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80" w:rsidRPr="00D54C0F" w:rsidRDefault="00CF2580" w:rsidP="00DC5C70">
      <w:pPr>
        <w:jc w:val="center"/>
        <w:rPr>
          <w:sz w:val="28"/>
          <w:szCs w:val="28"/>
        </w:rPr>
      </w:pPr>
      <w:bookmarkStart w:id="0" w:name="_Toc144873838"/>
      <w:bookmarkStart w:id="1" w:name="_Toc144874636"/>
      <w:r w:rsidRPr="00D54C0F">
        <w:rPr>
          <w:sz w:val="28"/>
          <w:szCs w:val="28"/>
        </w:rPr>
        <w:t xml:space="preserve">Государственное образовательное учреждение </w:t>
      </w:r>
    </w:p>
    <w:p w:rsidR="00CF2580" w:rsidRPr="00D54C0F" w:rsidRDefault="00CF2580" w:rsidP="00DC5C70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 xml:space="preserve">высшего профессионального образования </w:t>
      </w:r>
    </w:p>
    <w:p w:rsidR="00166682" w:rsidRPr="00D54C0F" w:rsidRDefault="00166682" w:rsidP="00DC5C70">
      <w:pPr>
        <w:jc w:val="center"/>
        <w:rPr>
          <w:sz w:val="28"/>
          <w:szCs w:val="28"/>
        </w:rPr>
      </w:pPr>
    </w:p>
    <w:p w:rsidR="00CF2580" w:rsidRPr="00D54C0F" w:rsidRDefault="00CF2580" w:rsidP="00166682">
      <w:pPr>
        <w:jc w:val="center"/>
        <w:rPr>
          <w:sz w:val="28"/>
        </w:rPr>
      </w:pPr>
      <w:r w:rsidRPr="00D54C0F">
        <w:rPr>
          <w:sz w:val="28"/>
        </w:rPr>
        <w:t>ТЮМЕНСК</w:t>
      </w:r>
      <w:r w:rsidR="00166682" w:rsidRPr="00D54C0F">
        <w:rPr>
          <w:sz w:val="28"/>
        </w:rPr>
        <w:t>ИЙ</w:t>
      </w:r>
      <w:r w:rsidRPr="00D54C0F">
        <w:rPr>
          <w:sz w:val="28"/>
        </w:rPr>
        <w:t xml:space="preserve"> ГОСУДАРСТВЕНН</w:t>
      </w:r>
      <w:r w:rsidR="00166682" w:rsidRPr="00D54C0F">
        <w:rPr>
          <w:sz w:val="28"/>
        </w:rPr>
        <w:t>ЫЙ УНИВЕРСИТЕТ</w:t>
      </w:r>
    </w:p>
    <w:p w:rsidR="00CF2580" w:rsidRPr="00D54C0F" w:rsidRDefault="00CF2580" w:rsidP="00CF2580">
      <w:pPr>
        <w:jc w:val="center"/>
        <w:rPr>
          <w:sz w:val="28"/>
        </w:rPr>
      </w:pPr>
    </w:p>
    <w:p w:rsidR="00CF2580" w:rsidRPr="00D54C0F" w:rsidRDefault="00FE3A40" w:rsidP="00CF2580">
      <w:pPr>
        <w:jc w:val="center"/>
        <w:rPr>
          <w:sz w:val="28"/>
        </w:rPr>
      </w:pPr>
      <w:r w:rsidRPr="00D54C0F">
        <w:rPr>
          <w:sz w:val="28"/>
        </w:rPr>
        <w:t>СПЕЦИАЛЬНОСТЬ ФИНАНСЫ И КРЕДИТ</w:t>
      </w:r>
    </w:p>
    <w:p w:rsidR="00CF2580" w:rsidRPr="00D54C0F" w:rsidRDefault="00CF2580" w:rsidP="00CF2580">
      <w:pPr>
        <w:jc w:val="center"/>
        <w:rPr>
          <w:sz w:val="28"/>
        </w:rPr>
      </w:pPr>
    </w:p>
    <w:p w:rsidR="00CF2580" w:rsidRPr="00D54C0F" w:rsidRDefault="00CF2580" w:rsidP="00CF2580">
      <w:pPr>
        <w:jc w:val="both"/>
        <w:rPr>
          <w:sz w:val="28"/>
        </w:rPr>
      </w:pPr>
    </w:p>
    <w:p w:rsidR="00CF2580" w:rsidRPr="00D54C0F" w:rsidRDefault="00CF2580" w:rsidP="00CF2580">
      <w:pPr>
        <w:jc w:val="both"/>
        <w:rPr>
          <w:sz w:val="28"/>
        </w:rPr>
      </w:pPr>
    </w:p>
    <w:p w:rsidR="00CF2580" w:rsidRPr="00D54C0F" w:rsidRDefault="00CF2580" w:rsidP="00CF2580">
      <w:pPr>
        <w:jc w:val="both"/>
        <w:rPr>
          <w:sz w:val="28"/>
        </w:rPr>
      </w:pPr>
    </w:p>
    <w:p w:rsidR="00CF2580" w:rsidRPr="00D54C0F" w:rsidRDefault="00CF2580" w:rsidP="00CF2580">
      <w:pPr>
        <w:jc w:val="both"/>
        <w:rPr>
          <w:sz w:val="28"/>
        </w:rPr>
      </w:pPr>
    </w:p>
    <w:p w:rsidR="00EC0536" w:rsidRPr="00D54C0F" w:rsidRDefault="00EC0536" w:rsidP="00CF2580">
      <w:pPr>
        <w:jc w:val="both"/>
        <w:rPr>
          <w:sz w:val="28"/>
        </w:rPr>
      </w:pPr>
    </w:p>
    <w:p w:rsidR="00EC0536" w:rsidRPr="00D54C0F" w:rsidRDefault="00EC0536" w:rsidP="00CF2580">
      <w:pPr>
        <w:jc w:val="both"/>
        <w:rPr>
          <w:sz w:val="28"/>
        </w:rPr>
      </w:pPr>
    </w:p>
    <w:p w:rsidR="00CF2580" w:rsidRPr="00D54C0F" w:rsidRDefault="00CF2580" w:rsidP="00CF2580">
      <w:pPr>
        <w:jc w:val="both"/>
        <w:rPr>
          <w:sz w:val="28"/>
        </w:rPr>
      </w:pPr>
    </w:p>
    <w:p w:rsidR="00F224B2" w:rsidRPr="00D54C0F" w:rsidRDefault="00F224B2" w:rsidP="00CF2580">
      <w:pPr>
        <w:jc w:val="both"/>
        <w:rPr>
          <w:sz w:val="28"/>
        </w:rPr>
      </w:pPr>
    </w:p>
    <w:p w:rsidR="00CF2580" w:rsidRPr="00D54C0F" w:rsidRDefault="00CF2580" w:rsidP="00DC5C70">
      <w:pPr>
        <w:jc w:val="center"/>
        <w:rPr>
          <w:sz w:val="28"/>
          <w:szCs w:val="28"/>
        </w:rPr>
      </w:pPr>
    </w:p>
    <w:p w:rsidR="00247AC5" w:rsidRPr="00D54C0F" w:rsidRDefault="00247AC5" w:rsidP="00DC5C70">
      <w:pPr>
        <w:jc w:val="center"/>
        <w:rPr>
          <w:sz w:val="28"/>
          <w:szCs w:val="28"/>
        </w:rPr>
      </w:pPr>
    </w:p>
    <w:p w:rsidR="00DC5C70" w:rsidRPr="00D54C0F" w:rsidRDefault="00CF2580" w:rsidP="00DC5C70">
      <w:pPr>
        <w:jc w:val="center"/>
        <w:rPr>
          <w:b/>
          <w:sz w:val="36"/>
          <w:szCs w:val="36"/>
        </w:rPr>
      </w:pPr>
      <w:r w:rsidRPr="00D54C0F">
        <w:rPr>
          <w:b/>
          <w:sz w:val="36"/>
          <w:szCs w:val="36"/>
        </w:rPr>
        <w:t xml:space="preserve">МЕТОДИЧЕСКИЕ </w:t>
      </w:r>
      <w:r w:rsidR="00FC53ED" w:rsidRPr="00D54C0F">
        <w:rPr>
          <w:b/>
          <w:sz w:val="36"/>
          <w:szCs w:val="36"/>
        </w:rPr>
        <w:t>РЕКОМЕНДАЦИИ</w:t>
      </w:r>
    </w:p>
    <w:p w:rsidR="00CF2580" w:rsidRPr="00D54C0F" w:rsidRDefault="00CF2580" w:rsidP="00DC5C70">
      <w:pPr>
        <w:jc w:val="center"/>
        <w:rPr>
          <w:b/>
          <w:sz w:val="36"/>
          <w:szCs w:val="36"/>
        </w:rPr>
      </w:pPr>
      <w:r w:rsidRPr="00D54C0F">
        <w:rPr>
          <w:b/>
          <w:sz w:val="36"/>
          <w:szCs w:val="36"/>
        </w:rPr>
        <w:t xml:space="preserve">ПО </w:t>
      </w:r>
      <w:r w:rsidR="00FC53ED" w:rsidRPr="00D54C0F">
        <w:rPr>
          <w:b/>
          <w:sz w:val="36"/>
          <w:szCs w:val="36"/>
        </w:rPr>
        <w:t>НАПИСАНИЮ И ОФОРМЛЕНИЮ</w:t>
      </w:r>
      <w:r w:rsidRPr="00D54C0F">
        <w:rPr>
          <w:b/>
          <w:sz w:val="36"/>
          <w:szCs w:val="36"/>
        </w:rPr>
        <w:t xml:space="preserve"> КУРСОВЫХ РАБОТ</w:t>
      </w:r>
      <w:r w:rsidR="00FC53ED" w:rsidRPr="00D54C0F">
        <w:rPr>
          <w:b/>
          <w:sz w:val="36"/>
          <w:szCs w:val="36"/>
        </w:rPr>
        <w:t xml:space="preserve"> ДЛЯ </w:t>
      </w:r>
      <w:r w:rsidRPr="00D54C0F">
        <w:rPr>
          <w:b/>
          <w:sz w:val="36"/>
          <w:szCs w:val="36"/>
        </w:rPr>
        <w:t>СТУДЕНТ</w:t>
      </w:r>
      <w:r w:rsidR="00FC53ED" w:rsidRPr="00D54C0F">
        <w:rPr>
          <w:b/>
          <w:sz w:val="36"/>
          <w:szCs w:val="36"/>
        </w:rPr>
        <w:t>ОВ</w:t>
      </w:r>
      <w:r w:rsidRPr="00D54C0F">
        <w:rPr>
          <w:b/>
          <w:sz w:val="36"/>
          <w:szCs w:val="36"/>
        </w:rPr>
        <w:t xml:space="preserve"> СПЕЦИАЛЬНОСТИ </w:t>
      </w:r>
    </w:p>
    <w:p w:rsidR="00CF2580" w:rsidRPr="00D54C0F" w:rsidRDefault="00CF2580" w:rsidP="00DC5C70">
      <w:pPr>
        <w:jc w:val="center"/>
        <w:rPr>
          <w:b/>
          <w:sz w:val="36"/>
          <w:szCs w:val="36"/>
        </w:rPr>
      </w:pPr>
      <w:r w:rsidRPr="00D54C0F">
        <w:rPr>
          <w:b/>
          <w:sz w:val="36"/>
          <w:szCs w:val="36"/>
        </w:rPr>
        <w:t>«</w:t>
      </w:r>
      <w:r w:rsidR="00166682" w:rsidRPr="00D54C0F">
        <w:rPr>
          <w:b/>
          <w:sz w:val="36"/>
          <w:szCs w:val="36"/>
        </w:rPr>
        <w:t>ФИНАНСЫ И КРЕДИТ</w:t>
      </w:r>
      <w:r w:rsidRPr="00D54C0F">
        <w:rPr>
          <w:b/>
          <w:sz w:val="36"/>
          <w:szCs w:val="36"/>
        </w:rPr>
        <w:t>»</w:t>
      </w:r>
    </w:p>
    <w:p w:rsidR="00FC53ED" w:rsidRPr="00D54C0F" w:rsidRDefault="00FC53ED" w:rsidP="00DC5C70">
      <w:pPr>
        <w:jc w:val="center"/>
        <w:rPr>
          <w:b/>
          <w:sz w:val="36"/>
          <w:szCs w:val="36"/>
        </w:rPr>
      </w:pPr>
      <w:r w:rsidRPr="00D54C0F">
        <w:rPr>
          <w:b/>
          <w:sz w:val="36"/>
          <w:szCs w:val="36"/>
        </w:rPr>
        <w:t>ОЧНОЙ И ЗАОЧНОЙ ФОРМ ОБУЧЕНИЯ</w:t>
      </w:r>
      <w:r w:rsidR="00692124" w:rsidRPr="00D54C0F">
        <w:rPr>
          <w:b/>
          <w:sz w:val="36"/>
          <w:szCs w:val="36"/>
        </w:rPr>
        <w:t xml:space="preserve"> </w:t>
      </w: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CF2580" w:rsidRPr="00D54C0F" w:rsidRDefault="00CF2580" w:rsidP="00DC5C70">
      <w:pPr>
        <w:jc w:val="center"/>
        <w:rPr>
          <w:sz w:val="28"/>
        </w:rPr>
      </w:pPr>
    </w:p>
    <w:p w:rsidR="00CF2580" w:rsidRPr="00D54C0F" w:rsidRDefault="00CF2580" w:rsidP="00DC5C70">
      <w:pPr>
        <w:jc w:val="center"/>
        <w:rPr>
          <w:sz w:val="28"/>
        </w:rPr>
      </w:pPr>
    </w:p>
    <w:p w:rsidR="00CF2580" w:rsidRPr="00D54C0F" w:rsidRDefault="00CF258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  <w:r w:rsidRPr="00D54C0F">
        <w:rPr>
          <w:sz w:val="28"/>
        </w:rPr>
        <w:t xml:space="preserve">Тюмень </w:t>
      </w:r>
    </w:p>
    <w:p w:rsidR="00DC5C70" w:rsidRPr="00D54C0F" w:rsidRDefault="00DC5C70" w:rsidP="00DC5C70">
      <w:pPr>
        <w:jc w:val="center"/>
        <w:rPr>
          <w:sz w:val="28"/>
        </w:rPr>
      </w:pPr>
      <w:r w:rsidRPr="00D54C0F">
        <w:rPr>
          <w:sz w:val="28"/>
        </w:rPr>
        <w:t>200</w:t>
      </w:r>
      <w:r w:rsidR="00247AC5" w:rsidRPr="00D54C0F">
        <w:rPr>
          <w:sz w:val="28"/>
        </w:rPr>
        <w:t>9</w:t>
      </w:r>
    </w:p>
    <w:bookmarkEnd w:id="0"/>
    <w:bookmarkEnd w:id="1"/>
    <w:p w:rsidR="00DC5C70" w:rsidRPr="00D54C0F" w:rsidRDefault="00DC5C70" w:rsidP="00DC5C70">
      <w:pPr>
        <w:jc w:val="center"/>
        <w:rPr>
          <w:b/>
          <w:sz w:val="16"/>
          <w:szCs w:val="16"/>
        </w:rPr>
      </w:pPr>
    </w:p>
    <w:p w:rsidR="003B37F0" w:rsidRPr="00D54C0F" w:rsidRDefault="003B37F0" w:rsidP="003B37F0">
      <w:pPr>
        <w:pStyle w:val="23"/>
        <w:ind w:firstLine="708"/>
      </w:pPr>
    </w:p>
    <w:p w:rsidR="003B37F0" w:rsidRPr="00D54C0F" w:rsidRDefault="003B37F0" w:rsidP="003B37F0">
      <w:pPr>
        <w:jc w:val="center"/>
        <w:rPr>
          <w:sz w:val="28"/>
        </w:rPr>
      </w:pPr>
      <w:r w:rsidRPr="00D54C0F">
        <w:rPr>
          <w:sz w:val="28"/>
          <w:szCs w:val="28"/>
        </w:rPr>
        <w:tab/>
      </w:r>
      <w:bookmarkStart w:id="2" w:name="_Toc13474420"/>
      <w:bookmarkStart w:id="3" w:name="_Toc22367209"/>
      <w:bookmarkStart w:id="4" w:name="_Toc22367372"/>
    </w:p>
    <w:p w:rsidR="003B37F0" w:rsidRPr="00D54C0F" w:rsidRDefault="003B37F0" w:rsidP="003B37F0">
      <w:pPr>
        <w:ind w:firstLine="708"/>
        <w:jc w:val="both"/>
        <w:rPr>
          <w:rFonts w:eastAsia="Arial Unicode MS"/>
          <w:sz w:val="28"/>
        </w:rPr>
      </w:pPr>
      <w:r w:rsidRPr="00D54C0F">
        <w:rPr>
          <w:sz w:val="28"/>
        </w:rPr>
        <w:t xml:space="preserve">Методические </w:t>
      </w:r>
      <w:r w:rsidR="00FC53ED" w:rsidRPr="00D54C0F">
        <w:rPr>
          <w:sz w:val="28"/>
        </w:rPr>
        <w:t>рекомендации по написанию и оформлению</w:t>
      </w:r>
      <w:r w:rsidRPr="00D54C0F">
        <w:rPr>
          <w:sz w:val="28"/>
        </w:rPr>
        <w:t xml:space="preserve"> курсовых работ </w:t>
      </w:r>
      <w:r w:rsidR="00FC53ED" w:rsidRPr="00D54C0F">
        <w:rPr>
          <w:sz w:val="28"/>
        </w:rPr>
        <w:t xml:space="preserve">для </w:t>
      </w:r>
      <w:r w:rsidRPr="00D54C0F">
        <w:rPr>
          <w:sz w:val="28"/>
        </w:rPr>
        <w:t>студент</w:t>
      </w:r>
      <w:r w:rsidR="00FC53ED" w:rsidRPr="00D54C0F">
        <w:rPr>
          <w:sz w:val="28"/>
        </w:rPr>
        <w:t>ов</w:t>
      </w:r>
      <w:r w:rsidRPr="00D54C0F">
        <w:rPr>
          <w:sz w:val="28"/>
        </w:rPr>
        <w:t xml:space="preserve"> специальности «</w:t>
      </w:r>
      <w:r w:rsidR="00166682" w:rsidRPr="00D54C0F">
        <w:rPr>
          <w:sz w:val="28"/>
        </w:rPr>
        <w:t>Финансы и кредит</w:t>
      </w:r>
      <w:r w:rsidRPr="00D54C0F">
        <w:rPr>
          <w:sz w:val="28"/>
        </w:rPr>
        <w:t>»</w:t>
      </w:r>
      <w:r w:rsidR="00FC53ED" w:rsidRPr="00D54C0F">
        <w:rPr>
          <w:sz w:val="28"/>
        </w:rPr>
        <w:t xml:space="preserve"> очной и заочной форм обучения</w:t>
      </w:r>
      <w:r w:rsidRPr="00D54C0F">
        <w:rPr>
          <w:sz w:val="28"/>
        </w:rPr>
        <w:t xml:space="preserve">. Тюмень: </w:t>
      </w:r>
      <w:bookmarkEnd w:id="2"/>
      <w:bookmarkEnd w:id="3"/>
      <w:bookmarkEnd w:id="4"/>
      <w:r w:rsidRPr="00D54C0F">
        <w:rPr>
          <w:sz w:val="28"/>
          <w:szCs w:val="28"/>
        </w:rPr>
        <w:t>ТГ</w:t>
      </w:r>
      <w:r w:rsidR="00166682" w:rsidRPr="00D54C0F">
        <w:rPr>
          <w:sz w:val="28"/>
          <w:szCs w:val="28"/>
        </w:rPr>
        <w:t>У</w:t>
      </w:r>
      <w:r w:rsidRPr="00D54C0F">
        <w:rPr>
          <w:sz w:val="28"/>
          <w:szCs w:val="28"/>
        </w:rPr>
        <w:t>, 200</w:t>
      </w:r>
      <w:r w:rsidR="00247AC5" w:rsidRPr="00D54C0F">
        <w:rPr>
          <w:sz w:val="28"/>
          <w:szCs w:val="28"/>
        </w:rPr>
        <w:t>9</w:t>
      </w:r>
      <w:r w:rsidRPr="00D54C0F">
        <w:rPr>
          <w:sz w:val="28"/>
          <w:szCs w:val="28"/>
        </w:rPr>
        <w:t xml:space="preserve">. </w:t>
      </w:r>
      <w:r w:rsidR="00166682" w:rsidRPr="00D54C0F">
        <w:rPr>
          <w:sz w:val="28"/>
          <w:szCs w:val="28"/>
        </w:rPr>
        <w:t>__</w:t>
      </w:r>
      <w:r w:rsidRPr="00D54C0F">
        <w:rPr>
          <w:sz w:val="28"/>
          <w:szCs w:val="28"/>
        </w:rPr>
        <w:t>с.</w:t>
      </w:r>
    </w:p>
    <w:p w:rsidR="003B37F0" w:rsidRPr="00D54C0F" w:rsidRDefault="003B37F0" w:rsidP="003B37F0">
      <w:pPr>
        <w:ind w:firstLine="567"/>
        <w:jc w:val="both"/>
        <w:rPr>
          <w:sz w:val="28"/>
        </w:rPr>
      </w:pPr>
    </w:p>
    <w:p w:rsidR="00EC0536" w:rsidRPr="00D54C0F" w:rsidRDefault="00EC0536" w:rsidP="00EC0536">
      <w:pPr>
        <w:pStyle w:val="23"/>
        <w:spacing w:line="240" w:lineRule="auto"/>
        <w:ind w:firstLine="72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В методических </w:t>
      </w:r>
      <w:r w:rsidR="00FC53ED" w:rsidRPr="00D54C0F">
        <w:rPr>
          <w:sz w:val="28"/>
          <w:szCs w:val="28"/>
        </w:rPr>
        <w:t>рекомендациях</w:t>
      </w:r>
      <w:r w:rsidRPr="00D54C0F">
        <w:rPr>
          <w:sz w:val="28"/>
          <w:szCs w:val="28"/>
        </w:rPr>
        <w:t xml:space="preserve"> пр</w:t>
      </w:r>
      <w:r w:rsidR="00FC53ED" w:rsidRPr="00D54C0F">
        <w:rPr>
          <w:sz w:val="28"/>
          <w:szCs w:val="28"/>
        </w:rPr>
        <w:t>иведе</w:t>
      </w:r>
      <w:r w:rsidRPr="00D54C0F">
        <w:rPr>
          <w:sz w:val="28"/>
          <w:szCs w:val="28"/>
        </w:rPr>
        <w:t>ны основные требования</w:t>
      </w:r>
      <w:r w:rsidR="00FC53ED" w:rsidRPr="00D54C0F">
        <w:rPr>
          <w:sz w:val="28"/>
          <w:szCs w:val="28"/>
        </w:rPr>
        <w:t>, предъявляемые</w:t>
      </w:r>
      <w:r w:rsidRPr="00D54C0F">
        <w:rPr>
          <w:sz w:val="28"/>
          <w:szCs w:val="28"/>
        </w:rPr>
        <w:t xml:space="preserve"> к курсовым работам, даны рекомендации по </w:t>
      </w:r>
      <w:r w:rsidR="00FC53ED" w:rsidRPr="00D54C0F">
        <w:rPr>
          <w:sz w:val="28"/>
          <w:szCs w:val="28"/>
        </w:rPr>
        <w:t>выбору</w:t>
      </w:r>
      <w:r w:rsidRPr="00D54C0F">
        <w:rPr>
          <w:sz w:val="28"/>
          <w:szCs w:val="28"/>
        </w:rPr>
        <w:t xml:space="preserve"> тем</w:t>
      </w:r>
      <w:r w:rsidR="00FC53ED" w:rsidRPr="00D54C0F">
        <w:rPr>
          <w:sz w:val="28"/>
          <w:szCs w:val="28"/>
        </w:rPr>
        <w:t>ы в рамках изучаемых дисциплин</w:t>
      </w:r>
      <w:r w:rsidRPr="00D54C0F">
        <w:rPr>
          <w:sz w:val="28"/>
          <w:szCs w:val="28"/>
        </w:rPr>
        <w:t xml:space="preserve">, </w:t>
      </w:r>
      <w:r w:rsidR="00FC53ED" w:rsidRPr="00D54C0F">
        <w:rPr>
          <w:sz w:val="28"/>
          <w:szCs w:val="28"/>
        </w:rPr>
        <w:t xml:space="preserve">а также по </w:t>
      </w:r>
      <w:r w:rsidRPr="00D54C0F">
        <w:rPr>
          <w:sz w:val="28"/>
          <w:szCs w:val="28"/>
        </w:rPr>
        <w:t>формированию структуры</w:t>
      </w:r>
      <w:r w:rsidR="00FC53ED" w:rsidRPr="00D54C0F">
        <w:rPr>
          <w:sz w:val="28"/>
          <w:szCs w:val="28"/>
        </w:rPr>
        <w:t xml:space="preserve"> и</w:t>
      </w:r>
      <w:r w:rsidRPr="00D54C0F">
        <w:rPr>
          <w:sz w:val="28"/>
          <w:szCs w:val="28"/>
        </w:rPr>
        <w:t xml:space="preserve"> содержания</w:t>
      </w:r>
      <w:r w:rsidR="00FC53ED" w:rsidRPr="00D54C0F">
        <w:rPr>
          <w:sz w:val="28"/>
          <w:szCs w:val="28"/>
        </w:rPr>
        <w:t xml:space="preserve"> курсовой работы</w:t>
      </w:r>
      <w:r w:rsidRPr="00D54C0F">
        <w:rPr>
          <w:sz w:val="28"/>
          <w:szCs w:val="28"/>
        </w:rPr>
        <w:t xml:space="preserve">, </w:t>
      </w:r>
      <w:r w:rsidR="00FC53ED" w:rsidRPr="00D54C0F">
        <w:rPr>
          <w:sz w:val="28"/>
          <w:szCs w:val="28"/>
        </w:rPr>
        <w:t xml:space="preserve">оформлению, сроков сдачи и порядку защиты </w:t>
      </w:r>
      <w:r w:rsidRPr="00D54C0F">
        <w:rPr>
          <w:sz w:val="28"/>
          <w:szCs w:val="28"/>
        </w:rPr>
        <w:t>работы.</w:t>
      </w:r>
    </w:p>
    <w:p w:rsidR="003B37F0" w:rsidRPr="00D54C0F" w:rsidRDefault="00EC0536" w:rsidP="00EC0536">
      <w:pPr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Методические указания подготовлены с учетом требований, сформулированных в Государственном образовательном стандарте высшего профессионального образования по специальности 08010</w:t>
      </w:r>
      <w:r w:rsidR="00FE3A40" w:rsidRPr="00D54C0F">
        <w:rPr>
          <w:sz w:val="28"/>
          <w:szCs w:val="28"/>
        </w:rPr>
        <w:t>5.65</w:t>
      </w:r>
      <w:r w:rsidRPr="00D54C0F">
        <w:rPr>
          <w:sz w:val="28"/>
          <w:szCs w:val="28"/>
        </w:rPr>
        <w:t xml:space="preserve"> - “</w:t>
      </w:r>
      <w:r w:rsidR="00166682" w:rsidRPr="00D54C0F">
        <w:rPr>
          <w:sz w:val="28"/>
          <w:szCs w:val="28"/>
        </w:rPr>
        <w:t>Финансы и кредит</w:t>
      </w:r>
      <w:r w:rsidRPr="00D54C0F">
        <w:rPr>
          <w:sz w:val="28"/>
          <w:szCs w:val="28"/>
        </w:rPr>
        <w:t>”</w:t>
      </w:r>
      <w:r w:rsidR="008C2A9D" w:rsidRPr="00D54C0F">
        <w:rPr>
          <w:sz w:val="28"/>
          <w:szCs w:val="28"/>
        </w:rPr>
        <w:t xml:space="preserve">, а также действующего Положения о </w:t>
      </w:r>
      <w:r w:rsidR="00F224B2" w:rsidRPr="00D54C0F">
        <w:rPr>
          <w:sz w:val="28"/>
          <w:szCs w:val="28"/>
        </w:rPr>
        <w:t xml:space="preserve">текущем контроле </w:t>
      </w:r>
      <w:r w:rsidR="00FE3A40" w:rsidRPr="00D54C0F">
        <w:rPr>
          <w:sz w:val="28"/>
          <w:szCs w:val="28"/>
        </w:rPr>
        <w:t xml:space="preserve">и </w:t>
      </w:r>
      <w:r w:rsidR="00F224B2" w:rsidRPr="00D54C0F">
        <w:rPr>
          <w:sz w:val="28"/>
          <w:szCs w:val="28"/>
        </w:rPr>
        <w:t>промежуточной успеваемости</w:t>
      </w:r>
      <w:r w:rsidR="008C2A9D" w:rsidRPr="00D54C0F">
        <w:rPr>
          <w:sz w:val="28"/>
          <w:szCs w:val="28"/>
        </w:rPr>
        <w:t>, принятого решением Ученого Совета Т</w:t>
      </w:r>
      <w:r w:rsidR="00F224B2" w:rsidRPr="00D54C0F">
        <w:rPr>
          <w:sz w:val="28"/>
          <w:szCs w:val="28"/>
        </w:rPr>
        <w:t>юмГУ</w:t>
      </w:r>
      <w:r w:rsidR="008C2A9D" w:rsidRPr="00D54C0F">
        <w:rPr>
          <w:sz w:val="28"/>
          <w:szCs w:val="28"/>
        </w:rPr>
        <w:t xml:space="preserve"> (протокол №11 от 28.0</w:t>
      </w:r>
      <w:r w:rsidR="00F224B2" w:rsidRPr="00D54C0F">
        <w:rPr>
          <w:sz w:val="28"/>
          <w:szCs w:val="28"/>
        </w:rPr>
        <w:t>1</w:t>
      </w:r>
      <w:r w:rsidR="008C2A9D" w:rsidRPr="00D54C0F">
        <w:rPr>
          <w:sz w:val="28"/>
          <w:szCs w:val="28"/>
        </w:rPr>
        <w:t>.200</w:t>
      </w:r>
      <w:r w:rsidR="00F224B2" w:rsidRPr="00D54C0F">
        <w:rPr>
          <w:sz w:val="28"/>
          <w:szCs w:val="28"/>
        </w:rPr>
        <w:t>3</w:t>
      </w:r>
      <w:r w:rsidR="008C2A9D" w:rsidRPr="00D54C0F">
        <w:rPr>
          <w:sz w:val="28"/>
          <w:szCs w:val="28"/>
        </w:rPr>
        <w:t xml:space="preserve"> г.).</w:t>
      </w:r>
    </w:p>
    <w:p w:rsidR="003B37F0" w:rsidRPr="00D54C0F" w:rsidRDefault="00E45835" w:rsidP="003B37F0">
      <w:pPr>
        <w:pStyle w:val="a3"/>
        <w:ind w:firstLine="567"/>
      </w:pPr>
      <w:r>
        <w:rPr>
          <w:noProof/>
          <w:snapToGrid/>
        </w:rPr>
        <w:pict>
          <v:rect id="_x0000_s1027" style="position:absolute;left:0;text-align:left;margin-left:225pt;margin-top:408.3pt;width:36pt;height:27pt;z-index:251658240" stroked="f">
            <w10:wrap type="topAndBottom"/>
          </v:rect>
        </w:pict>
      </w:r>
      <w:r w:rsidR="003B37F0" w:rsidRPr="00D54C0F">
        <w:t xml:space="preserve">Одобрено на заседании кафедры </w:t>
      </w:r>
      <w:r w:rsidR="00166682" w:rsidRPr="00D54C0F">
        <w:t>финансов, денежного обращения и кредита</w:t>
      </w:r>
      <w:r w:rsidR="003B37F0" w:rsidRPr="00D54C0F">
        <w:t xml:space="preserve"> (протокол № __ от _______), печатается по решению учебно-методического совета, (протокол № __ от ________).</w:t>
      </w:r>
    </w:p>
    <w:p w:rsidR="003B37F0" w:rsidRPr="00D54C0F" w:rsidRDefault="003B37F0" w:rsidP="003B37F0">
      <w:pPr>
        <w:pStyle w:val="a3"/>
      </w:pPr>
    </w:p>
    <w:p w:rsidR="00EC0536" w:rsidRPr="00D54C0F" w:rsidRDefault="00EC0536" w:rsidP="003B37F0">
      <w:pPr>
        <w:pStyle w:val="a3"/>
      </w:pPr>
    </w:p>
    <w:p w:rsidR="00EC0536" w:rsidRPr="00D54C0F" w:rsidRDefault="00EC0536" w:rsidP="003B37F0">
      <w:pPr>
        <w:pStyle w:val="a3"/>
      </w:pPr>
    </w:p>
    <w:p w:rsidR="003B37F0" w:rsidRPr="00D54C0F" w:rsidRDefault="003B37F0" w:rsidP="003B37F0">
      <w:pPr>
        <w:pStyle w:val="a3"/>
        <w:ind w:firstLine="0"/>
      </w:pPr>
    </w:p>
    <w:p w:rsidR="003B37F0" w:rsidRPr="00D54C0F" w:rsidRDefault="003B37F0" w:rsidP="003B37F0">
      <w:pPr>
        <w:pStyle w:val="a3"/>
        <w:ind w:firstLine="0"/>
      </w:pPr>
    </w:p>
    <w:p w:rsidR="00673CB3" w:rsidRDefault="003B37F0" w:rsidP="00166682">
      <w:pPr>
        <w:pStyle w:val="a3"/>
        <w:ind w:firstLine="567"/>
        <w:jc w:val="left"/>
        <w:rPr>
          <w:b/>
          <w:i/>
        </w:rPr>
      </w:pPr>
      <w:r w:rsidRPr="00D54C0F">
        <w:rPr>
          <w:b/>
          <w:i/>
        </w:rPr>
        <w:t>Автор-составител</w:t>
      </w:r>
      <w:r w:rsidR="00166682" w:rsidRPr="00D54C0F">
        <w:rPr>
          <w:b/>
          <w:i/>
        </w:rPr>
        <w:t>ь</w:t>
      </w:r>
      <w:r w:rsidRPr="00D54C0F">
        <w:t xml:space="preserve">:  ст. преподаватель </w:t>
      </w:r>
      <w:r w:rsidR="008C2A9D" w:rsidRPr="00D54C0F">
        <w:rPr>
          <w:b/>
          <w:i/>
        </w:rPr>
        <w:t>Ю.В.Терикова</w:t>
      </w:r>
      <w:r w:rsidR="00673CB3">
        <w:rPr>
          <w:b/>
          <w:i/>
        </w:rPr>
        <w:t>,</w:t>
      </w:r>
    </w:p>
    <w:p w:rsidR="003B37F0" w:rsidRPr="00D54C0F" w:rsidRDefault="00673CB3" w:rsidP="00166682">
      <w:pPr>
        <w:pStyle w:val="a3"/>
        <w:ind w:firstLine="567"/>
        <w:jc w:val="left"/>
      </w:pPr>
      <w:r w:rsidRPr="00673CB3">
        <w:rPr>
          <w:i/>
        </w:rPr>
        <w:t>к.э.н., доцент</w:t>
      </w:r>
      <w:r>
        <w:rPr>
          <w:b/>
          <w:i/>
        </w:rPr>
        <w:t xml:space="preserve">  Е.С. Корчемкина</w:t>
      </w:r>
      <w:r w:rsidR="008C2A9D" w:rsidRPr="00D54C0F">
        <w:rPr>
          <w:b/>
          <w:i/>
        </w:rPr>
        <w:t xml:space="preserve"> </w:t>
      </w:r>
    </w:p>
    <w:p w:rsidR="003B37F0" w:rsidRPr="00D54C0F" w:rsidRDefault="003B37F0" w:rsidP="003B37F0">
      <w:pPr>
        <w:pStyle w:val="a3"/>
        <w:ind w:firstLine="0"/>
      </w:pPr>
    </w:p>
    <w:p w:rsidR="00166682" w:rsidRPr="00D54C0F" w:rsidRDefault="00166682" w:rsidP="003B37F0">
      <w:pPr>
        <w:pStyle w:val="a3"/>
        <w:ind w:firstLine="0"/>
      </w:pPr>
    </w:p>
    <w:p w:rsidR="00166682" w:rsidRPr="00D54C0F" w:rsidRDefault="00166682" w:rsidP="003B37F0">
      <w:pPr>
        <w:pStyle w:val="a3"/>
        <w:ind w:firstLine="0"/>
      </w:pPr>
    </w:p>
    <w:p w:rsidR="00F224B2" w:rsidRPr="00D54C0F" w:rsidRDefault="00166682" w:rsidP="003B37F0">
      <w:pPr>
        <w:pStyle w:val="a3"/>
        <w:ind w:firstLine="0"/>
      </w:pPr>
      <w:r w:rsidRPr="00D54C0F">
        <w:t xml:space="preserve">Ответственный за выпуск: </w:t>
      </w:r>
    </w:p>
    <w:p w:rsidR="00166682" w:rsidRPr="00D54C0F" w:rsidRDefault="00166682" w:rsidP="003B37F0">
      <w:pPr>
        <w:pStyle w:val="a3"/>
        <w:ind w:firstLine="0"/>
      </w:pPr>
      <w:r w:rsidRPr="00D54C0F">
        <w:t>зав.кафедрой ФДОиК, к.э.н., профессор С.С.Жукова</w:t>
      </w:r>
      <w:r w:rsidR="00F224B2" w:rsidRPr="00D54C0F">
        <w:t>;</w:t>
      </w:r>
    </w:p>
    <w:p w:rsidR="00F224B2" w:rsidRPr="00D54C0F" w:rsidRDefault="00F224B2" w:rsidP="003B37F0">
      <w:pPr>
        <w:pStyle w:val="a3"/>
        <w:ind w:firstLine="0"/>
      </w:pPr>
      <w:r w:rsidRPr="00D54C0F">
        <w:t>зав.кафедрой БиСД, к.э.н., доцент М.В. Мазаева;</w:t>
      </w:r>
    </w:p>
    <w:p w:rsidR="00F224B2" w:rsidRPr="00D54C0F" w:rsidRDefault="00F224B2" w:rsidP="003B37F0">
      <w:pPr>
        <w:pStyle w:val="a3"/>
        <w:ind w:firstLine="0"/>
      </w:pPr>
      <w:r w:rsidRPr="00D54C0F">
        <w:t>зав.кафедрой ЦБ, к.э.н., доцент Н.Б. Болдырева</w:t>
      </w:r>
    </w:p>
    <w:p w:rsidR="00166682" w:rsidRPr="00D54C0F" w:rsidRDefault="00166682" w:rsidP="003B37F0">
      <w:pPr>
        <w:pStyle w:val="a3"/>
        <w:ind w:firstLine="0"/>
      </w:pPr>
    </w:p>
    <w:p w:rsidR="00166682" w:rsidRPr="00D54C0F" w:rsidRDefault="00166682" w:rsidP="003B37F0">
      <w:pPr>
        <w:pStyle w:val="a3"/>
        <w:ind w:firstLine="0"/>
      </w:pPr>
    </w:p>
    <w:p w:rsidR="00166682" w:rsidRPr="00D54C0F" w:rsidRDefault="00166682" w:rsidP="003B37F0">
      <w:pPr>
        <w:pStyle w:val="a3"/>
        <w:ind w:firstLine="0"/>
      </w:pPr>
    </w:p>
    <w:p w:rsidR="00692124" w:rsidRPr="00D54C0F" w:rsidRDefault="00692124" w:rsidP="008C2A9D">
      <w:pPr>
        <w:pStyle w:val="a3"/>
        <w:ind w:left="4820" w:hanging="992"/>
        <w:jc w:val="left"/>
      </w:pPr>
    </w:p>
    <w:p w:rsidR="00692124" w:rsidRPr="00D54C0F" w:rsidRDefault="00692124" w:rsidP="008C2A9D">
      <w:pPr>
        <w:pStyle w:val="a3"/>
        <w:ind w:left="4820" w:hanging="992"/>
        <w:jc w:val="left"/>
      </w:pPr>
    </w:p>
    <w:p w:rsidR="00692124" w:rsidRPr="00D54C0F" w:rsidRDefault="00692124" w:rsidP="008C2A9D">
      <w:pPr>
        <w:pStyle w:val="a3"/>
        <w:ind w:left="4820" w:hanging="992"/>
        <w:jc w:val="left"/>
      </w:pPr>
    </w:p>
    <w:p w:rsidR="00692124" w:rsidRPr="00D54C0F" w:rsidRDefault="00692124" w:rsidP="008C2A9D">
      <w:pPr>
        <w:pStyle w:val="a3"/>
        <w:ind w:left="4820" w:hanging="992"/>
        <w:jc w:val="left"/>
      </w:pPr>
    </w:p>
    <w:p w:rsidR="003B37F0" w:rsidRPr="00D54C0F" w:rsidRDefault="003B37F0" w:rsidP="00692124">
      <w:pPr>
        <w:pStyle w:val="a3"/>
        <w:jc w:val="left"/>
      </w:pPr>
      <w:r w:rsidRPr="00D54C0F">
        <w:sym w:font="Symbol" w:char="F0D3"/>
      </w:r>
      <w:r w:rsidRPr="00D54C0F">
        <w:t xml:space="preserve"> Т</w:t>
      </w:r>
      <w:r w:rsidR="00692124" w:rsidRPr="00D54C0F">
        <w:t>юменский государственный университет</w:t>
      </w:r>
      <w:r w:rsidRPr="00D54C0F">
        <w:t>, 200</w:t>
      </w:r>
      <w:r w:rsidR="00692124" w:rsidRPr="00D54C0F">
        <w:t>9</w:t>
      </w:r>
    </w:p>
    <w:p w:rsidR="003B37F0" w:rsidRPr="00D54C0F" w:rsidRDefault="003B37F0" w:rsidP="00692124">
      <w:pPr>
        <w:pStyle w:val="a3"/>
        <w:jc w:val="left"/>
      </w:pPr>
      <w:r w:rsidRPr="00D54C0F">
        <w:sym w:font="Symbol" w:char="F0D3"/>
      </w:r>
      <w:r w:rsidRPr="00D54C0F">
        <w:t xml:space="preserve"> Ю.В. Терикова,</w:t>
      </w:r>
      <w:r w:rsidR="00673CB3">
        <w:t xml:space="preserve"> Е.С. Корчемкина</w:t>
      </w:r>
      <w:r w:rsidRPr="00D54C0F">
        <w:t xml:space="preserve"> 200</w:t>
      </w:r>
      <w:r w:rsidR="00692124" w:rsidRPr="00D54C0F">
        <w:t>9</w:t>
      </w:r>
    </w:p>
    <w:p w:rsidR="003B37F0" w:rsidRPr="00D54C0F" w:rsidRDefault="003B37F0" w:rsidP="003B37F0">
      <w:pPr>
        <w:jc w:val="both"/>
        <w:rPr>
          <w:b/>
          <w:bCs/>
          <w:sz w:val="28"/>
          <w:szCs w:val="17"/>
        </w:rPr>
      </w:pPr>
      <w:r w:rsidRPr="00D54C0F">
        <w:br w:type="page"/>
      </w: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  <w:r w:rsidRPr="00D54C0F">
        <w:rPr>
          <w:b/>
          <w:bCs/>
          <w:sz w:val="28"/>
          <w:szCs w:val="17"/>
        </w:rPr>
        <w:t>СОДЕРЖАНИЕ</w:t>
      </w: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F87D7B" w:rsidP="009F1B5C">
      <w:pPr>
        <w:pStyle w:val="af"/>
        <w:numPr>
          <w:ilvl w:val="0"/>
          <w:numId w:val="14"/>
        </w:numPr>
        <w:jc w:val="both"/>
        <w:rPr>
          <w:bCs/>
          <w:sz w:val="28"/>
          <w:szCs w:val="17"/>
        </w:rPr>
      </w:pPr>
      <w:r w:rsidRPr="00D54C0F">
        <w:rPr>
          <w:bCs/>
          <w:sz w:val="28"/>
          <w:szCs w:val="17"/>
        </w:rPr>
        <w:t>ОБЩИЕ ПОЛОЖЕНИЯ</w:t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  <w:t xml:space="preserve">        </w:t>
      </w:r>
      <w:r w:rsidR="00F5769A" w:rsidRPr="00D54C0F">
        <w:rPr>
          <w:bCs/>
          <w:sz w:val="28"/>
          <w:szCs w:val="17"/>
        </w:rPr>
        <w:t>4</w:t>
      </w:r>
    </w:p>
    <w:p w:rsidR="009F1B5C" w:rsidRPr="00D54C0F" w:rsidRDefault="009F1B5C" w:rsidP="009F1B5C">
      <w:pPr>
        <w:pStyle w:val="af"/>
        <w:numPr>
          <w:ilvl w:val="0"/>
          <w:numId w:val="14"/>
        </w:numPr>
        <w:jc w:val="both"/>
        <w:rPr>
          <w:bCs/>
          <w:sz w:val="28"/>
          <w:szCs w:val="17"/>
        </w:rPr>
      </w:pPr>
      <w:r w:rsidRPr="00D54C0F">
        <w:rPr>
          <w:bCs/>
          <w:sz w:val="28"/>
          <w:szCs w:val="17"/>
        </w:rPr>
        <w:t>ОСНОВНЫЕ</w:t>
      </w:r>
      <w:r w:rsidR="00F87D7B" w:rsidRPr="00D54C0F">
        <w:rPr>
          <w:bCs/>
          <w:sz w:val="28"/>
          <w:szCs w:val="17"/>
        </w:rPr>
        <w:t xml:space="preserve"> ТРЕБОВАНИЯ К КУРСОВОЙ РАБОТЕ</w:t>
      </w:r>
      <w:r w:rsidR="00F87D7B" w:rsidRPr="00D54C0F">
        <w:rPr>
          <w:bCs/>
          <w:sz w:val="28"/>
          <w:szCs w:val="17"/>
        </w:rPr>
        <w:tab/>
      </w:r>
      <w:r w:rsidR="00F87D7B" w:rsidRPr="00D54C0F">
        <w:rPr>
          <w:bCs/>
          <w:sz w:val="28"/>
          <w:szCs w:val="17"/>
        </w:rPr>
        <w:tab/>
        <w:t xml:space="preserve">        </w:t>
      </w:r>
      <w:r w:rsidR="00F5769A" w:rsidRPr="00D54C0F">
        <w:rPr>
          <w:bCs/>
          <w:sz w:val="28"/>
          <w:szCs w:val="17"/>
        </w:rPr>
        <w:t>5</w:t>
      </w:r>
    </w:p>
    <w:p w:rsidR="005173A2" w:rsidRPr="00D54C0F" w:rsidRDefault="005173A2" w:rsidP="008C2A9D">
      <w:pPr>
        <w:pStyle w:val="af"/>
        <w:numPr>
          <w:ilvl w:val="0"/>
          <w:numId w:val="14"/>
        </w:numPr>
        <w:jc w:val="both"/>
        <w:rPr>
          <w:bCs/>
          <w:sz w:val="28"/>
          <w:szCs w:val="17"/>
        </w:rPr>
      </w:pPr>
      <w:r w:rsidRPr="00D54C0F">
        <w:rPr>
          <w:bCs/>
          <w:sz w:val="28"/>
          <w:szCs w:val="17"/>
        </w:rPr>
        <w:t>ВЫБОР ТЕМЫ, ПОДБОР ЛИТЕРАТУРЫ И СОСТАВЛЕНИЕ</w:t>
      </w:r>
    </w:p>
    <w:p w:rsidR="005173A2" w:rsidRPr="00D54C0F" w:rsidRDefault="005173A2" w:rsidP="005173A2">
      <w:pPr>
        <w:pStyle w:val="af"/>
        <w:jc w:val="both"/>
        <w:rPr>
          <w:bCs/>
          <w:sz w:val="28"/>
          <w:szCs w:val="17"/>
        </w:rPr>
      </w:pPr>
      <w:r w:rsidRPr="00D54C0F">
        <w:rPr>
          <w:bCs/>
          <w:sz w:val="28"/>
          <w:szCs w:val="17"/>
        </w:rPr>
        <w:t>ПЛАНА КУРСОВОЙ РАБОТЫ</w:t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</w:r>
      <w:r w:rsidRPr="00D54C0F">
        <w:rPr>
          <w:bCs/>
          <w:sz w:val="28"/>
          <w:szCs w:val="17"/>
        </w:rPr>
        <w:tab/>
        <w:t xml:space="preserve">        </w:t>
      </w:r>
      <w:r w:rsidR="001E094B" w:rsidRPr="00D54C0F">
        <w:rPr>
          <w:bCs/>
          <w:sz w:val="28"/>
          <w:szCs w:val="17"/>
        </w:rPr>
        <w:t>7</w:t>
      </w:r>
    </w:p>
    <w:p w:rsidR="009F1B5C" w:rsidRPr="00D54C0F" w:rsidRDefault="008C2A9D" w:rsidP="008C2A9D">
      <w:pPr>
        <w:pStyle w:val="af"/>
        <w:numPr>
          <w:ilvl w:val="0"/>
          <w:numId w:val="14"/>
        </w:numPr>
        <w:jc w:val="both"/>
        <w:rPr>
          <w:bCs/>
          <w:sz w:val="28"/>
          <w:szCs w:val="17"/>
        </w:rPr>
      </w:pPr>
      <w:r w:rsidRPr="00D54C0F">
        <w:rPr>
          <w:bCs/>
          <w:sz w:val="28"/>
          <w:szCs w:val="28"/>
        </w:rPr>
        <w:t>СТРУКТУРА КУРСОВОЙ РАБОТЫ</w:t>
      </w:r>
      <w:r w:rsidR="00A30858" w:rsidRPr="00D54C0F">
        <w:rPr>
          <w:bCs/>
          <w:sz w:val="28"/>
          <w:szCs w:val="28"/>
        </w:rPr>
        <w:tab/>
      </w:r>
      <w:r w:rsidR="00A30858" w:rsidRPr="00D54C0F">
        <w:rPr>
          <w:bCs/>
          <w:sz w:val="28"/>
          <w:szCs w:val="28"/>
        </w:rPr>
        <w:tab/>
      </w:r>
      <w:r w:rsidR="00A30858" w:rsidRPr="00D54C0F">
        <w:rPr>
          <w:bCs/>
          <w:sz w:val="28"/>
          <w:szCs w:val="28"/>
        </w:rPr>
        <w:tab/>
      </w:r>
      <w:r w:rsidR="00A30858" w:rsidRPr="00D54C0F">
        <w:rPr>
          <w:bCs/>
          <w:sz w:val="28"/>
          <w:szCs w:val="28"/>
        </w:rPr>
        <w:tab/>
      </w:r>
      <w:r w:rsidR="00A30858" w:rsidRPr="00D54C0F">
        <w:rPr>
          <w:bCs/>
          <w:sz w:val="28"/>
          <w:szCs w:val="28"/>
        </w:rPr>
        <w:tab/>
      </w:r>
      <w:r w:rsidR="00F87D7B" w:rsidRPr="00D54C0F">
        <w:rPr>
          <w:bCs/>
          <w:sz w:val="28"/>
          <w:szCs w:val="28"/>
        </w:rPr>
        <w:t xml:space="preserve">        </w:t>
      </w:r>
      <w:r w:rsidR="005173A2" w:rsidRPr="00D54C0F">
        <w:rPr>
          <w:bCs/>
          <w:sz w:val="28"/>
          <w:szCs w:val="28"/>
        </w:rPr>
        <w:t>8</w:t>
      </w:r>
    </w:p>
    <w:p w:rsidR="00A30858" w:rsidRPr="00D54C0F" w:rsidRDefault="00331BA9" w:rsidP="00A30858">
      <w:pPr>
        <w:pStyle w:val="af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ОФОРМЛЕНИЕ КУРСОВОЙ РАБОТЫ</w:t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  <w:t xml:space="preserve">       1</w:t>
      </w:r>
      <w:r w:rsidR="001E094B" w:rsidRPr="00D54C0F">
        <w:rPr>
          <w:bCs/>
          <w:sz w:val="28"/>
          <w:szCs w:val="28"/>
        </w:rPr>
        <w:t>2</w:t>
      </w:r>
    </w:p>
    <w:p w:rsidR="00331BA9" w:rsidRPr="00D54C0F" w:rsidRDefault="00331BA9" w:rsidP="00331BA9">
      <w:pPr>
        <w:pStyle w:val="af"/>
        <w:numPr>
          <w:ilvl w:val="1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ОБЩИЕ ТРЕБОВАНИЯ</w:t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  <w:t xml:space="preserve">       1</w:t>
      </w:r>
      <w:r w:rsidR="001E094B" w:rsidRPr="00D54C0F">
        <w:rPr>
          <w:bCs/>
          <w:sz w:val="28"/>
          <w:szCs w:val="28"/>
        </w:rPr>
        <w:t>2</w:t>
      </w:r>
    </w:p>
    <w:p w:rsidR="00331BA9" w:rsidRPr="00D54C0F" w:rsidRDefault="00331BA9" w:rsidP="00331BA9">
      <w:pPr>
        <w:pStyle w:val="af"/>
        <w:numPr>
          <w:ilvl w:val="1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ОФОРМЛЕНИЕ СТРУКТУРНЫХ ЭЛЕМЕНТОВ</w:t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  <w:t xml:space="preserve">       1</w:t>
      </w:r>
      <w:r w:rsidR="001E094B" w:rsidRPr="00D54C0F">
        <w:rPr>
          <w:bCs/>
          <w:sz w:val="28"/>
          <w:szCs w:val="28"/>
        </w:rPr>
        <w:t>4</w:t>
      </w:r>
    </w:p>
    <w:p w:rsidR="00331BA9" w:rsidRPr="00D54C0F" w:rsidRDefault="00331BA9" w:rsidP="00331BA9">
      <w:pPr>
        <w:pStyle w:val="af"/>
        <w:numPr>
          <w:ilvl w:val="1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ОФОРМЛЕНИЕ ТАБЛИЦ</w:t>
      </w:r>
      <w:r w:rsidR="003C0312" w:rsidRPr="00D54C0F">
        <w:rPr>
          <w:bCs/>
          <w:sz w:val="28"/>
          <w:szCs w:val="28"/>
        </w:rPr>
        <w:tab/>
      </w:r>
      <w:r w:rsidR="00692124" w:rsidRPr="00D54C0F">
        <w:rPr>
          <w:bCs/>
          <w:sz w:val="28"/>
          <w:szCs w:val="28"/>
        </w:rPr>
        <w:t>,</w:t>
      </w:r>
      <w:r w:rsidR="00FB6170">
        <w:rPr>
          <w:bCs/>
          <w:sz w:val="28"/>
          <w:szCs w:val="28"/>
        </w:rPr>
        <w:t xml:space="preserve"> </w:t>
      </w:r>
      <w:r w:rsidR="00692124" w:rsidRPr="00D54C0F">
        <w:rPr>
          <w:bCs/>
          <w:sz w:val="28"/>
          <w:szCs w:val="28"/>
        </w:rPr>
        <w:t>ИЛЛЮСТРАЦИЙ, ФОРМУЛ, СНОСОК</w:t>
      </w:r>
      <w:r w:rsidR="003C0312" w:rsidRPr="00D54C0F">
        <w:rPr>
          <w:bCs/>
          <w:sz w:val="28"/>
          <w:szCs w:val="28"/>
        </w:rPr>
        <w:t xml:space="preserve"> </w:t>
      </w:r>
    </w:p>
    <w:p w:rsidR="00331BA9" w:rsidRPr="00D54C0F" w:rsidRDefault="00331BA9" w:rsidP="00331BA9">
      <w:pPr>
        <w:pStyle w:val="af"/>
        <w:numPr>
          <w:ilvl w:val="1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ОФОРМЛЕНИЕ СПИСКА ЛИТЕРАТУРЫ</w:t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  <w:t xml:space="preserve">       18</w:t>
      </w:r>
    </w:p>
    <w:p w:rsidR="00F5769A" w:rsidRPr="00D54C0F" w:rsidRDefault="00F5769A" w:rsidP="00331BA9">
      <w:pPr>
        <w:pStyle w:val="af"/>
        <w:numPr>
          <w:ilvl w:val="1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ОФ</w:t>
      </w:r>
      <w:r w:rsidR="003C0312" w:rsidRPr="00D54C0F">
        <w:rPr>
          <w:bCs/>
          <w:sz w:val="28"/>
          <w:szCs w:val="28"/>
        </w:rPr>
        <w:t>О</w:t>
      </w:r>
      <w:r w:rsidRPr="00D54C0F">
        <w:rPr>
          <w:bCs/>
          <w:sz w:val="28"/>
          <w:szCs w:val="28"/>
        </w:rPr>
        <w:t>РМЛЕНИЕ ПРИЛОЖЕНИЙ</w:t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</w:r>
      <w:r w:rsidR="003C0312" w:rsidRPr="00D54C0F">
        <w:rPr>
          <w:bCs/>
          <w:sz w:val="28"/>
          <w:szCs w:val="28"/>
        </w:rPr>
        <w:tab/>
        <w:t xml:space="preserve">       19</w:t>
      </w:r>
    </w:p>
    <w:p w:rsidR="003C0312" w:rsidRPr="00D54C0F" w:rsidRDefault="003C0312" w:rsidP="003C0312">
      <w:pPr>
        <w:pStyle w:val="af"/>
        <w:numPr>
          <w:ilvl w:val="0"/>
          <w:numId w:val="14"/>
        </w:numPr>
        <w:ind w:left="1134" w:hanging="774"/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 xml:space="preserve">ПРИМЕРНАЯ </w:t>
      </w:r>
      <w:r w:rsidR="00331BA9" w:rsidRPr="00D54C0F">
        <w:rPr>
          <w:bCs/>
          <w:sz w:val="28"/>
          <w:szCs w:val="28"/>
        </w:rPr>
        <w:t>ТЕМАТИКА КУРСОВЫХ РАБОТ</w:t>
      </w:r>
      <w:r w:rsidRPr="00D54C0F">
        <w:rPr>
          <w:bCs/>
          <w:sz w:val="28"/>
          <w:szCs w:val="28"/>
        </w:rPr>
        <w:t xml:space="preserve"> </w:t>
      </w:r>
    </w:p>
    <w:p w:rsidR="00331BA9" w:rsidRPr="00D54C0F" w:rsidRDefault="003C0312" w:rsidP="003C0312">
      <w:pPr>
        <w:pStyle w:val="af"/>
        <w:ind w:left="1134" w:hanging="774"/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ПО ДИСЦИПЛИНАМ СПЕЦИАЛЬНОСТИ:</w:t>
      </w:r>
      <w:r w:rsidRPr="00D54C0F">
        <w:rPr>
          <w:bCs/>
          <w:sz w:val="28"/>
          <w:szCs w:val="28"/>
        </w:rPr>
        <w:tab/>
      </w:r>
      <w:r w:rsidRPr="00D54C0F">
        <w:rPr>
          <w:bCs/>
          <w:sz w:val="28"/>
          <w:szCs w:val="28"/>
        </w:rPr>
        <w:tab/>
      </w:r>
      <w:r w:rsidRPr="00D54C0F">
        <w:rPr>
          <w:bCs/>
          <w:sz w:val="28"/>
          <w:szCs w:val="28"/>
        </w:rPr>
        <w:tab/>
      </w:r>
      <w:r w:rsidRPr="00D54C0F">
        <w:rPr>
          <w:bCs/>
          <w:sz w:val="28"/>
          <w:szCs w:val="28"/>
        </w:rPr>
        <w:tab/>
        <w:t xml:space="preserve">       20</w:t>
      </w:r>
    </w:p>
    <w:p w:rsidR="00331BA9" w:rsidRPr="00D54C0F" w:rsidRDefault="00F224B2" w:rsidP="00331BA9">
      <w:pPr>
        <w:pStyle w:val="af"/>
        <w:numPr>
          <w:ilvl w:val="1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ФИНАНСЫ</w:t>
      </w:r>
    </w:p>
    <w:p w:rsidR="00F224B2" w:rsidRPr="00D54C0F" w:rsidRDefault="00F224B2" w:rsidP="00331BA9">
      <w:pPr>
        <w:pStyle w:val="af"/>
        <w:numPr>
          <w:ilvl w:val="1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ДЕНЬГИ, КРЕДИТ, БАНКИ</w:t>
      </w:r>
    </w:p>
    <w:p w:rsidR="00F224B2" w:rsidRPr="00D54C0F" w:rsidRDefault="00F224B2" w:rsidP="00247AC5">
      <w:pPr>
        <w:pStyle w:val="af"/>
        <w:numPr>
          <w:ilvl w:val="1"/>
          <w:numId w:val="14"/>
        </w:numPr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НАЛОГИ И НАЛОГООБЛОЖЕНИЕ</w:t>
      </w:r>
    </w:p>
    <w:p w:rsidR="00247AC5" w:rsidRPr="00D54C0F" w:rsidRDefault="00247AC5" w:rsidP="00247AC5">
      <w:pPr>
        <w:pStyle w:val="af"/>
        <w:numPr>
          <w:ilvl w:val="0"/>
          <w:numId w:val="14"/>
        </w:numPr>
        <w:ind w:left="1134" w:hanging="774"/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 xml:space="preserve">ПРИМЕРНАЯ ТЕМАТИКА КУРСОВЫХ РАБОТ </w:t>
      </w:r>
    </w:p>
    <w:p w:rsidR="00247AC5" w:rsidRPr="00D54C0F" w:rsidRDefault="00247AC5" w:rsidP="00247AC5">
      <w:pPr>
        <w:pStyle w:val="af"/>
        <w:ind w:left="360"/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 xml:space="preserve">ПО ДИСЦИПЛИНАМ СПЕЦИАЛИЗАЦИИ: </w:t>
      </w:r>
    </w:p>
    <w:p w:rsidR="00247AC5" w:rsidRPr="00D54C0F" w:rsidRDefault="00247AC5" w:rsidP="00247AC5">
      <w:pPr>
        <w:pStyle w:val="af"/>
        <w:ind w:left="360"/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7.1.ГОСУДАРСТВЕННЫЕ И МУНИЦИПАЛЬНЫЕ ФИНАНСЫ</w:t>
      </w:r>
    </w:p>
    <w:p w:rsidR="00247AC5" w:rsidRPr="00D54C0F" w:rsidRDefault="00247AC5" w:rsidP="00247AC5">
      <w:pPr>
        <w:pStyle w:val="af"/>
        <w:ind w:left="360"/>
        <w:jc w:val="both"/>
        <w:rPr>
          <w:bCs/>
          <w:sz w:val="28"/>
          <w:szCs w:val="28"/>
        </w:rPr>
      </w:pPr>
      <w:r w:rsidRPr="00D54C0F">
        <w:rPr>
          <w:bCs/>
          <w:sz w:val="28"/>
          <w:szCs w:val="28"/>
        </w:rPr>
        <w:t>7.2.ФИНАНСОВЫЙ МЕНЕДЖМЕНТ</w:t>
      </w:r>
    </w:p>
    <w:p w:rsidR="00247AC5" w:rsidRDefault="0047673B" w:rsidP="00247AC5">
      <w:pPr>
        <w:pStyle w:val="af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7.3.</w:t>
      </w:r>
      <w:r w:rsidR="00247AC5" w:rsidRPr="00D54C0F">
        <w:rPr>
          <w:bCs/>
          <w:sz w:val="28"/>
          <w:szCs w:val="28"/>
        </w:rPr>
        <w:t>БАНКОВСКОЕ ДЕЛО</w:t>
      </w:r>
    </w:p>
    <w:p w:rsidR="00D54C0F" w:rsidRPr="00D54C0F" w:rsidRDefault="00D54C0F" w:rsidP="00247AC5">
      <w:pPr>
        <w:pStyle w:val="af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7.4.СТРАХОВОЕ ДЕЛО</w:t>
      </w:r>
    </w:p>
    <w:p w:rsidR="000F2174" w:rsidRDefault="0047673B" w:rsidP="00247AC5">
      <w:pPr>
        <w:pStyle w:val="af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</w:t>
      </w:r>
      <w:r w:rsidR="00247AC5" w:rsidRPr="00D54C0F">
        <w:rPr>
          <w:bCs/>
          <w:sz w:val="28"/>
          <w:szCs w:val="28"/>
        </w:rPr>
        <w:t>РЫНОК ЦЕННЫХ БУМАГ И БИРЖЕВОЕ ДЕЛО</w:t>
      </w:r>
    </w:p>
    <w:p w:rsidR="00673CB3" w:rsidRDefault="00673CB3" w:rsidP="00247AC5">
      <w:pPr>
        <w:pStyle w:val="af"/>
        <w:ind w:left="36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8.СПИСОК РЕКОМЕНДУЕМОЙ ЛИТЕРАТУРЫ</w:t>
      </w:r>
    </w:p>
    <w:p w:rsidR="00247AC5" w:rsidRPr="00D54C0F" w:rsidRDefault="00673CB3" w:rsidP="00247AC5">
      <w:pPr>
        <w:pStyle w:val="af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247AC5" w:rsidRPr="00D54C0F">
        <w:rPr>
          <w:bCs/>
          <w:sz w:val="28"/>
          <w:szCs w:val="28"/>
        </w:rPr>
        <w:t>. ПРИЛОЖЕНИЯ</w:t>
      </w: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9F1B5C" w:rsidRPr="00D54C0F" w:rsidRDefault="009F1B5C" w:rsidP="00DC5C70">
      <w:pPr>
        <w:jc w:val="center"/>
        <w:rPr>
          <w:b/>
          <w:bCs/>
          <w:sz w:val="28"/>
          <w:szCs w:val="17"/>
        </w:rPr>
      </w:pPr>
    </w:p>
    <w:p w:rsidR="00166682" w:rsidRPr="00D54C0F" w:rsidRDefault="00166682" w:rsidP="00DC5C70">
      <w:pPr>
        <w:jc w:val="center"/>
        <w:rPr>
          <w:b/>
          <w:bCs/>
          <w:sz w:val="28"/>
          <w:szCs w:val="17"/>
        </w:rPr>
      </w:pPr>
    </w:p>
    <w:p w:rsidR="00DC5C70" w:rsidRPr="00D54C0F" w:rsidRDefault="00DC5C70" w:rsidP="000F2174">
      <w:pPr>
        <w:spacing w:line="360" w:lineRule="auto"/>
        <w:jc w:val="center"/>
        <w:rPr>
          <w:b/>
          <w:bCs/>
          <w:sz w:val="28"/>
          <w:szCs w:val="17"/>
        </w:rPr>
      </w:pPr>
      <w:r w:rsidRPr="00D54C0F">
        <w:rPr>
          <w:b/>
          <w:bCs/>
          <w:sz w:val="28"/>
          <w:szCs w:val="17"/>
        </w:rPr>
        <w:t xml:space="preserve">1. </w:t>
      </w:r>
      <w:r w:rsidR="000F2174" w:rsidRPr="00D54C0F">
        <w:rPr>
          <w:b/>
          <w:bCs/>
          <w:sz w:val="28"/>
          <w:szCs w:val="17"/>
        </w:rPr>
        <w:t>ОБЩИЕ ПОЛОЖЕНИЯ</w:t>
      </w:r>
    </w:p>
    <w:p w:rsidR="00062E17" w:rsidRPr="00D54C0F" w:rsidRDefault="00062E17" w:rsidP="000F2174">
      <w:pPr>
        <w:pStyle w:val="ad"/>
        <w:spacing w:line="360" w:lineRule="auto"/>
        <w:jc w:val="both"/>
        <w:outlineLvl w:val="0"/>
      </w:pPr>
      <w:r w:rsidRPr="00D54C0F">
        <w:t xml:space="preserve">          В соответствии с Положением о </w:t>
      </w:r>
      <w:r w:rsidR="00247AC5" w:rsidRPr="00D54C0F">
        <w:t>текущем контроле и промежуточной успеваемости</w:t>
      </w:r>
      <w:r w:rsidRPr="00D54C0F">
        <w:t xml:space="preserve"> студентов </w:t>
      </w:r>
      <w:r w:rsidR="00813683" w:rsidRPr="00D54C0F">
        <w:t>ТГ</w:t>
      </w:r>
      <w:r w:rsidR="00166682" w:rsidRPr="00D54C0F">
        <w:t>У</w:t>
      </w:r>
      <w:r w:rsidR="00813683" w:rsidRPr="00D54C0F">
        <w:t xml:space="preserve"> </w:t>
      </w:r>
      <w:r w:rsidRPr="00D54C0F">
        <w:t xml:space="preserve">целью </w:t>
      </w:r>
      <w:r w:rsidR="00813683" w:rsidRPr="00D54C0F">
        <w:t xml:space="preserve">ее подготовки </w:t>
      </w:r>
      <w:r w:rsidRPr="00D54C0F">
        <w:t xml:space="preserve">является комплексная и объективная  оценка качества усвоения ими теоретических знаний, умения синтезировать полученные знания и применять их к решению практических задач при освоении основной образовательной программы высшего профессионального образования за определенный период. </w:t>
      </w:r>
      <w:r w:rsidR="00F42810" w:rsidRPr="00D54C0F">
        <w:t>С</w:t>
      </w:r>
      <w:r w:rsidR="00813683" w:rsidRPr="00D54C0F">
        <w:t>истема</w:t>
      </w:r>
      <w:r w:rsidR="005173A2" w:rsidRPr="00D54C0F">
        <w:t xml:space="preserve"> </w:t>
      </w:r>
      <w:r w:rsidR="00813683" w:rsidRPr="00D54C0F">
        <w:t>оценки качества учебной работы</w:t>
      </w:r>
      <w:r w:rsidRPr="00D54C0F">
        <w:t xml:space="preserve"> студентов  включает написание и защиту курсовых работ по дисциплинам, предусмотренным  учебным планом подготовки специалистов</w:t>
      </w:r>
      <w:r w:rsidR="00813683" w:rsidRPr="00D54C0F">
        <w:t xml:space="preserve"> в области </w:t>
      </w:r>
      <w:r w:rsidR="00166682" w:rsidRPr="00D54C0F">
        <w:t>финансов, денежного обращения и кредита</w:t>
      </w:r>
      <w:r w:rsidRPr="00D54C0F">
        <w:t>.</w:t>
      </w:r>
    </w:p>
    <w:p w:rsidR="00062E17" w:rsidRPr="00D54C0F" w:rsidRDefault="00062E17" w:rsidP="00062E17">
      <w:p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       Выполнение курсовой работы - одна из важнейших форм самостоятельных занятий студентов, способствующая подготовке к сдаче экзамена по дисциплине, углубленному изучению соответству</w:t>
      </w:r>
      <w:r w:rsidR="00813683" w:rsidRPr="00D54C0F">
        <w:rPr>
          <w:sz w:val="28"/>
          <w:szCs w:val="28"/>
        </w:rPr>
        <w:t xml:space="preserve">ющей науки </w:t>
      </w:r>
      <w:r w:rsidRPr="00D54C0F">
        <w:rPr>
          <w:sz w:val="28"/>
          <w:szCs w:val="28"/>
        </w:rPr>
        <w:t xml:space="preserve">и учебной дисциплины. Подготовка и написание курсовой работы приучает студента к творческому труду, формирует навыки анализа литературы и обобщения материала, помогает овладеть элементами исследовательского подхода в работе. </w:t>
      </w:r>
      <w:r w:rsidRPr="00D54C0F">
        <w:rPr>
          <w:color w:val="000000"/>
          <w:sz w:val="28"/>
          <w:szCs w:val="28"/>
        </w:rPr>
        <w:t xml:space="preserve">Курсовая работа как самостоятельное </w:t>
      </w:r>
      <w:r w:rsidRPr="00D54C0F">
        <w:rPr>
          <w:sz w:val="28"/>
          <w:szCs w:val="28"/>
        </w:rPr>
        <w:t>учебно-научное</w:t>
      </w:r>
      <w:r w:rsidRPr="00D54C0F">
        <w:rPr>
          <w:color w:val="000000"/>
          <w:sz w:val="28"/>
          <w:szCs w:val="28"/>
        </w:rPr>
        <w:t xml:space="preserve"> исследование может выявить уровень общенаучной и специальной подготовки студента, его способность применять полученные знания для решения конкретных проблем, склонность к анализу и самостоятельному обобщению материала по вопросам исследования. </w:t>
      </w:r>
      <w:r w:rsidRPr="00D54C0F">
        <w:rPr>
          <w:sz w:val="28"/>
          <w:szCs w:val="28"/>
        </w:rPr>
        <w:t>Тема курсовой работы может быть избрана студентом с учетом перспективы ее развития с последующим выходом на выпускную квалификационную работу.</w:t>
      </w:r>
    </w:p>
    <w:p w:rsidR="00062E17" w:rsidRPr="00D54C0F" w:rsidRDefault="00062E17" w:rsidP="00DC5C70">
      <w:pPr>
        <w:pStyle w:val="-"/>
        <w:widowControl/>
        <w:numPr>
          <w:ilvl w:val="0"/>
          <w:numId w:val="0"/>
        </w:numPr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062E17" w:rsidRPr="00D54C0F" w:rsidRDefault="00062E17" w:rsidP="00DC5C70">
      <w:pPr>
        <w:pStyle w:val="-"/>
        <w:widowControl/>
        <w:numPr>
          <w:ilvl w:val="0"/>
          <w:numId w:val="0"/>
        </w:numPr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062E17" w:rsidRPr="00D54C0F" w:rsidRDefault="00062E17" w:rsidP="00DC5C70">
      <w:pPr>
        <w:pStyle w:val="-"/>
        <w:widowControl/>
        <w:numPr>
          <w:ilvl w:val="0"/>
          <w:numId w:val="0"/>
        </w:numPr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2E00CD" w:rsidRPr="00D54C0F" w:rsidRDefault="002E00CD" w:rsidP="00DC5C70">
      <w:pPr>
        <w:pStyle w:val="-"/>
        <w:widowControl/>
        <w:numPr>
          <w:ilvl w:val="0"/>
          <w:numId w:val="0"/>
        </w:numPr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813683" w:rsidRPr="00D54C0F" w:rsidRDefault="00813683" w:rsidP="00DC5C70">
      <w:pPr>
        <w:pStyle w:val="-"/>
        <w:widowControl/>
        <w:numPr>
          <w:ilvl w:val="0"/>
          <w:numId w:val="0"/>
        </w:numPr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062E17" w:rsidRPr="00D54C0F" w:rsidRDefault="00062E17" w:rsidP="00DC5C70">
      <w:pPr>
        <w:pStyle w:val="-"/>
        <w:widowControl/>
        <w:numPr>
          <w:ilvl w:val="0"/>
          <w:numId w:val="0"/>
        </w:numPr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C36257" w:rsidRPr="00D54C0F" w:rsidRDefault="00C36257" w:rsidP="00DC5C70">
      <w:pPr>
        <w:pStyle w:val="-"/>
        <w:widowControl/>
        <w:numPr>
          <w:ilvl w:val="0"/>
          <w:numId w:val="0"/>
        </w:numPr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5173A2" w:rsidRPr="00D54C0F" w:rsidRDefault="005173A2" w:rsidP="000F2174">
      <w:pPr>
        <w:pStyle w:val="5"/>
        <w:suppressAutoHyphens/>
        <w:spacing w:before="0" w:line="360" w:lineRule="auto"/>
        <w:ind w:firstLine="720"/>
        <w:jc w:val="center"/>
        <w:rPr>
          <w:rFonts w:ascii="Times New Roman" w:hAnsi="Times New Roman"/>
          <w:b/>
          <w:bCs/>
          <w:sz w:val="28"/>
        </w:rPr>
      </w:pPr>
    </w:p>
    <w:p w:rsidR="00062E17" w:rsidRPr="00D54C0F" w:rsidRDefault="000F2174" w:rsidP="000F2174">
      <w:pPr>
        <w:pStyle w:val="5"/>
        <w:suppressAutoHyphens/>
        <w:spacing w:before="0" w:line="360" w:lineRule="auto"/>
        <w:ind w:firstLine="720"/>
        <w:jc w:val="center"/>
        <w:rPr>
          <w:rFonts w:ascii="Times New Roman" w:hAnsi="Times New Roman"/>
          <w:b/>
          <w:bCs/>
          <w:sz w:val="28"/>
        </w:rPr>
      </w:pPr>
      <w:r w:rsidRPr="00D54C0F">
        <w:rPr>
          <w:rFonts w:ascii="Times New Roman" w:hAnsi="Times New Roman"/>
          <w:b/>
          <w:bCs/>
          <w:sz w:val="28"/>
        </w:rPr>
        <w:t xml:space="preserve">2. </w:t>
      </w:r>
      <w:r w:rsidR="00062E17" w:rsidRPr="00D54C0F">
        <w:rPr>
          <w:rFonts w:ascii="Times New Roman" w:hAnsi="Times New Roman"/>
          <w:b/>
          <w:bCs/>
          <w:sz w:val="28"/>
        </w:rPr>
        <w:t>ОСНОВНЫЕ ТРЕБОВАНИЯ К КУРСОВОЙ РАБОТЕ</w:t>
      </w:r>
    </w:p>
    <w:p w:rsidR="00062E17" w:rsidRPr="00D54C0F" w:rsidRDefault="00062E17" w:rsidP="00062E17">
      <w:pPr>
        <w:spacing w:line="360" w:lineRule="auto"/>
        <w:jc w:val="both"/>
        <w:rPr>
          <w:color w:val="000000"/>
          <w:sz w:val="28"/>
          <w:szCs w:val="28"/>
        </w:rPr>
      </w:pPr>
    </w:p>
    <w:p w:rsidR="00062E17" w:rsidRPr="00D54C0F" w:rsidRDefault="00813683" w:rsidP="000F21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0F">
        <w:rPr>
          <w:color w:val="000000"/>
          <w:sz w:val="28"/>
          <w:szCs w:val="28"/>
        </w:rPr>
        <w:t>В соответствии</w:t>
      </w:r>
      <w:r w:rsidR="00F42810" w:rsidRPr="00D54C0F">
        <w:rPr>
          <w:sz w:val="28"/>
          <w:szCs w:val="28"/>
        </w:rPr>
        <w:t xml:space="preserve"> Положением о текущем контроле и промежуточной успеваемости студентов ТГУ</w:t>
      </w:r>
      <w:r w:rsidRPr="00D54C0F">
        <w:rPr>
          <w:color w:val="000000"/>
          <w:sz w:val="28"/>
          <w:szCs w:val="28"/>
        </w:rPr>
        <w:t xml:space="preserve"> к данному виду работ</w:t>
      </w:r>
      <w:r w:rsidR="00062E17" w:rsidRPr="00D54C0F">
        <w:rPr>
          <w:color w:val="000000"/>
          <w:sz w:val="28"/>
          <w:szCs w:val="28"/>
        </w:rPr>
        <w:t xml:space="preserve"> предъявляются следующие основные требования:</w:t>
      </w:r>
    </w:p>
    <w:p w:rsidR="00062E17" w:rsidRPr="00D54C0F" w:rsidRDefault="00062E17" w:rsidP="000F21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0F">
        <w:rPr>
          <w:color w:val="000000"/>
          <w:sz w:val="28"/>
          <w:szCs w:val="28"/>
        </w:rPr>
        <w:t>- актуальность темы, соответствие ее современному состоянию определенной области науки и перспективам развития соответствующей сферы;</w:t>
      </w:r>
    </w:p>
    <w:p w:rsidR="00062E17" w:rsidRPr="00D54C0F" w:rsidRDefault="00062E17" w:rsidP="000F21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0F">
        <w:rPr>
          <w:color w:val="000000"/>
          <w:sz w:val="28"/>
          <w:szCs w:val="28"/>
        </w:rPr>
        <w:t>- изучение и критический анализ монографических и периодических изданий по теме;</w:t>
      </w:r>
    </w:p>
    <w:p w:rsidR="00062E17" w:rsidRPr="00D54C0F" w:rsidRDefault="00062E17" w:rsidP="000F21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0F">
        <w:rPr>
          <w:color w:val="000000"/>
          <w:sz w:val="28"/>
          <w:szCs w:val="28"/>
        </w:rPr>
        <w:t>- изучение и характеристика истории исследуемой проблемы и ее современного состояния, а также передового опыта работы в соответствующей области;</w:t>
      </w:r>
    </w:p>
    <w:p w:rsidR="00062E17" w:rsidRPr="00D54C0F" w:rsidRDefault="00062E17" w:rsidP="000F21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0F">
        <w:rPr>
          <w:color w:val="000000"/>
          <w:sz w:val="28"/>
          <w:szCs w:val="28"/>
        </w:rPr>
        <w:t>- четкая характеристика предмета, цели и исследовательских приемов, описание и анализ проведенных автором расчетов, рассматриваемых решений налоговых и судебных органов;</w:t>
      </w:r>
    </w:p>
    <w:p w:rsidR="00062E17" w:rsidRPr="00D54C0F" w:rsidRDefault="00062E17" w:rsidP="000F21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0F">
        <w:rPr>
          <w:color w:val="000000"/>
          <w:sz w:val="28"/>
          <w:szCs w:val="28"/>
        </w:rPr>
        <w:t>- обобщение результатов, их обоснование, выводы и практические рекомендации.</w:t>
      </w:r>
    </w:p>
    <w:p w:rsidR="00062E17" w:rsidRPr="00D54C0F" w:rsidRDefault="00062E17" w:rsidP="000F2174">
      <w:pPr>
        <w:spacing w:line="360" w:lineRule="auto"/>
        <w:ind w:firstLine="709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Курсовая работа должна содержать разработку наиболее актуальных проблем, соответствующих потребностям современного этапа развития общества, учитывать конкретно сложившуюся ситуацию в государстве, регионе, в организации в зависимости от того, на каком уровне осуществляется исследование. При этом студенту следует отразить новые достижения в области изучаемой проблемы, обобщить имеющийся отечественный и зарубежный опыт, попытаться адаптировать его к решению поставленных задач в конкретных условиях государственных и частных структур на различных иерархических уровнях.</w:t>
      </w:r>
    </w:p>
    <w:p w:rsidR="00062E17" w:rsidRPr="00D54C0F" w:rsidRDefault="00062E17" w:rsidP="000F2174">
      <w:pPr>
        <w:pStyle w:val="a3"/>
        <w:spacing w:line="360" w:lineRule="auto"/>
        <w:ind w:firstLine="709"/>
      </w:pPr>
      <w:r w:rsidRPr="00D54C0F">
        <w:t>Выполнение курсовой работы включает следующие этапы:</w:t>
      </w:r>
    </w:p>
    <w:p w:rsidR="00062E17" w:rsidRPr="00D54C0F" w:rsidRDefault="00062E17" w:rsidP="000F2174">
      <w:pPr>
        <w:pStyle w:val="a3"/>
        <w:numPr>
          <w:ilvl w:val="0"/>
          <w:numId w:val="13"/>
        </w:numPr>
        <w:tabs>
          <w:tab w:val="clear" w:pos="1183"/>
          <w:tab w:val="num" w:pos="1418"/>
        </w:tabs>
        <w:spacing w:line="360" w:lineRule="auto"/>
        <w:ind w:left="1418" w:hanging="284"/>
      </w:pPr>
      <w:r w:rsidRPr="00D54C0F">
        <w:t xml:space="preserve">выбор темы </w:t>
      </w:r>
      <w:r w:rsidR="00C33A5D" w:rsidRPr="00D54C0F">
        <w:t>курсовой работы</w:t>
      </w:r>
      <w:r w:rsidRPr="00D54C0F">
        <w:t>;</w:t>
      </w:r>
    </w:p>
    <w:p w:rsidR="00062E17" w:rsidRPr="00D54C0F" w:rsidRDefault="00062E17" w:rsidP="000F2174">
      <w:pPr>
        <w:pStyle w:val="a3"/>
        <w:numPr>
          <w:ilvl w:val="0"/>
          <w:numId w:val="13"/>
        </w:numPr>
        <w:tabs>
          <w:tab w:val="clear" w:pos="1183"/>
          <w:tab w:val="num" w:pos="1418"/>
        </w:tabs>
        <w:spacing w:line="360" w:lineRule="auto"/>
        <w:ind w:left="1418" w:hanging="284"/>
        <w:rPr>
          <w:iCs/>
        </w:rPr>
      </w:pPr>
      <w:r w:rsidRPr="00D54C0F">
        <w:rPr>
          <w:iCs/>
        </w:rPr>
        <w:t>ознакомление с требованиями, предъявляемыми к написанию и оформлению курсовых работ;</w:t>
      </w:r>
    </w:p>
    <w:p w:rsidR="00062E17" w:rsidRPr="00D54C0F" w:rsidRDefault="00062E17" w:rsidP="000F2174">
      <w:pPr>
        <w:pStyle w:val="a3"/>
        <w:numPr>
          <w:ilvl w:val="0"/>
          <w:numId w:val="13"/>
        </w:numPr>
        <w:tabs>
          <w:tab w:val="clear" w:pos="1183"/>
          <w:tab w:val="num" w:pos="1418"/>
        </w:tabs>
        <w:spacing w:line="360" w:lineRule="auto"/>
        <w:ind w:left="1418" w:hanging="284"/>
      </w:pPr>
      <w:r w:rsidRPr="00D54C0F">
        <w:t>изучение предметной области и анализ литературы;</w:t>
      </w:r>
    </w:p>
    <w:p w:rsidR="00062E17" w:rsidRPr="00D54C0F" w:rsidRDefault="00062E17" w:rsidP="000F2174">
      <w:pPr>
        <w:pStyle w:val="a3"/>
        <w:numPr>
          <w:ilvl w:val="0"/>
          <w:numId w:val="13"/>
        </w:numPr>
        <w:tabs>
          <w:tab w:val="clear" w:pos="1183"/>
          <w:tab w:val="num" w:pos="1418"/>
        </w:tabs>
        <w:spacing w:line="360" w:lineRule="auto"/>
        <w:ind w:left="1418" w:hanging="284"/>
      </w:pPr>
      <w:r w:rsidRPr="00D54C0F">
        <w:t>разработка плана и согласование его с руководителем;</w:t>
      </w:r>
    </w:p>
    <w:p w:rsidR="00062E17" w:rsidRPr="00D54C0F" w:rsidRDefault="00062E17" w:rsidP="000F2174">
      <w:pPr>
        <w:pStyle w:val="a3"/>
        <w:numPr>
          <w:ilvl w:val="0"/>
          <w:numId w:val="13"/>
        </w:numPr>
        <w:tabs>
          <w:tab w:val="clear" w:pos="1183"/>
          <w:tab w:val="num" w:pos="1418"/>
        </w:tabs>
        <w:spacing w:line="360" w:lineRule="auto"/>
        <w:ind w:left="1418" w:hanging="284"/>
      </w:pPr>
      <w:r w:rsidRPr="00D54C0F">
        <w:t>сбор информации и ее систематизация;</w:t>
      </w:r>
    </w:p>
    <w:p w:rsidR="00062E17" w:rsidRPr="00D54C0F" w:rsidRDefault="00062E17" w:rsidP="000F2174">
      <w:pPr>
        <w:pStyle w:val="a3"/>
        <w:numPr>
          <w:ilvl w:val="0"/>
          <w:numId w:val="13"/>
        </w:numPr>
        <w:tabs>
          <w:tab w:val="clear" w:pos="1183"/>
          <w:tab w:val="num" w:pos="1418"/>
        </w:tabs>
        <w:spacing w:line="360" w:lineRule="auto"/>
        <w:ind w:left="1418" w:hanging="284"/>
      </w:pPr>
      <w:r w:rsidRPr="00D54C0F">
        <w:t>написание текста курсовой работы;</w:t>
      </w:r>
    </w:p>
    <w:p w:rsidR="00062E17" w:rsidRPr="00D54C0F" w:rsidRDefault="00062E17" w:rsidP="000F2174">
      <w:pPr>
        <w:pStyle w:val="a3"/>
        <w:numPr>
          <w:ilvl w:val="0"/>
          <w:numId w:val="13"/>
        </w:numPr>
        <w:tabs>
          <w:tab w:val="clear" w:pos="1183"/>
          <w:tab w:val="num" w:pos="1418"/>
        </w:tabs>
        <w:spacing w:line="360" w:lineRule="auto"/>
        <w:ind w:left="1418" w:hanging="284"/>
      </w:pPr>
      <w:r w:rsidRPr="00D54C0F">
        <w:t>сдача законченной и оформленной работы</w:t>
      </w:r>
      <w:r w:rsidR="002E00CD" w:rsidRPr="00D54C0F">
        <w:t>;</w:t>
      </w:r>
    </w:p>
    <w:p w:rsidR="00062E17" w:rsidRPr="00D54C0F" w:rsidRDefault="00062E17" w:rsidP="000F2174">
      <w:pPr>
        <w:pStyle w:val="a3"/>
        <w:numPr>
          <w:ilvl w:val="0"/>
          <w:numId w:val="13"/>
        </w:numPr>
        <w:tabs>
          <w:tab w:val="clear" w:pos="1183"/>
          <w:tab w:val="num" w:pos="1418"/>
        </w:tabs>
        <w:spacing w:line="360" w:lineRule="auto"/>
        <w:ind w:left="1418" w:hanging="284"/>
      </w:pPr>
      <w:r w:rsidRPr="00D54C0F">
        <w:t>защита курсовой работы.</w:t>
      </w:r>
    </w:p>
    <w:p w:rsidR="00062E17" w:rsidRPr="00D54C0F" w:rsidRDefault="00062E17" w:rsidP="000F2174">
      <w:pPr>
        <w:pStyle w:val="-"/>
        <w:widowControl/>
        <w:numPr>
          <w:ilvl w:val="0"/>
          <w:numId w:val="0"/>
        </w:numPr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D54C0F">
        <w:rPr>
          <w:sz w:val="28"/>
        </w:rPr>
        <w:t xml:space="preserve">   </w:t>
      </w:r>
      <w:r w:rsidR="00813683" w:rsidRPr="00D54C0F">
        <w:rPr>
          <w:sz w:val="28"/>
        </w:rPr>
        <w:t xml:space="preserve">В соответствии с </w:t>
      </w:r>
      <w:r w:rsidR="00F42810" w:rsidRPr="00D54C0F">
        <w:rPr>
          <w:sz w:val="28"/>
        </w:rPr>
        <w:t xml:space="preserve">системой </w:t>
      </w:r>
      <w:r w:rsidR="00813683" w:rsidRPr="00D54C0F">
        <w:rPr>
          <w:sz w:val="28"/>
        </w:rPr>
        <w:t xml:space="preserve">оценки </w:t>
      </w:r>
      <w:r w:rsidR="00AF1E33" w:rsidRPr="00D54C0F">
        <w:rPr>
          <w:sz w:val="28"/>
        </w:rPr>
        <w:t>качества учебной работы студентов подготовка, написание и защита к</w:t>
      </w:r>
      <w:r w:rsidRPr="00D54C0F">
        <w:rPr>
          <w:sz w:val="28"/>
        </w:rPr>
        <w:t>урсов</w:t>
      </w:r>
      <w:r w:rsidR="00AF1E33" w:rsidRPr="00D54C0F">
        <w:rPr>
          <w:sz w:val="28"/>
        </w:rPr>
        <w:t>ой</w:t>
      </w:r>
      <w:r w:rsidRPr="00D54C0F">
        <w:rPr>
          <w:sz w:val="28"/>
        </w:rPr>
        <w:t xml:space="preserve"> работ</w:t>
      </w:r>
      <w:r w:rsidR="00AF1E33" w:rsidRPr="00D54C0F">
        <w:rPr>
          <w:sz w:val="28"/>
        </w:rPr>
        <w:t>ы осуществляется поэтапно. К первой контрольной точке студент обязан выбрать тему курсовой работы, написав заявление о ее утверждении на имя заведующего кафедрой (</w:t>
      </w:r>
      <w:r w:rsidR="00F42810" w:rsidRPr="00D54C0F">
        <w:rPr>
          <w:sz w:val="28"/>
        </w:rPr>
        <w:t>о</w:t>
      </w:r>
      <w:r w:rsidR="00AF1E33" w:rsidRPr="00D54C0F">
        <w:rPr>
          <w:sz w:val="28"/>
        </w:rPr>
        <w:t xml:space="preserve">бразец заявления см. в Приложении 1), а также согласовать с научным руководителем ее оглавление (план). Ко второй контрольной точке студент обязан представить теоретическую часть (как правило, первую главу) курсовой работы для проверки научным руководителем. </w:t>
      </w:r>
      <w:r w:rsidRPr="00D54C0F">
        <w:rPr>
          <w:sz w:val="28"/>
        </w:rPr>
        <w:t xml:space="preserve"> </w:t>
      </w:r>
      <w:r w:rsidR="00AF1E33" w:rsidRPr="00D54C0F">
        <w:rPr>
          <w:sz w:val="28"/>
        </w:rPr>
        <w:t xml:space="preserve">Готовую </w:t>
      </w:r>
      <w:r w:rsidR="00AE1788" w:rsidRPr="00D54C0F">
        <w:rPr>
          <w:sz w:val="28"/>
        </w:rPr>
        <w:t xml:space="preserve">курсовую </w:t>
      </w:r>
      <w:r w:rsidR="00AF1E33" w:rsidRPr="00D54C0F">
        <w:rPr>
          <w:sz w:val="28"/>
        </w:rPr>
        <w:t xml:space="preserve">работу </w:t>
      </w:r>
      <w:r w:rsidR="00AE1788" w:rsidRPr="00D54C0F">
        <w:rPr>
          <w:sz w:val="28"/>
        </w:rPr>
        <w:t xml:space="preserve">студенту </w:t>
      </w:r>
      <w:r w:rsidR="00AF1E33" w:rsidRPr="00D54C0F">
        <w:rPr>
          <w:sz w:val="28"/>
        </w:rPr>
        <w:t>необходимо сдать на кафедру за 7-10 дней до начала третьей контрольной точки</w:t>
      </w:r>
      <w:r w:rsidR="00AE1788" w:rsidRPr="00D54C0F">
        <w:rPr>
          <w:sz w:val="28"/>
        </w:rPr>
        <w:t xml:space="preserve"> с тем, чтобы научный руководитель подготовил письменную рецензию о качестве курсовой работы, правильности ее оформления, достигнутых в ней целей и задач. Защита курсовой работы, отвечающей предъявляемым требованиям, осуществляется в течении третьей контрольной недели до выставления аттестации по изучаемой дисциплине. В случае не соблюдения требований по содержанию и срокам выполнения курсовой работы преподаватель вправе снижать итоговую оценку за </w:t>
      </w:r>
      <w:r w:rsidR="005173A2" w:rsidRPr="00D54C0F">
        <w:rPr>
          <w:sz w:val="28"/>
        </w:rPr>
        <w:t xml:space="preserve">защиту курсовой работы. </w:t>
      </w:r>
      <w:r w:rsidRPr="00D54C0F">
        <w:rPr>
          <w:sz w:val="28"/>
        </w:rPr>
        <w:t>Студенты, не своевременно представившие работу или получившие на нее неудовлетворительную оц</w:t>
      </w:r>
      <w:r w:rsidR="00AE1788" w:rsidRPr="00D54C0F">
        <w:rPr>
          <w:sz w:val="28"/>
        </w:rPr>
        <w:t>енку, к экзамену не допускаются</w:t>
      </w:r>
      <w:r w:rsidRPr="00D54C0F">
        <w:rPr>
          <w:sz w:val="28"/>
        </w:rPr>
        <w:t>. Не допущенная к защите работа возвращается студенту с рецензией, в которой подробно указываются все недостатки, пробелы и ошибки, которые необходимо устранить студенту в установленный срок.</w:t>
      </w:r>
    </w:p>
    <w:p w:rsidR="00FB6170" w:rsidRDefault="00FB6170" w:rsidP="001E094B">
      <w:pPr>
        <w:pStyle w:val="af"/>
        <w:ind w:left="360"/>
        <w:jc w:val="center"/>
        <w:rPr>
          <w:b/>
          <w:bCs/>
          <w:sz w:val="28"/>
          <w:szCs w:val="17"/>
          <w:lang w:val="en-US"/>
        </w:rPr>
      </w:pPr>
    </w:p>
    <w:p w:rsidR="005173A2" w:rsidRPr="00D54C0F" w:rsidRDefault="001E094B" w:rsidP="001E094B">
      <w:pPr>
        <w:pStyle w:val="af"/>
        <w:ind w:left="360"/>
        <w:jc w:val="center"/>
        <w:rPr>
          <w:b/>
          <w:bCs/>
          <w:sz w:val="28"/>
          <w:szCs w:val="17"/>
        </w:rPr>
      </w:pPr>
      <w:r w:rsidRPr="00D54C0F">
        <w:rPr>
          <w:b/>
          <w:bCs/>
          <w:sz w:val="28"/>
          <w:szCs w:val="17"/>
        </w:rPr>
        <w:t xml:space="preserve">3. </w:t>
      </w:r>
      <w:r w:rsidR="005173A2" w:rsidRPr="00D54C0F">
        <w:rPr>
          <w:b/>
          <w:bCs/>
          <w:sz w:val="28"/>
          <w:szCs w:val="17"/>
        </w:rPr>
        <w:t>ВЫБОР ТЕМЫ, ПОДБОР ЛИТЕРАТУРЫ И СОСТАВЛЕНИЕ</w:t>
      </w:r>
    </w:p>
    <w:p w:rsidR="003E4401" w:rsidRPr="00D54C0F" w:rsidRDefault="005173A2" w:rsidP="001E094B">
      <w:pPr>
        <w:pStyle w:val="a7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54C0F">
        <w:rPr>
          <w:b/>
          <w:bCs/>
          <w:sz w:val="28"/>
          <w:szCs w:val="17"/>
        </w:rPr>
        <w:t>ПЛАНА КУРСОВОЙ РАБОТЫ</w:t>
      </w:r>
    </w:p>
    <w:p w:rsidR="00B17AAC" w:rsidRPr="00D54C0F" w:rsidRDefault="003E4401" w:rsidP="00B17AAC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Тему курсовой работы студент выбирает самостоятельно из предложенной кафедрой тематики, что не исключает возможности предложить и утвердить свою тему по актуальным проблемам</w:t>
      </w:r>
      <w:r w:rsidR="005173A2" w:rsidRPr="00D54C0F">
        <w:rPr>
          <w:sz w:val="28"/>
          <w:szCs w:val="28"/>
        </w:rPr>
        <w:t xml:space="preserve"> изучаемой дисциплины</w:t>
      </w:r>
      <w:r w:rsidRPr="00D54C0F">
        <w:rPr>
          <w:sz w:val="28"/>
          <w:szCs w:val="28"/>
        </w:rPr>
        <w:t>.</w:t>
      </w:r>
      <w:r w:rsidR="00B17AAC" w:rsidRPr="00D54C0F">
        <w:rPr>
          <w:sz w:val="28"/>
          <w:szCs w:val="28"/>
        </w:rPr>
        <w:t xml:space="preserve"> Определив тему курсовой работы, согласовав ее с преподавателем, студент обращается с заявлением об ее утверждении на имя заведующего кафедрой (см. </w:t>
      </w:r>
      <w:r w:rsidR="00F42810" w:rsidRPr="00D54C0F">
        <w:rPr>
          <w:sz w:val="28"/>
          <w:szCs w:val="28"/>
        </w:rPr>
        <w:t>П</w:t>
      </w:r>
      <w:r w:rsidR="00B17AAC" w:rsidRPr="00D54C0F">
        <w:rPr>
          <w:sz w:val="28"/>
          <w:szCs w:val="28"/>
        </w:rPr>
        <w:t xml:space="preserve">риложение </w:t>
      </w:r>
      <w:r w:rsidR="00935D3F" w:rsidRPr="00D54C0F">
        <w:rPr>
          <w:sz w:val="28"/>
          <w:szCs w:val="28"/>
        </w:rPr>
        <w:t>1</w:t>
      </w:r>
      <w:r w:rsidR="00B17AAC" w:rsidRPr="00D54C0F">
        <w:rPr>
          <w:sz w:val="28"/>
          <w:szCs w:val="28"/>
        </w:rPr>
        <w:t>).</w:t>
      </w:r>
      <w:r w:rsidR="00B17AAC" w:rsidRPr="00D54C0F">
        <w:rPr>
          <w:vanish/>
          <w:sz w:val="28"/>
          <w:szCs w:val="28"/>
        </w:rPr>
        <w:t>).</w:t>
      </w:r>
      <w:r w:rsidR="00B17AAC" w:rsidRPr="00D54C0F">
        <w:rPr>
          <w:sz w:val="28"/>
          <w:szCs w:val="28"/>
        </w:rPr>
        <w:t xml:space="preserve"> Одновременно с утверждением темы назначается научный руководитель курсовой работы. </w:t>
      </w:r>
    </w:p>
    <w:p w:rsidR="003E4401" w:rsidRPr="00D54C0F" w:rsidRDefault="003E4401" w:rsidP="000F2174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После выбора темы рекомендуется внимательно изучить методические указания, познакомиться с требованиями, предъявляемым к курсов</w:t>
      </w:r>
      <w:r w:rsidR="005173A2" w:rsidRPr="00D54C0F">
        <w:rPr>
          <w:sz w:val="28"/>
          <w:szCs w:val="28"/>
        </w:rPr>
        <w:t>ой</w:t>
      </w:r>
      <w:r w:rsidRPr="00D54C0F">
        <w:rPr>
          <w:sz w:val="28"/>
          <w:szCs w:val="28"/>
        </w:rPr>
        <w:t xml:space="preserve"> работ</w:t>
      </w:r>
      <w:r w:rsidR="005173A2" w:rsidRPr="00D54C0F">
        <w:rPr>
          <w:sz w:val="28"/>
          <w:szCs w:val="28"/>
        </w:rPr>
        <w:t>е</w:t>
      </w:r>
      <w:r w:rsidRPr="00D54C0F">
        <w:rPr>
          <w:sz w:val="28"/>
          <w:szCs w:val="28"/>
        </w:rPr>
        <w:t>, найти и проанализировать литературу по теме, составить план работы, который должен включать основные вопросы, охватывающие в целом всю тему. После составления плана необходимо показать его научному руководителю и проконсультироваться по методике изложения вопросов темы.</w:t>
      </w:r>
    </w:p>
    <w:p w:rsidR="003E4401" w:rsidRPr="00D54C0F" w:rsidRDefault="003E4401" w:rsidP="000F2174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При выяснении объекта, предмета и цели исследования необходимо учитывать, что между ними и темой курсовой работы существуют системные логические связи. Объектом исследования является вся совокупность отношений различных аспектов теории и практики науки, которая служит источником необходимой информации. Предмет исследования - это только те существенные связи, которые подлежат непосредственному изучению в данной работе, являются главными, определяющими для конкретного исследования. Таким образом, предмет исследования бывает уже объекта исследования.</w:t>
      </w:r>
    </w:p>
    <w:p w:rsidR="003E4401" w:rsidRPr="00D54C0F" w:rsidRDefault="003E4401" w:rsidP="000F2174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Выполнение задач исследования невозможно без детального ознакомления с основными источниками по теме курсовой  работы. С целью более полного их поиска необходимо использовать разные способы их поиска: каталоги и картотеки библиотек</w:t>
      </w:r>
      <w:r w:rsidR="00C33A5D" w:rsidRPr="00D54C0F">
        <w:rPr>
          <w:sz w:val="28"/>
          <w:szCs w:val="28"/>
        </w:rPr>
        <w:t>и</w:t>
      </w:r>
      <w:r w:rsidRPr="00D54C0F">
        <w:rPr>
          <w:sz w:val="28"/>
          <w:szCs w:val="28"/>
        </w:rPr>
        <w:t xml:space="preserve"> ТГ</w:t>
      </w:r>
      <w:r w:rsidR="00EA0B04" w:rsidRPr="00D54C0F">
        <w:rPr>
          <w:sz w:val="28"/>
          <w:szCs w:val="28"/>
        </w:rPr>
        <w:t>У</w:t>
      </w:r>
      <w:r w:rsidRPr="00D54C0F">
        <w:rPr>
          <w:sz w:val="28"/>
          <w:szCs w:val="28"/>
        </w:rPr>
        <w:t>, а также ведущих научных библиотек, библиографические указатели, списки литературы, сноски и ссылки в учебниках, монографиях, словарях и др., указатели содержания годовых комплектов специальных периодических изданий, электронные каталоги библиотек и т.п.</w:t>
      </w:r>
    </w:p>
    <w:p w:rsidR="003E4401" w:rsidRPr="00D54C0F" w:rsidRDefault="003E4401" w:rsidP="00C33A5D">
      <w:pPr>
        <w:spacing w:line="360" w:lineRule="auto"/>
        <w:ind w:firstLine="709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Во время поиска источников необходимо выяснить состояние изученности выбранной темы современной наукой, чтобы конкретнее и точнее определить направления и основные разделы своего исследования. В основу курсовой работы необходимо положить анализ нормативно – правовых актов, научной и учебной литературы, судебной практики и практики деятельности органов государственной власти и местного самоуправления, статистического материала по РФ, субъекту РФ или муниципальному образованию.</w:t>
      </w:r>
    </w:p>
    <w:p w:rsidR="001E094B" w:rsidRPr="00D54C0F" w:rsidRDefault="003E4401" w:rsidP="003E4401">
      <w:pPr>
        <w:spacing w:line="360" w:lineRule="auto"/>
        <w:jc w:val="both"/>
        <w:rPr>
          <w:color w:val="000000"/>
          <w:sz w:val="28"/>
          <w:szCs w:val="28"/>
        </w:rPr>
      </w:pPr>
      <w:r w:rsidRPr="00D54C0F">
        <w:rPr>
          <w:color w:val="000000"/>
          <w:sz w:val="28"/>
          <w:szCs w:val="28"/>
        </w:rPr>
        <w:t xml:space="preserve">        Правильная и логическая структура курсовой работы - залог успеха раскрытия темы. Процесс уточнения структуры непростой и может длиться на протяжении всей работы над исследованием. Предварительный план работы обязательно следует показать научному руководителю. </w:t>
      </w:r>
    </w:p>
    <w:p w:rsidR="001E094B" w:rsidRPr="00D54C0F" w:rsidRDefault="001E094B" w:rsidP="003E4401">
      <w:pPr>
        <w:spacing w:line="360" w:lineRule="auto"/>
        <w:jc w:val="both"/>
        <w:rPr>
          <w:color w:val="000000"/>
          <w:sz w:val="28"/>
          <w:szCs w:val="28"/>
        </w:rPr>
      </w:pPr>
    </w:p>
    <w:p w:rsidR="001E094B" w:rsidRPr="00D54C0F" w:rsidRDefault="001E094B" w:rsidP="001E094B">
      <w:pPr>
        <w:spacing w:line="360" w:lineRule="auto"/>
        <w:jc w:val="center"/>
        <w:rPr>
          <w:color w:val="000000"/>
          <w:sz w:val="28"/>
          <w:szCs w:val="28"/>
        </w:rPr>
      </w:pPr>
      <w:r w:rsidRPr="00D54C0F">
        <w:rPr>
          <w:b/>
          <w:bCs/>
          <w:sz w:val="28"/>
          <w:szCs w:val="28"/>
        </w:rPr>
        <w:t>4. СТРУКТУРА КУРСОВОЙ РАБОТЫ</w:t>
      </w:r>
    </w:p>
    <w:p w:rsidR="001E094B" w:rsidRPr="00D54C0F" w:rsidRDefault="001E094B" w:rsidP="003E4401">
      <w:pPr>
        <w:spacing w:line="360" w:lineRule="auto"/>
        <w:jc w:val="both"/>
        <w:rPr>
          <w:color w:val="000000"/>
          <w:sz w:val="28"/>
          <w:szCs w:val="28"/>
        </w:rPr>
      </w:pPr>
    </w:p>
    <w:p w:rsidR="003E4401" w:rsidRPr="00D54C0F" w:rsidRDefault="003E4401" w:rsidP="00F42810">
      <w:pPr>
        <w:spacing w:line="360" w:lineRule="auto"/>
        <w:ind w:firstLine="72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Структурными элементами курсовой работы являются:</w:t>
      </w:r>
    </w:p>
    <w:p w:rsidR="003E4401" w:rsidRPr="00D54C0F" w:rsidRDefault="003E4401" w:rsidP="000F2174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54C0F">
        <w:t xml:space="preserve"> </w:t>
      </w:r>
      <w:r w:rsidRPr="00D54C0F">
        <w:rPr>
          <w:sz w:val="28"/>
          <w:szCs w:val="28"/>
        </w:rPr>
        <w:t>1. Титульный лист. Титульный лист является первой страницей курсово</w:t>
      </w:r>
      <w:r w:rsidR="001A3C45" w:rsidRPr="00D54C0F">
        <w:rPr>
          <w:sz w:val="28"/>
          <w:szCs w:val="28"/>
        </w:rPr>
        <w:t>го</w:t>
      </w:r>
      <w:r w:rsidRPr="00D54C0F">
        <w:rPr>
          <w:sz w:val="28"/>
          <w:szCs w:val="28"/>
        </w:rPr>
        <w:t xml:space="preserve"> проекта и служит источником информации, необходимой для обработки, хранения и поиска работы. Титульный лист содержит название темы, фамилию, имя, отчество студента, № группы и фамилию, имя, отчество научного руководителя (Приложение </w:t>
      </w:r>
      <w:r w:rsidR="00935D3F" w:rsidRPr="00D54C0F">
        <w:rPr>
          <w:sz w:val="28"/>
          <w:szCs w:val="28"/>
        </w:rPr>
        <w:t>2</w:t>
      </w:r>
      <w:r w:rsidRPr="00D54C0F">
        <w:rPr>
          <w:sz w:val="28"/>
          <w:szCs w:val="28"/>
        </w:rPr>
        <w:t xml:space="preserve">). Данный лист обязательно подписывается научным руководителем. </w:t>
      </w:r>
    </w:p>
    <w:p w:rsidR="00935D3F" w:rsidRPr="00D54C0F" w:rsidRDefault="003E4401" w:rsidP="00935D3F">
      <w:pPr>
        <w:spacing w:line="360" w:lineRule="auto"/>
        <w:ind w:firstLine="872"/>
        <w:jc w:val="both"/>
        <w:rPr>
          <w:sz w:val="28"/>
        </w:rPr>
      </w:pPr>
      <w:r w:rsidRPr="00D54C0F">
        <w:rPr>
          <w:sz w:val="28"/>
        </w:rPr>
        <w:t xml:space="preserve">2. </w:t>
      </w:r>
      <w:r w:rsidR="00EA0B04" w:rsidRPr="00D54C0F">
        <w:rPr>
          <w:sz w:val="28"/>
          <w:szCs w:val="19"/>
        </w:rPr>
        <w:t>Содержание</w:t>
      </w:r>
      <w:r w:rsidR="00935D3F" w:rsidRPr="00D54C0F">
        <w:rPr>
          <w:sz w:val="28"/>
        </w:rPr>
        <w:t xml:space="preserve"> включает перечень наименований всех глав и параграфов дипломной работы (указатель сокращений, условных обозначений, символов; введение; главы; параграфы; заключение; список использованных источников; приложения) с указанием номеров страниц, с которых начинаются эти разделы.</w:t>
      </w:r>
      <w:r w:rsidR="00935D3F" w:rsidRPr="00D54C0F">
        <w:rPr>
          <w:sz w:val="28"/>
          <w:szCs w:val="28"/>
        </w:rPr>
        <w:t xml:space="preserve"> </w:t>
      </w:r>
      <w:r w:rsidR="00EA0B04" w:rsidRPr="00D54C0F">
        <w:rPr>
          <w:sz w:val="28"/>
          <w:szCs w:val="28"/>
        </w:rPr>
        <w:t>Содержание</w:t>
      </w:r>
      <w:r w:rsidR="00935D3F" w:rsidRPr="00D54C0F">
        <w:rPr>
          <w:sz w:val="28"/>
          <w:szCs w:val="28"/>
        </w:rPr>
        <w:t xml:space="preserve"> должно быть вынесено на отдельную страницу (несколько страниц), как и любой другой структурный элемент рассматриваемых текстовых до</w:t>
      </w:r>
      <w:r w:rsidR="00935D3F" w:rsidRPr="00D54C0F">
        <w:rPr>
          <w:sz w:val="28"/>
          <w:szCs w:val="28"/>
        </w:rPr>
        <w:softHyphen/>
        <w:t>кументов</w:t>
      </w:r>
      <w:r w:rsidR="00935D3F" w:rsidRPr="00D54C0F">
        <w:rPr>
          <w:sz w:val="28"/>
        </w:rPr>
        <w:t xml:space="preserve"> (Приложение 3).</w:t>
      </w:r>
    </w:p>
    <w:p w:rsidR="00935D3F" w:rsidRPr="00D54C0F" w:rsidRDefault="00935D3F" w:rsidP="00935D3F">
      <w:pPr>
        <w:spacing w:line="360" w:lineRule="auto"/>
        <w:ind w:firstLine="567"/>
        <w:jc w:val="both"/>
        <w:rPr>
          <w:sz w:val="28"/>
        </w:rPr>
      </w:pPr>
      <w:r w:rsidRPr="00D54C0F">
        <w:rPr>
          <w:sz w:val="28"/>
          <w:szCs w:val="19"/>
        </w:rPr>
        <w:t>Малораспространенные</w:t>
      </w:r>
      <w:r w:rsidRPr="00D54C0F">
        <w:rPr>
          <w:sz w:val="28"/>
        </w:rPr>
        <w:t xml:space="preserve"> сокращения, условные обозначения, символы, которые </w:t>
      </w:r>
      <w:r w:rsidRPr="00D54C0F">
        <w:rPr>
          <w:sz w:val="28"/>
          <w:szCs w:val="19"/>
        </w:rPr>
        <w:t>повторяются</w:t>
      </w:r>
      <w:r w:rsidRPr="00D54C0F">
        <w:rPr>
          <w:sz w:val="28"/>
        </w:rPr>
        <w:t xml:space="preserve"> в работе более трех раз, должны быть представлены в виде отдельного списка. Слева в виде списка приводятся сокращения, условные обозначения, символы, справа – их детальная расшифровка. Список оформляется в алфавитном порядке, с точками с запятой в конце каждого наименования и точкой в конце списка. </w:t>
      </w:r>
    </w:p>
    <w:p w:rsidR="003E4401" w:rsidRPr="00D54C0F" w:rsidRDefault="003E4401" w:rsidP="003E4401">
      <w:pPr>
        <w:pStyle w:val="3"/>
        <w:spacing w:after="0" w:line="360" w:lineRule="auto"/>
        <w:ind w:left="0" w:firstLine="748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Если то или иное сокращение (и пр.) используется в тексте не более двух раз, оно в список может не включаться, а его расшифровка дается непосредст</w:t>
      </w:r>
      <w:r w:rsidRPr="00D54C0F">
        <w:rPr>
          <w:sz w:val="28"/>
          <w:szCs w:val="28"/>
        </w:rPr>
        <w:softHyphen/>
        <w:t>венно в тексте при первом упоминании. В конце общеупотребительных сокращений</w:t>
      </w:r>
      <w:r w:rsidRPr="00D54C0F">
        <w:rPr>
          <w:b/>
          <w:sz w:val="28"/>
          <w:szCs w:val="28"/>
        </w:rPr>
        <w:t xml:space="preserve"> </w:t>
      </w:r>
      <w:r w:rsidRPr="00D54C0F">
        <w:rPr>
          <w:sz w:val="28"/>
          <w:szCs w:val="28"/>
        </w:rPr>
        <w:t xml:space="preserve">(например: кг, т, км, м)  точка не ставится. Не рекомендуется использовать сокращения в названиях тем курсовых работ, формулировках глав и параграфов. </w:t>
      </w:r>
    </w:p>
    <w:p w:rsidR="00B17AAC" w:rsidRPr="00D54C0F" w:rsidRDefault="003E4401" w:rsidP="00B17AAC">
      <w:pPr>
        <w:spacing w:line="360" w:lineRule="auto"/>
        <w:ind w:firstLine="567"/>
        <w:jc w:val="both"/>
        <w:rPr>
          <w:sz w:val="28"/>
        </w:rPr>
      </w:pPr>
      <w:r w:rsidRPr="00D54C0F">
        <w:rPr>
          <w:sz w:val="28"/>
        </w:rPr>
        <w:t xml:space="preserve">«Введение» должно содержать обоснование актуальности выбранной темы; цели и задачи исследования; описание объекта и предмета исследования; методологическую, теоретическую и эмпирическую базу исследования; краткий обзор </w:t>
      </w:r>
      <w:r w:rsidRPr="00D54C0F">
        <w:rPr>
          <w:sz w:val="28"/>
          <w:szCs w:val="28"/>
        </w:rPr>
        <w:t xml:space="preserve">содержания по главам. </w:t>
      </w:r>
      <w:r w:rsidR="00B17AAC" w:rsidRPr="00D54C0F">
        <w:rPr>
          <w:sz w:val="28"/>
        </w:rPr>
        <w:t xml:space="preserve">К </w:t>
      </w:r>
      <w:r w:rsidR="00B17AAC" w:rsidRPr="00D54C0F">
        <w:rPr>
          <w:sz w:val="28"/>
          <w:szCs w:val="19"/>
        </w:rPr>
        <w:t>написанию</w:t>
      </w:r>
      <w:r w:rsidR="00B17AAC" w:rsidRPr="00D54C0F">
        <w:rPr>
          <w:sz w:val="28"/>
        </w:rPr>
        <w:t xml:space="preserve"> введения целесообразно приступить после изложения основной части работы.</w:t>
      </w:r>
      <w:r w:rsidR="00C05534" w:rsidRPr="00D54C0F">
        <w:rPr>
          <w:sz w:val="28"/>
        </w:rPr>
        <w:t xml:space="preserve"> Объем введения составляет в среднем 1,5-2 страницы.</w:t>
      </w:r>
    </w:p>
    <w:p w:rsidR="003E4401" w:rsidRPr="00D54C0F" w:rsidRDefault="00935D3F" w:rsidP="000F2174">
      <w:pPr>
        <w:spacing w:line="360" w:lineRule="auto"/>
        <w:ind w:firstLine="709"/>
        <w:jc w:val="both"/>
        <w:rPr>
          <w:sz w:val="28"/>
          <w:szCs w:val="28"/>
        </w:rPr>
      </w:pPr>
      <w:r w:rsidRPr="00D54C0F">
        <w:rPr>
          <w:sz w:val="28"/>
        </w:rPr>
        <w:t xml:space="preserve">Основная часть дипломной работы должна быть подразделена на 2-3 главы, каждая </w:t>
      </w:r>
      <w:r w:rsidRPr="00D54C0F">
        <w:rPr>
          <w:sz w:val="28"/>
          <w:szCs w:val="19"/>
        </w:rPr>
        <w:t>из</w:t>
      </w:r>
      <w:r w:rsidRPr="00D54C0F">
        <w:rPr>
          <w:sz w:val="28"/>
        </w:rPr>
        <w:t xml:space="preserve"> которых обычно разбивается на 2-4 параграфа. </w:t>
      </w:r>
      <w:r w:rsidR="003E4401" w:rsidRPr="00D54C0F">
        <w:rPr>
          <w:sz w:val="28"/>
          <w:szCs w:val="28"/>
        </w:rPr>
        <w:t>При этом название отдельного параграфа не должно полностью соответствовать названию главы или работы.</w:t>
      </w:r>
    </w:p>
    <w:p w:rsidR="00C05534" w:rsidRPr="00D54C0F" w:rsidRDefault="00C05534" w:rsidP="00C05534">
      <w:pPr>
        <w:spacing w:line="360" w:lineRule="auto"/>
        <w:ind w:firstLine="567"/>
        <w:jc w:val="both"/>
        <w:rPr>
          <w:sz w:val="28"/>
        </w:rPr>
      </w:pPr>
      <w:r w:rsidRPr="00D54C0F">
        <w:rPr>
          <w:sz w:val="28"/>
        </w:rPr>
        <w:t>Название и содержание глав не должно выходить за пределы темы работы, а название и содержание параграфов – за рамки соответствующей главы.</w:t>
      </w:r>
    </w:p>
    <w:p w:rsidR="003E4401" w:rsidRPr="00D54C0F" w:rsidRDefault="00C05534" w:rsidP="00C05534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54C0F">
        <w:rPr>
          <w:sz w:val="28"/>
        </w:rPr>
        <w:t xml:space="preserve">Особое внимание необходимо обратить на логические связи между главами и </w:t>
      </w:r>
      <w:r w:rsidRPr="00D54C0F">
        <w:rPr>
          <w:sz w:val="28"/>
          <w:szCs w:val="19"/>
        </w:rPr>
        <w:t>параграфами</w:t>
      </w:r>
      <w:r w:rsidRPr="00D54C0F">
        <w:rPr>
          <w:sz w:val="28"/>
        </w:rPr>
        <w:t xml:space="preserve"> и логические переходы от одной главы к другой, от одного параграфа к другому, а внутри них – от одного вопроса к другому.</w:t>
      </w:r>
      <w:r w:rsidR="003E4401" w:rsidRPr="00D54C0F">
        <w:rPr>
          <w:color w:val="000000"/>
          <w:sz w:val="28"/>
          <w:szCs w:val="28"/>
        </w:rPr>
        <w:t xml:space="preserve">         В каждой главе и параграфе, необходимо отмечать их главные идеи, желательно делать краткие выводы и обобщения. Основные  теоретические положения каждого вывода необходимо подтверждать ссылками на мнения ученных и практиков, статистическими данными, данными социологических исследований, личным практическим опытом. </w:t>
      </w:r>
    </w:p>
    <w:p w:rsidR="003E4401" w:rsidRPr="00D54C0F" w:rsidRDefault="003E4401" w:rsidP="003E4401">
      <w:pPr>
        <w:spacing w:line="360" w:lineRule="auto"/>
        <w:ind w:firstLine="60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Содержанием первой главы являются, как правило, теоретические вопросы, в том числе исторический ракурс по теме курсовой работы, написанные с использованием литературных источников. Здесь автор должен продемонстрировать свое умение анализировать отечественный и зарубежный опыт, нормативно-правовую базу по выбранной тематике. Большое значение имеет правильная трактовка понятий, их точность и научность. При наличии разных точек зрения, существующих в экономической и юридической литературе по вопросам раскрываемой темы, необходимо изучить наиболее распространенные из них, указать их в работе и попытаться высказать свое мнение либо аргументированно поддержать мнение какого – либо из авторов.</w:t>
      </w:r>
    </w:p>
    <w:p w:rsidR="003E4401" w:rsidRPr="00D54C0F" w:rsidRDefault="003E4401" w:rsidP="003E4401">
      <w:pPr>
        <w:spacing w:line="360" w:lineRule="auto"/>
        <w:ind w:firstLine="600"/>
        <w:jc w:val="both"/>
        <w:rPr>
          <w:sz w:val="28"/>
        </w:rPr>
      </w:pPr>
      <w:r w:rsidRPr="00D54C0F">
        <w:rPr>
          <w:sz w:val="28"/>
        </w:rPr>
        <w:t>Во</w:t>
      </w:r>
      <w:r w:rsidR="000F2174" w:rsidRPr="00D54C0F">
        <w:rPr>
          <w:sz w:val="28"/>
        </w:rPr>
        <w:t xml:space="preserve"> </w:t>
      </w:r>
      <w:r w:rsidRPr="00D54C0F">
        <w:rPr>
          <w:sz w:val="28"/>
        </w:rPr>
        <w:t>второй главе, как правило, анализируется финансово-экономическая и правоохранительная информация. Содержание второй главы работы можно иллюстрировать таблицами, рисунками, схемами, диаграммами. При обработке цифровых данных следует использовать современные методы экономико-математического анализа и социологического опроса, применять различные коэффициенты для получения сопоставимости данных, с тем, чтобы выявить закономерности, определить влияние факторов на динамику показателей.</w:t>
      </w:r>
    </w:p>
    <w:p w:rsidR="003E4401" w:rsidRPr="00D54C0F" w:rsidRDefault="003E4401" w:rsidP="003E4401">
      <w:pPr>
        <w:spacing w:line="360" w:lineRule="auto"/>
        <w:ind w:firstLine="600"/>
        <w:jc w:val="both"/>
        <w:rPr>
          <w:sz w:val="28"/>
        </w:rPr>
      </w:pPr>
      <w:r w:rsidRPr="00D54C0F">
        <w:rPr>
          <w:sz w:val="28"/>
        </w:rPr>
        <w:t>В-третьей  главе, как правило, предлагаются способы решения выявленных проблем, определяются пути совершенствования поставленных задач, а также тенденции и перспективы их дальнейшего развития.</w:t>
      </w:r>
    </w:p>
    <w:p w:rsidR="003E4401" w:rsidRPr="00D54C0F" w:rsidRDefault="003E4401" w:rsidP="003E4401">
      <w:pPr>
        <w:spacing w:line="360" w:lineRule="auto"/>
        <w:ind w:firstLine="600"/>
        <w:jc w:val="both"/>
        <w:rPr>
          <w:sz w:val="28"/>
        </w:rPr>
      </w:pPr>
      <w:r w:rsidRPr="00D54C0F">
        <w:rPr>
          <w:iCs/>
          <w:sz w:val="28"/>
        </w:rPr>
        <w:t>Каждая глава и параграф (</w:t>
      </w:r>
      <w:r w:rsidRPr="00D54C0F">
        <w:rPr>
          <w:color w:val="000000"/>
          <w:sz w:val="28"/>
          <w:szCs w:val="28"/>
        </w:rPr>
        <w:t>под</w:t>
      </w:r>
      <w:r w:rsidRPr="00D54C0F">
        <w:rPr>
          <w:iCs/>
          <w:sz w:val="28"/>
        </w:rPr>
        <w:t>параграф) курсовой работы должны иметь своё название и не должны повторяться</w:t>
      </w:r>
      <w:r w:rsidRPr="00D54C0F">
        <w:rPr>
          <w:sz w:val="28"/>
        </w:rPr>
        <w:t>. В конце каждой главы желательно сделать краткие выводы по основным положениям.</w:t>
      </w:r>
    </w:p>
    <w:p w:rsidR="003E4401" w:rsidRPr="00D54C0F" w:rsidRDefault="003E4401" w:rsidP="003E4401">
      <w:pPr>
        <w:spacing w:line="360" w:lineRule="auto"/>
        <w:jc w:val="both"/>
        <w:rPr>
          <w:color w:val="000000"/>
          <w:sz w:val="28"/>
          <w:szCs w:val="28"/>
        </w:rPr>
      </w:pPr>
      <w:r w:rsidRPr="00D54C0F">
        <w:rPr>
          <w:sz w:val="28"/>
          <w:szCs w:val="28"/>
        </w:rPr>
        <w:t xml:space="preserve">         Заключение должно содержать краткие выводы по результатам курсовой работы, которые</w:t>
      </w:r>
      <w:r w:rsidRPr="00D54C0F">
        <w:rPr>
          <w:color w:val="000000"/>
          <w:sz w:val="28"/>
          <w:szCs w:val="28"/>
        </w:rPr>
        <w:t xml:space="preserve"> являются ее логическим завершением. Главная их цель - итоги проведенной работы. Выводы лучше делать в виде отдельных лаконичных предложений, методических рекомендаций. Очень важно, чтобы они отвечали поставленным задачам. В выводах необходимо указать не только то положительное, что удалось обнаружить в результате изучения темы, но и недостатки и проблемы теоретического и практического характера, а также конкретные рекомендации относительно их устранения.</w:t>
      </w:r>
      <w:r w:rsidR="00C05534" w:rsidRPr="00D54C0F">
        <w:rPr>
          <w:color w:val="000000"/>
          <w:sz w:val="28"/>
          <w:szCs w:val="28"/>
        </w:rPr>
        <w:t xml:space="preserve"> Объем заключения составляет в среднем 2-4 страницы.</w:t>
      </w:r>
    </w:p>
    <w:p w:rsidR="003E4401" w:rsidRPr="00D54C0F" w:rsidRDefault="003E4401" w:rsidP="003E4401">
      <w:pPr>
        <w:spacing w:line="360" w:lineRule="auto"/>
        <w:ind w:firstLine="872"/>
        <w:jc w:val="both"/>
        <w:rPr>
          <w:sz w:val="28"/>
          <w:szCs w:val="28"/>
        </w:rPr>
      </w:pPr>
      <w:r w:rsidRPr="00D54C0F">
        <w:rPr>
          <w:sz w:val="28"/>
        </w:rPr>
        <w:t xml:space="preserve">3. Список использованной литературы. Список литературы должен содержать: перечень нормативно-правовых актов, научных трудов, специализированной литературы и других источников, используемых при подготовке и написании курсовой работы. </w:t>
      </w:r>
      <w:r w:rsidRPr="00D54C0F">
        <w:rPr>
          <w:color w:val="000000"/>
          <w:sz w:val="28"/>
          <w:szCs w:val="28"/>
        </w:rPr>
        <w:t>Список использованной литературы отражает объем использованных источников и степень изученности исследуемой темы, является визитной карточкой автора работы, его профессиональным лицом, свидетельствует об уровне овладения навыками работы с научной литературой. Составляя его, необходимо придерживаться требований государс</w:t>
      </w:r>
      <w:r w:rsidR="00C05534" w:rsidRPr="00D54C0F">
        <w:rPr>
          <w:color w:val="000000"/>
          <w:sz w:val="28"/>
          <w:szCs w:val="28"/>
        </w:rPr>
        <w:t>твенного стандарта (</w:t>
      </w:r>
      <w:r w:rsidR="00EF6F50" w:rsidRPr="00D54C0F">
        <w:rPr>
          <w:color w:val="000000"/>
          <w:sz w:val="28"/>
          <w:szCs w:val="28"/>
        </w:rPr>
        <w:t xml:space="preserve">см. пункт </w:t>
      </w:r>
      <w:r w:rsidR="00EA0B04" w:rsidRPr="00D54C0F">
        <w:rPr>
          <w:color w:val="000000"/>
          <w:sz w:val="28"/>
          <w:szCs w:val="28"/>
        </w:rPr>
        <w:t>5</w:t>
      </w:r>
      <w:r w:rsidR="00EF6F50" w:rsidRPr="00D54C0F">
        <w:rPr>
          <w:color w:val="000000"/>
          <w:sz w:val="28"/>
          <w:szCs w:val="28"/>
        </w:rPr>
        <w:t>.</w:t>
      </w:r>
      <w:r w:rsidR="00F5769A" w:rsidRPr="00D54C0F">
        <w:rPr>
          <w:color w:val="000000"/>
          <w:sz w:val="28"/>
          <w:szCs w:val="28"/>
        </w:rPr>
        <w:t>8</w:t>
      </w:r>
      <w:r w:rsidR="00EF6F50" w:rsidRPr="00D54C0F">
        <w:rPr>
          <w:color w:val="000000"/>
          <w:sz w:val="28"/>
          <w:szCs w:val="28"/>
        </w:rPr>
        <w:t xml:space="preserve"> настоящих методических указаний</w:t>
      </w:r>
      <w:r w:rsidRPr="00D54C0F">
        <w:rPr>
          <w:color w:val="000000"/>
          <w:sz w:val="28"/>
          <w:szCs w:val="28"/>
        </w:rPr>
        <w:t>).</w:t>
      </w:r>
    </w:p>
    <w:p w:rsidR="003E4401" w:rsidRPr="00D54C0F" w:rsidRDefault="003E4401" w:rsidP="00C33A5D">
      <w:pPr>
        <w:pStyle w:val="a7"/>
        <w:spacing w:line="360" w:lineRule="auto"/>
        <w:ind w:firstLine="720"/>
        <w:jc w:val="both"/>
        <w:rPr>
          <w:sz w:val="28"/>
        </w:rPr>
      </w:pPr>
      <w:r w:rsidRPr="00D54C0F">
        <w:rPr>
          <w:sz w:val="28"/>
        </w:rPr>
        <w:t>4. Приложения. Приложения включают в себя материалы, связанные с выполнением курсовой работы, которые по каким-либо причинам не могут быть включены в основную часть (громоздкие схемы и таблицы, инструментарий, вспомогательный материал). Каждое приложение должно начинаться с новой страницы и иметь содержательный заголовок, в правом верхнем углу - слово «Приложение». Если приложений в курсовой работе больше одного, они нумеруются порядковой нумерацией арабскими цифрами. При этом приложение должно быть пронумеровано в порядке появления ссылок на него в тексте.</w:t>
      </w:r>
    </w:p>
    <w:p w:rsidR="000F2174" w:rsidRPr="00D54C0F" w:rsidRDefault="000F2174" w:rsidP="003E4401">
      <w:pPr>
        <w:jc w:val="center"/>
        <w:rPr>
          <w:b/>
          <w:sz w:val="28"/>
          <w:szCs w:val="28"/>
        </w:rPr>
      </w:pPr>
    </w:p>
    <w:p w:rsidR="000F2174" w:rsidRPr="00D54C0F" w:rsidRDefault="000F2174" w:rsidP="003E4401">
      <w:pPr>
        <w:jc w:val="center"/>
        <w:rPr>
          <w:b/>
          <w:sz w:val="28"/>
          <w:szCs w:val="28"/>
        </w:rPr>
      </w:pPr>
    </w:p>
    <w:p w:rsidR="003E4401" w:rsidRPr="00D54C0F" w:rsidRDefault="001E094B" w:rsidP="003E4401">
      <w:pPr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5</w:t>
      </w:r>
      <w:r w:rsidR="00C05534" w:rsidRPr="00D54C0F">
        <w:rPr>
          <w:b/>
          <w:sz w:val="28"/>
          <w:szCs w:val="28"/>
        </w:rPr>
        <w:t xml:space="preserve">. </w:t>
      </w:r>
      <w:r w:rsidR="003E4401" w:rsidRPr="00D54C0F">
        <w:rPr>
          <w:b/>
          <w:sz w:val="28"/>
          <w:szCs w:val="28"/>
        </w:rPr>
        <w:t>ОФОРМЛЕНИЕ КУРСОВОЙ РАБОТЫ</w:t>
      </w:r>
    </w:p>
    <w:p w:rsidR="00A83203" w:rsidRPr="00D54C0F" w:rsidRDefault="00A83203" w:rsidP="003E4401">
      <w:pPr>
        <w:jc w:val="center"/>
        <w:rPr>
          <w:b/>
          <w:sz w:val="28"/>
          <w:szCs w:val="28"/>
        </w:rPr>
      </w:pPr>
    </w:p>
    <w:p w:rsidR="00B7559F" w:rsidRPr="00D54C0F" w:rsidRDefault="001E094B" w:rsidP="00B7559F">
      <w:pPr>
        <w:jc w:val="center"/>
        <w:rPr>
          <w:b/>
          <w:i/>
          <w:sz w:val="28"/>
        </w:rPr>
      </w:pPr>
      <w:r w:rsidRPr="00D54C0F">
        <w:rPr>
          <w:b/>
          <w:i/>
          <w:sz w:val="28"/>
        </w:rPr>
        <w:t>5</w:t>
      </w:r>
      <w:r w:rsidR="00B7559F" w:rsidRPr="00D54C0F">
        <w:rPr>
          <w:b/>
          <w:i/>
          <w:sz w:val="28"/>
        </w:rPr>
        <w:t xml:space="preserve">.1. Общие требования к оформлению </w:t>
      </w:r>
      <w:r w:rsidR="00F5769A" w:rsidRPr="00D54C0F">
        <w:rPr>
          <w:b/>
          <w:i/>
          <w:sz w:val="28"/>
        </w:rPr>
        <w:t>курсов</w:t>
      </w:r>
      <w:r w:rsidR="00B7559F" w:rsidRPr="00D54C0F">
        <w:rPr>
          <w:b/>
          <w:i/>
          <w:sz w:val="28"/>
        </w:rPr>
        <w:t>ой работы</w:t>
      </w:r>
    </w:p>
    <w:p w:rsidR="003E4401" w:rsidRPr="00D54C0F" w:rsidRDefault="003E4401" w:rsidP="003E4401">
      <w:pPr>
        <w:jc w:val="center"/>
        <w:rPr>
          <w:sz w:val="28"/>
          <w:szCs w:val="28"/>
        </w:rPr>
      </w:pPr>
    </w:p>
    <w:p w:rsidR="003E4401" w:rsidRPr="00D54C0F" w:rsidRDefault="003E4401" w:rsidP="00C05534">
      <w:pPr>
        <w:pStyle w:val="a7"/>
        <w:spacing w:line="360" w:lineRule="auto"/>
        <w:ind w:firstLine="600"/>
        <w:jc w:val="both"/>
        <w:rPr>
          <w:color w:val="000000"/>
          <w:sz w:val="28"/>
          <w:szCs w:val="28"/>
        </w:rPr>
      </w:pPr>
      <w:r w:rsidRPr="00D54C0F">
        <w:rPr>
          <w:color w:val="000000"/>
          <w:sz w:val="28"/>
          <w:szCs w:val="28"/>
        </w:rPr>
        <w:t>Объем курсовой работы определяется  по каждому предмету отдельно, однако обычно он составляет 30-</w:t>
      </w:r>
      <w:r w:rsidR="00EA0B04" w:rsidRPr="00D54C0F">
        <w:rPr>
          <w:color w:val="000000"/>
          <w:sz w:val="28"/>
          <w:szCs w:val="28"/>
        </w:rPr>
        <w:t>4</w:t>
      </w:r>
      <w:r w:rsidRPr="00D54C0F">
        <w:rPr>
          <w:color w:val="000000"/>
          <w:sz w:val="28"/>
          <w:szCs w:val="28"/>
        </w:rPr>
        <w:t>0 страниц.</w:t>
      </w:r>
    </w:p>
    <w:p w:rsidR="003E4401" w:rsidRPr="00D54C0F" w:rsidRDefault="003E4401" w:rsidP="00C05534">
      <w:pPr>
        <w:pStyle w:val="a7"/>
        <w:spacing w:line="360" w:lineRule="auto"/>
        <w:ind w:firstLine="600"/>
        <w:jc w:val="both"/>
        <w:rPr>
          <w:sz w:val="28"/>
        </w:rPr>
      </w:pPr>
      <w:r w:rsidRPr="00D54C0F">
        <w:rPr>
          <w:sz w:val="28"/>
        </w:rPr>
        <w:t xml:space="preserve">С левой стороны листа должны быть поля шириной </w:t>
      </w:r>
      <w:smartTag w:uri="urn:schemas-microsoft-com:office:smarttags" w:element="metricconverter">
        <w:smartTagPr>
          <w:attr w:name="ProductID" w:val="30 мм"/>
        </w:smartTagPr>
        <w:r w:rsidRPr="00D54C0F">
          <w:rPr>
            <w:sz w:val="28"/>
          </w:rPr>
          <w:t>30 мм</w:t>
        </w:r>
      </w:smartTag>
      <w:r w:rsidRPr="00D54C0F">
        <w:rPr>
          <w:sz w:val="28"/>
        </w:rPr>
        <w:t xml:space="preserve">, справа </w:t>
      </w:r>
      <w:smartTag w:uri="urn:schemas-microsoft-com:office:smarttags" w:element="metricconverter">
        <w:smartTagPr>
          <w:attr w:name="ProductID" w:val="10 мм"/>
        </w:smartTagPr>
        <w:r w:rsidRPr="00D54C0F">
          <w:rPr>
            <w:sz w:val="28"/>
          </w:rPr>
          <w:t>10 мм</w:t>
        </w:r>
      </w:smartTag>
      <w:r w:rsidRPr="00D54C0F">
        <w:rPr>
          <w:sz w:val="28"/>
        </w:rPr>
        <w:t xml:space="preserve">, вверху </w:t>
      </w:r>
      <w:smartTag w:uri="urn:schemas-microsoft-com:office:smarttags" w:element="metricconverter">
        <w:smartTagPr>
          <w:attr w:name="ProductID" w:val="20 мм"/>
        </w:smartTagPr>
        <w:r w:rsidR="00B7559F" w:rsidRPr="00D54C0F">
          <w:rPr>
            <w:sz w:val="28"/>
          </w:rPr>
          <w:t>20 мм</w:t>
        </w:r>
      </w:smartTag>
      <w:r w:rsidR="00B7559F" w:rsidRPr="00D54C0F">
        <w:rPr>
          <w:sz w:val="28"/>
        </w:rPr>
        <w:t xml:space="preserve"> </w:t>
      </w:r>
      <w:r w:rsidRPr="00D54C0F">
        <w:rPr>
          <w:sz w:val="28"/>
        </w:rPr>
        <w:t>и внизу</w:t>
      </w:r>
      <w:r w:rsidR="00B7559F" w:rsidRPr="00D54C0F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 w:rsidR="00B7559F" w:rsidRPr="00D54C0F">
          <w:rPr>
            <w:sz w:val="28"/>
          </w:rPr>
          <w:t>15 мм</w:t>
        </w:r>
      </w:smartTag>
      <w:r w:rsidRPr="00D54C0F">
        <w:rPr>
          <w:sz w:val="28"/>
        </w:rPr>
        <w:t>. Размеры полей должны быть одинаковы на всех листах работы.</w:t>
      </w:r>
    </w:p>
    <w:p w:rsidR="003E4401" w:rsidRPr="00D54C0F" w:rsidRDefault="003E4401" w:rsidP="003E4401">
      <w:pPr>
        <w:spacing w:line="360" w:lineRule="auto"/>
        <w:ind w:firstLine="600"/>
        <w:jc w:val="both"/>
        <w:rPr>
          <w:sz w:val="28"/>
        </w:rPr>
      </w:pPr>
      <w:r w:rsidRPr="00D54C0F">
        <w:rPr>
          <w:color w:val="000000"/>
          <w:sz w:val="28"/>
          <w:szCs w:val="28"/>
        </w:rPr>
        <w:t xml:space="preserve">Все страницы работы нумеруются,  от титульной до последней, без пропусков или буквенных добавлений. Первой страницей считается титульный лист, на ней цифра 1 не ставится, второй считается </w:t>
      </w:r>
      <w:r w:rsidR="00EA0B04" w:rsidRPr="00D54C0F">
        <w:rPr>
          <w:color w:val="000000"/>
          <w:sz w:val="28"/>
          <w:szCs w:val="28"/>
        </w:rPr>
        <w:t>содержание</w:t>
      </w:r>
      <w:r w:rsidRPr="00D54C0F">
        <w:rPr>
          <w:color w:val="000000"/>
          <w:sz w:val="28"/>
          <w:szCs w:val="28"/>
        </w:rPr>
        <w:t>, на ней цифра 2 также не ставится, на следующей странице проставляется цифра 3 и далее в соответствии с порядком.</w:t>
      </w:r>
      <w:r w:rsidRPr="00D54C0F">
        <w:rPr>
          <w:sz w:val="28"/>
        </w:rPr>
        <w:t xml:space="preserve"> Номера страниц ставятся в </w:t>
      </w:r>
      <w:r w:rsidR="00B7559F" w:rsidRPr="00D54C0F">
        <w:rPr>
          <w:sz w:val="28"/>
        </w:rPr>
        <w:t xml:space="preserve">правом </w:t>
      </w:r>
      <w:r w:rsidRPr="00D54C0F">
        <w:rPr>
          <w:sz w:val="28"/>
        </w:rPr>
        <w:t>верх</w:t>
      </w:r>
      <w:r w:rsidR="00B7559F" w:rsidRPr="00D54C0F">
        <w:rPr>
          <w:sz w:val="28"/>
        </w:rPr>
        <w:t>нем углу</w:t>
      </w:r>
      <w:r w:rsidRPr="00D54C0F">
        <w:rPr>
          <w:sz w:val="28"/>
        </w:rPr>
        <w:t xml:space="preserve"> страницы арабскими цифрами</w:t>
      </w:r>
      <w:r w:rsidR="00B7559F" w:rsidRPr="00D54C0F">
        <w:rPr>
          <w:sz w:val="28"/>
        </w:rPr>
        <w:t>, без точки в конце</w:t>
      </w:r>
      <w:r w:rsidRPr="00D54C0F">
        <w:rPr>
          <w:sz w:val="28"/>
        </w:rPr>
        <w:t>.</w:t>
      </w:r>
    </w:p>
    <w:p w:rsidR="00B7559F" w:rsidRPr="00D54C0F" w:rsidRDefault="00B7559F" w:rsidP="00B7559F">
      <w:pPr>
        <w:spacing w:line="360" w:lineRule="auto"/>
        <w:ind w:firstLine="567"/>
        <w:jc w:val="both"/>
        <w:rPr>
          <w:sz w:val="28"/>
        </w:rPr>
      </w:pPr>
      <w:r w:rsidRPr="00D54C0F">
        <w:rPr>
          <w:sz w:val="28"/>
        </w:rPr>
        <w:t>Курсовая работа должна быть написана грамотным литературным языком. При этом следует соблюдать следующие требования:</w:t>
      </w:r>
    </w:p>
    <w:p w:rsidR="00B7559F" w:rsidRPr="00D54C0F" w:rsidRDefault="00B7559F" w:rsidP="00B7559F">
      <w:pPr>
        <w:pStyle w:val="-"/>
        <w:numPr>
          <w:ilvl w:val="0"/>
          <w:numId w:val="9"/>
        </w:numPr>
        <w:tabs>
          <w:tab w:val="clear" w:pos="1287"/>
          <w:tab w:val="num" w:pos="900"/>
        </w:tabs>
        <w:spacing w:line="360" w:lineRule="auto"/>
        <w:ind w:left="0" w:firstLine="567"/>
        <w:jc w:val="both"/>
        <w:rPr>
          <w:sz w:val="28"/>
        </w:rPr>
      </w:pPr>
      <w:r w:rsidRPr="00D54C0F">
        <w:rPr>
          <w:sz w:val="28"/>
        </w:rPr>
        <w:t>излагать мысли четко, кратко и конкретно;</w:t>
      </w:r>
    </w:p>
    <w:p w:rsidR="00B7559F" w:rsidRPr="00D54C0F" w:rsidRDefault="00B7559F" w:rsidP="00B7559F">
      <w:pPr>
        <w:pStyle w:val="-"/>
        <w:numPr>
          <w:ilvl w:val="0"/>
          <w:numId w:val="9"/>
        </w:numPr>
        <w:tabs>
          <w:tab w:val="clear" w:pos="1287"/>
          <w:tab w:val="num" w:pos="900"/>
        </w:tabs>
        <w:spacing w:line="360" w:lineRule="auto"/>
        <w:ind w:left="0" w:firstLine="567"/>
        <w:jc w:val="both"/>
        <w:rPr>
          <w:sz w:val="28"/>
        </w:rPr>
      </w:pPr>
      <w:r w:rsidRPr="00D54C0F">
        <w:rPr>
          <w:sz w:val="28"/>
        </w:rPr>
        <w:t>каждая новая мысль должна начинаться с абзаца;</w:t>
      </w:r>
    </w:p>
    <w:p w:rsidR="00B7559F" w:rsidRPr="00D54C0F" w:rsidRDefault="00B7559F" w:rsidP="00B7559F">
      <w:pPr>
        <w:pStyle w:val="-"/>
        <w:numPr>
          <w:ilvl w:val="0"/>
          <w:numId w:val="9"/>
        </w:numPr>
        <w:tabs>
          <w:tab w:val="clear" w:pos="1287"/>
          <w:tab w:val="num" w:pos="900"/>
        </w:tabs>
        <w:spacing w:line="360" w:lineRule="auto"/>
        <w:ind w:left="0" w:firstLine="567"/>
        <w:jc w:val="both"/>
        <w:rPr>
          <w:sz w:val="28"/>
        </w:rPr>
      </w:pPr>
      <w:r w:rsidRPr="00D54C0F">
        <w:rPr>
          <w:sz w:val="28"/>
        </w:rPr>
        <w:t>каждый абзац должен начинаться с красной строки;</w:t>
      </w:r>
    </w:p>
    <w:p w:rsidR="00B7559F" w:rsidRPr="00D54C0F" w:rsidRDefault="00B7559F" w:rsidP="00B7559F">
      <w:pPr>
        <w:pStyle w:val="-"/>
        <w:numPr>
          <w:ilvl w:val="0"/>
          <w:numId w:val="9"/>
        </w:numPr>
        <w:tabs>
          <w:tab w:val="clear" w:pos="1287"/>
          <w:tab w:val="num" w:pos="900"/>
        </w:tabs>
        <w:spacing w:line="360" w:lineRule="auto"/>
        <w:ind w:left="0" w:firstLine="567"/>
        <w:jc w:val="both"/>
        <w:rPr>
          <w:sz w:val="28"/>
        </w:rPr>
      </w:pPr>
      <w:r w:rsidRPr="00D54C0F">
        <w:rPr>
          <w:sz w:val="28"/>
        </w:rPr>
        <w:t>каждая глава – с новой страницы, а параграф – с абзаца;</w:t>
      </w:r>
    </w:p>
    <w:p w:rsidR="00B7559F" w:rsidRPr="00D54C0F" w:rsidRDefault="00B7559F" w:rsidP="00B7559F">
      <w:pPr>
        <w:pStyle w:val="-"/>
        <w:numPr>
          <w:ilvl w:val="0"/>
          <w:numId w:val="9"/>
        </w:numPr>
        <w:tabs>
          <w:tab w:val="clear" w:pos="1287"/>
          <w:tab w:val="num" w:pos="900"/>
        </w:tabs>
        <w:spacing w:line="360" w:lineRule="auto"/>
        <w:ind w:left="0" w:firstLine="567"/>
        <w:jc w:val="both"/>
        <w:rPr>
          <w:sz w:val="28"/>
        </w:rPr>
      </w:pPr>
      <w:r w:rsidRPr="00D54C0F">
        <w:rPr>
          <w:sz w:val="28"/>
        </w:rPr>
        <w:t>каждая глава (параграф) должна иметь заголовок, который нумеруется арабскими цифрами.</w:t>
      </w:r>
    </w:p>
    <w:p w:rsidR="003E4401" w:rsidRPr="00D54C0F" w:rsidRDefault="003E4401" w:rsidP="00C0553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Текст набирается на компьютере в текстовом редакторе </w:t>
      </w:r>
      <w:r w:rsidRPr="00D54C0F">
        <w:rPr>
          <w:sz w:val="28"/>
          <w:szCs w:val="28"/>
          <w:lang w:val="en-US"/>
        </w:rPr>
        <w:t>Microsoft</w:t>
      </w:r>
      <w:r w:rsidRPr="00D54C0F">
        <w:rPr>
          <w:sz w:val="28"/>
          <w:szCs w:val="28"/>
        </w:rPr>
        <w:t xml:space="preserve"> </w:t>
      </w:r>
      <w:r w:rsidRPr="00D54C0F">
        <w:rPr>
          <w:sz w:val="28"/>
          <w:szCs w:val="28"/>
          <w:lang w:val="en-US"/>
        </w:rPr>
        <w:t>Word</w:t>
      </w:r>
      <w:r w:rsidRPr="00D54C0F">
        <w:rPr>
          <w:sz w:val="28"/>
          <w:szCs w:val="28"/>
        </w:rPr>
        <w:t xml:space="preserve"> шрифтом </w:t>
      </w:r>
      <w:r w:rsidRPr="00D54C0F">
        <w:rPr>
          <w:sz w:val="28"/>
          <w:szCs w:val="28"/>
          <w:lang w:val="en-US"/>
        </w:rPr>
        <w:t>Times</w:t>
      </w:r>
      <w:r w:rsidRPr="00D54C0F">
        <w:rPr>
          <w:sz w:val="28"/>
          <w:szCs w:val="28"/>
        </w:rPr>
        <w:t xml:space="preserve"> </w:t>
      </w:r>
      <w:r w:rsidRPr="00D54C0F">
        <w:rPr>
          <w:sz w:val="28"/>
          <w:szCs w:val="28"/>
          <w:lang w:val="en-US"/>
        </w:rPr>
        <w:t>New</w:t>
      </w:r>
      <w:r w:rsidRPr="00D54C0F">
        <w:rPr>
          <w:sz w:val="28"/>
          <w:szCs w:val="28"/>
        </w:rPr>
        <w:t xml:space="preserve"> </w:t>
      </w:r>
      <w:r w:rsidRPr="00D54C0F">
        <w:rPr>
          <w:sz w:val="28"/>
          <w:szCs w:val="28"/>
          <w:lang w:val="en-US"/>
        </w:rPr>
        <w:t>Roman</w:t>
      </w:r>
      <w:r w:rsidRPr="00D54C0F">
        <w:rPr>
          <w:sz w:val="28"/>
          <w:szCs w:val="28"/>
        </w:rPr>
        <w:t>. Для бумаги формата А4 размер шрифта основного текста составляет 14 пгт; рисунки подписываются шрифтом размером 12 пгт, подстрочные ссылки (сноски) — шрифтом размером 10 пгт. Содержимое таблиц, как и их заголовки, набираются шрифтом размером 12 пгт. Межстрочный интервал основного текста полуторный, а при оформлении иллюстративного материала (таблицы, заголовки рисунков) — одинарный.</w:t>
      </w:r>
    </w:p>
    <w:p w:rsidR="003E4401" w:rsidRPr="00D54C0F" w:rsidRDefault="003E4401" w:rsidP="003E4401">
      <w:pPr>
        <w:shd w:val="clear" w:color="auto" w:fill="FFFFFF"/>
        <w:spacing w:line="360" w:lineRule="auto"/>
        <w:ind w:right="14" w:firstLine="720"/>
        <w:jc w:val="both"/>
        <w:rPr>
          <w:sz w:val="28"/>
          <w:szCs w:val="28"/>
        </w:rPr>
      </w:pPr>
      <w:r w:rsidRPr="00D54C0F">
        <w:rPr>
          <w:sz w:val="28"/>
        </w:rPr>
        <w:t>Каждая глава начинается с нового листа.</w:t>
      </w:r>
      <w:r w:rsidRPr="00D54C0F">
        <w:rPr>
          <w:sz w:val="28"/>
          <w:szCs w:val="28"/>
        </w:rPr>
        <w:t xml:space="preserve"> </w:t>
      </w:r>
      <w:r w:rsidR="00B7559F" w:rsidRPr="00D54C0F">
        <w:rPr>
          <w:sz w:val="28"/>
          <w:szCs w:val="28"/>
        </w:rPr>
        <w:t>П</w:t>
      </w:r>
      <w:r w:rsidRPr="00D54C0F">
        <w:rPr>
          <w:sz w:val="28"/>
          <w:szCs w:val="28"/>
        </w:rPr>
        <w:t>еренос</w:t>
      </w:r>
      <w:r w:rsidR="00B7559F" w:rsidRPr="00D54C0F">
        <w:rPr>
          <w:sz w:val="28"/>
          <w:szCs w:val="28"/>
        </w:rPr>
        <w:t xml:space="preserve"> </w:t>
      </w:r>
      <w:r w:rsidRPr="00D54C0F">
        <w:rPr>
          <w:sz w:val="28"/>
          <w:szCs w:val="28"/>
        </w:rPr>
        <w:t xml:space="preserve"> длинных заголовков осуществляется без разбиения на слоги (по словам), точка в конце заголовка не ставится. Главы последовательно нумеруются арабскими цифрами; после цифры ставится точка и делается один пробел перед текстом названия главы. Заголовки «Введение», «Заключение», «Список источников и литературы» не нумеруются. </w:t>
      </w:r>
    </w:p>
    <w:p w:rsidR="003E4401" w:rsidRPr="00D54C0F" w:rsidRDefault="003E4401" w:rsidP="003E4401">
      <w:pPr>
        <w:shd w:val="clear" w:color="auto" w:fill="FFFFFF"/>
        <w:spacing w:line="360" w:lineRule="auto"/>
        <w:ind w:right="14" w:firstLine="720"/>
        <w:jc w:val="both"/>
        <w:rPr>
          <w:sz w:val="28"/>
          <w:szCs w:val="28"/>
        </w:rPr>
      </w:pPr>
      <w:r w:rsidRPr="00D54C0F">
        <w:rPr>
          <w:color w:val="000000"/>
          <w:spacing w:val="-2"/>
          <w:sz w:val="28"/>
          <w:szCs w:val="28"/>
        </w:rPr>
        <w:t xml:space="preserve">Заголовки глав, а также слова «ВВЕДЕНИЕ», «ЗАКЛЮЧЕНИЕ», «СОДЕРЖАНИЕ», «СПИСОК ИСПОЛЬЗУЕМЫХ ИСТОЧНИКОВ И ЛИТЕРАТУРЫ» располагаются посредине </w:t>
      </w:r>
      <w:r w:rsidRPr="00D54C0F">
        <w:rPr>
          <w:color w:val="000000"/>
          <w:spacing w:val="-1"/>
          <w:sz w:val="28"/>
          <w:szCs w:val="28"/>
        </w:rPr>
        <w:t xml:space="preserve">строки без точки в конце и пишутся прописными буквами. </w:t>
      </w:r>
      <w:r w:rsidRPr="00D54C0F">
        <w:rPr>
          <w:color w:val="000000"/>
          <w:spacing w:val="-2"/>
          <w:sz w:val="28"/>
          <w:szCs w:val="28"/>
        </w:rPr>
        <w:t>Названия параграфов пишутся строчными буквами (кроме первой про</w:t>
      </w:r>
      <w:r w:rsidRPr="00D54C0F">
        <w:rPr>
          <w:color w:val="000000"/>
          <w:spacing w:val="-3"/>
          <w:sz w:val="28"/>
          <w:szCs w:val="28"/>
        </w:rPr>
        <w:t>писной буквы).</w:t>
      </w:r>
    </w:p>
    <w:p w:rsidR="003E4401" w:rsidRPr="00D54C0F" w:rsidRDefault="003E4401" w:rsidP="000F2174">
      <w:pPr>
        <w:pStyle w:val="a7"/>
        <w:spacing w:line="360" w:lineRule="auto"/>
        <w:ind w:firstLine="540"/>
        <w:jc w:val="both"/>
        <w:rPr>
          <w:sz w:val="28"/>
        </w:rPr>
      </w:pPr>
      <w:r w:rsidRPr="00D54C0F">
        <w:rPr>
          <w:sz w:val="28"/>
        </w:rPr>
        <w:t xml:space="preserve"> Изложение каждого вопроса необходимо начинать с написания заголовка, идентичного плану, который должен отражать содержание текста. Каждый заголовок обязательно должен предшествовать непосредственно своему тексту. В том случае, когда на очередной странице остается место только для заголовка, но нет места ни для одной строчки текста, заголовок нужно писать на следующей странице.</w:t>
      </w:r>
    </w:p>
    <w:p w:rsidR="00B7559F" w:rsidRPr="00D54C0F" w:rsidRDefault="00B7559F" w:rsidP="00B7559F">
      <w:pPr>
        <w:spacing w:line="360" w:lineRule="auto"/>
        <w:ind w:firstLine="567"/>
        <w:jc w:val="both"/>
        <w:rPr>
          <w:sz w:val="28"/>
        </w:rPr>
      </w:pPr>
      <w:r w:rsidRPr="00D54C0F">
        <w:rPr>
          <w:sz w:val="28"/>
        </w:rPr>
        <w:t>В тексте курсовой работы не рекомендуется применять местоимения «Я» и глаголы в первом лице. Так, например, вместо выражения «Я считаю», «Я думаю», «По моему мнению» и т.п. следует писать «автор считает», «по мнению автора», «на наш взгляд» и так далее. Следует выражаться так, чтобы было видно, где излагаются взгляды автора данной работы, а где – взгляды других авторов. Сокращение слов в тексте не допускается. Исключения составляют общеизвестные сокращения, а также сокращения, вынесенные в специальный указатель сокращений, условных обозначений, символов.</w:t>
      </w:r>
    </w:p>
    <w:p w:rsidR="00B7559F" w:rsidRPr="00D54C0F" w:rsidRDefault="00B7559F" w:rsidP="00B7559F">
      <w:pPr>
        <w:spacing w:line="360" w:lineRule="auto"/>
        <w:ind w:firstLine="567"/>
        <w:jc w:val="both"/>
        <w:rPr>
          <w:sz w:val="28"/>
        </w:rPr>
      </w:pPr>
      <w:r w:rsidRPr="00D54C0F">
        <w:rPr>
          <w:sz w:val="28"/>
        </w:rPr>
        <w:t>Опечатки,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изображения.</w:t>
      </w:r>
    </w:p>
    <w:p w:rsidR="003E4401" w:rsidRPr="00D54C0F" w:rsidRDefault="003E4401" w:rsidP="000F2174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Во всей работе, включая сноски, текст выравнивается по ширине рабочего поля листа.</w:t>
      </w:r>
      <w:r w:rsidRPr="00D54C0F">
        <w:t xml:space="preserve"> </w:t>
      </w:r>
    </w:p>
    <w:p w:rsidR="00DC5C70" w:rsidRPr="00D54C0F" w:rsidRDefault="00DC5C70" w:rsidP="00DC5C70">
      <w:pPr>
        <w:ind w:firstLine="567"/>
        <w:jc w:val="both"/>
        <w:rPr>
          <w:i/>
          <w:sz w:val="28"/>
          <w:szCs w:val="28"/>
        </w:rPr>
      </w:pPr>
    </w:p>
    <w:p w:rsidR="00DC5C70" w:rsidRPr="00D54C0F" w:rsidRDefault="001E094B" w:rsidP="009128F4">
      <w:pPr>
        <w:spacing w:line="360" w:lineRule="auto"/>
        <w:jc w:val="center"/>
        <w:rPr>
          <w:b/>
          <w:i/>
          <w:sz w:val="28"/>
          <w:szCs w:val="28"/>
        </w:rPr>
      </w:pPr>
      <w:r w:rsidRPr="00D54C0F">
        <w:rPr>
          <w:b/>
          <w:i/>
          <w:sz w:val="28"/>
          <w:szCs w:val="28"/>
        </w:rPr>
        <w:t>5</w:t>
      </w:r>
      <w:r w:rsidR="00DC5C70" w:rsidRPr="00D54C0F">
        <w:rPr>
          <w:b/>
          <w:i/>
          <w:sz w:val="28"/>
          <w:szCs w:val="28"/>
        </w:rPr>
        <w:t>.2. Оформление структурных элементов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Наименование структурных элементов работы (</w:t>
      </w:r>
      <w:r w:rsidR="00EA0B04" w:rsidRPr="00D54C0F">
        <w:rPr>
          <w:sz w:val="28"/>
          <w:szCs w:val="28"/>
        </w:rPr>
        <w:t>СОДЕРЖАНИЕ</w:t>
      </w:r>
      <w:r w:rsidRPr="00D54C0F">
        <w:rPr>
          <w:sz w:val="28"/>
          <w:szCs w:val="28"/>
        </w:rPr>
        <w:t xml:space="preserve">, УКАЗАТЕЛЬ СОКРАЩЕНИЙ, УСЛОВНЫХ ОБОЗНАЧЕНИЙ, СИМВОЛОВ, ВВЕДЕНИЕ, ЗАКЛЮЧЕНИЕ, СПИСОК ИСПОЛЬЗОВАННЫХ ИСТОЧНИКОВ) и названия глав основной части служат заголовками, их следует располагать по центру без точки на конце и печатать заглавными буквами, не подчеркивая. Выделение текста жирным, курсивом или подчеркивание в </w:t>
      </w:r>
      <w:r w:rsidR="00883A9C" w:rsidRPr="00D54C0F">
        <w:rPr>
          <w:sz w:val="28"/>
          <w:szCs w:val="28"/>
        </w:rPr>
        <w:t>курсов</w:t>
      </w:r>
      <w:r w:rsidRPr="00D54C0F">
        <w:rPr>
          <w:sz w:val="28"/>
          <w:szCs w:val="28"/>
        </w:rPr>
        <w:t>ой работе не допускается.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Каждая глава дипломной работы должна начинаться с новой страницы. Параграфы и пункты должны печататься подряд, один за другим с одним отступом до и после параграфа.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Главы работы должны иметь порядковую нумерацию в пределах основной части работы, например, 1., 2., 3. и т.д. 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Заголовки параграфов и пунктов следует начинать с абзацного отступа (красной строки) и печатать с заглавной буквы, не подчеркивая, без точки на конце. Если заголовок включает несколько предложений, их разделяют точками. 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Параграфы должны иметь порядковую нумерацию в пределах каждой главы. Номер параграфа включает номер главы и порядковый номер параграфа, например, 1.1., 1.2., 1.3. Переносы слов в заголовках не допускаются.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Пункты должны иметь порядковую нумерацию в пределах каждого параграфа. Номер пункта включает номер главы, параграфа и пункта, например, 1.1.1., 1.1.2. и т.д. Непронумерованные пункты и заголовки в дипломной работе не допускаются.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Расстояние между заголовками глав, параграфов, пунктов и последующим текстом должно быть не менее 1 отступа полуторным интервалом. </w:t>
      </w:r>
    </w:p>
    <w:p w:rsidR="00DC5C70" w:rsidRPr="00D54C0F" w:rsidRDefault="00DC5C70" w:rsidP="009128F4">
      <w:pPr>
        <w:spacing w:line="360" w:lineRule="auto"/>
        <w:ind w:firstLine="567"/>
        <w:jc w:val="center"/>
        <w:rPr>
          <w:i/>
          <w:sz w:val="28"/>
          <w:szCs w:val="28"/>
        </w:rPr>
      </w:pPr>
    </w:p>
    <w:p w:rsidR="00DC5C70" w:rsidRDefault="001E094B" w:rsidP="009128F4">
      <w:pPr>
        <w:spacing w:line="360" w:lineRule="auto"/>
        <w:jc w:val="center"/>
        <w:rPr>
          <w:b/>
          <w:i/>
          <w:sz w:val="28"/>
          <w:szCs w:val="28"/>
        </w:rPr>
      </w:pPr>
      <w:r w:rsidRPr="00D54C0F">
        <w:rPr>
          <w:b/>
          <w:i/>
          <w:sz w:val="28"/>
          <w:szCs w:val="28"/>
        </w:rPr>
        <w:t>5</w:t>
      </w:r>
      <w:r w:rsidR="00DC5C70" w:rsidRPr="00D54C0F">
        <w:rPr>
          <w:b/>
          <w:i/>
          <w:sz w:val="28"/>
          <w:szCs w:val="28"/>
        </w:rPr>
        <w:t>.</w:t>
      </w:r>
      <w:r w:rsidR="007F7603" w:rsidRPr="00D54C0F">
        <w:rPr>
          <w:b/>
          <w:i/>
          <w:sz w:val="28"/>
          <w:szCs w:val="28"/>
        </w:rPr>
        <w:t>3</w:t>
      </w:r>
      <w:r w:rsidR="00DC5C70" w:rsidRPr="00D54C0F">
        <w:rPr>
          <w:b/>
          <w:i/>
          <w:sz w:val="28"/>
          <w:szCs w:val="28"/>
        </w:rPr>
        <w:t>. Оформление таблиц</w:t>
      </w:r>
      <w:r w:rsidR="000D08A6">
        <w:rPr>
          <w:b/>
          <w:i/>
          <w:sz w:val="28"/>
          <w:szCs w:val="28"/>
        </w:rPr>
        <w:t>, иллюстраций, формул, сносок</w:t>
      </w:r>
    </w:p>
    <w:p w:rsidR="007C678A" w:rsidRPr="00D54C0F" w:rsidRDefault="007C678A" w:rsidP="009128F4">
      <w:pPr>
        <w:spacing w:line="360" w:lineRule="auto"/>
        <w:jc w:val="center"/>
        <w:rPr>
          <w:b/>
          <w:i/>
          <w:sz w:val="28"/>
          <w:szCs w:val="28"/>
        </w:rPr>
      </w:pPr>
    </w:p>
    <w:p w:rsidR="00DC5C70" w:rsidRPr="00D54C0F" w:rsidRDefault="000D08A6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b/>
          <w:i/>
          <w:sz w:val="28"/>
          <w:szCs w:val="28"/>
        </w:rPr>
        <w:t>Оформление таблиц</w:t>
      </w:r>
      <w:r>
        <w:rPr>
          <w:b/>
          <w:i/>
          <w:sz w:val="28"/>
          <w:szCs w:val="28"/>
        </w:rPr>
        <w:t>.</w:t>
      </w:r>
      <w:r w:rsidRPr="00D54C0F">
        <w:rPr>
          <w:sz w:val="28"/>
          <w:szCs w:val="28"/>
        </w:rPr>
        <w:t xml:space="preserve"> </w:t>
      </w:r>
      <w:r w:rsidR="00DC5C70" w:rsidRPr="00D54C0F">
        <w:rPr>
          <w:sz w:val="28"/>
          <w:szCs w:val="28"/>
        </w:rPr>
        <w:t>Каждая таблица должна иметь порядковый номер и заголовок. Таблицы нумеруются арабскими цифрами двумя способами:</w:t>
      </w:r>
    </w:p>
    <w:p w:rsidR="00DC5C70" w:rsidRPr="00D54C0F" w:rsidRDefault="00DC5C70" w:rsidP="009128F4">
      <w:pPr>
        <w:pStyle w:val="-"/>
        <w:numPr>
          <w:ilvl w:val="0"/>
          <w:numId w:val="10"/>
        </w:numPr>
        <w:tabs>
          <w:tab w:val="clear" w:pos="1287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сквозная нумерация в пределах всей работы (кроме приложений);</w:t>
      </w:r>
    </w:p>
    <w:p w:rsidR="00DC5C70" w:rsidRPr="00D54C0F" w:rsidRDefault="00DC5C70" w:rsidP="009128F4">
      <w:pPr>
        <w:pStyle w:val="-"/>
        <w:numPr>
          <w:ilvl w:val="0"/>
          <w:numId w:val="10"/>
        </w:numPr>
        <w:tabs>
          <w:tab w:val="clear" w:pos="1287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нумерация в пределах разделов (глав) работы.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Во втором случае номер состоит из двух цифр, первая обозначает главу, а вторая порядковый номер таблицы в пределах данной главы.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Номер помещается в правом верхнем углу над заголовком таблицы после слова «Таблица». Зна</w:t>
      </w:r>
      <w:r w:rsidR="00957078" w:rsidRPr="00D54C0F">
        <w:rPr>
          <w:sz w:val="28"/>
          <w:szCs w:val="28"/>
        </w:rPr>
        <w:t>к «№ » не ставится (приложение 4</w:t>
      </w:r>
      <w:r w:rsidRPr="00D54C0F">
        <w:rPr>
          <w:sz w:val="28"/>
          <w:szCs w:val="28"/>
        </w:rPr>
        <w:t>). Если в работе одна таблица, ее не нумеруют и слово «Таблица» не пишут.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Заголовки таблицы выполняются строчными буквами, кроме первой прописной (большой) и выравниваются по центру. Заголовки граф таблицы начинают с прописных букв, а подзаголовки – со строчных, если они составляют одно предложение с заголовком. Подзаголовки, имеющие самостоятельное значение, пишут с прописной буквы. В конце заголовка и подзаголовка таблиц знаки препинания не ставят. Высота строк таблицы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D54C0F">
          <w:rPr>
            <w:sz w:val="28"/>
            <w:szCs w:val="28"/>
          </w:rPr>
          <w:t>8 мм</w:t>
        </w:r>
      </w:smartTag>
      <w:r w:rsidRPr="00D54C0F">
        <w:rPr>
          <w:sz w:val="28"/>
          <w:szCs w:val="28"/>
        </w:rPr>
        <w:t>.</w:t>
      </w:r>
    </w:p>
    <w:p w:rsidR="00DC5C70" w:rsidRPr="00D54C0F" w:rsidRDefault="00DC5C70" w:rsidP="009128F4">
      <w:pPr>
        <w:pStyle w:val="21"/>
        <w:spacing w:line="360" w:lineRule="auto"/>
        <w:ind w:left="0"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При переносе частей таблицы на другой лист слово «Таблица», заголовок и порядковый номер указывают только один раз над первой частью таблицы, над последующими частями пишут «Продолжение табл. 2». Для переноса таблицы на следующую страницу столбцы таблицы нумеруются, и на следующей странице первая строка таблицы должна содержать нумерацию столбцов. Графу «№ п/п» в таблицу не включают. При необходимости нумерации показателей, параметров или других данных порядковые номера указывают в боковике таблицы перед их наименованием. Для облегчения ссылок в тексте допускается нумерация граф.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Если цифровые данные в графах таблицы выражены в различных единицах физических величин, то их указывают в заголовке каждой графы. Если все параметры выражены в одной и той же единице физической величины, ее сокращенное обозначение помещают над таблицей.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Повторяющийся в графе текст, состоящий из одного слова, допускается заменять кавычками, если строки в таблице не разделены линиями. Если повторяющийся текст состоит из двух и более слов, то при первом повторении его заменяют словами «То же», а далее – кавычками.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 каждую таблицу в тексте обязательно должны быть ссылки, при этом слово «Таблица» пишется сокращенно и указывается ее номер (например, табл. 3). Таблицы следует помещать в тексте сразу после абзацев, содержащих ссылку на них.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Рекомендуется использовать таблицы, помещающиеся на одной странице. В виде исключения разрешается применение таблицы, занимающей более одной страницы (как правило, их помещают в приложение). Таблицы в тексте следует располагать таким образом, чтобы их границы не выходили за пределы основного текста.</w:t>
      </w:r>
    </w:p>
    <w:p w:rsidR="00DC5C70" w:rsidRPr="00D54C0F" w:rsidRDefault="00DC5C70" w:rsidP="000D08A6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b/>
          <w:i/>
          <w:sz w:val="28"/>
          <w:szCs w:val="28"/>
        </w:rPr>
        <w:t>Оформление иллюстраций</w:t>
      </w:r>
      <w:r w:rsidR="000D08A6">
        <w:rPr>
          <w:b/>
          <w:i/>
          <w:sz w:val="28"/>
          <w:szCs w:val="28"/>
        </w:rPr>
        <w:t xml:space="preserve">. </w:t>
      </w:r>
      <w:r w:rsidRPr="00D54C0F">
        <w:rPr>
          <w:sz w:val="28"/>
          <w:szCs w:val="28"/>
        </w:rPr>
        <w:t>Все иллюстрации (схемы, диаграммы, графики и т.п.) именуются рисунками и помещаются сразу после ссылки на них в тексте, при этом слово «Рисунок» пишется сокращенно со строчной буквы и указывается его номер (например, рис. 3). Рисунки нумеруются арабскими цифрами. Используется сквозная нумерация в пределах всей работы (кроме приложений) или нумерация в пределах главы (аналогично таблицам). Если в работе одна иллюстрация, ее не нумеруют и слово «Рис.» не пишут.</w:t>
      </w:r>
    </w:p>
    <w:p w:rsidR="00DC5C70" w:rsidRPr="00D54C0F" w:rsidRDefault="00DC5C70" w:rsidP="000D08A6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Каждый рисунок сопровождается названием, которое помешается под рисунком рядом с номером. Слово «Рисунок» под иллюстрацией пишется сокращенно (например, Рис. 2.3.) (приложение </w:t>
      </w:r>
      <w:r w:rsidR="00F5769A" w:rsidRPr="00D54C0F">
        <w:rPr>
          <w:sz w:val="28"/>
          <w:szCs w:val="28"/>
        </w:rPr>
        <w:t>4</w:t>
      </w:r>
      <w:r w:rsidRPr="00D54C0F">
        <w:rPr>
          <w:sz w:val="28"/>
          <w:szCs w:val="28"/>
        </w:rPr>
        <w:t>). Рисунки рекомендуется выполнять черным цветом.</w:t>
      </w:r>
    </w:p>
    <w:p w:rsidR="00DC5C70" w:rsidRPr="00D54C0F" w:rsidRDefault="00DC5C70" w:rsidP="000D08A6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b/>
          <w:i/>
          <w:sz w:val="28"/>
          <w:szCs w:val="28"/>
        </w:rPr>
        <w:t>Оформление формул</w:t>
      </w:r>
      <w:r w:rsidR="000D08A6">
        <w:rPr>
          <w:b/>
          <w:i/>
          <w:sz w:val="28"/>
          <w:szCs w:val="28"/>
        </w:rPr>
        <w:t xml:space="preserve">. </w:t>
      </w:r>
      <w:r w:rsidRPr="00D54C0F">
        <w:rPr>
          <w:sz w:val="28"/>
          <w:szCs w:val="28"/>
        </w:rPr>
        <w:t xml:space="preserve">Помещаемые в работе формулы последовательно нумеруются арабскими цифрами либо по всей работе, либо в пределах главы (первая цифра – номер главы, вторая – номер формулы внутри главы). Номер формулы следует заключать в круглые скобки и помещать справа на уровне нижней строки формулы (приложение </w:t>
      </w:r>
      <w:r w:rsidR="00F5769A" w:rsidRPr="00D54C0F">
        <w:rPr>
          <w:sz w:val="28"/>
          <w:szCs w:val="28"/>
        </w:rPr>
        <w:t>4</w:t>
      </w:r>
      <w:r w:rsidRPr="00D54C0F">
        <w:rPr>
          <w:sz w:val="28"/>
          <w:szCs w:val="28"/>
        </w:rPr>
        <w:t>). После формулы ставится запятая, если она сопровождается экспликацией, в которой разъясняется значение символов и числовых коэффициентов. Экспликация должна проводиться непосредственно после формулы, значения символов и коэффициентов следует пояснять с новой строки и указывать в той последовательности, в какой они даны в формуле. Первую строку пояснений начинают со слова «где», после которого двоеточие не ставится.</w:t>
      </w:r>
    </w:p>
    <w:p w:rsidR="00DC5C70" w:rsidRPr="00D54C0F" w:rsidRDefault="00DC5C70" w:rsidP="000D08A6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b/>
          <w:i/>
          <w:sz w:val="28"/>
          <w:szCs w:val="28"/>
        </w:rPr>
        <w:t>Оформление сносок</w:t>
      </w:r>
      <w:r w:rsidR="000D08A6">
        <w:rPr>
          <w:b/>
          <w:i/>
          <w:sz w:val="28"/>
          <w:szCs w:val="28"/>
        </w:rPr>
        <w:t xml:space="preserve">. </w:t>
      </w:r>
      <w:r w:rsidRPr="00D54C0F">
        <w:rPr>
          <w:sz w:val="28"/>
          <w:szCs w:val="28"/>
        </w:rPr>
        <w:t>Использование в работе дословных цитат, цифровых данных, схем, формул, заимствованных из литературных и других источников, обязательно должно сопровождаться ссылкой на источник. Ссылка оформляется цифрами в тексте, выделенными квадратными скобками и указывающими порядковый номер литературы в списке использованных источников, например, [4, с. 57]. Числа разделяются запятой; первое обозначает номер источника, второе – страницу, с которой заимствован материал. Если делается ссылка на нормативный документ, то страница, с которой заимствован материал, не указывается.</w:t>
      </w:r>
    </w:p>
    <w:p w:rsidR="00DC5C70" w:rsidRPr="00D54C0F" w:rsidRDefault="00DC5C70" w:rsidP="000D08A6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Цитаты должны заключаться в кавычки со ссылкой на источник. Пересказ мысли и выводов других авторов должен производиться объективно, без искажений их взглядов. Цитирование других авторов без ссылки на источник не допускается, так как является грубым нарушением научной добросовестности.</w:t>
      </w:r>
    </w:p>
    <w:p w:rsidR="00DC5C70" w:rsidRPr="00D54C0F" w:rsidRDefault="00DC5C70" w:rsidP="000D08A6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Цифровой материал, который заимствуется из неопубликованных источников (материалы организаций), должен использоваться со ссылкой на источник (например, расчеты произведены по данным формы № 2 за </w:t>
      </w:r>
      <w:smartTag w:uri="urn:schemas-microsoft-com:office:smarttags" w:element="metricconverter">
        <w:smartTagPr>
          <w:attr w:name="ProductID" w:val="2007 г"/>
        </w:smartTagPr>
        <w:r w:rsidRPr="00D54C0F">
          <w:rPr>
            <w:sz w:val="28"/>
            <w:szCs w:val="28"/>
          </w:rPr>
          <w:t>200</w:t>
        </w:r>
        <w:r w:rsidR="00F5769A" w:rsidRPr="00D54C0F">
          <w:rPr>
            <w:sz w:val="28"/>
            <w:szCs w:val="28"/>
          </w:rPr>
          <w:t>7</w:t>
        </w:r>
        <w:r w:rsidRPr="00D54C0F">
          <w:rPr>
            <w:sz w:val="28"/>
            <w:szCs w:val="28"/>
          </w:rPr>
          <w:t xml:space="preserve"> г</w:t>
        </w:r>
      </w:smartTag>
      <w:r w:rsidRPr="00D54C0F">
        <w:rPr>
          <w:sz w:val="28"/>
          <w:szCs w:val="28"/>
        </w:rPr>
        <w:t>.).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DC5C70" w:rsidRDefault="001E094B" w:rsidP="009128F4">
      <w:pPr>
        <w:spacing w:line="360" w:lineRule="auto"/>
        <w:jc w:val="center"/>
        <w:rPr>
          <w:b/>
          <w:i/>
          <w:sz w:val="28"/>
          <w:szCs w:val="28"/>
        </w:rPr>
      </w:pPr>
      <w:r w:rsidRPr="00D54C0F">
        <w:rPr>
          <w:b/>
          <w:i/>
          <w:sz w:val="28"/>
          <w:szCs w:val="28"/>
        </w:rPr>
        <w:t>5</w:t>
      </w:r>
      <w:r w:rsidR="00DC5C70" w:rsidRPr="00D54C0F">
        <w:rPr>
          <w:b/>
          <w:i/>
          <w:sz w:val="28"/>
          <w:szCs w:val="28"/>
        </w:rPr>
        <w:t>.</w:t>
      </w:r>
      <w:r w:rsidR="000D08A6">
        <w:rPr>
          <w:b/>
          <w:i/>
          <w:sz w:val="28"/>
          <w:szCs w:val="28"/>
        </w:rPr>
        <w:t>4</w:t>
      </w:r>
      <w:r w:rsidR="00DC5C70" w:rsidRPr="00D54C0F">
        <w:rPr>
          <w:b/>
          <w:i/>
          <w:sz w:val="28"/>
          <w:szCs w:val="28"/>
        </w:rPr>
        <w:t xml:space="preserve">. Оформление списка </w:t>
      </w:r>
      <w:r w:rsidR="00C36257" w:rsidRPr="00D54C0F">
        <w:rPr>
          <w:b/>
          <w:i/>
          <w:sz w:val="28"/>
          <w:szCs w:val="28"/>
        </w:rPr>
        <w:t>литературы</w:t>
      </w:r>
    </w:p>
    <w:p w:rsidR="007C678A" w:rsidRPr="00D54C0F" w:rsidRDefault="007C678A" w:rsidP="009128F4">
      <w:pPr>
        <w:spacing w:line="360" w:lineRule="auto"/>
        <w:jc w:val="center"/>
        <w:rPr>
          <w:b/>
          <w:i/>
          <w:sz w:val="28"/>
          <w:szCs w:val="28"/>
        </w:rPr>
      </w:pP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Использованная литература (библиография) нумеруется арабскими цифрами с точкой. Разделение источников на основные и дополнительные (или нормативные и учебные) не производится. В начале списка располагают законодательные акты в иерархическом порядке (Конституция РФ, кодексы, ФЗ, законы субъектов и т.д.). Если в списке использованных источников содержится, например, три федеральных закона, то они располагаются в хронологическом порядке по дате принятия (от самого старого к новому). После законодательных актов в списке использованных источников располагается остальная литература в алфавитном порядке (книги, статьи из журналов и газет). Список использованных Интернет-сайтов располагается в конце списка использованных источников в алфавитном порядке.</w:t>
      </w:r>
    </w:p>
    <w:p w:rsidR="00EA0B04" w:rsidRPr="00D54C0F" w:rsidRDefault="00EA0B04" w:rsidP="009128F4">
      <w:pPr>
        <w:spacing w:line="360" w:lineRule="auto"/>
        <w:ind w:firstLine="567"/>
        <w:jc w:val="both"/>
        <w:rPr>
          <w:sz w:val="28"/>
          <w:szCs w:val="28"/>
        </w:rPr>
      </w:pPr>
    </w:p>
    <w:p w:rsidR="00DC5C70" w:rsidRPr="00D54C0F" w:rsidRDefault="00DC5C70" w:rsidP="009128F4">
      <w:pPr>
        <w:spacing w:line="360" w:lineRule="auto"/>
        <w:ind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Примеры оформления списка использованных источников:</w:t>
      </w:r>
    </w:p>
    <w:p w:rsidR="00DC5C70" w:rsidRPr="00D54C0F" w:rsidRDefault="00DC5C70" w:rsidP="00DC5C70">
      <w:pPr>
        <w:ind w:firstLine="567"/>
        <w:jc w:val="both"/>
        <w:rPr>
          <w:sz w:val="10"/>
          <w:szCs w:val="10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7"/>
        <w:gridCol w:w="6966"/>
      </w:tblGrid>
      <w:tr w:rsidR="00DC5C70" w:rsidRPr="00D54C0F">
        <w:trPr>
          <w:jc w:val="center"/>
        </w:trPr>
        <w:tc>
          <w:tcPr>
            <w:tcW w:w="2567" w:type="dxa"/>
          </w:tcPr>
          <w:p w:rsidR="00DC5C70" w:rsidRPr="00D54C0F" w:rsidRDefault="00DC5C70" w:rsidP="00C5078A">
            <w:r w:rsidRPr="00D54C0F">
              <w:t>1. Инструктивный материал</w:t>
            </w:r>
          </w:p>
        </w:tc>
        <w:tc>
          <w:tcPr>
            <w:tcW w:w="6966" w:type="dxa"/>
          </w:tcPr>
          <w:p w:rsidR="00DC5C70" w:rsidRPr="00D54C0F" w:rsidRDefault="00DC5C70" w:rsidP="00C5078A">
            <w:pPr>
              <w:rPr>
                <w:snapToGrid w:val="0"/>
              </w:rPr>
            </w:pPr>
            <w:r w:rsidRPr="00D54C0F">
              <w:rPr>
                <w:snapToGrid w:val="0"/>
              </w:rPr>
              <w:t xml:space="preserve">Налоговый кодекс Российской Федерации. Часть вторая от 5 августа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D54C0F">
                <w:rPr>
                  <w:snapToGrid w:val="0"/>
                </w:rPr>
                <w:t>2000 г</w:t>
              </w:r>
            </w:smartTag>
            <w:r w:rsidRPr="00D54C0F">
              <w:rPr>
                <w:snapToGrid w:val="0"/>
              </w:rPr>
              <w:t>. № 117-ФЗ (с изменениями и дополнениями).</w:t>
            </w:r>
          </w:p>
          <w:p w:rsidR="00DC5C70" w:rsidRPr="00D54C0F" w:rsidRDefault="00DC5C70" w:rsidP="00C5078A">
            <w:r w:rsidRPr="00D54C0F">
              <w:t xml:space="preserve">О бухгалтерском учете. Федеральный закон от 21 ноября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D54C0F">
                <w:t>1996 г</w:t>
              </w:r>
            </w:smartTag>
            <w:r w:rsidRPr="00D54C0F">
              <w:t>. № 129-ФЗ (с дополнениями).</w:t>
            </w:r>
          </w:p>
          <w:p w:rsidR="00DC5C70" w:rsidRPr="00D54C0F" w:rsidRDefault="00DC5C70" w:rsidP="00C5078A">
            <w:pPr>
              <w:rPr>
                <w:snapToGrid w:val="0"/>
              </w:rPr>
            </w:pPr>
            <w:r w:rsidRPr="00D54C0F">
              <w:rPr>
                <w:snapToGrid w:val="0"/>
              </w:rPr>
              <w:t xml:space="preserve">О налоге на имущество организаций. Закон Тюменской области от 27 ноября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54C0F">
                <w:rPr>
                  <w:snapToGrid w:val="0"/>
                </w:rPr>
                <w:t>2003 г</w:t>
              </w:r>
            </w:smartTag>
            <w:r w:rsidRPr="00D54C0F">
              <w:rPr>
                <w:snapToGrid w:val="0"/>
              </w:rPr>
              <w:t>. № 172 (с изменениями и дополнениями).</w:t>
            </w:r>
          </w:p>
          <w:p w:rsidR="00DC5C70" w:rsidRPr="00D54C0F" w:rsidRDefault="00DC5C70" w:rsidP="00C5078A">
            <w:pPr>
              <w:rPr>
                <w:snapToGrid w:val="0"/>
              </w:rPr>
            </w:pPr>
            <w:r w:rsidRPr="00D54C0F">
              <w:t xml:space="preserve">Порядок рассмотрения заявок на получение права пользования недрами для целей геологического изучения участков недр. Приказ МПР РФ от 19 июня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54C0F">
                <w:t>2005 г</w:t>
              </w:r>
            </w:smartTag>
            <w:r w:rsidRPr="00D54C0F">
              <w:t>. № 236</w:t>
            </w:r>
          </w:p>
        </w:tc>
      </w:tr>
      <w:tr w:rsidR="00DC5C70" w:rsidRPr="00D54C0F">
        <w:trPr>
          <w:jc w:val="center"/>
        </w:trPr>
        <w:tc>
          <w:tcPr>
            <w:tcW w:w="2567" w:type="dxa"/>
          </w:tcPr>
          <w:p w:rsidR="00DC5C70" w:rsidRPr="00D54C0F" w:rsidRDefault="00DC5C70" w:rsidP="00C5078A">
            <w:r w:rsidRPr="00D54C0F">
              <w:t>2. Книга под фамилией автора (указывается общее количество страниц в книге)</w:t>
            </w:r>
          </w:p>
        </w:tc>
        <w:tc>
          <w:tcPr>
            <w:tcW w:w="6966" w:type="dxa"/>
          </w:tcPr>
          <w:p w:rsidR="00DC5C70" w:rsidRPr="00D54C0F" w:rsidRDefault="00DC5C70" w:rsidP="00C5078A">
            <w:pPr>
              <w:pStyle w:val="3"/>
              <w:ind w:left="0"/>
              <w:rPr>
                <w:sz w:val="24"/>
                <w:szCs w:val="24"/>
              </w:rPr>
            </w:pPr>
            <w:r w:rsidRPr="00D54C0F">
              <w:rPr>
                <w:sz w:val="24"/>
                <w:szCs w:val="24"/>
              </w:rPr>
              <w:t xml:space="preserve">Хоскинг А. Курс предпринимательства. – М.: Междунар. отношения, 1993. – 350 с. </w:t>
            </w:r>
          </w:p>
          <w:p w:rsidR="00DC5C70" w:rsidRPr="00D54C0F" w:rsidRDefault="00DC5C70" w:rsidP="00C5078A">
            <w:r w:rsidRPr="00D54C0F">
              <w:t>Грузинов В.П. Экономика предприятия и предпринимательство. – М.: СОФИТ, 1994. – 494 с.</w:t>
            </w:r>
          </w:p>
        </w:tc>
      </w:tr>
      <w:tr w:rsidR="00DC5C70" w:rsidRPr="00D54C0F">
        <w:trPr>
          <w:jc w:val="center"/>
        </w:trPr>
        <w:tc>
          <w:tcPr>
            <w:tcW w:w="2567" w:type="dxa"/>
          </w:tcPr>
          <w:p w:rsidR="00DC5C70" w:rsidRPr="00D54C0F" w:rsidRDefault="00DC5C70" w:rsidP="00C5078A">
            <w:r w:rsidRPr="00D54C0F">
              <w:t>3. Книга под заглавием (указывается общее кол-во страниц в книге)</w:t>
            </w:r>
          </w:p>
        </w:tc>
        <w:tc>
          <w:tcPr>
            <w:tcW w:w="6966" w:type="dxa"/>
          </w:tcPr>
          <w:p w:rsidR="00DC5C70" w:rsidRPr="00D54C0F" w:rsidRDefault="00DC5C70" w:rsidP="00C5078A">
            <w:pPr>
              <w:ind w:firstLine="28"/>
            </w:pPr>
            <w:r w:rsidRPr="00D54C0F">
              <w:t xml:space="preserve">Экономика и бизнес (теория и практика предпринимательства) / Под ред. В.Д. Камаева. – М.: Изд-во МГТУ им. Н.Э. Баумана, 1993. – 463 с. </w:t>
            </w:r>
          </w:p>
          <w:p w:rsidR="00DC5C70" w:rsidRPr="00D54C0F" w:rsidRDefault="00DC5C70" w:rsidP="00C5078A">
            <w:r w:rsidRPr="00D54C0F">
              <w:t>Бизнес-план (методические материалы) / Отв. ред. Р.Г. Маниловский. – М.: Финансы и статистика, 1994. – 77 с.</w:t>
            </w:r>
          </w:p>
        </w:tc>
      </w:tr>
      <w:tr w:rsidR="00DC5C70" w:rsidRPr="00D54C0F">
        <w:trPr>
          <w:jc w:val="center"/>
        </w:trPr>
        <w:tc>
          <w:tcPr>
            <w:tcW w:w="2567" w:type="dxa"/>
          </w:tcPr>
          <w:p w:rsidR="00DC5C70" w:rsidRPr="00D54C0F" w:rsidRDefault="00DC5C70" w:rsidP="00C5078A">
            <w:r w:rsidRPr="00D54C0F">
              <w:t>4. Статья из журнала (указываются страницы, на которых располагается конкретная статья)</w:t>
            </w:r>
          </w:p>
        </w:tc>
        <w:tc>
          <w:tcPr>
            <w:tcW w:w="6966" w:type="dxa"/>
          </w:tcPr>
          <w:p w:rsidR="00DC5C70" w:rsidRPr="00D54C0F" w:rsidRDefault="00DC5C70" w:rsidP="00C5078A">
            <w:r w:rsidRPr="00D54C0F">
              <w:t xml:space="preserve">Медведева О.В. Анализ доходности предприятия // Бухгалтерский учет. – 1995. – № 6. – С. 35-44. </w:t>
            </w:r>
          </w:p>
          <w:p w:rsidR="00DC5C70" w:rsidRPr="00D54C0F" w:rsidRDefault="00DC5C70" w:rsidP="00C5078A">
            <w:r w:rsidRPr="00D54C0F">
              <w:t>Кирсанов К., Сиверин Д. Инновационный менеджмент в формировании научно-технической политики // Российский экономический журнал. – 2003. – № 1. – С.47-54.</w:t>
            </w:r>
          </w:p>
        </w:tc>
      </w:tr>
      <w:tr w:rsidR="00DC5C70" w:rsidRPr="00D54C0F">
        <w:trPr>
          <w:jc w:val="center"/>
        </w:trPr>
        <w:tc>
          <w:tcPr>
            <w:tcW w:w="2567" w:type="dxa"/>
          </w:tcPr>
          <w:p w:rsidR="00DC5C70" w:rsidRPr="00D54C0F" w:rsidRDefault="00DC5C70" w:rsidP="00C5078A">
            <w:r w:rsidRPr="00D54C0F">
              <w:t>5. Статья из газеты (указываются страницы, на которых располагается конкретная статья)</w:t>
            </w:r>
          </w:p>
        </w:tc>
        <w:tc>
          <w:tcPr>
            <w:tcW w:w="6966" w:type="dxa"/>
          </w:tcPr>
          <w:p w:rsidR="00DC5C70" w:rsidRPr="00D54C0F" w:rsidRDefault="00DC5C70" w:rsidP="00F5769A">
            <w:pPr>
              <w:pStyle w:val="23"/>
              <w:spacing w:line="240" w:lineRule="auto"/>
              <w:rPr>
                <w:bCs/>
              </w:rPr>
            </w:pPr>
            <w:r w:rsidRPr="00D54C0F">
              <w:rPr>
                <w:bCs/>
              </w:rPr>
              <w:t>Лаврентьев И.П. Оценка приносящей доход недвижимости // Экономика и жизнь. – 2002. – Январь (№ 4). – С. 10.</w:t>
            </w:r>
          </w:p>
          <w:p w:rsidR="00DC5C70" w:rsidRPr="00D54C0F" w:rsidRDefault="00DC5C70" w:rsidP="00F5769A">
            <w:r w:rsidRPr="00D54C0F">
              <w:t>Микелотти К. Свобода коммерческого слова – основа рыночной экономики // Экономика и жизнь. – 2003. – Январь (№ 3).- С. 7</w:t>
            </w:r>
            <w:r w:rsidR="00F5769A" w:rsidRPr="00D54C0F">
              <w:t>-8</w:t>
            </w:r>
            <w:r w:rsidRPr="00D54C0F">
              <w:t>.</w:t>
            </w:r>
          </w:p>
        </w:tc>
      </w:tr>
    </w:tbl>
    <w:p w:rsidR="001E094B" w:rsidRPr="00D54C0F" w:rsidRDefault="001E094B" w:rsidP="009128F4">
      <w:pPr>
        <w:pStyle w:val="21"/>
        <w:spacing w:line="360" w:lineRule="auto"/>
        <w:ind w:left="0"/>
        <w:jc w:val="center"/>
        <w:rPr>
          <w:b/>
          <w:i/>
          <w:sz w:val="28"/>
          <w:szCs w:val="28"/>
        </w:rPr>
      </w:pPr>
    </w:p>
    <w:p w:rsidR="00DC5C70" w:rsidRPr="00D54C0F" w:rsidRDefault="000D08A6" w:rsidP="009128F4">
      <w:pPr>
        <w:pStyle w:val="21"/>
        <w:spacing w:line="360" w:lineRule="auto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5.5.</w:t>
      </w:r>
      <w:r w:rsidR="00DC5C70" w:rsidRPr="00D54C0F">
        <w:rPr>
          <w:b/>
          <w:i/>
          <w:sz w:val="28"/>
          <w:szCs w:val="28"/>
        </w:rPr>
        <w:t xml:space="preserve"> Оформление приложений</w:t>
      </w:r>
    </w:p>
    <w:p w:rsidR="00DC5C70" w:rsidRPr="00D54C0F" w:rsidRDefault="00DC5C70" w:rsidP="009128F4">
      <w:pPr>
        <w:pStyle w:val="21"/>
        <w:spacing w:line="360" w:lineRule="auto"/>
        <w:ind w:left="0" w:firstLine="56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Каждое приложение должно начинаться с новой страницы и иметь содержательный заголовок, напечатанный прописными (заглавными) буквами. В правом верхнем углу над заголовком прописными буквами должно быть напечатано слово «ПРИЛОЖЕНИЕ».</w:t>
      </w:r>
    </w:p>
    <w:p w:rsidR="00DC5C70" w:rsidRPr="00D54C0F" w:rsidRDefault="00DC5C70" w:rsidP="009128F4">
      <w:pPr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D54C0F">
        <w:rPr>
          <w:snapToGrid w:val="0"/>
          <w:sz w:val="28"/>
          <w:szCs w:val="28"/>
        </w:rPr>
        <w:t xml:space="preserve">Если приложений в работе более одного, их следует нумеровать по порядку арабскими цифрами (при этом знак № не ставится). Если одно приложение состоит из нескольких страниц, то на каждой последующей странице должно быть напечатано «ПРОДОЛЖЕНИЕ ПРИЛОЖЕНИЯ 1 (2, 3 и т.д.)». </w:t>
      </w:r>
      <w:r w:rsidRPr="00D54C0F">
        <w:rPr>
          <w:sz w:val="28"/>
        </w:rPr>
        <w:t>Имеющиеся в тексте приложения иллюстрации, таблицы, формулы уравнения следует нумеровать в пределах каждого приложения.</w:t>
      </w:r>
    </w:p>
    <w:p w:rsidR="000D08A6" w:rsidRDefault="000D08A6" w:rsidP="007F7603">
      <w:pPr>
        <w:jc w:val="center"/>
        <w:rPr>
          <w:b/>
          <w:sz w:val="28"/>
          <w:szCs w:val="28"/>
        </w:rPr>
      </w:pPr>
    </w:p>
    <w:p w:rsidR="007C678A" w:rsidRDefault="007C678A" w:rsidP="007F7603">
      <w:pPr>
        <w:jc w:val="center"/>
        <w:rPr>
          <w:b/>
          <w:sz w:val="28"/>
          <w:szCs w:val="28"/>
        </w:rPr>
      </w:pPr>
    </w:p>
    <w:p w:rsidR="00DC5C70" w:rsidRPr="00D54C0F" w:rsidRDefault="001E094B" w:rsidP="007F7603">
      <w:pPr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6</w:t>
      </w:r>
      <w:r w:rsidR="007F7603" w:rsidRPr="00D54C0F">
        <w:rPr>
          <w:b/>
          <w:sz w:val="28"/>
          <w:szCs w:val="28"/>
        </w:rPr>
        <w:t xml:space="preserve">. </w:t>
      </w:r>
      <w:r w:rsidR="00E46118" w:rsidRPr="00D54C0F">
        <w:rPr>
          <w:b/>
          <w:sz w:val="28"/>
          <w:szCs w:val="28"/>
        </w:rPr>
        <w:t xml:space="preserve">ПРИМЕРНАЯ </w:t>
      </w:r>
      <w:r w:rsidR="007F7603" w:rsidRPr="00D54C0F">
        <w:rPr>
          <w:b/>
          <w:sz w:val="28"/>
          <w:szCs w:val="28"/>
        </w:rPr>
        <w:t>ТЕМАТИКА КУ</w:t>
      </w:r>
      <w:r w:rsidR="00F60A1D" w:rsidRPr="00D54C0F">
        <w:rPr>
          <w:b/>
          <w:sz w:val="28"/>
          <w:szCs w:val="28"/>
        </w:rPr>
        <w:t>Р</w:t>
      </w:r>
      <w:r w:rsidR="007F7603" w:rsidRPr="00D54C0F">
        <w:rPr>
          <w:b/>
          <w:sz w:val="28"/>
          <w:szCs w:val="28"/>
        </w:rPr>
        <w:t>СОВЫХ РАБОТ</w:t>
      </w:r>
      <w:r w:rsidR="00E46118" w:rsidRPr="00D54C0F">
        <w:rPr>
          <w:b/>
          <w:sz w:val="28"/>
          <w:szCs w:val="28"/>
        </w:rPr>
        <w:t xml:space="preserve"> ПО ДИСЦИПЛИНАМ СПЕЦИАЛЬНОСТИ «</w:t>
      </w:r>
      <w:r w:rsidR="00F60A1D" w:rsidRPr="00D54C0F">
        <w:rPr>
          <w:b/>
          <w:sz w:val="28"/>
          <w:szCs w:val="28"/>
        </w:rPr>
        <w:t xml:space="preserve">ФИНАНСЫ </w:t>
      </w:r>
      <w:r w:rsidR="00E46118" w:rsidRPr="00D54C0F">
        <w:rPr>
          <w:b/>
          <w:sz w:val="28"/>
          <w:szCs w:val="28"/>
        </w:rPr>
        <w:t xml:space="preserve">И </w:t>
      </w:r>
      <w:r w:rsidR="00F60A1D" w:rsidRPr="00D54C0F">
        <w:rPr>
          <w:b/>
          <w:sz w:val="28"/>
          <w:szCs w:val="28"/>
        </w:rPr>
        <w:t>КРЕДИТ</w:t>
      </w:r>
      <w:r w:rsidR="00E46118" w:rsidRPr="00D54C0F">
        <w:rPr>
          <w:b/>
          <w:sz w:val="28"/>
          <w:szCs w:val="28"/>
        </w:rPr>
        <w:t>»</w:t>
      </w:r>
    </w:p>
    <w:p w:rsidR="009128F4" w:rsidRPr="00D54C0F" w:rsidRDefault="009128F4" w:rsidP="007F7603">
      <w:pPr>
        <w:jc w:val="center"/>
        <w:rPr>
          <w:b/>
          <w:sz w:val="28"/>
          <w:szCs w:val="28"/>
        </w:rPr>
      </w:pPr>
    </w:p>
    <w:p w:rsidR="00DC5C70" w:rsidRPr="00D54C0F" w:rsidRDefault="007F7603" w:rsidP="006A7239">
      <w:pPr>
        <w:numPr>
          <w:ilvl w:val="1"/>
          <w:numId w:val="25"/>
        </w:numPr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ДИСЦИПЛИНА «</w:t>
      </w:r>
      <w:r w:rsidR="00F60A1D" w:rsidRPr="00D54C0F">
        <w:rPr>
          <w:b/>
          <w:sz w:val="28"/>
          <w:szCs w:val="28"/>
        </w:rPr>
        <w:t>ФИНАНСЫ</w:t>
      </w:r>
      <w:r w:rsidRPr="00D54C0F">
        <w:rPr>
          <w:b/>
          <w:sz w:val="28"/>
          <w:szCs w:val="28"/>
        </w:rPr>
        <w:t>»</w:t>
      </w:r>
    </w:p>
    <w:p w:rsidR="006A7239" w:rsidRPr="00D54C0F" w:rsidRDefault="006A7239" w:rsidP="006A7239">
      <w:pPr>
        <w:jc w:val="center"/>
        <w:rPr>
          <w:b/>
          <w:sz w:val="28"/>
          <w:szCs w:val="28"/>
        </w:rPr>
      </w:pP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Взаимосвязь финансов с другими экономическими категориями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Роль финансов на разных этапах развития экономики.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Финансовая система РФ в современных условиях.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Финансовые ресурсы как экономическая категория.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Государственное финансовое регулирование экономики.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Особенности современной финансовой политики.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Финансово-кредитный механизм на современном этапе.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Роль  финансового рынка в мобилизации финансовых ресурсов.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Система управления финансами РФ.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Становление и развитие системы Федерального Казначейства.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Финансовое планирование в условиях рыночной экономики.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Система финансовых планов и их взаимосвязь.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Финансовый контроль на современном этапе.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Финансовые ресурсы коммерческих предприятий в условиях рыночной экономики.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Финансовый аспект инвестиционной политики государства.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Оборотные средства предприятий в современных условиях.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Формирование и использование прибыли предприятия.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Основы функционирования финансово-промышленных групп.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Финансовые вопросы деятельности малых предприятий.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Особенности доходной базы местного бюджета.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Бюджетное финансирование в современных условиях.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Характеристика современной налоговой политики России.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Совершенствование межбюджетных отношений в РФ.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Управление внутренним (внешним) государственным долгом.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Формирование и использование средств государственных внебюджетных фондов (на примере одного из фондов).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Пенсионный фонд РФ, его роль в осуществлении пенсионной реформы.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Финансовое обеспечение реформы в системе  образования.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Основы функционирования международных финансовых организаций.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Финансовый механизм коммерческих предприятий, пути его совершенствования.</w:t>
      </w:r>
    </w:p>
    <w:p w:rsidR="006A7239" w:rsidRPr="00D54C0F" w:rsidRDefault="006A7239" w:rsidP="006A7239">
      <w:pPr>
        <w:pStyle w:val="13"/>
        <w:numPr>
          <w:ilvl w:val="0"/>
          <w:numId w:val="24"/>
        </w:numPr>
        <w:tabs>
          <w:tab w:val="left" w:pos="720"/>
          <w:tab w:val="left" w:pos="900"/>
        </w:tabs>
        <w:spacing w:line="360" w:lineRule="auto"/>
        <w:ind w:left="0" w:right="0" w:firstLine="54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Государственная финансовая поддержка малого бизнеса.</w:t>
      </w:r>
    </w:p>
    <w:p w:rsidR="00DC5C70" w:rsidRPr="00D54C0F" w:rsidRDefault="00DC5C70"/>
    <w:p w:rsidR="00DC5C70" w:rsidRPr="00D54C0F" w:rsidRDefault="001E094B" w:rsidP="009128F4">
      <w:pPr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6</w:t>
      </w:r>
      <w:r w:rsidR="009128F4" w:rsidRPr="00D54C0F">
        <w:rPr>
          <w:b/>
          <w:sz w:val="28"/>
          <w:szCs w:val="28"/>
        </w:rPr>
        <w:t>.2. ДИСЦИПЛИНА «</w:t>
      </w:r>
      <w:r w:rsidR="00F60A1D" w:rsidRPr="00D54C0F">
        <w:rPr>
          <w:b/>
          <w:sz w:val="28"/>
          <w:szCs w:val="28"/>
        </w:rPr>
        <w:t>ДЕНЬГИ, КРЕДИТ, БАНКИ</w:t>
      </w:r>
      <w:r w:rsidR="009128F4" w:rsidRPr="00D54C0F">
        <w:rPr>
          <w:b/>
          <w:sz w:val="28"/>
          <w:szCs w:val="28"/>
        </w:rPr>
        <w:t>»</w:t>
      </w:r>
    </w:p>
    <w:p w:rsidR="006A7239" w:rsidRPr="00D54C0F" w:rsidRDefault="006A7239" w:rsidP="009128F4">
      <w:pPr>
        <w:jc w:val="center"/>
        <w:rPr>
          <w:b/>
          <w:sz w:val="28"/>
          <w:szCs w:val="28"/>
        </w:rPr>
      </w:pP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1.Проблемы реализации функций кредита в Российской экономике.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2.Кредитная система России: эволюция, состояние, перспективы.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3.Ипотечное кредитование в РФ на современном этапе.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4.Роль кредитной системы в развитии малого бизнеса и предпринимательства в России.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5.Перспективы развития кредитного рынка в РФ.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6.Роль Банка России в системе экономических преобразований.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7.Денежно-кредитное регулирование в РФ на современном этапе.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8.Эффективность регулирования деятельности коммерческих банков ЦБ РФ.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9.Валютная политика Банка России, ее направления.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10.Концентрация банковского капитала как процесс современной экономики.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11.Современные формы конкуренции на рынке банковских услуг.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12.Особенности кредитной деятельности коммерческих банков в России.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13.Организация инвестиционной деятельности коммерческих банков.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14.Проблемы банковского инвестирования в России.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15.Роль и значение коммерческих банков на фондовом рынке.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16.Формирование ресурсов коммерческого банка.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17.Перспективы развития вексельного обращения в России.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18.Проблемы стабилизации и устойчивости банковской системы РФ.</w:t>
      </w:r>
    </w:p>
    <w:p w:rsidR="006A7239" w:rsidRPr="00D54C0F" w:rsidRDefault="006A7239" w:rsidP="00E6696F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19.Сущность преобразований в банковской системе России и их значение.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20.Перспективы развития лизинга в России.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21.Банковский факторинг: реальность и перспективы развития.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22.Трастовые операции коммерческих банков и их значение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23.Банковские риски и методы их регулирования.</w:t>
      </w:r>
    </w:p>
    <w:p w:rsidR="006A7239" w:rsidRPr="00D54C0F" w:rsidRDefault="006A7239" w:rsidP="006A7239">
      <w:pPr>
        <w:pStyle w:val="13"/>
        <w:tabs>
          <w:tab w:val="left" w:pos="720"/>
          <w:tab w:val="left" w:pos="900"/>
        </w:tabs>
        <w:spacing w:line="360" w:lineRule="auto"/>
        <w:ind w:left="0"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24.Обеспечение, как метод снижения риска невозвратности кредита.</w:t>
      </w:r>
    </w:p>
    <w:p w:rsidR="00DC5C70" w:rsidRPr="00D54C0F" w:rsidRDefault="00DC5C70"/>
    <w:p w:rsidR="00DC5C70" w:rsidRDefault="00DC5C70"/>
    <w:p w:rsidR="007C678A" w:rsidRPr="00D54C0F" w:rsidRDefault="007C678A"/>
    <w:p w:rsidR="00DC5C70" w:rsidRPr="00D54C0F" w:rsidRDefault="001E094B" w:rsidP="00D54C0F">
      <w:pPr>
        <w:spacing w:line="360" w:lineRule="auto"/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6</w:t>
      </w:r>
      <w:r w:rsidR="009128F4" w:rsidRPr="00D54C0F">
        <w:rPr>
          <w:b/>
          <w:sz w:val="28"/>
          <w:szCs w:val="28"/>
        </w:rPr>
        <w:t>.3. ДИСЦИПЛИНА «</w:t>
      </w:r>
      <w:r w:rsidR="00F60A1D" w:rsidRPr="00D54C0F">
        <w:rPr>
          <w:b/>
          <w:sz w:val="28"/>
          <w:szCs w:val="28"/>
        </w:rPr>
        <w:t>НАЛОГИ И НАЛОГООБЛОЖЕНИЕ</w:t>
      </w:r>
      <w:r w:rsidR="009128F4" w:rsidRPr="00D54C0F">
        <w:rPr>
          <w:b/>
          <w:sz w:val="28"/>
          <w:szCs w:val="28"/>
        </w:rPr>
        <w:t>»</w:t>
      </w:r>
    </w:p>
    <w:p w:rsidR="00DC5C70" w:rsidRPr="00801759" w:rsidRDefault="00DC5C70" w:rsidP="00D54C0F">
      <w:pPr>
        <w:spacing w:line="360" w:lineRule="auto"/>
        <w:rPr>
          <w:sz w:val="28"/>
          <w:szCs w:val="28"/>
        </w:rPr>
      </w:pP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Косвенные налоги в РФ и перспективы их развития.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Фискальное и регулирующее значение НДС.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Действующий механизм начисления и взимания НДС.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Назначение акцизов и  их место в налоговой системе РФ.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Регулирующая и фискальная функция таможенных пошлин.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Принципы построения и практики взимания налога на доходы физических лиц в РФ.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Налогообложение имущества физических лиц.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Налогообложение физических лиц, занимающихся предпринимательской деятельностью.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Местные налоги и сборы, их роль в налоговой системе России.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Земельный налог в РФ и оценка эффективности его применения.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Платежи в государственные внебюджетные фонды РФ.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Санкции за нарушение налогового законодательства РФ и их влияние на финансовое состояние плательщика.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Права, обязанности и организация работы местной налоговой службы.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Контроль органов налоговой службы за правильностью исчисления и уплаты налогов с юридических лиц.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Контроль налоговых органов за платежами в бюджет физических лиц.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Налоговая политика зарубежных стран.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Теория налогов в современной экономической мысли Запада.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Учетная политика предприятия и налоговое планирование.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Налоги России и стран рыночной экономики.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Сравнительная характеристика налоговых систем России и развитых зарубежных стран.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Эволюция подоходного налогообложения физических лиц в России (теоретический аспект).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Налогообложение прибыли предприятий (историко-теоретический аспект).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Проблемы распределения налогов между бюджетами разного уровня в РФ.</w:t>
      </w:r>
    </w:p>
    <w:p w:rsidR="00801759" w:rsidRPr="00801759" w:rsidRDefault="00801759" w:rsidP="00801759">
      <w:pPr>
        <w:numPr>
          <w:ilvl w:val="0"/>
          <w:numId w:val="43"/>
        </w:numPr>
        <w:jc w:val="both"/>
        <w:rPr>
          <w:sz w:val="28"/>
          <w:szCs w:val="28"/>
        </w:rPr>
      </w:pPr>
      <w:r w:rsidRPr="00801759">
        <w:rPr>
          <w:sz w:val="28"/>
          <w:szCs w:val="28"/>
        </w:rPr>
        <w:t>Место и роль Налогового кодекса в системе Российского законодательства.</w:t>
      </w:r>
    </w:p>
    <w:p w:rsidR="00801759" w:rsidRDefault="00801759" w:rsidP="00801759">
      <w:pPr>
        <w:jc w:val="both"/>
      </w:pPr>
    </w:p>
    <w:p w:rsidR="0042566D" w:rsidRPr="00D54C0F" w:rsidRDefault="0042566D" w:rsidP="00D54C0F">
      <w:pPr>
        <w:widowControl w:val="0"/>
        <w:spacing w:line="360" w:lineRule="auto"/>
        <w:ind w:left="540"/>
        <w:jc w:val="both"/>
        <w:rPr>
          <w:sz w:val="28"/>
          <w:szCs w:val="28"/>
        </w:rPr>
      </w:pPr>
    </w:p>
    <w:p w:rsidR="00F60A1D" w:rsidRPr="00D54C0F" w:rsidRDefault="00F60A1D" w:rsidP="00D54C0F">
      <w:pPr>
        <w:spacing w:line="360" w:lineRule="auto"/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7. ПРИМЕРНАЯ ТЕМАТИКА КУРСОВЫХ РАБОТ ПО ДИСЦИПЛИНАМ СПЕЦИАЛИЗАЦИИ</w:t>
      </w:r>
    </w:p>
    <w:p w:rsidR="00F60A1D" w:rsidRPr="00D54C0F" w:rsidRDefault="00F60A1D" w:rsidP="00D54C0F">
      <w:pPr>
        <w:spacing w:line="360" w:lineRule="auto"/>
        <w:jc w:val="center"/>
        <w:rPr>
          <w:b/>
          <w:sz w:val="28"/>
          <w:szCs w:val="28"/>
        </w:rPr>
      </w:pPr>
    </w:p>
    <w:p w:rsidR="00F60A1D" w:rsidRPr="00D54C0F" w:rsidRDefault="00F60A1D" w:rsidP="00D54C0F">
      <w:pPr>
        <w:numPr>
          <w:ilvl w:val="1"/>
          <w:numId w:val="14"/>
        </w:numPr>
        <w:spacing w:line="360" w:lineRule="auto"/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СПЕЦИАЛИЗАЦИЯ «ГОСУДАРСТВЕННЫЕ И МУНИЦИПАЛЬНЫЕ ФИНАНСЫ»</w:t>
      </w:r>
    </w:p>
    <w:p w:rsidR="009128F4" w:rsidRPr="00D54C0F" w:rsidRDefault="009128F4" w:rsidP="00D54C0F">
      <w:pPr>
        <w:spacing w:line="360" w:lineRule="auto"/>
        <w:jc w:val="center"/>
        <w:rPr>
          <w:b/>
          <w:sz w:val="28"/>
          <w:szCs w:val="28"/>
        </w:rPr>
      </w:pPr>
    </w:p>
    <w:p w:rsidR="00F60A1D" w:rsidRPr="00D54C0F" w:rsidRDefault="00F60A1D" w:rsidP="00D54C0F">
      <w:pPr>
        <w:spacing w:line="360" w:lineRule="auto"/>
        <w:jc w:val="both"/>
        <w:rPr>
          <w:b/>
          <w:sz w:val="28"/>
          <w:szCs w:val="28"/>
        </w:rPr>
      </w:pPr>
    </w:p>
    <w:p w:rsidR="00D6565B" w:rsidRPr="00D54C0F" w:rsidRDefault="00D6565B" w:rsidP="00D54C0F">
      <w:pPr>
        <w:numPr>
          <w:ilvl w:val="0"/>
          <w:numId w:val="22"/>
        </w:numPr>
        <w:autoSpaceDN w:val="0"/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Источники формирования и направления использования средств  местных бюджетов. </w:t>
      </w:r>
    </w:p>
    <w:p w:rsidR="00D6565B" w:rsidRPr="00D54C0F" w:rsidRDefault="00D6565B" w:rsidP="00D54C0F">
      <w:pPr>
        <w:numPr>
          <w:ilvl w:val="0"/>
          <w:numId w:val="22"/>
        </w:numPr>
        <w:autoSpaceDN w:val="0"/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Система  доходов и расходов федерального бюджета.</w:t>
      </w:r>
    </w:p>
    <w:p w:rsidR="00D6565B" w:rsidRPr="00D54C0F" w:rsidRDefault="00D6565B" w:rsidP="00D54C0F">
      <w:pPr>
        <w:numPr>
          <w:ilvl w:val="0"/>
          <w:numId w:val="22"/>
        </w:numPr>
        <w:autoSpaceDN w:val="0"/>
        <w:spacing w:line="360" w:lineRule="auto"/>
        <w:ind w:left="357" w:hanging="35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Роль бюджета в развитии территории (субъекта Федерации). </w:t>
      </w:r>
    </w:p>
    <w:p w:rsidR="00D6565B" w:rsidRPr="00D54C0F" w:rsidRDefault="00D6565B" w:rsidP="00D54C0F">
      <w:pPr>
        <w:numPr>
          <w:ilvl w:val="0"/>
          <w:numId w:val="22"/>
        </w:numPr>
        <w:autoSpaceDN w:val="0"/>
        <w:spacing w:line="360" w:lineRule="auto"/>
        <w:ind w:left="357" w:hanging="35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Государственный и муниципальный финансовый контроль.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Система доходов федерального (или регионального, местного по выбору студента) бюджета и резервы их увеличения.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Расходы федерального (или регионального, местного по выбору студента) бюджета, проблемы повышения эффективности использования средств.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федерального бюджета (или субъекта федерации, местного по выбору студента) в финансировании социальной сферы (или экономики).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формирования бюджета субъекта федерации (или местного бюджета)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Инвестиционная деятельность в России: проблемы и перспективы развития.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Инвестиционный процесс субъекта Федерации.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Инвестиционная активность региона (предприятия).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эффективного управления государственным долгом.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Государственный долг: источники, методы управления.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Финансовый аспект предоставления государственных гарантий.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Государственные займы как метод финансового регулирования экономики.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финансирования бюджетных организаций.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Межбюджетные отношения в условиях бюджетной реформы.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Совершенствование системы территориальных межбюджетных отношений в Тюменской области.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Казначейская система исполнения федерального бюджета (или субъекта федерации, местного) по выбору студента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Контроль финансовых потоков государства (региона) органами федерального казначейства.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работы финансового органа по составлению и исполнению бюджета субъекта федерации (местного бюджета).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Основы формирования доходов местных бюджетов РФ.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организации межбюджетных отношений в РФ.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формирования территориальных бюджетов в условиях бюджетного федерализма.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Совершенствование системы исполнения бюджета.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бюджета в социальной защите населения.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Финансовые проблемы становления негосударственных пенсионных фондов.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Планирование и финансирование расходов бюджетных учреждений.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Бюджетный процесс на федеральном (региональном, муниципальном) уровне.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Финансово – правовые основы межбюджетных отношений.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Основы бюджетного финансирования социальной сферы.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учета финансовых рисков при формировании бюджетных показателей.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Совершенствование бюджетного планирования в организациях (учреждениях).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эффективного исполнения бюджета,.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Пути совершенствования финансового планирования на предприятиях.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Разработка плана развития производства на основе анализа хозяйственной деятельности.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Устойчивость финансового состояния предприятия. 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Инвестиционная привлекательность хозяйствующего субъекта.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Функционирование финансового механизма предприятия.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Экономико-правовое обеспечение бюджетного процесса муниципального образования.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Расходные обязательства местных бюджетов.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Межбюджетные трансферты муниципальным образованиям.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муниципальным долгом.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Сбалансированность бюджетов, методы осуществления.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Система регулирования межбюджетных отношений на современном этапе.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Платежи организаций в бюджет.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Налоговое планирование в организации.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Государственный кредит как метод регулирования инвестиционных потоков в экономике РФ.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Налоговая система РФ и направления ее совершенствования.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Налогообложение учреждений (или организаций) и пути его совершенствования.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Совершенствование системы косвенного налогообложения.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Косвенные налоги в РФ и перспективы их развития.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Фискальное и регулирующие значение НДС.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Действующий механизм начисления и взимания НДС.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Назначение акцизов и их место в налоговой системе РФ.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Регулирующая и фискальная функция таможенных пошлин.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Перспективы прямого налогообложения.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Налогообложение имущества физических лиц.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Налогообложение физических лиц, занимающихся предпринимательской деятельностью.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Местные налоги, их роль в налоговой системе России.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Земельный налог в РФ и оценка эффективности его применения.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Платежи в государственные внебюджетные фонды РФ.</w:t>
      </w:r>
    </w:p>
    <w:p w:rsidR="00D6565B" w:rsidRPr="00D54C0F" w:rsidRDefault="00D6565B" w:rsidP="00D54C0F">
      <w:pPr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распределения налогов между бюджетами разных уровней в РФ.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Система бюджетных планов в современных условиях (государства, предприятия).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Бюджетный метод определения финансовых показателей.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Формирование экспресс – бюджета предприятия.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планирования отдельных статей бюджета предприятия.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организации государственного финансового контроля.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государственного финансового  контроля в совершенствовании бюджетного процесса.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Финансовый контроль и ответственность за нарушение бюджетного законодательства.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Бюджетирование, ориентированное на результат, в условиях бюджетной реформы.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Система сбалансированных показателей в бюджетном процессе.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Система управления  муниципальными финансами.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эффективного управления государственными финансами.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Программно-целевой метод бюджетирования, ориентированный на результат. 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организации  муниципального финансового контроля.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Финансирование национальных проектов в РФ ( по выбору студента).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Формирование и использование средств территориального фонда ОМС.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Финансовые основы функционирования государственного пенсионного фонда.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Пенсионный фонд РФ в условиях пенсионной реформы.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Экономико-правовые основы функционирования фонда социального страхования РФ.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Финансовые аспекты реализации реформирования ЖКХ.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организации финансов некоммерческих учреждений.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Формирование и использование средств муниципальных унитарных предприятий.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Медицинское страхование в РФ: опыт и перспективы.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Пенсионная система РФ, направления ее совершенствования.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Финансовые аспекты реализации внешнеэкономических связей (на уровне субъекта федерации, федерации в целом).</w:t>
      </w:r>
    </w:p>
    <w:p w:rsidR="00D6565B" w:rsidRPr="00D54C0F" w:rsidRDefault="00D6565B" w:rsidP="00D54C0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Основы функционирования муниципальных финансов в РФ.</w:t>
      </w:r>
    </w:p>
    <w:p w:rsidR="00D6565B" w:rsidRPr="00D54C0F" w:rsidRDefault="00D6565B" w:rsidP="00D54C0F">
      <w:pPr>
        <w:spacing w:line="360" w:lineRule="auto"/>
        <w:rPr>
          <w:sz w:val="28"/>
          <w:szCs w:val="28"/>
        </w:rPr>
      </w:pPr>
    </w:p>
    <w:p w:rsidR="00F60A1D" w:rsidRPr="00D54C0F" w:rsidRDefault="00F60A1D" w:rsidP="00D54C0F">
      <w:pPr>
        <w:spacing w:line="360" w:lineRule="auto"/>
        <w:jc w:val="center"/>
        <w:rPr>
          <w:b/>
          <w:sz w:val="28"/>
          <w:szCs w:val="28"/>
        </w:rPr>
      </w:pPr>
    </w:p>
    <w:p w:rsidR="00F60A1D" w:rsidRPr="00D54C0F" w:rsidRDefault="00F60A1D" w:rsidP="00D54C0F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7.2. СПЕЦИАЛИЗАЦИЯ «ФИНАНСОВЫЙ МЕНЕДЖМЕНТ»</w:t>
      </w:r>
    </w:p>
    <w:p w:rsidR="0042566D" w:rsidRPr="00D54C0F" w:rsidRDefault="0042566D" w:rsidP="00D54C0F">
      <w:pPr>
        <w:spacing w:line="360" w:lineRule="auto"/>
        <w:jc w:val="center"/>
        <w:rPr>
          <w:b/>
          <w:bCs/>
          <w:sz w:val="28"/>
          <w:szCs w:val="28"/>
        </w:rPr>
      </w:pP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Финансовая диагностика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Финансовое прогнозирование и финансовое планирование.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Финансовый план в системе бизнес – планирования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финансами на основе бюджетирования деятельности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Финансовый инжиниринг в планировании деятельности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экономическими результатами деятельности предприятия в рамках стратегии самофинансирования.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финансовыми  результатами деятельности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оценки эффективности  инвестиционных проектов.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Влияние  рисков на эффективность инвестиционных проектов.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внеоборотными активами предприятия и стратегия их финансирования.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 нематериальными активами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Стратегия венчурного финансирования.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Механизм управления оборотными активами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Инструменты финансирования оборотных активов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потоками денежных средств.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дебиторской задолженностью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Политика кредитования покупателей.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Государственная финансовая поддержка предприятий.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Платежи организаций в государственные внебюджетные фонды РФ.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Санкции за нарушение налогового законодательства РФ и их влияние на финансовое состояние налогоплательщика.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Налоговая нагрузка хозяйствующего субъекта и факторы, на неё влияющие.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Проектное финансирование инвестиционной деятельности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Лизинг как форма финансирования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Прогнозирование объемов реализации  и его влияние на финансовые результаты деятельности организации.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Риск и его роль в управлении финансами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Планирование в системе управления финансами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капиталом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активами хозяйствующего субъекта.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Обоснование инвестиционных решений компании.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Диагностика банкротства экономического субъекта.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Принятие решений по выбору источников финансирования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Внутрифирменное финансовое планирование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финансами акционерного общества.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Финансовые аспекты управления основными фондами акционерного общества.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Страхование в системе финансового механизма акционерного общества.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Леверидж и его роль в финансовом менеджменте.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Система показателей оценки финансово – хозяйственной деятельности.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Прогнозирование совокупного денежного оборота хозяйствующего субъекта.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Планирование наличного денежного оборота хозяйствующего субъекта.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денежными (финансовыми) потоками экономического субъекта.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финансовой работы по управлению денежным оборотом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Реформирование хозяйствующих субъектов в рамках процедур банкротства в России.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Кризисы в развитии организации.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Инструменты финансового рынка для  развития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управления финансами компании в условиях реструктуризации.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Слияние и поглощение как инструменты управления.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финансами в условиях банкротства.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Оптимизация структуры заемного капитала.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и значение налогового планирования на современном этапе.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Использование механизма амортизации при налоговом планировании.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Определение финансового потенциала коммерческой организации.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Управление конкурентоспособностью предприятия как фактор его финансовой стабилизации. 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Технологии финансового оздоровления.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управления смешанным капиталом.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Планирование движения денежных средств коммерческой организации.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Внутренние и внешние инструменты финансовой стабилизации на предприятии.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Системы внутреннего финансового контроля в организации.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Центры финансовой ответственности в коммерческой организации.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Централизация и децентрализация управления финансовыми ресурсами в крупных бизнес – структурах.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Внутрифирменное финансовое планирование.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Специфика управления финансами многофилиального бизнеса.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Сущность дивидендной политики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caps/>
          <w:sz w:val="28"/>
          <w:szCs w:val="28"/>
        </w:rPr>
        <w:t>в</w:t>
      </w:r>
      <w:r w:rsidRPr="00D54C0F">
        <w:rPr>
          <w:sz w:val="28"/>
          <w:szCs w:val="28"/>
        </w:rPr>
        <w:t>лияние дивидендной политики акционерной компании на рыночную стоимость акций.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Анализ движения денежных средств предприятия, методы его проведения.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Эффективность операций  коммерческого банка (инвестиционной компании, предприятия) с различными видами ценных бумаг.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Система бюджетирования и возможности её использования в процессе финансового планирования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Состав бюджетов предприятия, их взаимосвязь.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Применение методов стратегического планирования для разработки финансовой стратегии предприятия.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Эмиссионная деятельность акционерной компании на рынке корпоративного долга.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Стратегия управления корпоративным портфелем ценных бумаг в условиях российского рынка.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Возможности привлечения финансовых ресурсов российскими предприятиями на зарубежных  фондовых рынках.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Эмиссия ценных бумаг как способ привлечения финансовых ресурсов корпорациями.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Управление портфелем ценных бумаг. 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Теория опционного ценообразования и сфера её применения при принятии управленческих решений.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Хеджирование и спекуляция на российском рынке: стратегии, возможности, проблемы.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Инвестиционная  деятельность коммерческих организаций и источники ее финансирования.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Оптимизация структуры капитала предприятий на основе эффекта финансового рычага.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Оптимизация структуры капитала предприятий н</w:t>
      </w:r>
      <w:r w:rsidR="0020525A" w:rsidRPr="00D54C0F">
        <w:rPr>
          <w:sz w:val="28"/>
          <w:szCs w:val="28"/>
        </w:rPr>
        <w:t>а основе минимизации его средне</w:t>
      </w:r>
      <w:r w:rsidRPr="00D54C0F">
        <w:rPr>
          <w:sz w:val="28"/>
          <w:szCs w:val="28"/>
        </w:rPr>
        <w:t>взвешенной стоимости.</w:t>
      </w:r>
    </w:p>
    <w:p w:rsidR="008F50B1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Операционный анализ и  практика  его применения на отечественных предприятиях. 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Центры финансовой ответственности и эффективность их взаимоотношения в коммерческой организации.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Рейдерство в РФ.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Оборотный капитал и особенности управления им на предприятии.</w:t>
      </w:r>
    </w:p>
    <w:p w:rsidR="0042566D" w:rsidRPr="00D54C0F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основным капиталом организации.</w:t>
      </w:r>
    </w:p>
    <w:p w:rsidR="0042566D" w:rsidRDefault="0042566D" w:rsidP="00D54C0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Финансовые аспекты деятельности предприятий с участием иностранных инвестиций.</w:t>
      </w:r>
    </w:p>
    <w:p w:rsidR="000D08A6" w:rsidRPr="00D54C0F" w:rsidRDefault="000D08A6" w:rsidP="000D08A6">
      <w:pPr>
        <w:spacing w:line="360" w:lineRule="auto"/>
        <w:jc w:val="both"/>
        <w:rPr>
          <w:sz w:val="28"/>
          <w:szCs w:val="28"/>
        </w:rPr>
      </w:pPr>
    </w:p>
    <w:p w:rsidR="00F60A1D" w:rsidRPr="00D54C0F" w:rsidRDefault="00F60A1D" w:rsidP="00D54C0F">
      <w:pPr>
        <w:numPr>
          <w:ilvl w:val="1"/>
          <w:numId w:val="26"/>
        </w:numPr>
        <w:spacing w:line="360" w:lineRule="auto"/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СПЕЦИАЛИЗАЦИЯ «БАНКОВСКОЕ ДЕЛО»</w:t>
      </w:r>
    </w:p>
    <w:p w:rsidR="00B40874" w:rsidRPr="00D54C0F" w:rsidRDefault="00B40874" w:rsidP="00D54C0F">
      <w:pPr>
        <w:spacing w:line="360" w:lineRule="auto"/>
        <w:jc w:val="center"/>
        <w:rPr>
          <w:b/>
          <w:sz w:val="28"/>
          <w:szCs w:val="28"/>
        </w:rPr>
      </w:pP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Банковская система России: анализ становления и тенденции развития.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Развитие банковских операций и услуг в России.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и пути совершенствования банковского кредитования.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Формы обеспечения возвратности кредита и возможности их использования в российской банковской практике.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Кредитоспособность заемщика коммерческого банка и современные методы ее оценки.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Кредитный портфель коммерческого банка: аспекты оценки и управления.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Рынок банковских пластиковых карт в России: состояние и проблемы развития.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развития валютных операций коммерческих банков РФ.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и место коммерческого банка в системе валютного контроля: финансовый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развития трастовых операций коммерческих банков.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Ликвидность коммерческого банка: аспекты оценки и управления.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Развитие рейтинговой оценки деятельности коммерческих банков.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Центрального Банка в обеспечении устойчивости банковской системы.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Деятельность коммерческого банка по доверительному управлению и перспективы ее развития в России.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и место Центрального Банка РФ в денежно-кредитном регулировании.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денежно-кредитной политики Центрального Банка РФ на современном этапе.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и место ценных бумаг в формировании ресурсной базы коммерческого банка.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финансовой устойчивости коммерческого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Концентрация банковского капитала как фактор повышения финансовой устойчивости коммерческого банка.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устойчивости региональных коммерческих банков в условиях реформирования банковской системы РФ.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Развитие межбанковских расчетов с использованием электронных платежей Банка России.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состояния и перспектив развития безналичных расчетов в РФ.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Регулирование и надзор ЦБ РФ деятельности кредитных организаций: состояние и направления совершенствования.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Развитие банковского аудита в России: проблемы и перспективы.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вкладов населения как источника формирования ресурсной базы коммерческого банка.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Развитие депозитных операций российских коммерческих банков: финансовый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Лизинг в банковском бизнесе: проблемы и перспективы развития.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качества кредитной организации.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Современное состояние и перспективы развития банковского кредитования населения.  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Валютные операции коммерческих банков: аналитический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и пути повышения капитализации банковской системы РФ.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Синдицированное кредитование как перспективное направление кредитования коммерческими банками реального сектора экономики.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Формирование банковской конкурентной среды в РФ.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формирования ресурсной базы коммерческого банка в современных  условиях.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Оценка деятельности коммерческих банков по организации кредитования (на конкретном примере). 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Роль обязательных экономических нормативов в обеспечении устойчивости коммерческих банков. 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и пути повышения устойчивости региональных коммерческих банков.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Региональные коммерческие банки: проблемы и перспективы развития.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Банковский аудит и его роль в обеспечении устойчивости коммерческого банка.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Электронные инновации в банковском бизнесе: финансовое обеспечение.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операций коммерческих банков с драгоценными металлами и камнями.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Основные направления деятельности российских банков на рынке ценных бумаг: аналитический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Коммерческие банки в системе внешнеэкономических связей: характеристика и оценка.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формирования депозитной политики российских коммерческих банков.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Кредитная политика коммерческого банка: основы формирования.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места и роли  коммерческих банков на денежном рынке.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Анализ методов оценки финансового состояния коммерческого банка.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Коммерческий банк как финансовый посредник на инвестиционном рынке.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участия российских коммерческих банков в инвестиционном процессе.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Участие коммерческих банков в проектном финансировании: общая оценка.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и особенности кредитно-инвестиционной деятельности банков в современной экономике.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Сбережения населения как источник кредитно-инвестиционной деятельности коммерческих банков: общая оценка.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Инвестиционные риски коммерческих банков: аспекты оценки и регулирования.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участия коммерческих банков на рынке ценных бумаг.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Формирование инвестиционного портфеля коммерческого банка: проблемы и перспективы.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Стратегические проблемы развития банковского инвестирования производственной деятельности.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долгосрочного кредитования реального сектора экономики коммерческими банками РФ.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Финансовый потенциал российских коммерческих банков и возможности долгосрочного кредитования реального сектора экономики.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современного состояния и перспектив развития долгосрочного банковского кредитования реального сектора экономики.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роли и места коммерческих банков в развитии экономики региона.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Оценка социального потенциала российской банковской системы. 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филиальной сетью коммерческого банка: вопросы оценки.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Головной банк и филиал: проблемы финансовых отношений.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Банк как участие банковского холдинга: управление и финансовая оценка.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Банковская группа: финансовые основы взаимодействия участников.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Бизнес – планирование в коммерческом банке: этапы реализации и финансовой основы.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Планирование потребностей банка в персонале: этапы реализации и финансовой основы.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ликвидностью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прибылью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собственным капиталом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акционерным капиталом коммерческого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привлеченными ресурсами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Кредитный риск банка: возможности управления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процентным риском коммерческого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валютным риском коммерческого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рыночным риском коммерческого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операций коммерческого банка по учету векселей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Банковский вексель как инструмент привлечения ресурсов: финансовая оценка.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финансового оздоровления кредитных организаций в современных условиях.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роли Банка России в предупреждении банкротства коммерческих банков.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Слияние коммерческих банков: финансовый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Проблемы присоединения банков в современных условиях: финансовый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рыночной стоимости коммерческого банка (на конкретном примере).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Совершенствование банковского надзора в условиях модернизации банковской системы России. 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коммерческого банка в деятельности страховой компании.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Гармонизация в финансово - кредитной сфере: аналитический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Участие банков в продаже страховых продуктов: финансовая оценка.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Страхование банковских рисков: проблемы и перспективы.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Банки и страховщики: проблемы и перспективы сотрудничества.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Налоговое администрирование в отношении банковской сферы.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квалификационных требований и уровня оплаты труда в банковской сфере.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Оптимизация кредитного портфеля коммерческого банка: финансовая оценка.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конкурентных преимуществ коммерческих банков.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банка как институционального инвестора в развитии глобальной экономики.</w:t>
      </w:r>
    </w:p>
    <w:p w:rsidR="00B40874" w:rsidRPr="00D54C0F" w:rsidRDefault="00B40874" w:rsidP="00D54C0F">
      <w:pPr>
        <w:pStyle w:val="a7"/>
        <w:numPr>
          <w:ilvl w:val="0"/>
          <w:numId w:val="20"/>
        </w:numPr>
        <w:spacing w:after="0"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маркетинговых исследований в совершенствовании деятельности коммерческого банка: финансовое обеспечение.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Сегментация рынка банковских услуг на основе маркетинговых исследований: финансовый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экономической эффективности систем доставки банковских услуг.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конкурентоспособности банковских услуг: финансовый аспект.</w:t>
      </w:r>
    </w:p>
    <w:p w:rsidR="00B40874" w:rsidRPr="00D54C0F" w:rsidRDefault="00B40874" w:rsidP="00D54C0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имиджа банка в совершенствовании его деятельности: финансовая составляющая.</w:t>
      </w:r>
    </w:p>
    <w:p w:rsidR="00B40874" w:rsidRPr="00D54C0F" w:rsidRDefault="00B40874" w:rsidP="00D54C0F">
      <w:pPr>
        <w:numPr>
          <w:ilvl w:val="0"/>
          <w:numId w:val="20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инновационных процессов в банковском бизнесе.</w:t>
      </w:r>
    </w:p>
    <w:p w:rsidR="00B40874" w:rsidRPr="00D54C0F" w:rsidRDefault="00B40874" w:rsidP="00D54C0F">
      <w:pPr>
        <w:numPr>
          <w:ilvl w:val="0"/>
          <w:numId w:val="20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эффективности коммуникационной стратегии банка: финансовый аспект.</w:t>
      </w:r>
    </w:p>
    <w:p w:rsidR="00B40874" w:rsidRPr="00D54C0F" w:rsidRDefault="00B40874" w:rsidP="00D54C0F">
      <w:pPr>
        <w:numPr>
          <w:ilvl w:val="0"/>
          <w:numId w:val="20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и функционирование маркетинговой службы в коммерческом банке: финансовые основы.</w:t>
      </w:r>
    </w:p>
    <w:p w:rsidR="00B40874" w:rsidRPr="00D54C0F" w:rsidRDefault="00B40874" w:rsidP="00D54C0F">
      <w:pPr>
        <w:numPr>
          <w:ilvl w:val="0"/>
          <w:numId w:val="20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деятельности коммерческого банка на основе ситуационного анализа.</w:t>
      </w:r>
    </w:p>
    <w:p w:rsidR="00B40874" w:rsidRPr="00D54C0F" w:rsidRDefault="00B40874" w:rsidP="00D54C0F">
      <w:pPr>
        <w:numPr>
          <w:ilvl w:val="0"/>
          <w:numId w:val="20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Формирование службы личного продвижения услуг в коммерческом банке: финансовое обеспечение.</w:t>
      </w:r>
    </w:p>
    <w:p w:rsidR="00B40874" w:rsidRPr="00D54C0F" w:rsidRDefault="00B40874" w:rsidP="00D54C0F">
      <w:pPr>
        <w:spacing w:line="360" w:lineRule="auto"/>
        <w:jc w:val="both"/>
        <w:rPr>
          <w:sz w:val="28"/>
          <w:szCs w:val="28"/>
        </w:rPr>
      </w:pPr>
    </w:p>
    <w:p w:rsidR="00B40874" w:rsidRPr="00D54C0F" w:rsidRDefault="00B40874" w:rsidP="00D54C0F">
      <w:pPr>
        <w:spacing w:line="360" w:lineRule="auto"/>
        <w:jc w:val="center"/>
        <w:rPr>
          <w:b/>
          <w:sz w:val="28"/>
          <w:szCs w:val="28"/>
        </w:rPr>
      </w:pPr>
    </w:p>
    <w:p w:rsidR="00D54C0F" w:rsidRPr="00D54C0F" w:rsidRDefault="00D54C0F" w:rsidP="00D54C0F">
      <w:pPr>
        <w:spacing w:line="360" w:lineRule="auto"/>
        <w:ind w:lef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7.4.</w:t>
      </w:r>
      <w:r w:rsidRPr="00D54C0F">
        <w:rPr>
          <w:b/>
          <w:sz w:val="28"/>
          <w:szCs w:val="28"/>
        </w:rPr>
        <w:t xml:space="preserve"> СПЕЦИАЛИЗАЦИЯ «СТРАХОВАНИЕ»</w:t>
      </w:r>
    </w:p>
    <w:p w:rsidR="00D54C0F" w:rsidRPr="00D54C0F" w:rsidRDefault="00D54C0F" w:rsidP="00D54C0F">
      <w:pPr>
        <w:spacing w:line="360" w:lineRule="auto"/>
        <w:jc w:val="center"/>
        <w:rPr>
          <w:sz w:val="28"/>
          <w:szCs w:val="28"/>
        </w:rPr>
      </w:pP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30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Страховая защита человека: финансовый и правовой аспекты.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Страхование как финансовая категория: исторический ракурс.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Финансовый менеджмент в страховых организациях.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Конкуренция и конкурентоспособность страховой компании: финансовая оценка.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Финансовая оценка маркетинговых коммуникаций как инструмента страхового маркетинга.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Финансовое планировании маркетинговой деятельности страховой компании.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Определение стратегии страховой компании на финансовом рынке региона.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эффективности деятельности страховой компании за счет работы в нескольких сегментах рынка.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Формирование страховой гаммы на основе исследования: финансовая оценка.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Управление продажами в страховой компании: экономический аспект.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Проблемы развития агентских сетей в страховом бизнесе России: экономический аспект.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Общая характеристика и финансовые проблемы функционирования нетрадиционных каналов сбыта страховых продуктов.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Инновационные процессы как фактор повышения конкурентоспособности страхового продукта.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Страховая компания и ее среда, степень их взаимодействия.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Управление деятельностью страховой компании с использованием методов маркетингового ценообразования.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Ситуационный анализ в деятельности страховой компании.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формирования имиджевой политики страховых компаний.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Методики экономической оценки конкурентоспособности страховых организаций.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Институт страховых брокеров на российском страховом рынке: развитие и современное состояние.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Особенности страхования собственности в условиях рыночных отношений.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современного перестраховочного рынка в России.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Страхование банковских рисков в России: проблемы и перспективы развития.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Экономические проблемы государственного пенсионного страхования в России.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Финансовые основы пенсионного страхования: общая характеристика и проблемы развития.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Сфера страхования жизни: характеристика и антиинфляционное регулирование.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Характеристика и оценка личного страхования (любой другой отрасли по выбору студента).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Социальное страхование как элемент системы социальной защиты населения.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Обязательное социальное страхование от несчастных случаев и профессиональных заболеваний: общая характеристика и оценка.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Проблемы и перспективы развития обязательного страхования в России (в регионе).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Актуарные расчёты в системе пенсионного страхования.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Проблемы реформирования системы пенсионного страхования в современных условиях.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Проблемы и перспективы личного страхования в России (любой другой отрасли по выбору студента).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Автотранспортное страхование: оценка состояния и перспективы развития.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Страхование ответственности предприятий - источников повышенной опасности: финансовая проблематика.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Обязательное страхование гражданской ответственности владельцев транспортных средств в России: перспективы развития.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деятельности кэптивных страховых компаний.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Финансовый и правовой аспекты функционирования специализированных страховщиков.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Специфика региональных страховых компаний: финансовый аспект.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Проблемы управления рисками во внешнеэкономической деятельности: страховой аспект.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Характеристика деятельности специализированных страховщиков на рынке медицинских услуг.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Обязательное медицинское страхование в Российской Федерации на современном этапе.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Взаимодействие территориальных фондов обязательного медицинского страхования и медицинских страховщиков: организационный и финансовый аспекты.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Проблемы формирования и использования фондов обязательного медицинского страхования (федеральный или территориальный уровень по выбору студента).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Обязательное медицинское страхование в России: региональный аспект.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Экономическое  обоснование  территориальной  программы  обязательного медицинского страхования в Тюменской области (в любом другом регионе по выбору студента).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Территориальный фонд обязательного медицинского страхования: финансовый аспект реформирования.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Финансовая устойчивость страховщика: составляющие и регулирование.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Методы обеспечения финансовой устойчивости страховщика.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финансовой устойчивости страховой компании (на примере конкретного страховщика).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Финансовое оздоровление страховщика с целью достижения устойчивости.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 xml:space="preserve">Государственное регулирование страхового рынка России. 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Актуарные расчёты как инструмент формирования страхового фонда.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Особенности формирования и использования страхового фонда при долгосрочном страховании.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перспектив развития страхового рынка в России.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Инвестиционная политика страховой компании и факторы ее определяющие.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Экономический анализ страховых операций: методы и этапы проведения.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Роль и значение страховых ресурсов на финансовом рынке.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инвестиционной деятельности страховой компании (на конкретном примере).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перспектив развития страхового бизнеса в России.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Страховой рынок в условиях глобализации: финансовая оценка.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Налоговое администрирование в отношении страховой сферы.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Анализ квалификационных требований и уровня оплаты труда в страховой сфере.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 xml:space="preserve"> Оптимизация страхового портфеля: методы и финансовые основы.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Оценка конкурентных преимуществ страховщиков.</w:t>
      </w:r>
    </w:p>
    <w:p w:rsidR="00D54C0F" w:rsidRPr="00D54C0F" w:rsidRDefault="00D54C0F" w:rsidP="00D54C0F">
      <w:pPr>
        <w:pStyle w:val="13"/>
        <w:widowControl w:val="0"/>
        <w:numPr>
          <w:ilvl w:val="0"/>
          <w:numId w:val="27"/>
        </w:numPr>
        <w:spacing w:before="20" w:line="360" w:lineRule="auto"/>
        <w:ind w:right="0"/>
        <w:jc w:val="both"/>
        <w:rPr>
          <w:b w:val="0"/>
          <w:sz w:val="28"/>
          <w:szCs w:val="28"/>
        </w:rPr>
      </w:pPr>
      <w:r w:rsidRPr="00D54C0F">
        <w:rPr>
          <w:b w:val="0"/>
          <w:sz w:val="28"/>
          <w:szCs w:val="28"/>
        </w:rPr>
        <w:t>Роль страховщика как институционального инвестора в развитии глобальной экономики.</w:t>
      </w:r>
    </w:p>
    <w:p w:rsidR="00D54C0F" w:rsidRPr="00D54C0F" w:rsidRDefault="00D54C0F" w:rsidP="00D54C0F">
      <w:pPr>
        <w:spacing w:line="360" w:lineRule="auto"/>
        <w:rPr>
          <w:sz w:val="28"/>
          <w:szCs w:val="28"/>
        </w:rPr>
      </w:pPr>
    </w:p>
    <w:p w:rsidR="00B40874" w:rsidRPr="00D54C0F" w:rsidRDefault="00B40874" w:rsidP="00D54C0F">
      <w:pPr>
        <w:spacing w:line="360" w:lineRule="auto"/>
        <w:jc w:val="both"/>
        <w:rPr>
          <w:sz w:val="28"/>
          <w:szCs w:val="28"/>
        </w:rPr>
      </w:pPr>
    </w:p>
    <w:p w:rsidR="00B40874" w:rsidRPr="00D54C0F" w:rsidRDefault="00B40874" w:rsidP="00D54C0F">
      <w:pPr>
        <w:spacing w:line="360" w:lineRule="auto"/>
        <w:jc w:val="center"/>
        <w:rPr>
          <w:b/>
          <w:sz w:val="28"/>
          <w:szCs w:val="28"/>
        </w:rPr>
      </w:pPr>
    </w:p>
    <w:p w:rsidR="00F60A1D" w:rsidRPr="00D54C0F" w:rsidRDefault="00F60A1D" w:rsidP="00D54C0F">
      <w:pPr>
        <w:numPr>
          <w:ilvl w:val="1"/>
          <w:numId w:val="29"/>
        </w:numPr>
        <w:spacing w:line="360" w:lineRule="auto"/>
        <w:jc w:val="center"/>
        <w:rPr>
          <w:b/>
          <w:sz w:val="28"/>
          <w:szCs w:val="28"/>
        </w:rPr>
      </w:pPr>
      <w:r w:rsidRPr="00D54C0F">
        <w:rPr>
          <w:b/>
          <w:sz w:val="28"/>
          <w:szCs w:val="28"/>
        </w:rPr>
        <w:t>СПЕЦИАЛИЗАЦИЯ «</w:t>
      </w:r>
      <w:r w:rsidR="00B40874" w:rsidRPr="00D54C0F">
        <w:rPr>
          <w:b/>
          <w:sz w:val="28"/>
          <w:szCs w:val="28"/>
        </w:rPr>
        <w:t>РЫНОК ЦЕННЫХ БУМАГ И БИРЖЕВОЕ ДЕЛО</w:t>
      </w:r>
      <w:r w:rsidRPr="00D54C0F">
        <w:rPr>
          <w:b/>
          <w:sz w:val="28"/>
          <w:szCs w:val="28"/>
        </w:rPr>
        <w:t>»</w:t>
      </w:r>
    </w:p>
    <w:p w:rsidR="00F60A1D" w:rsidRPr="00D54C0F" w:rsidRDefault="00F60A1D" w:rsidP="00D54C0F">
      <w:pPr>
        <w:spacing w:line="360" w:lineRule="auto"/>
        <w:jc w:val="both"/>
        <w:rPr>
          <w:b/>
          <w:sz w:val="28"/>
          <w:szCs w:val="28"/>
        </w:rPr>
      </w:pP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Профессиональные участники в структуре рынка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и основные операции брокерско – дилерской компании.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деятельности департамента ценных бумаг коммерческого банка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Финансовые риски в деятельности брокерско – дилерских компаний.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Основы оценки и управления финансовыми рисками брокерско – дилерских компаний.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Технический анализ, как инструмент принятия решений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Фундаментальный анализ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Инвестиционное консультирование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Доверительное управление портфелем ценных бумаг клиентов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доверительного управления средствами клиента при инвестировании в ценные бумаги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Основы финансового менеджмента брокерско – дилерской компании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налогообложения брокерско – дилерских компаний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и основные операции инвестиционных фондов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Риски в деятельности инвестиционных фондов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Ресурсные операции инвестиционных и паевых инвестиционных фондов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Активные операции инвестиционных фондов и паевых инвестиционных фондов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финансового менеджмента инвестиционных фондов и паевых инвестиционных фондов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налогообложения инвестиционных фондов и паевых инвестиционных фондов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и техника операций депозитариев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Брокерские операции на фондовой бирже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Техника брокерских операций на биржевом рынке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Особенности деятельности регистраторов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депозитарной деятельности в коммерческом банке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Регулирование профессиональной деятельности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Саморегулируемые организации профессиональных участников рынка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Содержание и экономическое значение андеррайтинга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Собственные инвестиции брокерско – дилерских компаний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Организаторы торговли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Маркетинг в деятельности брокерско – дилерских компаний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Профессиональная деятельность на отечественном рынке ценных бумаг: особенности, развитие.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интернет – трейдинга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клиринговых расчетов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рисками клиринговой деятельности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Организация денежных расчетов по операциям с ценными бумагами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Развитие маржинальной торговли брокера 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Вексельные операции брокерско – дилерских компаний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Основы организации деятельности финансового консультанта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Роль и значение финансового консультанта в эмиссионной деятельности корпораций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процессом эмиссии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Риски в деятельности финансового консультанта на рынке ценных бумаг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эмиссионной деятельностью акционерного общества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Анализ рынка брокерского обслуживания 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Риски в деятельности инвестиционных фондов.</w:t>
      </w:r>
    </w:p>
    <w:p w:rsidR="00B40874" w:rsidRPr="00D54C0F" w:rsidRDefault="00B40874" w:rsidP="00D54C0F">
      <w:pPr>
        <w:numPr>
          <w:ilvl w:val="0"/>
          <w:numId w:val="21"/>
        </w:numPr>
        <w:tabs>
          <w:tab w:val="num" w:pos="-126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Манипулирование на российском фондовом рынке и методы их предотвращения.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num" w:pos="0"/>
          <w:tab w:val="left" w:pos="142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Американские депозитарные расписки в управлении стоимостью акционерного капитала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num" w:pos="142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Фьючерсные контракты на нефть и их роль в прогнозировании денежных потоков нефтедобывающих компаний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Возможности привлечения финансовых ресурсов российскими предприятиями на зарубежных фондовых рынках.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Возможности снижения риска инвестиций в ценные бумаги посредством операций с фьючерсными контрактами на индекс акций.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Преимущества хеджирования по сравнению с другими методами управления рисками.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систематическим и несистематическим риском портфеля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Иммунизация портфеля как способ управления процентным риском.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Минимизация  несистематического корпоративного риска посредством диверсификации.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Активные стратегии управления портфелем облигаций: методика и особенности применения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Формирование оптимального портфеля на базе модели арбитражного ценообразования.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Кредитные деривативы – новейший способ управления кредитным риском.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Управление портфелем государственных ценных бумаг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Показатели чувствительности цены облигации к изменению процентной ставки и их применение при формировании облигационного портфеля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Оценка эффективности управления портфелем ценных бумаг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Активные и пассивные стратегии управления портфелем облигаций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Управление портфелем рисковых ценных бумаг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Управление портфелем безрисковых ценных бумаг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Операции  РЕПО в управлении портфелем ценных бумаг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Круг методов хеджирования доступных посредством инструментов российского срочного рынка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Управление накопительной частью пенсионных отчислений: корпоративный и индивидуальный аспекты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Привлечение финансовых ресурсов на основе эмиссии ценных бумаг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Оценка миноритарного пакета акций в современных условиях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Макроэкономические показатели и их влияние на стоимость акций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Ипотечные облигации: зарубежный опыт и перспективы развития на российском рынке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Основные подходы к оценке обыкновенных акций в современных условиях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>Теория и практика слияний и поглощений акционерных обществ</w:t>
      </w:r>
    </w:p>
    <w:p w:rsidR="00B40874" w:rsidRPr="00D54C0F" w:rsidRDefault="00B40874" w:rsidP="000D08A6">
      <w:pPr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Особенности </w:t>
      </w:r>
      <w:r w:rsidRPr="00D54C0F">
        <w:rPr>
          <w:sz w:val="28"/>
          <w:szCs w:val="28"/>
          <w:lang w:val="en-US"/>
        </w:rPr>
        <w:t>IPO</w:t>
      </w:r>
      <w:r w:rsidRPr="00D54C0F">
        <w:rPr>
          <w:sz w:val="28"/>
          <w:szCs w:val="28"/>
        </w:rPr>
        <w:t xml:space="preserve"> в РФ</w:t>
      </w:r>
    </w:p>
    <w:p w:rsidR="00B40874" w:rsidRPr="00D54C0F" w:rsidRDefault="00B40874" w:rsidP="000D08A6">
      <w:pPr>
        <w:tabs>
          <w:tab w:val="left" w:pos="142"/>
        </w:tabs>
        <w:spacing w:line="360" w:lineRule="auto"/>
        <w:jc w:val="both"/>
        <w:rPr>
          <w:sz w:val="28"/>
        </w:rPr>
      </w:pPr>
    </w:p>
    <w:p w:rsidR="00B40874" w:rsidRDefault="00B40874" w:rsidP="009128F4">
      <w:pPr>
        <w:jc w:val="center"/>
        <w:rPr>
          <w:b/>
          <w:sz w:val="28"/>
          <w:szCs w:val="28"/>
        </w:rPr>
      </w:pPr>
    </w:p>
    <w:p w:rsidR="000D08A6" w:rsidRDefault="000D08A6" w:rsidP="009128F4">
      <w:pPr>
        <w:jc w:val="center"/>
        <w:rPr>
          <w:b/>
          <w:sz w:val="28"/>
          <w:szCs w:val="28"/>
        </w:rPr>
      </w:pPr>
    </w:p>
    <w:p w:rsidR="002B2CD1" w:rsidRDefault="002B2CD1" w:rsidP="009128F4">
      <w:pPr>
        <w:jc w:val="center"/>
        <w:rPr>
          <w:b/>
          <w:sz w:val="28"/>
          <w:szCs w:val="28"/>
        </w:rPr>
      </w:pPr>
    </w:p>
    <w:p w:rsidR="0049289E" w:rsidRPr="0049289E" w:rsidRDefault="00673CB3" w:rsidP="00A674CA">
      <w:pPr>
        <w:numPr>
          <w:ilvl w:val="0"/>
          <w:numId w:val="29"/>
        </w:numPr>
        <w:tabs>
          <w:tab w:val="left" w:pos="540"/>
        </w:tabs>
        <w:spacing w:line="360" w:lineRule="auto"/>
        <w:ind w:right="-5"/>
        <w:jc w:val="center"/>
        <w:rPr>
          <w:rFonts w:ascii="Arial" w:hAnsi="Arial" w:cs="Arial"/>
          <w:caps/>
          <w:sz w:val="28"/>
          <w:szCs w:val="28"/>
        </w:rPr>
      </w:pPr>
      <w:r w:rsidRPr="00714B88">
        <w:rPr>
          <w:rFonts w:ascii="Arial" w:hAnsi="Arial" w:cs="Arial"/>
          <w:caps/>
          <w:sz w:val="28"/>
          <w:szCs w:val="28"/>
        </w:rPr>
        <w:t>список рекомендуемой литературы</w:t>
      </w:r>
      <w:r w:rsidR="00A674CA">
        <w:rPr>
          <w:rFonts w:ascii="Arial" w:hAnsi="Arial" w:cs="Arial"/>
          <w:caps/>
          <w:sz w:val="28"/>
          <w:szCs w:val="28"/>
        </w:rPr>
        <w:t xml:space="preserve"> </w:t>
      </w:r>
    </w:p>
    <w:p w:rsidR="00673CB3" w:rsidRDefault="00A674CA" w:rsidP="0049289E">
      <w:pPr>
        <w:numPr>
          <w:ilvl w:val="1"/>
          <w:numId w:val="44"/>
        </w:numPr>
        <w:tabs>
          <w:tab w:val="left" w:pos="540"/>
        </w:tabs>
        <w:spacing w:line="360" w:lineRule="auto"/>
        <w:ind w:right="-5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по дисциплинам специальности</w:t>
      </w:r>
      <w:r w:rsidR="00673CB3" w:rsidRPr="00714B88">
        <w:rPr>
          <w:rFonts w:ascii="Arial" w:hAnsi="Arial" w:cs="Arial"/>
          <w:caps/>
          <w:sz w:val="28"/>
          <w:szCs w:val="28"/>
        </w:rPr>
        <w:t>:</w:t>
      </w:r>
    </w:p>
    <w:p w:rsidR="00A674CA" w:rsidRDefault="00A674CA" w:rsidP="00673CB3">
      <w:pPr>
        <w:tabs>
          <w:tab w:val="left" w:pos="540"/>
        </w:tabs>
        <w:spacing w:line="360" w:lineRule="auto"/>
        <w:ind w:right="-5"/>
        <w:jc w:val="center"/>
        <w:rPr>
          <w:rFonts w:ascii="Arial" w:hAnsi="Arial" w:cs="Arial"/>
          <w:caps/>
          <w:sz w:val="28"/>
          <w:szCs w:val="28"/>
        </w:rPr>
      </w:pP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673CB3">
        <w:rPr>
          <w:b w:val="0"/>
          <w:sz w:val="28"/>
          <w:szCs w:val="28"/>
        </w:rPr>
        <w:t xml:space="preserve">Бабич А.М., Павлова Л.Н. Финансы. Денежное обращение. Кредит: </w:t>
      </w:r>
      <w:r w:rsidRPr="002B2B24">
        <w:rPr>
          <w:b w:val="0"/>
          <w:sz w:val="28"/>
          <w:szCs w:val="28"/>
        </w:rPr>
        <w:t>Учебник. – М.: ЮНИТИ-ДАНА, 2005 -687с.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 xml:space="preserve">Бакша Н.В., Гамукин В.В., Свинцова А.П. Аспекты бюджета: императивный, экономический, финансовый, налоговый, расходный, социальный -.М.: Издательство ИПО Профиздат,2001 -416 с. </w:t>
      </w:r>
    </w:p>
    <w:p w:rsidR="00673CB3" w:rsidRPr="0049289E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Балабанов А.И., Балабанов И.Т. Финансы.- СПб: Питер,2002 -192 с.</w:t>
      </w:r>
    </w:p>
    <w:p w:rsidR="0049289E" w:rsidRPr="002B2B24" w:rsidRDefault="0049289E" w:rsidP="0049289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>Балабанов А. И., Боровкова Вик. А., Боровкова Вал. А. и др. Банки и банковское дело.- СПб: Питер, 2007- 448с.</w:t>
      </w:r>
    </w:p>
    <w:p w:rsidR="0049289E" w:rsidRPr="00ED6EFA" w:rsidRDefault="0049289E" w:rsidP="0049289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pacing w:val="-12"/>
          <w:sz w:val="28"/>
          <w:szCs w:val="28"/>
        </w:rPr>
        <w:t>Банковское дело /Под ред. Колесникова В.И. –М.: Финансы и статистика, 2002. - 459с.</w:t>
      </w:r>
    </w:p>
    <w:p w:rsidR="00ED6EFA" w:rsidRPr="002B2CD1" w:rsidRDefault="00ED6EFA" w:rsidP="00ED6EFA">
      <w:pPr>
        <w:pStyle w:val="13"/>
        <w:numPr>
          <w:ilvl w:val="0"/>
          <w:numId w:val="31"/>
        </w:numPr>
        <w:tabs>
          <w:tab w:val="left" w:pos="0"/>
          <w:tab w:val="left" w:pos="900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CD1">
        <w:rPr>
          <w:b w:val="0"/>
          <w:sz w:val="28"/>
          <w:szCs w:val="28"/>
        </w:rPr>
        <w:t>Барулин С.В. Налоговой менеджмент: учебное пособие. – М.: Омега – Л.- 2008.- 269 с.</w:t>
      </w:r>
    </w:p>
    <w:p w:rsidR="00ED6EFA" w:rsidRPr="002B2CD1" w:rsidRDefault="00ED6EFA" w:rsidP="00ED6EFA">
      <w:pPr>
        <w:pStyle w:val="13"/>
        <w:numPr>
          <w:ilvl w:val="0"/>
          <w:numId w:val="31"/>
        </w:numPr>
        <w:tabs>
          <w:tab w:val="left" w:pos="142"/>
          <w:tab w:val="left" w:pos="567"/>
          <w:tab w:val="left" w:pos="900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CD1">
        <w:rPr>
          <w:b w:val="0"/>
          <w:sz w:val="28"/>
          <w:szCs w:val="28"/>
        </w:rPr>
        <w:t>Баязитова А.В. Налоговая проверка без потерь: схемы и методы. – М.: Вершина, 2008.- 192с.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 xml:space="preserve">Берлин С.И. Теория финансов: Учебное пособие – «Издательство Приор», 1999 -256с. </w:t>
      </w:r>
    </w:p>
    <w:p w:rsidR="00673CB3" w:rsidRPr="0049289E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 xml:space="preserve">Большаков С.В. Основы управления финансами: Учебное пособие - М.: ИД ФБК - ПРЕСС,2000 -368 с. </w:t>
      </w:r>
    </w:p>
    <w:p w:rsidR="0049289E" w:rsidRPr="002B2B24" w:rsidRDefault="0049289E" w:rsidP="0049289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>Белоглазова Г. Н., Кроливецкая Л. П., Литун О. Н. и др Деньги,  кредит, банки: конспект лекций.- СПб: "Юрайт-Издат" - 2007, 158с.</w:t>
      </w:r>
    </w:p>
    <w:p w:rsidR="0049289E" w:rsidRPr="002B2B24" w:rsidRDefault="0049289E" w:rsidP="0049289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 xml:space="preserve"> Белоглазова Г.Н. Деньги, кредит, банки.- М.: Юрйт-Издат,2005 -620 с. </w:t>
      </w:r>
    </w:p>
    <w:p w:rsidR="0049289E" w:rsidRPr="002B2B24" w:rsidRDefault="0049289E" w:rsidP="0049289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 xml:space="preserve"> Боровиков В. И. Денежное обращение, кредит и финансы: курс лекций. – М.: Центр, 2002. – 224с.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Брайчева Т.В. Государственные финансы.- СП б: Питер,2001 - 288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Вавилов Ю.Я.,  Егорычева И.Н., Седова М.Л. и др. Финансы:  учебное пособие. М.: Издательский дом Социальные отношения, 2003. – 243 с.</w:t>
      </w:r>
    </w:p>
    <w:p w:rsidR="00673CB3" w:rsidRPr="00ED6EFA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Государственные и территориальные финансы.- учебник./ под ред. Сергеева Л.И.- Калининград: Янтарный сказ, 2000 - 376 с.</w:t>
      </w:r>
    </w:p>
    <w:p w:rsidR="00ED6EFA" w:rsidRPr="002B2B24" w:rsidRDefault="00ED6EFA" w:rsidP="00ED6EFA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 xml:space="preserve">Денежное обращение и банки: Уч. Пособ. / Под ред. Г.Н. Белоглазовой,  Г.В.Толоконцевой. - М.:ФиС,  2000.- 272с. </w:t>
      </w:r>
    </w:p>
    <w:p w:rsidR="00ED6EFA" w:rsidRPr="002B2B24" w:rsidRDefault="00ED6EFA" w:rsidP="00ED6EFA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>Деньги, кредит, банки. Экспресс-курс: учебное пособие/Под ред.О.И.Лаврушина.- М.:КНОРУС, 2005.-320с.</w:t>
      </w:r>
    </w:p>
    <w:p w:rsidR="00ED6EFA" w:rsidRPr="002B2B24" w:rsidRDefault="00ED6EFA" w:rsidP="00ED6EFA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 xml:space="preserve"> Деньги. Кредит. Банки. : Учебник /Под ред. Лаврушина О.И.  – 3-е изд. перераб. И доп. – М.: КНОРУС; 2005. – 560с.</w:t>
      </w:r>
    </w:p>
    <w:p w:rsidR="00ED6EFA" w:rsidRPr="002B2B24" w:rsidRDefault="00ED6EFA" w:rsidP="00ED6EFA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>Деньги. Кредит. Банки. Учебник для вузов / Жуков Е.Ф., Зеленкова Н.М., Литвиненко Л.Т.  / Под ред. Жукова Е.Ф.  – 3-е изд. перераб. и доп. –  М.: ЮНИТИ-ДАНА, 2005. – 703с.</w:t>
      </w:r>
    </w:p>
    <w:p w:rsidR="00ED6EFA" w:rsidRPr="00ED6EFA" w:rsidRDefault="00ED6EFA" w:rsidP="00ED6EFA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B2B24">
        <w:rPr>
          <w:sz w:val="28"/>
          <w:szCs w:val="28"/>
        </w:rPr>
        <w:t>Деньги. Кредит. Банки: учебник для вузов/ под ред. Жукова Е.Ф., - М.: ЮНИТИ-ДАНА,2003. – 600с.</w:t>
      </w:r>
    </w:p>
    <w:p w:rsidR="00ED6EFA" w:rsidRPr="002B2CD1" w:rsidRDefault="00ED6EFA" w:rsidP="00ED6EFA">
      <w:pPr>
        <w:pStyle w:val="13"/>
        <w:numPr>
          <w:ilvl w:val="0"/>
          <w:numId w:val="31"/>
        </w:numPr>
        <w:tabs>
          <w:tab w:val="left" w:pos="0"/>
          <w:tab w:val="left" w:pos="900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CD1">
        <w:rPr>
          <w:b w:val="0"/>
          <w:sz w:val="28"/>
          <w:szCs w:val="28"/>
        </w:rPr>
        <w:t>Налоги и налоговая система Российской Федерации: Учебник для вузов / под ред. Панскова В.Г. М.: Финансы и статистика, 2007. С. 464.</w:t>
      </w:r>
    </w:p>
    <w:p w:rsidR="00ED6EFA" w:rsidRPr="002B2CD1" w:rsidRDefault="00ED6EFA" w:rsidP="00ED6EFA">
      <w:pPr>
        <w:pStyle w:val="13"/>
        <w:numPr>
          <w:ilvl w:val="0"/>
          <w:numId w:val="31"/>
        </w:numPr>
        <w:tabs>
          <w:tab w:val="left" w:pos="0"/>
          <w:tab w:val="left" w:pos="900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CD1">
        <w:rPr>
          <w:b w:val="0"/>
          <w:sz w:val="28"/>
          <w:szCs w:val="28"/>
        </w:rPr>
        <w:t xml:space="preserve">Налоги и налогообложение. / Под ред. Александрова И.М., М.: Издательский дом Дашков и К, 2007. – 317 с. </w:t>
      </w:r>
    </w:p>
    <w:p w:rsidR="00ED6EFA" w:rsidRPr="002B2CD1" w:rsidRDefault="00ED6EFA" w:rsidP="00ED6EFA">
      <w:pPr>
        <w:pStyle w:val="13"/>
        <w:numPr>
          <w:ilvl w:val="0"/>
          <w:numId w:val="31"/>
        </w:numPr>
        <w:tabs>
          <w:tab w:val="left" w:pos="0"/>
          <w:tab w:val="left" w:pos="900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CD1">
        <w:rPr>
          <w:b w:val="0"/>
          <w:sz w:val="28"/>
          <w:szCs w:val="28"/>
        </w:rPr>
        <w:t>Налоги и налогообложение. / Под ред. Милякова Н.В. – М.: КноРус, 2006. -656 с.</w:t>
      </w:r>
    </w:p>
    <w:p w:rsidR="00ED6EFA" w:rsidRPr="002B2CD1" w:rsidRDefault="00ED6EFA" w:rsidP="00ED6EFA">
      <w:pPr>
        <w:pStyle w:val="13"/>
        <w:numPr>
          <w:ilvl w:val="0"/>
          <w:numId w:val="31"/>
        </w:numPr>
        <w:tabs>
          <w:tab w:val="left" w:pos="0"/>
          <w:tab w:val="left" w:pos="900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CD1">
        <w:rPr>
          <w:b w:val="0"/>
          <w:sz w:val="28"/>
          <w:szCs w:val="28"/>
        </w:rPr>
        <w:t>Налоги и налогообложение: Учебное пособие. Изд. 5-е доп. и перераб. / Под ред. А.В. Перова, А.В. Толкушкина. М.: Юрайт-Издат, 2005. 720 с.</w:t>
      </w:r>
    </w:p>
    <w:p w:rsidR="00ED6EFA" w:rsidRPr="002B2CD1" w:rsidRDefault="00ED6EFA" w:rsidP="00ED6EFA">
      <w:pPr>
        <w:pStyle w:val="13"/>
        <w:numPr>
          <w:ilvl w:val="0"/>
          <w:numId w:val="31"/>
        </w:numPr>
        <w:tabs>
          <w:tab w:val="left" w:pos="0"/>
          <w:tab w:val="left" w:pos="900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CD1">
        <w:rPr>
          <w:b w:val="0"/>
          <w:sz w:val="28"/>
          <w:szCs w:val="28"/>
        </w:rPr>
        <w:t>Налоги.  / Под. Ред. Дмитриева Н.Г., Дмитриев Д.Б. М.: Феникс, 2007. – 443 с.</w:t>
      </w:r>
    </w:p>
    <w:p w:rsidR="00ED6EFA" w:rsidRPr="002B2CD1" w:rsidRDefault="00ED6EFA" w:rsidP="00ED6EFA">
      <w:pPr>
        <w:pStyle w:val="210"/>
        <w:numPr>
          <w:ilvl w:val="0"/>
          <w:numId w:val="31"/>
        </w:numPr>
        <w:tabs>
          <w:tab w:val="left" w:pos="0"/>
          <w:tab w:val="left" w:pos="900"/>
          <w:tab w:val="left" w:pos="993"/>
        </w:tabs>
        <w:jc w:val="both"/>
        <w:rPr>
          <w:b w:val="0"/>
          <w:sz w:val="28"/>
          <w:szCs w:val="28"/>
          <w:u w:val="none"/>
        </w:rPr>
      </w:pPr>
      <w:r w:rsidRPr="002B2CD1">
        <w:rPr>
          <w:b w:val="0"/>
          <w:sz w:val="28"/>
          <w:szCs w:val="28"/>
          <w:u w:val="none"/>
        </w:rPr>
        <w:t>Налоговые споры: внесудебное и судебное обжалование актов  налоговых органов и действий (бездействий) должностных лиц: практическое руководство. Под общей ред. Семенихина В.В. – М.: Эксмо, 2007. – 208с.</w:t>
      </w:r>
    </w:p>
    <w:p w:rsidR="00ED6EFA" w:rsidRPr="002B2CD1" w:rsidRDefault="00ED6EFA" w:rsidP="00ED6EFA">
      <w:pPr>
        <w:widowControl w:val="0"/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B2CD1">
        <w:rPr>
          <w:sz w:val="28"/>
          <w:szCs w:val="28"/>
        </w:rPr>
        <w:t xml:space="preserve">Налоговый кодекс Российской Федерации. Части I и II. 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Пушкарева В.М. История финансовой мысли и политики налогов: Учеб. пособие - М.: Финансы и статистика, 2001  – 256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Сабанти Б.М. Теория финансов: учебное пособие - М.: Менеджер, 1998. - с. 168.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Финансы и кредит: Учебник /Под ред. А.Ю. Казака. - Екатеринбург: АОЗТ «Изд. Дом Ява»,2005 -630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Финансы. Денежное обращение. Кредит: Учебник для вузов/ под ред. Проф. Г.Б. Поляка. - М.ЮНИТИ-ДАНА, 2-е изд.2001 - 512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Финансы - / под ред. М.В.Романовского.– М.:ЮРАЙТ,2005.-:623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 xml:space="preserve">Финансы, денежное обращение и кредит - /под ред. В.К. Сенчагова, А.И. Архипова - М.: Проспект, 2000. - 496 с. 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Финансы. -/ под ред. В.М. Родионовой - М.: Финансы и статистика, 1993.-400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Финансы: Учебник  / под ред. Проф. С.И. Лушина, проф. В.А. Слепова.- М.: Изд-во Рос. экон. акад., 2000.- 384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Финансы. Учебник / под ред. проф. Г.Б. Поляка - М.ЮНИТИ-ДАНА, 2-е изд.2006 - 512 с.</w:t>
      </w:r>
    </w:p>
    <w:p w:rsidR="00673CB3" w:rsidRPr="00ED6EFA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Финансы. Учебное пособие./ А.И. Деева – Экзамен, 2002.- 320 с.</w:t>
      </w:r>
    </w:p>
    <w:p w:rsidR="00ED6EFA" w:rsidRPr="00714B88" w:rsidRDefault="00ED6EFA" w:rsidP="00ED6EF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Cs w:val="28"/>
        </w:rPr>
      </w:pPr>
      <w:r w:rsidRPr="002B2B24">
        <w:rPr>
          <w:sz w:val="28"/>
          <w:szCs w:val="28"/>
        </w:rPr>
        <w:t>Щегорцов В.А.Деньги, кредит, банки: учеб.пособие. – М.: ЮНИТИ, 2005. – 383 с</w:t>
      </w:r>
      <w:r w:rsidRPr="00B94448">
        <w:t>.</w:t>
      </w:r>
      <w:r>
        <w:t xml:space="preserve">    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Шмиголь И.С. Финансовые системы зарубежных стран: учебное пособие. М.: Финансовая академия, 2003 132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>Янжул И.И. Основные начала финансовой науки: Учение о государственных доходах. - М.: Статут ,2002 - 555 с.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E45835">
        <w:rPr>
          <w:b w:val="0"/>
          <w:sz w:val="28"/>
          <w:szCs w:val="28"/>
          <w:lang w:val="en-US"/>
        </w:rPr>
        <w:t>www</w:t>
      </w:r>
      <w:r w:rsidRPr="00E45835">
        <w:rPr>
          <w:b w:val="0"/>
          <w:sz w:val="28"/>
          <w:szCs w:val="28"/>
        </w:rPr>
        <w:t>.</w:t>
      </w:r>
      <w:r w:rsidRPr="00E45835">
        <w:rPr>
          <w:b w:val="0"/>
          <w:sz w:val="28"/>
          <w:szCs w:val="28"/>
          <w:lang w:val="en-US"/>
        </w:rPr>
        <w:t>nalog</w:t>
      </w:r>
      <w:r w:rsidRPr="00E45835">
        <w:rPr>
          <w:b w:val="0"/>
          <w:sz w:val="28"/>
          <w:szCs w:val="28"/>
        </w:rPr>
        <w:t>.</w:t>
      </w:r>
      <w:r w:rsidRPr="00E45835">
        <w:rPr>
          <w:b w:val="0"/>
          <w:sz w:val="28"/>
          <w:szCs w:val="28"/>
          <w:lang w:val="en-US"/>
        </w:rPr>
        <w:t>ru</w:t>
      </w:r>
    </w:p>
    <w:p w:rsidR="00673CB3" w:rsidRPr="002B2B24" w:rsidRDefault="00673CB3" w:rsidP="00673CB3">
      <w:pPr>
        <w:pStyle w:val="13"/>
        <w:numPr>
          <w:ilvl w:val="0"/>
          <w:numId w:val="31"/>
        </w:numPr>
        <w:tabs>
          <w:tab w:val="left" w:pos="-1418"/>
        </w:tabs>
        <w:spacing w:line="360" w:lineRule="auto"/>
        <w:ind w:right="0"/>
        <w:jc w:val="both"/>
        <w:rPr>
          <w:b w:val="0"/>
          <w:sz w:val="28"/>
          <w:szCs w:val="28"/>
        </w:rPr>
      </w:pPr>
      <w:r w:rsidRPr="002B2B24">
        <w:rPr>
          <w:b w:val="0"/>
          <w:sz w:val="28"/>
          <w:szCs w:val="28"/>
        </w:rPr>
        <w:t xml:space="preserve"> </w:t>
      </w:r>
      <w:r w:rsidRPr="002B2B24">
        <w:rPr>
          <w:b w:val="0"/>
          <w:sz w:val="28"/>
          <w:szCs w:val="28"/>
          <w:u w:val="single"/>
          <w:lang w:val="en-US"/>
        </w:rPr>
        <w:t>www</w:t>
      </w:r>
      <w:r w:rsidRPr="002B2B24">
        <w:rPr>
          <w:b w:val="0"/>
          <w:sz w:val="28"/>
          <w:szCs w:val="28"/>
          <w:u w:val="single"/>
        </w:rPr>
        <w:t>.</w:t>
      </w:r>
      <w:r w:rsidRPr="002B2B24">
        <w:rPr>
          <w:b w:val="0"/>
          <w:sz w:val="28"/>
          <w:szCs w:val="28"/>
          <w:u w:val="single"/>
          <w:lang w:val="en-US"/>
        </w:rPr>
        <w:t>minfin</w:t>
      </w:r>
      <w:r w:rsidRPr="002B2B24">
        <w:rPr>
          <w:b w:val="0"/>
          <w:sz w:val="28"/>
          <w:szCs w:val="28"/>
          <w:u w:val="single"/>
        </w:rPr>
        <w:t>.</w:t>
      </w:r>
      <w:r w:rsidRPr="002B2B24">
        <w:rPr>
          <w:b w:val="0"/>
          <w:sz w:val="28"/>
          <w:szCs w:val="28"/>
          <w:u w:val="single"/>
          <w:lang w:val="en-US"/>
        </w:rPr>
        <w:t>ru</w:t>
      </w:r>
    </w:p>
    <w:p w:rsidR="00A674CA" w:rsidRDefault="00A674CA" w:rsidP="002B2B24">
      <w:pPr>
        <w:tabs>
          <w:tab w:val="left" w:pos="540"/>
        </w:tabs>
        <w:spacing w:line="360" w:lineRule="auto"/>
        <w:ind w:right="-5"/>
        <w:jc w:val="center"/>
        <w:rPr>
          <w:caps/>
          <w:sz w:val="28"/>
          <w:szCs w:val="28"/>
        </w:rPr>
      </w:pPr>
    </w:p>
    <w:p w:rsidR="00A674CA" w:rsidRDefault="00A674CA" w:rsidP="009128F4">
      <w:pPr>
        <w:jc w:val="center"/>
        <w:rPr>
          <w:b/>
          <w:sz w:val="28"/>
          <w:szCs w:val="28"/>
        </w:rPr>
      </w:pPr>
    </w:p>
    <w:p w:rsidR="00A674CA" w:rsidRDefault="00A674CA" w:rsidP="008D22B0">
      <w:pPr>
        <w:numPr>
          <w:ilvl w:val="1"/>
          <w:numId w:val="44"/>
        </w:numPr>
        <w:tabs>
          <w:tab w:val="left" w:pos="540"/>
        </w:tabs>
        <w:spacing w:line="360" w:lineRule="auto"/>
        <w:ind w:right="-5"/>
        <w:jc w:val="center"/>
        <w:rPr>
          <w:rFonts w:ascii="Arial" w:hAnsi="Arial" w:cs="Arial"/>
          <w:caps/>
          <w:sz w:val="28"/>
          <w:szCs w:val="28"/>
        </w:rPr>
      </w:pPr>
      <w:r w:rsidRPr="00714B88">
        <w:rPr>
          <w:rFonts w:ascii="Arial" w:hAnsi="Arial" w:cs="Arial"/>
          <w:caps/>
          <w:sz w:val="28"/>
          <w:szCs w:val="28"/>
        </w:rPr>
        <w:t>список рекомендуемой литературы</w:t>
      </w:r>
    </w:p>
    <w:p w:rsidR="00A674CA" w:rsidRDefault="00A674CA" w:rsidP="00A674CA">
      <w:pPr>
        <w:tabs>
          <w:tab w:val="left" w:pos="540"/>
        </w:tabs>
        <w:spacing w:line="360" w:lineRule="auto"/>
        <w:ind w:left="435" w:right="-5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по специализаЦИИ</w:t>
      </w:r>
      <w:r w:rsidRPr="00714B88">
        <w:rPr>
          <w:rFonts w:ascii="Arial" w:hAnsi="Arial" w:cs="Arial"/>
          <w:caps/>
          <w:sz w:val="28"/>
          <w:szCs w:val="28"/>
        </w:rPr>
        <w:t>:</w:t>
      </w:r>
    </w:p>
    <w:p w:rsidR="00A674CA" w:rsidRDefault="00A674CA" w:rsidP="00A674CA">
      <w:pPr>
        <w:tabs>
          <w:tab w:val="left" w:pos="540"/>
        </w:tabs>
        <w:spacing w:line="360" w:lineRule="auto"/>
        <w:ind w:left="435" w:right="-5"/>
        <w:jc w:val="center"/>
        <w:rPr>
          <w:rFonts w:ascii="Arial" w:hAnsi="Arial" w:cs="Arial"/>
          <w:caps/>
          <w:sz w:val="28"/>
          <w:szCs w:val="28"/>
        </w:rPr>
      </w:pPr>
    </w:p>
    <w:p w:rsidR="00A674CA" w:rsidRDefault="00A674CA" w:rsidP="00A674CA">
      <w:pPr>
        <w:tabs>
          <w:tab w:val="left" w:pos="540"/>
        </w:tabs>
        <w:spacing w:line="360" w:lineRule="auto"/>
        <w:ind w:left="435" w:right="-5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ГОСУДАРСТВЕННЫЕ И МУНИЦИПАЛЬНЫЕ ФИНАНСЫ:</w:t>
      </w:r>
    </w:p>
    <w:p w:rsidR="00A674CA" w:rsidRDefault="00A674CA" w:rsidP="00A674CA">
      <w:pPr>
        <w:tabs>
          <w:tab w:val="left" w:pos="540"/>
        </w:tabs>
        <w:spacing w:line="360" w:lineRule="auto"/>
        <w:ind w:left="435" w:right="-5"/>
        <w:jc w:val="center"/>
        <w:rPr>
          <w:rFonts w:ascii="Arial" w:hAnsi="Arial" w:cs="Arial"/>
          <w:caps/>
          <w:sz w:val="28"/>
          <w:szCs w:val="28"/>
        </w:rPr>
      </w:pPr>
    </w:p>
    <w:p w:rsidR="00B77419" w:rsidRPr="00A674CA" w:rsidRDefault="00B77419" w:rsidP="003F1868">
      <w:pPr>
        <w:pStyle w:val="21"/>
        <w:numPr>
          <w:ilvl w:val="0"/>
          <w:numId w:val="35"/>
        </w:numPr>
        <w:tabs>
          <w:tab w:val="num" w:pos="108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Бюджетный кодекс Российской Федерации от 31 июля 1998 года №145-ФЗ.</w:t>
      </w:r>
    </w:p>
    <w:p w:rsidR="00B77419" w:rsidRPr="00A674CA" w:rsidRDefault="00B77419" w:rsidP="003F1868">
      <w:pPr>
        <w:numPr>
          <w:ilvl w:val="0"/>
          <w:numId w:val="35"/>
        </w:numPr>
        <w:shd w:val="clear" w:color="auto" w:fill="FFFFFF"/>
        <w:tabs>
          <w:tab w:val="num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Федеральный закон Российской Федерации от 6.10.2003г. №131-ФЗ «Об общих принципах организации местного самоуправления в Российской Федерации» принят Государственной Думой 16 сентября </w:t>
      </w:r>
      <w:smartTag w:uri="urn:schemas-microsoft-com:office:smarttags" w:element="metricconverter">
        <w:smartTagPr>
          <w:attr w:name="ProductID" w:val="2003 г"/>
        </w:smartTagPr>
        <w:r w:rsidRPr="00A674CA">
          <w:rPr>
            <w:sz w:val="28"/>
            <w:szCs w:val="28"/>
          </w:rPr>
          <w:t>2003 г</w:t>
        </w:r>
      </w:smartTag>
      <w:r w:rsidRPr="00A674CA">
        <w:rPr>
          <w:sz w:val="28"/>
          <w:szCs w:val="28"/>
        </w:rPr>
        <w:t>.</w:t>
      </w:r>
    </w:p>
    <w:p w:rsidR="00B77419" w:rsidRPr="00A674CA" w:rsidRDefault="00B77419" w:rsidP="00B77419">
      <w:pPr>
        <w:numPr>
          <w:ilvl w:val="0"/>
          <w:numId w:val="35"/>
        </w:numPr>
        <w:shd w:val="clear" w:color="auto" w:fill="FFFFFF"/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Федеральный закон Российской Федерации от 19.12.2006 г. № 238 «О федеральном бюджете на 2007 год».</w:t>
      </w:r>
    </w:p>
    <w:p w:rsidR="00B77419" w:rsidRPr="00A674CA" w:rsidRDefault="00B77419" w:rsidP="00B77419">
      <w:pPr>
        <w:numPr>
          <w:ilvl w:val="0"/>
          <w:numId w:val="35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Об областном бюджете на 2007 год: Закон Тюменской области от 10 ноября </w:t>
      </w:r>
      <w:smartTag w:uri="urn:schemas-microsoft-com:office:smarttags" w:element="metricconverter">
        <w:smartTagPr>
          <w:attr w:name="ProductID" w:val="2006 г"/>
        </w:smartTagPr>
        <w:r w:rsidRPr="00A674CA">
          <w:rPr>
            <w:sz w:val="28"/>
            <w:szCs w:val="28"/>
          </w:rPr>
          <w:t>2006 г</w:t>
        </w:r>
      </w:smartTag>
      <w:r w:rsidRPr="00A674CA">
        <w:rPr>
          <w:sz w:val="28"/>
          <w:szCs w:val="28"/>
        </w:rPr>
        <w:t>. № 514.</w:t>
      </w:r>
    </w:p>
    <w:p w:rsidR="00B77419" w:rsidRPr="00A674CA" w:rsidRDefault="00B77419" w:rsidP="00B77419">
      <w:pPr>
        <w:pStyle w:val="21"/>
        <w:numPr>
          <w:ilvl w:val="0"/>
          <w:numId w:val="35"/>
        </w:numPr>
        <w:tabs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Годин А.М., Максимова Н.С., Подпорина И.В. Бюджетная система Российской Федерации: Учебник. – М.: Издательско-торговая корпорация «Дашков и К», 2005. – 568 с.</w:t>
      </w:r>
    </w:p>
    <w:p w:rsidR="00B77419" w:rsidRPr="00A674CA" w:rsidRDefault="00B77419" w:rsidP="00A674CA">
      <w:pPr>
        <w:pStyle w:val="21"/>
        <w:numPr>
          <w:ilvl w:val="0"/>
          <w:numId w:val="41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A674CA">
        <w:rPr>
          <w:color w:val="000000"/>
          <w:sz w:val="28"/>
          <w:szCs w:val="28"/>
        </w:rPr>
        <w:t>Алимурзаев Г. Доктриальные подходы к межбюджетным отношениям // Российский экономический журнал. – 2001. - №9. – С.17-25.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A674CA">
        <w:rPr>
          <w:color w:val="000000"/>
          <w:sz w:val="28"/>
          <w:szCs w:val="28"/>
        </w:rPr>
        <w:t>Артемьева С.С. Реформирование межбюджетных отношений в регионе. //</w:t>
      </w:r>
      <w:r w:rsidRPr="00C33E2D">
        <w:rPr>
          <w:color w:val="000000"/>
          <w:sz w:val="28"/>
          <w:szCs w:val="28"/>
        </w:rPr>
        <w:t xml:space="preserve"> Деньги. – 2002. - №3. – С. 19-21.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C33E2D">
        <w:rPr>
          <w:color w:val="000000"/>
          <w:sz w:val="28"/>
          <w:szCs w:val="28"/>
        </w:rPr>
        <w:t>Артемьева С.С. Совершенствование в системе межбюджетных отношений в современных условиях. / С. Артемьева. // Вопросы экономики. – 2002. №5. – С. 137-143.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Ассекритов С., Широкобаева В. Межбюджетные отношения: проблемы и подходы к их решению. // Экономист. – 2003. - №1. – С. 57-65.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Ажлуни М.А. Бюджетная политика в регионе - М.: ОРАГС, 2002. – 63 с.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Адуков Р.Х., Адукова А.Н. Обеспечит ли новый закон о МСУ развитие территории // Проблемы местного самоуправления. - 2006, - №1(17). - С.17 – 21.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Артюхин Р.П.. Управление государственными финансами // Вопросы местного самоуправления. - 2005. - № 3(3). - С.45.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Андрейкин В.Г., Киричук С.М. Система местного самоуправления: Курс лекций. - Тюмень, Изд-во «Вектор Бук», 2003. - 252с.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Бабун Р.В. Организация местного самоуправления: Учеб. Пособие. -СПб. : Питер, 2005.- 192с.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Быстряков А.Я., Викулина Т.Д. / Государственные и муниципальные финансы - М.: ОРАГС, 2003. - 680с.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Бюджетная система Российской Федерации: Учебник / М.В. Романовский и др.; Под редакцией М.В. Романовского, О.В.Врублевской. – М.: Юрайт, 1999. – 621с.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C33E2D">
        <w:rPr>
          <w:color w:val="000000"/>
          <w:sz w:val="28"/>
          <w:szCs w:val="28"/>
        </w:rPr>
        <w:t>Бюджетные отношения между федеральным, региональным и местным уровнями власти в государствах с федеративным устройством. // Местное право. – 2000. - №8. – С. 9 - 15.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Выдрин И.В. Муниципальное право России: Учебник для вузов.- М.: Норма, 2004. - 320с.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Веленина А.С.. Власть, где ты? // Муниципальная власть. - 2003. - №3. - С. 3 - 5.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Игонина Л.Л., Муниципальные финансы: Учеб. пособие / Л.Л. Игонина.- М.: Экономистъ, 2003. – 330 с.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Изменение межбюджетных отношений / Материалы Администрации города Тюмени. – 2007. – 35с.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Конституция Российской Федерации от 12.12.1993г.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Ковалева Т.М. Бюджет и бюджетная политика в Российской Федерации: учебное пособие / Т.М. Ковалева, С.В. Барулин. – М.:КНОРУС, 2005. – 208 с.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Киричук С.М.. Законодательные основы муниципального управления // Право и экономика.-2005. - №11. - С.18-31.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Ковалев Н.И.. Муниципальные финансы // Муниципальная экономика. - 2005.- №1.- С. 10-21.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Кобец П.Н., Голиков О.В. Финансово - экономические основы местного самоуправления/Проблемы местного самоуправления. - 2005. - № 2(14). - С. 11-16.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Крупина Т.Л. Межбюджетные отношения в системе регионального управления/ Тюменский международный институт экономики и права. - Тюмень: «Вектор Бук», 2000. - 196с.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C33E2D">
        <w:rPr>
          <w:color w:val="000000"/>
          <w:sz w:val="28"/>
          <w:szCs w:val="28"/>
        </w:rPr>
        <w:t>Кадачников П., Синельников-Мурылев С. Система федеральной финансовой помощи субъектом РФ, и фискальное поведение региональных властей в 1994-2000 гг. // Вопросы экономики. – 2002. - №8. - С 31-50.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C33E2D">
        <w:rPr>
          <w:color w:val="000000"/>
          <w:sz w:val="28"/>
          <w:szCs w:val="28"/>
        </w:rPr>
        <w:t>Кадачников П. Проблемы моделирования воздействия межбюджетных трансфертов. // Вопросы экономики. – 2002. - №5. - С 103-125.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Кулаченко Г.М. Информация об исполнении бюджета города Тюмени за 2006 год / Департамент финансов и налоговой политики города Тюмени: Тюмень. – 2007.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Кулаченко Г.М. Отчет о проделанной работе за 2005 год / Департамент финансов и налоговой политики города Тюмени: Тюмень. – 2006.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Кодекс лучшей в мире практики в сфере муниципального управления / Фонд «Институт экономики города». – Москва, 2004. – 763 с.</w:t>
      </w:r>
    </w:p>
    <w:p w:rsidR="00B77419" w:rsidRPr="00C33E2D" w:rsidRDefault="00B77419" w:rsidP="00A674CA">
      <w:pPr>
        <w:pStyle w:val="21"/>
        <w:numPr>
          <w:ilvl w:val="0"/>
          <w:numId w:val="41"/>
        </w:numPr>
        <w:spacing w:after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C33E2D">
        <w:rPr>
          <w:color w:val="000000"/>
          <w:sz w:val="28"/>
          <w:szCs w:val="28"/>
        </w:rPr>
        <w:t>Лавров А. Реформа межбюджетных отношений в России: «Федерализм, создающий рынок». / А. Лавров. // Вопросы экономики. – 2001. - №4. - С 32-51.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Лавров А.М. Реформирование межбюджетных отношений / Под редакцией А.М. Лаврова. – Москва, 2004. – 215 с. (серия «Общественные финансы»).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Модельный муниципальный правовой акт о бюджетном процессе // Местное самоуправление. - 2006. - № 2. - С. 3 - 5.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Матекж В.И.. Проблемы формирования местных бюджетов // Местное самоуправление. - 2002. - №4. - С. 13 - 26.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Мокрый В.С.. Потребует серьезной и интенсивной работы // Вопросы местного самоуправления. - 2005. - №4. - С. 45 - 47.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Максимова Н.С.. Для успеха реформы нужны систематические решения // Вопросы местного самоуправления. - 2005. - №4. - С. 48 -51.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Науменко А.В.. Конгресс муниципальных образование // Муниципальная экономика. - 2005. - №1. - С. 34 - 39.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 xml:space="preserve">Новации в механизмах оказания финансовой помощи муниципальным образованиям // Автономная некоммерческая организация «Институт реформирования общественных финансов» / Климанов В.В., 2005.- Режим доступа - </w:t>
      </w:r>
      <w:r w:rsidRPr="00E45835">
        <w:rPr>
          <w:sz w:val="28"/>
          <w:szCs w:val="28"/>
          <w:lang w:val="en-US"/>
        </w:rPr>
        <w:t>http</w:t>
      </w:r>
      <w:r w:rsidRPr="00E45835">
        <w:rPr>
          <w:sz w:val="28"/>
          <w:szCs w:val="28"/>
        </w:rPr>
        <w:t>://</w:t>
      </w:r>
      <w:r w:rsidRPr="00E45835">
        <w:rPr>
          <w:sz w:val="28"/>
          <w:szCs w:val="28"/>
          <w:lang w:val="en-US"/>
        </w:rPr>
        <w:t>www</w:t>
      </w:r>
      <w:r w:rsidRPr="00E45835">
        <w:rPr>
          <w:sz w:val="28"/>
          <w:szCs w:val="28"/>
        </w:rPr>
        <w:t>.</w:t>
      </w:r>
      <w:r w:rsidRPr="00E45835">
        <w:rPr>
          <w:sz w:val="28"/>
          <w:szCs w:val="28"/>
          <w:lang w:val="en-US"/>
        </w:rPr>
        <w:t>publicfinance</w:t>
      </w:r>
      <w:r w:rsidRPr="00E45835">
        <w:rPr>
          <w:sz w:val="28"/>
          <w:szCs w:val="28"/>
        </w:rPr>
        <w:t>.</w:t>
      </w:r>
      <w:r w:rsidRPr="00E45835">
        <w:rPr>
          <w:sz w:val="28"/>
          <w:szCs w:val="28"/>
          <w:lang w:val="en-US"/>
        </w:rPr>
        <w:t>ru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C33E2D">
        <w:rPr>
          <w:sz w:val="28"/>
          <w:szCs w:val="28"/>
        </w:rPr>
        <w:t xml:space="preserve"> исполнении закона «Об общих принципах организации местного самоуправления в РФ»//Проблемы местного самоуправления. - 2005. - № 4(16). - С.8 -10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 xml:space="preserve">Официальный сервер Администрации города Тюмени – </w:t>
      </w:r>
      <w:r w:rsidRPr="00C33E2D">
        <w:rPr>
          <w:sz w:val="28"/>
          <w:szCs w:val="28"/>
          <w:lang w:val="en-US"/>
        </w:rPr>
        <w:t>Tyumen</w:t>
      </w:r>
      <w:r w:rsidRPr="00C33E2D">
        <w:rPr>
          <w:sz w:val="28"/>
          <w:szCs w:val="28"/>
        </w:rPr>
        <w:t>-</w:t>
      </w:r>
      <w:r w:rsidRPr="00C33E2D">
        <w:rPr>
          <w:sz w:val="28"/>
          <w:szCs w:val="28"/>
          <w:lang w:val="en-US"/>
        </w:rPr>
        <w:t>cuty</w:t>
      </w:r>
      <w:r w:rsidRPr="00C33E2D">
        <w:rPr>
          <w:sz w:val="28"/>
          <w:szCs w:val="28"/>
        </w:rPr>
        <w:t>.</w:t>
      </w:r>
      <w:r w:rsidRPr="00C33E2D">
        <w:rPr>
          <w:sz w:val="28"/>
          <w:szCs w:val="28"/>
          <w:lang w:val="en-US"/>
        </w:rPr>
        <w:t>ru</w:t>
      </w:r>
      <w:r w:rsidRPr="00C33E2D">
        <w:rPr>
          <w:sz w:val="28"/>
          <w:szCs w:val="28"/>
        </w:rPr>
        <w:t>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Официальный сайт Департамента Финансов и налоговой политики города Тюмени.</w:t>
      </w:r>
    </w:p>
    <w:p w:rsidR="00B77419" w:rsidRPr="00C33E2D" w:rsidRDefault="00B77419" w:rsidP="00A674CA">
      <w:pPr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 xml:space="preserve">О бюджетном процессе в Тюменской области: Закон Тюменской области от 12 октября </w:t>
      </w:r>
      <w:smartTag w:uri="urn:schemas-microsoft-com:office:smarttags" w:element="metricconverter">
        <w:smartTagPr>
          <w:attr w:name="ProductID" w:val="2001 г"/>
        </w:smartTagPr>
        <w:r w:rsidRPr="00C33E2D">
          <w:rPr>
            <w:sz w:val="28"/>
            <w:szCs w:val="28"/>
          </w:rPr>
          <w:t>2001 г</w:t>
        </w:r>
      </w:smartTag>
      <w:r w:rsidRPr="00C33E2D">
        <w:rPr>
          <w:sz w:val="28"/>
          <w:szCs w:val="28"/>
        </w:rPr>
        <w:t>. 426.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О межбюджетных отношениях в Тюменской области:  Закон Тюменской области: Закон Тюменской области от 6 декабря 2005 года № 416.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Пояснительная записка к проекту федерального закона «О внесении изменений в Бюджетный кодекс Российской Федерации в части регулирования бюджетного процесса и признании утратившими силу отдельных законодательных актов Российской Федерации». – 2006.</w:t>
      </w:r>
    </w:p>
    <w:p w:rsidR="00B77419" w:rsidRPr="00C33E2D" w:rsidRDefault="00B77419" w:rsidP="00A674CA">
      <w:pPr>
        <w:numPr>
          <w:ilvl w:val="0"/>
          <w:numId w:val="4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Пояснительная записка к проекту решения Тюменской городской думы «О бюджете города Тюмени на 2007».</w:t>
      </w:r>
    </w:p>
    <w:p w:rsidR="00B77419" w:rsidRPr="00C33E2D" w:rsidRDefault="00B77419" w:rsidP="003F1868">
      <w:pPr>
        <w:numPr>
          <w:ilvl w:val="0"/>
          <w:numId w:val="41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Реформирование межбюджетных отношений в «Программе развития бюджетного федерализма в РФ» и интересы местного самоуправления/Финансы. - 2001. - № 11. - с.25-38.</w:t>
      </w:r>
    </w:p>
    <w:p w:rsidR="00B77419" w:rsidRPr="00C33E2D" w:rsidRDefault="00B77419" w:rsidP="003F1868">
      <w:pPr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 xml:space="preserve">Развитие межбюджетных отношений и среднесрочное финансовое планирование / Автономная некоммерческая организация «Институт реформирования общественных финансов» / Трунов С.А., 2006. – Режим доступа - </w:t>
      </w:r>
      <w:r w:rsidRPr="00E45835">
        <w:rPr>
          <w:sz w:val="28"/>
          <w:szCs w:val="28"/>
          <w:lang w:val="en-US"/>
        </w:rPr>
        <w:t>http</w:t>
      </w:r>
      <w:r w:rsidRPr="00E45835">
        <w:rPr>
          <w:sz w:val="28"/>
          <w:szCs w:val="28"/>
        </w:rPr>
        <w:t>://</w:t>
      </w:r>
      <w:r w:rsidRPr="00E45835">
        <w:rPr>
          <w:sz w:val="28"/>
          <w:szCs w:val="28"/>
          <w:lang w:val="en-US"/>
        </w:rPr>
        <w:t>www</w:t>
      </w:r>
      <w:r w:rsidRPr="00E45835">
        <w:rPr>
          <w:sz w:val="28"/>
          <w:szCs w:val="28"/>
        </w:rPr>
        <w:t>.</w:t>
      </w:r>
      <w:r w:rsidRPr="00E45835">
        <w:rPr>
          <w:sz w:val="28"/>
          <w:szCs w:val="28"/>
          <w:lang w:val="en-US"/>
        </w:rPr>
        <w:t>publicfinance</w:t>
      </w:r>
      <w:r w:rsidRPr="00E45835">
        <w:rPr>
          <w:sz w:val="28"/>
          <w:szCs w:val="28"/>
        </w:rPr>
        <w:t>.</w:t>
      </w:r>
      <w:r w:rsidRPr="00E45835">
        <w:rPr>
          <w:sz w:val="28"/>
          <w:szCs w:val="28"/>
          <w:lang w:val="en-US"/>
        </w:rPr>
        <w:t>ru</w:t>
      </w:r>
    </w:p>
    <w:p w:rsidR="00B77419" w:rsidRPr="00C33E2D" w:rsidRDefault="00B77419" w:rsidP="003F1868">
      <w:pPr>
        <w:numPr>
          <w:ilvl w:val="0"/>
          <w:numId w:val="41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Указ Президента РФ от 15.10.1999 года №1370 «Об утверждении Основных положений государственной политики в области развития местного самоуправления в РФ».</w:t>
      </w:r>
    </w:p>
    <w:p w:rsidR="00B77419" w:rsidRPr="00C33E2D" w:rsidRDefault="00B77419" w:rsidP="003F1868">
      <w:pPr>
        <w:numPr>
          <w:ilvl w:val="0"/>
          <w:numId w:val="41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 xml:space="preserve">Уваров А.А. Местное самоуправление в России. - М.: Норма, 2005. - 304с. </w:t>
      </w:r>
    </w:p>
    <w:p w:rsidR="00B77419" w:rsidRPr="00C33E2D" w:rsidRDefault="00B77419" w:rsidP="003F1868">
      <w:pPr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Финансы. Учебное пособие для вузов / Под.ред. проф. М.В.Романовского. -М.: Юрайт - М, 2000. - 504с.</w:t>
      </w:r>
    </w:p>
    <w:p w:rsidR="00B77419" w:rsidRPr="00C33E2D" w:rsidRDefault="00B77419" w:rsidP="003F1868">
      <w:pPr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3E2D">
        <w:rPr>
          <w:sz w:val="28"/>
          <w:szCs w:val="28"/>
        </w:rPr>
        <w:t>Федоров Е.М. Межбюджетные отношения в Российской Федерации в 1992 -2000гг. // Финансы. – 2005. - №5. – С. 4 -16.</w:t>
      </w:r>
    </w:p>
    <w:p w:rsidR="00B77419" w:rsidRDefault="00B77419" w:rsidP="009128F4">
      <w:pPr>
        <w:jc w:val="center"/>
        <w:rPr>
          <w:b/>
          <w:sz w:val="28"/>
          <w:szCs w:val="28"/>
        </w:rPr>
      </w:pPr>
    </w:p>
    <w:p w:rsidR="00B77419" w:rsidRDefault="00B77419" w:rsidP="009128F4">
      <w:pPr>
        <w:jc w:val="center"/>
        <w:rPr>
          <w:b/>
          <w:sz w:val="28"/>
          <w:szCs w:val="28"/>
        </w:rPr>
      </w:pPr>
    </w:p>
    <w:p w:rsidR="00B77419" w:rsidRDefault="00A674CA" w:rsidP="009128F4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ФИНАНСОВЫЙ МЕНЕДЖМЕНТ:</w:t>
      </w:r>
      <w:r>
        <w:rPr>
          <w:b/>
          <w:sz w:val="28"/>
          <w:szCs w:val="28"/>
        </w:rPr>
        <w:t xml:space="preserve"> </w:t>
      </w:r>
    </w:p>
    <w:p w:rsidR="002B2B24" w:rsidRDefault="002B2B24" w:rsidP="009128F4">
      <w:pPr>
        <w:jc w:val="center"/>
        <w:rPr>
          <w:b/>
          <w:sz w:val="28"/>
          <w:szCs w:val="28"/>
        </w:rPr>
      </w:pP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Арутюнов Юрий Аванесович </w:t>
      </w:r>
      <w:r w:rsidRPr="00A674CA">
        <w:rPr>
          <w:sz w:val="28"/>
          <w:szCs w:val="28"/>
        </w:rPr>
        <w:tab/>
        <w:t>Финансовый менеджмент : учеб. пособие для студ. спец. 060460 "Финансы и кредит", 060800 "Экономика и управление на предприятии" / Ю. А. Арутюнов. - М.: КноРус, 2005. - 312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bCs/>
          <w:sz w:val="28"/>
          <w:szCs w:val="28"/>
        </w:rPr>
        <w:t>Басовский, Л. Е</w:t>
      </w:r>
      <w:r w:rsidRPr="00A674CA">
        <w:rPr>
          <w:sz w:val="28"/>
          <w:szCs w:val="28"/>
        </w:rPr>
        <w:t xml:space="preserve"> Финансовый менеджмент: учебник / Л. Е. Басовский. - М. : Инфра-М, 2003. - 240 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Бланк И.А.Финансовый менеджмент : учеб. курс / И. А. Бланк. - 2-е изд., перераб. и доп. - Киев : Эльга : Ника-Центр, 2004. - 656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Забелина Ольга Викторовна Финансовый менеджмент : учеб. пособие для студ., обуч. по спец. "Финансы и кредит", "Бух. учет, анализ и аудит" / О. В. Забелина, Г. Л. Толкаченко. - М. : Экзамен, 2005. - 224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Кузнецов Борис Тимофеевич Финансовый менеджмент : учеб. пособие для студ. вузов, обуч. по спец. 060500 "Бух. учет", 060400 "Финансы и кредит" / Б. Т. Кузнецов. - М. : ЮНИТИ, 2005. - 415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Ромашова Ирина Борисовна Финансовый менеджмент : основные темы : деловые игры : учеб. пособие для студ., обуч. по спец. "Финансы и кредит", "Бух. учет, анализ и аудит", "Мир. экономика" / И. Б. Ромашова. - 2-е изд., стер. - М. : КноРус, 2007. - 336 с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Смагин Вячеслав Николаевич Финансовый менеджмент : краткий курс : учеб. пособие для студ., обуч. по спец. "Бух. учет, анализ и аудит", "Финансы и кредит" / В. Н. Смагин. - М. : КноРус, 2007. - 144 с. ; </w:t>
      </w:r>
      <w:smartTag w:uri="urn:schemas-microsoft-com:office:smarttags" w:element="metricconverter">
        <w:smartTagPr>
          <w:attr w:name="ProductID" w:val="21 см"/>
        </w:smartTagPr>
        <w:r w:rsidRPr="00A674CA">
          <w:rPr>
            <w:sz w:val="28"/>
            <w:szCs w:val="28"/>
          </w:rPr>
          <w:t>21 см</w:t>
        </w:r>
      </w:smartTag>
      <w:r w:rsidRPr="00A674CA">
        <w:rPr>
          <w:sz w:val="28"/>
          <w:szCs w:val="28"/>
        </w:rPr>
        <w:t>. - Библиогр.: с. 142-143.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Тихомиров  Евгений Федорович Финансовый менеджмент : управление финансами предприятия : учеб. для студ. вузов, обуч. по спец. 080502 "Экономика и управление на предприятии" / Е. Ф. Тихомиров. - М.: Академия, 2006. - 381 с.; </w:t>
      </w:r>
      <w:smartTag w:uri="urn:schemas-microsoft-com:office:smarttags" w:element="metricconverter">
        <w:smartTagPr>
          <w:attr w:name="ProductID" w:val="21 см"/>
        </w:smartTagPr>
        <w:r w:rsidRPr="00A674CA">
          <w:rPr>
            <w:sz w:val="28"/>
            <w:szCs w:val="28"/>
          </w:rPr>
          <w:t>21 см</w:t>
        </w:r>
      </w:smartTag>
      <w:r w:rsidRPr="00A674CA">
        <w:rPr>
          <w:sz w:val="28"/>
          <w:szCs w:val="28"/>
        </w:rPr>
        <w:t>. - (Высшее профессиональное образование). - Библиогр.: с. 375-376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bCs/>
          <w:sz w:val="28"/>
          <w:szCs w:val="28"/>
        </w:rPr>
        <w:t>Финансовый менеджмент</w:t>
      </w:r>
      <w:r w:rsidRPr="00A674CA">
        <w:rPr>
          <w:sz w:val="28"/>
          <w:szCs w:val="28"/>
        </w:rPr>
        <w:t xml:space="preserve"> : учеб. для студ. вузов, обуч. по спец. 060400 "Финансы и кредит" и 061100 "Менеджмент организации" / ред. Г. Б. Поляк. - 2-е изд., перераб. и доп. - М. : ЮНИТИ, 2004. - 527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bCs/>
          <w:sz w:val="28"/>
          <w:szCs w:val="28"/>
        </w:rPr>
        <w:t>Финансовый менеджмент</w:t>
      </w:r>
      <w:r w:rsidRPr="00A674CA">
        <w:rPr>
          <w:sz w:val="28"/>
          <w:szCs w:val="28"/>
        </w:rPr>
        <w:t xml:space="preserve"> : учеб. для студ. вузов, обуч. по спец. "Менеджмент" / Гос. ун-т управления ; ред. А. М. Ковалева. - М. : ИНФРА-М, 2004. - 284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bCs/>
          <w:sz w:val="28"/>
          <w:szCs w:val="28"/>
        </w:rPr>
        <w:t>Финансовый менеджмент: теория</w:t>
      </w:r>
      <w:r w:rsidRPr="00A674CA">
        <w:rPr>
          <w:sz w:val="28"/>
          <w:szCs w:val="28"/>
        </w:rPr>
        <w:t xml:space="preserve"> и практика : учеб. для студ. вузов, обуч. по спец. "Финансы и кредит", "Менеджмент", "Бух. учет и аудит" / ред. Е. С. Стоянова. - 5-е изд., перераб. и доп. - М. : Перспектива, 2004. - 656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bCs/>
          <w:sz w:val="28"/>
          <w:szCs w:val="28"/>
        </w:rPr>
        <w:t>Финансовый менеджмент</w:t>
      </w:r>
      <w:r w:rsidRPr="00A674CA">
        <w:rPr>
          <w:sz w:val="28"/>
          <w:szCs w:val="28"/>
        </w:rPr>
        <w:t xml:space="preserve"> : учеб. пособие / ред. Е. И. Шохин. - М. : ФБК-Пресс, 2004. - 408 с.</w:t>
      </w:r>
    </w:p>
    <w:p w:rsidR="000E6528" w:rsidRPr="00A674CA" w:rsidRDefault="000E6528" w:rsidP="000E6528">
      <w:pPr>
        <w:pStyle w:val="a7"/>
        <w:numPr>
          <w:ilvl w:val="0"/>
          <w:numId w:val="34"/>
        </w:numPr>
        <w:tabs>
          <w:tab w:val="num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A674CA">
        <w:rPr>
          <w:bCs/>
          <w:sz w:val="28"/>
          <w:szCs w:val="28"/>
        </w:rPr>
        <w:t>Финансовый менеджмент</w:t>
      </w:r>
      <w:r w:rsidRPr="00A674CA">
        <w:rPr>
          <w:sz w:val="28"/>
          <w:szCs w:val="28"/>
        </w:rPr>
        <w:t xml:space="preserve"> : учеб. пособие для студ. вузов, обуч. по спец. "Финансы и кредит", "Бух. учет, анализ и аудит", "Мир. экономика" / А. Н. Гаврилова [и др.]. - 5-е изд., стер. - М. : КноРус, 2008. - 432 с.</w:t>
      </w:r>
    </w:p>
    <w:p w:rsidR="000E6528" w:rsidRPr="00A674CA" w:rsidRDefault="000E6528" w:rsidP="009128F4">
      <w:pPr>
        <w:jc w:val="center"/>
        <w:rPr>
          <w:b/>
          <w:sz w:val="28"/>
          <w:szCs w:val="28"/>
        </w:rPr>
      </w:pPr>
    </w:p>
    <w:p w:rsidR="0015021C" w:rsidRDefault="003F1868" w:rsidP="003F1868">
      <w:pPr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БАНКОВСКОЕ ДЕЛО:</w:t>
      </w:r>
    </w:p>
    <w:p w:rsidR="003F1868" w:rsidRPr="00A674CA" w:rsidRDefault="003F1868" w:rsidP="003F1868">
      <w:pPr>
        <w:jc w:val="center"/>
        <w:rPr>
          <w:b/>
          <w:sz w:val="28"/>
          <w:szCs w:val="28"/>
        </w:rPr>
      </w:pP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Банковские риски: Учебное пособие / кол. авторов; под ред. </w:t>
      </w:r>
      <w:r w:rsidRPr="00A674CA">
        <w:rPr>
          <w:sz w:val="28"/>
          <w:szCs w:val="28"/>
        </w:rPr>
        <w:br/>
        <w:t>О.И. Лаврушина. – М.: КНОРУС, 2007. – 232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Банковское дело: управление и технологии: Учебное пособие для вузов / под ред. А.М. Тавасиева. – М.: ЮНИТИ-ДАНА, 2001. – 863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Банковское дело: Учебник / под ред. Г.Г. Коробовой. – М.: Юристъ, 2002. – 751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420" w:hanging="420"/>
        <w:jc w:val="both"/>
        <w:textAlignment w:val="baseline"/>
        <w:rPr>
          <w:sz w:val="28"/>
          <w:szCs w:val="28"/>
        </w:rPr>
      </w:pPr>
      <w:r w:rsidRPr="00A674CA">
        <w:rPr>
          <w:sz w:val="28"/>
          <w:szCs w:val="28"/>
        </w:rPr>
        <w:t xml:space="preserve">Банковское дело: Учебник / Под ред. Г.Н. Белоглазовой, </w:t>
      </w:r>
      <w:r w:rsidRPr="00A674CA">
        <w:rPr>
          <w:sz w:val="28"/>
          <w:szCs w:val="28"/>
        </w:rPr>
        <w:br/>
        <w:t>Л.П. Кроливецкой. – М.: Финансы и статистика, 2003. – 592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420" w:hanging="420"/>
        <w:jc w:val="both"/>
        <w:textAlignment w:val="baseline"/>
        <w:rPr>
          <w:sz w:val="28"/>
          <w:szCs w:val="28"/>
        </w:rPr>
      </w:pPr>
      <w:r w:rsidRPr="00A674CA">
        <w:rPr>
          <w:sz w:val="28"/>
          <w:szCs w:val="28"/>
        </w:rPr>
        <w:t>Банковское дело: Учебник. / под ред. О.И. Лаврушина. – М.: Финансы и статистика, 2004. – 672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Белоглазова Г.Н., Кроливецкая Л.П. Банковское дело. Организация деятельности  коммерческого  банка: учебник. - М.: Высшее иобразование, 2008.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Гражданский кодекс Российской Федерации. Ч. 1, 2.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Инструкция Банка России от 14 января 2004 года № 109-И</w:t>
      </w:r>
      <w:r w:rsidRPr="00A674CA">
        <w:rPr>
          <w:sz w:val="28"/>
          <w:szCs w:val="28"/>
        </w:rPr>
        <w:br/>
        <w:t xml:space="preserve"> «О порядке  принятия Банком России решения о государственной регистрации кредитных организаций и выдаче лицензий на осуществление банковских операций» с изменениями и дополнениями.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Инструкция Банка России от 16 января  2004 года № 110-И </w:t>
      </w:r>
      <w:r w:rsidRPr="00A674CA">
        <w:rPr>
          <w:sz w:val="28"/>
          <w:szCs w:val="28"/>
        </w:rPr>
        <w:br/>
        <w:t>«Об обязательных нормативах банков» с изменениями и дополнениями.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420" w:hanging="420"/>
        <w:jc w:val="both"/>
        <w:textAlignment w:val="baseline"/>
        <w:rPr>
          <w:sz w:val="28"/>
          <w:szCs w:val="28"/>
        </w:rPr>
      </w:pPr>
      <w:r w:rsidRPr="00A674CA">
        <w:rPr>
          <w:sz w:val="28"/>
          <w:szCs w:val="28"/>
        </w:rPr>
        <w:t>Мирошниченко О.С. Банковские риски: Учеб.пособие. – Тюмень: Издательство Тюменского государственного университета, 2006. – 184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420" w:hanging="420"/>
        <w:jc w:val="both"/>
        <w:textAlignment w:val="baseline"/>
        <w:rPr>
          <w:sz w:val="28"/>
          <w:szCs w:val="28"/>
        </w:rPr>
      </w:pPr>
      <w:r w:rsidRPr="00A674CA">
        <w:rPr>
          <w:sz w:val="28"/>
          <w:szCs w:val="28"/>
        </w:rPr>
        <w:t>Мирошниченко О.С. Банковский менеджмент: Учеб.пособие. – Тюмень: Издательство Тюменского государственного университета, 2007. – 232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420" w:hanging="420"/>
        <w:jc w:val="both"/>
        <w:textAlignment w:val="baseline"/>
        <w:rPr>
          <w:sz w:val="28"/>
          <w:szCs w:val="28"/>
        </w:rPr>
      </w:pPr>
      <w:r w:rsidRPr="00A674CA">
        <w:rPr>
          <w:sz w:val="28"/>
          <w:szCs w:val="28"/>
        </w:rPr>
        <w:t>Мирошниченко О.С. Организация деятельности коммерческого банка: Учеб.пособие. – Тюмень: Издательство Тюменского государственного университета, 2007. – 404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Положение Банка России от 10 февраля 2003 года № 215-П </w:t>
      </w:r>
      <w:r w:rsidRPr="00A674CA">
        <w:rPr>
          <w:sz w:val="28"/>
          <w:szCs w:val="28"/>
        </w:rPr>
        <w:br/>
        <w:t>«О методике определения собственных средств (капитала) кредитных организаций» с изменениями и дополнениями.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Положение Банка России от 14 июля 2005 года № 273-П «О порядке предоставления Банком России  кредитным организациям кредитов, обеспеченных залогом векселей, прав требования по кредитным договорам организаций или поручительствами кредитных организаций»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Положение Банка России от 3 октября 2002 года № 2-П </w:t>
      </w:r>
      <w:r w:rsidRPr="00A674CA">
        <w:rPr>
          <w:sz w:val="28"/>
          <w:szCs w:val="28"/>
        </w:rPr>
        <w:br/>
        <w:t>«О безналичных расчетах в Российской Федерации» с изменениями и дополнениями.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Положение Банка России от 4 августа 2003 года № 236-П </w:t>
      </w:r>
      <w:r w:rsidRPr="00A674CA">
        <w:rPr>
          <w:sz w:val="28"/>
          <w:szCs w:val="28"/>
        </w:rPr>
        <w:br/>
        <w:t>«О порядке предоставления Банком России кредитным организациям кредитов, обеспеченных залогом (блокировкой) ценных бумаг» с изменениями и дополнениями.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Положение Банка России от 9 октября 2002 года № 318-П </w:t>
      </w:r>
      <w:r w:rsidRPr="00A674CA">
        <w:rPr>
          <w:sz w:val="28"/>
          <w:szCs w:val="28"/>
        </w:rPr>
        <w:br/>
        <w:t>«О порядке ведения кассовых операций в кредитных организациях на территории Российской Федерации» с изменениями и дополнениями.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Тавасиев А.М., Бычков В.П., Москвин В.А. Банковское  дело: базовые операции для клиентов. – М: Финансы и статистика, 2005.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Тарханова Е.А. Организация деятельности  коммерческого  банка: учебное пособие. – Тюмень: Издательство ТюмГУ, 2008.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Тютюнник А.В., Турбанов А.В. Банковское дело. – М.: Финансы и статистика, 2005. – 608 с.: ил. 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Управление деятельностью коммерческого банка (Банковский менеджмент). / под ред. Лаврушина О.И. – М.: Юрист, 2002. – 688 с.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Федеральный закон от 10 декабря </w:t>
      </w:r>
      <w:smartTag w:uri="urn:schemas-microsoft-com:office:smarttags" w:element="metricconverter">
        <w:smartTagPr>
          <w:attr w:name="ProductID" w:val="2003 г"/>
        </w:smartTagPr>
        <w:r w:rsidRPr="00A674CA">
          <w:rPr>
            <w:sz w:val="28"/>
            <w:szCs w:val="28"/>
          </w:rPr>
          <w:t>2003 г</w:t>
        </w:r>
      </w:smartTag>
      <w:r w:rsidRPr="00A674CA">
        <w:rPr>
          <w:sz w:val="28"/>
          <w:szCs w:val="28"/>
        </w:rPr>
        <w:t>. № 173-ФЗ «О валютном регулировании и валютном контроле».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Федеральный закон от 3 февраля </w:t>
      </w:r>
      <w:smartTag w:uri="urn:schemas-microsoft-com:office:smarttags" w:element="metricconverter">
        <w:smartTagPr>
          <w:attr w:name="ProductID" w:val="1996 г"/>
        </w:smartTagPr>
        <w:r w:rsidRPr="00A674CA">
          <w:rPr>
            <w:sz w:val="28"/>
            <w:szCs w:val="28"/>
          </w:rPr>
          <w:t>1996 г</w:t>
        </w:r>
      </w:smartTag>
      <w:r w:rsidRPr="00A674CA">
        <w:rPr>
          <w:sz w:val="28"/>
          <w:szCs w:val="28"/>
        </w:rPr>
        <w:t>. № 17-ФЗ «О банках и банковской деятельности».</w:t>
      </w:r>
    </w:p>
    <w:p w:rsidR="0015021C" w:rsidRPr="00A674CA" w:rsidRDefault="0015021C" w:rsidP="0015021C">
      <w:pPr>
        <w:numPr>
          <w:ilvl w:val="0"/>
          <w:numId w:val="33"/>
        </w:numPr>
        <w:tabs>
          <w:tab w:val="clear" w:pos="1429"/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Щербакова Г.Н. Анализ и оценка банковской деятельности. – М.: Вершина, 2006.</w:t>
      </w:r>
    </w:p>
    <w:p w:rsidR="0015021C" w:rsidRDefault="0015021C" w:rsidP="0015021C">
      <w:pPr>
        <w:rPr>
          <w:sz w:val="28"/>
          <w:szCs w:val="28"/>
        </w:rPr>
      </w:pPr>
    </w:p>
    <w:p w:rsidR="003F1868" w:rsidRDefault="003F1868" w:rsidP="0015021C">
      <w:pPr>
        <w:rPr>
          <w:sz w:val="28"/>
          <w:szCs w:val="28"/>
        </w:rPr>
      </w:pPr>
    </w:p>
    <w:p w:rsidR="003F1868" w:rsidRDefault="003F1868" w:rsidP="003F1868">
      <w:pPr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СТРАХОВОЕ ДЕЛО:</w:t>
      </w:r>
    </w:p>
    <w:p w:rsidR="003F1868" w:rsidRPr="00A674CA" w:rsidRDefault="003F1868" w:rsidP="0015021C">
      <w:pPr>
        <w:rPr>
          <w:sz w:val="28"/>
          <w:szCs w:val="28"/>
        </w:rPr>
      </w:pP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Архипов А.П. Андеррайтинг в страховании. Теоретический курс и практикум: учеб. пособие для студентов вузов, обучающихся по специальности   080105   «Финансы и кредит».  – М.:ЮНИТИ-ДАНА,  2007. – 240 с.</w:t>
      </w:r>
    </w:p>
    <w:p w:rsidR="003F1868" w:rsidRPr="00A674CA" w:rsidRDefault="003F1868" w:rsidP="003F1868">
      <w:pPr>
        <w:pStyle w:val="af3"/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Асамбаев Н.Т. Развитие страхования как составляющая часть государственной политики устойчивого развития / Н.Т. Асамбаев // Государственная власть и местное самоуправление.-2002. - № 3. - </w:t>
      </w:r>
      <w:r w:rsidRPr="00A674CA">
        <w:rPr>
          <w:sz w:val="28"/>
          <w:szCs w:val="28"/>
        </w:rPr>
        <w:br/>
        <w:t>с. 44-48.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Балабанов И.Т. Страхование/ Балабанов И.Т., Балабанов А.И.- СПб.: ПИТЕР, 2003, с. 256.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Батадеев В. Правовые и финансовые аспекты экологического страхования // Страховое дело, 2008, №4(183), с. 37-40.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Белоглазова Г.Н., Кроливецкая Л.П. Банковское дело. Организация деятельности  коммерческого  банка: учебник. - М.: Высшее иобразование, 2008.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Большаков И. Определение доминирующего положения на рынке финансовых (страховых)   услуг // Страховое    право,   2007, №4(37), с. 29 – 34.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Бондаренко Д. Правовое регулирование договора страхования в Европейском Союзе // Страховое право, 2006, №2(31), с. 32-35.</w:t>
      </w:r>
    </w:p>
    <w:p w:rsidR="003F1868" w:rsidRPr="00A674CA" w:rsidRDefault="003F1868" w:rsidP="003F1868">
      <w:pPr>
        <w:pStyle w:val="af3"/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Вайшнурс А. Правовой   механизм    развития отечественного рынка страхования / А. Вайшнурс // Страховое ревю.-2003. - № 8. - с. 45-48.</w:t>
      </w:r>
    </w:p>
    <w:p w:rsidR="003F1868" w:rsidRPr="00A674CA" w:rsidRDefault="003F1868" w:rsidP="003F1868">
      <w:pPr>
        <w:widowControl w:val="0"/>
        <w:numPr>
          <w:ilvl w:val="0"/>
          <w:numId w:val="42"/>
        </w:numPr>
        <w:tabs>
          <w:tab w:val="left" w:pos="420"/>
          <w:tab w:val="left" w:pos="567"/>
          <w:tab w:val="left" w:pos="840"/>
        </w:tabs>
        <w:autoSpaceDE w:val="0"/>
        <w:autoSpaceDN w:val="0"/>
        <w:adjustRightInd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Гаспарян А. Тенденции развития отечественного страхового рынка на современном этапе // Страховое дело, 2007, №7(174), с. 16-22.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Гвозденко А.А. Страхования: учебник – М.: Проспект, 2008. – 464 с.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Гинзбург А.И. Страхование: Учеб. пособие/ Гинзбург А.И. – СПб.: ПИТЕР, 2003, с. 176.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Гражданский кодекс Российской Федерации. Ч. 1, 2.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Дадьков В.М., Романова А.А. Анализ финансового положения страховой компании – участника программы страхования имущества, предоставленного   банку   в   залог // Страховая деятельность, 2007, №1, с. 32-41. </w:t>
      </w:r>
    </w:p>
    <w:p w:rsidR="003F1868" w:rsidRPr="00A674CA" w:rsidRDefault="003F1868" w:rsidP="003F1868">
      <w:pPr>
        <w:pStyle w:val="af3"/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Закон  РФ    «Об    организации    страхового    дела     в     РФ»      от  27     ноября    1992г.   № 4015-1 (с изменениями от 7 марта, </w:t>
      </w:r>
      <w:r w:rsidRPr="00A674CA">
        <w:rPr>
          <w:sz w:val="28"/>
          <w:szCs w:val="28"/>
        </w:rPr>
        <w:br/>
        <w:t>18,21 июля 2005г.)</w:t>
      </w:r>
    </w:p>
    <w:p w:rsidR="003F1868" w:rsidRPr="00A674CA" w:rsidRDefault="003F1868" w:rsidP="003F1868">
      <w:pPr>
        <w:widowControl w:val="0"/>
        <w:numPr>
          <w:ilvl w:val="0"/>
          <w:numId w:val="42"/>
        </w:numPr>
        <w:tabs>
          <w:tab w:val="left" w:pos="420"/>
          <w:tab w:val="left" w:pos="567"/>
          <w:tab w:val="left" w:pos="840"/>
        </w:tabs>
        <w:autoSpaceDE w:val="0"/>
        <w:autoSpaceDN w:val="0"/>
        <w:adjustRightInd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Кондрашин С.  Система страхования и управления  рисками:  российский  и   международный  опыт // Страховое  дело, 2007, №1(168), с. 55-64.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Коржев Р. Экономическая эффективность взаимного страхования // Аудитор, 2008, №3, с. 20-25.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Корсунский Д.М.   Мошенничества в сфере страхования / Корсунский Д.М. // Страховое дело.-2002, № 7, с. 47-49.</w:t>
      </w:r>
    </w:p>
    <w:p w:rsidR="003F1868" w:rsidRPr="00A674CA" w:rsidRDefault="003F1868" w:rsidP="003F1868">
      <w:pPr>
        <w:widowControl w:val="0"/>
        <w:numPr>
          <w:ilvl w:val="0"/>
          <w:numId w:val="42"/>
        </w:numPr>
        <w:tabs>
          <w:tab w:val="left" w:pos="420"/>
          <w:tab w:val="left" w:pos="567"/>
          <w:tab w:val="left" w:pos="840"/>
        </w:tabs>
        <w:autoSpaceDE w:val="0"/>
        <w:autoSpaceDN w:val="0"/>
        <w:adjustRightInd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Краснов В. Классификация страховых посредников // Страховое дело, 2007, №8(175), с. 26-28.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567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Локшин А. Регулирование страховой деятельности направленное на защиту   интересов   страхователей // Страховое дело, 2007, №8(175), с. 10-17.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Локшина О. Страхование жизни // Закон.- 2002, № 2, с. 49-54.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Мазаева М.В. Страхование: Учебное пособие. - Тюмень: Издательство ТюмГУ, 2008, 293 с.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Мазаева М.В. Страхование: экономико-правовые основы: Учебное пособие. ТюмГУ, Тюмень: издательство ТюмГУ, 2006,  228 с.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Матвеева И. Концептуальные основы страхования ответственности за причинение вреда // Страховое право, 2006, №2(31), с. 2-25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Орланюк-Малицкая Л.А. Платёжеспособность страховой организации. - М.: “АНКИЛ”, 1994.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Орланюк-Малицкая Л.А. Страховые операции. – М.: Финансы и статистика, 1991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36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Павлов Д. Государственное регулирование страхования как фактор поддержания стабильности социальных отношений // Страховое дело, 2007, №12, с. 30 – 34.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Райхер В.К. Общественно-исторические типы страхования. – М.: ЮКИС, 1992.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567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Силласте Г.   Социология страхования // Страховое ревю, 2002, №8, с. 12-20.</w:t>
      </w:r>
    </w:p>
    <w:p w:rsidR="003F1868" w:rsidRPr="00A674CA" w:rsidRDefault="003F1868" w:rsidP="003F1868">
      <w:pPr>
        <w:pStyle w:val="af3"/>
        <w:numPr>
          <w:ilvl w:val="0"/>
          <w:numId w:val="42"/>
        </w:numPr>
        <w:tabs>
          <w:tab w:val="left" w:pos="420"/>
          <w:tab w:val="left" w:pos="567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Страхование: Учебник / Под ред. Т.А. Федорова.-2-е изд. перераб. и доп. – М.: ЭКОНОМИСТЪ, 2003. –875с.</w:t>
      </w:r>
    </w:p>
    <w:p w:rsidR="003F1868" w:rsidRPr="00A674CA" w:rsidRDefault="003F1868" w:rsidP="003F1868">
      <w:pPr>
        <w:widowControl w:val="0"/>
        <w:numPr>
          <w:ilvl w:val="0"/>
          <w:numId w:val="42"/>
        </w:numPr>
        <w:tabs>
          <w:tab w:val="left" w:pos="420"/>
          <w:tab w:val="left" w:pos="567"/>
          <w:tab w:val="left" w:pos="840"/>
        </w:tabs>
        <w:autoSpaceDE w:val="0"/>
        <w:autoSpaceDN w:val="0"/>
        <w:adjustRightInd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Сухоруков М. Стратегия региональной деятельности страховщика // Страховое дело, 2006, №4(159), с. 16-21.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36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Турбина К.Е. Актуальные вопросы российского антимонопольного законодательства в области страхования // Страховое право, 2007,№4(37), с. 2 – 18.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36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Турбина К.Е. Зарубежный опыт государственного регулирования банкротства страховщиков // Страховое право, 2007, №3(36), с. 27-40.  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36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Турбина К.Е. Исследование правового положения ОВС // Страховое право, 2007, №2(35), с. 2-12</w:t>
      </w:r>
    </w:p>
    <w:p w:rsidR="003F1868" w:rsidRPr="00A674CA" w:rsidRDefault="003F1868" w:rsidP="003F1868">
      <w:pPr>
        <w:widowControl w:val="0"/>
        <w:numPr>
          <w:ilvl w:val="0"/>
          <w:numId w:val="42"/>
        </w:numPr>
        <w:tabs>
          <w:tab w:val="left" w:pos="420"/>
          <w:tab w:val="left" w:pos="567"/>
          <w:tab w:val="left" w:pos="840"/>
        </w:tabs>
        <w:autoSpaceDE w:val="0"/>
        <w:autoSpaceDN w:val="0"/>
        <w:adjustRightInd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Чернова Г. Модель формирования инвестиционного портфеля страховой организации/ / Страховое дело, 2007, №2(169), с. 15-25.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Чернова Г.В. Основы экономики страховой организации по рисковым видам страхования. – СПб.: Питер, 2005. – 240 с.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Шахов В.В. Страхование: Учебник для вузов.-М. Юнити, 2001, с.311.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Шихов А.К.    Страхование:     Учеб. пособие   для студ. Вузов / </w:t>
      </w:r>
      <w:r w:rsidRPr="00A674CA">
        <w:rPr>
          <w:sz w:val="28"/>
          <w:szCs w:val="28"/>
        </w:rPr>
        <w:br/>
        <w:t>Шихов А.К.-М.: ЮНИТИ, 2001, с.431.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Юлдашев Р.Т. Организационно-экономические основы страхового бизнеса. – М.: Издательство “Анкил”, 2002.</w:t>
      </w:r>
    </w:p>
    <w:p w:rsidR="003F1868" w:rsidRPr="00A674CA" w:rsidRDefault="003F1868" w:rsidP="003F1868">
      <w:pPr>
        <w:numPr>
          <w:ilvl w:val="0"/>
          <w:numId w:val="42"/>
        </w:numPr>
        <w:tabs>
          <w:tab w:val="left" w:pos="420"/>
          <w:tab w:val="left" w:pos="840"/>
        </w:tabs>
        <w:autoSpaceDE w:val="0"/>
        <w:autoSpaceDN w:val="0"/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Юрченко Л.А. Финансовый менеджмент страховщика. Учебное пособие для вузов. – М.: ЮНИТИ-ДАНА, 2001.</w:t>
      </w:r>
    </w:p>
    <w:p w:rsidR="003F1868" w:rsidRPr="00A674CA" w:rsidRDefault="003F1868" w:rsidP="003F1868">
      <w:pPr>
        <w:pStyle w:val="af3"/>
        <w:numPr>
          <w:ilvl w:val="0"/>
          <w:numId w:val="42"/>
        </w:numPr>
        <w:tabs>
          <w:tab w:val="left" w:pos="420"/>
          <w:tab w:val="left" w:pos="567"/>
          <w:tab w:val="left" w:pos="840"/>
        </w:tabs>
        <w:spacing w:line="360" w:lineRule="auto"/>
        <w:ind w:left="420" w:hanging="42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Яковлева Т.А. Страхование: Элементарный курс / Т.А. Яковлева, О.Ю. Шевченко.- М.: ЮРИСТЪ, 2003. – 217с.</w:t>
      </w:r>
    </w:p>
    <w:p w:rsidR="003F1868" w:rsidRPr="00A674CA" w:rsidRDefault="003F1868" w:rsidP="003F1868">
      <w:pPr>
        <w:rPr>
          <w:sz w:val="28"/>
          <w:szCs w:val="28"/>
        </w:rPr>
      </w:pPr>
    </w:p>
    <w:p w:rsidR="002B2B24" w:rsidRPr="00A674CA" w:rsidRDefault="002B2B24" w:rsidP="009128F4">
      <w:pPr>
        <w:jc w:val="center"/>
        <w:rPr>
          <w:b/>
          <w:sz w:val="28"/>
          <w:szCs w:val="28"/>
        </w:rPr>
      </w:pPr>
    </w:p>
    <w:p w:rsidR="00026D30" w:rsidRPr="00A674CA" w:rsidRDefault="003F1868" w:rsidP="003F1868">
      <w:pPr>
        <w:jc w:val="center"/>
        <w:rPr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РЫНОК ЦЕННЫХ БУМАГ И БИРЖЕВОЕ ДЕЛО:</w:t>
      </w:r>
    </w:p>
    <w:p w:rsidR="00026D30" w:rsidRPr="00A674CA" w:rsidRDefault="00026D30" w:rsidP="00026D30">
      <w:pPr>
        <w:spacing w:line="360" w:lineRule="auto"/>
        <w:rPr>
          <w:sz w:val="28"/>
          <w:szCs w:val="28"/>
        </w:rPr>
      </w:pP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  <w:tab w:val="num" w:pos="1211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Гражданский кодекс Российской Федерации (часть первая) от 30.11.94 № 51-ФЗ.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  <w:tab w:val="num" w:pos="1211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Гражданский кодекс Российской Федерации (часть вторая) от 26.01.96 № 14-ФЗ.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  <w:tab w:val="num" w:pos="1211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Гражданский кодекс Российской Федерации (часть третья) от 26.11.2001 № 146-ФЗ.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  <w:tab w:val="num" w:pos="1211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Налоговый кодекс Российской Федерации (часть первая) от 31.07.98 № 146-ФЗ.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  <w:tab w:val="num" w:pos="1211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Налоговый кодекс Российской Федерации (часть вторая) от 05.08.2000 № 117-ФЗ.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Бюджетный кодекс Российской Федерации от 31.07.98 № 145-ФЗ.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Закон Российской Федерации от 20.02.92 № 2383-1 «О товарных биржах и биржевой торговле».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Закон Российской Федерации от 27.11.92 № 4015-1 «Об организации страхового дела в Российской Федерации».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26.12.95 № 208-ФЗ «Об акционерных обществах».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color w:val="000000"/>
          <w:sz w:val="28"/>
          <w:szCs w:val="28"/>
        </w:rPr>
      </w:pPr>
      <w:r w:rsidRPr="00A674CA">
        <w:rPr>
          <w:rFonts w:eastAsia="MS Mincho"/>
          <w:color w:val="000000"/>
          <w:sz w:val="28"/>
          <w:szCs w:val="28"/>
        </w:rPr>
        <w:t>Федеральный закон от 02.12.90 № 395-1 «О банках и банковской деятельности».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Федеральный закон от 22.04.96 № 39-ФЗ «О рынке ценных бумаг».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21.11.96 № 129-ФЗ «О бухгалтерском учете».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Федеральный закон от 11.03.97 № 48-ФЗ «О переводном и простом векселе».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07.05.98 № 75-ФЗ «О негосударственных пенсионных фондах».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29.07.98 № 135-ФЗ «Об оценочной деятельности в Российской Федерации».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Федеральный закон 29.07.98 № 136-ФЗ «Об особенностях эмиссии и обращения государственных и муниципальных ценных бумаг».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25.02.99 № 39-ФЗ «Об инвестиционной деятельности в Российской Федерации, осуществляемой в форме капитальных вложений».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Федеральный закон от 05.03.99 № 46-ФЗ «О защите прав и законных интересов инвесторов на рынке ценных бумаг».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Федеральный закон от 29.11.2001 № 156-ФЗ «Об инвестиционных фондах».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08.08.2001 № 128-ФЗ «О лицензировании отдельных видов деятельности».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21.12.2001 № 178-ФЗ «О приватизации государственного и муниципального имущества».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24.07.2002 № 111-ФЗ «Об инвестировании средств для финансирования накопительной части трудовой пенсии в Российской Федерации».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Федеральный закон от 26.10.2002 № 127-ФЗ «О несостоятельности (банкротстве)».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sz w:val="28"/>
          <w:szCs w:val="28"/>
        </w:rPr>
      </w:pPr>
      <w:r w:rsidRPr="00A674CA">
        <w:rPr>
          <w:rFonts w:eastAsia="MS Mincho"/>
          <w:sz w:val="28"/>
          <w:szCs w:val="28"/>
        </w:rPr>
        <w:t xml:space="preserve">Федеральный закон от 11.11.2003 № 152-ФЗ «Об ипотечных ценных бумагах».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iCs/>
          <w:sz w:val="28"/>
          <w:szCs w:val="28"/>
        </w:rPr>
      </w:pPr>
      <w:r w:rsidRPr="00A674CA">
        <w:rPr>
          <w:rFonts w:eastAsia="MS Mincho"/>
          <w:sz w:val="28"/>
          <w:szCs w:val="28"/>
        </w:rPr>
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терроризма».</w:t>
      </w:r>
      <w:r w:rsidRPr="00A674CA">
        <w:rPr>
          <w:sz w:val="28"/>
          <w:szCs w:val="28"/>
        </w:rPr>
        <w:t xml:space="preserve">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iCs/>
          <w:sz w:val="28"/>
          <w:szCs w:val="28"/>
        </w:rPr>
      </w:pPr>
      <w:r w:rsidRPr="00A674CA">
        <w:rPr>
          <w:sz w:val="28"/>
          <w:szCs w:val="28"/>
        </w:rPr>
        <w:t xml:space="preserve">Федеральный закон от 25.09.1997  № 126-ФЗ «О финансовых основах местного самоуправления в Российской Федерации».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Федеральный закон № 131-ФЗ от 16.09.2003 «Об общих принципах организации местного самоуправления в РФ».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>Федеральный закон от 15.08.1996  № 115 «О бюджетной классификации Российской Федерации».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rFonts w:eastAsia="MS Mincho"/>
          <w:sz w:val="28"/>
          <w:szCs w:val="28"/>
        </w:rPr>
      </w:pPr>
      <w:r w:rsidRPr="00A674CA">
        <w:rPr>
          <w:sz w:val="28"/>
          <w:szCs w:val="28"/>
        </w:rPr>
        <w:t xml:space="preserve">Федеральный закон РФ от 10.12.2003 N 173-ФЗ «О валютном регулировании и валютном контроле».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Федеральный закон № 394-1   от 02.12.1990 «О Центральном банке Российской Федерации (Банке  России)».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Федеральный закон от 23.12.2003 N 177-ФЗ «О страховании вкладов физических лиц в банках Российской Федерации». 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sz w:val="28"/>
          <w:szCs w:val="28"/>
        </w:rPr>
      </w:pPr>
      <w:r w:rsidRPr="00A674CA">
        <w:rPr>
          <w:rFonts w:eastAsia="MS Mincho"/>
          <w:sz w:val="28"/>
          <w:szCs w:val="28"/>
        </w:rPr>
        <w:t>Постановление Правительства Российской Федерации от 30.06.2004 № 317 «Об утверждении Положения о Федеральной службе по финансовым рынкам».</w:t>
      </w:r>
    </w:p>
    <w:p w:rsidR="00026D30" w:rsidRPr="00A674CA" w:rsidRDefault="00026D30" w:rsidP="00A44FBE">
      <w:pPr>
        <w:widowControl w:val="0"/>
        <w:numPr>
          <w:ilvl w:val="0"/>
          <w:numId w:val="37"/>
        </w:numPr>
        <w:tabs>
          <w:tab w:val="num" w:pos="1134"/>
        </w:tabs>
        <w:snapToGrid w:val="0"/>
        <w:spacing w:line="360" w:lineRule="auto"/>
        <w:ind w:left="0" w:firstLine="0"/>
        <w:jc w:val="both"/>
        <w:rPr>
          <w:sz w:val="28"/>
          <w:szCs w:val="28"/>
        </w:rPr>
      </w:pPr>
      <w:r w:rsidRPr="00A674CA">
        <w:rPr>
          <w:rFonts w:eastAsia="MS Mincho"/>
          <w:sz w:val="28"/>
          <w:szCs w:val="28"/>
        </w:rPr>
        <w:t>Постановление ЦИК СССР и СНК СССР от 07.08.37 № 104/1341 «О введении в действие Положения о переводном и простом векселе».</w:t>
      </w:r>
    </w:p>
    <w:p w:rsidR="00026D30" w:rsidRPr="00A674CA" w:rsidRDefault="00026D30" w:rsidP="00026D30">
      <w:pPr>
        <w:spacing w:line="360" w:lineRule="auto"/>
        <w:jc w:val="both"/>
        <w:rPr>
          <w:b/>
          <w:sz w:val="28"/>
          <w:szCs w:val="28"/>
        </w:rPr>
      </w:pPr>
    </w:p>
    <w:p w:rsidR="00026D30" w:rsidRPr="00A674CA" w:rsidRDefault="00026D30" w:rsidP="00026D30">
      <w:pPr>
        <w:spacing w:line="360" w:lineRule="auto"/>
        <w:jc w:val="both"/>
        <w:rPr>
          <w:b/>
          <w:sz w:val="28"/>
          <w:szCs w:val="28"/>
        </w:rPr>
      </w:pPr>
    </w:p>
    <w:p w:rsidR="00026D30" w:rsidRPr="00A674CA" w:rsidRDefault="00026D30" w:rsidP="00026D30">
      <w:pPr>
        <w:tabs>
          <w:tab w:val="num" w:pos="540"/>
        </w:tabs>
        <w:spacing w:line="360" w:lineRule="auto"/>
        <w:ind w:left="360"/>
        <w:jc w:val="both"/>
        <w:rPr>
          <w:sz w:val="28"/>
          <w:szCs w:val="28"/>
        </w:rPr>
      </w:pPr>
      <w:r w:rsidRPr="00A674CA">
        <w:rPr>
          <w:sz w:val="28"/>
          <w:szCs w:val="28"/>
        </w:rPr>
        <w:t xml:space="preserve">   </w:t>
      </w:r>
    </w:p>
    <w:p w:rsidR="00026D30" w:rsidRPr="00A674CA" w:rsidRDefault="00026D30" w:rsidP="00026D30">
      <w:pPr>
        <w:spacing w:line="360" w:lineRule="auto"/>
        <w:ind w:left="180"/>
        <w:jc w:val="both"/>
        <w:rPr>
          <w:sz w:val="28"/>
          <w:szCs w:val="28"/>
        </w:rPr>
      </w:pPr>
    </w:p>
    <w:p w:rsidR="00026D30" w:rsidRPr="00A674CA" w:rsidRDefault="00026D30" w:rsidP="00026D30">
      <w:pPr>
        <w:pStyle w:val="31"/>
        <w:widowControl/>
        <w:overflowPunct/>
        <w:autoSpaceDE/>
        <w:adjustRightInd/>
        <w:spacing w:line="360" w:lineRule="auto"/>
        <w:rPr>
          <w:sz w:val="28"/>
          <w:szCs w:val="28"/>
        </w:rPr>
      </w:pPr>
    </w:p>
    <w:p w:rsidR="00026D30" w:rsidRDefault="00026D30" w:rsidP="00026D30">
      <w:pPr>
        <w:spacing w:line="360" w:lineRule="auto"/>
        <w:rPr>
          <w:rFonts w:ascii="Arial" w:hAnsi="Arial" w:cs="Arial"/>
          <w:sz w:val="28"/>
          <w:szCs w:val="28"/>
        </w:rPr>
      </w:pPr>
    </w:p>
    <w:p w:rsidR="00026D30" w:rsidRDefault="00026D30" w:rsidP="00026D30">
      <w:pPr>
        <w:spacing w:line="360" w:lineRule="auto"/>
        <w:rPr>
          <w:rFonts w:ascii="Arial" w:hAnsi="Arial" w:cs="Arial"/>
          <w:sz w:val="28"/>
          <w:szCs w:val="28"/>
        </w:rPr>
      </w:pPr>
    </w:p>
    <w:p w:rsidR="00026D30" w:rsidRDefault="00026D30" w:rsidP="00026D30">
      <w:pPr>
        <w:spacing w:line="360" w:lineRule="auto"/>
        <w:rPr>
          <w:rFonts w:ascii="Arial" w:hAnsi="Arial" w:cs="Arial"/>
          <w:sz w:val="28"/>
          <w:szCs w:val="28"/>
        </w:rPr>
      </w:pPr>
    </w:p>
    <w:p w:rsidR="002B2B24" w:rsidRDefault="002B2B24" w:rsidP="009128F4">
      <w:pPr>
        <w:jc w:val="center"/>
        <w:rPr>
          <w:b/>
          <w:sz w:val="28"/>
          <w:szCs w:val="28"/>
        </w:rPr>
      </w:pPr>
    </w:p>
    <w:p w:rsidR="002B2CD1" w:rsidRDefault="002B2CD1" w:rsidP="009128F4">
      <w:pPr>
        <w:jc w:val="center"/>
        <w:rPr>
          <w:b/>
          <w:sz w:val="28"/>
          <w:szCs w:val="28"/>
        </w:rPr>
      </w:pPr>
    </w:p>
    <w:p w:rsidR="002B2CD1" w:rsidRDefault="002B2CD1" w:rsidP="009128F4">
      <w:pPr>
        <w:jc w:val="center"/>
        <w:rPr>
          <w:b/>
          <w:sz w:val="28"/>
          <w:szCs w:val="28"/>
        </w:rPr>
      </w:pPr>
    </w:p>
    <w:p w:rsidR="002B2CD1" w:rsidRDefault="002B2CD1" w:rsidP="009128F4">
      <w:pPr>
        <w:jc w:val="center"/>
        <w:rPr>
          <w:b/>
          <w:sz w:val="28"/>
          <w:szCs w:val="28"/>
        </w:rPr>
      </w:pPr>
    </w:p>
    <w:p w:rsidR="00A44FBE" w:rsidRDefault="00A44FBE" w:rsidP="009128F4">
      <w:pPr>
        <w:jc w:val="center"/>
        <w:rPr>
          <w:b/>
          <w:sz w:val="28"/>
          <w:szCs w:val="28"/>
        </w:rPr>
      </w:pPr>
    </w:p>
    <w:p w:rsidR="00A44FBE" w:rsidRDefault="00A44FBE" w:rsidP="009128F4">
      <w:pPr>
        <w:jc w:val="center"/>
        <w:rPr>
          <w:b/>
          <w:sz w:val="28"/>
          <w:szCs w:val="28"/>
        </w:rPr>
      </w:pPr>
    </w:p>
    <w:p w:rsidR="00DC5C70" w:rsidRPr="00D54C0F" w:rsidRDefault="002E00CD" w:rsidP="002E00CD">
      <w:pPr>
        <w:jc w:val="right"/>
        <w:rPr>
          <w:sz w:val="28"/>
          <w:szCs w:val="28"/>
        </w:rPr>
      </w:pPr>
      <w:r w:rsidRPr="00D54C0F">
        <w:rPr>
          <w:sz w:val="28"/>
          <w:szCs w:val="28"/>
        </w:rPr>
        <w:t>ПРИЛОЖЕНИЕ 1</w:t>
      </w:r>
    </w:p>
    <w:p w:rsidR="002E00CD" w:rsidRPr="00D54C0F" w:rsidRDefault="002E00CD" w:rsidP="002E00CD">
      <w:pPr>
        <w:jc w:val="right"/>
        <w:rPr>
          <w:sz w:val="28"/>
          <w:szCs w:val="28"/>
        </w:rPr>
      </w:pPr>
    </w:p>
    <w:p w:rsidR="002E00CD" w:rsidRPr="00D54C0F" w:rsidRDefault="002E00CD" w:rsidP="002E00CD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>ОБРАЗЕЦ ОФОРМЛЕНИЯ ЗАЯВЛЕНИЯ НА КУРСОВУЮ РАБОТУ</w:t>
      </w:r>
    </w:p>
    <w:p w:rsidR="002E00CD" w:rsidRPr="00D54C0F" w:rsidRDefault="002E00CD" w:rsidP="002E00CD">
      <w:pPr>
        <w:jc w:val="center"/>
        <w:rPr>
          <w:sz w:val="28"/>
        </w:rPr>
      </w:pPr>
    </w:p>
    <w:p w:rsidR="002457C0" w:rsidRPr="00D54C0F" w:rsidRDefault="002457C0" w:rsidP="002457C0">
      <w:pPr>
        <w:ind w:left="6096"/>
        <w:jc w:val="both"/>
        <w:rPr>
          <w:sz w:val="28"/>
        </w:rPr>
      </w:pPr>
      <w:r w:rsidRPr="00D54C0F">
        <w:rPr>
          <w:sz w:val="28"/>
        </w:rPr>
        <w:t>Зав. кафедрой учета</w:t>
      </w:r>
      <w:r w:rsidRPr="00D54C0F">
        <w:rPr>
          <w:sz w:val="28"/>
        </w:rPr>
        <w:br/>
        <w:t>и налогообложения</w:t>
      </w:r>
    </w:p>
    <w:p w:rsidR="002457C0" w:rsidRPr="00D54C0F" w:rsidRDefault="002457C0" w:rsidP="002457C0">
      <w:pPr>
        <w:tabs>
          <w:tab w:val="left" w:pos="9639"/>
        </w:tabs>
        <w:ind w:left="6096"/>
        <w:jc w:val="both"/>
        <w:rPr>
          <w:sz w:val="28"/>
          <w:u w:val="single"/>
        </w:rPr>
      </w:pPr>
      <w:r w:rsidRPr="00D54C0F">
        <w:rPr>
          <w:sz w:val="28"/>
          <w:u w:val="single"/>
        </w:rPr>
        <w:t>_______________________</w:t>
      </w:r>
    </w:p>
    <w:p w:rsidR="002457C0" w:rsidRPr="00D54C0F" w:rsidRDefault="002457C0" w:rsidP="002457C0">
      <w:pPr>
        <w:ind w:left="6096"/>
        <w:jc w:val="both"/>
        <w:rPr>
          <w:sz w:val="28"/>
        </w:rPr>
      </w:pPr>
      <w:r w:rsidRPr="00D54C0F">
        <w:rPr>
          <w:sz w:val="28"/>
        </w:rPr>
        <w:t>студента          _______________________</w:t>
      </w:r>
    </w:p>
    <w:p w:rsidR="002457C0" w:rsidRPr="00D54C0F" w:rsidRDefault="002457C0" w:rsidP="002457C0">
      <w:pPr>
        <w:tabs>
          <w:tab w:val="left" w:pos="9639"/>
        </w:tabs>
        <w:ind w:left="6096"/>
        <w:jc w:val="both"/>
        <w:rPr>
          <w:sz w:val="22"/>
          <w:szCs w:val="22"/>
        </w:rPr>
      </w:pPr>
      <w:r w:rsidRPr="00D54C0F">
        <w:rPr>
          <w:sz w:val="22"/>
          <w:szCs w:val="22"/>
        </w:rPr>
        <w:t>(курс, форма обучения, группа)</w:t>
      </w:r>
    </w:p>
    <w:p w:rsidR="002457C0" w:rsidRPr="00D54C0F" w:rsidRDefault="002457C0" w:rsidP="002457C0">
      <w:pPr>
        <w:tabs>
          <w:tab w:val="left" w:pos="9639"/>
        </w:tabs>
        <w:ind w:left="6096"/>
        <w:jc w:val="both"/>
        <w:rPr>
          <w:sz w:val="20"/>
          <w:szCs w:val="20"/>
          <w:u w:val="single"/>
        </w:rPr>
      </w:pPr>
    </w:p>
    <w:p w:rsidR="002457C0" w:rsidRPr="00D54C0F" w:rsidRDefault="002457C0" w:rsidP="002457C0">
      <w:pPr>
        <w:tabs>
          <w:tab w:val="left" w:pos="9639"/>
        </w:tabs>
        <w:ind w:left="6096"/>
        <w:jc w:val="both"/>
        <w:rPr>
          <w:sz w:val="20"/>
          <w:szCs w:val="20"/>
        </w:rPr>
      </w:pPr>
      <w:r w:rsidRPr="00D54C0F">
        <w:rPr>
          <w:sz w:val="20"/>
          <w:szCs w:val="20"/>
          <w:u w:val="single"/>
        </w:rPr>
        <w:t>________________________________</w:t>
      </w:r>
    </w:p>
    <w:p w:rsidR="002457C0" w:rsidRPr="00D54C0F" w:rsidRDefault="002457C0" w:rsidP="002457C0">
      <w:pPr>
        <w:rPr>
          <w:sz w:val="20"/>
          <w:szCs w:val="2"/>
        </w:rPr>
      </w:pPr>
      <w:r w:rsidRPr="00D54C0F">
        <w:rPr>
          <w:sz w:val="28"/>
          <w:szCs w:val="2"/>
        </w:rPr>
        <w:tab/>
      </w:r>
      <w:r w:rsidRPr="00D54C0F">
        <w:rPr>
          <w:sz w:val="28"/>
          <w:szCs w:val="2"/>
        </w:rPr>
        <w:tab/>
      </w:r>
      <w:r w:rsidRPr="00D54C0F">
        <w:rPr>
          <w:sz w:val="28"/>
          <w:szCs w:val="2"/>
        </w:rPr>
        <w:tab/>
      </w:r>
      <w:r w:rsidRPr="00D54C0F">
        <w:rPr>
          <w:sz w:val="28"/>
          <w:szCs w:val="2"/>
        </w:rPr>
        <w:tab/>
      </w:r>
      <w:r w:rsidRPr="00D54C0F">
        <w:rPr>
          <w:sz w:val="28"/>
          <w:szCs w:val="2"/>
        </w:rPr>
        <w:tab/>
      </w:r>
      <w:r w:rsidRPr="00D54C0F">
        <w:rPr>
          <w:sz w:val="28"/>
          <w:szCs w:val="2"/>
        </w:rPr>
        <w:tab/>
      </w:r>
      <w:r w:rsidRPr="00D54C0F">
        <w:rPr>
          <w:sz w:val="28"/>
          <w:szCs w:val="2"/>
        </w:rPr>
        <w:tab/>
      </w:r>
      <w:r w:rsidRPr="00D54C0F">
        <w:rPr>
          <w:sz w:val="28"/>
          <w:szCs w:val="2"/>
        </w:rPr>
        <w:tab/>
      </w:r>
      <w:r w:rsidRPr="00D54C0F">
        <w:rPr>
          <w:sz w:val="28"/>
          <w:szCs w:val="2"/>
        </w:rPr>
        <w:tab/>
      </w:r>
      <w:r w:rsidRPr="00D54C0F">
        <w:rPr>
          <w:sz w:val="20"/>
          <w:szCs w:val="2"/>
        </w:rPr>
        <w:tab/>
        <w:t>(Фамилия, имя, отчество)</w:t>
      </w:r>
    </w:p>
    <w:p w:rsidR="00DC5C70" w:rsidRPr="00D54C0F" w:rsidRDefault="00DC5C70"/>
    <w:p w:rsidR="00DC5C70" w:rsidRPr="00D54C0F" w:rsidRDefault="00DC5C70"/>
    <w:p w:rsidR="00DC5C70" w:rsidRPr="00D54C0F" w:rsidRDefault="00DC5C70">
      <w:pPr>
        <w:rPr>
          <w:sz w:val="28"/>
          <w:szCs w:val="28"/>
        </w:rPr>
      </w:pPr>
    </w:p>
    <w:p w:rsidR="00DC5C70" w:rsidRPr="00D54C0F" w:rsidRDefault="002457C0" w:rsidP="002457C0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>ЗАЯВЛЕНИЕ</w:t>
      </w:r>
    </w:p>
    <w:p w:rsidR="002457C0" w:rsidRPr="00D54C0F" w:rsidRDefault="002457C0" w:rsidP="002457C0">
      <w:pPr>
        <w:jc w:val="center"/>
        <w:rPr>
          <w:sz w:val="28"/>
          <w:szCs w:val="28"/>
        </w:rPr>
      </w:pPr>
    </w:p>
    <w:p w:rsidR="002457C0" w:rsidRPr="00D54C0F" w:rsidRDefault="002457C0" w:rsidP="002457C0">
      <w:pPr>
        <w:jc w:val="both"/>
        <w:rPr>
          <w:sz w:val="28"/>
          <w:szCs w:val="28"/>
        </w:rPr>
      </w:pPr>
      <w:r w:rsidRPr="00D54C0F">
        <w:rPr>
          <w:sz w:val="28"/>
          <w:szCs w:val="28"/>
        </w:rPr>
        <w:t>Прошу утвердить тему курсовой работы «Название темы» по дисциплине «Название дисциплины».</w:t>
      </w:r>
    </w:p>
    <w:p w:rsidR="002457C0" w:rsidRPr="00D54C0F" w:rsidRDefault="002457C0" w:rsidP="002457C0">
      <w:pPr>
        <w:jc w:val="both"/>
        <w:rPr>
          <w:sz w:val="28"/>
          <w:szCs w:val="28"/>
        </w:rPr>
      </w:pPr>
    </w:p>
    <w:p w:rsidR="002457C0" w:rsidRPr="00D54C0F" w:rsidRDefault="002457C0" w:rsidP="002457C0">
      <w:pPr>
        <w:jc w:val="both"/>
        <w:rPr>
          <w:sz w:val="28"/>
          <w:szCs w:val="28"/>
        </w:rPr>
      </w:pPr>
      <w:r w:rsidRPr="00D54C0F">
        <w:rPr>
          <w:sz w:val="28"/>
          <w:szCs w:val="28"/>
        </w:rPr>
        <w:t>Научным руководителем прошу назначить _____________________________.</w:t>
      </w:r>
    </w:p>
    <w:p w:rsidR="002457C0" w:rsidRPr="00D54C0F" w:rsidRDefault="002457C0" w:rsidP="002457C0">
      <w:pPr>
        <w:jc w:val="both"/>
        <w:rPr>
          <w:sz w:val="28"/>
          <w:szCs w:val="28"/>
        </w:rPr>
      </w:pPr>
      <w:r w:rsidRPr="00D54C0F">
        <w:rPr>
          <w:sz w:val="28"/>
          <w:szCs w:val="28"/>
        </w:rPr>
        <w:t xml:space="preserve">                                                                         (Ф.И.О. преподавателя)</w:t>
      </w:r>
    </w:p>
    <w:p w:rsidR="002457C0" w:rsidRPr="00D54C0F" w:rsidRDefault="002457C0" w:rsidP="002457C0">
      <w:pPr>
        <w:jc w:val="both"/>
        <w:rPr>
          <w:sz w:val="28"/>
          <w:szCs w:val="28"/>
        </w:rPr>
      </w:pPr>
    </w:p>
    <w:p w:rsidR="00DC5C70" w:rsidRPr="00D54C0F" w:rsidRDefault="00DC5C70"/>
    <w:p w:rsidR="00DC5C70" w:rsidRPr="00D54C0F" w:rsidRDefault="00DC5C70" w:rsidP="002457C0">
      <w:pPr>
        <w:jc w:val="right"/>
      </w:pPr>
    </w:p>
    <w:p w:rsidR="002457C0" w:rsidRPr="00D54C0F" w:rsidRDefault="002457C0" w:rsidP="002457C0">
      <w:pPr>
        <w:jc w:val="right"/>
      </w:pPr>
    </w:p>
    <w:p w:rsidR="002457C0" w:rsidRPr="00D54C0F" w:rsidRDefault="002457C0" w:rsidP="002457C0">
      <w:pPr>
        <w:jc w:val="right"/>
      </w:pPr>
      <w:r w:rsidRPr="00D54C0F">
        <w:t>Дата</w:t>
      </w:r>
    </w:p>
    <w:p w:rsidR="002457C0" w:rsidRPr="00D54C0F" w:rsidRDefault="002457C0" w:rsidP="002457C0">
      <w:pPr>
        <w:jc w:val="right"/>
      </w:pPr>
    </w:p>
    <w:p w:rsidR="002457C0" w:rsidRPr="00D54C0F" w:rsidRDefault="002457C0" w:rsidP="002457C0">
      <w:pPr>
        <w:jc w:val="right"/>
      </w:pPr>
      <w:r w:rsidRPr="00D54C0F">
        <w:t>Подпись студента</w:t>
      </w:r>
    </w:p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9128F4" w:rsidRPr="00D54C0F" w:rsidRDefault="009128F4"/>
    <w:p w:rsidR="001A3C45" w:rsidRPr="00D54C0F" w:rsidRDefault="001A3C45" w:rsidP="001A3C45">
      <w:pPr>
        <w:jc w:val="right"/>
        <w:rPr>
          <w:sz w:val="28"/>
          <w:szCs w:val="28"/>
        </w:rPr>
      </w:pPr>
      <w:bookmarkStart w:id="5" w:name="_Toc144873847"/>
      <w:r w:rsidRPr="00D54C0F">
        <w:rPr>
          <w:sz w:val="28"/>
          <w:szCs w:val="28"/>
        </w:rPr>
        <w:t xml:space="preserve">ПРИЛОЖЕНИЕ </w:t>
      </w:r>
      <w:bookmarkEnd w:id="5"/>
      <w:r w:rsidRPr="00D54C0F">
        <w:rPr>
          <w:sz w:val="28"/>
          <w:szCs w:val="28"/>
        </w:rPr>
        <w:t>2</w:t>
      </w:r>
    </w:p>
    <w:p w:rsidR="001A3C45" w:rsidRPr="00D54C0F" w:rsidRDefault="001A3C45" w:rsidP="001A3C45"/>
    <w:p w:rsidR="001A3C45" w:rsidRPr="00D54C0F" w:rsidRDefault="001A3C45" w:rsidP="001A3C45">
      <w:pPr>
        <w:jc w:val="center"/>
        <w:rPr>
          <w:sz w:val="32"/>
          <w:szCs w:val="32"/>
        </w:rPr>
      </w:pPr>
      <w:r w:rsidRPr="00D54C0F">
        <w:rPr>
          <w:sz w:val="32"/>
          <w:szCs w:val="32"/>
        </w:rPr>
        <w:t>ОБРАЗЕЦ ОФОРМЛЕНИЯ ТИТУЛЬНОГО ЛИСТА</w:t>
      </w:r>
    </w:p>
    <w:p w:rsidR="001A3C45" w:rsidRPr="00D54C0F" w:rsidRDefault="001A3C45" w:rsidP="001A3C45">
      <w:pPr>
        <w:jc w:val="center"/>
        <w:rPr>
          <w:b/>
          <w:sz w:val="28"/>
          <w:szCs w:val="28"/>
        </w:rPr>
      </w:pPr>
    </w:p>
    <w:p w:rsidR="001A3C45" w:rsidRPr="008D22B0" w:rsidRDefault="001A3C45" w:rsidP="001A3C45">
      <w:pPr>
        <w:jc w:val="center"/>
        <w:rPr>
          <w:sz w:val="28"/>
          <w:szCs w:val="28"/>
        </w:rPr>
      </w:pPr>
      <w:bookmarkStart w:id="6" w:name="_Toc144873848"/>
      <w:r w:rsidRPr="008D22B0">
        <w:rPr>
          <w:sz w:val="28"/>
          <w:szCs w:val="28"/>
        </w:rPr>
        <w:t>МИНИСТЕРСТВО ОБРАЗОВАНИЯ И НАУКИ</w:t>
      </w:r>
      <w:r w:rsidRPr="008D22B0">
        <w:rPr>
          <w:sz w:val="28"/>
          <w:szCs w:val="28"/>
        </w:rPr>
        <w:br/>
        <w:t>РОССИЙСКОЙ ФЕДЕРАЦИИ</w:t>
      </w:r>
      <w:bookmarkEnd w:id="6"/>
    </w:p>
    <w:p w:rsidR="001A3C45" w:rsidRPr="008D22B0" w:rsidRDefault="001A3C45" w:rsidP="001A3C45"/>
    <w:p w:rsidR="001A3C45" w:rsidRPr="008D22B0" w:rsidRDefault="001A3C45" w:rsidP="001A3C45">
      <w:pPr>
        <w:jc w:val="center"/>
        <w:rPr>
          <w:sz w:val="28"/>
          <w:szCs w:val="28"/>
        </w:rPr>
      </w:pPr>
      <w:bookmarkStart w:id="7" w:name="_Toc144873849"/>
      <w:r w:rsidRPr="008D22B0">
        <w:rPr>
          <w:sz w:val="28"/>
          <w:szCs w:val="28"/>
        </w:rPr>
        <w:t>ГОСУДАРСТВЕННОЕ ОБРАЗОВАТЕЛЬНОЕ УЧРЕЖДЕНИЕ</w:t>
      </w:r>
      <w:bookmarkEnd w:id="7"/>
    </w:p>
    <w:p w:rsidR="001A3C45" w:rsidRPr="008D22B0" w:rsidRDefault="001A3C45" w:rsidP="001A3C45">
      <w:pPr>
        <w:jc w:val="center"/>
        <w:rPr>
          <w:sz w:val="28"/>
          <w:szCs w:val="28"/>
        </w:rPr>
      </w:pPr>
      <w:bookmarkStart w:id="8" w:name="_Toc144873850"/>
      <w:r w:rsidRPr="008D22B0">
        <w:rPr>
          <w:sz w:val="28"/>
          <w:szCs w:val="28"/>
        </w:rPr>
        <w:t>ВЫСШЕГО ПРОФЕССИОНАЛЬНОГО ОБРАЗОВАНИЯ</w:t>
      </w:r>
      <w:bookmarkEnd w:id="8"/>
    </w:p>
    <w:p w:rsidR="001A3C45" w:rsidRPr="008D22B0" w:rsidRDefault="001A3C45" w:rsidP="001A3C45">
      <w:pPr>
        <w:jc w:val="center"/>
        <w:rPr>
          <w:bCs/>
          <w:sz w:val="28"/>
          <w:szCs w:val="28"/>
        </w:rPr>
      </w:pPr>
    </w:p>
    <w:p w:rsidR="001A3C45" w:rsidRPr="008D22B0" w:rsidRDefault="001A3C45" w:rsidP="001A3C45">
      <w:pPr>
        <w:jc w:val="center"/>
        <w:rPr>
          <w:sz w:val="28"/>
          <w:szCs w:val="28"/>
        </w:rPr>
      </w:pPr>
      <w:r w:rsidRPr="008D22B0">
        <w:rPr>
          <w:sz w:val="28"/>
          <w:szCs w:val="28"/>
        </w:rPr>
        <w:t>ТЮМЕНСК</w:t>
      </w:r>
      <w:r w:rsidR="00B40874" w:rsidRPr="008D22B0">
        <w:rPr>
          <w:sz w:val="28"/>
          <w:szCs w:val="28"/>
        </w:rPr>
        <w:t>ИЙ ГОСУДАРСТВЕННЫЙ УНИВЕРСИТЕТ</w:t>
      </w:r>
    </w:p>
    <w:p w:rsidR="00B40874" w:rsidRPr="008D22B0" w:rsidRDefault="00B40874" w:rsidP="001A3C45">
      <w:pPr>
        <w:jc w:val="center"/>
        <w:rPr>
          <w:sz w:val="28"/>
          <w:szCs w:val="28"/>
        </w:rPr>
      </w:pPr>
      <w:r w:rsidRPr="008D22B0">
        <w:rPr>
          <w:sz w:val="28"/>
          <w:szCs w:val="28"/>
        </w:rPr>
        <w:t>МЕЖДУНАРОДНЫЙ ИНСТИТУТ ФИНАНСОВ, УПРАВЛЕНИЯ И БИЗНЕСА</w:t>
      </w:r>
    </w:p>
    <w:p w:rsidR="001A3C45" w:rsidRPr="008D22B0" w:rsidRDefault="001A3C45" w:rsidP="001A3C45">
      <w:pPr>
        <w:jc w:val="center"/>
        <w:rPr>
          <w:sz w:val="28"/>
          <w:szCs w:val="28"/>
        </w:rPr>
      </w:pPr>
    </w:p>
    <w:p w:rsidR="001A3C45" w:rsidRPr="008D22B0" w:rsidRDefault="00B40874" w:rsidP="001A3C45">
      <w:pPr>
        <w:jc w:val="center"/>
        <w:rPr>
          <w:sz w:val="28"/>
        </w:rPr>
      </w:pPr>
      <w:r w:rsidRPr="008D22B0">
        <w:rPr>
          <w:sz w:val="28"/>
        </w:rPr>
        <w:t>СПЕЦИАЛЬНОСТЬ «ФИНАНСЫ И КРЕДИТ»</w:t>
      </w:r>
    </w:p>
    <w:p w:rsidR="001A3C45" w:rsidRPr="008D22B0" w:rsidRDefault="001A3C45" w:rsidP="001A3C45">
      <w:pPr>
        <w:jc w:val="center"/>
        <w:rPr>
          <w:sz w:val="28"/>
        </w:rPr>
      </w:pPr>
    </w:p>
    <w:p w:rsidR="001A3C45" w:rsidRPr="008D22B0" w:rsidRDefault="001A3C45" w:rsidP="001A3C45">
      <w:pPr>
        <w:jc w:val="center"/>
        <w:rPr>
          <w:sz w:val="28"/>
        </w:rPr>
      </w:pPr>
    </w:p>
    <w:p w:rsidR="00B40874" w:rsidRPr="008D22B0" w:rsidRDefault="00B40874" w:rsidP="001A3C45">
      <w:pPr>
        <w:jc w:val="center"/>
        <w:rPr>
          <w:sz w:val="28"/>
        </w:rPr>
      </w:pPr>
    </w:p>
    <w:p w:rsidR="00B40874" w:rsidRPr="008D22B0" w:rsidRDefault="00B40874" w:rsidP="001A3C45">
      <w:pPr>
        <w:jc w:val="center"/>
        <w:rPr>
          <w:sz w:val="28"/>
        </w:rPr>
      </w:pPr>
    </w:p>
    <w:p w:rsidR="001A3C45" w:rsidRPr="008D22B0" w:rsidRDefault="001A3C45" w:rsidP="001A3C45">
      <w:pPr>
        <w:jc w:val="center"/>
        <w:rPr>
          <w:sz w:val="28"/>
        </w:rPr>
      </w:pPr>
      <w:r w:rsidRPr="008D22B0">
        <w:rPr>
          <w:sz w:val="28"/>
        </w:rPr>
        <w:t xml:space="preserve">КУРСОВАЯ РАБОТА </w:t>
      </w:r>
    </w:p>
    <w:p w:rsidR="001A3C45" w:rsidRPr="008D22B0" w:rsidRDefault="001A3C45" w:rsidP="001A3C45">
      <w:pPr>
        <w:jc w:val="center"/>
        <w:rPr>
          <w:sz w:val="28"/>
        </w:rPr>
      </w:pPr>
      <w:r w:rsidRPr="008D22B0">
        <w:rPr>
          <w:sz w:val="28"/>
        </w:rPr>
        <w:t>По дисциплине: «Название дисциплины»</w:t>
      </w:r>
    </w:p>
    <w:p w:rsidR="001A3C45" w:rsidRPr="008D22B0" w:rsidRDefault="001A3C45" w:rsidP="001A3C45">
      <w:pPr>
        <w:jc w:val="center"/>
        <w:rPr>
          <w:sz w:val="28"/>
        </w:rPr>
      </w:pPr>
      <w:r w:rsidRPr="008D22B0">
        <w:rPr>
          <w:sz w:val="28"/>
        </w:rPr>
        <w:t xml:space="preserve">на тему: </w:t>
      </w:r>
    </w:p>
    <w:p w:rsidR="001A3C45" w:rsidRPr="008D22B0" w:rsidRDefault="001A3C45" w:rsidP="001A3C45">
      <w:pPr>
        <w:jc w:val="center"/>
        <w:rPr>
          <w:sz w:val="28"/>
        </w:rPr>
      </w:pPr>
    </w:p>
    <w:p w:rsidR="00B40874" w:rsidRPr="008D22B0" w:rsidRDefault="001A3C45" w:rsidP="001A3C45">
      <w:pPr>
        <w:jc w:val="center"/>
        <w:rPr>
          <w:bCs/>
          <w:sz w:val="28"/>
          <w:szCs w:val="28"/>
        </w:rPr>
      </w:pPr>
      <w:r w:rsidRPr="008D22B0">
        <w:rPr>
          <w:bCs/>
          <w:sz w:val="28"/>
          <w:szCs w:val="28"/>
        </w:rPr>
        <w:t xml:space="preserve">НАЗВАНИЕ ТЕМЫ КУРСОВОЙ РАБОТЫ </w:t>
      </w:r>
    </w:p>
    <w:p w:rsidR="001A3C45" w:rsidRPr="008D22B0" w:rsidRDefault="001A3C45" w:rsidP="001A3C45">
      <w:pPr>
        <w:jc w:val="center"/>
        <w:rPr>
          <w:bCs/>
          <w:sz w:val="28"/>
          <w:szCs w:val="28"/>
        </w:rPr>
      </w:pPr>
      <w:r w:rsidRPr="008D22B0">
        <w:rPr>
          <w:bCs/>
          <w:sz w:val="28"/>
          <w:szCs w:val="28"/>
        </w:rPr>
        <w:t xml:space="preserve">ЗАГЛАВНЫМИ БУКВАМИ </w:t>
      </w:r>
    </w:p>
    <w:p w:rsidR="001A3C45" w:rsidRPr="008D22B0" w:rsidRDefault="001A3C45" w:rsidP="001A3C45">
      <w:pPr>
        <w:jc w:val="center"/>
        <w:rPr>
          <w:bCs/>
          <w:sz w:val="28"/>
          <w:szCs w:val="28"/>
        </w:rPr>
      </w:pPr>
    </w:p>
    <w:p w:rsidR="001A3C45" w:rsidRPr="008D22B0" w:rsidRDefault="001A3C45" w:rsidP="001A3C45">
      <w:pPr>
        <w:rPr>
          <w:sz w:val="22"/>
        </w:rPr>
      </w:pPr>
      <w:r w:rsidRPr="008D22B0">
        <w:tab/>
      </w:r>
      <w:r w:rsidRPr="008D22B0">
        <w:tab/>
      </w:r>
      <w:r w:rsidRPr="008D22B0">
        <w:tab/>
      </w:r>
      <w:r w:rsidRPr="008D22B0">
        <w:tab/>
      </w:r>
      <w:r w:rsidRPr="008D22B0">
        <w:tab/>
      </w:r>
      <w:r w:rsidRPr="008D22B0">
        <w:tab/>
      </w:r>
      <w:r w:rsidRPr="008D22B0">
        <w:tab/>
      </w:r>
      <w:r w:rsidRPr="008D22B0">
        <w:tab/>
      </w:r>
    </w:p>
    <w:p w:rsidR="001A3C45" w:rsidRPr="008D22B0" w:rsidRDefault="001A3C45" w:rsidP="001A3C45">
      <w:pPr>
        <w:pStyle w:val="5"/>
        <w:spacing w:before="0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8D22B0">
        <w:rPr>
          <w:rFonts w:ascii="Times New Roman" w:hAnsi="Times New Roman"/>
          <w:color w:val="auto"/>
        </w:rPr>
        <w:tab/>
      </w:r>
      <w:r w:rsidRPr="008D22B0">
        <w:rPr>
          <w:rFonts w:ascii="Times New Roman" w:hAnsi="Times New Roman"/>
          <w:color w:val="auto"/>
        </w:rPr>
        <w:tab/>
      </w:r>
      <w:r w:rsidRPr="008D22B0">
        <w:rPr>
          <w:rFonts w:ascii="Times New Roman" w:hAnsi="Times New Roman"/>
          <w:color w:val="auto"/>
        </w:rPr>
        <w:tab/>
      </w:r>
      <w:r w:rsidRPr="008D22B0">
        <w:rPr>
          <w:rFonts w:ascii="Times New Roman" w:hAnsi="Times New Roman"/>
          <w:color w:val="auto"/>
        </w:rPr>
        <w:tab/>
      </w:r>
      <w:r w:rsidRPr="008D22B0">
        <w:rPr>
          <w:rFonts w:ascii="Times New Roman" w:hAnsi="Times New Roman"/>
          <w:color w:val="auto"/>
        </w:rPr>
        <w:tab/>
      </w:r>
      <w:r w:rsidRPr="008D22B0">
        <w:rPr>
          <w:rFonts w:ascii="Times New Roman" w:hAnsi="Times New Roman"/>
          <w:bCs/>
          <w:color w:val="auto"/>
          <w:sz w:val="28"/>
          <w:szCs w:val="28"/>
        </w:rPr>
        <w:t>Автор работы</w:t>
      </w:r>
    </w:p>
    <w:p w:rsidR="001A3C45" w:rsidRPr="008D22B0" w:rsidRDefault="001A3C45" w:rsidP="001A3C45">
      <w:pPr>
        <w:jc w:val="right"/>
        <w:rPr>
          <w:sz w:val="28"/>
        </w:rPr>
      </w:pP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  <w:t>Студент(ка) __курса</w:t>
      </w:r>
      <w:r w:rsidRPr="008D22B0">
        <w:rPr>
          <w:sz w:val="28"/>
        </w:rPr>
        <w:tab/>
        <w:t>__группы</w:t>
      </w:r>
    </w:p>
    <w:p w:rsidR="001A3C45" w:rsidRPr="008D22B0" w:rsidRDefault="001A3C45" w:rsidP="001A3C45">
      <w:pPr>
        <w:jc w:val="right"/>
        <w:rPr>
          <w:sz w:val="22"/>
        </w:rPr>
      </w:pPr>
      <w:r w:rsidRPr="008D22B0">
        <w:rPr>
          <w:sz w:val="28"/>
        </w:rPr>
        <w:t xml:space="preserve">Фамилия И.О. студента   </w:t>
      </w:r>
    </w:p>
    <w:p w:rsidR="001A3C45" w:rsidRPr="008D22B0" w:rsidRDefault="001A3C45" w:rsidP="001A3C45">
      <w:pPr>
        <w:ind w:firstLine="5580"/>
        <w:rPr>
          <w:sz w:val="28"/>
        </w:rPr>
      </w:pPr>
      <w:r w:rsidRPr="008D22B0">
        <w:rPr>
          <w:sz w:val="28"/>
        </w:rPr>
        <w:tab/>
      </w:r>
    </w:p>
    <w:p w:rsidR="001A3C45" w:rsidRPr="008D22B0" w:rsidRDefault="001A3C45" w:rsidP="001A3C45">
      <w:pPr>
        <w:ind w:firstLine="5580"/>
        <w:jc w:val="right"/>
        <w:rPr>
          <w:sz w:val="28"/>
        </w:rPr>
      </w:pPr>
      <w:r w:rsidRPr="008D22B0">
        <w:rPr>
          <w:sz w:val="28"/>
        </w:rPr>
        <w:t>Научный руководитель</w:t>
      </w:r>
    </w:p>
    <w:p w:rsidR="001A3C45" w:rsidRPr="008D22B0" w:rsidRDefault="001A3C45" w:rsidP="001A3C45">
      <w:pPr>
        <w:rPr>
          <w:sz w:val="28"/>
        </w:rPr>
      </w:pP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  <w:t xml:space="preserve">      _______________________</w:t>
      </w:r>
    </w:p>
    <w:p w:rsidR="001A3C45" w:rsidRPr="008D22B0" w:rsidRDefault="001A3C45" w:rsidP="001A3C45">
      <w:pPr>
        <w:jc w:val="right"/>
        <w:rPr>
          <w:sz w:val="22"/>
        </w:rPr>
      </w:pP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2"/>
        </w:rPr>
        <w:t>(уч. звание, должность)</w:t>
      </w:r>
    </w:p>
    <w:p w:rsidR="001A3C45" w:rsidRPr="008D22B0" w:rsidRDefault="001A3C45" w:rsidP="001A3C45">
      <w:pPr>
        <w:jc w:val="right"/>
        <w:rPr>
          <w:sz w:val="28"/>
        </w:rPr>
      </w:pP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</w:r>
      <w:r w:rsidRPr="008D22B0">
        <w:rPr>
          <w:sz w:val="28"/>
        </w:rPr>
        <w:tab/>
        <w:t>Фамилия И.О. руководителя</w:t>
      </w:r>
    </w:p>
    <w:p w:rsidR="001A3C45" w:rsidRPr="008D22B0" w:rsidRDefault="001A3C45" w:rsidP="001A3C45">
      <w:pPr>
        <w:jc w:val="right"/>
        <w:rPr>
          <w:sz w:val="28"/>
        </w:rPr>
      </w:pPr>
    </w:p>
    <w:p w:rsidR="001A3C45" w:rsidRPr="008D22B0" w:rsidRDefault="001A3C45" w:rsidP="001A3C45">
      <w:pPr>
        <w:jc w:val="right"/>
        <w:rPr>
          <w:sz w:val="28"/>
        </w:rPr>
      </w:pPr>
    </w:p>
    <w:p w:rsidR="001A3C45" w:rsidRPr="008D22B0" w:rsidRDefault="001A3C45" w:rsidP="001A3C45">
      <w:pPr>
        <w:jc w:val="right"/>
        <w:rPr>
          <w:sz w:val="28"/>
        </w:rPr>
      </w:pPr>
    </w:p>
    <w:p w:rsidR="001A3C45" w:rsidRPr="008D22B0" w:rsidRDefault="001A3C45" w:rsidP="001A3C45">
      <w:pPr>
        <w:jc w:val="right"/>
        <w:rPr>
          <w:sz w:val="28"/>
        </w:rPr>
      </w:pPr>
    </w:p>
    <w:p w:rsidR="001A3C45" w:rsidRPr="008D22B0" w:rsidRDefault="001A3C45" w:rsidP="001A3C45">
      <w:pPr>
        <w:jc w:val="right"/>
        <w:rPr>
          <w:sz w:val="28"/>
        </w:rPr>
      </w:pPr>
    </w:p>
    <w:p w:rsidR="001A3C45" w:rsidRPr="008D22B0" w:rsidRDefault="001A3C45" w:rsidP="001A3C45">
      <w:pPr>
        <w:jc w:val="center"/>
        <w:rPr>
          <w:sz w:val="28"/>
        </w:rPr>
      </w:pPr>
      <w:r w:rsidRPr="008D22B0">
        <w:rPr>
          <w:sz w:val="28"/>
        </w:rPr>
        <w:t>Тюмень 20__ г.</w:t>
      </w:r>
    </w:p>
    <w:p w:rsidR="00DC5C70" w:rsidRPr="00D54C0F" w:rsidRDefault="001A3C45" w:rsidP="00DC5C70">
      <w:pPr>
        <w:pStyle w:val="4"/>
        <w:ind w:left="7080"/>
        <w:rPr>
          <w:rFonts w:ascii="Times New Roman" w:hAnsi="Times New Roman"/>
          <w:b w:val="0"/>
          <w:sz w:val="28"/>
        </w:rPr>
      </w:pPr>
      <w:r w:rsidRPr="008D22B0">
        <w:rPr>
          <w:rFonts w:ascii="Times New Roman" w:hAnsi="Times New Roman"/>
          <w:b w:val="0"/>
          <w:sz w:val="28"/>
        </w:rPr>
        <w:br w:type="page"/>
      </w:r>
      <w:r w:rsidR="00DC5C70" w:rsidRPr="00D54C0F">
        <w:rPr>
          <w:rFonts w:ascii="Times New Roman" w:hAnsi="Times New Roman"/>
          <w:b w:val="0"/>
          <w:sz w:val="28"/>
        </w:rPr>
        <w:t>ПРИЛО</w:t>
      </w:r>
      <w:r w:rsidRPr="00D54C0F">
        <w:rPr>
          <w:rFonts w:ascii="Times New Roman" w:hAnsi="Times New Roman"/>
          <w:b w:val="0"/>
          <w:sz w:val="28"/>
        </w:rPr>
        <w:t>ЖЕНИЕ 3</w:t>
      </w:r>
    </w:p>
    <w:p w:rsidR="00DC5C70" w:rsidRPr="00D54C0F" w:rsidRDefault="00DC5C70" w:rsidP="00DC5C70">
      <w:pPr>
        <w:jc w:val="both"/>
        <w:rPr>
          <w:sz w:val="28"/>
        </w:rPr>
      </w:pPr>
    </w:p>
    <w:p w:rsidR="00DC5C70" w:rsidRPr="00D54C0F" w:rsidRDefault="00DC5C70" w:rsidP="00DC5C70">
      <w:pPr>
        <w:jc w:val="center"/>
        <w:rPr>
          <w:sz w:val="28"/>
        </w:rPr>
      </w:pPr>
      <w:r w:rsidRPr="00D54C0F">
        <w:rPr>
          <w:sz w:val="28"/>
        </w:rPr>
        <w:t xml:space="preserve">ОБРАЗЕЦ ОФОРМЛЕНИЯ </w:t>
      </w:r>
      <w:r w:rsidR="00B40874" w:rsidRPr="00D54C0F">
        <w:rPr>
          <w:sz w:val="28"/>
        </w:rPr>
        <w:t>СОДЕРЖАНИЯ</w:t>
      </w:r>
    </w:p>
    <w:p w:rsidR="00DC5C70" w:rsidRPr="00D54C0F" w:rsidRDefault="00DC5C70" w:rsidP="00DC5C70">
      <w:pPr>
        <w:jc w:val="both"/>
        <w:rPr>
          <w:sz w:val="28"/>
        </w:rPr>
      </w:pPr>
    </w:p>
    <w:p w:rsidR="00DC5C70" w:rsidRPr="00D54C0F" w:rsidRDefault="00B40874" w:rsidP="00DC5C70">
      <w:pPr>
        <w:pStyle w:val="a3"/>
        <w:ind w:firstLine="0"/>
        <w:jc w:val="center"/>
      </w:pPr>
      <w:r w:rsidRPr="00D54C0F">
        <w:t>СОДЕРЖАНИЕ</w:t>
      </w:r>
    </w:p>
    <w:p w:rsidR="00DC5C70" w:rsidRPr="00D54C0F" w:rsidRDefault="00DC5C70" w:rsidP="00DC5C70">
      <w:pPr>
        <w:pStyle w:val="a3"/>
        <w:ind w:firstLine="0"/>
        <w:jc w:val="center"/>
      </w:pPr>
    </w:p>
    <w:p w:rsidR="00DC5C70" w:rsidRPr="00D54C0F" w:rsidRDefault="00DC5C70" w:rsidP="00DC5C70">
      <w:pPr>
        <w:pStyle w:val="a3"/>
        <w:ind w:firstLine="0"/>
        <w:jc w:val="center"/>
      </w:pPr>
    </w:p>
    <w:p w:rsidR="00DC5C70" w:rsidRPr="00D54C0F" w:rsidRDefault="00DC5C70" w:rsidP="00DC5C70">
      <w:pPr>
        <w:pStyle w:val="a3"/>
        <w:ind w:firstLine="0"/>
        <w:jc w:val="center"/>
      </w:pPr>
    </w:p>
    <w:p w:rsidR="00DC5C70" w:rsidRPr="00D54C0F" w:rsidRDefault="00DC5C70" w:rsidP="00DC5C70">
      <w:pPr>
        <w:pStyle w:val="a3"/>
        <w:ind w:firstLine="0"/>
        <w:jc w:val="center"/>
      </w:pPr>
    </w:p>
    <w:tbl>
      <w:tblPr>
        <w:tblW w:w="9643" w:type="dxa"/>
        <w:tblInd w:w="108" w:type="dxa"/>
        <w:tblLook w:val="0000" w:firstRow="0" w:lastRow="0" w:firstColumn="0" w:lastColumn="0" w:noHBand="0" w:noVBand="0"/>
      </w:tblPr>
      <w:tblGrid>
        <w:gridCol w:w="1629"/>
        <w:gridCol w:w="7421"/>
        <w:gridCol w:w="593"/>
      </w:tblGrid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left"/>
            </w:pPr>
            <w:r w:rsidRPr="00D54C0F">
              <w:t>УКАЗАТЕЛЬ СОКРАЩЕНИЙ, УСЛОВНЫХ ОБОЗНАЧЕНИЙ, СИМВОЛОВ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3</w:t>
            </w:r>
          </w:p>
        </w:tc>
      </w:tr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left"/>
            </w:pP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</w:tr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left"/>
            </w:pPr>
            <w:r w:rsidRPr="00D54C0F">
              <w:t>ВВЕДЕНИЕ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4</w:t>
            </w:r>
          </w:p>
        </w:tc>
      </w:tr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left"/>
            </w:pP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ГЛАВА 1.</w:t>
            </w: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НАЗВАНИЕ ГЛАВЫ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6</w:t>
            </w: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1.1.</w:t>
            </w: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Название первого параграфа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6</w:t>
            </w: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1.2.</w:t>
            </w: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Название второго параграфа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18</w:t>
            </w: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1.3.</w:t>
            </w: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Название третьего параграфа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30</w:t>
            </w: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ГЛАВА 2.</w:t>
            </w: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НАЗВАНИЕ ГЛАВЫ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42</w:t>
            </w: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2.1.</w:t>
            </w: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Название первого параграфа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42</w:t>
            </w: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2.2.</w:t>
            </w: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Название второго параграфа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54</w:t>
            </w: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2.3.</w:t>
            </w: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Название третьего параграфа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66</w:t>
            </w:r>
          </w:p>
        </w:tc>
      </w:tr>
      <w:tr w:rsidR="00DC5C70" w:rsidRPr="00D54C0F">
        <w:tc>
          <w:tcPr>
            <w:tcW w:w="1629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  <w:tc>
          <w:tcPr>
            <w:tcW w:w="7421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</w:tr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ЗАКЛЮЧЕНИЕ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75</w:t>
            </w:r>
          </w:p>
        </w:tc>
      </w:tr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</w:tr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СПИСОК ИСПОЛЬЗОВАННЫХ ИСТОЧНИКОВ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80</w:t>
            </w:r>
          </w:p>
        </w:tc>
      </w:tr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left="433" w:firstLine="0"/>
              <w:jc w:val="center"/>
            </w:pP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</w:p>
        </w:tc>
      </w:tr>
      <w:tr w:rsidR="00DC5C70" w:rsidRPr="00D54C0F">
        <w:trPr>
          <w:cantSplit/>
        </w:trPr>
        <w:tc>
          <w:tcPr>
            <w:tcW w:w="9050" w:type="dxa"/>
            <w:gridSpan w:val="2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</w:pPr>
            <w:r w:rsidRPr="00D54C0F">
              <w:t>ПРИЛОЖЕНИЯ</w:t>
            </w:r>
          </w:p>
        </w:tc>
        <w:tc>
          <w:tcPr>
            <w:tcW w:w="593" w:type="dxa"/>
          </w:tcPr>
          <w:p w:rsidR="00DC5C70" w:rsidRPr="00D54C0F" w:rsidRDefault="00DC5C70" w:rsidP="00C5078A">
            <w:pPr>
              <w:pStyle w:val="a3"/>
              <w:spacing w:line="360" w:lineRule="auto"/>
              <w:ind w:firstLine="0"/>
              <w:jc w:val="right"/>
            </w:pPr>
            <w:r w:rsidRPr="00D54C0F">
              <w:t>84</w:t>
            </w:r>
          </w:p>
        </w:tc>
      </w:tr>
    </w:tbl>
    <w:p w:rsidR="00DC5C70" w:rsidRPr="00D54C0F" w:rsidRDefault="00DC5C70" w:rsidP="00DC5C70">
      <w:pPr>
        <w:jc w:val="both"/>
        <w:rPr>
          <w:sz w:val="28"/>
        </w:rPr>
      </w:pPr>
    </w:p>
    <w:p w:rsidR="00DC5C70" w:rsidRPr="00D54C0F" w:rsidRDefault="00DC5C70" w:rsidP="00DC5C70">
      <w:pPr>
        <w:pStyle w:val="a3"/>
        <w:jc w:val="right"/>
      </w:pPr>
    </w:p>
    <w:p w:rsidR="00DC5C70" w:rsidRPr="00D54C0F" w:rsidRDefault="00DC5C70" w:rsidP="00DC5C70"/>
    <w:p w:rsidR="00DC5C70" w:rsidRPr="00D54C0F" w:rsidRDefault="00DC5C70" w:rsidP="00DC5C70">
      <w:pPr>
        <w:jc w:val="right"/>
        <w:rPr>
          <w:sz w:val="28"/>
          <w:szCs w:val="28"/>
        </w:rPr>
      </w:pPr>
      <w:r w:rsidRPr="00D54C0F">
        <w:rPr>
          <w:sz w:val="28"/>
          <w:szCs w:val="28"/>
        </w:rPr>
        <w:t xml:space="preserve">ПРИЛОЖЕНИЕ </w:t>
      </w:r>
      <w:r w:rsidR="00957078" w:rsidRPr="00D54C0F">
        <w:rPr>
          <w:sz w:val="28"/>
          <w:szCs w:val="28"/>
        </w:rPr>
        <w:t>4</w:t>
      </w:r>
    </w:p>
    <w:p w:rsidR="00DC5C70" w:rsidRPr="00D54C0F" w:rsidRDefault="00DC5C70" w:rsidP="00DC5C70">
      <w:pPr>
        <w:pStyle w:val="a3"/>
        <w:spacing w:line="360" w:lineRule="auto"/>
        <w:ind w:firstLine="0"/>
        <w:jc w:val="right"/>
      </w:pPr>
    </w:p>
    <w:p w:rsidR="00DC5C70" w:rsidRPr="00D54C0F" w:rsidRDefault="00DC5C70" w:rsidP="00DC5C70">
      <w:pPr>
        <w:pStyle w:val="a3"/>
        <w:spacing w:line="360" w:lineRule="auto"/>
        <w:ind w:firstLine="0"/>
        <w:jc w:val="center"/>
      </w:pPr>
      <w:r w:rsidRPr="00D54C0F">
        <w:t>ПРИМЕРЫ ОФОРМЛЕНИЯ ТАБЛИЦ, РИСУНКОВ И ФОРМУЛ</w:t>
      </w:r>
    </w:p>
    <w:p w:rsidR="00DC5C70" w:rsidRPr="00D54C0F" w:rsidRDefault="00DC5C70" w:rsidP="00DC5C70">
      <w:pPr>
        <w:pStyle w:val="a3"/>
        <w:spacing w:line="360" w:lineRule="auto"/>
        <w:ind w:firstLine="0"/>
        <w:jc w:val="right"/>
      </w:pPr>
      <w:r w:rsidRPr="00D54C0F">
        <w:t>Таблица 1</w:t>
      </w:r>
    </w:p>
    <w:p w:rsidR="00DC5C70" w:rsidRPr="00D54C0F" w:rsidRDefault="00DC5C70" w:rsidP="00DC5C70">
      <w:pPr>
        <w:pStyle w:val="a3"/>
        <w:spacing w:line="360" w:lineRule="auto"/>
        <w:ind w:firstLine="0"/>
        <w:jc w:val="center"/>
      </w:pPr>
      <w:r w:rsidRPr="00D54C0F">
        <w:t>Поступление налогов в консолидированный бюджет РФ в 200</w:t>
      </w:r>
      <w:r w:rsidR="009F1B5C" w:rsidRPr="00D54C0F">
        <w:t>6-2007</w:t>
      </w:r>
      <w:r w:rsidRPr="00D54C0F">
        <w:t xml:space="preserve"> году*</w:t>
      </w:r>
    </w:p>
    <w:p w:rsidR="00DC5C70" w:rsidRPr="00D54C0F" w:rsidRDefault="00DC5C70" w:rsidP="00DC5C70">
      <w:pPr>
        <w:pStyle w:val="a3"/>
        <w:spacing w:line="360" w:lineRule="auto"/>
        <w:ind w:firstLine="0"/>
        <w:jc w:val="center"/>
      </w:pPr>
      <w:r w:rsidRPr="00D54C0F">
        <w:t>млрд.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015"/>
        <w:gridCol w:w="1835"/>
        <w:gridCol w:w="1835"/>
      </w:tblGrid>
      <w:tr w:rsidR="009F1B5C" w:rsidRPr="00D54C0F">
        <w:trPr>
          <w:jc w:val="center"/>
        </w:trPr>
        <w:tc>
          <w:tcPr>
            <w:tcW w:w="2376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  <w:r w:rsidRPr="00D54C0F">
              <w:t>Налог / год</w:t>
            </w:r>
          </w:p>
        </w:tc>
        <w:tc>
          <w:tcPr>
            <w:tcW w:w="2015" w:type="dxa"/>
          </w:tcPr>
          <w:p w:rsidR="009F1B5C" w:rsidRPr="00D54C0F" w:rsidRDefault="009F1B5C" w:rsidP="009F1B5C">
            <w:pPr>
              <w:pStyle w:val="a3"/>
              <w:ind w:firstLine="0"/>
              <w:jc w:val="center"/>
            </w:pPr>
            <w:r w:rsidRPr="00D54C0F">
              <w:t>2006</w:t>
            </w:r>
          </w:p>
        </w:tc>
        <w:tc>
          <w:tcPr>
            <w:tcW w:w="1835" w:type="dxa"/>
          </w:tcPr>
          <w:p w:rsidR="009F1B5C" w:rsidRPr="00D54C0F" w:rsidRDefault="009F1B5C" w:rsidP="009F1B5C">
            <w:pPr>
              <w:pStyle w:val="a3"/>
              <w:ind w:firstLine="0"/>
              <w:jc w:val="center"/>
            </w:pPr>
            <w:r w:rsidRPr="00D54C0F">
              <w:t>2007</w:t>
            </w:r>
          </w:p>
        </w:tc>
        <w:tc>
          <w:tcPr>
            <w:tcW w:w="1835" w:type="dxa"/>
          </w:tcPr>
          <w:p w:rsidR="009F1B5C" w:rsidRPr="00D54C0F" w:rsidRDefault="009F1B5C" w:rsidP="009F1B5C">
            <w:pPr>
              <w:pStyle w:val="a3"/>
              <w:ind w:firstLine="0"/>
              <w:jc w:val="center"/>
            </w:pPr>
            <w:r w:rsidRPr="00D54C0F">
              <w:t>Отклонение, в %</w:t>
            </w:r>
          </w:p>
        </w:tc>
      </w:tr>
      <w:tr w:rsidR="009F1B5C" w:rsidRPr="00D54C0F">
        <w:trPr>
          <w:jc w:val="center"/>
        </w:trPr>
        <w:tc>
          <w:tcPr>
            <w:tcW w:w="2376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</w:p>
        </w:tc>
        <w:tc>
          <w:tcPr>
            <w:tcW w:w="2015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</w:p>
        </w:tc>
        <w:tc>
          <w:tcPr>
            <w:tcW w:w="1835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</w:p>
        </w:tc>
        <w:tc>
          <w:tcPr>
            <w:tcW w:w="1835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</w:p>
        </w:tc>
      </w:tr>
      <w:tr w:rsidR="009F1B5C" w:rsidRPr="00D54C0F">
        <w:trPr>
          <w:jc w:val="center"/>
        </w:trPr>
        <w:tc>
          <w:tcPr>
            <w:tcW w:w="2376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</w:p>
        </w:tc>
        <w:tc>
          <w:tcPr>
            <w:tcW w:w="2015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</w:p>
        </w:tc>
        <w:tc>
          <w:tcPr>
            <w:tcW w:w="1835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</w:p>
        </w:tc>
        <w:tc>
          <w:tcPr>
            <w:tcW w:w="1835" w:type="dxa"/>
          </w:tcPr>
          <w:p w:rsidR="009F1B5C" w:rsidRPr="00D54C0F" w:rsidRDefault="009F1B5C" w:rsidP="00C5078A">
            <w:pPr>
              <w:pStyle w:val="a3"/>
              <w:ind w:firstLine="0"/>
              <w:jc w:val="center"/>
            </w:pPr>
          </w:p>
        </w:tc>
      </w:tr>
    </w:tbl>
    <w:p w:rsidR="00DC5C70" w:rsidRPr="00D54C0F" w:rsidRDefault="00DC5C70" w:rsidP="00DC5C70">
      <w:pPr>
        <w:pStyle w:val="a3"/>
        <w:ind w:firstLine="0"/>
      </w:pPr>
      <w:r w:rsidRPr="00D54C0F">
        <w:t>*Источник: Официальный сайт Федеральной службы государственной статистики</w:t>
      </w:r>
    </w:p>
    <w:p w:rsidR="00DC5C70" w:rsidRPr="00D54C0F" w:rsidRDefault="00DC5C70" w:rsidP="00DC5C70">
      <w:pPr>
        <w:pStyle w:val="a3"/>
        <w:ind w:firstLine="0"/>
        <w:jc w:val="center"/>
      </w:pPr>
    </w:p>
    <w:p w:rsidR="00DC5C70" w:rsidRPr="00D54C0F" w:rsidRDefault="00DC5C70" w:rsidP="00DC5C70">
      <w:pPr>
        <w:pStyle w:val="a3"/>
        <w:ind w:firstLine="0"/>
        <w:jc w:val="center"/>
      </w:pPr>
    </w:p>
    <w:p w:rsidR="00DC5C70" w:rsidRPr="00D54C0F" w:rsidRDefault="00AD23DB" w:rsidP="00DC5C70">
      <w:pPr>
        <w:pStyle w:val="a3"/>
        <w:ind w:firstLine="0"/>
        <w:jc w:val="center"/>
      </w:pPr>
      <w:r w:rsidRPr="00D54C0F">
        <w:rPr>
          <w:noProof/>
          <w:snapToGrid/>
        </w:rPr>
        <w:object w:dxaOrig="7258" w:dyaOrig="4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1" o:spid="_x0000_i1025" type="#_x0000_t75" style="width:363pt;height:240pt;visibility:visible" o:ole="">
            <v:imagedata r:id="rId7" o:title=""/>
            <o:lock v:ext="edit" aspectratio="f"/>
          </v:shape>
          <o:OLEObject Type="Embed" ProgID="Excel.Sheet.8" ShapeID="Объект 1" DrawAspect="Content" ObjectID="_1472570915" r:id="rId8">
            <o:FieldCodes>\s</o:FieldCodes>
          </o:OLEObject>
        </w:object>
      </w:r>
    </w:p>
    <w:p w:rsidR="00DC5C70" w:rsidRPr="00D54C0F" w:rsidRDefault="00DC5C70" w:rsidP="00DC5C70">
      <w:pPr>
        <w:pStyle w:val="a3"/>
        <w:ind w:firstLine="0"/>
        <w:jc w:val="center"/>
      </w:pPr>
    </w:p>
    <w:p w:rsidR="00DC5C70" w:rsidRPr="00D54C0F" w:rsidRDefault="00DC5C70" w:rsidP="00DC5C70">
      <w:pPr>
        <w:pStyle w:val="a3"/>
        <w:ind w:firstLine="0"/>
        <w:jc w:val="center"/>
      </w:pPr>
      <w:r w:rsidRPr="00D54C0F">
        <w:t xml:space="preserve">Рис. 1. Структура налоговых поступлений в федеральный бюджет РФ </w:t>
      </w:r>
    </w:p>
    <w:p w:rsidR="00DC5C70" w:rsidRPr="00D54C0F" w:rsidRDefault="00DC5C70" w:rsidP="00DC5C70">
      <w:pPr>
        <w:pStyle w:val="a3"/>
        <w:ind w:firstLine="0"/>
        <w:jc w:val="center"/>
      </w:pPr>
      <w:r w:rsidRPr="00D54C0F">
        <w:t>в 200</w:t>
      </w:r>
      <w:r w:rsidR="00C36257" w:rsidRPr="00D54C0F">
        <w:t>7</w:t>
      </w:r>
      <w:r w:rsidRPr="00D54C0F">
        <w:t xml:space="preserve"> году*</w:t>
      </w:r>
    </w:p>
    <w:p w:rsidR="00DC5C70" w:rsidRPr="00D54C0F" w:rsidRDefault="00DC5C70" w:rsidP="00DC5C70">
      <w:pPr>
        <w:pStyle w:val="a3"/>
        <w:ind w:firstLine="0"/>
        <w:jc w:val="center"/>
      </w:pPr>
    </w:p>
    <w:p w:rsidR="00DC5C70" w:rsidRPr="00D54C0F" w:rsidRDefault="00DC5C70" w:rsidP="00DC5C70">
      <w:pPr>
        <w:pStyle w:val="a3"/>
        <w:ind w:firstLine="0"/>
      </w:pPr>
      <w:r w:rsidRPr="00D54C0F">
        <w:t>*Составлено автором по данным Федеральной службы государственной статистики</w:t>
      </w:r>
    </w:p>
    <w:p w:rsidR="00DC5C70" w:rsidRPr="00D54C0F" w:rsidRDefault="00DC5C70" w:rsidP="00DC5C70">
      <w:pPr>
        <w:pStyle w:val="a3"/>
        <w:ind w:firstLine="0"/>
      </w:pPr>
    </w:p>
    <w:p w:rsidR="00DC5C70" w:rsidRPr="00D54C0F" w:rsidRDefault="00DC5C70" w:rsidP="00DC5C70">
      <w:pPr>
        <w:pStyle w:val="a3"/>
        <w:ind w:firstLine="0"/>
      </w:pPr>
    </w:p>
    <w:p w:rsidR="00DC5C70" w:rsidRPr="00D54C0F" w:rsidRDefault="00DC5C70" w:rsidP="00DC5C70">
      <w:pPr>
        <w:pStyle w:val="a3"/>
        <w:ind w:left="3540"/>
        <w:jc w:val="center"/>
      </w:pPr>
      <w:r w:rsidRPr="00D54C0F">
        <w:rPr>
          <w:lang w:val="en-US"/>
        </w:rPr>
        <w:t>T</w:t>
      </w:r>
      <w:r w:rsidRPr="00D54C0F">
        <w:t xml:space="preserve">= </w:t>
      </w:r>
      <w:r w:rsidRPr="00D54C0F">
        <w:rPr>
          <w:lang w:val="en-US"/>
        </w:rPr>
        <w:t>N</w:t>
      </w:r>
      <w:r w:rsidRPr="00D54C0F">
        <w:t xml:space="preserve"> * </w:t>
      </w:r>
      <w:r w:rsidRPr="00D54C0F">
        <w:rPr>
          <w:lang w:val="en-US"/>
        </w:rPr>
        <w:t>R</w:t>
      </w:r>
      <w:r w:rsidRPr="00D54C0F">
        <w:t>,</w:t>
      </w:r>
      <w:r w:rsidRPr="00D54C0F">
        <w:tab/>
      </w:r>
      <w:r w:rsidRPr="00D54C0F">
        <w:tab/>
      </w:r>
      <w:r w:rsidRPr="00D54C0F">
        <w:tab/>
      </w:r>
      <w:r w:rsidRPr="00D54C0F">
        <w:tab/>
      </w:r>
      <w:r w:rsidRPr="00D54C0F">
        <w:tab/>
        <w:t>(1)</w:t>
      </w:r>
    </w:p>
    <w:p w:rsidR="00DC5C70" w:rsidRPr="00D54C0F" w:rsidRDefault="00DC5C70" w:rsidP="00DC5C70">
      <w:pPr>
        <w:pStyle w:val="a3"/>
        <w:rPr>
          <w:sz w:val="24"/>
          <w:szCs w:val="24"/>
        </w:rPr>
      </w:pPr>
      <w:r w:rsidRPr="00D54C0F">
        <w:rPr>
          <w:sz w:val="24"/>
          <w:szCs w:val="24"/>
        </w:rPr>
        <w:t xml:space="preserve">где </w:t>
      </w:r>
      <w:r w:rsidRPr="00D54C0F">
        <w:rPr>
          <w:sz w:val="24"/>
          <w:szCs w:val="24"/>
          <w:lang w:val="en-US"/>
        </w:rPr>
        <w:t>T</w:t>
      </w:r>
      <w:r w:rsidRPr="00D54C0F">
        <w:rPr>
          <w:sz w:val="24"/>
          <w:szCs w:val="24"/>
        </w:rPr>
        <w:t xml:space="preserve"> – сумма налога;</w:t>
      </w:r>
    </w:p>
    <w:p w:rsidR="00DC5C70" w:rsidRPr="00D54C0F" w:rsidRDefault="00DC5C70" w:rsidP="00DC5C70">
      <w:pPr>
        <w:pStyle w:val="a3"/>
        <w:rPr>
          <w:sz w:val="24"/>
          <w:szCs w:val="24"/>
        </w:rPr>
      </w:pPr>
      <w:r w:rsidRPr="00D54C0F">
        <w:rPr>
          <w:sz w:val="24"/>
          <w:szCs w:val="24"/>
          <w:lang w:val="en-US"/>
        </w:rPr>
        <w:t>N</w:t>
      </w:r>
      <w:r w:rsidRPr="00D54C0F">
        <w:rPr>
          <w:sz w:val="24"/>
          <w:szCs w:val="24"/>
        </w:rPr>
        <w:t xml:space="preserve"> – налоговая база;</w:t>
      </w:r>
    </w:p>
    <w:p w:rsidR="00DC5C70" w:rsidRPr="00D54C0F" w:rsidRDefault="00DC5C70" w:rsidP="00DC5C70">
      <w:pPr>
        <w:pStyle w:val="a3"/>
        <w:rPr>
          <w:sz w:val="24"/>
          <w:szCs w:val="24"/>
        </w:rPr>
      </w:pPr>
      <w:r w:rsidRPr="00D54C0F">
        <w:rPr>
          <w:sz w:val="24"/>
          <w:szCs w:val="24"/>
          <w:lang w:val="en-US"/>
        </w:rPr>
        <w:t>R</w:t>
      </w:r>
      <w:r w:rsidRPr="00D54C0F">
        <w:rPr>
          <w:sz w:val="24"/>
          <w:szCs w:val="24"/>
        </w:rPr>
        <w:t xml:space="preserve"> – ставка налога.</w:t>
      </w:r>
    </w:p>
    <w:p w:rsidR="00DC5C70" w:rsidRDefault="00DC5C70" w:rsidP="009F1B5C">
      <w:pPr>
        <w:jc w:val="center"/>
      </w:pPr>
      <w:r w:rsidRPr="00D54C0F">
        <w:br w:type="page"/>
      </w:r>
    </w:p>
    <w:p w:rsidR="007C678A" w:rsidRDefault="007C678A" w:rsidP="009F1B5C">
      <w:pPr>
        <w:jc w:val="center"/>
      </w:pPr>
    </w:p>
    <w:p w:rsidR="007C678A" w:rsidRDefault="007C678A" w:rsidP="009F1B5C">
      <w:pPr>
        <w:jc w:val="center"/>
      </w:pPr>
    </w:p>
    <w:p w:rsidR="007C678A" w:rsidRDefault="007C678A" w:rsidP="009F1B5C">
      <w:pPr>
        <w:jc w:val="center"/>
      </w:pPr>
    </w:p>
    <w:p w:rsidR="007C678A" w:rsidRPr="00D54C0F" w:rsidRDefault="007C678A" w:rsidP="009F1B5C">
      <w:pPr>
        <w:jc w:val="center"/>
        <w:rPr>
          <w:sz w:val="28"/>
        </w:rPr>
      </w:pPr>
    </w:p>
    <w:p w:rsidR="009F1B5C" w:rsidRPr="00D54C0F" w:rsidRDefault="009F1B5C" w:rsidP="009F1B5C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>МЕТОДИЧЕСКИЕ УКАЗАНИЯ</w:t>
      </w:r>
    </w:p>
    <w:p w:rsidR="009F1B5C" w:rsidRPr="00D54C0F" w:rsidRDefault="009F1B5C" w:rsidP="009F1B5C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>ПО ВЫПОЛНЕНИЮ КУРСОВЫХ РАБОТ</w:t>
      </w:r>
    </w:p>
    <w:p w:rsidR="009F1B5C" w:rsidRPr="00D54C0F" w:rsidRDefault="009F1B5C" w:rsidP="009F1B5C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 xml:space="preserve">СТУДЕНТАМИ ОЧНОЙ И ЗАОЧНОЙ ФОРМ ОБУЧЕНИЯ СПЕЦИАЛЬНОСТИ </w:t>
      </w:r>
    </w:p>
    <w:p w:rsidR="009F1B5C" w:rsidRPr="00D54C0F" w:rsidRDefault="009F1B5C" w:rsidP="009F1B5C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>«</w:t>
      </w:r>
      <w:r w:rsidR="00B40874" w:rsidRPr="00D54C0F">
        <w:rPr>
          <w:sz w:val="28"/>
          <w:szCs w:val="28"/>
        </w:rPr>
        <w:t>ФИНАНСЫ И КРЕДИТ</w:t>
      </w:r>
      <w:r w:rsidRPr="00D54C0F">
        <w:rPr>
          <w:sz w:val="28"/>
          <w:szCs w:val="28"/>
        </w:rPr>
        <w:t>»</w:t>
      </w: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spacing w:after="120"/>
        <w:jc w:val="center"/>
        <w:rPr>
          <w:sz w:val="28"/>
        </w:rPr>
      </w:pPr>
    </w:p>
    <w:p w:rsidR="00DC5C70" w:rsidRPr="00D54C0F" w:rsidRDefault="00DC5C70" w:rsidP="00DC5C70">
      <w:pPr>
        <w:pStyle w:val="a7"/>
        <w:jc w:val="center"/>
        <w:rPr>
          <w:i/>
        </w:rPr>
      </w:pPr>
      <w:r w:rsidRPr="00D54C0F">
        <w:t xml:space="preserve">Ответственный за выпуск   </w:t>
      </w:r>
      <w:r w:rsidR="00B40874" w:rsidRPr="00D54C0F">
        <w:t>С.С. Жукова, М.В..Мазаева, Н.Б. Болдырева</w:t>
      </w:r>
      <w:r w:rsidRPr="00D54C0F">
        <w:rPr>
          <w:i/>
        </w:rPr>
        <w:t xml:space="preserve"> </w:t>
      </w: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pStyle w:val="a7"/>
      </w:pPr>
    </w:p>
    <w:p w:rsidR="00DC5C70" w:rsidRPr="00D54C0F" w:rsidRDefault="00DC5C70" w:rsidP="00DC5C70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 xml:space="preserve">Подписано в печать </w:t>
      </w:r>
      <w:r w:rsidR="00C36257" w:rsidRPr="00D54C0F">
        <w:rPr>
          <w:sz w:val="28"/>
          <w:szCs w:val="28"/>
        </w:rPr>
        <w:t>________</w:t>
      </w:r>
    </w:p>
    <w:p w:rsidR="00DC5C70" w:rsidRPr="00D54C0F" w:rsidRDefault="00DC5C70" w:rsidP="00DC5C70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 xml:space="preserve">Формат 60х84/16. Гарнитура </w:t>
      </w:r>
      <w:r w:rsidRPr="00D54C0F">
        <w:rPr>
          <w:sz w:val="28"/>
          <w:szCs w:val="28"/>
          <w:lang w:val="en-US"/>
        </w:rPr>
        <w:t>Times</w:t>
      </w:r>
      <w:r w:rsidRPr="00D54C0F">
        <w:rPr>
          <w:sz w:val="28"/>
          <w:szCs w:val="28"/>
        </w:rPr>
        <w:t xml:space="preserve">. </w:t>
      </w:r>
    </w:p>
    <w:p w:rsidR="00DC5C70" w:rsidRPr="00D54C0F" w:rsidRDefault="00DC5C70" w:rsidP="00DC5C70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 xml:space="preserve">Тираж </w:t>
      </w:r>
      <w:r w:rsidR="00C36257" w:rsidRPr="00D54C0F">
        <w:rPr>
          <w:sz w:val="28"/>
          <w:szCs w:val="28"/>
        </w:rPr>
        <w:t>100</w:t>
      </w:r>
      <w:r w:rsidRPr="00D54C0F">
        <w:rPr>
          <w:sz w:val="28"/>
          <w:szCs w:val="28"/>
        </w:rPr>
        <w:t xml:space="preserve">. Объем </w:t>
      </w:r>
      <w:r w:rsidR="00C36257" w:rsidRPr="00D54C0F">
        <w:rPr>
          <w:sz w:val="28"/>
          <w:szCs w:val="28"/>
        </w:rPr>
        <w:t>___</w:t>
      </w:r>
      <w:r w:rsidRPr="00D54C0F">
        <w:rPr>
          <w:sz w:val="28"/>
          <w:szCs w:val="28"/>
        </w:rPr>
        <w:t xml:space="preserve"> у. п. л.</w:t>
      </w:r>
    </w:p>
    <w:p w:rsidR="00DC5C70" w:rsidRPr="00D54C0F" w:rsidRDefault="00DC5C70" w:rsidP="00DC5C70">
      <w:pPr>
        <w:jc w:val="center"/>
        <w:rPr>
          <w:sz w:val="28"/>
          <w:szCs w:val="28"/>
        </w:rPr>
      </w:pPr>
    </w:p>
    <w:p w:rsidR="00DC5C70" w:rsidRPr="00D54C0F" w:rsidRDefault="00DC5C70" w:rsidP="00DC5C70">
      <w:pPr>
        <w:jc w:val="center"/>
        <w:rPr>
          <w:sz w:val="28"/>
          <w:szCs w:val="28"/>
        </w:rPr>
      </w:pPr>
    </w:p>
    <w:p w:rsidR="00DC5C70" w:rsidRPr="00D54C0F" w:rsidRDefault="00DC5C70" w:rsidP="00DC5C70">
      <w:pPr>
        <w:jc w:val="center"/>
        <w:rPr>
          <w:sz w:val="28"/>
          <w:szCs w:val="28"/>
        </w:rPr>
      </w:pPr>
      <w:r w:rsidRPr="00D54C0F">
        <w:rPr>
          <w:sz w:val="28"/>
          <w:szCs w:val="28"/>
        </w:rPr>
        <w:t>***</w:t>
      </w:r>
    </w:p>
    <w:p w:rsidR="00DC5C70" w:rsidRPr="00D54C0F" w:rsidRDefault="00E45835" w:rsidP="00DC5C70">
      <w:pPr>
        <w:spacing w:after="120"/>
        <w:jc w:val="center"/>
        <w:rPr>
          <w:b/>
          <w:sz w:val="28"/>
          <w:szCs w:val="28"/>
        </w:rPr>
      </w:pPr>
      <w:r>
        <w:rPr>
          <w:noProof/>
          <w:sz w:val="28"/>
        </w:rPr>
        <w:pict>
          <v:rect id="_x0000_s1026" style="position:absolute;left:0;text-align:left;margin-left:225pt;margin-top:56.75pt;width:36pt;height:27pt;z-index:251657216" stroked="f">
            <w10:wrap type="topAndBottom"/>
          </v:rect>
        </w:pict>
      </w:r>
    </w:p>
    <w:p w:rsidR="00DC5C70" w:rsidRPr="00D54C0F" w:rsidRDefault="00DC5C70" w:rsidP="00DC5C70">
      <w:bookmarkStart w:id="9" w:name="_GoBack"/>
      <w:bookmarkEnd w:id="9"/>
    </w:p>
    <w:sectPr w:rsidR="00DC5C70" w:rsidRPr="00D54C0F" w:rsidSect="00AF72AF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70" w:rsidRDefault="00AB0C70" w:rsidP="00D960C9">
      <w:r>
        <w:separator/>
      </w:r>
    </w:p>
  </w:endnote>
  <w:endnote w:type="continuationSeparator" w:id="0">
    <w:p w:rsidR="00AB0C70" w:rsidRDefault="00AB0C70" w:rsidP="00D9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2AF" w:rsidRDefault="00AF72AF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678A">
      <w:rPr>
        <w:noProof/>
      </w:rPr>
      <w:t>22</w:t>
    </w:r>
    <w:r>
      <w:fldChar w:fldCharType="end"/>
    </w:r>
  </w:p>
  <w:p w:rsidR="003754AB" w:rsidRDefault="003754A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70" w:rsidRDefault="00AB0C70" w:rsidP="00D960C9">
      <w:r>
        <w:separator/>
      </w:r>
    </w:p>
  </w:footnote>
  <w:footnote w:type="continuationSeparator" w:id="0">
    <w:p w:rsidR="00AB0C70" w:rsidRDefault="00AB0C70" w:rsidP="00D96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19" w:rsidRDefault="00B77419" w:rsidP="00C5078A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7419" w:rsidRDefault="00B77419" w:rsidP="00C5078A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19" w:rsidRDefault="00B77419" w:rsidP="00C5078A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0F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07DB6"/>
    <w:multiLevelType w:val="hybridMultilevel"/>
    <w:tmpl w:val="1D468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E0437"/>
    <w:multiLevelType w:val="hybridMultilevel"/>
    <w:tmpl w:val="B6880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C28D4"/>
    <w:multiLevelType w:val="hybridMultilevel"/>
    <w:tmpl w:val="14C87AAA"/>
    <w:lvl w:ilvl="0" w:tplc="82E40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DB5507"/>
    <w:multiLevelType w:val="multilevel"/>
    <w:tmpl w:val="6D908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5">
    <w:nsid w:val="068601E7"/>
    <w:multiLevelType w:val="hybridMultilevel"/>
    <w:tmpl w:val="732035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274CE"/>
    <w:multiLevelType w:val="hybridMultilevel"/>
    <w:tmpl w:val="0C0814BA"/>
    <w:lvl w:ilvl="0" w:tplc="752453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174435D"/>
    <w:multiLevelType w:val="hybridMultilevel"/>
    <w:tmpl w:val="B406FAA6"/>
    <w:lvl w:ilvl="0" w:tplc="728E3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5B4C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086561"/>
    <w:multiLevelType w:val="hybridMultilevel"/>
    <w:tmpl w:val="E9E485F0"/>
    <w:lvl w:ilvl="0" w:tplc="6F162644">
      <w:start w:val="1"/>
      <w:numFmt w:val="decimal"/>
      <w:lvlText w:val="%1."/>
      <w:lvlJc w:val="left"/>
      <w:pPr>
        <w:tabs>
          <w:tab w:val="num" w:pos="4678"/>
        </w:tabs>
        <w:ind w:left="4678" w:hanging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9"/>
        </w:tabs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29"/>
        </w:tabs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69"/>
        </w:tabs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</w:lvl>
  </w:abstractNum>
  <w:abstractNum w:abstractNumId="9">
    <w:nsid w:val="15743133"/>
    <w:multiLevelType w:val="hybridMultilevel"/>
    <w:tmpl w:val="540A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B7179"/>
    <w:multiLevelType w:val="hybridMultilevel"/>
    <w:tmpl w:val="10BC54AE"/>
    <w:lvl w:ilvl="0" w:tplc="4C26A3D0">
      <w:start w:val="1"/>
      <w:numFmt w:val="bullet"/>
      <w:lvlText w:val="-"/>
      <w:lvlJc w:val="left"/>
      <w:pPr>
        <w:tabs>
          <w:tab w:val="num" w:pos="1183"/>
        </w:tabs>
        <w:ind w:left="11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3"/>
        </w:tabs>
        <w:ind w:left="19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3"/>
        </w:tabs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3"/>
        </w:tabs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3"/>
        </w:tabs>
        <w:ind w:left="40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3"/>
        </w:tabs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3"/>
        </w:tabs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3"/>
        </w:tabs>
        <w:ind w:left="62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3"/>
        </w:tabs>
        <w:ind w:left="6943" w:hanging="360"/>
      </w:pPr>
      <w:rPr>
        <w:rFonts w:ascii="Wingdings" w:hAnsi="Wingdings" w:hint="default"/>
      </w:rPr>
    </w:lvl>
  </w:abstractNum>
  <w:abstractNum w:abstractNumId="11">
    <w:nsid w:val="1C91214E"/>
    <w:multiLevelType w:val="hybridMultilevel"/>
    <w:tmpl w:val="F0E4E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DA2DD8"/>
    <w:multiLevelType w:val="multilevel"/>
    <w:tmpl w:val="02A4B84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54ED4"/>
    <w:multiLevelType w:val="hybridMultilevel"/>
    <w:tmpl w:val="A2E84E8E"/>
    <w:lvl w:ilvl="0" w:tplc="E0FE037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10BEB"/>
    <w:multiLevelType w:val="hybridMultilevel"/>
    <w:tmpl w:val="B0DC7654"/>
    <w:lvl w:ilvl="0" w:tplc="6DEEE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4578AD"/>
    <w:multiLevelType w:val="multilevel"/>
    <w:tmpl w:val="C150A2B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3FC75A7"/>
    <w:multiLevelType w:val="hybridMultilevel"/>
    <w:tmpl w:val="98C65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792411"/>
    <w:multiLevelType w:val="hybridMultilevel"/>
    <w:tmpl w:val="ADD673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"/>
      <w:lvlJc w:val="left"/>
      <w:pPr>
        <w:tabs>
          <w:tab w:val="num" w:pos="1453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061D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1A35EC1"/>
    <w:multiLevelType w:val="hybridMultilevel"/>
    <w:tmpl w:val="C9DEFC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E620C0"/>
    <w:multiLevelType w:val="hybridMultilevel"/>
    <w:tmpl w:val="3CEA71AC"/>
    <w:lvl w:ilvl="0" w:tplc="398E877C">
      <w:start w:val="1"/>
      <w:numFmt w:val="upperRoman"/>
      <w:lvlText w:val="%1."/>
      <w:lvlJc w:val="left"/>
      <w:pPr>
        <w:tabs>
          <w:tab w:val="num" w:pos="4689"/>
        </w:tabs>
        <w:ind w:left="4689" w:hanging="720"/>
      </w:pPr>
      <w:rPr>
        <w:rFonts w:hint="default"/>
      </w:rPr>
    </w:lvl>
    <w:lvl w:ilvl="1" w:tplc="58F2A25E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21">
    <w:nsid w:val="45CF55E5"/>
    <w:multiLevelType w:val="singleLevel"/>
    <w:tmpl w:val="E79CD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7792E31"/>
    <w:multiLevelType w:val="hybridMultilevel"/>
    <w:tmpl w:val="A4A27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C63E6"/>
    <w:multiLevelType w:val="multilevel"/>
    <w:tmpl w:val="FDE0211C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24">
    <w:nsid w:val="4D89547E"/>
    <w:multiLevelType w:val="hybridMultilevel"/>
    <w:tmpl w:val="E82695E8"/>
    <w:lvl w:ilvl="0" w:tplc="4FA605B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D47084"/>
    <w:multiLevelType w:val="hybridMultilevel"/>
    <w:tmpl w:val="81B45A8E"/>
    <w:lvl w:ilvl="0" w:tplc="0976348C">
      <w:start w:val="1"/>
      <w:numFmt w:val="bullet"/>
      <w:pStyle w:val="-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D847CF"/>
    <w:multiLevelType w:val="hybridMultilevel"/>
    <w:tmpl w:val="D07CDB5A"/>
    <w:lvl w:ilvl="0" w:tplc="A74CA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0112F"/>
    <w:multiLevelType w:val="multilevel"/>
    <w:tmpl w:val="D92A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4DD5AE7"/>
    <w:multiLevelType w:val="hybridMultilevel"/>
    <w:tmpl w:val="CCF2E72C"/>
    <w:lvl w:ilvl="0" w:tplc="A2566E6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0147E4"/>
    <w:multiLevelType w:val="hybridMultilevel"/>
    <w:tmpl w:val="6B645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90BA6"/>
    <w:multiLevelType w:val="hybridMultilevel"/>
    <w:tmpl w:val="305A5C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55E50B8"/>
    <w:multiLevelType w:val="multilevel"/>
    <w:tmpl w:val="EEB8898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32">
    <w:nsid w:val="587D6A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9D344E7"/>
    <w:multiLevelType w:val="multilevel"/>
    <w:tmpl w:val="494072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AEB3766"/>
    <w:multiLevelType w:val="hybridMultilevel"/>
    <w:tmpl w:val="C526CA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B341831"/>
    <w:multiLevelType w:val="hybridMultilevel"/>
    <w:tmpl w:val="A9D27082"/>
    <w:lvl w:ilvl="0" w:tplc="58CAD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E3893"/>
    <w:multiLevelType w:val="singleLevel"/>
    <w:tmpl w:val="E0665C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</w:abstractNum>
  <w:abstractNum w:abstractNumId="37">
    <w:nsid w:val="691B0DE9"/>
    <w:multiLevelType w:val="singleLevel"/>
    <w:tmpl w:val="96D60D9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38">
    <w:nsid w:val="73D7506F"/>
    <w:multiLevelType w:val="multilevel"/>
    <w:tmpl w:val="00C4B1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39">
    <w:nsid w:val="74AF1CAA"/>
    <w:multiLevelType w:val="hybridMultilevel"/>
    <w:tmpl w:val="CA12C3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EC5023"/>
    <w:multiLevelType w:val="hybridMultilevel"/>
    <w:tmpl w:val="12B047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772F21"/>
    <w:multiLevelType w:val="hybridMultilevel"/>
    <w:tmpl w:val="74601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52026A"/>
    <w:multiLevelType w:val="hybridMultilevel"/>
    <w:tmpl w:val="891675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1"/>
  </w:num>
  <w:num w:numId="4">
    <w:abstractNumId w:val="28"/>
  </w:num>
  <w:num w:numId="5">
    <w:abstractNumId w:val="41"/>
  </w:num>
  <w:num w:numId="6">
    <w:abstractNumId w:val="1"/>
  </w:num>
  <w:num w:numId="7">
    <w:abstractNumId w:val="2"/>
  </w:num>
  <w:num w:numId="8">
    <w:abstractNumId w:val="30"/>
  </w:num>
  <w:num w:numId="9">
    <w:abstractNumId w:val="40"/>
  </w:num>
  <w:num w:numId="10">
    <w:abstractNumId w:val="42"/>
  </w:num>
  <w:num w:numId="11">
    <w:abstractNumId w:val="16"/>
  </w:num>
  <w:num w:numId="12">
    <w:abstractNumId w:val="20"/>
  </w:num>
  <w:num w:numId="13">
    <w:abstractNumId w:val="10"/>
  </w:num>
  <w:num w:numId="14">
    <w:abstractNumId w:val="27"/>
  </w:num>
  <w:num w:numId="15">
    <w:abstractNumId w:val="39"/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6"/>
  </w:num>
  <w:num w:numId="22">
    <w:abstractNumId w:val="21"/>
  </w:num>
  <w:num w:numId="23">
    <w:abstractNumId w:val="36"/>
  </w:num>
  <w:num w:numId="24">
    <w:abstractNumId w:val="33"/>
  </w:num>
  <w:num w:numId="25">
    <w:abstractNumId w:val="15"/>
  </w:num>
  <w:num w:numId="26">
    <w:abstractNumId w:val="31"/>
  </w:num>
  <w:num w:numId="27">
    <w:abstractNumId w:val="37"/>
  </w:num>
  <w:num w:numId="28">
    <w:abstractNumId w:val="4"/>
  </w:num>
  <w:num w:numId="29">
    <w:abstractNumId w:val="3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4"/>
  </w:num>
  <w:num w:numId="33">
    <w:abstractNumId w:val="2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9"/>
  </w:num>
  <w:num w:numId="37">
    <w:abstractNumId w:val="3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5"/>
  </w:num>
  <w:num w:numId="42">
    <w:abstractNumId w:val="13"/>
  </w:num>
  <w:num w:numId="43">
    <w:abstractNumId w:val="1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C70"/>
    <w:rsid w:val="00026D30"/>
    <w:rsid w:val="00062E17"/>
    <w:rsid w:val="000D08A6"/>
    <w:rsid w:val="000E6528"/>
    <w:rsid w:val="000F2174"/>
    <w:rsid w:val="0015021C"/>
    <w:rsid w:val="00166682"/>
    <w:rsid w:val="00176812"/>
    <w:rsid w:val="001A3C45"/>
    <w:rsid w:val="001E094B"/>
    <w:rsid w:val="0020525A"/>
    <w:rsid w:val="002457C0"/>
    <w:rsid w:val="00247AC5"/>
    <w:rsid w:val="0026131D"/>
    <w:rsid w:val="0027014F"/>
    <w:rsid w:val="002B2B24"/>
    <w:rsid w:val="002B2CD1"/>
    <w:rsid w:val="002E00CD"/>
    <w:rsid w:val="00331BA9"/>
    <w:rsid w:val="003412D6"/>
    <w:rsid w:val="003751D7"/>
    <w:rsid w:val="003754AB"/>
    <w:rsid w:val="003B37F0"/>
    <w:rsid w:val="003C0312"/>
    <w:rsid w:val="003C3450"/>
    <w:rsid w:val="003E4401"/>
    <w:rsid w:val="003F1868"/>
    <w:rsid w:val="0042566D"/>
    <w:rsid w:val="0047673B"/>
    <w:rsid w:val="0049289E"/>
    <w:rsid w:val="004C4330"/>
    <w:rsid w:val="005173A2"/>
    <w:rsid w:val="005455DD"/>
    <w:rsid w:val="005A3188"/>
    <w:rsid w:val="006145D7"/>
    <w:rsid w:val="00623645"/>
    <w:rsid w:val="00657A5C"/>
    <w:rsid w:val="00673CB3"/>
    <w:rsid w:val="00692124"/>
    <w:rsid w:val="006A7239"/>
    <w:rsid w:val="006C0678"/>
    <w:rsid w:val="006D1C3E"/>
    <w:rsid w:val="007C06EF"/>
    <w:rsid w:val="007C678A"/>
    <w:rsid w:val="007F7603"/>
    <w:rsid w:val="00801759"/>
    <w:rsid w:val="00813683"/>
    <w:rsid w:val="00883A9C"/>
    <w:rsid w:val="00897050"/>
    <w:rsid w:val="008C2A9D"/>
    <w:rsid w:val="008D22B0"/>
    <w:rsid w:val="008F50B1"/>
    <w:rsid w:val="009128F4"/>
    <w:rsid w:val="00935D3F"/>
    <w:rsid w:val="00954005"/>
    <w:rsid w:val="00957078"/>
    <w:rsid w:val="00996466"/>
    <w:rsid w:val="009F1B5C"/>
    <w:rsid w:val="00A30858"/>
    <w:rsid w:val="00A44FBE"/>
    <w:rsid w:val="00A674CA"/>
    <w:rsid w:val="00A83203"/>
    <w:rsid w:val="00AB0C70"/>
    <w:rsid w:val="00AD23DB"/>
    <w:rsid w:val="00AE1788"/>
    <w:rsid w:val="00AF1E33"/>
    <w:rsid w:val="00AF72AF"/>
    <w:rsid w:val="00B17AAC"/>
    <w:rsid w:val="00B40874"/>
    <w:rsid w:val="00B7559F"/>
    <w:rsid w:val="00B77419"/>
    <w:rsid w:val="00C05534"/>
    <w:rsid w:val="00C33A5D"/>
    <w:rsid w:val="00C36257"/>
    <w:rsid w:val="00C5078A"/>
    <w:rsid w:val="00CA46BD"/>
    <w:rsid w:val="00CF2580"/>
    <w:rsid w:val="00D32706"/>
    <w:rsid w:val="00D4179F"/>
    <w:rsid w:val="00D54C0F"/>
    <w:rsid w:val="00D6565B"/>
    <w:rsid w:val="00D960C9"/>
    <w:rsid w:val="00DC0ECA"/>
    <w:rsid w:val="00DC5C70"/>
    <w:rsid w:val="00E11B46"/>
    <w:rsid w:val="00E45835"/>
    <w:rsid w:val="00E46118"/>
    <w:rsid w:val="00E64815"/>
    <w:rsid w:val="00E6696F"/>
    <w:rsid w:val="00EA0B04"/>
    <w:rsid w:val="00EC0536"/>
    <w:rsid w:val="00EC36F6"/>
    <w:rsid w:val="00ED6EFA"/>
    <w:rsid w:val="00EF6F50"/>
    <w:rsid w:val="00F020DC"/>
    <w:rsid w:val="00F224B2"/>
    <w:rsid w:val="00F42810"/>
    <w:rsid w:val="00F51D6A"/>
    <w:rsid w:val="00F5769A"/>
    <w:rsid w:val="00F60A1D"/>
    <w:rsid w:val="00F87D7B"/>
    <w:rsid w:val="00FB6170"/>
    <w:rsid w:val="00FC53ED"/>
    <w:rsid w:val="00FD6837"/>
    <w:rsid w:val="00FE3A40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4504EF6-27BD-4082-BE74-C2B435AD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8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5C70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1"/>
    </w:rPr>
  </w:style>
  <w:style w:type="paragraph" w:styleId="2">
    <w:name w:val="heading 2"/>
    <w:basedOn w:val="a"/>
    <w:next w:val="a"/>
    <w:link w:val="20"/>
    <w:qFormat/>
    <w:rsid w:val="00DC5C70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C5C7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DC5C7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D3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C70"/>
    <w:rPr>
      <w:rFonts w:ascii="Times New Roman" w:eastAsia="Times New Roman" w:hAnsi="Times New Roman" w:cs="Times New Roman"/>
      <w:b/>
      <w:bCs/>
      <w:sz w:val="28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DC5C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DC5C70"/>
    <w:pPr>
      <w:ind w:firstLine="500"/>
      <w:jc w:val="both"/>
    </w:pPr>
    <w:rPr>
      <w:snapToGrid w:val="0"/>
      <w:sz w:val="28"/>
      <w:szCs w:val="20"/>
    </w:rPr>
  </w:style>
  <w:style w:type="character" w:customStyle="1" w:styleId="a4">
    <w:name w:val="Основний текст з відступом Знак"/>
    <w:basedOn w:val="a0"/>
    <w:link w:val="a3"/>
    <w:rsid w:val="00DC5C7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-">
    <w:name w:val="Марк-спис"/>
    <w:basedOn w:val="a"/>
    <w:rsid w:val="00DC5C70"/>
    <w:pPr>
      <w:widowControl w:val="0"/>
      <w:numPr>
        <w:numId w:val="1"/>
      </w:numPr>
      <w:autoSpaceDE w:val="0"/>
      <w:autoSpaceDN w:val="0"/>
      <w:adjustRightInd w:val="0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DC5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DC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DC5C70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DC5C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C5C70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DC5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5C7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5C7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C7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5C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C5C70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DC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semiHidden/>
    <w:rsid w:val="00DC5C70"/>
    <w:pPr>
      <w:tabs>
        <w:tab w:val="left" w:pos="540"/>
        <w:tab w:val="right" w:leader="dot" w:pos="9628"/>
      </w:tabs>
    </w:pPr>
  </w:style>
  <w:style w:type="character" w:styleId="a9">
    <w:name w:val="Hyperlink"/>
    <w:basedOn w:val="a0"/>
    <w:rsid w:val="00DC5C70"/>
    <w:rPr>
      <w:color w:val="0000FF"/>
      <w:u w:val="single"/>
    </w:rPr>
  </w:style>
  <w:style w:type="character" w:styleId="aa">
    <w:name w:val="page number"/>
    <w:basedOn w:val="a0"/>
    <w:rsid w:val="00DC5C70"/>
  </w:style>
  <w:style w:type="paragraph" w:styleId="ab">
    <w:name w:val="header"/>
    <w:basedOn w:val="a"/>
    <w:link w:val="ac"/>
    <w:rsid w:val="00DC5C7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DC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062E17"/>
    <w:pPr>
      <w:jc w:val="center"/>
    </w:pPr>
    <w:rPr>
      <w:sz w:val="28"/>
      <w:szCs w:val="20"/>
    </w:rPr>
  </w:style>
  <w:style w:type="character" w:customStyle="1" w:styleId="ae">
    <w:name w:val="Назва Знак"/>
    <w:basedOn w:val="a0"/>
    <w:link w:val="ad"/>
    <w:rsid w:val="00062E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1"/>
    <w:basedOn w:val="a"/>
    <w:rsid w:val="00062E17"/>
    <w:rPr>
      <w:rFonts w:ascii="Courier New" w:hAnsi="Courier New"/>
      <w:sz w:val="20"/>
      <w:szCs w:val="20"/>
    </w:rPr>
  </w:style>
  <w:style w:type="paragraph" w:styleId="af">
    <w:name w:val="List Paragraph"/>
    <w:basedOn w:val="a"/>
    <w:uiPriority w:val="34"/>
    <w:qFormat/>
    <w:rsid w:val="009F1B5C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B37F0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3B37F0"/>
    <w:rPr>
      <w:rFonts w:ascii="Times New Roman" w:eastAsia="Times New Roman" w:hAnsi="Times New Roman"/>
      <w:sz w:val="24"/>
      <w:szCs w:val="24"/>
    </w:rPr>
  </w:style>
  <w:style w:type="paragraph" w:customStyle="1" w:styleId="13">
    <w:name w:val="Звичайний1"/>
    <w:rsid w:val="006A7239"/>
    <w:pPr>
      <w:spacing w:line="260" w:lineRule="auto"/>
      <w:ind w:left="1640" w:right="1400"/>
      <w:jc w:val="center"/>
    </w:pPr>
    <w:rPr>
      <w:rFonts w:ascii="Times New Roman" w:eastAsia="Times New Roman" w:hAnsi="Times New Roman"/>
      <w:b/>
      <w:snapToGrid w:val="0"/>
      <w:sz w:val="18"/>
    </w:rPr>
  </w:style>
  <w:style w:type="paragraph" w:customStyle="1" w:styleId="210">
    <w:name w:val="Основний текст 21"/>
    <w:basedOn w:val="13"/>
    <w:rsid w:val="002B2CD1"/>
    <w:pPr>
      <w:spacing w:line="360" w:lineRule="auto"/>
      <w:ind w:left="0" w:right="0"/>
    </w:pPr>
    <w:rPr>
      <w:snapToGrid/>
      <w:sz w:val="32"/>
      <w:u w:val="single"/>
    </w:rPr>
  </w:style>
  <w:style w:type="paragraph" w:customStyle="1" w:styleId="af2">
    <w:name w:val="для текста"/>
    <w:basedOn w:val="a"/>
    <w:rsid w:val="00673CB3"/>
    <w:pPr>
      <w:ind w:firstLine="567"/>
    </w:pPr>
    <w:rPr>
      <w:sz w:val="28"/>
      <w:szCs w:val="20"/>
    </w:rPr>
  </w:style>
  <w:style w:type="paragraph" w:styleId="af3">
    <w:name w:val="footnote text"/>
    <w:basedOn w:val="a"/>
    <w:semiHidden/>
    <w:rsid w:val="0015021C"/>
    <w:rPr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E6528"/>
    <w:rPr>
      <w:rFonts w:ascii="Verdana" w:hAnsi="Verdana" w:cs="Verdana"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26D30"/>
    <w:rPr>
      <w:rFonts w:ascii="Cambria" w:eastAsia="Times New Roman" w:hAnsi="Cambria" w:cs="Times New Roman"/>
      <w:sz w:val="22"/>
      <w:szCs w:val="22"/>
    </w:rPr>
  </w:style>
  <w:style w:type="paragraph" w:customStyle="1" w:styleId="31">
    <w:name w:val="Основний текст 31"/>
    <w:basedOn w:val="a"/>
    <w:rsid w:val="00026D30"/>
    <w:pPr>
      <w:widowControl w:val="0"/>
      <w:overflowPunct w:val="0"/>
      <w:autoSpaceDE w:val="0"/>
      <w:autoSpaceDN w:val="0"/>
      <w:adjustRightInd w:val="0"/>
      <w:spacing w:line="48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13452</Words>
  <Characters>76677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</vt:lpstr>
    </vt:vector>
  </TitlesOfParts>
  <Company>Grizli777</Company>
  <LinksUpToDate>false</LinksUpToDate>
  <CharactersWithSpaces>89950</CharactersWithSpaces>
  <SharedDoc>false</SharedDoc>
  <HLinks>
    <vt:vector size="18" baseType="variant">
      <vt:variant>
        <vt:i4>917530</vt:i4>
      </vt:variant>
      <vt:variant>
        <vt:i4>6</vt:i4>
      </vt:variant>
      <vt:variant>
        <vt:i4>0</vt:i4>
      </vt:variant>
      <vt:variant>
        <vt:i4>5</vt:i4>
      </vt:variant>
      <vt:variant>
        <vt:lpwstr>http://www.publicfinance.ru/</vt:lpwstr>
      </vt:variant>
      <vt:variant>
        <vt:lpwstr/>
      </vt:variant>
      <vt:variant>
        <vt:i4>917530</vt:i4>
      </vt:variant>
      <vt:variant>
        <vt:i4>3</vt:i4>
      </vt:variant>
      <vt:variant>
        <vt:i4>0</vt:i4>
      </vt:variant>
      <vt:variant>
        <vt:i4>5</vt:i4>
      </vt:variant>
      <vt:variant>
        <vt:lpwstr>http://www.publicfinance.ru/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</dc:title>
  <dc:subject/>
  <dc:creator>XP GAME 2007</dc:creator>
  <cp:keywords/>
  <dc:description/>
  <cp:lastModifiedBy>Irina</cp:lastModifiedBy>
  <cp:revision>2</cp:revision>
  <cp:lastPrinted>2009-02-19T17:09:00Z</cp:lastPrinted>
  <dcterms:created xsi:type="dcterms:W3CDTF">2014-09-18T15:42:00Z</dcterms:created>
  <dcterms:modified xsi:type="dcterms:W3CDTF">2014-09-18T15:42:00Z</dcterms:modified>
</cp:coreProperties>
</file>