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A146D9" w:rsidRDefault="00087FFB" w:rsidP="00A146D9">
      <w:pPr>
        <w:spacing w:line="360" w:lineRule="auto"/>
        <w:ind w:firstLine="709"/>
        <w:jc w:val="both"/>
        <w:rPr>
          <w:sz w:val="28"/>
          <w:szCs w:val="28"/>
        </w:rPr>
      </w:pPr>
    </w:p>
    <w:p w:rsidR="00087FFB" w:rsidRPr="00FB6F91" w:rsidRDefault="00087FFB" w:rsidP="00FB6F91">
      <w:pPr>
        <w:spacing w:line="360" w:lineRule="auto"/>
        <w:ind w:firstLine="709"/>
        <w:jc w:val="center"/>
        <w:rPr>
          <w:sz w:val="32"/>
          <w:szCs w:val="28"/>
        </w:rPr>
      </w:pPr>
      <w:r w:rsidRPr="00FB6F91">
        <w:rPr>
          <w:sz w:val="32"/>
          <w:szCs w:val="28"/>
        </w:rPr>
        <w:t>Курсовая работа</w:t>
      </w:r>
    </w:p>
    <w:p w:rsidR="00087FFB" w:rsidRPr="00FB6F91" w:rsidRDefault="00087FFB" w:rsidP="00FB6F91">
      <w:pPr>
        <w:spacing w:line="360" w:lineRule="auto"/>
        <w:ind w:firstLine="709"/>
        <w:jc w:val="center"/>
        <w:rPr>
          <w:sz w:val="32"/>
          <w:szCs w:val="28"/>
        </w:rPr>
      </w:pPr>
    </w:p>
    <w:p w:rsidR="00004507" w:rsidRPr="00FB6F91" w:rsidRDefault="00087FFB" w:rsidP="00FB6F91">
      <w:pPr>
        <w:spacing w:line="360" w:lineRule="auto"/>
        <w:ind w:firstLine="709"/>
        <w:jc w:val="center"/>
        <w:rPr>
          <w:sz w:val="32"/>
          <w:szCs w:val="28"/>
        </w:rPr>
        <w:sectPr w:rsidR="00004507" w:rsidRPr="00FB6F91" w:rsidSect="00004507">
          <w:headerReference w:type="even" r:id="rId7"/>
          <w:headerReference w:type="default" r:id="rId8"/>
          <w:pgSz w:w="11906" w:h="16838"/>
          <w:pgMar w:top="1134" w:right="567" w:bottom="1134" w:left="1701" w:header="709" w:footer="709" w:gutter="0"/>
          <w:cols w:space="708"/>
          <w:titlePg/>
          <w:docGrid w:linePitch="360"/>
        </w:sectPr>
      </w:pPr>
      <w:r w:rsidRPr="00FB6F91">
        <w:rPr>
          <w:sz w:val="32"/>
          <w:szCs w:val="28"/>
        </w:rPr>
        <w:t>«Внешнеэкономические связи России с государствами СНГ»</w:t>
      </w:r>
    </w:p>
    <w:p w:rsidR="00087FFB" w:rsidRPr="00A146D9" w:rsidRDefault="00087FFB" w:rsidP="00A146D9">
      <w:pPr>
        <w:spacing w:line="360" w:lineRule="auto"/>
        <w:ind w:firstLine="709"/>
        <w:jc w:val="both"/>
        <w:rPr>
          <w:sz w:val="28"/>
          <w:szCs w:val="28"/>
        </w:rPr>
        <w:sectPr w:rsidR="00087FFB" w:rsidRPr="00A146D9" w:rsidSect="00004507">
          <w:type w:val="continuous"/>
          <w:pgSz w:w="11906" w:h="16838"/>
          <w:pgMar w:top="1134" w:right="567" w:bottom="1134" w:left="1701" w:header="709" w:footer="709" w:gutter="0"/>
          <w:cols w:space="708"/>
          <w:docGrid w:linePitch="360"/>
        </w:sectPr>
      </w:pPr>
    </w:p>
    <w:p w:rsidR="00087FFB" w:rsidRPr="00A146D9" w:rsidRDefault="00087FFB" w:rsidP="00A146D9">
      <w:pPr>
        <w:spacing w:line="360" w:lineRule="auto"/>
        <w:ind w:firstLine="709"/>
        <w:jc w:val="both"/>
        <w:rPr>
          <w:sz w:val="28"/>
          <w:szCs w:val="28"/>
        </w:rPr>
        <w:sectPr w:rsidR="00087FFB" w:rsidRPr="00A146D9" w:rsidSect="00087FFB">
          <w:type w:val="continuous"/>
          <w:pgSz w:w="11906" w:h="16838"/>
          <w:pgMar w:top="1134" w:right="567" w:bottom="1134" w:left="1701" w:header="709" w:footer="709" w:gutter="0"/>
          <w:cols w:space="708"/>
          <w:docGrid w:linePitch="360"/>
        </w:sectPr>
      </w:pPr>
    </w:p>
    <w:p w:rsidR="00087FFB" w:rsidRPr="00286EBE" w:rsidRDefault="00087FFB" w:rsidP="00286EBE">
      <w:pPr>
        <w:spacing w:line="720" w:lineRule="auto"/>
        <w:ind w:firstLine="709"/>
        <w:jc w:val="center"/>
        <w:rPr>
          <w:b/>
          <w:sz w:val="32"/>
          <w:szCs w:val="28"/>
        </w:rPr>
      </w:pPr>
      <w:bookmarkStart w:id="0" w:name="содержание"/>
      <w:r w:rsidRPr="00286EBE">
        <w:rPr>
          <w:b/>
          <w:sz w:val="32"/>
          <w:szCs w:val="28"/>
        </w:rPr>
        <w:t>Содержание</w:t>
      </w:r>
      <w:bookmarkEnd w:id="0"/>
    </w:p>
    <w:p w:rsidR="00E83238" w:rsidRPr="00E83238" w:rsidRDefault="00286EBE">
      <w:pPr>
        <w:pStyle w:val="1"/>
        <w:tabs>
          <w:tab w:val="right" w:leader="dot" w:pos="9628"/>
        </w:tabs>
        <w:rPr>
          <w:b w:val="0"/>
          <w:bCs w:val="0"/>
          <w:noProof/>
          <w:sz w:val="32"/>
          <w:szCs w:val="24"/>
        </w:rPr>
      </w:pPr>
      <w:r w:rsidRPr="00E83238">
        <w:rPr>
          <w:sz w:val="260"/>
          <w:szCs w:val="28"/>
        </w:rPr>
        <w:fldChar w:fldCharType="begin"/>
      </w:r>
      <w:r w:rsidRPr="00E83238">
        <w:rPr>
          <w:sz w:val="260"/>
          <w:szCs w:val="28"/>
        </w:rPr>
        <w:instrText xml:space="preserve"> TOC \o "1-2" \h \z \u </w:instrText>
      </w:r>
      <w:r w:rsidRPr="00E83238">
        <w:rPr>
          <w:sz w:val="260"/>
          <w:szCs w:val="28"/>
        </w:rPr>
        <w:fldChar w:fldCharType="separate"/>
      </w:r>
      <w:hyperlink w:anchor="_Toc183061045" w:history="1">
        <w:r w:rsidR="00E83238" w:rsidRPr="00E83238">
          <w:rPr>
            <w:rStyle w:val="a9"/>
            <w:noProof/>
            <w:sz w:val="24"/>
          </w:rPr>
          <w:t>Введение</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_Toc183061045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46" w:history="1">
        <w:r w:rsidR="00E83238" w:rsidRPr="00E83238">
          <w:rPr>
            <w:rStyle w:val="a9"/>
            <w:noProof/>
            <w:sz w:val="24"/>
          </w:rPr>
          <w:t>Глава 1. Развитие интеграционных процессов между Россией и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_Toc183061046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4</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47" w:history="1">
        <w:r w:rsidR="00E83238" w:rsidRPr="00E83238">
          <w:rPr>
            <w:rStyle w:val="a9"/>
            <w:noProof/>
            <w:sz w:val="24"/>
          </w:rPr>
          <w:t>1.1. Основные направления внешнеэкономической деятельности России на пространстве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_Toc183061047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4</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48" w:history="1">
        <w:r w:rsidR="00E83238" w:rsidRPr="00E83238">
          <w:rPr>
            <w:rStyle w:val="a9"/>
            <w:noProof/>
            <w:sz w:val="24"/>
          </w:rPr>
          <w:t>1.2. Развитие интеграционных процессов в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_Toc183061048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6</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49" w:history="1">
        <w:r w:rsidR="00E83238" w:rsidRPr="00E83238">
          <w:rPr>
            <w:rStyle w:val="a9"/>
            <w:noProof/>
            <w:sz w:val="24"/>
          </w:rPr>
          <w:t>Глава 2. Оценка внешнеэкономических связей России и стран СНГ на современном этапе</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_Toc183061049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11</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0" w:history="1">
        <w:r w:rsidR="00E83238" w:rsidRPr="00E83238">
          <w:rPr>
            <w:rStyle w:val="a9"/>
            <w:noProof/>
            <w:sz w:val="24"/>
          </w:rPr>
          <w:t>2.1. Торгово-экономические связи России со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_Toc183061050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11</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1" w:history="1">
        <w:r w:rsidR="00E83238" w:rsidRPr="00E83238">
          <w:rPr>
            <w:rStyle w:val="a9"/>
            <w:noProof/>
            <w:sz w:val="24"/>
          </w:rPr>
          <w:t>2.2. Инвестиционные связи между Россией и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_Toc183061051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20</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2" w:history="1">
        <w:r w:rsidR="00E83238" w:rsidRPr="00E83238">
          <w:rPr>
            <w:rStyle w:val="a9"/>
            <w:noProof/>
            <w:sz w:val="24"/>
          </w:rPr>
          <w:t>2.3. Научно-техническое сотрудничество между РФ и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_Toc183061052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23</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3" w:history="1">
        <w:r w:rsidR="00E83238" w:rsidRPr="00E83238">
          <w:rPr>
            <w:rStyle w:val="a9"/>
            <w:noProof/>
            <w:sz w:val="24"/>
          </w:rPr>
          <w:t>Глава 3. Перспективы развития внешнеэкономических связей России со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_Toc183061053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25</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4" w:history="1">
        <w:r w:rsidR="00E83238" w:rsidRPr="00E83238">
          <w:rPr>
            <w:rStyle w:val="a9"/>
            <w:noProof/>
            <w:sz w:val="24"/>
          </w:rPr>
          <w:t>3.1. Перспективы межрегионального сотрудничества России и стран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_Toc183061054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25</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5" w:history="1">
        <w:r w:rsidR="00E83238" w:rsidRPr="00E83238">
          <w:rPr>
            <w:rStyle w:val="a9"/>
            <w:noProof/>
            <w:sz w:val="24"/>
          </w:rPr>
          <w:t>3.2. Состояние и тенденции развития внешнеэкономических связей регионов России со странами СНГ</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_Toc183061055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27</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32"/>
          <w:szCs w:val="24"/>
        </w:rPr>
      </w:pPr>
      <w:hyperlink w:anchor="_Toc183061056" w:history="1">
        <w:r w:rsidR="00E83238" w:rsidRPr="00E83238">
          <w:rPr>
            <w:rStyle w:val="a9"/>
            <w:noProof/>
            <w:sz w:val="24"/>
          </w:rPr>
          <w:t>Заключение</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_Toc183061056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31</w:t>
        </w:r>
        <w:r w:rsidR="00E83238" w:rsidRPr="00E83238">
          <w:rPr>
            <w:noProof/>
            <w:webHidden/>
            <w:sz w:val="24"/>
          </w:rPr>
          <w:fldChar w:fldCharType="end"/>
        </w:r>
      </w:hyperlink>
    </w:p>
    <w:p w:rsidR="00E83238" w:rsidRPr="00E83238" w:rsidRDefault="00C84149">
      <w:pPr>
        <w:pStyle w:val="1"/>
        <w:tabs>
          <w:tab w:val="right" w:leader="dot" w:pos="9628"/>
        </w:tabs>
        <w:rPr>
          <w:b w:val="0"/>
          <w:bCs w:val="0"/>
          <w:noProof/>
          <w:sz w:val="28"/>
          <w:szCs w:val="24"/>
        </w:rPr>
      </w:pPr>
      <w:hyperlink w:anchor="_Toc183061057" w:history="1">
        <w:r w:rsidR="00E83238" w:rsidRPr="00E83238">
          <w:rPr>
            <w:rStyle w:val="a9"/>
            <w:noProof/>
            <w:sz w:val="24"/>
          </w:rPr>
          <w:t>Список литературы</w:t>
        </w:r>
        <w:r w:rsidR="00E83238" w:rsidRPr="00E83238">
          <w:rPr>
            <w:noProof/>
            <w:webHidden/>
            <w:sz w:val="24"/>
          </w:rPr>
          <w:tab/>
        </w:r>
        <w:r w:rsidR="00E83238" w:rsidRPr="00E83238">
          <w:rPr>
            <w:noProof/>
            <w:webHidden/>
            <w:sz w:val="24"/>
          </w:rPr>
          <w:fldChar w:fldCharType="begin"/>
        </w:r>
        <w:r w:rsidR="00E83238" w:rsidRPr="00E83238">
          <w:rPr>
            <w:noProof/>
            <w:webHidden/>
            <w:sz w:val="24"/>
          </w:rPr>
          <w:instrText xml:space="preserve"> PAGEREF _Toc183061057 \h </w:instrText>
        </w:r>
        <w:r w:rsidR="00E83238" w:rsidRPr="00E83238">
          <w:rPr>
            <w:noProof/>
            <w:webHidden/>
            <w:sz w:val="24"/>
          </w:rPr>
        </w:r>
        <w:r w:rsidR="00E83238" w:rsidRPr="00E83238">
          <w:rPr>
            <w:noProof/>
            <w:webHidden/>
            <w:sz w:val="24"/>
          </w:rPr>
          <w:fldChar w:fldCharType="separate"/>
        </w:r>
        <w:r w:rsidR="00E83238" w:rsidRPr="00E83238">
          <w:rPr>
            <w:noProof/>
            <w:webHidden/>
            <w:sz w:val="24"/>
          </w:rPr>
          <w:t>32</w:t>
        </w:r>
        <w:r w:rsidR="00E83238" w:rsidRPr="00E83238">
          <w:rPr>
            <w:noProof/>
            <w:webHidden/>
            <w:sz w:val="24"/>
          </w:rPr>
          <w:fldChar w:fldCharType="end"/>
        </w:r>
      </w:hyperlink>
    </w:p>
    <w:p w:rsidR="00004507" w:rsidRDefault="00286EBE" w:rsidP="003A69B8">
      <w:pPr>
        <w:spacing w:line="720" w:lineRule="auto"/>
        <w:jc w:val="center"/>
        <w:outlineLvl w:val="0"/>
        <w:rPr>
          <w:sz w:val="28"/>
          <w:szCs w:val="28"/>
        </w:rPr>
        <w:sectPr w:rsidR="00004507" w:rsidSect="00004507">
          <w:headerReference w:type="default" r:id="rId9"/>
          <w:pgSz w:w="11906" w:h="16838"/>
          <w:pgMar w:top="1134" w:right="567" w:bottom="1134" w:left="1701" w:header="709" w:footer="709" w:gutter="0"/>
          <w:pgNumType w:start="1"/>
          <w:cols w:space="708"/>
          <w:docGrid w:linePitch="360"/>
        </w:sectPr>
      </w:pPr>
      <w:r w:rsidRPr="00E83238">
        <w:rPr>
          <w:sz w:val="260"/>
          <w:szCs w:val="28"/>
        </w:rPr>
        <w:fldChar w:fldCharType="end"/>
      </w:r>
    </w:p>
    <w:p w:rsidR="0094226F" w:rsidRPr="003A69B8" w:rsidRDefault="00087FFB" w:rsidP="003A69B8">
      <w:pPr>
        <w:spacing w:line="720" w:lineRule="auto"/>
        <w:jc w:val="center"/>
        <w:outlineLvl w:val="0"/>
        <w:rPr>
          <w:b/>
          <w:sz w:val="32"/>
          <w:szCs w:val="32"/>
        </w:rPr>
      </w:pPr>
      <w:r w:rsidRPr="00A146D9">
        <w:rPr>
          <w:sz w:val="28"/>
          <w:szCs w:val="28"/>
        </w:rPr>
        <w:br w:type="page"/>
      </w:r>
      <w:bookmarkStart w:id="1" w:name="_Toc183061045"/>
      <w:r w:rsidRPr="003A69B8">
        <w:rPr>
          <w:b/>
          <w:sz w:val="32"/>
          <w:szCs w:val="32"/>
        </w:rPr>
        <w:t>Введение</w:t>
      </w:r>
      <w:bookmarkEnd w:id="1"/>
    </w:p>
    <w:p w:rsidR="008A6590" w:rsidRPr="00A146D9" w:rsidRDefault="00303A1F" w:rsidP="008A6590">
      <w:pPr>
        <w:spacing w:line="360" w:lineRule="auto"/>
        <w:ind w:firstLine="709"/>
        <w:jc w:val="both"/>
        <w:rPr>
          <w:sz w:val="28"/>
          <w:szCs w:val="28"/>
        </w:rPr>
      </w:pPr>
      <w:r w:rsidRPr="00A146D9">
        <w:rPr>
          <w:sz w:val="28"/>
          <w:szCs w:val="28"/>
        </w:rPr>
        <w:t xml:space="preserve">Во второй половине ХХ века в результате беспрецедентного усиления интернационализации хозяйственной жизни сформировались две основные тенденции, определяющие современное развитие мировой экономики – глобализация и региональная интеграция. Усиление экономической взаимозависимости стран вследствие международного регионального интегрирования и глобализации внешнеэкономических связей придает мощный импульс развитию экономических систем на субнациональном, государственном, региональном и мировом уровнях. </w:t>
      </w:r>
      <w:r w:rsidR="008A6590" w:rsidRPr="00A146D9">
        <w:rPr>
          <w:sz w:val="28"/>
          <w:szCs w:val="28"/>
        </w:rPr>
        <w:t xml:space="preserve">Развитие интеграционных процессов на национальном и субнациональном уровнях отчетливо прослеживается </w:t>
      </w:r>
      <w:r w:rsidR="000459A5">
        <w:rPr>
          <w:sz w:val="28"/>
          <w:szCs w:val="28"/>
        </w:rPr>
        <w:t>в Содружестве Независимых Государств</w:t>
      </w:r>
      <w:r w:rsidR="008A6590" w:rsidRPr="00A146D9">
        <w:rPr>
          <w:sz w:val="28"/>
          <w:szCs w:val="28"/>
        </w:rPr>
        <w:t>. Это повышает актуальность исследования динамики экономических взаимосвязей России со странами СНГ, поскольку Россия является ключевым звеном постсоветской геоэкономической конструкции.</w:t>
      </w:r>
    </w:p>
    <w:p w:rsidR="00303A1F" w:rsidRPr="00A146D9" w:rsidRDefault="00303A1F" w:rsidP="00A146D9">
      <w:pPr>
        <w:spacing w:line="360" w:lineRule="auto"/>
        <w:ind w:firstLine="709"/>
        <w:jc w:val="both"/>
        <w:rPr>
          <w:sz w:val="28"/>
          <w:szCs w:val="28"/>
        </w:rPr>
      </w:pPr>
      <w:r w:rsidRPr="00A146D9">
        <w:rPr>
          <w:sz w:val="28"/>
          <w:szCs w:val="28"/>
        </w:rPr>
        <w:t>Объект исследования</w:t>
      </w:r>
      <w:r w:rsidR="00E61538">
        <w:rPr>
          <w:sz w:val="28"/>
          <w:szCs w:val="28"/>
        </w:rPr>
        <w:t xml:space="preserve"> – внешнеэкономические связи РФ со странами СНГ.</w:t>
      </w:r>
    </w:p>
    <w:p w:rsidR="00303A1F" w:rsidRPr="00A146D9" w:rsidRDefault="00303A1F" w:rsidP="00A146D9">
      <w:pPr>
        <w:spacing w:line="360" w:lineRule="auto"/>
        <w:ind w:firstLine="709"/>
        <w:jc w:val="both"/>
        <w:rPr>
          <w:sz w:val="28"/>
          <w:szCs w:val="28"/>
        </w:rPr>
      </w:pPr>
      <w:r w:rsidRPr="00A146D9">
        <w:rPr>
          <w:sz w:val="28"/>
          <w:szCs w:val="28"/>
        </w:rPr>
        <w:t>Цель исследования</w:t>
      </w:r>
      <w:r w:rsidR="00A70B48">
        <w:rPr>
          <w:sz w:val="28"/>
          <w:szCs w:val="28"/>
        </w:rPr>
        <w:t xml:space="preserve"> является оценить состояние внешнеэкономических связей России со странами СНГ и перспективы их развития</w:t>
      </w:r>
      <w:r w:rsidR="00A70B48" w:rsidRPr="00A70B48">
        <w:rPr>
          <w:sz w:val="28"/>
          <w:szCs w:val="28"/>
        </w:rPr>
        <w:t xml:space="preserve"> </w:t>
      </w:r>
      <w:r w:rsidR="00A70B48">
        <w:rPr>
          <w:sz w:val="28"/>
          <w:szCs w:val="28"/>
        </w:rPr>
        <w:t>на современном этапе.</w:t>
      </w:r>
    </w:p>
    <w:p w:rsidR="00303A1F" w:rsidRPr="00A146D9" w:rsidRDefault="00A70B48" w:rsidP="00A146D9">
      <w:pPr>
        <w:spacing w:line="360" w:lineRule="auto"/>
        <w:ind w:firstLine="709"/>
        <w:jc w:val="both"/>
        <w:rPr>
          <w:sz w:val="28"/>
          <w:szCs w:val="28"/>
        </w:rPr>
      </w:pPr>
      <w:r w:rsidRPr="00A70B48">
        <w:rPr>
          <w:sz w:val="28"/>
          <w:szCs w:val="28"/>
        </w:rPr>
        <w:t>Основные задачи, поставленные в данной работе, включают в себя:</w:t>
      </w:r>
    </w:p>
    <w:p w:rsidR="00A70B48" w:rsidRPr="00C6606A" w:rsidRDefault="00A70B48" w:rsidP="00C6606A">
      <w:pPr>
        <w:pStyle w:val="1"/>
        <w:tabs>
          <w:tab w:val="right" w:leader="dot" w:pos="9628"/>
        </w:tabs>
        <w:spacing w:before="0" w:after="0" w:line="360" w:lineRule="auto"/>
        <w:rPr>
          <w:b w:val="0"/>
          <w:bCs w:val="0"/>
          <w:sz w:val="28"/>
          <w:szCs w:val="28"/>
        </w:rPr>
      </w:pPr>
      <w:r w:rsidRPr="00C6606A">
        <w:rPr>
          <w:b w:val="0"/>
          <w:bCs w:val="0"/>
          <w:sz w:val="28"/>
          <w:szCs w:val="28"/>
        </w:rPr>
        <w:t>- анализ развития интеграционных процессов между Россией и странами СНГ;</w:t>
      </w:r>
    </w:p>
    <w:p w:rsidR="00A70B48" w:rsidRPr="00C6606A" w:rsidRDefault="00A70B48" w:rsidP="00C6606A">
      <w:pPr>
        <w:pStyle w:val="1"/>
        <w:tabs>
          <w:tab w:val="right" w:leader="dot" w:pos="9628"/>
        </w:tabs>
        <w:spacing w:before="0" w:after="0" w:line="360" w:lineRule="auto"/>
        <w:rPr>
          <w:b w:val="0"/>
          <w:bCs w:val="0"/>
          <w:sz w:val="28"/>
          <w:szCs w:val="28"/>
        </w:rPr>
      </w:pPr>
      <w:r w:rsidRPr="00C6606A">
        <w:rPr>
          <w:b w:val="0"/>
          <w:bCs w:val="0"/>
          <w:sz w:val="28"/>
          <w:szCs w:val="28"/>
        </w:rPr>
        <w:t>- анализ динамики и структуры торгово-экономических отношений России со странами СНГ;</w:t>
      </w:r>
    </w:p>
    <w:p w:rsidR="00C6606A" w:rsidRPr="00C6606A" w:rsidRDefault="00C6606A" w:rsidP="00C6606A">
      <w:pPr>
        <w:spacing w:line="360" w:lineRule="auto"/>
        <w:rPr>
          <w:sz w:val="28"/>
          <w:szCs w:val="28"/>
        </w:rPr>
      </w:pPr>
      <w:r w:rsidRPr="00C6606A">
        <w:rPr>
          <w:sz w:val="28"/>
          <w:szCs w:val="28"/>
        </w:rPr>
        <w:t>- анализ инвестиционных связей между Россией и странами СНГ;</w:t>
      </w:r>
    </w:p>
    <w:p w:rsidR="00C6606A" w:rsidRPr="00C6606A" w:rsidRDefault="00C6606A" w:rsidP="00C6606A">
      <w:pPr>
        <w:spacing w:line="360" w:lineRule="auto"/>
        <w:rPr>
          <w:sz w:val="28"/>
          <w:szCs w:val="28"/>
        </w:rPr>
      </w:pPr>
      <w:r w:rsidRPr="00C6606A">
        <w:rPr>
          <w:sz w:val="28"/>
          <w:szCs w:val="28"/>
        </w:rPr>
        <w:t>- рассмотрение особенностей научно-технического сотрудничества между Россией и странами СНГ;</w:t>
      </w:r>
    </w:p>
    <w:p w:rsidR="00A70B48" w:rsidRPr="00C6606A" w:rsidRDefault="00A70B48" w:rsidP="00C6606A">
      <w:pPr>
        <w:pStyle w:val="1"/>
        <w:tabs>
          <w:tab w:val="right" w:leader="dot" w:pos="9628"/>
        </w:tabs>
        <w:spacing w:before="0" w:after="0" w:line="360" w:lineRule="auto"/>
        <w:rPr>
          <w:b w:val="0"/>
          <w:bCs w:val="0"/>
          <w:sz w:val="28"/>
          <w:szCs w:val="28"/>
        </w:rPr>
      </w:pPr>
      <w:r w:rsidRPr="00C6606A">
        <w:rPr>
          <w:b w:val="0"/>
          <w:bCs w:val="0"/>
          <w:sz w:val="28"/>
          <w:szCs w:val="28"/>
        </w:rPr>
        <w:t xml:space="preserve"> - оценка состояния и тенденций развития внешнеэкономических связей России </w:t>
      </w:r>
      <w:r w:rsidR="00C6606A" w:rsidRPr="00C6606A">
        <w:rPr>
          <w:b w:val="0"/>
          <w:bCs w:val="0"/>
          <w:sz w:val="28"/>
          <w:szCs w:val="28"/>
        </w:rPr>
        <w:t xml:space="preserve">и ее регионов </w:t>
      </w:r>
      <w:r w:rsidRPr="00C6606A">
        <w:rPr>
          <w:b w:val="0"/>
          <w:bCs w:val="0"/>
          <w:sz w:val="28"/>
          <w:szCs w:val="28"/>
        </w:rPr>
        <w:t>со странами СНГ.</w:t>
      </w:r>
    </w:p>
    <w:p w:rsidR="002D5671" w:rsidRDefault="00A70B48" w:rsidP="00A146D9">
      <w:pPr>
        <w:spacing w:line="360" w:lineRule="auto"/>
        <w:ind w:firstLine="709"/>
        <w:jc w:val="both"/>
        <w:rPr>
          <w:sz w:val="28"/>
          <w:szCs w:val="28"/>
        </w:rPr>
      </w:pPr>
      <w:r w:rsidRPr="00A146D9">
        <w:rPr>
          <w:sz w:val="28"/>
          <w:szCs w:val="28"/>
        </w:rPr>
        <w:t xml:space="preserve">Для написания работы использовались </w:t>
      </w:r>
      <w:r w:rsidR="00DE3D66">
        <w:rPr>
          <w:sz w:val="28"/>
          <w:szCs w:val="28"/>
        </w:rPr>
        <w:t xml:space="preserve">нормативные документы РФ, </w:t>
      </w:r>
      <w:r w:rsidR="002D5671" w:rsidRPr="002D5671">
        <w:rPr>
          <w:sz w:val="28"/>
          <w:szCs w:val="28"/>
        </w:rPr>
        <w:t>монографии и статьи отечественных современных авторов, учебные пособия по экономическим дисциплинам.</w:t>
      </w:r>
      <w:r w:rsidR="002D5671" w:rsidRPr="00A146D9">
        <w:rPr>
          <w:sz w:val="28"/>
          <w:szCs w:val="28"/>
        </w:rPr>
        <w:t xml:space="preserve"> </w:t>
      </w:r>
    </w:p>
    <w:p w:rsidR="00303A1F" w:rsidRPr="00CC5014" w:rsidRDefault="00303A1F" w:rsidP="00A146D9">
      <w:pPr>
        <w:spacing w:line="360" w:lineRule="auto"/>
        <w:ind w:firstLine="709"/>
        <w:jc w:val="both"/>
        <w:rPr>
          <w:sz w:val="28"/>
          <w:szCs w:val="28"/>
        </w:rPr>
      </w:pPr>
      <w:r w:rsidRPr="00CC5014">
        <w:rPr>
          <w:sz w:val="28"/>
          <w:szCs w:val="28"/>
        </w:rPr>
        <w:t>В первой главе работы рассмотрены</w:t>
      </w:r>
      <w:r w:rsidR="00C14D11" w:rsidRPr="00CC5014">
        <w:rPr>
          <w:sz w:val="28"/>
          <w:szCs w:val="28"/>
        </w:rPr>
        <w:t xml:space="preserve"> современные тенденции внешнеэкономической политики РФ в отношении </w:t>
      </w:r>
      <w:r w:rsidR="00810DC1" w:rsidRPr="00CC5014">
        <w:rPr>
          <w:sz w:val="28"/>
          <w:szCs w:val="28"/>
        </w:rPr>
        <w:t xml:space="preserve">стран </w:t>
      </w:r>
      <w:r w:rsidR="00C14D11" w:rsidRPr="00CC5014">
        <w:rPr>
          <w:sz w:val="28"/>
          <w:szCs w:val="28"/>
        </w:rPr>
        <w:t xml:space="preserve">СНГ и результаты интеграции </w:t>
      </w:r>
      <w:r w:rsidR="00810DC1" w:rsidRPr="00CC5014">
        <w:rPr>
          <w:sz w:val="28"/>
          <w:szCs w:val="28"/>
        </w:rPr>
        <w:t>в Содружестве</w:t>
      </w:r>
      <w:r w:rsidR="00CC5014">
        <w:rPr>
          <w:sz w:val="28"/>
          <w:szCs w:val="28"/>
        </w:rPr>
        <w:t>,</w:t>
      </w:r>
      <w:r w:rsidRPr="00CC5014">
        <w:rPr>
          <w:sz w:val="28"/>
          <w:szCs w:val="28"/>
        </w:rPr>
        <w:t xml:space="preserve"> во второй</w:t>
      </w:r>
      <w:r w:rsidR="00C14D11" w:rsidRPr="00CC5014">
        <w:rPr>
          <w:sz w:val="28"/>
          <w:szCs w:val="28"/>
        </w:rPr>
        <w:t xml:space="preserve"> – </w:t>
      </w:r>
      <w:r w:rsidR="00CC5014" w:rsidRPr="00CC5014">
        <w:rPr>
          <w:sz w:val="28"/>
          <w:szCs w:val="28"/>
        </w:rPr>
        <w:t>торгово-</w:t>
      </w:r>
      <w:r w:rsidR="00C14D11" w:rsidRPr="00CC5014">
        <w:rPr>
          <w:sz w:val="28"/>
          <w:szCs w:val="28"/>
        </w:rPr>
        <w:t>экономически</w:t>
      </w:r>
      <w:r w:rsidR="00CC5014" w:rsidRPr="00CC5014">
        <w:rPr>
          <w:sz w:val="28"/>
          <w:szCs w:val="28"/>
        </w:rPr>
        <w:t>е, инвестиционные</w:t>
      </w:r>
      <w:r w:rsidR="00C14D11" w:rsidRPr="00CC5014">
        <w:rPr>
          <w:sz w:val="28"/>
          <w:szCs w:val="28"/>
        </w:rPr>
        <w:t xml:space="preserve"> связ</w:t>
      </w:r>
      <w:r w:rsidR="00CC5014" w:rsidRPr="00CC5014">
        <w:rPr>
          <w:sz w:val="28"/>
          <w:szCs w:val="28"/>
        </w:rPr>
        <w:t>и и научно-техническое сотрудничество</w:t>
      </w:r>
      <w:r w:rsidR="00C14D11" w:rsidRPr="00CC5014">
        <w:rPr>
          <w:sz w:val="28"/>
          <w:szCs w:val="28"/>
        </w:rPr>
        <w:t xml:space="preserve"> между Россией и отдельными странами СНГ</w:t>
      </w:r>
      <w:r w:rsidR="00CC5014">
        <w:rPr>
          <w:sz w:val="28"/>
          <w:szCs w:val="28"/>
        </w:rPr>
        <w:t>,</w:t>
      </w:r>
      <w:r w:rsidR="00C14D11" w:rsidRPr="00CC5014">
        <w:rPr>
          <w:sz w:val="28"/>
          <w:szCs w:val="28"/>
        </w:rPr>
        <w:t xml:space="preserve"> </w:t>
      </w:r>
      <w:r w:rsidR="00CC5014" w:rsidRPr="00CC5014">
        <w:rPr>
          <w:sz w:val="28"/>
          <w:szCs w:val="28"/>
        </w:rPr>
        <w:t xml:space="preserve">в третьей – перспективы развития внешнеэкономических связей между Россией и странами СНГ, </w:t>
      </w:r>
      <w:r w:rsidR="00C14D11" w:rsidRPr="00CC5014">
        <w:rPr>
          <w:sz w:val="28"/>
          <w:szCs w:val="28"/>
        </w:rPr>
        <w:t>в том числе на уровне субъектов РФ.</w:t>
      </w:r>
    </w:p>
    <w:p w:rsidR="00924244" w:rsidRDefault="00303A1F" w:rsidP="00BF355B">
      <w:pPr>
        <w:spacing w:after="360" w:line="360" w:lineRule="auto"/>
        <w:jc w:val="center"/>
        <w:outlineLvl w:val="0"/>
        <w:rPr>
          <w:b/>
          <w:sz w:val="32"/>
          <w:szCs w:val="28"/>
        </w:rPr>
      </w:pPr>
      <w:r w:rsidRPr="00A146D9">
        <w:rPr>
          <w:sz w:val="28"/>
          <w:szCs w:val="28"/>
        </w:rPr>
        <w:br w:type="page"/>
      </w:r>
      <w:bookmarkStart w:id="2" w:name="_Toc183061046"/>
      <w:r w:rsidR="00924244" w:rsidRPr="006E7BE0">
        <w:rPr>
          <w:b/>
          <w:sz w:val="32"/>
          <w:szCs w:val="28"/>
        </w:rPr>
        <w:t>Глава 1.</w:t>
      </w:r>
      <w:r w:rsidR="00C80D4C">
        <w:rPr>
          <w:b/>
          <w:sz w:val="32"/>
          <w:szCs w:val="28"/>
        </w:rPr>
        <w:t xml:space="preserve"> </w:t>
      </w:r>
      <w:r w:rsidR="00BF355B">
        <w:rPr>
          <w:b/>
          <w:sz w:val="32"/>
          <w:szCs w:val="28"/>
        </w:rPr>
        <w:t>Развитие интеграционных процессов между Россией и странами СНГ</w:t>
      </w:r>
      <w:bookmarkEnd w:id="2"/>
    </w:p>
    <w:p w:rsidR="00FF3C25" w:rsidRPr="00FF3C25" w:rsidRDefault="00FF3C25" w:rsidP="00C80D4C">
      <w:pPr>
        <w:spacing w:after="360" w:line="360" w:lineRule="auto"/>
        <w:jc w:val="center"/>
        <w:outlineLvl w:val="0"/>
        <w:rPr>
          <w:b/>
          <w:szCs w:val="28"/>
        </w:rPr>
      </w:pPr>
      <w:bookmarkStart w:id="3" w:name="_Toc183061047"/>
      <w:r w:rsidRPr="00FF3C25">
        <w:rPr>
          <w:b/>
          <w:sz w:val="28"/>
          <w:szCs w:val="28"/>
        </w:rPr>
        <w:t xml:space="preserve">1.1. </w:t>
      </w:r>
      <w:r>
        <w:rPr>
          <w:b/>
          <w:sz w:val="28"/>
          <w:szCs w:val="28"/>
        </w:rPr>
        <w:t xml:space="preserve">Основные </w:t>
      </w:r>
      <w:r w:rsidR="00BF355B">
        <w:rPr>
          <w:b/>
          <w:sz w:val="28"/>
          <w:szCs w:val="28"/>
        </w:rPr>
        <w:t>направления</w:t>
      </w:r>
      <w:r w:rsidR="00EF7BFD">
        <w:rPr>
          <w:b/>
          <w:sz w:val="28"/>
          <w:szCs w:val="28"/>
        </w:rPr>
        <w:t xml:space="preserve"> </w:t>
      </w:r>
      <w:r>
        <w:rPr>
          <w:b/>
          <w:sz w:val="28"/>
          <w:szCs w:val="28"/>
        </w:rPr>
        <w:t xml:space="preserve">внешнеэкономической </w:t>
      </w:r>
      <w:r w:rsidR="00EF7BFD">
        <w:rPr>
          <w:b/>
          <w:sz w:val="28"/>
          <w:szCs w:val="28"/>
        </w:rPr>
        <w:t>деятельности</w:t>
      </w:r>
      <w:r>
        <w:rPr>
          <w:b/>
          <w:sz w:val="28"/>
          <w:szCs w:val="28"/>
        </w:rPr>
        <w:t xml:space="preserve"> Р</w:t>
      </w:r>
      <w:r w:rsidR="00EF7BFD">
        <w:rPr>
          <w:b/>
          <w:sz w:val="28"/>
          <w:szCs w:val="28"/>
        </w:rPr>
        <w:t>оссии</w:t>
      </w:r>
      <w:r>
        <w:rPr>
          <w:b/>
          <w:sz w:val="28"/>
          <w:szCs w:val="28"/>
        </w:rPr>
        <w:t xml:space="preserve"> </w:t>
      </w:r>
      <w:r w:rsidR="00EF7BFD">
        <w:rPr>
          <w:b/>
          <w:sz w:val="28"/>
          <w:szCs w:val="28"/>
        </w:rPr>
        <w:t>на пространстве</w:t>
      </w:r>
      <w:r w:rsidR="00C80D4C">
        <w:rPr>
          <w:b/>
          <w:sz w:val="28"/>
          <w:szCs w:val="28"/>
        </w:rPr>
        <w:t xml:space="preserve"> </w:t>
      </w:r>
      <w:r w:rsidR="008B6460">
        <w:rPr>
          <w:b/>
          <w:sz w:val="28"/>
          <w:szCs w:val="28"/>
        </w:rPr>
        <w:t>СНГ</w:t>
      </w:r>
      <w:bookmarkEnd w:id="3"/>
    </w:p>
    <w:p w:rsidR="0005519F" w:rsidRPr="00A146D9" w:rsidRDefault="0005519F" w:rsidP="0005519F">
      <w:pPr>
        <w:spacing w:line="360" w:lineRule="auto"/>
        <w:ind w:firstLine="709"/>
        <w:jc w:val="both"/>
        <w:rPr>
          <w:sz w:val="28"/>
          <w:szCs w:val="28"/>
        </w:rPr>
      </w:pPr>
      <w:r w:rsidRPr="00A146D9">
        <w:rPr>
          <w:sz w:val="28"/>
          <w:szCs w:val="28"/>
        </w:rPr>
        <w:t xml:space="preserve">Внешнеэкономические связи объективно влияют на рынок каждого региона, трансформируют территориально-производственную структуру, способствуют  адаптации к требованиям мирового рынка. Меняется система территориального разделения труда на всех ступенях пространственной иерархии. </w:t>
      </w:r>
    </w:p>
    <w:p w:rsidR="00924244" w:rsidRDefault="00924244" w:rsidP="00A146D9">
      <w:pPr>
        <w:spacing w:line="360" w:lineRule="auto"/>
        <w:ind w:firstLine="709"/>
        <w:jc w:val="both"/>
        <w:rPr>
          <w:sz w:val="28"/>
          <w:szCs w:val="28"/>
        </w:rPr>
      </w:pPr>
      <w:r>
        <w:rPr>
          <w:sz w:val="28"/>
          <w:szCs w:val="28"/>
        </w:rPr>
        <w:t>В</w:t>
      </w:r>
      <w:r w:rsidRPr="00A146D9">
        <w:rPr>
          <w:sz w:val="28"/>
          <w:szCs w:val="28"/>
        </w:rPr>
        <w:t>нешнеэкономическая деятельность России</w:t>
      </w:r>
      <w:r>
        <w:rPr>
          <w:sz w:val="28"/>
          <w:szCs w:val="28"/>
        </w:rPr>
        <w:t xml:space="preserve"> </w:t>
      </w:r>
      <w:r w:rsidRPr="00A146D9">
        <w:rPr>
          <w:sz w:val="28"/>
          <w:szCs w:val="28"/>
        </w:rPr>
        <w:t>непосредственно связана с обеспечением национальных интересов страны, и, прежде всего, с национальной безопасностью, с укреплением позиций и расширением влияния России в современном мире, с осуществлением эффективных преобразований в экономике, с повышением жизненного уровня населения.</w:t>
      </w:r>
    </w:p>
    <w:p w:rsidR="0005519F" w:rsidRPr="00A146D9" w:rsidRDefault="0005519F" w:rsidP="0005519F">
      <w:pPr>
        <w:spacing w:line="360" w:lineRule="auto"/>
        <w:ind w:firstLine="709"/>
        <w:jc w:val="both"/>
        <w:rPr>
          <w:sz w:val="28"/>
          <w:szCs w:val="28"/>
        </w:rPr>
      </w:pPr>
      <w:r w:rsidRPr="00A146D9">
        <w:rPr>
          <w:sz w:val="28"/>
          <w:szCs w:val="28"/>
        </w:rPr>
        <w:t>Степень интеграции России в мировое хозяйство возрастает. Современная российская экономика приобрела ярко выраженную внешнеторговую ориентацию, где на экспорт приходится порядка трети ВВП, а за счет импорта формируется около половины розничного товарооборота. Для ряда ведущих отраслей национального хозяйства России экспорт является основным и наиболее эффективным направлением сбыта своей продукции. Увеличивающаяся зависимость российской экономики от внешних рынков отражает качественно новое состояние национального хозяйства, глубокую вовлеченность в процессы глобализации, носящую долгосрочный характер.</w:t>
      </w:r>
    </w:p>
    <w:p w:rsidR="00303A1F" w:rsidRPr="00A146D9" w:rsidRDefault="00303A1F" w:rsidP="00A146D9">
      <w:pPr>
        <w:spacing w:line="360" w:lineRule="auto"/>
        <w:ind w:firstLine="709"/>
        <w:jc w:val="both"/>
        <w:rPr>
          <w:sz w:val="28"/>
          <w:szCs w:val="28"/>
        </w:rPr>
      </w:pPr>
      <w:r w:rsidRPr="00A146D9">
        <w:rPr>
          <w:sz w:val="28"/>
          <w:szCs w:val="28"/>
        </w:rPr>
        <w:t>Сегодня несколько по-иному следует оценивать результаты участия менее развитых стран и их внутренних территорий (включая Россию) в субрегиональном сотрудничестве и внешнеэкономических связях. Интерес этих стран к субрегиональному сотрудничеству во многом отражает их реакцию на негативные последствия глобализации. Участники этих группировок, ощущая неблагоприятное воздействие глобализационных процессов и более мощных интеграционных объединений (ЕС, НАФТА), стремятся усилить свои позиции в переговорном процессе с экономически более мощными странами.</w:t>
      </w:r>
    </w:p>
    <w:p w:rsidR="00861F3F" w:rsidRDefault="00861F3F" w:rsidP="00861F3F">
      <w:pPr>
        <w:spacing w:line="360" w:lineRule="auto"/>
        <w:ind w:firstLine="709"/>
        <w:jc w:val="both"/>
        <w:rPr>
          <w:sz w:val="28"/>
          <w:szCs w:val="28"/>
        </w:rPr>
      </w:pPr>
      <w:r w:rsidRPr="00A146D9">
        <w:rPr>
          <w:sz w:val="28"/>
          <w:szCs w:val="28"/>
        </w:rPr>
        <w:t>Одной из ведущих тенденций в развитии международных отношений в последние десятилетия является рост числа региональных торговых блоков. Практически каждая страна входит, по меньшей мере, в одну из таких группировок. Степень и формы объединения сильно различаются в зависимости от уровня развития стран, их географического положения, исторических традиций, взаимодополняемости производственных структур.</w:t>
      </w:r>
      <w:r>
        <w:rPr>
          <w:sz w:val="28"/>
          <w:szCs w:val="28"/>
        </w:rPr>
        <w:t xml:space="preserve"> </w:t>
      </w:r>
      <w:r w:rsidRPr="00A146D9">
        <w:rPr>
          <w:sz w:val="28"/>
          <w:szCs w:val="28"/>
        </w:rPr>
        <w:t>Регионализация служит базой для международной экономической интеграции, которая означает процесс срастания экономик соседних стран в единый хозяйственный комплекс на основе глубоких и устойчивых экономических связей между их компаниями.</w:t>
      </w:r>
    </w:p>
    <w:p w:rsidR="00861F3F" w:rsidRPr="00A146D9" w:rsidRDefault="00861F3F" w:rsidP="00861F3F">
      <w:pPr>
        <w:spacing w:line="360" w:lineRule="auto"/>
        <w:ind w:firstLine="709"/>
        <w:jc w:val="both"/>
        <w:rPr>
          <w:sz w:val="28"/>
          <w:szCs w:val="28"/>
        </w:rPr>
      </w:pPr>
      <w:r>
        <w:rPr>
          <w:sz w:val="28"/>
          <w:szCs w:val="28"/>
        </w:rPr>
        <w:t>Н</w:t>
      </w:r>
      <w:r w:rsidRPr="00A146D9">
        <w:rPr>
          <w:sz w:val="28"/>
          <w:szCs w:val="28"/>
        </w:rPr>
        <w:t xml:space="preserve">а характер и направленность внешнеэкономических связей РФ серьезно воздействуют политические процессы и развитие экономики в стране. </w:t>
      </w:r>
    </w:p>
    <w:p w:rsidR="00303A1F" w:rsidRPr="00A146D9" w:rsidRDefault="007E725F" w:rsidP="00A146D9">
      <w:pPr>
        <w:spacing w:line="360" w:lineRule="auto"/>
        <w:ind w:firstLine="709"/>
        <w:jc w:val="both"/>
        <w:rPr>
          <w:sz w:val="28"/>
          <w:szCs w:val="28"/>
        </w:rPr>
      </w:pPr>
      <w:r>
        <w:rPr>
          <w:sz w:val="28"/>
          <w:szCs w:val="28"/>
        </w:rPr>
        <w:t>Россия в настоящее время активно</w:t>
      </w:r>
      <w:r w:rsidR="00303A1F" w:rsidRPr="00A146D9">
        <w:rPr>
          <w:sz w:val="28"/>
          <w:szCs w:val="28"/>
        </w:rPr>
        <w:t xml:space="preserve"> интегрируется в мировое хозяйство и пытается создать жизнеспособные интеграционные группировки из бывших союзных республик. В этой связи особую важность для определения верного азимута российской внешнеэкономической политики приобретает вопрос о том, какую конфигурацию может приобрести мировое экономическое пространство в условиях дальнейшего развития интеграционных процессов и какое геоэкономическое и геополитическое значение будут иметь не только функционирующие и возникающие международные интеграционные объединения, но и экономическая активность субнациональных территорий, являющиеся составной частью процесса глобализации.</w:t>
      </w:r>
    </w:p>
    <w:p w:rsidR="00960A12" w:rsidRDefault="00960A12" w:rsidP="00960A12">
      <w:pPr>
        <w:spacing w:line="360" w:lineRule="auto"/>
        <w:ind w:firstLine="709"/>
        <w:jc w:val="both"/>
        <w:rPr>
          <w:sz w:val="28"/>
          <w:szCs w:val="28"/>
        </w:rPr>
      </w:pPr>
    </w:p>
    <w:p w:rsidR="00861F3F" w:rsidRPr="00D75387" w:rsidRDefault="00861F3F" w:rsidP="00D75387">
      <w:pPr>
        <w:spacing w:line="360" w:lineRule="auto"/>
        <w:jc w:val="center"/>
        <w:outlineLvl w:val="0"/>
        <w:rPr>
          <w:b/>
          <w:sz w:val="32"/>
          <w:szCs w:val="32"/>
        </w:rPr>
      </w:pPr>
      <w:r>
        <w:rPr>
          <w:sz w:val="28"/>
          <w:szCs w:val="28"/>
        </w:rPr>
        <w:br w:type="page"/>
      </w:r>
      <w:bookmarkStart w:id="4" w:name="_Toc183061048"/>
      <w:r w:rsidRPr="00D75387">
        <w:rPr>
          <w:b/>
          <w:sz w:val="28"/>
          <w:szCs w:val="28"/>
        </w:rPr>
        <w:t>1.2.</w:t>
      </w:r>
      <w:r w:rsidR="00D37A73">
        <w:rPr>
          <w:b/>
          <w:sz w:val="28"/>
          <w:szCs w:val="28"/>
        </w:rPr>
        <w:t xml:space="preserve"> </w:t>
      </w:r>
      <w:r w:rsidRPr="00D75387">
        <w:rPr>
          <w:b/>
          <w:sz w:val="32"/>
          <w:szCs w:val="32"/>
        </w:rPr>
        <w:t>Развитие интеграционных процессов в СНГ</w:t>
      </w:r>
      <w:bookmarkEnd w:id="4"/>
    </w:p>
    <w:p w:rsidR="00861F3F" w:rsidRDefault="00861F3F" w:rsidP="00861F3F">
      <w:pPr>
        <w:jc w:val="both"/>
        <w:rPr>
          <w:sz w:val="28"/>
          <w:szCs w:val="28"/>
        </w:rPr>
      </w:pPr>
    </w:p>
    <w:p w:rsidR="00861F3F" w:rsidRPr="00A146D9" w:rsidRDefault="00861F3F" w:rsidP="00861F3F">
      <w:pPr>
        <w:spacing w:line="360" w:lineRule="auto"/>
        <w:ind w:firstLine="709"/>
        <w:jc w:val="both"/>
        <w:rPr>
          <w:sz w:val="28"/>
          <w:szCs w:val="28"/>
        </w:rPr>
      </w:pPr>
      <w:r>
        <w:rPr>
          <w:sz w:val="28"/>
          <w:szCs w:val="28"/>
        </w:rPr>
        <w:t>Ц</w:t>
      </w:r>
      <w:r w:rsidRPr="00A146D9">
        <w:rPr>
          <w:sz w:val="28"/>
          <w:szCs w:val="28"/>
        </w:rPr>
        <w:t xml:space="preserve">елью создания СНГ было обеспечение взаимного и равноправного сотрудничества в области экономики, торговли товарами и обмена информацией. </w:t>
      </w:r>
      <w:r w:rsidR="00CD3706">
        <w:rPr>
          <w:sz w:val="28"/>
          <w:szCs w:val="28"/>
        </w:rPr>
        <w:t>В качестве основных з</w:t>
      </w:r>
      <w:r w:rsidRPr="00A146D9">
        <w:rPr>
          <w:sz w:val="28"/>
          <w:szCs w:val="28"/>
        </w:rPr>
        <w:t>адач С</w:t>
      </w:r>
      <w:r w:rsidR="00CD3706">
        <w:rPr>
          <w:sz w:val="28"/>
          <w:szCs w:val="28"/>
        </w:rPr>
        <w:t xml:space="preserve">одружества </w:t>
      </w:r>
      <w:r w:rsidR="00CD3706" w:rsidRPr="00A146D9">
        <w:rPr>
          <w:sz w:val="28"/>
          <w:szCs w:val="28"/>
        </w:rPr>
        <w:t xml:space="preserve">в экономической сфере </w:t>
      </w:r>
      <w:r w:rsidR="00CD3706">
        <w:rPr>
          <w:sz w:val="28"/>
          <w:szCs w:val="28"/>
        </w:rPr>
        <w:t>декларировались</w:t>
      </w:r>
      <w:r w:rsidRPr="00A146D9">
        <w:rPr>
          <w:sz w:val="28"/>
          <w:szCs w:val="28"/>
        </w:rPr>
        <w:t xml:space="preserve"> координация усилий в решении обще</w:t>
      </w:r>
      <w:r w:rsidR="00CD3706">
        <w:rPr>
          <w:sz w:val="28"/>
          <w:szCs w:val="28"/>
        </w:rPr>
        <w:t>-</w:t>
      </w:r>
      <w:r w:rsidRPr="00A146D9">
        <w:rPr>
          <w:sz w:val="28"/>
          <w:szCs w:val="28"/>
        </w:rPr>
        <w:t xml:space="preserve">региональных проблем, развитие реального сектора экономики и техническое перевооружение производства через расширение торгово-экономического сотрудничества; </w:t>
      </w:r>
      <w:r w:rsidR="00CD3706">
        <w:rPr>
          <w:sz w:val="28"/>
          <w:szCs w:val="28"/>
        </w:rPr>
        <w:t xml:space="preserve">обеспечение </w:t>
      </w:r>
      <w:r w:rsidRPr="00A146D9">
        <w:rPr>
          <w:sz w:val="28"/>
          <w:szCs w:val="28"/>
        </w:rPr>
        <w:t>устойчиво</w:t>
      </w:r>
      <w:r w:rsidR="00CD3706">
        <w:rPr>
          <w:sz w:val="28"/>
          <w:szCs w:val="28"/>
        </w:rPr>
        <w:t>го</w:t>
      </w:r>
      <w:r w:rsidRPr="00A146D9">
        <w:rPr>
          <w:sz w:val="28"/>
          <w:szCs w:val="28"/>
        </w:rPr>
        <w:t xml:space="preserve"> и поступательно</w:t>
      </w:r>
      <w:r w:rsidR="00CD3706">
        <w:rPr>
          <w:sz w:val="28"/>
          <w:szCs w:val="28"/>
        </w:rPr>
        <w:t>го</w:t>
      </w:r>
      <w:r w:rsidRPr="00A146D9">
        <w:rPr>
          <w:sz w:val="28"/>
          <w:szCs w:val="28"/>
        </w:rPr>
        <w:t xml:space="preserve"> социально-экономическо</w:t>
      </w:r>
      <w:r w:rsidR="00CD3706">
        <w:rPr>
          <w:sz w:val="28"/>
          <w:szCs w:val="28"/>
        </w:rPr>
        <w:t>го</w:t>
      </w:r>
      <w:r w:rsidRPr="00A146D9">
        <w:rPr>
          <w:sz w:val="28"/>
          <w:szCs w:val="28"/>
        </w:rPr>
        <w:t xml:space="preserve"> развити</w:t>
      </w:r>
      <w:r w:rsidR="00CD3706">
        <w:rPr>
          <w:sz w:val="28"/>
          <w:szCs w:val="28"/>
        </w:rPr>
        <w:t>я</w:t>
      </w:r>
      <w:r w:rsidRPr="00A146D9">
        <w:rPr>
          <w:sz w:val="28"/>
          <w:szCs w:val="28"/>
        </w:rPr>
        <w:t>, рост</w:t>
      </w:r>
      <w:r w:rsidR="00CD3706">
        <w:rPr>
          <w:sz w:val="28"/>
          <w:szCs w:val="28"/>
        </w:rPr>
        <w:t>а</w:t>
      </w:r>
      <w:r w:rsidRPr="00A146D9">
        <w:rPr>
          <w:sz w:val="28"/>
          <w:szCs w:val="28"/>
        </w:rPr>
        <w:t xml:space="preserve"> благосостояния граждан. </w:t>
      </w:r>
    </w:p>
    <w:p w:rsidR="00861F3F" w:rsidRPr="00A146D9" w:rsidRDefault="00E05324" w:rsidP="00861F3F">
      <w:pPr>
        <w:spacing w:line="360" w:lineRule="auto"/>
        <w:ind w:firstLine="709"/>
        <w:jc w:val="both"/>
        <w:rPr>
          <w:sz w:val="28"/>
          <w:szCs w:val="28"/>
        </w:rPr>
      </w:pPr>
      <w:r>
        <w:rPr>
          <w:sz w:val="28"/>
          <w:szCs w:val="28"/>
        </w:rPr>
        <w:t>П</w:t>
      </w:r>
      <w:r w:rsidR="00861F3F" w:rsidRPr="00A146D9">
        <w:rPr>
          <w:sz w:val="28"/>
          <w:szCs w:val="28"/>
        </w:rPr>
        <w:t>редпосылк</w:t>
      </w:r>
      <w:r>
        <w:rPr>
          <w:sz w:val="28"/>
          <w:szCs w:val="28"/>
        </w:rPr>
        <w:t>ами</w:t>
      </w:r>
      <w:r w:rsidR="00861F3F" w:rsidRPr="00A146D9">
        <w:rPr>
          <w:sz w:val="28"/>
          <w:szCs w:val="28"/>
        </w:rPr>
        <w:t xml:space="preserve"> успешн</w:t>
      </w:r>
      <w:r>
        <w:rPr>
          <w:sz w:val="28"/>
          <w:szCs w:val="28"/>
        </w:rPr>
        <w:t>ости такого</w:t>
      </w:r>
      <w:r w:rsidR="00861F3F" w:rsidRPr="00A146D9">
        <w:rPr>
          <w:sz w:val="28"/>
          <w:szCs w:val="28"/>
        </w:rPr>
        <w:t xml:space="preserve"> интеграционного сотрудничества государств </w:t>
      </w:r>
      <w:r>
        <w:rPr>
          <w:sz w:val="28"/>
          <w:szCs w:val="28"/>
        </w:rPr>
        <w:t>считались:</w:t>
      </w:r>
      <w:r w:rsidR="00861F3F">
        <w:rPr>
          <w:sz w:val="28"/>
          <w:szCs w:val="28"/>
        </w:rPr>
        <w:t xml:space="preserve"> </w:t>
      </w:r>
      <w:r w:rsidR="00861F3F" w:rsidRPr="00A146D9">
        <w:rPr>
          <w:sz w:val="28"/>
          <w:szCs w:val="28"/>
        </w:rPr>
        <w:t>сходност</w:t>
      </w:r>
      <w:r>
        <w:rPr>
          <w:sz w:val="28"/>
          <w:szCs w:val="28"/>
        </w:rPr>
        <w:t xml:space="preserve">ь путей трансформации общества при </w:t>
      </w:r>
      <w:r w:rsidR="00861F3F" w:rsidRPr="00A146D9">
        <w:rPr>
          <w:sz w:val="28"/>
          <w:szCs w:val="28"/>
        </w:rPr>
        <w:t>построени</w:t>
      </w:r>
      <w:r>
        <w:rPr>
          <w:sz w:val="28"/>
          <w:szCs w:val="28"/>
        </w:rPr>
        <w:t>и</w:t>
      </w:r>
      <w:r w:rsidR="00861F3F" w:rsidRPr="00A146D9">
        <w:rPr>
          <w:sz w:val="28"/>
          <w:szCs w:val="28"/>
        </w:rPr>
        <w:t xml:space="preserve"> рыночной экономики и политической демократии, примерно одинаковый уровень развития производительных сил и </w:t>
      </w:r>
      <w:r>
        <w:rPr>
          <w:sz w:val="28"/>
          <w:szCs w:val="28"/>
        </w:rPr>
        <w:t>товарных и финансовых,</w:t>
      </w:r>
      <w:r w:rsidR="00861F3F" w:rsidRPr="00A146D9">
        <w:rPr>
          <w:sz w:val="28"/>
          <w:szCs w:val="28"/>
        </w:rPr>
        <w:t>общие стандарты и технические условия, действовавшие в бывшем СССР; сохранение взаимодополняемости и взаимозависимости национальных экономик</w:t>
      </w:r>
      <w:r>
        <w:rPr>
          <w:sz w:val="28"/>
          <w:szCs w:val="28"/>
        </w:rPr>
        <w:t>;</w:t>
      </w:r>
      <w:r w:rsidR="00861F3F" w:rsidRPr="00A146D9">
        <w:rPr>
          <w:sz w:val="28"/>
          <w:szCs w:val="28"/>
        </w:rPr>
        <w:t xml:space="preserve"> тесные связи между странами СНГ в социальной, гуманитарной и информационной сферах</w:t>
      </w:r>
      <w:r>
        <w:rPr>
          <w:sz w:val="28"/>
          <w:szCs w:val="28"/>
        </w:rPr>
        <w:t xml:space="preserve"> (н</w:t>
      </w:r>
      <w:r w:rsidR="00861F3F" w:rsidRPr="00A146D9">
        <w:rPr>
          <w:sz w:val="28"/>
          <w:szCs w:val="28"/>
        </w:rPr>
        <w:t>а пространстве СНГ не существует языкового барьера</w:t>
      </w:r>
      <w:r>
        <w:rPr>
          <w:sz w:val="28"/>
          <w:szCs w:val="28"/>
        </w:rPr>
        <w:t>, так как р</w:t>
      </w:r>
      <w:r w:rsidR="00861F3F" w:rsidRPr="00A146D9">
        <w:rPr>
          <w:sz w:val="28"/>
          <w:szCs w:val="28"/>
        </w:rPr>
        <w:t>усский язык является родным или вторым родным языком для большей части населения СНГ, а также рабочим языком Содружества, что упрощает проблему коммуникаций и развития экономических и гуманитарных контактов</w:t>
      </w:r>
      <w:r w:rsidR="000E6D53">
        <w:rPr>
          <w:sz w:val="28"/>
          <w:szCs w:val="28"/>
        </w:rPr>
        <w:t>)</w:t>
      </w:r>
      <w:r w:rsidR="00861F3F" w:rsidRPr="00A146D9">
        <w:rPr>
          <w:sz w:val="28"/>
          <w:szCs w:val="28"/>
        </w:rPr>
        <w:t xml:space="preserve">; усложнение военно-политической обстановки в мире и на границах Содружества в результате возросшей угрозы международного терроризма, что требует большей координации усилий в обеспечении коллективной безопасности. </w:t>
      </w:r>
    </w:p>
    <w:p w:rsidR="00861F3F" w:rsidRPr="00A146D9" w:rsidRDefault="00861F3F" w:rsidP="00861F3F">
      <w:pPr>
        <w:spacing w:line="360" w:lineRule="auto"/>
        <w:ind w:firstLine="709"/>
        <w:jc w:val="both"/>
        <w:rPr>
          <w:sz w:val="28"/>
          <w:szCs w:val="28"/>
        </w:rPr>
      </w:pPr>
      <w:r w:rsidRPr="00A146D9">
        <w:rPr>
          <w:sz w:val="28"/>
          <w:szCs w:val="28"/>
        </w:rPr>
        <w:t xml:space="preserve">Таким образом, межгосударственное взаимодействие стран СНГ </w:t>
      </w:r>
      <w:r>
        <w:rPr>
          <w:sz w:val="28"/>
          <w:szCs w:val="28"/>
        </w:rPr>
        <w:t xml:space="preserve">должно было стать </w:t>
      </w:r>
      <w:r w:rsidRPr="00A146D9">
        <w:rPr>
          <w:sz w:val="28"/>
          <w:szCs w:val="28"/>
        </w:rPr>
        <w:t>не самоцелью, а инструментом решения социально-экономических проблем</w:t>
      </w:r>
      <w:r>
        <w:rPr>
          <w:sz w:val="28"/>
          <w:szCs w:val="28"/>
        </w:rPr>
        <w:t>,</w:t>
      </w:r>
      <w:r w:rsidRPr="00A146D9">
        <w:rPr>
          <w:sz w:val="28"/>
          <w:szCs w:val="28"/>
        </w:rPr>
        <w:t xml:space="preserve"> отвеча</w:t>
      </w:r>
      <w:r>
        <w:rPr>
          <w:sz w:val="28"/>
          <w:szCs w:val="28"/>
        </w:rPr>
        <w:t>я при этом</w:t>
      </w:r>
      <w:r w:rsidRPr="00A146D9">
        <w:rPr>
          <w:sz w:val="28"/>
          <w:szCs w:val="28"/>
        </w:rPr>
        <w:t xml:space="preserve"> коренным интересам государств Содружества. </w:t>
      </w:r>
    </w:p>
    <w:p w:rsidR="00FB61F4" w:rsidRPr="00A146D9" w:rsidRDefault="00B824F2" w:rsidP="00A146D9">
      <w:pPr>
        <w:shd w:val="clear" w:color="auto" w:fill="FFFFFF"/>
        <w:spacing w:line="360" w:lineRule="auto"/>
        <w:ind w:firstLine="709"/>
        <w:jc w:val="both"/>
        <w:rPr>
          <w:sz w:val="28"/>
          <w:szCs w:val="28"/>
        </w:rPr>
      </w:pPr>
      <w:r w:rsidRPr="00A146D9">
        <w:rPr>
          <w:sz w:val="28"/>
          <w:szCs w:val="28"/>
        </w:rPr>
        <w:t xml:space="preserve">После распада Советского Союза все государства, вошедшие в СНГ, </w:t>
      </w:r>
      <w:r w:rsidRPr="00A146D9">
        <w:rPr>
          <w:spacing w:val="-1"/>
          <w:sz w:val="28"/>
          <w:szCs w:val="28"/>
        </w:rPr>
        <w:t>оказались объективно заинтересованными в поддержании устойчивых вза</w:t>
      </w:r>
      <w:r w:rsidRPr="00A146D9">
        <w:rPr>
          <w:sz w:val="28"/>
          <w:szCs w:val="28"/>
        </w:rPr>
        <w:t>имных экономических связей. Так, по оценкам специалистов, без коопе</w:t>
      </w:r>
      <w:r w:rsidRPr="00A146D9">
        <w:rPr>
          <w:spacing w:val="2"/>
          <w:sz w:val="28"/>
          <w:szCs w:val="28"/>
        </w:rPr>
        <w:t xml:space="preserve">рации с государствами СНГ Россия может выпускать в настоящее время </w:t>
      </w:r>
      <w:r w:rsidRPr="00A146D9">
        <w:rPr>
          <w:spacing w:val="-1"/>
          <w:sz w:val="28"/>
          <w:szCs w:val="28"/>
        </w:rPr>
        <w:t xml:space="preserve">67% прежних объемов продукции, а другие страны без поставок из России способны производить менее половины: Казахстан - 48%, Украина - около </w:t>
      </w:r>
      <w:r w:rsidRPr="00A146D9">
        <w:rPr>
          <w:sz w:val="28"/>
          <w:szCs w:val="28"/>
        </w:rPr>
        <w:t>30%, Беларусь - 16%, Азербайджан - 15%</w:t>
      </w:r>
      <w:r w:rsidRPr="00A146D9">
        <w:rPr>
          <w:rStyle w:val="a8"/>
          <w:sz w:val="28"/>
          <w:szCs w:val="28"/>
        </w:rPr>
        <w:footnoteReference w:id="1"/>
      </w:r>
      <w:r w:rsidRPr="00A146D9">
        <w:rPr>
          <w:sz w:val="28"/>
          <w:szCs w:val="28"/>
        </w:rPr>
        <w:t>.</w:t>
      </w:r>
      <w:r w:rsidR="00FB61F4" w:rsidRPr="00A146D9">
        <w:rPr>
          <w:sz w:val="28"/>
          <w:szCs w:val="28"/>
        </w:rPr>
        <w:t xml:space="preserve"> Потеря этих связей влечет за собой существенные перекосы в структуре российской экономики, увеличение доли экспорта с минимальной первичной обработкой, снижение доходов от торгово-экономического сот</w:t>
      </w:r>
      <w:r w:rsidR="00DB2AF9">
        <w:rPr>
          <w:sz w:val="28"/>
          <w:szCs w:val="28"/>
        </w:rPr>
        <w:t>рудничества со странами СНГ. Де</w:t>
      </w:r>
      <w:r w:rsidR="00FB61F4" w:rsidRPr="00A146D9">
        <w:rPr>
          <w:sz w:val="28"/>
          <w:szCs w:val="28"/>
        </w:rPr>
        <w:t>зинтеграционные процессы приводят также к ухудшению торговых пози</w:t>
      </w:r>
      <w:r w:rsidR="00FB61F4" w:rsidRPr="00A146D9">
        <w:rPr>
          <w:spacing w:val="1"/>
          <w:sz w:val="28"/>
          <w:szCs w:val="28"/>
        </w:rPr>
        <w:t>ций России при транспортировке грузов в другие государства через мор</w:t>
      </w:r>
      <w:r w:rsidR="00FB61F4" w:rsidRPr="00A146D9">
        <w:rPr>
          <w:spacing w:val="2"/>
          <w:sz w:val="28"/>
          <w:szCs w:val="28"/>
        </w:rPr>
        <w:t xml:space="preserve">ские порты и инфраструктурные объекты, находящиеся на территориях </w:t>
      </w:r>
      <w:r w:rsidR="00FB61F4" w:rsidRPr="00A146D9">
        <w:rPr>
          <w:sz w:val="28"/>
          <w:szCs w:val="28"/>
        </w:rPr>
        <w:t xml:space="preserve">стран Содружества. </w:t>
      </w:r>
    </w:p>
    <w:p w:rsidR="00B824F2" w:rsidRPr="00A146D9" w:rsidRDefault="00FB61F4" w:rsidP="00A146D9">
      <w:pPr>
        <w:spacing w:line="360" w:lineRule="auto"/>
        <w:ind w:firstLine="709"/>
        <w:jc w:val="both"/>
        <w:rPr>
          <w:spacing w:val="-1"/>
          <w:sz w:val="28"/>
          <w:szCs w:val="28"/>
        </w:rPr>
      </w:pPr>
      <w:r w:rsidRPr="00A146D9">
        <w:rPr>
          <w:spacing w:val="1"/>
          <w:sz w:val="28"/>
          <w:szCs w:val="28"/>
        </w:rPr>
        <w:t>За период с 1992 по 2004 гг. во внешней торговле России со страна</w:t>
      </w:r>
      <w:r w:rsidRPr="00A146D9">
        <w:rPr>
          <w:spacing w:val="2"/>
          <w:sz w:val="28"/>
          <w:szCs w:val="28"/>
        </w:rPr>
        <w:t xml:space="preserve">ми и СНГ наметилась </w:t>
      </w:r>
      <w:r w:rsidR="004B5DD5">
        <w:rPr>
          <w:spacing w:val="2"/>
          <w:sz w:val="28"/>
          <w:szCs w:val="28"/>
        </w:rPr>
        <w:t>положительная тенденция.</w:t>
      </w:r>
      <w:r w:rsidRPr="00A146D9">
        <w:rPr>
          <w:spacing w:val="2"/>
          <w:sz w:val="28"/>
          <w:szCs w:val="28"/>
        </w:rPr>
        <w:t xml:space="preserve"> Товарооборот </w:t>
      </w:r>
      <w:r w:rsidRPr="00A146D9">
        <w:rPr>
          <w:spacing w:val="-1"/>
          <w:sz w:val="28"/>
          <w:szCs w:val="28"/>
        </w:rPr>
        <w:t xml:space="preserve">России с СНГ увеличился с 17,7 до 47,1 млрд. долл., т.е. в 2,7 раза. Однако </w:t>
      </w:r>
      <w:r w:rsidRPr="00A146D9">
        <w:rPr>
          <w:sz w:val="28"/>
          <w:szCs w:val="28"/>
        </w:rPr>
        <w:t xml:space="preserve">несмотря на некоторое увеличение объемов внешней торговли России со </w:t>
      </w:r>
      <w:r w:rsidRPr="00A146D9">
        <w:rPr>
          <w:spacing w:val="-1"/>
          <w:sz w:val="28"/>
          <w:szCs w:val="28"/>
        </w:rPr>
        <w:t>странами Содружества, доля этих стран в общем товарообороте России со</w:t>
      </w:r>
      <w:r w:rsidRPr="00A146D9">
        <w:rPr>
          <w:sz w:val="28"/>
          <w:szCs w:val="28"/>
        </w:rPr>
        <w:t xml:space="preserve">ставила менее 1/5. </w:t>
      </w:r>
    </w:p>
    <w:p w:rsidR="00FB61F4" w:rsidRPr="00A146D9" w:rsidRDefault="00FB61F4" w:rsidP="00A146D9">
      <w:pPr>
        <w:shd w:val="clear" w:color="auto" w:fill="FFFFFF"/>
        <w:spacing w:line="360" w:lineRule="auto"/>
        <w:ind w:firstLine="709"/>
        <w:jc w:val="both"/>
        <w:rPr>
          <w:sz w:val="28"/>
          <w:szCs w:val="28"/>
        </w:rPr>
      </w:pPr>
      <w:r w:rsidRPr="00A146D9">
        <w:rPr>
          <w:sz w:val="28"/>
          <w:szCs w:val="28"/>
        </w:rPr>
        <w:t xml:space="preserve">Этот период сопряжен с формированием правового пространства межгосударственных отношений. Основой формирования соответствующего правового поля можно считать принятие Устава СНГ, подписание </w:t>
      </w:r>
      <w:r w:rsidRPr="00A146D9">
        <w:rPr>
          <w:spacing w:val="-1"/>
          <w:sz w:val="28"/>
          <w:szCs w:val="28"/>
        </w:rPr>
        <w:t>Договора о создании Экономического Союза (1993) и соглашений (1994) о создании: зоны свободной торговли, Межгосударственного экономическо</w:t>
      </w:r>
      <w:r w:rsidRPr="00A146D9">
        <w:rPr>
          <w:spacing w:val="-1"/>
          <w:sz w:val="28"/>
          <w:szCs w:val="28"/>
        </w:rPr>
        <w:softHyphen/>
      </w:r>
      <w:r w:rsidRPr="00A146D9">
        <w:rPr>
          <w:sz w:val="28"/>
          <w:szCs w:val="28"/>
        </w:rPr>
        <w:t xml:space="preserve">го комитета как постоянно действующего органа Экономического союза, </w:t>
      </w:r>
      <w:r w:rsidRPr="00A146D9">
        <w:rPr>
          <w:spacing w:val="2"/>
          <w:sz w:val="28"/>
          <w:szCs w:val="28"/>
        </w:rPr>
        <w:t>платежного союза.</w:t>
      </w:r>
    </w:p>
    <w:p w:rsidR="00F73520" w:rsidRPr="00A146D9" w:rsidRDefault="00F73520" w:rsidP="00A146D9">
      <w:pPr>
        <w:shd w:val="clear" w:color="auto" w:fill="FFFFFF"/>
        <w:spacing w:line="360" w:lineRule="auto"/>
        <w:ind w:firstLine="709"/>
        <w:jc w:val="both"/>
        <w:rPr>
          <w:sz w:val="28"/>
          <w:szCs w:val="28"/>
        </w:rPr>
      </w:pPr>
      <w:r w:rsidRPr="00A146D9">
        <w:rPr>
          <w:sz w:val="28"/>
          <w:szCs w:val="28"/>
        </w:rPr>
        <w:t xml:space="preserve">В этот период на ранее едином пространстве </w:t>
      </w:r>
      <w:r w:rsidR="000459A5">
        <w:rPr>
          <w:sz w:val="28"/>
          <w:szCs w:val="28"/>
        </w:rPr>
        <w:t xml:space="preserve">СНГ </w:t>
      </w:r>
      <w:r w:rsidRPr="00A146D9">
        <w:rPr>
          <w:sz w:val="28"/>
          <w:szCs w:val="28"/>
        </w:rPr>
        <w:t>возникли и функционируют такие субрегиональные группировки как ЕврАзЭС, Союзное государство Беларуси и России, ГУУАМ (Грузия, Украина, Уз</w:t>
      </w:r>
      <w:r w:rsidRPr="00A146D9">
        <w:rPr>
          <w:spacing w:val="4"/>
          <w:sz w:val="28"/>
          <w:szCs w:val="28"/>
        </w:rPr>
        <w:t xml:space="preserve">бекистан, Азербайджан, Молдавия), Центральноазиатское сообщество </w:t>
      </w:r>
      <w:r w:rsidRPr="00A146D9">
        <w:rPr>
          <w:sz w:val="28"/>
          <w:szCs w:val="28"/>
        </w:rPr>
        <w:t xml:space="preserve">(ЦАС, включающее Узбекистан, Казахстан, Киргизию, и Таджикистан), а </w:t>
      </w:r>
      <w:r w:rsidRPr="00A146D9">
        <w:rPr>
          <w:spacing w:val="-1"/>
          <w:sz w:val="28"/>
          <w:szCs w:val="28"/>
        </w:rPr>
        <w:t xml:space="preserve">также «кавказская четверка» (Азербайджан, Армения, Грузия, Россия). Региональные объединения стран внутри СНГ имеют разный удельный вес в </w:t>
      </w:r>
      <w:r w:rsidRPr="00A146D9">
        <w:rPr>
          <w:sz w:val="28"/>
          <w:szCs w:val="28"/>
        </w:rPr>
        <w:t>основных макроэкономических показателях по Содружеству в целом. Самое весомое среди них - ЕврАзЭС.</w:t>
      </w:r>
    </w:p>
    <w:p w:rsidR="00F73520" w:rsidRPr="00A146D9" w:rsidRDefault="00F73520" w:rsidP="00A146D9">
      <w:pPr>
        <w:shd w:val="clear" w:color="auto" w:fill="FFFFFF"/>
        <w:spacing w:line="360" w:lineRule="auto"/>
        <w:ind w:firstLine="709"/>
        <w:jc w:val="both"/>
        <w:rPr>
          <w:sz w:val="28"/>
          <w:szCs w:val="28"/>
        </w:rPr>
      </w:pPr>
      <w:r w:rsidRPr="00A146D9">
        <w:rPr>
          <w:spacing w:val="1"/>
          <w:sz w:val="28"/>
          <w:szCs w:val="28"/>
        </w:rPr>
        <w:t>Становление сотрудничества в рамках субрегиональных объедине</w:t>
      </w:r>
      <w:r w:rsidRPr="00A146D9">
        <w:rPr>
          <w:sz w:val="28"/>
          <w:szCs w:val="28"/>
        </w:rPr>
        <w:t xml:space="preserve">ний отражает закономерный поиск государствами-участниками оптимальных конфигураций и методов взаимодействия и, в целом, не противоречит </w:t>
      </w:r>
      <w:r w:rsidRPr="00A146D9">
        <w:rPr>
          <w:spacing w:val="-1"/>
          <w:sz w:val="28"/>
          <w:szCs w:val="28"/>
        </w:rPr>
        <w:t xml:space="preserve">их членству в Содружестве. Подобные объединения взаимотранспарентны, </w:t>
      </w:r>
      <w:r w:rsidRPr="00A146D9">
        <w:rPr>
          <w:sz w:val="28"/>
          <w:szCs w:val="28"/>
        </w:rPr>
        <w:t>а их цели и практическая деятельность направлены на развитие СНГ в це</w:t>
      </w:r>
      <w:r w:rsidRPr="00A146D9">
        <w:rPr>
          <w:spacing w:val="-6"/>
          <w:sz w:val="28"/>
          <w:szCs w:val="28"/>
        </w:rPr>
        <w:t>лом.</w:t>
      </w:r>
    </w:p>
    <w:p w:rsidR="00F73520" w:rsidRPr="00A146D9" w:rsidRDefault="00F73520" w:rsidP="00A146D9">
      <w:pPr>
        <w:shd w:val="clear" w:color="auto" w:fill="FFFFFF"/>
        <w:spacing w:line="360" w:lineRule="auto"/>
        <w:ind w:firstLine="709"/>
        <w:jc w:val="both"/>
        <w:rPr>
          <w:sz w:val="28"/>
          <w:szCs w:val="28"/>
        </w:rPr>
      </w:pPr>
      <w:r w:rsidRPr="00A146D9">
        <w:rPr>
          <w:spacing w:val="-2"/>
          <w:sz w:val="28"/>
          <w:szCs w:val="28"/>
        </w:rPr>
        <w:t>Характерной чертой этого этапа стало заключение двусторонних со</w:t>
      </w:r>
      <w:r w:rsidRPr="00A146D9">
        <w:rPr>
          <w:spacing w:val="-3"/>
          <w:sz w:val="28"/>
          <w:szCs w:val="28"/>
        </w:rPr>
        <w:t>глашений.</w:t>
      </w:r>
    </w:p>
    <w:p w:rsidR="00DB2AF9" w:rsidRDefault="00DB2AF9" w:rsidP="00DB2AF9">
      <w:pPr>
        <w:spacing w:line="360" w:lineRule="auto"/>
        <w:ind w:firstLine="709"/>
        <w:jc w:val="both"/>
        <w:rPr>
          <w:sz w:val="28"/>
          <w:szCs w:val="28"/>
        </w:rPr>
      </w:pPr>
      <w:bookmarkStart w:id="5" w:name="трудности"/>
      <w:r>
        <w:rPr>
          <w:sz w:val="28"/>
          <w:szCs w:val="28"/>
        </w:rPr>
        <w:t>П</w:t>
      </w:r>
      <w:r w:rsidRPr="00A146D9">
        <w:rPr>
          <w:sz w:val="28"/>
          <w:szCs w:val="28"/>
        </w:rPr>
        <w:t xml:space="preserve">одведение общих итогов развития интеграции приводит к выводу, что пространство СНГ имеет весьма низкий уровень экономической интегрированности. Об этом свидетельствует доля торгового оборота между странами СНГ в общем объеме их внешней торговли. Если в СССР доля межреспубликанского товарообмена в суммарном объеме внешнеторгового оборота Союзных республик составляла 69%, а в ЕС доля оборота между странами в общем внешнеторговом обороте составляет 62%, то в СНГ соответствующий показатель составляет лишь около 30%. </w:t>
      </w:r>
    </w:p>
    <w:p w:rsidR="00CD5AD1" w:rsidRPr="00A146D9" w:rsidRDefault="00CD5AD1" w:rsidP="00CD5AD1">
      <w:pPr>
        <w:spacing w:line="360" w:lineRule="auto"/>
        <w:ind w:firstLine="709"/>
        <w:jc w:val="both"/>
        <w:rPr>
          <w:sz w:val="28"/>
          <w:szCs w:val="28"/>
        </w:rPr>
      </w:pPr>
      <w:r w:rsidRPr="00A146D9">
        <w:rPr>
          <w:sz w:val="28"/>
          <w:szCs w:val="28"/>
        </w:rPr>
        <w:t>Развитие торгово</w:t>
      </w:r>
      <w:bookmarkEnd w:id="5"/>
      <w:r w:rsidRPr="00A146D9">
        <w:rPr>
          <w:sz w:val="28"/>
          <w:szCs w:val="28"/>
        </w:rPr>
        <w:t>-экономического сотрудничества России со странами СНГ наталкивается на значительные трудности.</w:t>
      </w:r>
    </w:p>
    <w:p w:rsidR="00CD5AD1" w:rsidRDefault="00CD5AD1" w:rsidP="00CD5AD1">
      <w:pPr>
        <w:shd w:val="clear" w:color="auto" w:fill="FFFFFF"/>
        <w:spacing w:line="360" w:lineRule="auto"/>
        <w:ind w:firstLine="709"/>
        <w:jc w:val="both"/>
        <w:rPr>
          <w:sz w:val="28"/>
          <w:szCs w:val="28"/>
        </w:rPr>
      </w:pPr>
      <w:r w:rsidRPr="00A146D9">
        <w:rPr>
          <w:sz w:val="28"/>
          <w:szCs w:val="28"/>
        </w:rPr>
        <w:t xml:space="preserve">Важными показателями, с точки зрения интеграции, является доля взаимной торговли стран блока в общем объеме товарооборота со всеми странами мира и процентное отношение объема взаимной торговли (либо взаимного экспорта) стран-партнеров к совокупному объему их ВВП. С момента образования СНГ оба эти показателя демонстрировали неизменно отрицательную динамику. В СНГ доля внутрирегионального экспорта с </w:t>
      </w:r>
      <w:smartTag w:uri="urn:schemas-microsoft-com:office:smarttags" w:element="metricconverter">
        <w:smartTagPr>
          <w:attr w:name="ProductID" w:val="1990 г"/>
        </w:smartTagPr>
        <w:r w:rsidRPr="00A146D9">
          <w:rPr>
            <w:sz w:val="28"/>
            <w:szCs w:val="28"/>
          </w:rPr>
          <w:t>1990 г</w:t>
        </w:r>
      </w:smartTag>
      <w:r w:rsidRPr="00A146D9">
        <w:rPr>
          <w:sz w:val="28"/>
          <w:szCs w:val="28"/>
        </w:rPr>
        <w:t>. сократилась почти в 4 раза. Второй показатель характеризует степень экономической открытости стран по отношению друг к другу, иными словами, степень взаимосвязанности и</w:t>
      </w:r>
      <w:r w:rsidRPr="00A146D9">
        <w:rPr>
          <w:sz w:val="28"/>
          <w:szCs w:val="28"/>
          <w:lang w:val="en-US"/>
        </w:rPr>
        <w:t>x</w:t>
      </w:r>
      <w:r w:rsidRPr="00A146D9">
        <w:rPr>
          <w:sz w:val="28"/>
          <w:szCs w:val="28"/>
        </w:rPr>
        <w:t xml:space="preserve"> национальных хозяйств. Расчеты показывают, что такие связи убывают еще быстрее, чем доля взаимной торговли стран Содружества. В целом по СНГ этот показатель за этот период упал более чем в 6 раз, в том числе у России - более чем в 7 раз. Это значит, что национальные хозяйства этих стран все более обособлялись друг от друга.</w:t>
      </w:r>
    </w:p>
    <w:p w:rsidR="00CD5AD1" w:rsidRDefault="00CD5AD1" w:rsidP="00CD5AD1">
      <w:pPr>
        <w:pStyle w:val="a6"/>
        <w:spacing w:after="0" w:line="360" w:lineRule="auto"/>
        <w:ind w:left="0" w:firstLine="709"/>
        <w:jc w:val="both"/>
        <w:rPr>
          <w:sz w:val="28"/>
          <w:szCs w:val="28"/>
        </w:rPr>
      </w:pPr>
      <w:r w:rsidRPr="00A146D9">
        <w:rPr>
          <w:sz w:val="28"/>
          <w:szCs w:val="28"/>
        </w:rPr>
        <w:t xml:space="preserve">Взаимная торговля в рамках СНГ в относительном выражении сокращается. В общем объеме внешнеторгового оборота России на долю стран СНГ приходилось в </w:t>
      </w:r>
      <w:smartTag w:uri="urn:schemas-microsoft-com:office:smarttags" w:element="metricconverter">
        <w:smartTagPr>
          <w:attr w:name="ProductID" w:val="1995 г"/>
        </w:smartTagPr>
        <w:r w:rsidRPr="00A146D9">
          <w:rPr>
            <w:sz w:val="28"/>
            <w:szCs w:val="28"/>
          </w:rPr>
          <w:t>1995 г</w:t>
        </w:r>
      </w:smartTag>
      <w:r w:rsidRPr="00A146D9">
        <w:rPr>
          <w:sz w:val="28"/>
          <w:szCs w:val="28"/>
        </w:rPr>
        <w:t xml:space="preserve">. 22,6%, </w:t>
      </w:r>
      <w:smartTag w:uri="urn:schemas-microsoft-com:office:smarttags" w:element="metricconverter">
        <w:smartTagPr>
          <w:attr w:name="ProductID" w:val="2000 г"/>
        </w:smartTagPr>
        <w:r w:rsidRPr="00A146D9">
          <w:rPr>
            <w:sz w:val="28"/>
            <w:szCs w:val="28"/>
          </w:rPr>
          <w:t>2000 г</w:t>
        </w:r>
      </w:smartTag>
      <w:r w:rsidRPr="00A146D9">
        <w:rPr>
          <w:sz w:val="28"/>
          <w:szCs w:val="28"/>
        </w:rPr>
        <w:t xml:space="preserve">. 18,6%, в </w:t>
      </w:r>
      <w:smartTag w:uri="urn:schemas-microsoft-com:office:smarttags" w:element="metricconverter">
        <w:smartTagPr>
          <w:attr w:name="ProductID" w:val="2006 г"/>
        </w:smartTagPr>
        <w:r w:rsidRPr="00A146D9">
          <w:rPr>
            <w:sz w:val="28"/>
            <w:szCs w:val="28"/>
          </w:rPr>
          <w:t>2006 г</w:t>
        </w:r>
      </w:smartTag>
      <w:r w:rsidRPr="00A146D9">
        <w:rPr>
          <w:sz w:val="28"/>
          <w:szCs w:val="28"/>
        </w:rPr>
        <w:t>. 14,7%.</w:t>
      </w:r>
    </w:p>
    <w:p w:rsidR="00CD5AD1" w:rsidRPr="00A146D9" w:rsidRDefault="00CD5AD1" w:rsidP="00CD5AD1">
      <w:pPr>
        <w:suppressAutoHyphens/>
        <w:autoSpaceDE w:val="0"/>
        <w:autoSpaceDN w:val="0"/>
        <w:adjustRightInd w:val="0"/>
        <w:spacing w:line="360" w:lineRule="auto"/>
        <w:ind w:firstLine="709"/>
        <w:jc w:val="both"/>
        <w:rPr>
          <w:sz w:val="28"/>
          <w:szCs w:val="28"/>
        </w:rPr>
      </w:pPr>
      <w:r w:rsidRPr="00A146D9">
        <w:rPr>
          <w:sz w:val="28"/>
          <w:szCs w:val="28"/>
        </w:rPr>
        <w:t xml:space="preserve">Уровень инвестиционного сотрудничества России со странами СНГ, призванный обеспечивать устойчивое и эффективное развитие интеграционного процесса, также далек от необходимого. На конец </w:t>
      </w:r>
      <w:smartTag w:uri="urn:schemas-microsoft-com:office:smarttags" w:element="metricconverter">
        <w:smartTagPr>
          <w:attr w:name="ProductID" w:val="2005 г"/>
        </w:smartTagPr>
        <w:r w:rsidRPr="00A146D9">
          <w:rPr>
            <w:sz w:val="28"/>
            <w:szCs w:val="28"/>
          </w:rPr>
          <w:t>2005 г</w:t>
        </w:r>
      </w:smartTag>
      <w:r w:rsidRPr="00A146D9">
        <w:rPr>
          <w:sz w:val="28"/>
          <w:szCs w:val="28"/>
        </w:rPr>
        <w:t xml:space="preserve">. накопленные инвестиции хозяйствующих субъектов России в странах СНГ равнялись всего 1075 млн. долл., или 15% общего объема зарубежных вложений нашей страны. Встречные вложения наших партнеров по СНГ примерно втрое меньше российских. </w:t>
      </w:r>
    </w:p>
    <w:p w:rsidR="00CD5AD1" w:rsidRDefault="00CD5AD1" w:rsidP="00CD5AD1">
      <w:pPr>
        <w:shd w:val="clear" w:color="auto" w:fill="FFFFFF"/>
        <w:spacing w:line="360" w:lineRule="auto"/>
        <w:ind w:firstLine="709"/>
        <w:jc w:val="both"/>
        <w:rPr>
          <w:sz w:val="28"/>
          <w:szCs w:val="28"/>
        </w:rPr>
      </w:pPr>
      <w:r w:rsidRPr="00A146D9">
        <w:rPr>
          <w:sz w:val="28"/>
          <w:szCs w:val="28"/>
        </w:rPr>
        <w:t>Модель формирования Экономического союза двенадцати стран СНГ копировалась с Европейского Союза. Авторы идеи Экономического союза совершенно проигнорировали тот факт, что рыночная среда в странах СНГ только-только начинала складываться; для такого союза явно отсутствовали как тогда, так и в краткосрочной перспективе материальные и политические предпосылки. В итоге к настоящему моменту из 1600 соглашений, принятых в рамках СНГ за его 15-летнюю историю, были реализованы лишь 10%.</w:t>
      </w:r>
    </w:p>
    <w:p w:rsidR="00CD5AD1" w:rsidRDefault="00CD5AD1" w:rsidP="00CD5AD1">
      <w:pPr>
        <w:shd w:val="clear" w:color="auto" w:fill="FFFFFF"/>
        <w:spacing w:line="360" w:lineRule="auto"/>
        <w:ind w:firstLine="709"/>
        <w:jc w:val="both"/>
        <w:rPr>
          <w:sz w:val="28"/>
          <w:szCs w:val="28"/>
        </w:rPr>
      </w:pPr>
      <w:r w:rsidRPr="00A146D9">
        <w:rPr>
          <w:sz w:val="28"/>
          <w:szCs w:val="28"/>
        </w:rPr>
        <w:t xml:space="preserve">Страны СНГ не соответствуют необходимому уровню интеграционной зрелости. Для них характерен значительный разброс по степени развитости рыночных структур, по уровню технико-экономического развития, открытости экономик и демократичности политической системы. В результате нынешний уровень развития межфирменной (микроэкономической) кооперации производства стран СНГ крайне низок. </w:t>
      </w:r>
      <w:r w:rsidRPr="00700204">
        <w:rPr>
          <w:sz w:val="28"/>
          <w:szCs w:val="28"/>
        </w:rPr>
        <w:t xml:space="preserve">Опыт западноевропейской интеграции и некоторых других успешно развивающихся объединений (АСЕАН, НАФТА, МЕРКОСУР) свидетельствует о том, что основа интеграционных процессов складывается именно на микроуровне, в виде взаимовыгодного сотрудничества отдельных территорий (административно-хозяйственных единиц) стран, конкретных компаний, банков, финансово-промышленных групп, их совместных инвестиционных проектов, создания смешанных предприятий. От этого зависит прочность такой группировки и взаимная заинтересованность ее участников. </w:t>
      </w:r>
    </w:p>
    <w:p w:rsidR="00CD5AD1" w:rsidRPr="00A146D9" w:rsidRDefault="00CD5AD1" w:rsidP="00CD5AD1">
      <w:pPr>
        <w:spacing w:line="360" w:lineRule="auto"/>
        <w:ind w:firstLine="709"/>
        <w:jc w:val="both"/>
        <w:rPr>
          <w:sz w:val="28"/>
          <w:szCs w:val="28"/>
        </w:rPr>
      </w:pPr>
      <w:r w:rsidRPr="00A146D9">
        <w:rPr>
          <w:sz w:val="28"/>
          <w:szCs w:val="28"/>
        </w:rPr>
        <w:t>Длительное доминирование ТЭК и первичных стадий обработки оказывает дезинтеграционный эффект из-за обострения конкуренции однотипной продукции как на внутренних рынках, так и на рынках третьих стран. Слабо диверсифицированная экономика и неразвитый сектор услуг выступают серьезным структурным барьером для интеграционных процессов в рамках СНГ.</w:t>
      </w:r>
    </w:p>
    <w:p w:rsidR="00CD5AD1" w:rsidRDefault="00CD5AD1" w:rsidP="00CD5AD1">
      <w:pPr>
        <w:spacing w:line="360" w:lineRule="auto"/>
        <w:ind w:firstLine="709"/>
        <w:jc w:val="both"/>
        <w:rPr>
          <w:sz w:val="28"/>
          <w:szCs w:val="28"/>
        </w:rPr>
      </w:pPr>
      <w:r w:rsidRPr="00A146D9">
        <w:rPr>
          <w:sz w:val="28"/>
          <w:szCs w:val="28"/>
        </w:rPr>
        <w:t xml:space="preserve">Диспропорции, порождаемые неравномерной модернизацией экономики в странах СНГ, сопровождаются усилением социального, экономического и регионального неравенства, что вызывает глубокие общественные противоречия, сказывается на стабильности и устойчивости этих стран, а также находит преломление в реализации региональных интеграционных процессах, которые трудно наполнить адекватным экономическим содержанием. Видимые неудачи в функционировании СНГ во многом способствовали созданию </w:t>
      </w:r>
      <w:r w:rsidR="000459A5">
        <w:rPr>
          <w:sz w:val="28"/>
          <w:szCs w:val="28"/>
        </w:rPr>
        <w:t>внутри него</w:t>
      </w:r>
      <w:r w:rsidRPr="00A146D9">
        <w:rPr>
          <w:sz w:val="28"/>
          <w:szCs w:val="28"/>
        </w:rPr>
        <w:t xml:space="preserve"> целого ряда международных объединений: Союзного государства с Белоруссией, Таможенного Союза, Зоны Свободной Торговли, ЕврАзЭС и др</w:t>
      </w:r>
      <w:r>
        <w:rPr>
          <w:sz w:val="28"/>
          <w:szCs w:val="28"/>
        </w:rPr>
        <w:t>.</w:t>
      </w:r>
      <w:r w:rsidRPr="00A146D9">
        <w:rPr>
          <w:sz w:val="28"/>
          <w:szCs w:val="28"/>
        </w:rPr>
        <w:t xml:space="preserve"> </w:t>
      </w:r>
    </w:p>
    <w:p w:rsidR="003A69B8" w:rsidRDefault="003A69B8" w:rsidP="003A69B8">
      <w:pPr>
        <w:spacing w:line="360" w:lineRule="auto"/>
        <w:ind w:firstLine="709"/>
        <w:jc w:val="both"/>
      </w:pPr>
    </w:p>
    <w:p w:rsidR="000A53B1" w:rsidRDefault="00593D0B" w:rsidP="00240F57">
      <w:pPr>
        <w:spacing w:line="360" w:lineRule="auto"/>
        <w:jc w:val="center"/>
        <w:outlineLvl w:val="0"/>
        <w:rPr>
          <w:b/>
          <w:sz w:val="32"/>
          <w:szCs w:val="32"/>
        </w:rPr>
      </w:pPr>
      <w:r>
        <w:rPr>
          <w:sz w:val="28"/>
          <w:szCs w:val="28"/>
        </w:rPr>
        <w:br w:type="page"/>
      </w:r>
      <w:bookmarkStart w:id="6" w:name="_Toc183061049"/>
      <w:r w:rsidR="000A53B1" w:rsidRPr="000A53B1">
        <w:rPr>
          <w:b/>
          <w:sz w:val="32"/>
          <w:szCs w:val="32"/>
        </w:rPr>
        <w:t>Глава 2.</w:t>
      </w:r>
      <w:r w:rsidR="00240F57">
        <w:rPr>
          <w:b/>
          <w:sz w:val="32"/>
          <w:szCs w:val="32"/>
        </w:rPr>
        <w:t xml:space="preserve"> </w:t>
      </w:r>
      <w:r w:rsidR="00F76E06">
        <w:rPr>
          <w:b/>
          <w:sz w:val="32"/>
          <w:szCs w:val="32"/>
        </w:rPr>
        <w:t xml:space="preserve">Оценка </w:t>
      </w:r>
      <w:r w:rsidR="00240F57" w:rsidRPr="00240F57">
        <w:rPr>
          <w:b/>
          <w:sz w:val="32"/>
          <w:szCs w:val="32"/>
        </w:rPr>
        <w:t xml:space="preserve">внешнеэкономических связей России и </w:t>
      </w:r>
      <w:r w:rsidR="004B5FDE">
        <w:rPr>
          <w:b/>
          <w:sz w:val="32"/>
          <w:szCs w:val="32"/>
        </w:rPr>
        <w:t xml:space="preserve">стран </w:t>
      </w:r>
      <w:r w:rsidR="00240F57" w:rsidRPr="00240F57">
        <w:rPr>
          <w:b/>
          <w:sz w:val="32"/>
          <w:szCs w:val="32"/>
        </w:rPr>
        <w:t>СНГ</w:t>
      </w:r>
      <w:r w:rsidR="00CF72C6">
        <w:rPr>
          <w:b/>
          <w:sz w:val="32"/>
          <w:szCs w:val="32"/>
        </w:rPr>
        <w:t xml:space="preserve"> на современном этапе</w:t>
      </w:r>
      <w:bookmarkEnd w:id="6"/>
    </w:p>
    <w:p w:rsidR="00240F57" w:rsidRPr="000A53B1" w:rsidRDefault="00240F57" w:rsidP="00DD6B34">
      <w:pPr>
        <w:spacing w:line="360" w:lineRule="auto"/>
        <w:jc w:val="center"/>
        <w:outlineLvl w:val="0"/>
        <w:rPr>
          <w:b/>
          <w:sz w:val="32"/>
          <w:szCs w:val="32"/>
        </w:rPr>
      </w:pPr>
    </w:p>
    <w:p w:rsidR="007F19FA" w:rsidRPr="00593D0B" w:rsidRDefault="000A53B1" w:rsidP="00DD6B34">
      <w:pPr>
        <w:spacing w:line="720" w:lineRule="auto"/>
        <w:jc w:val="center"/>
        <w:outlineLvl w:val="0"/>
        <w:rPr>
          <w:b/>
          <w:sz w:val="28"/>
          <w:szCs w:val="28"/>
        </w:rPr>
      </w:pPr>
      <w:bookmarkStart w:id="7" w:name="_Toc183061050"/>
      <w:r>
        <w:rPr>
          <w:b/>
          <w:sz w:val="28"/>
          <w:szCs w:val="28"/>
        </w:rPr>
        <w:t>2.</w:t>
      </w:r>
      <w:r w:rsidR="004B5FDE">
        <w:rPr>
          <w:b/>
          <w:sz w:val="28"/>
          <w:szCs w:val="28"/>
        </w:rPr>
        <w:t>1</w:t>
      </w:r>
      <w:r>
        <w:rPr>
          <w:b/>
          <w:sz w:val="28"/>
          <w:szCs w:val="28"/>
        </w:rPr>
        <w:t xml:space="preserve">. </w:t>
      </w:r>
      <w:r w:rsidR="001966A7">
        <w:rPr>
          <w:b/>
          <w:sz w:val="32"/>
          <w:szCs w:val="32"/>
        </w:rPr>
        <w:t>Торгово-</w:t>
      </w:r>
      <w:r w:rsidR="00F76E06">
        <w:rPr>
          <w:b/>
          <w:sz w:val="28"/>
          <w:szCs w:val="28"/>
        </w:rPr>
        <w:t>экономически</w:t>
      </w:r>
      <w:r w:rsidR="001966A7">
        <w:rPr>
          <w:b/>
          <w:sz w:val="28"/>
          <w:szCs w:val="28"/>
        </w:rPr>
        <w:t>е</w:t>
      </w:r>
      <w:r w:rsidR="007F19FA" w:rsidRPr="00593D0B">
        <w:rPr>
          <w:b/>
          <w:sz w:val="28"/>
          <w:szCs w:val="28"/>
        </w:rPr>
        <w:t xml:space="preserve"> связ</w:t>
      </w:r>
      <w:r w:rsidR="001966A7">
        <w:rPr>
          <w:b/>
          <w:sz w:val="28"/>
          <w:szCs w:val="28"/>
        </w:rPr>
        <w:t>и</w:t>
      </w:r>
      <w:r w:rsidR="007F19FA" w:rsidRPr="00593D0B">
        <w:rPr>
          <w:b/>
          <w:sz w:val="28"/>
          <w:szCs w:val="28"/>
        </w:rPr>
        <w:t xml:space="preserve"> России со странами СНГ</w:t>
      </w:r>
      <w:bookmarkEnd w:id="7"/>
    </w:p>
    <w:p w:rsidR="005B0854" w:rsidRPr="00A146D9" w:rsidRDefault="005B0854" w:rsidP="005B0854">
      <w:pPr>
        <w:spacing w:line="360" w:lineRule="auto"/>
        <w:ind w:firstLine="709"/>
        <w:jc w:val="both"/>
        <w:rPr>
          <w:sz w:val="28"/>
          <w:szCs w:val="28"/>
        </w:rPr>
      </w:pPr>
      <w:r w:rsidRPr="00A146D9">
        <w:rPr>
          <w:sz w:val="28"/>
          <w:szCs w:val="28"/>
        </w:rPr>
        <w:t xml:space="preserve">Для российских товаропроизводителей внутренние рынки стран СНГ представляют собой довольно емкий, хорошо освоенный рынок сбыта товаров, многие из которых пока неконкурентоспособны в странах дальнего зарубежья. </w:t>
      </w:r>
    </w:p>
    <w:p w:rsidR="001966A7" w:rsidRDefault="007F19FA" w:rsidP="00A146D9">
      <w:pPr>
        <w:spacing w:line="360" w:lineRule="auto"/>
        <w:ind w:firstLine="709"/>
        <w:jc w:val="both"/>
        <w:rPr>
          <w:sz w:val="28"/>
          <w:szCs w:val="28"/>
        </w:rPr>
      </w:pPr>
      <w:r w:rsidRPr="00A146D9">
        <w:rPr>
          <w:sz w:val="28"/>
          <w:szCs w:val="28"/>
        </w:rPr>
        <w:t xml:space="preserve">Значительную часть в структуре экспорта России в страны СНГ составляют топливно-энергетические ресурсы - нефть, нефтепродукты, газ, уголь, мазут, дизельное топливо. В среднем доля минеральных продуктов составляет половину стоимости экспортных поставок. </w:t>
      </w:r>
    </w:p>
    <w:p w:rsidR="007F19FA" w:rsidRPr="00A146D9" w:rsidRDefault="007F19FA" w:rsidP="00A146D9">
      <w:pPr>
        <w:spacing w:line="360" w:lineRule="auto"/>
        <w:ind w:firstLine="709"/>
        <w:jc w:val="both"/>
        <w:rPr>
          <w:sz w:val="28"/>
          <w:szCs w:val="28"/>
        </w:rPr>
      </w:pPr>
      <w:r w:rsidRPr="00A146D9">
        <w:rPr>
          <w:sz w:val="28"/>
          <w:szCs w:val="28"/>
        </w:rPr>
        <w:t xml:space="preserve">Крупными статьями российского экспорта в страны Содружества являются машины и оборудование (более 18% стоимости экспорта), продукция химической промышленности (более 10%), металлы и драгоценные камни (10%). В государства СНГ вывозится подавляющая часть российского экспорта продукции сельскохозяйственного машиностроения, двигателей внутреннего сгорания, электрических аккумуляторов, железнодорожных и трамвайных вагонов и других товаров. </w:t>
      </w:r>
    </w:p>
    <w:p w:rsidR="007F19FA" w:rsidRPr="00A146D9" w:rsidRDefault="007F19FA" w:rsidP="00A146D9">
      <w:pPr>
        <w:spacing w:line="360" w:lineRule="auto"/>
        <w:ind w:firstLine="709"/>
        <w:jc w:val="both"/>
        <w:rPr>
          <w:sz w:val="28"/>
          <w:szCs w:val="28"/>
        </w:rPr>
      </w:pPr>
      <w:r w:rsidRPr="00A146D9">
        <w:rPr>
          <w:sz w:val="28"/>
          <w:szCs w:val="28"/>
        </w:rPr>
        <w:t xml:space="preserve">На государства СНГ приходится практически весь объем российского экспорта продукции сельскохозяйственного машиностроения, двигателей внутреннего сгорания, электрических аккумуляторов, железнодорожных и трамвайных вагонов, других товаров. Из стран СНГ поставляются необходимые для жизнедеятельности экономики России марганцевые, хромовые, титановые и циркониевые руды, хлопковое волокно и другая продукция. </w:t>
      </w:r>
    </w:p>
    <w:p w:rsidR="00FB0AD0" w:rsidRDefault="007F19FA" w:rsidP="00A146D9">
      <w:pPr>
        <w:spacing w:line="360" w:lineRule="auto"/>
        <w:ind w:firstLine="709"/>
        <w:jc w:val="both"/>
        <w:rPr>
          <w:sz w:val="28"/>
          <w:szCs w:val="28"/>
        </w:rPr>
      </w:pPr>
      <w:r w:rsidRPr="00A146D9">
        <w:rPr>
          <w:sz w:val="28"/>
          <w:szCs w:val="28"/>
        </w:rPr>
        <w:t>В связи с этим потребуется согласовать со странами СНГ ограничения на ввоз из третьих стран тех видов продукции, объемы производства которых в рамках СНГ позволяют удовлетворить в ней собственную потребность</w:t>
      </w:r>
      <w:r w:rsidR="00FB0AD0">
        <w:rPr>
          <w:sz w:val="28"/>
          <w:szCs w:val="28"/>
        </w:rPr>
        <w:t xml:space="preserve">. </w:t>
      </w:r>
    </w:p>
    <w:p w:rsidR="007F19FA" w:rsidRPr="00A146D9" w:rsidRDefault="007F19FA" w:rsidP="00A146D9">
      <w:pPr>
        <w:spacing w:line="360" w:lineRule="auto"/>
        <w:ind w:firstLine="709"/>
        <w:jc w:val="both"/>
        <w:rPr>
          <w:sz w:val="28"/>
          <w:szCs w:val="28"/>
        </w:rPr>
      </w:pPr>
      <w:r w:rsidRPr="00A146D9">
        <w:rPr>
          <w:sz w:val="28"/>
          <w:szCs w:val="28"/>
        </w:rPr>
        <w:t>Сдерживающим фактором в развитии межрегионально</w:t>
      </w:r>
      <w:r w:rsidR="00F746D7">
        <w:rPr>
          <w:sz w:val="28"/>
          <w:szCs w:val="28"/>
        </w:rPr>
        <w:t>й торговли</w:t>
      </w:r>
      <w:r w:rsidRPr="00A146D9">
        <w:rPr>
          <w:sz w:val="28"/>
          <w:szCs w:val="28"/>
        </w:rPr>
        <w:t xml:space="preserve">, кроме причин общеэкономического характера (неплатежеспособность предприятий и организаций, несовершенство платежно-расчетных отношений, высокий уровень долгов этих стран и др.), являются и сугубо специфические причины. Это: несогласованность проводимой ими таможенной и налоговой политики, высокий уровень бартерных операций, тарифные и нетарифные ограничения во взаимной торговле, неконвертируемость национальных валют, высокие тарифы на перевозки грузов и транспортные услуги и т.д. </w:t>
      </w:r>
    </w:p>
    <w:p w:rsidR="007F19FA" w:rsidRPr="00A146D9" w:rsidRDefault="007F19FA" w:rsidP="00A146D9">
      <w:pPr>
        <w:spacing w:line="360" w:lineRule="auto"/>
        <w:ind w:firstLine="709"/>
        <w:jc w:val="both"/>
        <w:rPr>
          <w:sz w:val="28"/>
          <w:szCs w:val="28"/>
        </w:rPr>
      </w:pPr>
      <w:r w:rsidRPr="00A146D9">
        <w:rPr>
          <w:sz w:val="28"/>
          <w:szCs w:val="28"/>
        </w:rPr>
        <w:t xml:space="preserve">Например, высокие тарифы на перевозку грузов и транспортные услуги приводят к вытеснению третьими странами российских товаров с внутренних рынков стран СНГ, поскольку в настоящее время доля транспортных расходов в цене российской продукции составляет 40-60%. </w:t>
      </w:r>
    </w:p>
    <w:p w:rsidR="007F19FA" w:rsidRPr="00A146D9" w:rsidRDefault="007F19FA" w:rsidP="00A146D9">
      <w:pPr>
        <w:spacing w:line="360" w:lineRule="auto"/>
        <w:ind w:firstLine="709"/>
        <w:jc w:val="both"/>
        <w:rPr>
          <w:sz w:val="28"/>
          <w:szCs w:val="28"/>
        </w:rPr>
      </w:pPr>
      <w:r w:rsidRPr="00A146D9">
        <w:rPr>
          <w:sz w:val="28"/>
          <w:szCs w:val="28"/>
        </w:rPr>
        <w:t xml:space="preserve">Это явилось одной из причин сокращения внешнеторговых операций между отдельными регионами Дальнего Востока и удаленными территориями Сибири со странами СНГ, в том числе Магаданской области - почти в 6 раз, Сахалинской области – более чем в 2 раза, Республики Тыва – в 1,8 раза. </w:t>
      </w:r>
    </w:p>
    <w:p w:rsidR="007F19FA" w:rsidRPr="00A146D9" w:rsidRDefault="007F19FA" w:rsidP="00A146D9">
      <w:pPr>
        <w:spacing w:line="360" w:lineRule="auto"/>
        <w:ind w:firstLine="709"/>
        <w:jc w:val="both"/>
        <w:rPr>
          <w:sz w:val="28"/>
          <w:szCs w:val="28"/>
        </w:rPr>
      </w:pPr>
      <w:r w:rsidRPr="00A146D9">
        <w:rPr>
          <w:sz w:val="28"/>
          <w:szCs w:val="28"/>
        </w:rPr>
        <w:t xml:space="preserve">Тарифы, взимаемые в Казахстане за железнодорожный транзит грузов, во многом делают нерентабельной значительную часть товаров, экспортируемых Россией в Узбекистан и Киргизию. </w:t>
      </w:r>
    </w:p>
    <w:p w:rsidR="007F19FA" w:rsidRDefault="007F19FA" w:rsidP="00A146D9">
      <w:pPr>
        <w:spacing w:line="360" w:lineRule="auto"/>
        <w:ind w:firstLine="709"/>
        <w:jc w:val="both"/>
        <w:rPr>
          <w:sz w:val="28"/>
          <w:szCs w:val="28"/>
        </w:rPr>
      </w:pPr>
      <w:r w:rsidRPr="00A146D9">
        <w:rPr>
          <w:sz w:val="28"/>
          <w:szCs w:val="28"/>
        </w:rPr>
        <w:t xml:space="preserve">Существует ряд проблемных вопросов в осуществлении внешнеторговой деятельности субъектов РФ с Республикой Беларусь. Так, белорусская сторона устанавливает ограничения в отношении российских товаров, ввозимых в Белоруссию (табачные изделия, пиво, химические средства защиты растений, ковры и текстильные напольные покрытия, мыло, маргарин, мука, крупа, хлебобулочные изделия, дрожжи, смеси и продукты для кормления животных, океаническая рыба и морепродукты, жиры и масла животного и растительного происхождения, сахар белый, ячмень пивоваренный), что противоречит двусторонним соглашениям. </w:t>
      </w:r>
    </w:p>
    <w:p w:rsidR="000A53B1" w:rsidRDefault="00194179" w:rsidP="00194179">
      <w:pPr>
        <w:shd w:val="clear" w:color="auto" w:fill="FFFFFF"/>
        <w:spacing w:after="360" w:line="360" w:lineRule="auto"/>
        <w:ind w:firstLine="708"/>
        <w:jc w:val="both"/>
        <w:rPr>
          <w:spacing w:val="-1"/>
          <w:sz w:val="28"/>
          <w:szCs w:val="28"/>
        </w:rPr>
      </w:pPr>
      <w:r w:rsidRPr="00CF4628">
        <w:rPr>
          <w:i/>
          <w:sz w:val="28"/>
          <w:szCs w:val="28"/>
        </w:rPr>
        <w:t>А</w:t>
      </w:r>
      <w:r w:rsidR="00F76E06" w:rsidRPr="00CF4628">
        <w:rPr>
          <w:i/>
          <w:sz w:val="28"/>
          <w:szCs w:val="28"/>
        </w:rPr>
        <w:t>нализ динамики и структуры т</w:t>
      </w:r>
      <w:r w:rsidR="000A53B1" w:rsidRPr="00CF4628">
        <w:rPr>
          <w:i/>
          <w:sz w:val="28"/>
          <w:szCs w:val="28"/>
        </w:rPr>
        <w:t>оргово-экономически</w:t>
      </w:r>
      <w:r w:rsidR="00F76E06" w:rsidRPr="00CF4628">
        <w:rPr>
          <w:i/>
          <w:sz w:val="28"/>
          <w:szCs w:val="28"/>
        </w:rPr>
        <w:t>х</w:t>
      </w:r>
      <w:r w:rsidR="000A53B1" w:rsidRPr="00CF4628">
        <w:rPr>
          <w:i/>
          <w:sz w:val="28"/>
          <w:szCs w:val="28"/>
        </w:rPr>
        <w:t xml:space="preserve"> отношени</w:t>
      </w:r>
      <w:r w:rsidR="00F76E06" w:rsidRPr="00CF4628">
        <w:rPr>
          <w:i/>
          <w:sz w:val="28"/>
          <w:szCs w:val="28"/>
        </w:rPr>
        <w:t>й</w:t>
      </w:r>
      <w:r w:rsidRPr="00CF4628">
        <w:rPr>
          <w:i/>
          <w:sz w:val="28"/>
          <w:szCs w:val="28"/>
        </w:rPr>
        <w:t>.</w:t>
      </w:r>
      <w:r w:rsidR="000A53B1" w:rsidRPr="000A53B1">
        <w:rPr>
          <w:b/>
          <w:spacing w:val="-3"/>
          <w:sz w:val="28"/>
          <w:szCs w:val="28"/>
        </w:rPr>
        <w:t xml:space="preserve"> </w:t>
      </w:r>
      <w:r w:rsidR="000A53B1" w:rsidRPr="00A146D9">
        <w:rPr>
          <w:sz w:val="28"/>
          <w:szCs w:val="28"/>
        </w:rPr>
        <w:t xml:space="preserve">В новых условиях хозяйствования за период с 1992 по </w:t>
      </w:r>
      <w:smartTag w:uri="urn:schemas-microsoft-com:office:smarttags" w:element="metricconverter">
        <w:smartTagPr>
          <w:attr w:name="ProductID" w:val="2004 г"/>
        </w:smartTagPr>
        <w:r w:rsidR="000A53B1" w:rsidRPr="00A146D9">
          <w:rPr>
            <w:spacing w:val="-1"/>
            <w:sz w:val="28"/>
            <w:szCs w:val="28"/>
          </w:rPr>
          <w:t>2004 г</w:t>
        </w:r>
      </w:smartTag>
      <w:r w:rsidR="000A53B1" w:rsidRPr="00A146D9">
        <w:rPr>
          <w:spacing w:val="-1"/>
          <w:sz w:val="28"/>
          <w:szCs w:val="28"/>
        </w:rPr>
        <w:t>. в динамике отмечались подъемы и снижения объемов внешнетор</w:t>
      </w:r>
      <w:r w:rsidR="000A53B1" w:rsidRPr="00A146D9">
        <w:rPr>
          <w:spacing w:val="2"/>
          <w:sz w:val="28"/>
          <w:szCs w:val="28"/>
        </w:rPr>
        <w:t>гового оборота</w:t>
      </w:r>
      <w:r w:rsidR="0095099F">
        <w:rPr>
          <w:spacing w:val="2"/>
          <w:sz w:val="28"/>
          <w:szCs w:val="28"/>
        </w:rPr>
        <w:t xml:space="preserve"> (рис.1)</w:t>
      </w:r>
      <w:r w:rsidR="000A53B1" w:rsidRPr="00A146D9">
        <w:rPr>
          <w:spacing w:val="2"/>
          <w:sz w:val="28"/>
          <w:szCs w:val="28"/>
        </w:rPr>
        <w:t xml:space="preserve">. Рост объемов внешней торговли России со странами СНГ </w:t>
      </w:r>
      <w:r w:rsidR="000A53B1" w:rsidRPr="00A146D9">
        <w:rPr>
          <w:sz w:val="28"/>
          <w:szCs w:val="28"/>
        </w:rPr>
        <w:t xml:space="preserve">с 1992 по 1997 гг. был обусловлен переходом на тарифные методы регулирования, постепенным снижением роли количественных ограничений и </w:t>
      </w:r>
      <w:r w:rsidR="000A53B1" w:rsidRPr="00A146D9">
        <w:rPr>
          <w:spacing w:val="-1"/>
          <w:sz w:val="28"/>
          <w:szCs w:val="28"/>
        </w:rPr>
        <w:t>выходом на внешний рынок большого количества хозяйствующих субъектов всех форм собственности. Рост валютной стоимости экспорта и импор</w:t>
      </w:r>
      <w:r w:rsidR="000A53B1" w:rsidRPr="00A146D9">
        <w:rPr>
          <w:spacing w:val="10"/>
          <w:sz w:val="28"/>
          <w:szCs w:val="28"/>
        </w:rPr>
        <w:t>та в страны СНГ в 1992-1997 гг. происходил не в материально-</w:t>
      </w:r>
      <w:r w:rsidR="000A53B1" w:rsidRPr="00A146D9">
        <w:rPr>
          <w:sz w:val="28"/>
          <w:szCs w:val="28"/>
        </w:rPr>
        <w:t xml:space="preserve">вещественном, а в финансовом аспекте. Невысокие значения стоимости внешней торговли со странами СНГ не связаны с физическими объемами </w:t>
      </w:r>
      <w:r w:rsidR="000A53B1" w:rsidRPr="00A146D9">
        <w:rPr>
          <w:spacing w:val="-1"/>
          <w:sz w:val="28"/>
          <w:szCs w:val="28"/>
        </w:rPr>
        <w:t>товарообмена и представляли собой следствие пересчета в доллары США с помощью валютного курса, который в то время был сильно завышен.</w:t>
      </w:r>
    </w:p>
    <w:p w:rsidR="0095099F" w:rsidRDefault="00C84149" w:rsidP="0095099F">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19pt">
            <v:imagedata r:id="rId10" o:title=""/>
          </v:shape>
        </w:pict>
      </w:r>
    </w:p>
    <w:p w:rsidR="0095099F" w:rsidRDefault="0095099F" w:rsidP="0095099F">
      <w:pPr>
        <w:spacing w:line="360" w:lineRule="auto"/>
        <w:jc w:val="both"/>
        <w:rPr>
          <w:spacing w:val="-1"/>
          <w:sz w:val="28"/>
          <w:szCs w:val="28"/>
        </w:rPr>
      </w:pPr>
      <w:r>
        <w:rPr>
          <w:spacing w:val="-1"/>
          <w:sz w:val="28"/>
          <w:szCs w:val="28"/>
        </w:rPr>
        <w:t>Рис.1 Динамика внешней торговли России со странами СНГ</w:t>
      </w:r>
    </w:p>
    <w:p w:rsidR="002D6257" w:rsidRDefault="002D6257" w:rsidP="000A53B1">
      <w:pPr>
        <w:shd w:val="clear" w:color="auto" w:fill="FFFFFF"/>
        <w:spacing w:line="360" w:lineRule="auto"/>
        <w:ind w:firstLine="709"/>
        <w:jc w:val="both"/>
        <w:rPr>
          <w:sz w:val="28"/>
          <w:szCs w:val="28"/>
        </w:rPr>
      </w:pPr>
    </w:p>
    <w:p w:rsidR="000A53B1" w:rsidRPr="00A146D9" w:rsidRDefault="000A53B1" w:rsidP="000A53B1">
      <w:pPr>
        <w:shd w:val="clear" w:color="auto" w:fill="FFFFFF"/>
        <w:spacing w:line="360" w:lineRule="auto"/>
        <w:ind w:firstLine="709"/>
        <w:jc w:val="both"/>
        <w:rPr>
          <w:sz w:val="28"/>
          <w:szCs w:val="28"/>
        </w:rPr>
      </w:pPr>
      <w:r w:rsidRPr="00A146D9">
        <w:rPr>
          <w:sz w:val="28"/>
          <w:szCs w:val="28"/>
        </w:rPr>
        <w:t>Вследствие девальвации российского рубля в 1998 - 1999 гг. наблю</w:t>
      </w:r>
      <w:r w:rsidRPr="00A146D9">
        <w:rPr>
          <w:spacing w:val="1"/>
          <w:sz w:val="28"/>
          <w:szCs w:val="28"/>
        </w:rPr>
        <w:t xml:space="preserve">далось значительное понижение объемов внешней торговли России со </w:t>
      </w:r>
      <w:r w:rsidRPr="00A146D9">
        <w:rPr>
          <w:spacing w:val="-1"/>
          <w:sz w:val="28"/>
          <w:szCs w:val="28"/>
        </w:rPr>
        <w:t>странами Содружества</w:t>
      </w:r>
      <w:r>
        <w:rPr>
          <w:spacing w:val="-1"/>
          <w:sz w:val="28"/>
          <w:szCs w:val="28"/>
        </w:rPr>
        <w:t>.</w:t>
      </w:r>
    </w:p>
    <w:p w:rsidR="000A53B1" w:rsidRPr="00A146D9" w:rsidRDefault="000A53B1" w:rsidP="000A53B1">
      <w:pPr>
        <w:shd w:val="clear" w:color="auto" w:fill="FFFFFF"/>
        <w:spacing w:line="360" w:lineRule="auto"/>
        <w:ind w:firstLine="709"/>
        <w:jc w:val="both"/>
        <w:rPr>
          <w:sz w:val="28"/>
          <w:szCs w:val="28"/>
        </w:rPr>
      </w:pPr>
      <w:r w:rsidRPr="00A146D9">
        <w:rPr>
          <w:spacing w:val="1"/>
          <w:sz w:val="28"/>
          <w:szCs w:val="28"/>
        </w:rPr>
        <w:t xml:space="preserve">Резкое падение курса рубля обусловило сокращение объема импорта, а банкротство ряда ведущих российских коммерческих банков привело </w:t>
      </w:r>
      <w:r w:rsidRPr="00A146D9">
        <w:rPr>
          <w:spacing w:val="3"/>
          <w:sz w:val="28"/>
          <w:szCs w:val="28"/>
        </w:rPr>
        <w:t xml:space="preserve">к параличу платежной системы, что в свою очередь негативно сказалось </w:t>
      </w:r>
      <w:r w:rsidRPr="00A146D9">
        <w:rPr>
          <w:sz w:val="28"/>
          <w:szCs w:val="28"/>
        </w:rPr>
        <w:t>на исполнении экспортных обязательств.</w:t>
      </w:r>
    </w:p>
    <w:p w:rsidR="000A53B1" w:rsidRPr="00A146D9" w:rsidRDefault="000A53B1" w:rsidP="000A53B1">
      <w:pPr>
        <w:shd w:val="clear" w:color="auto" w:fill="FFFFFF"/>
        <w:spacing w:line="360" w:lineRule="auto"/>
        <w:ind w:firstLine="709"/>
        <w:jc w:val="both"/>
        <w:rPr>
          <w:sz w:val="28"/>
          <w:szCs w:val="28"/>
        </w:rPr>
      </w:pPr>
      <w:r w:rsidRPr="00A146D9">
        <w:rPr>
          <w:spacing w:val="-3"/>
          <w:sz w:val="28"/>
          <w:szCs w:val="28"/>
        </w:rPr>
        <w:t xml:space="preserve">Финансовый кризис, разразившийся в России в августе </w:t>
      </w:r>
      <w:smartTag w:uri="urn:schemas-microsoft-com:office:smarttags" w:element="metricconverter">
        <w:smartTagPr>
          <w:attr w:name="ProductID" w:val="1998 г"/>
        </w:smartTagPr>
        <w:r w:rsidRPr="00A146D9">
          <w:rPr>
            <w:spacing w:val="-3"/>
            <w:sz w:val="28"/>
            <w:szCs w:val="28"/>
          </w:rPr>
          <w:t>1998 г</w:t>
        </w:r>
      </w:smartTag>
      <w:r w:rsidRPr="00A146D9">
        <w:rPr>
          <w:spacing w:val="-3"/>
          <w:sz w:val="28"/>
          <w:szCs w:val="28"/>
        </w:rPr>
        <w:t>., в зна</w:t>
      </w:r>
      <w:r w:rsidRPr="00A146D9">
        <w:rPr>
          <w:sz w:val="28"/>
          <w:szCs w:val="28"/>
        </w:rPr>
        <w:t>чительной степени повлиял на экономику всех стран Содружества, ухуд</w:t>
      </w:r>
      <w:r w:rsidRPr="00A146D9">
        <w:rPr>
          <w:spacing w:val="-1"/>
          <w:sz w:val="28"/>
          <w:szCs w:val="28"/>
        </w:rPr>
        <w:t>шив торгово-экономическое и финансовое положение России и СНГ в мировой хозяйственной системе, качественно и количественно изменив эко</w:t>
      </w:r>
      <w:r w:rsidRPr="00A146D9">
        <w:rPr>
          <w:spacing w:val="-1"/>
          <w:sz w:val="28"/>
          <w:szCs w:val="28"/>
        </w:rPr>
        <w:softHyphen/>
      </w:r>
      <w:r w:rsidRPr="00A146D9">
        <w:rPr>
          <w:sz w:val="28"/>
          <w:szCs w:val="28"/>
        </w:rPr>
        <w:t>номические позиции России и отдельных стран внутри Содружества. По</w:t>
      </w:r>
      <w:r w:rsidRPr="00A146D9">
        <w:rPr>
          <w:sz w:val="28"/>
          <w:szCs w:val="28"/>
        </w:rPr>
        <w:softHyphen/>
      </w:r>
      <w:r w:rsidRPr="00A146D9">
        <w:rPr>
          <w:spacing w:val="-4"/>
          <w:sz w:val="28"/>
          <w:szCs w:val="28"/>
        </w:rPr>
        <w:t>сле значительного падения курса российского рубля девальвировались прак</w:t>
      </w:r>
      <w:r w:rsidRPr="00A146D9">
        <w:rPr>
          <w:spacing w:val="-3"/>
          <w:sz w:val="28"/>
          <w:szCs w:val="28"/>
        </w:rPr>
        <w:t xml:space="preserve">тически все национальные валюты стран Содружества, прежде всего это </w:t>
      </w:r>
      <w:r w:rsidRPr="00A146D9">
        <w:rPr>
          <w:spacing w:val="2"/>
          <w:sz w:val="28"/>
          <w:szCs w:val="28"/>
        </w:rPr>
        <w:t xml:space="preserve">ощутили валютные рынки Украины и Беларуси. Разрушенные кризисом </w:t>
      </w:r>
      <w:r w:rsidRPr="00A146D9">
        <w:rPr>
          <w:spacing w:val="-1"/>
          <w:sz w:val="28"/>
          <w:szCs w:val="28"/>
        </w:rPr>
        <w:t xml:space="preserve">финансовые рынки практически парализовали в конце </w:t>
      </w:r>
      <w:smartTag w:uri="urn:schemas-microsoft-com:office:smarttags" w:element="metricconverter">
        <w:smartTagPr>
          <w:attr w:name="ProductID" w:val="1998 г"/>
        </w:smartTagPr>
        <w:r w:rsidRPr="00A146D9">
          <w:rPr>
            <w:spacing w:val="-1"/>
            <w:sz w:val="28"/>
            <w:szCs w:val="28"/>
          </w:rPr>
          <w:t>1998 г</w:t>
        </w:r>
      </w:smartTag>
      <w:r w:rsidRPr="00A146D9">
        <w:rPr>
          <w:spacing w:val="-1"/>
          <w:sz w:val="28"/>
          <w:szCs w:val="28"/>
        </w:rPr>
        <w:t>. работу бан</w:t>
      </w:r>
      <w:r w:rsidRPr="00A146D9">
        <w:rPr>
          <w:spacing w:val="-2"/>
          <w:sz w:val="28"/>
          <w:szCs w:val="28"/>
        </w:rPr>
        <w:t>ковской системы и сделали невозможным проведение эффективной денежно-кредитной политики.</w:t>
      </w:r>
    </w:p>
    <w:p w:rsidR="000A53B1" w:rsidRPr="00A146D9" w:rsidRDefault="000A53B1" w:rsidP="000A53B1">
      <w:pPr>
        <w:shd w:val="clear" w:color="auto" w:fill="FFFFFF"/>
        <w:spacing w:line="360" w:lineRule="auto"/>
        <w:ind w:firstLine="709"/>
        <w:jc w:val="both"/>
        <w:rPr>
          <w:sz w:val="28"/>
          <w:szCs w:val="28"/>
        </w:rPr>
      </w:pPr>
      <w:r w:rsidRPr="00A146D9">
        <w:rPr>
          <w:spacing w:val="-3"/>
          <w:sz w:val="28"/>
          <w:szCs w:val="28"/>
        </w:rPr>
        <w:t xml:space="preserve">В результате кризиса августа </w:t>
      </w:r>
      <w:smartTag w:uri="urn:schemas-microsoft-com:office:smarttags" w:element="metricconverter">
        <w:smartTagPr>
          <w:attr w:name="ProductID" w:val="1998 г"/>
        </w:smartTagPr>
        <w:r w:rsidRPr="00A146D9">
          <w:rPr>
            <w:spacing w:val="-3"/>
            <w:sz w:val="28"/>
            <w:szCs w:val="28"/>
          </w:rPr>
          <w:t>1998 г</w:t>
        </w:r>
      </w:smartTag>
      <w:r w:rsidRPr="00A146D9">
        <w:rPr>
          <w:spacing w:val="-3"/>
          <w:sz w:val="28"/>
          <w:szCs w:val="28"/>
        </w:rPr>
        <w:t>. в России многие страны СНГ ут</w:t>
      </w:r>
      <w:r w:rsidRPr="00A146D9">
        <w:rPr>
          <w:spacing w:val="-1"/>
          <w:sz w:val="28"/>
          <w:szCs w:val="28"/>
        </w:rPr>
        <w:t>ратили возможность платить по своим внешним долгам, увеличились за</w:t>
      </w:r>
      <w:r w:rsidRPr="00A146D9">
        <w:rPr>
          <w:spacing w:val="-2"/>
          <w:sz w:val="28"/>
          <w:szCs w:val="28"/>
        </w:rPr>
        <w:t xml:space="preserve">долженность хозяйствующих субъектов, а также долги по государственным </w:t>
      </w:r>
      <w:r w:rsidRPr="00A146D9">
        <w:rPr>
          <w:spacing w:val="-1"/>
          <w:sz w:val="28"/>
          <w:szCs w:val="28"/>
        </w:rPr>
        <w:t xml:space="preserve">кредитам, прежде всего перед Россией. Инвестиционные риски оставались </w:t>
      </w:r>
      <w:r w:rsidRPr="00A146D9">
        <w:rPr>
          <w:spacing w:val="5"/>
          <w:sz w:val="28"/>
          <w:szCs w:val="28"/>
        </w:rPr>
        <w:t xml:space="preserve">достаточно высокими. Если в </w:t>
      </w:r>
      <w:smartTag w:uri="urn:schemas-microsoft-com:office:smarttags" w:element="metricconverter">
        <w:smartTagPr>
          <w:attr w:name="ProductID" w:val="1992 г"/>
        </w:smartTagPr>
        <w:r w:rsidRPr="00A146D9">
          <w:rPr>
            <w:spacing w:val="5"/>
            <w:sz w:val="28"/>
            <w:szCs w:val="28"/>
          </w:rPr>
          <w:t>1992 г</w:t>
        </w:r>
      </w:smartTag>
      <w:r w:rsidRPr="00A146D9">
        <w:rPr>
          <w:spacing w:val="5"/>
          <w:sz w:val="28"/>
          <w:szCs w:val="28"/>
        </w:rPr>
        <w:t xml:space="preserve">. бюджетный дефицит имели пять </w:t>
      </w:r>
      <w:r w:rsidRPr="00A146D9">
        <w:rPr>
          <w:spacing w:val="1"/>
          <w:sz w:val="28"/>
          <w:szCs w:val="28"/>
        </w:rPr>
        <w:t xml:space="preserve">стран СНГ, то в 1998-1999 гг. бюджеты всех стран стали дефицитными. </w:t>
      </w:r>
      <w:r w:rsidRPr="00A146D9">
        <w:rPr>
          <w:spacing w:val="-2"/>
          <w:sz w:val="28"/>
          <w:szCs w:val="28"/>
        </w:rPr>
        <w:t>Такое положение с национальными бюджетами было обусловлено труд</w:t>
      </w:r>
      <w:r w:rsidRPr="00A146D9">
        <w:rPr>
          <w:spacing w:val="-1"/>
          <w:sz w:val="28"/>
          <w:szCs w:val="28"/>
        </w:rPr>
        <w:t>ностями с развитием реального сектора.</w:t>
      </w:r>
    </w:p>
    <w:p w:rsidR="000A53B1" w:rsidRPr="00A146D9" w:rsidRDefault="000A53B1" w:rsidP="000A53B1">
      <w:pPr>
        <w:shd w:val="clear" w:color="auto" w:fill="FFFFFF"/>
        <w:spacing w:line="360" w:lineRule="auto"/>
        <w:ind w:firstLine="709"/>
        <w:jc w:val="both"/>
        <w:rPr>
          <w:sz w:val="28"/>
          <w:szCs w:val="28"/>
        </w:rPr>
      </w:pPr>
      <w:r w:rsidRPr="00A146D9">
        <w:rPr>
          <w:spacing w:val="3"/>
          <w:sz w:val="28"/>
          <w:szCs w:val="28"/>
        </w:rPr>
        <w:t>Негативные последствия отражаются на экономике стран Содру</w:t>
      </w:r>
      <w:r w:rsidRPr="00A146D9">
        <w:rPr>
          <w:spacing w:val="-3"/>
          <w:sz w:val="28"/>
          <w:szCs w:val="28"/>
        </w:rPr>
        <w:t>жества до сих пор.</w:t>
      </w:r>
    </w:p>
    <w:p w:rsidR="000A53B1" w:rsidRPr="00A146D9" w:rsidRDefault="000A53B1" w:rsidP="000A53B1">
      <w:pPr>
        <w:shd w:val="clear" w:color="auto" w:fill="FFFFFF"/>
        <w:spacing w:line="360" w:lineRule="auto"/>
        <w:ind w:firstLine="709"/>
        <w:jc w:val="both"/>
        <w:rPr>
          <w:sz w:val="28"/>
          <w:szCs w:val="28"/>
        </w:rPr>
      </w:pPr>
      <w:r w:rsidRPr="00A146D9">
        <w:rPr>
          <w:spacing w:val="2"/>
          <w:sz w:val="28"/>
          <w:szCs w:val="28"/>
        </w:rPr>
        <w:t xml:space="preserve">Кроме того, к </w:t>
      </w:r>
      <w:smartTag w:uri="urn:schemas-microsoft-com:office:smarttags" w:element="metricconverter">
        <w:smartTagPr>
          <w:attr w:name="ProductID" w:val="1998 г"/>
        </w:smartTagPr>
        <w:r w:rsidRPr="00A146D9">
          <w:rPr>
            <w:spacing w:val="2"/>
            <w:sz w:val="28"/>
            <w:szCs w:val="28"/>
          </w:rPr>
          <w:t>1998 г</w:t>
        </w:r>
      </w:smartTag>
      <w:r w:rsidRPr="00A146D9">
        <w:rPr>
          <w:spacing w:val="2"/>
          <w:sz w:val="28"/>
          <w:szCs w:val="28"/>
        </w:rPr>
        <w:t xml:space="preserve">. </w:t>
      </w:r>
      <w:r w:rsidR="00CF4628">
        <w:rPr>
          <w:spacing w:val="2"/>
          <w:sz w:val="28"/>
          <w:szCs w:val="28"/>
        </w:rPr>
        <w:t>с</w:t>
      </w:r>
      <w:r w:rsidRPr="00A146D9">
        <w:rPr>
          <w:spacing w:val="2"/>
          <w:sz w:val="28"/>
          <w:szCs w:val="28"/>
        </w:rPr>
        <w:t>тран</w:t>
      </w:r>
      <w:r w:rsidR="00CF4628">
        <w:rPr>
          <w:spacing w:val="2"/>
          <w:sz w:val="28"/>
          <w:szCs w:val="28"/>
        </w:rPr>
        <w:t>ы</w:t>
      </w:r>
      <w:r w:rsidRPr="00A146D9">
        <w:rPr>
          <w:spacing w:val="2"/>
          <w:sz w:val="28"/>
          <w:szCs w:val="28"/>
        </w:rPr>
        <w:t xml:space="preserve"> СНГ практически исчерпали возмож</w:t>
      </w:r>
      <w:r w:rsidRPr="00A146D9">
        <w:rPr>
          <w:spacing w:val="-1"/>
          <w:sz w:val="28"/>
          <w:szCs w:val="28"/>
        </w:rPr>
        <w:t>ности экстенсивного наращивания физических объемов экспортных поста</w:t>
      </w:r>
      <w:r w:rsidRPr="00A146D9">
        <w:rPr>
          <w:spacing w:val="4"/>
          <w:sz w:val="28"/>
          <w:szCs w:val="28"/>
        </w:rPr>
        <w:t xml:space="preserve">вок. Дальнейшее повышение объемов экспорта влечет за собой дефицит </w:t>
      </w:r>
      <w:r w:rsidRPr="00A146D9">
        <w:rPr>
          <w:spacing w:val="1"/>
          <w:sz w:val="28"/>
          <w:szCs w:val="28"/>
        </w:rPr>
        <w:t>на внутреннем рынке ряда жизненно важных товаров: энергоносителей, минеральных удобрений и др.</w:t>
      </w:r>
    </w:p>
    <w:p w:rsidR="000A53B1" w:rsidRPr="00A146D9" w:rsidRDefault="000A53B1" w:rsidP="000A53B1">
      <w:pPr>
        <w:shd w:val="clear" w:color="auto" w:fill="FFFFFF"/>
        <w:spacing w:line="360" w:lineRule="auto"/>
        <w:ind w:firstLine="709"/>
        <w:jc w:val="both"/>
        <w:rPr>
          <w:sz w:val="28"/>
          <w:szCs w:val="28"/>
        </w:rPr>
      </w:pPr>
      <w:smartTag w:uri="urn:schemas-microsoft-com:office:smarttags" w:element="metricconverter">
        <w:smartTagPr>
          <w:attr w:name="ProductID" w:val="1998 г"/>
        </w:smartTagPr>
        <w:r w:rsidRPr="00A146D9">
          <w:rPr>
            <w:spacing w:val="1"/>
            <w:sz w:val="28"/>
            <w:szCs w:val="28"/>
          </w:rPr>
          <w:t>1998 г</w:t>
        </w:r>
      </w:smartTag>
      <w:r w:rsidRPr="00A146D9">
        <w:rPr>
          <w:spacing w:val="1"/>
          <w:sz w:val="28"/>
          <w:szCs w:val="28"/>
        </w:rPr>
        <w:t>. характеризовался также существенным ухудшением между</w:t>
      </w:r>
      <w:r w:rsidRPr="00A146D9">
        <w:rPr>
          <w:spacing w:val="6"/>
          <w:sz w:val="28"/>
          <w:szCs w:val="28"/>
        </w:rPr>
        <w:t xml:space="preserve">народной хозяйственной конъюнктуры, обвальным падением мировых </w:t>
      </w:r>
      <w:r w:rsidRPr="00A146D9">
        <w:rPr>
          <w:spacing w:val="1"/>
          <w:sz w:val="28"/>
          <w:szCs w:val="28"/>
        </w:rPr>
        <w:t xml:space="preserve">цен на большинство видов сырья и материалов. Расчеты показывают, что </w:t>
      </w:r>
      <w:r w:rsidRPr="00A146D9">
        <w:rPr>
          <w:spacing w:val="3"/>
          <w:sz w:val="28"/>
          <w:szCs w:val="28"/>
        </w:rPr>
        <w:t xml:space="preserve">российские экспортеры минерального топлива из-за снижения мировых </w:t>
      </w:r>
      <w:r w:rsidRPr="00A146D9">
        <w:rPr>
          <w:spacing w:val="9"/>
          <w:sz w:val="28"/>
          <w:szCs w:val="28"/>
        </w:rPr>
        <w:t>цен понесли убытки на сумму около 11 млрд. долл., а по всему экс</w:t>
      </w:r>
      <w:r w:rsidRPr="00A146D9">
        <w:rPr>
          <w:spacing w:val="6"/>
          <w:sz w:val="28"/>
          <w:szCs w:val="28"/>
        </w:rPr>
        <w:t>порту валютные потери оцениваются на уровне 15 млрд. долл.</w:t>
      </w:r>
    </w:p>
    <w:p w:rsidR="000A53B1" w:rsidRDefault="000A53B1" w:rsidP="000A53B1">
      <w:pPr>
        <w:shd w:val="clear" w:color="auto" w:fill="FFFFFF"/>
        <w:spacing w:line="360" w:lineRule="auto"/>
        <w:ind w:firstLine="709"/>
        <w:jc w:val="both"/>
        <w:rPr>
          <w:spacing w:val="-1"/>
          <w:sz w:val="28"/>
          <w:szCs w:val="28"/>
        </w:rPr>
      </w:pPr>
      <w:r w:rsidRPr="00A146D9">
        <w:rPr>
          <w:spacing w:val="-2"/>
          <w:sz w:val="28"/>
          <w:szCs w:val="28"/>
        </w:rPr>
        <w:t xml:space="preserve">Сложное финансово-экономическое положение </w:t>
      </w:r>
      <w:r w:rsidRPr="00A146D9">
        <w:rPr>
          <w:spacing w:val="-1"/>
          <w:sz w:val="28"/>
          <w:szCs w:val="28"/>
        </w:rPr>
        <w:t xml:space="preserve">России и стран СНГ, возникшее в связи с нехваткой денежных средств, </w:t>
      </w:r>
      <w:r w:rsidRPr="00A146D9">
        <w:rPr>
          <w:spacing w:val="-2"/>
          <w:sz w:val="28"/>
          <w:szCs w:val="28"/>
        </w:rPr>
        <w:t xml:space="preserve">проблемы с взаиморасчетами между торговыми контрагентами привели к </w:t>
      </w:r>
      <w:r w:rsidRPr="00A146D9">
        <w:rPr>
          <w:spacing w:val="2"/>
          <w:sz w:val="28"/>
          <w:szCs w:val="28"/>
        </w:rPr>
        <w:t xml:space="preserve">резкому увеличению бартерной формы торговли (прямой товарообмен). </w:t>
      </w:r>
      <w:r w:rsidRPr="00A146D9">
        <w:rPr>
          <w:sz w:val="28"/>
          <w:szCs w:val="28"/>
        </w:rPr>
        <w:t xml:space="preserve">Так, удельный вес бартерных сделок в общем объеме торговых операций </w:t>
      </w:r>
      <w:r w:rsidRPr="00A146D9">
        <w:rPr>
          <w:spacing w:val="-1"/>
          <w:sz w:val="28"/>
          <w:szCs w:val="28"/>
        </w:rPr>
        <w:t>России со странами СНГ составляет, по экспертным оценкам, более 25%.</w:t>
      </w:r>
    </w:p>
    <w:p w:rsidR="000A53B1" w:rsidRPr="00A146D9" w:rsidRDefault="000A53B1" w:rsidP="000A53B1">
      <w:pPr>
        <w:shd w:val="clear" w:color="auto" w:fill="FFFFFF"/>
        <w:spacing w:line="360" w:lineRule="auto"/>
        <w:ind w:firstLine="709"/>
        <w:jc w:val="both"/>
        <w:rPr>
          <w:sz w:val="28"/>
          <w:szCs w:val="28"/>
        </w:rPr>
      </w:pPr>
      <w:r w:rsidRPr="00A146D9">
        <w:rPr>
          <w:spacing w:val="-2"/>
          <w:sz w:val="28"/>
          <w:szCs w:val="28"/>
        </w:rPr>
        <w:t xml:space="preserve">Для внешней торговли России и государств Содружества характерна </w:t>
      </w:r>
      <w:r w:rsidRPr="00A146D9">
        <w:rPr>
          <w:spacing w:val="1"/>
          <w:sz w:val="28"/>
          <w:szCs w:val="28"/>
        </w:rPr>
        <w:t>тенденция роста цен на основные экспортируемые товары. Рост экспорт</w:t>
      </w:r>
      <w:r w:rsidRPr="00A146D9">
        <w:rPr>
          <w:sz w:val="28"/>
          <w:szCs w:val="28"/>
        </w:rPr>
        <w:t xml:space="preserve">ных цен во взаимной торговле, их приближение к мировым ценам (в ряде </w:t>
      </w:r>
      <w:r w:rsidRPr="00A146D9">
        <w:rPr>
          <w:spacing w:val="-1"/>
          <w:sz w:val="28"/>
          <w:szCs w:val="28"/>
        </w:rPr>
        <w:t>случает и их превышение) являются неизбежным результатом либерализации внешней торговли в условиях низких по сравнению со среднемировы</w:t>
      </w:r>
      <w:r w:rsidRPr="00A146D9">
        <w:rPr>
          <w:sz w:val="28"/>
          <w:szCs w:val="28"/>
        </w:rPr>
        <w:t>ми показателями производительности труда и эффективности националь</w:t>
      </w:r>
      <w:r w:rsidRPr="00A146D9">
        <w:rPr>
          <w:spacing w:val="-1"/>
          <w:sz w:val="28"/>
          <w:szCs w:val="28"/>
        </w:rPr>
        <w:t>ных производств, а также инфляционных процессов.</w:t>
      </w:r>
    </w:p>
    <w:p w:rsidR="005B0854" w:rsidRPr="00A146D9" w:rsidRDefault="000A53B1" w:rsidP="005B0854">
      <w:pPr>
        <w:spacing w:line="360" w:lineRule="auto"/>
        <w:ind w:firstLine="709"/>
        <w:jc w:val="both"/>
        <w:rPr>
          <w:sz w:val="28"/>
          <w:szCs w:val="28"/>
        </w:rPr>
      </w:pPr>
      <w:r w:rsidRPr="00A146D9">
        <w:rPr>
          <w:sz w:val="28"/>
          <w:szCs w:val="28"/>
        </w:rPr>
        <w:t xml:space="preserve">Наибольший удельный вес в торговле между странами Содружества </w:t>
      </w:r>
      <w:r w:rsidRPr="00A146D9">
        <w:rPr>
          <w:spacing w:val="-1"/>
          <w:sz w:val="28"/>
          <w:szCs w:val="28"/>
        </w:rPr>
        <w:t>сохраняется за государствами, обладающими сырьевыми и топливно-энергетическими ресурсами: Россией, Украиной, Беларусью, Казахстаном.</w:t>
      </w:r>
      <w:r w:rsidR="005B0854">
        <w:rPr>
          <w:spacing w:val="-1"/>
          <w:sz w:val="28"/>
          <w:szCs w:val="28"/>
        </w:rPr>
        <w:t xml:space="preserve"> </w:t>
      </w:r>
      <w:r w:rsidR="005B0854">
        <w:rPr>
          <w:sz w:val="28"/>
          <w:szCs w:val="28"/>
        </w:rPr>
        <w:t>В</w:t>
      </w:r>
      <w:r w:rsidR="005B0854" w:rsidRPr="00A146D9">
        <w:rPr>
          <w:sz w:val="28"/>
          <w:szCs w:val="28"/>
        </w:rPr>
        <w:t xml:space="preserve"> 2000 году Белоруссия из-за роста мировых цен на энергоносители вышла на первое место в списке ведущих торговых партнеров России среди стран СНГ, опередив Украину (более 40% стоимости экспорта России в страны СНГ). На долю Украины, Белоруссии и Казахстана приходится 90% внешнеторгового оборота России со странами Содружества. </w:t>
      </w:r>
    </w:p>
    <w:p w:rsidR="005B0854" w:rsidRDefault="005B0854" w:rsidP="005B0854">
      <w:pPr>
        <w:spacing w:line="360" w:lineRule="auto"/>
        <w:ind w:firstLine="709"/>
        <w:jc w:val="both"/>
        <w:rPr>
          <w:sz w:val="28"/>
          <w:szCs w:val="28"/>
        </w:rPr>
      </w:pPr>
      <w:r w:rsidRPr="00A146D9">
        <w:rPr>
          <w:sz w:val="28"/>
          <w:szCs w:val="28"/>
        </w:rPr>
        <w:t>В 2001 году возрос объем торговли с Арменией - на 77%, Грузией – на 19%, Казахстаном – на 6%, Узбекистаном и Украиной – на 5%, снизился - с Азербайджаном, Киргизией, Таджикистаном и Туркменистаном.</w:t>
      </w:r>
    </w:p>
    <w:p w:rsidR="000A53B1" w:rsidRPr="00A146D9" w:rsidRDefault="000A53B1" w:rsidP="000A53B1">
      <w:pPr>
        <w:shd w:val="clear" w:color="auto" w:fill="FFFFFF"/>
        <w:spacing w:line="360" w:lineRule="auto"/>
        <w:ind w:firstLine="709"/>
        <w:jc w:val="both"/>
        <w:rPr>
          <w:sz w:val="28"/>
          <w:szCs w:val="28"/>
        </w:rPr>
      </w:pPr>
      <w:r w:rsidRPr="00A146D9">
        <w:rPr>
          <w:spacing w:val="2"/>
          <w:sz w:val="28"/>
          <w:szCs w:val="28"/>
        </w:rPr>
        <w:t xml:space="preserve">Следует отметить, что многие страны СНГ имеют ориентацию на экономику России, ухудшение торговых отношений с которой чревато </w:t>
      </w:r>
      <w:r w:rsidRPr="00A146D9">
        <w:rPr>
          <w:spacing w:val="1"/>
          <w:sz w:val="28"/>
          <w:szCs w:val="28"/>
        </w:rPr>
        <w:t xml:space="preserve">потерей рынков сбыта и рада источников импортной продукции. Однако </w:t>
      </w:r>
      <w:r w:rsidRPr="00A146D9">
        <w:rPr>
          <w:sz w:val="28"/>
          <w:szCs w:val="28"/>
        </w:rPr>
        <w:t xml:space="preserve">после финансового кризиса </w:t>
      </w:r>
      <w:smartTag w:uri="urn:schemas-microsoft-com:office:smarttags" w:element="metricconverter">
        <w:smartTagPr>
          <w:attr w:name="ProductID" w:val="1998 г"/>
        </w:smartTagPr>
        <w:r w:rsidRPr="00A146D9">
          <w:rPr>
            <w:sz w:val="28"/>
            <w:szCs w:val="28"/>
          </w:rPr>
          <w:t>1998 г</w:t>
        </w:r>
      </w:smartTag>
      <w:r w:rsidRPr="00A146D9">
        <w:rPr>
          <w:sz w:val="28"/>
          <w:szCs w:val="28"/>
        </w:rPr>
        <w:t xml:space="preserve">. произошло заметное снижение объема </w:t>
      </w:r>
      <w:r w:rsidRPr="00A146D9">
        <w:rPr>
          <w:spacing w:val="-1"/>
          <w:sz w:val="28"/>
          <w:szCs w:val="28"/>
        </w:rPr>
        <w:t xml:space="preserve">взаимного товарооборота между странами Содружества, которые стали </w:t>
      </w:r>
      <w:r w:rsidRPr="00A146D9">
        <w:rPr>
          <w:spacing w:val="1"/>
          <w:sz w:val="28"/>
          <w:szCs w:val="28"/>
        </w:rPr>
        <w:t xml:space="preserve">принимать меры, часто не согласованные с соседними государствами и </w:t>
      </w:r>
      <w:r w:rsidRPr="00A146D9">
        <w:rPr>
          <w:sz w:val="28"/>
          <w:szCs w:val="28"/>
        </w:rPr>
        <w:t xml:space="preserve">своими партнерами по интеграционным объединениям по защите своих </w:t>
      </w:r>
      <w:r w:rsidRPr="00A146D9">
        <w:rPr>
          <w:spacing w:val="-2"/>
          <w:sz w:val="28"/>
          <w:szCs w:val="28"/>
        </w:rPr>
        <w:t xml:space="preserve">рынков. Снижение экспортно-импортных операций России с государствами </w:t>
      </w:r>
      <w:r w:rsidRPr="00A146D9">
        <w:rPr>
          <w:spacing w:val="-3"/>
          <w:sz w:val="28"/>
          <w:szCs w:val="28"/>
        </w:rPr>
        <w:t>Содружества было более глубоким, чем с остальным миром.</w:t>
      </w:r>
    </w:p>
    <w:p w:rsidR="000A53B1" w:rsidRPr="00A146D9" w:rsidRDefault="000A53B1" w:rsidP="000A53B1">
      <w:pPr>
        <w:shd w:val="clear" w:color="auto" w:fill="FFFFFF"/>
        <w:spacing w:line="360" w:lineRule="auto"/>
        <w:ind w:firstLine="709"/>
        <w:jc w:val="both"/>
        <w:rPr>
          <w:sz w:val="28"/>
          <w:szCs w:val="28"/>
        </w:rPr>
      </w:pPr>
      <w:r w:rsidRPr="00A146D9">
        <w:rPr>
          <w:spacing w:val="-1"/>
          <w:sz w:val="28"/>
          <w:szCs w:val="28"/>
        </w:rPr>
        <w:t>Внешняя торговля стран СНГ в 1999-2000 гг. развивалась в условиях улучшения мировой общеэкономической ситуации и товарной конъюнкту</w:t>
      </w:r>
      <w:r w:rsidRPr="00A146D9">
        <w:rPr>
          <w:spacing w:val="-1"/>
          <w:sz w:val="28"/>
          <w:szCs w:val="28"/>
        </w:rPr>
        <w:softHyphen/>
      </w:r>
      <w:r w:rsidRPr="00A146D9">
        <w:rPr>
          <w:spacing w:val="2"/>
          <w:sz w:val="28"/>
          <w:szCs w:val="28"/>
        </w:rPr>
        <w:t xml:space="preserve">ры. Так, прирост совокупного мирового ВВП в </w:t>
      </w:r>
      <w:smartTag w:uri="urn:schemas-microsoft-com:office:smarttags" w:element="metricconverter">
        <w:smartTagPr>
          <w:attr w:name="ProductID" w:val="1999 г"/>
        </w:smartTagPr>
        <w:r w:rsidRPr="00A146D9">
          <w:rPr>
            <w:spacing w:val="2"/>
            <w:sz w:val="28"/>
            <w:szCs w:val="28"/>
          </w:rPr>
          <w:t>1999 г</w:t>
        </w:r>
      </w:smartTag>
      <w:r w:rsidRPr="00A146D9">
        <w:rPr>
          <w:spacing w:val="2"/>
          <w:sz w:val="28"/>
          <w:szCs w:val="28"/>
        </w:rPr>
        <w:t xml:space="preserve">. составил около 3% </w:t>
      </w:r>
      <w:r w:rsidRPr="00A146D9">
        <w:rPr>
          <w:sz w:val="28"/>
          <w:szCs w:val="28"/>
        </w:rPr>
        <w:t xml:space="preserve">против 2,2% в </w:t>
      </w:r>
      <w:smartTag w:uri="urn:schemas-microsoft-com:office:smarttags" w:element="metricconverter">
        <w:smartTagPr>
          <w:attr w:name="ProductID" w:val="1998 г"/>
        </w:smartTagPr>
        <w:r w:rsidRPr="00A146D9">
          <w:rPr>
            <w:sz w:val="28"/>
            <w:szCs w:val="28"/>
          </w:rPr>
          <w:t>1998 г</w:t>
        </w:r>
      </w:smartTag>
      <w:r w:rsidRPr="00A146D9">
        <w:rPr>
          <w:sz w:val="28"/>
          <w:szCs w:val="28"/>
        </w:rPr>
        <w:t>. Вместе с тем на формирование товарооборота стран Содружества продолжали оказывать негативное влияние последствия ва</w:t>
      </w:r>
      <w:r w:rsidRPr="00A146D9">
        <w:rPr>
          <w:spacing w:val="-1"/>
          <w:sz w:val="28"/>
          <w:szCs w:val="28"/>
        </w:rPr>
        <w:t xml:space="preserve">лютно-финансового кризиса </w:t>
      </w:r>
      <w:smartTag w:uri="urn:schemas-microsoft-com:office:smarttags" w:element="metricconverter">
        <w:smartTagPr>
          <w:attr w:name="ProductID" w:val="1998 г"/>
        </w:smartTagPr>
        <w:r w:rsidRPr="00A146D9">
          <w:rPr>
            <w:spacing w:val="-1"/>
            <w:sz w:val="28"/>
            <w:szCs w:val="28"/>
          </w:rPr>
          <w:t>1998 г</w:t>
        </w:r>
      </w:smartTag>
      <w:r w:rsidRPr="00A146D9">
        <w:rPr>
          <w:spacing w:val="-1"/>
          <w:sz w:val="28"/>
          <w:szCs w:val="28"/>
        </w:rPr>
        <w:t>.</w:t>
      </w:r>
    </w:p>
    <w:p w:rsidR="000A53B1" w:rsidRPr="00A146D9" w:rsidRDefault="000A53B1" w:rsidP="000A53B1">
      <w:pPr>
        <w:shd w:val="clear" w:color="auto" w:fill="FFFFFF"/>
        <w:spacing w:line="360" w:lineRule="auto"/>
        <w:ind w:firstLine="709"/>
        <w:jc w:val="both"/>
        <w:rPr>
          <w:sz w:val="28"/>
          <w:szCs w:val="28"/>
        </w:rPr>
      </w:pPr>
      <w:r w:rsidRPr="00A146D9">
        <w:rPr>
          <w:sz w:val="28"/>
          <w:szCs w:val="28"/>
        </w:rPr>
        <w:t xml:space="preserve">В этих противоречивых условиях товарооборот в </w:t>
      </w:r>
      <w:smartTag w:uri="urn:schemas-microsoft-com:office:smarttags" w:element="metricconverter">
        <w:smartTagPr>
          <w:attr w:name="ProductID" w:val="1999 г"/>
        </w:smartTagPr>
        <w:r w:rsidRPr="00A146D9">
          <w:rPr>
            <w:sz w:val="28"/>
            <w:szCs w:val="28"/>
          </w:rPr>
          <w:t>1999 г</w:t>
        </w:r>
      </w:smartTag>
      <w:r w:rsidRPr="00A146D9">
        <w:rPr>
          <w:sz w:val="28"/>
          <w:szCs w:val="28"/>
        </w:rPr>
        <w:t>. продолжал сокращаться, составив всего 45,6 млрд. долл., т.е. уменьшился по стоимо</w:t>
      </w:r>
      <w:r w:rsidRPr="00A146D9">
        <w:rPr>
          <w:spacing w:val="-1"/>
          <w:sz w:val="28"/>
          <w:szCs w:val="28"/>
        </w:rPr>
        <w:t xml:space="preserve">сти против </w:t>
      </w:r>
      <w:smartTag w:uri="urn:schemas-microsoft-com:office:smarttags" w:element="metricconverter">
        <w:smartTagPr>
          <w:attr w:name="ProductID" w:val="1998 г"/>
        </w:smartTagPr>
        <w:r w:rsidRPr="00A146D9">
          <w:rPr>
            <w:spacing w:val="-1"/>
            <w:sz w:val="28"/>
            <w:szCs w:val="28"/>
          </w:rPr>
          <w:t>1998 г</w:t>
        </w:r>
      </w:smartTag>
      <w:r w:rsidRPr="00A146D9">
        <w:rPr>
          <w:spacing w:val="-1"/>
          <w:sz w:val="28"/>
          <w:szCs w:val="28"/>
        </w:rPr>
        <w:t>. почти на 21%.</w:t>
      </w:r>
    </w:p>
    <w:p w:rsidR="000A53B1" w:rsidRPr="00A146D9" w:rsidRDefault="000A53B1" w:rsidP="000A53B1">
      <w:pPr>
        <w:spacing w:line="360" w:lineRule="auto"/>
        <w:ind w:firstLine="709"/>
        <w:jc w:val="both"/>
        <w:rPr>
          <w:spacing w:val="-3"/>
          <w:sz w:val="28"/>
          <w:szCs w:val="28"/>
        </w:rPr>
      </w:pPr>
      <w:r w:rsidRPr="00A146D9">
        <w:rPr>
          <w:sz w:val="28"/>
          <w:szCs w:val="28"/>
        </w:rPr>
        <w:t xml:space="preserve">На стадии выхода из длительного этапа трансформационного кризиса и начала экономического роста в 2000-2001 гг. наблюдалась тенденция </w:t>
      </w:r>
      <w:r w:rsidRPr="00A146D9">
        <w:rPr>
          <w:spacing w:val="3"/>
          <w:sz w:val="28"/>
          <w:szCs w:val="28"/>
        </w:rPr>
        <w:t xml:space="preserve">оживления как торговых, так и кооперационных связей в СНГ целом и </w:t>
      </w:r>
      <w:r w:rsidRPr="00A146D9">
        <w:rPr>
          <w:sz w:val="28"/>
          <w:szCs w:val="28"/>
        </w:rPr>
        <w:t xml:space="preserve">между Россией и ее партнерами. В </w:t>
      </w:r>
      <w:smartTag w:uri="urn:schemas-microsoft-com:office:smarttags" w:element="metricconverter">
        <w:smartTagPr>
          <w:attr w:name="ProductID" w:val="2000 г"/>
        </w:smartTagPr>
        <w:r w:rsidRPr="00A146D9">
          <w:rPr>
            <w:sz w:val="28"/>
            <w:szCs w:val="28"/>
          </w:rPr>
          <w:t>2000 г</w:t>
        </w:r>
      </w:smartTag>
      <w:r w:rsidRPr="00A146D9">
        <w:rPr>
          <w:sz w:val="28"/>
          <w:szCs w:val="28"/>
        </w:rPr>
        <w:t>. рост мировых цен на энергоно</w:t>
      </w:r>
      <w:r w:rsidRPr="00A146D9">
        <w:rPr>
          <w:spacing w:val="-1"/>
          <w:sz w:val="28"/>
          <w:szCs w:val="28"/>
        </w:rPr>
        <w:t xml:space="preserve">сители продолжился, что обусловило дальнейшее повышение стоимостных </w:t>
      </w:r>
      <w:r w:rsidRPr="00A146D9">
        <w:rPr>
          <w:sz w:val="28"/>
          <w:szCs w:val="28"/>
        </w:rPr>
        <w:t xml:space="preserve">объемов и товарооборота в целом. В </w:t>
      </w:r>
      <w:smartTag w:uri="urn:schemas-microsoft-com:office:smarttags" w:element="metricconverter">
        <w:smartTagPr>
          <w:attr w:name="ProductID" w:val="2000 г"/>
        </w:smartTagPr>
        <w:r w:rsidRPr="00A146D9">
          <w:rPr>
            <w:sz w:val="28"/>
            <w:szCs w:val="28"/>
          </w:rPr>
          <w:t>2000 г</w:t>
        </w:r>
      </w:smartTag>
      <w:r w:rsidRPr="00A146D9">
        <w:rPr>
          <w:sz w:val="28"/>
          <w:szCs w:val="28"/>
        </w:rPr>
        <w:t>. товарооборот России со стра</w:t>
      </w:r>
      <w:r w:rsidRPr="00A146D9">
        <w:rPr>
          <w:sz w:val="28"/>
          <w:szCs w:val="28"/>
        </w:rPr>
        <w:softHyphen/>
        <w:t xml:space="preserve">нами СНГ составил 25,4 млрд. долл. и вырос по сравнению с предыдущим </w:t>
      </w:r>
      <w:r w:rsidRPr="00A146D9">
        <w:rPr>
          <w:spacing w:val="3"/>
          <w:sz w:val="28"/>
          <w:szCs w:val="28"/>
        </w:rPr>
        <w:t xml:space="preserve">годом в 1,3 раза, в </w:t>
      </w:r>
      <w:smartTag w:uri="urn:schemas-microsoft-com:office:smarttags" w:element="metricconverter">
        <w:smartTagPr>
          <w:attr w:name="ProductID" w:val="2004 г"/>
        </w:smartTagPr>
        <w:r w:rsidRPr="00A146D9">
          <w:rPr>
            <w:spacing w:val="3"/>
            <w:sz w:val="28"/>
            <w:szCs w:val="28"/>
          </w:rPr>
          <w:t>2004 г</w:t>
        </w:r>
      </w:smartTag>
      <w:r w:rsidRPr="00A146D9">
        <w:rPr>
          <w:spacing w:val="3"/>
          <w:sz w:val="28"/>
          <w:szCs w:val="28"/>
        </w:rPr>
        <w:t xml:space="preserve">. составил 47,1 млрд. долл. и вырос в 1,4 раза. </w:t>
      </w:r>
      <w:r w:rsidRPr="00A146D9">
        <w:rPr>
          <w:sz w:val="28"/>
          <w:szCs w:val="28"/>
        </w:rPr>
        <w:t xml:space="preserve">Росту товарооборота России со странами СНГ с </w:t>
      </w:r>
      <w:smartTag w:uri="urn:schemas-microsoft-com:office:smarttags" w:element="metricconverter">
        <w:smartTagPr>
          <w:attr w:name="ProductID" w:val="2000 г"/>
        </w:smartTagPr>
        <w:r w:rsidRPr="00A146D9">
          <w:rPr>
            <w:sz w:val="28"/>
            <w:szCs w:val="28"/>
          </w:rPr>
          <w:t>2000 г</w:t>
        </w:r>
      </w:smartTag>
      <w:r w:rsidRPr="00A146D9">
        <w:rPr>
          <w:sz w:val="28"/>
          <w:szCs w:val="28"/>
        </w:rPr>
        <w:t xml:space="preserve">. способствовала благоприятная для страны конъюнктура мирового рынка энергоресурсов. </w:t>
      </w:r>
      <w:r w:rsidRPr="00A146D9">
        <w:rPr>
          <w:spacing w:val="-1"/>
          <w:sz w:val="28"/>
          <w:szCs w:val="28"/>
        </w:rPr>
        <w:t xml:space="preserve">Увеличение экспортных поставок в стоимостном выражении в этот период происходило в основном из-за роста контрактных цен. Более чем в два раза </w:t>
      </w:r>
      <w:r w:rsidRPr="00A146D9">
        <w:rPr>
          <w:sz w:val="28"/>
          <w:szCs w:val="28"/>
        </w:rPr>
        <w:t>выросли цены на сырую нефть, автомобильный бензин и реактивное топ</w:t>
      </w:r>
      <w:r w:rsidRPr="00A146D9">
        <w:rPr>
          <w:spacing w:val="2"/>
          <w:sz w:val="28"/>
          <w:szCs w:val="28"/>
        </w:rPr>
        <w:t xml:space="preserve">ливо; в 1,5-1,8 раза - на дизельное топливо, мазут, каменный уголь. Так, </w:t>
      </w:r>
      <w:r w:rsidRPr="00A146D9">
        <w:rPr>
          <w:spacing w:val="-1"/>
          <w:sz w:val="28"/>
          <w:szCs w:val="28"/>
        </w:rPr>
        <w:t xml:space="preserve">если физические объемы поставок нефти в страны СНГ сократились в 2000 </w:t>
      </w:r>
      <w:r w:rsidRPr="00A146D9">
        <w:rPr>
          <w:sz w:val="28"/>
          <w:szCs w:val="28"/>
        </w:rPr>
        <w:t>году по сравнению с 1999 годом на 11,1%, то стоимостные объемы поста</w:t>
      </w:r>
      <w:r w:rsidRPr="00A146D9">
        <w:rPr>
          <w:spacing w:val="-3"/>
          <w:sz w:val="28"/>
          <w:szCs w:val="28"/>
        </w:rPr>
        <w:t>вок выросли на 84,6%.</w:t>
      </w:r>
      <w:r w:rsidRPr="00A146D9">
        <w:rPr>
          <w:rStyle w:val="a8"/>
          <w:spacing w:val="-3"/>
          <w:sz w:val="28"/>
          <w:szCs w:val="28"/>
        </w:rPr>
        <w:footnoteReference w:id="2"/>
      </w:r>
    </w:p>
    <w:p w:rsidR="000A53B1" w:rsidRPr="00A146D9" w:rsidRDefault="000A53B1" w:rsidP="000A53B1">
      <w:pPr>
        <w:shd w:val="clear" w:color="auto" w:fill="FFFFFF"/>
        <w:spacing w:line="360" w:lineRule="auto"/>
        <w:ind w:firstLine="709"/>
        <w:jc w:val="both"/>
        <w:rPr>
          <w:sz w:val="28"/>
          <w:szCs w:val="28"/>
        </w:rPr>
      </w:pPr>
      <w:r w:rsidRPr="00A146D9">
        <w:rPr>
          <w:sz w:val="28"/>
          <w:szCs w:val="28"/>
        </w:rPr>
        <w:t>За 12 лет значительно изменилась территориальная структура тор</w:t>
      </w:r>
      <w:r w:rsidRPr="00A146D9">
        <w:rPr>
          <w:spacing w:val="-1"/>
          <w:sz w:val="28"/>
          <w:szCs w:val="28"/>
        </w:rPr>
        <w:t>говли России со странами СНГ.</w:t>
      </w:r>
      <w:r w:rsidR="003B12AB">
        <w:rPr>
          <w:spacing w:val="-1"/>
          <w:sz w:val="28"/>
          <w:szCs w:val="28"/>
        </w:rPr>
        <w:t xml:space="preserve"> </w:t>
      </w:r>
      <w:r w:rsidRPr="00A146D9">
        <w:rPr>
          <w:spacing w:val="-2"/>
          <w:sz w:val="28"/>
          <w:szCs w:val="28"/>
        </w:rPr>
        <w:t>Доля Беларуси в общем товарообороте России со странами СНГ воз</w:t>
      </w:r>
      <w:r w:rsidRPr="00A146D9">
        <w:rPr>
          <w:spacing w:val="1"/>
          <w:sz w:val="28"/>
          <w:szCs w:val="28"/>
        </w:rPr>
        <w:t xml:space="preserve">росла с 13,8 до 37,4% , т.е. в 2,7 раза, в то же время доли товарооборота </w:t>
      </w:r>
      <w:r w:rsidRPr="00A146D9">
        <w:rPr>
          <w:sz w:val="28"/>
          <w:szCs w:val="28"/>
        </w:rPr>
        <w:t>других стран Содружества значительно уменьшились, (табл. 1)</w:t>
      </w:r>
    </w:p>
    <w:p w:rsidR="000A53B1" w:rsidRPr="00A146D9" w:rsidRDefault="000A53B1" w:rsidP="00B940D0">
      <w:pPr>
        <w:shd w:val="clear" w:color="auto" w:fill="FFFFFF"/>
        <w:spacing w:line="360" w:lineRule="auto"/>
        <w:ind w:firstLine="709"/>
        <w:jc w:val="right"/>
        <w:rPr>
          <w:sz w:val="28"/>
          <w:szCs w:val="28"/>
        </w:rPr>
      </w:pPr>
      <w:r w:rsidRPr="00A146D9">
        <w:rPr>
          <w:spacing w:val="-7"/>
          <w:sz w:val="28"/>
          <w:szCs w:val="28"/>
        </w:rPr>
        <w:t>Таблица 1</w:t>
      </w:r>
    </w:p>
    <w:p w:rsidR="000A53B1" w:rsidRPr="00A146D9" w:rsidRDefault="000A53B1" w:rsidP="00B940D0">
      <w:pPr>
        <w:shd w:val="clear" w:color="auto" w:fill="FFFFFF"/>
        <w:spacing w:line="360" w:lineRule="auto"/>
        <w:ind w:firstLine="709"/>
        <w:jc w:val="center"/>
        <w:rPr>
          <w:sz w:val="28"/>
          <w:szCs w:val="28"/>
        </w:rPr>
      </w:pPr>
      <w:r w:rsidRPr="00A146D9">
        <w:rPr>
          <w:spacing w:val="-2"/>
          <w:sz w:val="28"/>
          <w:szCs w:val="28"/>
        </w:rPr>
        <w:t>Доля стран СНГ во внешней торговле России, %</w:t>
      </w:r>
    </w:p>
    <w:tbl>
      <w:tblPr>
        <w:tblW w:w="0" w:type="auto"/>
        <w:tblInd w:w="40" w:type="dxa"/>
        <w:tblLayout w:type="fixed"/>
        <w:tblCellMar>
          <w:left w:w="40" w:type="dxa"/>
          <w:right w:w="40" w:type="dxa"/>
        </w:tblCellMar>
        <w:tblLook w:val="0000" w:firstRow="0" w:lastRow="0" w:firstColumn="0" w:lastColumn="0" w:noHBand="0" w:noVBand="0"/>
      </w:tblPr>
      <w:tblGrid>
        <w:gridCol w:w="1498"/>
        <w:gridCol w:w="605"/>
        <w:gridCol w:w="595"/>
        <w:gridCol w:w="605"/>
        <w:gridCol w:w="595"/>
        <w:gridCol w:w="605"/>
        <w:gridCol w:w="595"/>
        <w:gridCol w:w="605"/>
        <w:gridCol w:w="595"/>
        <w:gridCol w:w="605"/>
        <w:gridCol w:w="595"/>
        <w:gridCol w:w="605"/>
        <w:gridCol w:w="595"/>
        <w:gridCol w:w="614"/>
      </w:tblGrid>
      <w:tr w:rsidR="000A53B1">
        <w:trPr>
          <w:trHeight w:hRule="exact" w:val="912"/>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pP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6"/>
                <w:w w:val="81"/>
                <w:sz w:val="22"/>
                <w:szCs w:val="22"/>
              </w:rPr>
              <w:t>1992</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8"/>
                <w:w w:val="81"/>
                <w:sz w:val="22"/>
                <w:szCs w:val="22"/>
              </w:rPr>
              <w:t>1993</w:t>
            </w: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6"/>
                <w:w w:val="81"/>
                <w:sz w:val="22"/>
                <w:szCs w:val="22"/>
              </w:rPr>
              <w:t>1994</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7"/>
                <w:w w:val="81"/>
                <w:sz w:val="22"/>
                <w:szCs w:val="22"/>
              </w:rPr>
              <w:t>1995</w:t>
            </w: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6"/>
                <w:w w:val="81"/>
                <w:sz w:val="22"/>
                <w:szCs w:val="22"/>
              </w:rPr>
              <w:t>1996</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6"/>
                <w:w w:val="81"/>
                <w:sz w:val="22"/>
                <w:szCs w:val="22"/>
              </w:rPr>
              <w:t>1997</w:t>
            </w: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6"/>
                <w:w w:val="81"/>
                <w:sz w:val="22"/>
                <w:szCs w:val="22"/>
              </w:rPr>
              <w:t>1998</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6"/>
                <w:w w:val="81"/>
                <w:sz w:val="22"/>
                <w:szCs w:val="22"/>
              </w:rPr>
              <w:t>1999</w:t>
            </w: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1"/>
                <w:w w:val="81"/>
                <w:sz w:val="22"/>
                <w:szCs w:val="22"/>
              </w:rPr>
              <w:t>2000</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4"/>
                <w:w w:val="81"/>
                <w:sz w:val="22"/>
                <w:szCs w:val="22"/>
              </w:rPr>
              <w:t>2001</w:t>
            </w:r>
          </w:p>
        </w:tc>
        <w:tc>
          <w:tcPr>
            <w:tcW w:w="60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1"/>
                <w:w w:val="81"/>
                <w:sz w:val="22"/>
                <w:szCs w:val="22"/>
              </w:rPr>
              <w:t>2002</w:t>
            </w:r>
          </w:p>
        </w:tc>
        <w:tc>
          <w:tcPr>
            <w:tcW w:w="595"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3"/>
            </w:pPr>
            <w:r>
              <w:rPr>
                <w:rFonts w:ascii="Courier New" w:hAnsi="Courier New" w:cs="Courier New"/>
                <w:color w:val="000000"/>
                <w:spacing w:val="-14"/>
                <w:w w:val="81"/>
                <w:sz w:val="22"/>
                <w:szCs w:val="22"/>
              </w:rPr>
              <w:t>2003</w:t>
            </w:r>
          </w:p>
        </w:tc>
        <w:tc>
          <w:tcPr>
            <w:tcW w:w="614" w:type="dxa"/>
            <w:tcBorders>
              <w:top w:val="single" w:sz="6" w:space="0" w:color="auto"/>
              <w:left w:val="single" w:sz="6" w:space="0" w:color="auto"/>
              <w:bottom w:val="single" w:sz="6" w:space="0" w:color="auto"/>
              <w:right w:val="single" w:sz="6" w:space="0" w:color="auto"/>
            </w:tcBorders>
            <w:shd w:val="clear" w:color="auto" w:fill="FFFFFF"/>
            <w:textDirection w:val="btLr"/>
          </w:tcPr>
          <w:p w:rsidR="000A53B1" w:rsidRDefault="000A53B1" w:rsidP="00052636">
            <w:pPr>
              <w:shd w:val="clear" w:color="auto" w:fill="FFFFFF"/>
              <w:ind w:left="48"/>
            </w:pPr>
            <w:r>
              <w:rPr>
                <w:rFonts w:ascii="Courier New" w:hAnsi="Courier New" w:cs="Courier New"/>
                <w:color w:val="000000"/>
                <w:spacing w:val="-11"/>
                <w:w w:val="81"/>
                <w:sz w:val="22"/>
                <w:szCs w:val="22"/>
              </w:rPr>
              <w:t>2004</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Азербайджан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2,8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1,3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1,3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1,1</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1,4</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1,5</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1,6</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Армения</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0,9</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0,3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0,4</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5"/>
            </w:pPr>
            <w:r>
              <w:rPr>
                <w:color w:val="000000"/>
                <w:spacing w:val="8"/>
                <w:sz w:val="18"/>
                <w:szCs w:val="18"/>
              </w:rPr>
              <w:t>Беларусь</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1"/>
                <w:sz w:val="18"/>
                <w:szCs w:val="18"/>
              </w:rPr>
              <w:t>13,8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1"/>
                <w:sz w:val="18"/>
                <w:szCs w:val="18"/>
              </w:rPr>
              <w:t>18,5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4"/>
                <w:sz w:val="18"/>
                <w:szCs w:val="18"/>
              </w:rPr>
              <w:t>21,1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2"/>
                <w:sz w:val="18"/>
                <w:szCs w:val="18"/>
              </w:rPr>
              <w:t>18,1</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6"/>
                <w:sz w:val="18"/>
                <w:szCs w:val="18"/>
              </w:rPr>
              <w:t>20,8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30,6</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3"/>
                <w:sz w:val="18"/>
                <w:szCs w:val="18"/>
              </w:rPr>
              <w:t>37,1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36,7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3"/>
                <w:sz w:val="18"/>
                <w:szCs w:val="18"/>
              </w:rPr>
              <w:t>36,5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3"/>
                <w:sz w:val="18"/>
                <w:szCs w:val="18"/>
              </w:rPr>
              <w:t>38,3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3"/>
                <w:sz w:val="18"/>
                <w:szCs w:val="18"/>
              </w:rPr>
              <w:t>38,3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3"/>
                <w:sz w:val="18"/>
                <w:szCs w:val="18"/>
              </w:rPr>
              <w:t>37,1</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4"/>
                <w:sz w:val="18"/>
                <w:szCs w:val="18"/>
              </w:rPr>
              <w:t>37,4</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5"/>
            </w:pPr>
            <w:r>
              <w:rPr>
                <w:color w:val="000000"/>
                <w:spacing w:val="8"/>
                <w:sz w:val="18"/>
                <w:szCs w:val="18"/>
              </w:rPr>
              <w:t>Грузия</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1,0</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0,3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0,5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0,5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0,7</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Казахстан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6"/>
                <w:sz w:val="18"/>
                <w:szCs w:val="18"/>
              </w:rPr>
              <w:t>24,2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1"/>
                <w:sz w:val="18"/>
                <w:szCs w:val="18"/>
              </w:rPr>
              <w:t>16,9</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2"/>
                <w:sz w:val="18"/>
                <w:szCs w:val="18"/>
              </w:rPr>
              <w:t>16,3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1"/>
                <w:sz w:val="18"/>
                <w:szCs w:val="18"/>
              </w:rPr>
              <w:t>18,4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z w:val="18"/>
                <w:szCs w:val="18"/>
              </w:rPr>
              <w:t>18,5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1"/>
                <w:sz w:val="18"/>
                <w:szCs w:val="18"/>
              </w:rPr>
              <w:t>16,9</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20"/>
                <w:sz w:val="18"/>
                <w:szCs w:val="18"/>
              </w:rPr>
              <w:t>16,81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1"/>
                <w:sz w:val="18"/>
                <w:szCs w:val="18"/>
              </w:rPr>
              <w:t>13,8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1"/>
                <w:sz w:val="18"/>
                <w:szCs w:val="18"/>
              </w:rPr>
              <w:t>17,5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1"/>
                <w:sz w:val="18"/>
                <w:szCs w:val="18"/>
              </w:rPr>
              <w:t>18,5</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1"/>
                <w:sz w:val="18"/>
                <w:szCs w:val="18"/>
              </w:rPr>
              <w:t>16,8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spacing w:val="-2"/>
                <w:sz w:val="18"/>
                <w:szCs w:val="18"/>
              </w:rPr>
              <w:t>17,1</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1"/>
                <w:sz w:val="18"/>
                <w:szCs w:val="18"/>
              </w:rPr>
              <w:t>17,2</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Кыргызстан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1,0</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0,8</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0,9</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5"/>
            </w:pPr>
            <w:r>
              <w:rPr>
                <w:color w:val="000000"/>
                <w:spacing w:val="9"/>
                <w:sz w:val="18"/>
                <w:szCs w:val="18"/>
              </w:rPr>
              <w:t>Молдова</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2,9</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2,3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4,1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3,8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4,0</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4,0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sz w:val="16"/>
                <w:szCs w:val="16"/>
              </w:rPr>
              <w:t>3,3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2,7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2,1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2,3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2,1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2,1</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1,8</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Таджикистан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1,0</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1,3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0,5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0,9</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b/>
                <w:bCs/>
                <w:color w:val="000000"/>
                <w:lang w:val="en-US"/>
              </w:rPr>
              <w:t>U</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0,5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0,6</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9"/>
              <w:jc w:val="right"/>
            </w:pPr>
            <w:r>
              <w:rPr>
                <w:color w:val="000000"/>
              </w:rPr>
              <w:t>0,5</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7"/>
                <w:sz w:val="18"/>
                <w:szCs w:val="18"/>
              </w:rPr>
              <w:t>Туркменистан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2,3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1,3</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0,9</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1,4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2,4</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0,7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0,7</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0,6</w:t>
            </w:r>
          </w:p>
        </w:tc>
      </w:tr>
      <w:tr w:rsidR="000A53B1">
        <w:trPr>
          <w:trHeight w:hRule="exact" w:val="240"/>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Узбекистан</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6,5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7,8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6,6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6,1</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5,8</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0"/>
              <w:jc w:val="right"/>
            </w:pPr>
            <w:r>
              <w:rPr>
                <w:color w:val="000000"/>
              </w:rPr>
              <w:t>6,1</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4,3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3,7</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rPr>
              <w:t>3,7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3,8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3,1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rPr>
              <w:t>3,0</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rPr>
              <w:t>2,9</w:t>
            </w:r>
          </w:p>
        </w:tc>
      </w:tr>
      <w:tr w:rsidR="000A53B1">
        <w:trPr>
          <w:trHeight w:hRule="exact" w:val="259"/>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left="10"/>
            </w:pPr>
            <w:r>
              <w:rPr>
                <w:color w:val="000000"/>
                <w:spacing w:val="8"/>
                <w:sz w:val="18"/>
                <w:szCs w:val="18"/>
              </w:rPr>
              <w:t>Украина</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6"/>
                <w:sz w:val="18"/>
                <w:szCs w:val="18"/>
              </w:rPr>
              <w:t>42,6</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6"/>
                <w:sz w:val="18"/>
                <w:szCs w:val="18"/>
              </w:rPr>
              <w:t>49,0</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6"/>
                <w:sz w:val="18"/>
                <w:szCs w:val="18"/>
              </w:rPr>
              <w:t>46,7</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6"/>
                <w:sz w:val="18"/>
                <w:szCs w:val="18"/>
              </w:rPr>
              <w:t>48,8</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6"/>
                <w:sz w:val="18"/>
                <w:szCs w:val="18"/>
              </w:rPr>
              <w:t>45,9</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36,4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17"/>
                <w:sz w:val="18"/>
                <w:szCs w:val="18"/>
              </w:rPr>
              <w:t>35,23</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38,4</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3"/>
                <w:sz w:val="18"/>
                <w:szCs w:val="18"/>
              </w:rPr>
              <w:t>34,1</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35,2</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5"/>
              <w:jc w:val="right"/>
            </w:pPr>
            <w:r>
              <w:rPr>
                <w:color w:val="000000"/>
                <w:spacing w:val="4"/>
                <w:sz w:val="18"/>
                <w:szCs w:val="18"/>
              </w:rPr>
              <w:t>35,2</w:t>
            </w:r>
          </w:p>
        </w:tc>
        <w:tc>
          <w:tcPr>
            <w:tcW w:w="595"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jc w:val="right"/>
            </w:pPr>
            <w:r>
              <w:rPr>
                <w:color w:val="000000"/>
                <w:spacing w:val="4"/>
                <w:sz w:val="18"/>
                <w:szCs w:val="18"/>
              </w:rPr>
              <w:t>35,8</w:t>
            </w:r>
          </w:p>
        </w:tc>
        <w:tc>
          <w:tcPr>
            <w:tcW w:w="614" w:type="dxa"/>
            <w:tcBorders>
              <w:top w:val="single" w:sz="6" w:space="0" w:color="auto"/>
              <w:left w:val="single" w:sz="6" w:space="0" w:color="auto"/>
              <w:bottom w:val="single" w:sz="6" w:space="0" w:color="auto"/>
              <w:right w:val="single" w:sz="6" w:space="0" w:color="auto"/>
            </w:tcBorders>
            <w:shd w:val="clear" w:color="auto" w:fill="FFFFFF"/>
          </w:tcPr>
          <w:p w:rsidR="000A53B1" w:rsidRDefault="000A53B1" w:rsidP="00052636">
            <w:pPr>
              <w:shd w:val="clear" w:color="auto" w:fill="FFFFFF"/>
              <w:ind w:right="14"/>
              <w:jc w:val="right"/>
            </w:pPr>
            <w:r>
              <w:rPr>
                <w:color w:val="000000"/>
                <w:spacing w:val="4"/>
                <w:sz w:val="18"/>
                <w:szCs w:val="18"/>
              </w:rPr>
              <w:t>36,0</w:t>
            </w:r>
          </w:p>
        </w:tc>
      </w:tr>
    </w:tbl>
    <w:p w:rsidR="000A53B1" w:rsidRPr="00A146D9" w:rsidRDefault="000A53B1" w:rsidP="000A53B1">
      <w:pPr>
        <w:spacing w:line="360" w:lineRule="auto"/>
        <w:ind w:firstLine="709"/>
        <w:jc w:val="both"/>
        <w:rPr>
          <w:sz w:val="28"/>
          <w:szCs w:val="28"/>
        </w:rPr>
      </w:pPr>
    </w:p>
    <w:p w:rsidR="000A53B1" w:rsidRPr="00A146D9" w:rsidRDefault="000A53B1" w:rsidP="000A53B1">
      <w:pPr>
        <w:shd w:val="clear" w:color="auto" w:fill="FFFFFF"/>
        <w:spacing w:line="360" w:lineRule="auto"/>
        <w:ind w:firstLine="709"/>
        <w:jc w:val="both"/>
        <w:rPr>
          <w:sz w:val="28"/>
          <w:szCs w:val="28"/>
        </w:rPr>
      </w:pPr>
      <w:r w:rsidRPr="00A146D9">
        <w:rPr>
          <w:sz w:val="28"/>
          <w:szCs w:val="28"/>
        </w:rPr>
        <w:t xml:space="preserve">Это свидетельствует о том, что Россия поддерживает относительно </w:t>
      </w:r>
      <w:r w:rsidRPr="00A146D9">
        <w:rPr>
          <w:spacing w:val="-1"/>
          <w:sz w:val="28"/>
          <w:szCs w:val="28"/>
        </w:rPr>
        <w:t>высокий уровень торгово-экономического сотрудничества в рамках Союз</w:t>
      </w:r>
      <w:r w:rsidRPr="00A146D9">
        <w:rPr>
          <w:spacing w:val="-2"/>
          <w:sz w:val="28"/>
          <w:szCs w:val="28"/>
        </w:rPr>
        <w:t>ного государства.</w:t>
      </w:r>
    </w:p>
    <w:p w:rsidR="000A53B1" w:rsidRPr="00A146D9" w:rsidRDefault="000A53B1" w:rsidP="000A53B1">
      <w:pPr>
        <w:spacing w:line="360" w:lineRule="auto"/>
        <w:ind w:firstLine="709"/>
        <w:jc w:val="both"/>
        <w:rPr>
          <w:sz w:val="28"/>
          <w:szCs w:val="28"/>
        </w:rPr>
      </w:pPr>
      <w:r w:rsidRPr="00A146D9">
        <w:rPr>
          <w:sz w:val="28"/>
          <w:szCs w:val="28"/>
        </w:rPr>
        <w:t xml:space="preserve">Несмотря на уменьшение доли во внешнеторговом обороте России таких стран как Украина и Казахстан, они остаются основными внешнеторговыми партнерами России </w:t>
      </w:r>
      <w:r w:rsidR="000459A5">
        <w:rPr>
          <w:sz w:val="28"/>
          <w:szCs w:val="28"/>
        </w:rPr>
        <w:t>в СНГ</w:t>
      </w:r>
      <w:r w:rsidRPr="00A146D9">
        <w:rPr>
          <w:sz w:val="28"/>
          <w:szCs w:val="28"/>
        </w:rPr>
        <w:t>. Их доли соответственно составляют 36% и 17,2%.</w:t>
      </w:r>
    </w:p>
    <w:p w:rsidR="000A53B1" w:rsidRPr="00A146D9" w:rsidRDefault="000A53B1" w:rsidP="000A53B1">
      <w:pPr>
        <w:shd w:val="clear" w:color="auto" w:fill="FFFFFF"/>
        <w:spacing w:line="360" w:lineRule="auto"/>
        <w:ind w:firstLine="709"/>
        <w:jc w:val="both"/>
        <w:rPr>
          <w:sz w:val="28"/>
          <w:szCs w:val="28"/>
        </w:rPr>
      </w:pPr>
      <w:r w:rsidRPr="00A146D9">
        <w:rPr>
          <w:spacing w:val="1"/>
          <w:sz w:val="28"/>
          <w:szCs w:val="28"/>
        </w:rPr>
        <w:t>В целом на три крупных страны СНГ - Беларусь, Украину и Казах</w:t>
      </w:r>
      <w:r w:rsidRPr="00A146D9">
        <w:rPr>
          <w:sz w:val="28"/>
          <w:szCs w:val="28"/>
        </w:rPr>
        <w:t xml:space="preserve">стан в </w:t>
      </w:r>
      <w:smartTag w:uri="urn:schemas-microsoft-com:office:smarttags" w:element="metricconverter">
        <w:smartTagPr>
          <w:attr w:name="ProductID" w:val="2004 г"/>
        </w:smartTagPr>
        <w:r w:rsidRPr="00A146D9">
          <w:rPr>
            <w:sz w:val="28"/>
            <w:szCs w:val="28"/>
          </w:rPr>
          <w:t>2004 г</w:t>
        </w:r>
      </w:smartTag>
      <w:r w:rsidRPr="00A146D9">
        <w:rPr>
          <w:sz w:val="28"/>
          <w:szCs w:val="28"/>
        </w:rPr>
        <w:t>. приходилось 90,6 % внешнеторгового оборота России с но</w:t>
      </w:r>
      <w:r w:rsidRPr="00A146D9">
        <w:rPr>
          <w:spacing w:val="1"/>
          <w:sz w:val="28"/>
          <w:szCs w:val="28"/>
        </w:rPr>
        <w:t>выми независимыми государствами и 15,6 % общего товарооборота Рос</w:t>
      </w:r>
      <w:r w:rsidRPr="00A146D9">
        <w:rPr>
          <w:sz w:val="28"/>
          <w:szCs w:val="28"/>
        </w:rPr>
        <w:t xml:space="preserve">сии. Еще пять стран Содружества (Кыргызстан, Грузия, Туркменистан, Таджикистан и Армения) имели доли внешнеторгового оборота с Россией менее процента. Их суммарный вклад во внешнюю торговлю стран СНГ с </w:t>
      </w:r>
      <w:r w:rsidRPr="00A146D9">
        <w:rPr>
          <w:spacing w:val="-1"/>
          <w:sz w:val="28"/>
          <w:szCs w:val="28"/>
        </w:rPr>
        <w:t>Россией составил 3,2%.</w:t>
      </w:r>
    </w:p>
    <w:p w:rsidR="000A53B1" w:rsidRPr="00A146D9" w:rsidRDefault="000A53B1" w:rsidP="000A53B1">
      <w:pPr>
        <w:shd w:val="clear" w:color="auto" w:fill="FFFFFF"/>
        <w:spacing w:line="360" w:lineRule="auto"/>
        <w:ind w:firstLine="709"/>
        <w:jc w:val="both"/>
        <w:rPr>
          <w:sz w:val="28"/>
          <w:szCs w:val="28"/>
        </w:rPr>
      </w:pPr>
      <w:r w:rsidRPr="00A146D9">
        <w:rPr>
          <w:sz w:val="28"/>
          <w:szCs w:val="28"/>
        </w:rPr>
        <w:t>Особенностью товарооборота в Содружестве является четко выра</w:t>
      </w:r>
      <w:r w:rsidRPr="00A146D9">
        <w:rPr>
          <w:spacing w:val="-1"/>
          <w:sz w:val="28"/>
          <w:szCs w:val="28"/>
        </w:rPr>
        <w:t>женное преобладание России как основного торгового партнера по экспор</w:t>
      </w:r>
      <w:r w:rsidRPr="00A146D9">
        <w:rPr>
          <w:spacing w:val="4"/>
          <w:sz w:val="28"/>
          <w:szCs w:val="28"/>
        </w:rPr>
        <w:t>ту и импорту, а также локальное ограничение торговых связей двумя -</w:t>
      </w:r>
      <w:r w:rsidRPr="00A146D9">
        <w:rPr>
          <w:sz w:val="28"/>
          <w:szCs w:val="28"/>
        </w:rPr>
        <w:t>тремя близлежащими странами. Так, Россия является основным внешнеторговым партнером для всех стран СНГ. В 2003 году в Россию экспорти</w:t>
      </w:r>
      <w:r w:rsidRPr="00A146D9">
        <w:rPr>
          <w:spacing w:val="3"/>
          <w:sz w:val="28"/>
          <w:szCs w:val="28"/>
        </w:rPr>
        <w:t xml:space="preserve">руют от 34,9% стоимостного объема экспорта страны СНГ (Грузия) до </w:t>
      </w:r>
      <w:r w:rsidRPr="00A146D9">
        <w:rPr>
          <w:sz w:val="28"/>
          <w:szCs w:val="28"/>
        </w:rPr>
        <w:t>89,8% (Белоруссия). Велико значение российского импорта в страны Со</w:t>
      </w:r>
      <w:r w:rsidRPr="00A146D9">
        <w:rPr>
          <w:sz w:val="28"/>
          <w:szCs w:val="28"/>
        </w:rPr>
        <w:softHyphen/>
      </w:r>
      <w:r w:rsidRPr="00A146D9">
        <w:rPr>
          <w:spacing w:val="4"/>
          <w:sz w:val="28"/>
          <w:szCs w:val="28"/>
        </w:rPr>
        <w:t xml:space="preserve">дружества, который в 2003 году составил от 29,7% в Таджикистане до </w:t>
      </w:r>
      <w:r w:rsidRPr="00A146D9">
        <w:rPr>
          <w:spacing w:val="-2"/>
          <w:sz w:val="28"/>
          <w:szCs w:val="28"/>
        </w:rPr>
        <w:t>94,4% в Белоруссии.</w:t>
      </w:r>
    </w:p>
    <w:p w:rsidR="000A53B1" w:rsidRPr="00A146D9" w:rsidRDefault="000A53B1" w:rsidP="000A53B1">
      <w:pPr>
        <w:shd w:val="clear" w:color="auto" w:fill="FFFFFF"/>
        <w:spacing w:line="360" w:lineRule="auto"/>
        <w:ind w:firstLine="709"/>
        <w:jc w:val="both"/>
        <w:rPr>
          <w:sz w:val="28"/>
          <w:szCs w:val="28"/>
        </w:rPr>
      </w:pPr>
      <w:r w:rsidRPr="00A146D9">
        <w:rPr>
          <w:sz w:val="28"/>
          <w:szCs w:val="28"/>
        </w:rPr>
        <w:t>Структура российского внешнеторгового оборота остается неизменной со времени создания Содружества независимых государств: более по</w:t>
      </w:r>
      <w:r w:rsidRPr="00A146D9">
        <w:rPr>
          <w:spacing w:val="1"/>
          <w:sz w:val="28"/>
          <w:szCs w:val="28"/>
        </w:rPr>
        <w:t>ловины экспорта приходится на поставки энергоносителей, а почти чет</w:t>
      </w:r>
      <w:r w:rsidRPr="00A146D9">
        <w:rPr>
          <w:spacing w:val="-1"/>
          <w:sz w:val="28"/>
          <w:szCs w:val="28"/>
        </w:rPr>
        <w:t>верть импортных поставок из сопредельных государств составляют продо</w:t>
      </w:r>
      <w:r w:rsidRPr="00A146D9">
        <w:rPr>
          <w:sz w:val="28"/>
          <w:szCs w:val="28"/>
        </w:rPr>
        <w:t>вольственные товары. Высокая материало- и энергоемкость промышлен</w:t>
      </w:r>
      <w:r w:rsidRPr="00A146D9">
        <w:rPr>
          <w:spacing w:val="-1"/>
          <w:sz w:val="28"/>
          <w:szCs w:val="28"/>
        </w:rPr>
        <w:t xml:space="preserve">ности стала главной причиной создания ситуации, когда выгодно вывозить </w:t>
      </w:r>
      <w:r w:rsidRPr="00A146D9">
        <w:rPr>
          <w:spacing w:val="1"/>
          <w:sz w:val="28"/>
          <w:szCs w:val="28"/>
        </w:rPr>
        <w:t>минерально-сырьевые ресурсы и ввозить средне- и высокотехнологичную</w:t>
      </w:r>
      <w:r w:rsidRPr="00A146D9">
        <w:rPr>
          <w:sz w:val="28"/>
          <w:szCs w:val="28"/>
        </w:rPr>
        <w:t xml:space="preserve"> </w:t>
      </w:r>
      <w:r w:rsidRPr="00A146D9">
        <w:rPr>
          <w:spacing w:val="4"/>
          <w:sz w:val="28"/>
          <w:szCs w:val="28"/>
        </w:rPr>
        <w:t xml:space="preserve">продукцию. Значительное место в структуре экспорта России в страны </w:t>
      </w:r>
      <w:r w:rsidRPr="00A146D9">
        <w:rPr>
          <w:sz w:val="28"/>
          <w:szCs w:val="28"/>
        </w:rPr>
        <w:t>СНГ составляют топливно-энергетические ресурсы - нефть, нефтепродук</w:t>
      </w:r>
      <w:r w:rsidRPr="00A146D9">
        <w:rPr>
          <w:spacing w:val="1"/>
          <w:sz w:val="28"/>
          <w:szCs w:val="28"/>
        </w:rPr>
        <w:t>ты, газ, уголь, мазут и дизельное топливо. На долю минеральных продук</w:t>
      </w:r>
      <w:r w:rsidRPr="00A146D9">
        <w:rPr>
          <w:sz w:val="28"/>
          <w:szCs w:val="28"/>
        </w:rPr>
        <w:t>тов приходится 43% экспортных поставок. Крупные статьи российского экспорта в страны Содружества - машины и оборудование (12,1% стоимости), недрагоценные металлы и изделия из них (11,3), продукция химической промышленности (10,5%). Для российских производителей внутрен</w:t>
      </w:r>
      <w:r w:rsidRPr="00A146D9">
        <w:rPr>
          <w:sz w:val="28"/>
          <w:szCs w:val="28"/>
        </w:rPr>
        <w:softHyphen/>
        <w:t>ние рынки стран Содружества представляют собой довольно емкие и хорошо освоенные ареалы сбыта товаров, многие из которых пока неконку</w:t>
      </w:r>
      <w:r w:rsidRPr="00A146D9">
        <w:rPr>
          <w:spacing w:val="1"/>
          <w:sz w:val="28"/>
          <w:szCs w:val="28"/>
        </w:rPr>
        <w:t xml:space="preserve">рентоспособны в странах сне СНГ. В государства СНГ идет практически </w:t>
      </w:r>
      <w:r w:rsidRPr="00A146D9">
        <w:rPr>
          <w:sz w:val="28"/>
          <w:szCs w:val="28"/>
        </w:rPr>
        <w:t>весь объем российского экспорта продукции сельскохозяйственного машиностроения, двигателей внутреннего сгорания, электрических аккумуляторов, железнодорожных и трамвайных вагонов и других изделий. А из стран Содружества поставляются необходимые России марганцевые, хромовые, титановые и циркониевые руды, хлопковое волокно и другая продукция. В связи с этим требуется согласовывать со странами СНГ ограни</w:t>
      </w:r>
      <w:r w:rsidRPr="00A146D9">
        <w:rPr>
          <w:spacing w:val="-1"/>
          <w:sz w:val="28"/>
          <w:szCs w:val="28"/>
        </w:rPr>
        <w:t xml:space="preserve">чения на ввоз из третьих стран тех видов продукции, объемы производства </w:t>
      </w:r>
      <w:r w:rsidRPr="00A146D9">
        <w:rPr>
          <w:spacing w:val="2"/>
          <w:sz w:val="28"/>
          <w:szCs w:val="28"/>
        </w:rPr>
        <w:t>которых в рамках Содружества позволяют удовлетворять соответствую</w:t>
      </w:r>
      <w:r w:rsidRPr="00A146D9">
        <w:rPr>
          <w:spacing w:val="-2"/>
          <w:sz w:val="28"/>
          <w:szCs w:val="28"/>
        </w:rPr>
        <w:t>щие потребности.</w:t>
      </w:r>
    </w:p>
    <w:p w:rsidR="00810D67" w:rsidRDefault="000A53B1" w:rsidP="000A53B1">
      <w:pPr>
        <w:shd w:val="clear" w:color="auto" w:fill="FFFFFF"/>
        <w:spacing w:line="360" w:lineRule="auto"/>
        <w:ind w:firstLine="709"/>
        <w:jc w:val="both"/>
        <w:rPr>
          <w:sz w:val="28"/>
          <w:szCs w:val="28"/>
        </w:rPr>
      </w:pPr>
      <w:r w:rsidRPr="00A146D9">
        <w:rPr>
          <w:spacing w:val="-3"/>
          <w:sz w:val="28"/>
          <w:szCs w:val="28"/>
        </w:rPr>
        <w:t xml:space="preserve">Торгово-экономические отношения России со странами СНГ сегодня </w:t>
      </w:r>
      <w:r w:rsidRPr="00A146D9">
        <w:rPr>
          <w:spacing w:val="-1"/>
          <w:sz w:val="28"/>
          <w:szCs w:val="28"/>
        </w:rPr>
        <w:t>еще нельзя считать полностью сложившимися; прослеживается ориентация ее внешнеэкономической деятельности на другие внешние рынки. Откры</w:t>
      </w:r>
      <w:r w:rsidRPr="00A146D9">
        <w:rPr>
          <w:spacing w:val="-3"/>
          <w:sz w:val="28"/>
          <w:szCs w:val="28"/>
        </w:rPr>
        <w:t>тость экономики России пока еще не подкрепляется в полной мере экономи</w:t>
      </w:r>
      <w:r w:rsidRPr="00A146D9">
        <w:rPr>
          <w:spacing w:val="-2"/>
          <w:sz w:val="28"/>
          <w:szCs w:val="28"/>
        </w:rPr>
        <w:t xml:space="preserve">ческими мерами, стимулирующими совершенствование структуры экспорта </w:t>
      </w:r>
      <w:r w:rsidRPr="00A146D9">
        <w:rPr>
          <w:spacing w:val="-1"/>
          <w:sz w:val="28"/>
          <w:szCs w:val="28"/>
        </w:rPr>
        <w:t>и импорта. Не отработана система государственной поддержки экспорто</w:t>
      </w:r>
      <w:r w:rsidR="006140A0">
        <w:rPr>
          <w:spacing w:val="-1"/>
          <w:sz w:val="28"/>
          <w:szCs w:val="28"/>
        </w:rPr>
        <w:t>-</w:t>
      </w:r>
      <w:r w:rsidRPr="00A146D9">
        <w:rPr>
          <w:spacing w:val="-1"/>
          <w:sz w:val="28"/>
          <w:szCs w:val="28"/>
        </w:rPr>
        <w:t>о</w:t>
      </w:r>
      <w:r w:rsidRPr="00A146D9">
        <w:rPr>
          <w:sz w:val="28"/>
          <w:szCs w:val="28"/>
        </w:rPr>
        <w:t>риентированных и импортозамещающих производств. В целом стратегия внешнеэкономической деятельности не подчинена в полной мере интере</w:t>
      </w:r>
      <w:r w:rsidRPr="00A146D9">
        <w:rPr>
          <w:spacing w:val="-1"/>
          <w:sz w:val="28"/>
          <w:szCs w:val="28"/>
        </w:rPr>
        <w:t xml:space="preserve">сам структурной перестройки национальной экономики. Преобладание в </w:t>
      </w:r>
      <w:r w:rsidRPr="00A146D9">
        <w:rPr>
          <w:sz w:val="28"/>
          <w:szCs w:val="28"/>
        </w:rPr>
        <w:t>российском экспорте энергоносителей и сырья делает его крайне зависи</w:t>
      </w:r>
      <w:r w:rsidRPr="00A146D9">
        <w:rPr>
          <w:spacing w:val="-3"/>
          <w:sz w:val="28"/>
          <w:szCs w:val="28"/>
        </w:rPr>
        <w:t xml:space="preserve">мым как от колебаний конъюнктуры на внешних рынках, так и от состояния </w:t>
      </w:r>
      <w:r w:rsidRPr="00A146D9">
        <w:rPr>
          <w:sz w:val="28"/>
          <w:szCs w:val="28"/>
        </w:rPr>
        <w:t xml:space="preserve">топливно-сырьевой базы стран-экспортеров. </w:t>
      </w:r>
      <w:r>
        <w:rPr>
          <w:sz w:val="28"/>
          <w:szCs w:val="28"/>
        </w:rPr>
        <w:t>О</w:t>
      </w:r>
      <w:r w:rsidRPr="00A146D9">
        <w:rPr>
          <w:sz w:val="28"/>
          <w:szCs w:val="28"/>
        </w:rPr>
        <w:t xml:space="preserve">дной из </w:t>
      </w:r>
      <w:r>
        <w:rPr>
          <w:sz w:val="28"/>
          <w:szCs w:val="28"/>
        </w:rPr>
        <w:t xml:space="preserve">важнейших </w:t>
      </w:r>
      <w:r w:rsidRPr="00A146D9">
        <w:rPr>
          <w:sz w:val="28"/>
          <w:szCs w:val="28"/>
        </w:rPr>
        <w:t xml:space="preserve">задач на </w:t>
      </w:r>
      <w:r w:rsidRPr="00A146D9">
        <w:rPr>
          <w:spacing w:val="-3"/>
          <w:sz w:val="28"/>
          <w:szCs w:val="28"/>
        </w:rPr>
        <w:t xml:space="preserve">ближайшую перспективу является создание условий для «перелива» части </w:t>
      </w:r>
      <w:r w:rsidRPr="00A146D9">
        <w:rPr>
          <w:spacing w:val="-2"/>
          <w:sz w:val="28"/>
          <w:szCs w:val="28"/>
        </w:rPr>
        <w:t>выручки от внешнеэкономической деятельности топливно-сырьевых отрас</w:t>
      </w:r>
      <w:r w:rsidRPr="00A146D9">
        <w:rPr>
          <w:sz w:val="28"/>
          <w:szCs w:val="28"/>
        </w:rPr>
        <w:t>лей в развитие обрабатывающих отраслей промышленности.</w:t>
      </w:r>
    </w:p>
    <w:p w:rsidR="001D77C4" w:rsidRPr="003E0BEF" w:rsidRDefault="00810D67" w:rsidP="003E0BEF">
      <w:pPr>
        <w:shd w:val="clear" w:color="auto" w:fill="FFFFFF"/>
        <w:spacing w:line="360" w:lineRule="auto"/>
        <w:jc w:val="center"/>
        <w:outlineLvl w:val="0"/>
        <w:rPr>
          <w:b/>
          <w:sz w:val="28"/>
          <w:szCs w:val="28"/>
        </w:rPr>
      </w:pPr>
      <w:r>
        <w:rPr>
          <w:sz w:val="28"/>
          <w:szCs w:val="28"/>
        </w:rPr>
        <w:br w:type="page"/>
      </w:r>
      <w:bookmarkStart w:id="8" w:name="_Toc183061051"/>
      <w:r w:rsidR="003E0BEF" w:rsidRPr="003E0BEF">
        <w:rPr>
          <w:b/>
          <w:sz w:val="28"/>
          <w:szCs w:val="28"/>
        </w:rPr>
        <w:t xml:space="preserve">2.2. </w:t>
      </w:r>
      <w:r w:rsidRPr="003E0BEF">
        <w:rPr>
          <w:b/>
          <w:sz w:val="28"/>
          <w:szCs w:val="28"/>
        </w:rPr>
        <w:t>Инвестиционные связи между Россией и странами СНГ</w:t>
      </w:r>
      <w:bookmarkEnd w:id="8"/>
    </w:p>
    <w:p w:rsidR="003E0BEF" w:rsidRDefault="003E0BEF" w:rsidP="003E0BEF">
      <w:pPr>
        <w:shd w:val="clear" w:color="auto" w:fill="FFFFFF"/>
        <w:spacing w:line="360" w:lineRule="auto"/>
        <w:ind w:left="709"/>
        <w:jc w:val="both"/>
        <w:rPr>
          <w:sz w:val="28"/>
          <w:szCs w:val="28"/>
        </w:rPr>
      </w:pPr>
    </w:p>
    <w:p w:rsidR="003E0BEF" w:rsidRPr="00A146D9" w:rsidRDefault="003E0BEF" w:rsidP="003E0BEF">
      <w:pPr>
        <w:spacing w:line="360" w:lineRule="auto"/>
        <w:ind w:firstLine="709"/>
        <w:jc w:val="both"/>
        <w:rPr>
          <w:sz w:val="28"/>
          <w:szCs w:val="28"/>
        </w:rPr>
      </w:pPr>
      <w:r w:rsidRPr="00A146D9">
        <w:rPr>
          <w:sz w:val="28"/>
          <w:szCs w:val="28"/>
        </w:rPr>
        <w:t xml:space="preserve">Важным направлением </w:t>
      </w:r>
      <w:r>
        <w:rPr>
          <w:sz w:val="28"/>
          <w:szCs w:val="28"/>
        </w:rPr>
        <w:t xml:space="preserve">межрегионального </w:t>
      </w:r>
      <w:r w:rsidRPr="00A146D9">
        <w:rPr>
          <w:sz w:val="28"/>
          <w:szCs w:val="28"/>
        </w:rPr>
        <w:t xml:space="preserve">сотрудничества </w:t>
      </w:r>
      <w:r>
        <w:rPr>
          <w:sz w:val="28"/>
          <w:szCs w:val="28"/>
        </w:rPr>
        <w:t xml:space="preserve">в СНГ </w:t>
      </w:r>
      <w:r w:rsidRPr="00A146D9">
        <w:rPr>
          <w:sz w:val="28"/>
          <w:szCs w:val="28"/>
        </w:rPr>
        <w:t xml:space="preserve">является реализация совместных проектов в области электроэнергетики. </w:t>
      </w:r>
    </w:p>
    <w:p w:rsidR="003E0BEF" w:rsidRPr="00A146D9" w:rsidRDefault="003E0BEF" w:rsidP="003E0BEF">
      <w:pPr>
        <w:spacing w:line="360" w:lineRule="auto"/>
        <w:ind w:firstLine="709"/>
        <w:jc w:val="both"/>
        <w:rPr>
          <w:sz w:val="28"/>
          <w:szCs w:val="28"/>
        </w:rPr>
      </w:pPr>
      <w:r w:rsidRPr="00A146D9">
        <w:rPr>
          <w:sz w:val="28"/>
          <w:szCs w:val="28"/>
        </w:rPr>
        <w:t xml:space="preserve">Например, Соглашение между Правительством Российской Федерации и Правительством Республики Казахстан о приграничном сотрудничестве регионов России и Казахстана на 1999-2007 годы и принятая Программа приграничного сотрудничества способствуют развитию электроэнергетической интеграции между южными областями Сибири и Казахстаном. </w:t>
      </w:r>
    </w:p>
    <w:p w:rsidR="003E0BEF" w:rsidRPr="00A146D9" w:rsidRDefault="003E0BEF" w:rsidP="003E0BEF">
      <w:pPr>
        <w:spacing w:line="360" w:lineRule="auto"/>
        <w:ind w:firstLine="709"/>
        <w:jc w:val="both"/>
        <w:rPr>
          <w:sz w:val="28"/>
          <w:szCs w:val="28"/>
        </w:rPr>
      </w:pPr>
      <w:r w:rsidRPr="00A146D9">
        <w:rPr>
          <w:sz w:val="28"/>
          <w:szCs w:val="28"/>
        </w:rPr>
        <w:t xml:space="preserve">В рамках этой программы реализуется ряд крупномасштабных проектов, в частности трансграничные схемы поставок казахстанского угля из Экибастуза на электростанции Урала и Сибири и обратным перетоком электроэнергии, минерального сырья из Казахстана на предприятия черной металлургии Южного Урала в обмен на их готовую продукцию, нефти и газового конденсата на перерабатывающие производства Оренбургской области и встречные поставки нефтепродуктов и газа. По этому направлению с Республикой Казахстан подписано более 200 соглашений и договоров. </w:t>
      </w:r>
    </w:p>
    <w:p w:rsidR="003E0BEF" w:rsidRPr="00A146D9" w:rsidRDefault="003E0BEF" w:rsidP="003E0BEF">
      <w:pPr>
        <w:spacing w:line="360" w:lineRule="auto"/>
        <w:ind w:firstLine="709"/>
        <w:jc w:val="both"/>
        <w:rPr>
          <w:sz w:val="28"/>
          <w:szCs w:val="28"/>
        </w:rPr>
      </w:pPr>
      <w:r w:rsidRPr="00A146D9">
        <w:rPr>
          <w:sz w:val="28"/>
          <w:szCs w:val="28"/>
        </w:rPr>
        <w:t xml:space="preserve">Начата параллельная работа энергосистем России и Казахстана, реализуется подобный проект с Белоруссией, а также проекты транзита российской электроэнергии через Грузию и Азербайджан в Турцию. Восстановлена параллельная работа энергосистем России и Украины, с которой предстоит решить вопросы обеспечения поставок российской электроэнергии через ее территорию в третьи страны. </w:t>
      </w:r>
    </w:p>
    <w:p w:rsidR="003E0BEF" w:rsidRPr="00A146D9" w:rsidRDefault="003E0BEF" w:rsidP="003E0BEF">
      <w:pPr>
        <w:spacing w:line="360" w:lineRule="auto"/>
        <w:ind w:firstLine="709"/>
        <w:jc w:val="both"/>
        <w:rPr>
          <w:sz w:val="28"/>
          <w:szCs w:val="28"/>
        </w:rPr>
      </w:pPr>
      <w:r w:rsidRPr="00A146D9">
        <w:rPr>
          <w:sz w:val="28"/>
          <w:szCs w:val="28"/>
        </w:rPr>
        <w:t xml:space="preserve">В рамках СНГ особое внимание уделяется развитию транспортной инфраструктуры. В частности, Россия и Казахстан совместно с компаниями США и Европы финансируют строительство нефтепровода в рамках Каспийского трубопроводного консорциума. Проектом международного значения могут стать нефте- и газопроводы от Каспия, Казахстана и Туркменистана через территорию России. Транспортный международный автомобильный коридор Хельсинки – Санкт-Петербург будет продолжен на юг до Киева, Кишинева, Бухареста, Софии. </w:t>
      </w:r>
    </w:p>
    <w:p w:rsidR="003E0BEF" w:rsidRPr="00A146D9" w:rsidRDefault="003E0BEF" w:rsidP="003E0BEF">
      <w:pPr>
        <w:spacing w:line="360" w:lineRule="auto"/>
        <w:ind w:firstLine="709"/>
        <w:jc w:val="both"/>
        <w:rPr>
          <w:sz w:val="28"/>
          <w:szCs w:val="28"/>
        </w:rPr>
      </w:pPr>
      <w:r w:rsidRPr="00A146D9">
        <w:rPr>
          <w:sz w:val="28"/>
          <w:szCs w:val="28"/>
        </w:rPr>
        <w:t xml:space="preserve">В настоящее время межправительственные соглашения о производственной кооперации подписаны Россией с Украиной, Белоруссией, Арменией, Молдавией и Таджикистаном и прорабатываются с некоторыми другими странами СНГ. Расширение производственной кооперации в рамках межправительственных соглашений позволяет более полно использовать созданные производственные мощности, сохранять рабочие места и специализацию производства, увеличивать выпуск и поставки российской продукции на рынки стран СНГ, обеспечивать дополнительные поступления в бюджеты этих государств. </w:t>
      </w:r>
    </w:p>
    <w:p w:rsidR="003E0BEF" w:rsidRPr="00A146D9" w:rsidRDefault="003E0BEF" w:rsidP="003E0BEF">
      <w:pPr>
        <w:spacing w:line="360" w:lineRule="auto"/>
        <w:ind w:firstLine="709"/>
        <w:jc w:val="both"/>
        <w:rPr>
          <w:sz w:val="28"/>
          <w:szCs w:val="28"/>
        </w:rPr>
      </w:pPr>
      <w:r w:rsidRPr="00A146D9">
        <w:rPr>
          <w:sz w:val="28"/>
          <w:szCs w:val="28"/>
        </w:rPr>
        <w:t xml:space="preserve">Наблюдается стремление предпринимательских структур к взаимодействию на пространстве </w:t>
      </w:r>
      <w:r>
        <w:rPr>
          <w:sz w:val="28"/>
          <w:szCs w:val="28"/>
        </w:rPr>
        <w:t xml:space="preserve">СНГ </w:t>
      </w:r>
      <w:r w:rsidRPr="00A146D9">
        <w:rPr>
          <w:sz w:val="28"/>
          <w:szCs w:val="28"/>
        </w:rPr>
        <w:t xml:space="preserve">в форме холдинговых компаний, организаций с участием иностранного капитала, консорциумов и т.п. Так, в Российской Федерации зарегистрированы 11 межгосударственных (МФПГ) и 5 транснациональных финансово-промышленных групп (ТФПГ) с участием предприятий и организаций стран СНГ, рассматривается возможность создания еще более десятка подобных структур, в том числе в области систем и средств противовоздушной обороны, телекоммуникаций и связи. Также образованы более 3 тыс. организаций с капиталом стран Содружества, около 40 торговых домов и 20 представительств регионов в государствах СНГ. </w:t>
      </w:r>
    </w:p>
    <w:p w:rsidR="003E0BEF" w:rsidRPr="00A146D9" w:rsidRDefault="003E0BEF" w:rsidP="003E0BEF">
      <w:pPr>
        <w:spacing w:line="360" w:lineRule="auto"/>
        <w:ind w:firstLine="709"/>
        <w:jc w:val="both"/>
        <w:rPr>
          <w:sz w:val="28"/>
          <w:szCs w:val="28"/>
        </w:rPr>
      </w:pPr>
      <w:r w:rsidRPr="00A146D9">
        <w:rPr>
          <w:sz w:val="28"/>
          <w:szCs w:val="28"/>
        </w:rPr>
        <w:t xml:space="preserve">К официально зарегистрированным ТНК, например, относится Российско-Узбекское авиастроительное объединение, созданное в 1995 году на базе АО “Авиакомплекс им. С.В.Илюшина”, Воронежского акционерного самолетостроительного объединения и Ташкентского авиационного объединения им. В.П.Чкалова. Благоприятные условия для создания ТНК имеются в энергетике, ракетостроении, судостроении, станкостроении, химической и металлургической промышленности. Многие предприятия и организации указанных отраслей находятся в стагнации, и объединение их в ТНК позволило бы повысить их конкурентоспособность. Однако для создания ТНК необходимы финансовые ресурсы, дефицит которых можно преодолеть включением в корпорации банковских структур или государственной поддержкой хотя бы на стадии становления. ТНК могут образовываться на базе как межправительственных соглашений, так и горизонтальных соглашений участников, путем приобретения компаний в странах СНГ. В настоящее время Межгосударственный экономический комитет подготовил Конвенцию о развитии ТНК, которая в предварительном порядке одобрена главами правительств СНГ. </w:t>
      </w:r>
    </w:p>
    <w:p w:rsidR="00F934D5" w:rsidRDefault="00F934D5" w:rsidP="00F934D5">
      <w:pPr>
        <w:jc w:val="center"/>
        <w:outlineLvl w:val="0"/>
        <w:rPr>
          <w:b/>
          <w:sz w:val="28"/>
          <w:szCs w:val="28"/>
        </w:rPr>
      </w:pPr>
      <w:r>
        <w:br w:type="page"/>
      </w:r>
      <w:bookmarkStart w:id="9" w:name="_Toc183061052"/>
      <w:r w:rsidRPr="00F934D5">
        <w:rPr>
          <w:b/>
          <w:sz w:val="28"/>
        </w:rPr>
        <w:t>2.3.</w:t>
      </w:r>
      <w:r w:rsidRPr="00F934D5">
        <w:rPr>
          <w:sz w:val="28"/>
        </w:rPr>
        <w:t xml:space="preserve"> </w:t>
      </w:r>
      <w:r w:rsidRPr="00F934D5">
        <w:rPr>
          <w:b/>
          <w:sz w:val="28"/>
          <w:szCs w:val="28"/>
        </w:rPr>
        <w:t>Научно-техническое сотрудничество между РФ и странами СНГ</w:t>
      </w:r>
      <w:bookmarkEnd w:id="9"/>
    </w:p>
    <w:p w:rsidR="00F934D5" w:rsidRPr="00F934D5" w:rsidRDefault="00F934D5" w:rsidP="00F934D5">
      <w:pPr>
        <w:jc w:val="center"/>
        <w:rPr>
          <w:b/>
        </w:rPr>
      </w:pPr>
    </w:p>
    <w:p w:rsidR="00F934D5" w:rsidRDefault="00F934D5" w:rsidP="00F934D5"/>
    <w:p w:rsidR="00F934D5" w:rsidRPr="00A146D9" w:rsidRDefault="00F934D5" w:rsidP="00F934D5">
      <w:pPr>
        <w:spacing w:line="360" w:lineRule="auto"/>
        <w:ind w:firstLine="709"/>
        <w:jc w:val="both"/>
        <w:rPr>
          <w:sz w:val="28"/>
          <w:szCs w:val="28"/>
        </w:rPr>
      </w:pPr>
      <w:r w:rsidRPr="00A146D9">
        <w:rPr>
          <w:sz w:val="28"/>
          <w:szCs w:val="28"/>
        </w:rPr>
        <w:t xml:space="preserve">В бывшем СССР многие виды продукции создавались на основе кооперационных связей. Особенно это характерно для машиностроения, когда отдельные детали и узлы производились на разных заводах, многие предприятия и организации являлись звеньями в технологической цепочке производства готовой продукции. С распадом СССР, когда эти предприятия и организации оказались в разных государствах, разрыв связей пагубно сказался на производственном процессе. По оценкам экономистов третья часть сокращения производства в республиках СНГ в ходе реформ непосредственно связана с разрывом хозяйственных связей. Поэтому особое значение во внешнеэкономическом сотрудничестве стран СНГ имеет сохранение и развитие производственных кооперационных связей между технологически взаимосвязанными производствами. </w:t>
      </w:r>
    </w:p>
    <w:p w:rsidR="00F934D5" w:rsidRPr="00A146D9" w:rsidRDefault="00F934D5" w:rsidP="00F934D5">
      <w:pPr>
        <w:spacing w:line="360" w:lineRule="auto"/>
        <w:ind w:firstLine="709"/>
        <w:jc w:val="both"/>
        <w:rPr>
          <w:sz w:val="28"/>
          <w:szCs w:val="28"/>
        </w:rPr>
      </w:pPr>
      <w:r w:rsidRPr="00A146D9">
        <w:rPr>
          <w:sz w:val="28"/>
          <w:szCs w:val="28"/>
        </w:rPr>
        <w:t xml:space="preserve">Актуальным остается развитие сотрудничества стран СНГ в оборонных отраслях промышленности, более 80% продукции которых производится в рамках кооперационных связей. Для создания самостоятельного производства оборонных видов продукции потребовались бы затраты в объеме 5 млрд. долларов США, что не под силу ни одному из государств СНГ. </w:t>
      </w:r>
    </w:p>
    <w:p w:rsidR="00F934D5" w:rsidRPr="00A146D9" w:rsidRDefault="00F934D5" w:rsidP="00F934D5">
      <w:pPr>
        <w:spacing w:line="360" w:lineRule="auto"/>
        <w:ind w:firstLine="709"/>
        <w:jc w:val="both"/>
        <w:rPr>
          <w:sz w:val="28"/>
          <w:szCs w:val="28"/>
        </w:rPr>
      </w:pPr>
      <w:r w:rsidRPr="00A146D9">
        <w:rPr>
          <w:sz w:val="28"/>
          <w:szCs w:val="28"/>
        </w:rPr>
        <w:t xml:space="preserve">В этой связи потребуется продолжить работу по дальнейшему сближению и унификации национального хозяйственного законодательства стран СНГ. </w:t>
      </w:r>
    </w:p>
    <w:p w:rsidR="00F934D5" w:rsidRPr="00A146D9" w:rsidRDefault="00F934D5" w:rsidP="00F934D5">
      <w:pPr>
        <w:spacing w:line="360" w:lineRule="auto"/>
        <w:ind w:firstLine="709"/>
        <w:jc w:val="both"/>
        <w:rPr>
          <w:sz w:val="28"/>
          <w:szCs w:val="28"/>
        </w:rPr>
      </w:pPr>
      <w:r w:rsidRPr="00A146D9">
        <w:rPr>
          <w:sz w:val="28"/>
          <w:szCs w:val="28"/>
        </w:rPr>
        <w:t xml:space="preserve">В ХХI веке одной из приоритетных задач становится формирование единого информационного пространства СНГ. </w:t>
      </w:r>
      <w:r>
        <w:rPr>
          <w:sz w:val="28"/>
          <w:szCs w:val="28"/>
        </w:rPr>
        <w:t xml:space="preserve"> </w:t>
      </w:r>
      <w:r w:rsidRPr="00A146D9">
        <w:rPr>
          <w:sz w:val="28"/>
          <w:szCs w:val="28"/>
        </w:rPr>
        <w:t xml:space="preserve">Существенным тормозом на пути развития межрегионального сотрудничества является несовершенство информационных процессов. Зачастую администрации субъектов России практически не владеют сведениями о законодательстве стран СНГ, спросе и предложениях по товарам, производимым в этих государствах, проводимых в них тендеров и конкурсах по реализации различных инвестиционных проектов и осуществляемых процессов приватизации. Тогда как формирование общего информационного пространства, расширение межгосударственного информационного обмена, создание и развитие совместных информационно-телекоммуникационных систем является необходимым условием успешного развития Содружества в целом. </w:t>
      </w:r>
    </w:p>
    <w:p w:rsidR="00F934D5" w:rsidRDefault="00F934D5" w:rsidP="00F934D5">
      <w:pPr>
        <w:spacing w:line="360" w:lineRule="auto"/>
        <w:ind w:firstLine="709"/>
        <w:jc w:val="both"/>
        <w:rPr>
          <w:sz w:val="28"/>
          <w:szCs w:val="28"/>
        </w:rPr>
      </w:pPr>
      <w:r w:rsidRPr="00A146D9">
        <w:rPr>
          <w:sz w:val="28"/>
          <w:szCs w:val="28"/>
        </w:rPr>
        <w:t>Основными этапами здесь явились утверждение в 1996 году Советом глав правительств СНГ Концепции формирования информационного пространства Содружества и принятие в 1998 году Перспективного плана подготовки документов и мероприятий по ее реализации.</w:t>
      </w:r>
    </w:p>
    <w:p w:rsidR="00F934D5" w:rsidRPr="00A146D9" w:rsidRDefault="00F934D5" w:rsidP="00F934D5">
      <w:pPr>
        <w:spacing w:line="360" w:lineRule="auto"/>
        <w:ind w:firstLine="709"/>
        <w:jc w:val="both"/>
        <w:rPr>
          <w:sz w:val="28"/>
          <w:szCs w:val="28"/>
        </w:rPr>
      </w:pPr>
      <w:r>
        <w:rPr>
          <w:sz w:val="28"/>
          <w:szCs w:val="28"/>
        </w:rPr>
        <w:t>В настоящее время и</w:t>
      </w:r>
      <w:r w:rsidRPr="00A146D9">
        <w:rPr>
          <w:sz w:val="28"/>
          <w:szCs w:val="28"/>
        </w:rPr>
        <w:t>нформационное пространство формируется преимущественно стихийно коммерческими структурами при незначительной роли государств. Тем не менее, страны СНГ могли бы взять на себя ответственность за недопущение распространения недостоверной информации, направленной на подрыв государства, разжигание национальной или религиозной розни. Актуальным является создание систем информационной безопасности стран СНГ. По-прежнему остаются неразработанными принципы сотрудничества в сфере массовой информации, электронных информационных технологий, информатизации экономики и управления.</w:t>
      </w:r>
    </w:p>
    <w:p w:rsidR="00F934D5" w:rsidRPr="006E5449" w:rsidRDefault="00F934D5" w:rsidP="00F934D5"/>
    <w:p w:rsidR="003E0BEF" w:rsidRDefault="003E0BEF" w:rsidP="003E0BEF"/>
    <w:p w:rsidR="003E0BEF" w:rsidRDefault="003E0BEF" w:rsidP="003E0BEF"/>
    <w:p w:rsidR="003E0BEF" w:rsidRDefault="003E0BEF" w:rsidP="003E0BEF">
      <w:pPr>
        <w:shd w:val="clear" w:color="auto" w:fill="FFFFFF"/>
        <w:spacing w:line="360" w:lineRule="auto"/>
        <w:ind w:left="709"/>
        <w:jc w:val="both"/>
        <w:rPr>
          <w:sz w:val="28"/>
          <w:szCs w:val="28"/>
        </w:rPr>
      </w:pPr>
    </w:p>
    <w:p w:rsidR="001D77C4" w:rsidRDefault="001D77C4" w:rsidP="00CF72C6">
      <w:pPr>
        <w:spacing w:line="360" w:lineRule="auto"/>
        <w:jc w:val="center"/>
        <w:outlineLvl w:val="0"/>
        <w:rPr>
          <w:b/>
          <w:sz w:val="28"/>
          <w:szCs w:val="28"/>
        </w:rPr>
      </w:pPr>
      <w:r>
        <w:rPr>
          <w:sz w:val="28"/>
          <w:szCs w:val="28"/>
        </w:rPr>
        <w:br w:type="page"/>
      </w:r>
      <w:bookmarkStart w:id="10" w:name="_Toc183061053"/>
      <w:r w:rsidR="00CF72C6">
        <w:rPr>
          <w:b/>
          <w:sz w:val="28"/>
          <w:szCs w:val="28"/>
        </w:rPr>
        <w:t>Глава 3</w:t>
      </w:r>
      <w:r w:rsidRPr="00D75387">
        <w:rPr>
          <w:b/>
          <w:sz w:val="28"/>
          <w:szCs w:val="28"/>
        </w:rPr>
        <w:t>.</w:t>
      </w:r>
      <w:r w:rsidR="00CF72C6">
        <w:rPr>
          <w:b/>
          <w:sz w:val="28"/>
          <w:szCs w:val="28"/>
        </w:rPr>
        <w:t xml:space="preserve"> Перспективы</w:t>
      </w:r>
      <w:r w:rsidRPr="00D75387">
        <w:rPr>
          <w:b/>
          <w:sz w:val="28"/>
          <w:szCs w:val="28"/>
        </w:rPr>
        <w:t xml:space="preserve"> развития внешнеэкономических связей России со странами СНГ</w:t>
      </w:r>
      <w:bookmarkEnd w:id="10"/>
    </w:p>
    <w:p w:rsidR="00D64B71" w:rsidRDefault="00D64B71" w:rsidP="00CF72C6">
      <w:pPr>
        <w:spacing w:line="360" w:lineRule="auto"/>
        <w:jc w:val="center"/>
        <w:outlineLvl w:val="0"/>
        <w:rPr>
          <w:b/>
          <w:sz w:val="28"/>
          <w:szCs w:val="28"/>
        </w:rPr>
      </w:pPr>
    </w:p>
    <w:p w:rsidR="00D64B71" w:rsidRDefault="00D64B71" w:rsidP="00CF72C6">
      <w:pPr>
        <w:spacing w:line="360" w:lineRule="auto"/>
        <w:jc w:val="center"/>
        <w:outlineLvl w:val="0"/>
        <w:rPr>
          <w:b/>
          <w:sz w:val="28"/>
          <w:szCs w:val="28"/>
        </w:rPr>
      </w:pPr>
      <w:bookmarkStart w:id="11" w:name="_Toc183061054"/>
      <w:r>
        <w:rPr>
          <w:b/>
          <w:sz w:val="28"/>
          <w:szCs w:val="28"/>
        </w:rPr>
        <w:t>3.1. Перспективы межрегионального сотрудничества России и стран СНГ</w:t>
      </w:r>
      <w:bookmarkEnd w:id="11"/>
    </w:p>
    <w:p w:rsidR="00D64B71" w:rsidRDefault="00D64B71" w:rsidP="00CF72C6">
      <w:pPr>
        <w:spacing w:line="360" w:lineRule="auto"/>
        <w:jc w:val="center"/>
        <w:outlineLvl w:val="0"/>
        <w:rPr>
          <w:b/>
          <w:sz w:val="28"/>
          <w:szCs w:val="28"/>
        </w:rPr>
      </w:pPr>
    </w:p>
    <w:p w:rsidR="00D64B71" w:rsidRDefault="00D64B71" w:rsidP="00D64B71">
      <w:pPr>
        <w:spacing w:line="360" w:lineRule="auto"/>
        <w:ind w:firstLine="709"/>
        <w:jc w:val="both"/>
        <w:rPr>
          <w:sz w:val="28"/>
          <w:szCs w:val="28"/>
        </w:rPr>
      </w:pPr>
      <w:r w:rsidRPr="00A146D9">
        <w:rPr>
          <w:sz w:val="28"/>
          <w:szCs w:val="28"/>
        </w:rPr>
        <w:t xml:space="preserve">Анализ внешнеэкономического сотрудничества РФ в рамках СНГ позволяет сделать неоднозначные обобщения. Во-первых, политическое руководство России в большей или меньшей степени, но всегда </w:t>
      </w:r>
      <w:r>
        <w:rPr>
          <w:sz w:val="28"/>
          <w:szCs w:val="28"/>
        </w:rPr>
        <w:t>считало приоритетным налаживание</w:t>
      </w:r>
      <w:r w:rsidRPr="00A146D9">
        <w:rPr>
          <w:sz w:val="28"/>
          <w:szCs w:val="28"/>
        </w:rPr>
        <w:t xml:space="preserve"> тесного сотрудничества со странами СНГ и поэтому на протяжении многих лет шло на большие финансовые издержки ради поддержки экономики большинства участников Содружества. Это выражалось, прежде всего, в льготных ценах на энергоносители, в беспроцентных кредитах, в гарантированном приобретении выпускаемой в других странах продукции. В результате накопились большие долги со стороны многих членов СНГ, выплату которых Россия терпеливо переносит на более поздние сроки. Во-вторых, осуществление Россией экономической деятельности, благоприятной для других участников СНГ, не обеспечивало непосредственных положительных результатов в сфере политических отношений между ними. В то же время политическая мотивация внешнеэкономических связей проявляла себя достаточно основательно. Это хорошо просматривается на примере таких стран, как Грузия, Молдавия, Узбекистан. В-третьих, внешнеэкономическое сотрудничество России в рамках СНГ приобрело за последние годы преимущественно характер двусторонних отношений с каждой отдельно взятой страной. Именно на таком уровне подписывается большинство торгово-экономических соглашений, оговариваются условия и осуществляются конкретные внешнеэкономические связи. С одними странами (Беларусь, Казахстан, Азербайджан) такие связи развиваются более динамично, с другими (Украина, Туркмения, Молдавия) – на всегда стабильно. В целом же широкая, взаимовыгодная, эффективная интеграция экономических отношений внутри СНГ, в том числе между Россией и другими участниками СНГ, пока не достигнута. В-четвертых, объемы взаимного товарооборота между Россией и партнерами по СНГ, ассортимент и качество взаимно поставляемой продукции явно не отвечают потребностям каждой из сторон. Это увлекает страны СНГ на рынки третьих стран и тем самым ослабляет возможности экономического сотрудничества внутри СНГ.</w:t>
      </w:r>
    </w:p>
    <w:p w:rsidR="00D64B71" w:rsidRDefault="00D64B71" w:rsidP="00D64B71">
      <w:pPr>
        <w:spacing w:line="360" w:lineRule="auto"/>
        <w:ind w:firstLine="709"/>
        <w:jc w:val="both"/>
        <w:rPr>
          <w:sz w:val="28"/>
          <w:szCs w:val="28"/>
        </w:rPr>
      </w:pPr>
      <w:r w:rsidRPr="00A146D9">
        <w:rPr>
          <w:sz w:val="28"/>
          <w:szCs w:val="28"/>
        </w:rPr>
        <w:t>За полтора десятилетия существования СНГ при прямом участии России проделана значительная работа по разработке законодательной базы и созданию институциональных структур, обеспечивающих внешнеэкономическое сотрудничество. Однако реальная интеграция экономик стран Содружества все еще находится на низком уровне.</w:t>
      </w:r>
      <w:r>
        <w:rPr>
          <w:sz w:val="28"/>
          <w:szCs w:val="28"/>
        </w:rPr>
        <w:t xml:space="preserve"> </w:t>
      </w:r>
      <w:r w:rsidRPr="00A146D9">
        <w:rPr>
          <w:sz w:val="28"/>
          <w:szCs w:val="28"/>
        </w:rPr>
        <w:t>Нерешенность многих политических проблем в межгосударственных отношениях нередко приводит к конфликтам и тормозит развитие торгово-экономических отношений.</w:t>
      </w:r>
    </w:p>
    <w:p w:rsidR="00D64B71" w:rsidRDefault="00D64B71" w:rsidP="00D64B71">
      <w:pPr>
        <w:shd w:val="clear" w:color="auto" w:fill="FFFFFF"/>
        <w:spacing w:line="360" w:lineRule="auto"/>
        <w:ind w:firstLine="709"/>
        <w:jc w:val="both"/>
        <w:rPr>
          <w:spacing w:val="-1"/>
          <w:sz w:val="28"/>
          <w:szCs w:val="28"/>
        </w:rPr>
      </w:pPr>
      <w:r>
        <w:rPr>
          <w:spacing w:val="1"/>
          <w:sz w:val="28"/>
          <w:szCs w:val="28"/>
        </w:rPr>
        <w:t>В</w:t>
      </w:r>
      <w:r w:rsidRPr="00A146D9">
        <w:rPr>
          <w:spacing w:val="1"/>
          <w:sz w:val="28"/>
          <w:szCs w:val="28"/>
        </w:rPr>
        <w:t xml:space="preserve">нешняя торговля России с государствами СНГ </w:t>
      </w:r>
      <w:r w:rsidRPr="00A146D9">
        <w:rPr>
          <w:spacing w:val="-3"/>
          <w:sz w:val="28"/>
          <w:szCs w:val="28"/>
        </w:rPr>
        <w:t>сдерживается причинами, делающими ее все менее привлекательной. Либе</w:t>
      </w:r>
      <w:r w:rsidRPr="00A146D9">
        <w:rPr>
          <w:spacing w:val="-1"/>
          <w:sz w:val="28"/>
          <w:szCs w:val="28"/>
        </w:rPr>
        <w:t>рализация внешнеэкономической деятельности расширила возможности российских хозяйствующих субъектов в выборе торговых партнеров. Уси</w:t>
      </w:r>
      <w:r w:rsidRPr="00A146D9">
        <w:rPr>
          <w:spacing w:val="-4"/>
          <w:sz w:val="28"/>
          <w:szCs w:val="28"/>
        </w:rPr>
        <w:t>лению ориентации хозяйствующих субъектов на рынки стран дальнего зару</w:t>
      </w:r>
      <w:r w:rsidRPr="00A146D9">
        <w:rPr>
          <w:spacing w:val="-2"/>
          <w:sz w:val="28"/>
          <w:szCs w:val="28"/>
        </w:rPr>
        <w:t>бежья в ущерб странам СНГ способствует ряд факторов, среди них: товарное наполнение и возможность удовлетворения потребности в высокотех</w:t>
      </w:r>
      <w:r w:rsidRPr="00A146D9">
        <w:rPr>
          <w:spacing w:val="6"/>
          <w:sz w:val="28"/>
          <w:szCs w:val="28"/>
        </w:rPr>
        <w:t>нологичной и наукоемкой продукции высокого качества; большой вы</w:t>
      </w:r>
      <w:r w:rsidRPr="00A146D9">
        <w:rPr>
          <w:spacing w:val="-1"/>
          <w:sz w:val="28"/>
          <w:szCs w:val="28"/>
        </w:rPr>
        <w:t>бор партнеров; надежность валютно-финансовых и платежно-расчетных операций; возможность получения свободно конвертируемой валюты.</w:t>
      </w:r>
    </w:p>
    <w:p w:rsidR="006871E9" w:rsidRDefault="00D64B71" w:rsidP="006871E9">
      <w:pPr>
        <w:spacing w:line="360" w:lineRule="auto"/>
        <w:ind w:firstLine="708"/>
        <w:jc w:val="both"/>
        <w:rPr>
          <w:sz w:val="28"/>
          <w:szCs w:val="28"/>
        </w:rPr>
      </w:pPr>
      <w:r w:rsidRPr="00A146D9">
        <w:rPr>
          <w:sz w:val="28"/>
          <w:szCs w:val="28"/>
        </w:rPr>
        <w:t xml:space="preserve">Очевидно, что развитие интеграционного процесса на многосторонней основе в рамках СНГ возможно лишь по мере созревания экономических и политических предпосылок. Тем не менее, несмотря на все усилия, предпринимаемые для развития многостороннего сотрудничества, сегодня более жизнеспособными выглядят двусторонние связи между странами Содружества. </w:t>
      </w:r>
    </w:p>
    <w:p w:rsidR="006140A0" w:rsidRDefault="006140A0" w:rsidP="006871E9">
      <w:pPr>
        <w:spacing w:line="360" w:lineRule="auto"/>
        <w:ind w:firstLine="708"/>
        <w:jc w:val="both"/>
        <w:outlineLvl w:val="0"/>
        <w:rPr>
          <w:b/>
          <w:sz w:val="28"/>
          <w:szCs w:val="28"/>
        </w:rPr>
      </w:pPr>
      <w:r>
        <w:rPr>
          <w:b/>
          <w:sz w:val="28"/>
          <w:szCs w:val="28"/>
        </w:rPr>
        <w:br w:type="page"/>
      </w:r>
      <w:bookmarkStart w:id="12" w:name="_Toc183061055"/>
      <w:r>
        <w:rPr>
          <w:b/>
          <w:sz w:val="28"/>
          <w:szCs w:val="28"/>
        </w:rPr>
        <w:t xml:space="preserve">3.2. </w:t>
      </w:r>
      <w:r w:rsidRPr="006140A0">
        <w:rPr>
          <w:b/>
          <w:sz w:val="28"/>
          <w:szCs w:val="28"/>
        </w:rPr>
        <w:t>Состояние и тенденции развития внешнеэкономических связей регионов России со странами СНГ</w:t>
      </w:r>
      <w:bookmarkEnd w:id="12"/>
    </w:p>
    <w:p w:rsidR="006140A0" w:rsidRPr="006140A0" w:rsidRDefault="006140A0" w:rsidP="00CF72C6">
      <w:pPr>
        <w:spacing w:line="360" w:lineRule="auto"/>
        <w:jc w:val="center"/>
        <w:outlineLvl w:val="0"/>
        <w:rPr>
          <w:b/>
          <w:sz w:val="28"/>
          <w:szCs w:val="28"/>
        </w:rPr>
      </w:pPr>
    </w:p>
    <w:p w:rsidR="001D77C4" w:rsidRPr="00A146D9" w:rsidRDefault="001D77C4" w:rsidP="001D77C4">
      <w:pPr>
        <w:spacing w:line="360" w:lineRule="auto"/>
        <w:ind w:firstLine="709"/>
        <w:jc w:val="both"/>
        <w:rPr>
          <w:sz w:val="28"/>
          <w:szCs w:val="28"/>
        </w:rPr>
      </w:pPr>
      <w:r w:rsidRPr="00A146D9">
        <w:rPr>
          <w:sz w:val="28"/>
          <w:szCs w:val="28"/>
        </w:rPr>
        <w:t>Мировой и в последнее время российский опыт свидетельствует о повышающейся роли регионов страны в международных связях. Складывающиеся системы гибких связей между территориальными единицами стран играют немаловажную роль в реализации внешнеторговых контактов и смягчении разного рода противоречий, возникающих на национальном уровне.</w:t>
      </w:r>
      <w:r>
        <w:rPr>
          <w:sz w:val="28"/>
          <w:szCs w:val="28"/>
        </w:rPr>
        <w:t xml:space="preserve"> </w:t>
      </w:r>
      <w:r w:rsidRPr="00A146D9">
        <w:rPr>
          <w:sz w:val="28"/>
          <w:szCs w:val="28"/>
        </w:rPr>
        <w:t>Прямые связи административно-территориальных единиц сотрудничающих стран создают благоприятные предпосылки для развития межгосударственных связей и построения интеграционных группировок.</w:t>
      </w:r>
    </w:p>
    <w:p w:rsidR="001D77C4" w:rsidRPr="00A146D9" w:rsidRDefault="001D77C4" w:rsidP="001D77C4">
      <w:pPr>
        <w:spacing w:line="360" w:lineRule="auto"/>
        <w:ind w:firstLine="709"/>
        <w:jc w:val="both"/>
        <w:rPr>
          <w:sz w:val="28"/>
          <w:szCs w:val="28"/>
        </w:rPr>
      </w:pPr>
      <w:r w:rsidRPr="00A146D9">
        <w:rPr>
          <w:sz w:val="28"/>
          <w:szCs w:val="28"/>
        </w:rPr>
        <w:t>Внешнеторговые связи разной интенсивности с партнерами из стран СНГ имеют практически все регионы России. Однако потенциал внешних связей субъектов федерации крайне неравномерен. Более гибкими в построении взаимовыгодных связей со странами СНГ оказались субъекты Российской Федерации, для которых необходимость возобновления контактов обусловлена влиянием факторов исторического порядка, а также экономической целесообразностью, вытекающей из объективных различий в природных ресурсах и запасах, отраслевой ориентации экономики, географических и климатических условий и т.д.</w:t>
      </w:r>
    </w:p>
    <w:p w:rsidR="001D77C4" w:rsidRPr="00A146D9" w:rsidRDefault="001D77C4" w:rsidP="001D77C4">
      <w:pPr>
        <w:spacing w:line="360" w:lineRule="auto"/>
        <w:ind w:firstLine="709"/>
        <w:jc w:val="both"/>
        <w:rPr>
          <w:sz w:val="28"/>
          <w:szCs w:val="28"/>
        </w:rPr>
      </w:pPr>
      <w:r w:rsidRPr="00A146D9">
        <w:rPr>
          <w:sz w:val="28"/>
          <w:szCs w:val="28"/>
        </w:rPr>
        <w:t xml:space="preserve">По степени влияния на интеграционные связи со странами СНГ в сфере торговли можно выделить несколько групп регионов России. </w:t>
      </w:r>
    </w:p>
    <w:p w:rsidR="001D77C4" w:rsidRPr="00A146D9" w:rsidRDefault="001D77C4" w:rsidP="001D77C4">
      <w:pPr>
        <w:spacing w:line="360" w:lineRule="auto"/>
        <w:ind w:firstLine="709"/>
        <w:jc w:val="both"/>
        <w:rPr>
          <w:sz w:val="28"/>
          <w:szCs w:val="28"/>
        </w:rPr>
      </w:pPr>
      <w:r w:rsidRPr="00A146D9">
        <w:rPr>
          <w:sz w:val="28"/>
          <w:szCs w:val="28"/>
        </w:rPr>
        <w:t xml:space="preserve">Первая группа: субъекты федерации – посредники в развитии интеграционных связей. Москва, Санкт-Петербург, Ленинградская область, имея столичный статус, развитую рыночную, банковскую, транзитную, коммуникационную и складскую инфраструктуру, выполняют посреднические функции в осуществлении внешнеэкономических связей многих экспортно-ориентированных регионов, предприятий и организаций страны. С большим отрывом от других субъектов Российской Федерации по уровню внешней открытости лидирует Москва, на которую приходится 1/3 внешнеторгового оборота страны и половина накопленных иностранных инвестиций. Через столицу проходит 18% экспорта РФ в страны СНГ и 15% импорта (без учета неорганизованной торговли). Обладая скромным экспортным потенциалом, но значительным политическим и финансовым весом, Москва играет важную роль в обеспечении внешнеторговых связей регионов Урала, Сибири и европейской части страны. Зона внешнего влияния Санкт-Петербурга и Ленинградской области значительно уже и охватывает регионы Балтики и Европейского Севера России преимущественно в торговле со странами вне СНГ. </w:t>
      </w:r>
    </w:p>
    <w:p w:rsidR="001D77C4" w:rsidRPr="00A146D9" w:rsidRDefault="001D77C4" w:rsidP="001D77C4">
      <w:pPr>
        <w:spacing w:line="360" w:lineRule="auto"/>
        <w:ind w:firstLine="709"/>
        <w:jc w:val="both"/>
        <w:rPr>
          <w:sz w:val="28"/>
          <w:szCs w:val="28"/>
        </w:rPr>
      </w:pPr>
      <w:r w:rsidRPr="00A146D9">
        <w:rPr>
          <w:sz w:val="28"/>
          <w:szCs w:val="28"/>
        </w:rPr>
        <w:t xml:space="preserve">Вторая группа: старопромышленные экспортно-ориентированные регионы располагают мощным экономическим и научно-техническим потенциалом, имеют крупные экспортные ресурсы, относительно развитую рыночную инфраструктуру и являются основными производителями продукции для рынков СНГ: Иркутская, Нижегородская, Московская, Самарская, Свердловская, Челябинская, Пермская, Оренбургская, Омская, Кемеровская, Томская, Ярославская, Тульская области, Республики Башкортостан и Татарстан, Удмуртская Республика, Красноярский край. Экспортный профиль данной группы регионов составляют несколько товаров, среди которых: металлы, химическая продукция, нефть, газ, нефтепродукты, уголь, электроэнергия, лесная и бумажная продукция, машины и оборудование. </w:t>
      </w:r>
    </w:p>
    <w:p w:rsidR="001D77C4" w:rsidRPr="00A146D9" w:rsidRDefault="001D77C4" w:rsidP="001D77C4">
      <w:pPr>
        <w:spacing w:line="360" w:lineRule="auto"/>
        <w:ind w:firstLine="709"/>
        <w:jc w:val="both"/>
        <w:rPr>
          <w:sz w:val="28"/>
          <w:szCs w:val="28"/>
        </w:rPr>
      </w:pPr>
      <w:r w:rsidRPr="00A146D9">
        <w:rPr>
          <w:sz w:val="28"/>
          <w:szCs w:val="28"/>
        </w:rPr>
        <w:t xml:space="preserve">Третья группа: экспортно-ориентированные регионы нового освоения. В них сосредоточено производство одного – двух важнейших товаров специализации России (нефти, газа, черных или цветных металлов, древесины), экспортируемые как в страны дальнего зарубежья, так и в страны СНГ. Монопродуктовая структура экспорта обусловливает высокую зависимость региональной экономики от внешнеторговой конъюнктуры. К данной группе относятся субъекты федерации относительно нового промышленного освоения, во внешнеэкономических связях которых страны СНГ играют незначительную роль: Ханты-Мансийский и Ямало-Ненецкий автономные округа, Республики Коми и Карелия, Липецкая область. </w:t>
      </w:r>
    </w:p>
    <w:p w:rsidR="001D77C4" w:rsidRPr="00A146D9" w:rsidRDefault="001D77C4" w:rsidP="001D77C4">
      <w:pPr>
        <w:spacing w:line="360" w:lineRule="auto"/>
        <w:ind w:firstLine="709"/>
        <w:jc w:val="both"/>
        <w:rPr>
          <w:sz w:val="28"/>
          <w:szCs w:val="28"/>
        </w:rPr>
      </w:pPr>
      <w:r w:rsidRPr="00A146D9">
        <w:rPr>
          <w:sz w:val="28"/>
          <w:szCs w:val="28"/>
        </w:rPr>
        <w:t xml:space="preserve">Четвертая группа: экспортно-ориентированные регионы, близкие к международным транспортным артериям. В регионах получили развитие челночная торговля, транспортные услуги. Это – Калининградская, Ростовская, Белгородская, Новосибирская области, Краснодарский, Приморский, Ставропольский и Хабаровский края. Регионы характеризуются узкой географией торговых связей с доминированием фирм пограничных государств. </w:t>
      </w:r>
    </w:p>
    <w:p w:rsidR="001D77C4" w:rsidRPr="00A146D9" w:rsidRDefault="001D77C4" w:rsidP="001D77C4">
      <w:pPr>
        <w:spacing w:line="360" w:lineRule="auto"/>
        <w:ind w:firstLine="709"/>
        <w:jc w:val="both"/>
        <w:rPr>
          <w:sz w:val="28"/>
          <w:szCs w:val="28"/>
        </w:rPr>
      </w:pPr>
      <w:r w:rsidRPr="00A146D9">
        <w:rPr>
          <w:sz w:val="28"/>
          <w:szCs w:val="28"/>
        </w:rPr>
        <w:t xml:space="preserve">К основным направлениям развития взаимоотношений регионов со странами СНГ можно отнести заключение соглашений и договоров о взаимовыгодном сотрудничестве в различных сферах жизнедеятельности. В целом двусторонние встречи представителей субъектов РФ и стран-соседей или их регионов имеют огромное значение с точки зрения расширения рамок общения на уровне отдельных предприятий и организаций, а также муниципальных образований. При этом прямые связи на уровне предприятий и организаций и муниципальных образований (городов и районов) субъектов федерации приобретают все большее значение для развития внешнеэкономических связей в рамках СНГ. </w:t>
      </w:r>
    </w:p>
    <w:p w:rsidR="001D77C4" w:rsidRPr="00A146D9" w:rsidRDefault="001D77C4" w:rsidP="001D77C4">
      <w:pPr>
        <w:spacing w:line="360" w:lineRule="auto"/>
        <w:ind w:firstLine="709"/>
        <w:jc w:val="both"/>
        <w:rPr>
          <w:sz w:val="28"/>
          <w:szCs w:val="28"/>
        </w:rPr>
      </w:pPr>
      <w:r w:rsidRPr="00A146D9">
        <w:rPr>
          <w:sz w:val="28"/>
          <w:szCs w:val="28"/>
        </w:rPr>
        <w:t xml:space="preserve">По состоянию на 01.10.2003г. субъектами РФ были подписаны около 900 соглашений о сотрудничестве в различных сферах деятельности с административно-территориальными образованиями стран СНГ. С Республикой Белоруссия взаимодействуют более 60 субъектов России, с Украиной – 48, Казахстаном – 35, Узбекистаном – 28. </w:t>
      </w:r>
    </w:p>
    <w:p w:rsidR="001D77C4" w:rsidRPr="00A146D9" w:rsidRDefault="001D77C4" w:rsidP="001D77C4">
      <w:pPr>
        <w:spacing w:line="360" w:lineRule="auto"/>
        <w:ind w:firstLine="709"/>
        <w:jc w:val="both"/>
        <w:rPr>
          <w:sz w:val="28"/>
          <w:szCs w:val="28"/>
        </w:rPr>
      </w:pPr>
      <w:r w:rsidRPr="00A146D9">
        <w:rPr>
          <w:sz w:val="28"/>
          <w:szCs w:val="28"/>
        </w:rPr>
        <w:t xml:space="preserve">У 10 субъектов РФ в 2002 году наблюдался рост товарооборота со странами СНГ по сравнению с 2001 годом. </w:t>
      </w:r>
    </w:p>
    <w:p w:rsidR="001D77C4" w:rsidRPr="00A146D9" w:rsidRDefault="001D77C4" w:rsidP="001D77C4">
      <w:pPr>
        <w:spacing w:line="360" w:lineRule="auto"/>
        <w:ind w:firstLine="709"/>
        <w:jc w:val="both"/>
        <w:rPr>
          <w:sz w:val="28"/>
          <w:szCs w:val="28"/>
        </w:rPr>
      </w:pPr>
      <w:r w:rsidRPr="00A146D9">
        <w:rPr>
          <w:sz w:val="28"/>
          <w:szCs w:val="28"/>
        </w:rPr>
        <w:t>Важным направлением развития межрегиональных связей со странами СНГ является приграничное сотрудничество</w:t>
      </w:r>
      <w:r>
        <w:rPr>
          <w:sz w:val="28"/>
          <w:szCs w:val="28"/>
        </w:rPr>
        <w:t xml:space="preserve"> </w:t>
      </w:r>
      <w:r w:rsidRPr="00A146D9">
        <w:rPr>
          <w:sz w:val="28"/>
          <w:szCs w:val="28"/>
        </w:rPr>
        <w:t xml:space="preserve">– особая разновидность субнационального сотрудничества, обусловленная близостью и соседством взаимодействующих территорий. </w:t>
      </w:r>
    </w:p>
    <w:p w:rsidR="001D77C4" w:rsidRPr="00A146D9" w:rsidRDefault="001D77C4" w:rsidP="001D77C4">
      <w:pPr>
        <w:spacing w:line="360" w:lineRule="auto"/>
        <w:ind w:firstLine="709"/>
        <w:jc w:val="both"/>
        <w:rPr>
          <w:sz w:val="28"/>
          <w:szCs w:val="28"/>
        </w:rPr>
      </w:pPr>
      <w:r w:rsidRPr="00A146D9">
        <w:rPr>
          <w:sz w:val="28"/>
          <w:szCs w:val="28"/>
        </w:rPr>
        <w:t>Общую границу со странами СНГ имеют 25 регионов РФ.</w:t>
      </w:r>
    </w:p>
    <w:p w:rsidR="001D77C4" w:rsidRPr="00A146D9" w:rsidRDefault="001D77C4" w:rsidP="001D77C4">
      <w:pPr>
        <w:spacing w:line="360" w:lineRule="auto"/>
        <w:ind w:firstLine="709"/>
        <w:jc w:val="both"/>
        <w:rPr>
          <w:sz w:val="28"/>
          <w:szCs w:val="28"/>
        </w:rPr>
      </w:pPr>
      <w:r w:rsidRPr="00A146D9">
        <w:rPr>
          <w:sz w:val="28"/>
          <w:szCs w:val="28"/>
        </w:rPr>
        <w:t xml:space="preserve">Российская практика свидетельствует о повышающейся роли приграничных и других регионов страны в международных торговых связях: как в части внешней торговли, так и в области производственного сотрудничества. В особой мере это касается приграничных районов. </w:t>
      </w:r>
    </w:p>
    <w:p w:rsidR="001D77C4" w:rsidRPr="00A146D9" w:rsidRDefault="001D77C4" w:rsidP="001D77C4">
      <w:pPr>
        <w:spacing w:line="360" w:lineRule="auto"/>
        <w:ind w:firstLine="709"/>
        <w:jc w:val="both"/>
        <w:rPr>
          <w:sz w:val="28"/>
          <w:szCs w:val="28"/>
        </w:rPr>
      </w:pPr>
      <w:r w:rsidRPr="00A146D9">
        <w:rPr>
          <w:sz w:val="28"/>
          <w:szCs w:val="28"/>
        </w:rPr>
        <w:t>Динамичное развитие приграничного сотрудничества является характерной особенностью современного этапа международных отношений. Приграничные отношения регионов имеют свою специфику. Она заключается, прежде всего, в непосредственной бли</w:t>
      </w:r>
      <w:r w:rsidRPr="00A146D9">
        <w:rPr>
          <w:sz w:val="28"/>
          <w:szCs w:val="28"/>
        </w:rPr>
        <w:softHyphen/>
        <w:t>зости и хорошем знании партнеров, а также в общности многих проблем и вопросов, непосредственно затрагивающих интересы людей, проживающих по обе стороны государственной границы.</w:t>
      </w:r>
    </w:p>
    <w:p w:rsidR="001D77C4" w:rsidRPr="00A146D9" w:rsidRDefault="001D77C4" w:rsidP="001D77C4">
      <w:pPr>
        <w:spacing w:line="360" w:lineRule="auto"/>
        <w:ind w:firstLine="709"/>
        <w:jc w:val="both"/>
        <w:rPr>
          <w:sz w:val="28"/>
          <w:szCs w:val="28"/>
        </w:rPr>
      </w:pPr>
      <w:r w:rsidRPr="00A146D9">
        <w:rPr>
          <w:sz w:val="28"/>
          <w:szCs w:val="28"/>
        </w:rPr>
        <w:t>На приграничные регионы России со странами СНГ приходится 42% (</w:t>
      </w:r>
      <w:smartTag w:uri="urn:schemas-microsoft-com:office:smarttags" w:element="metricconverter">
        <w:smartTagPr>
          <w:attr w:name="ProductID" w:val="2006 г"/>
        </w:smartTagPr>
        <w:r w:rsidRPr="00A146D9">
          <w:rPr>
            <w:sz w:val="28"/>
            <w:szCs w:val="28"/>
          </w:rPr>
          <w:t>2006 г</w:t>
        </w:r>
      </w:smartTag>
      <w:r w:rsidRPr="00A146D9">
        <w:rPr>
          <w:sz w:val="28"/>
          <w:szCs w:val="28"/>
        </w:rPr>
        <w:t xml:space="preserve">.) внешнеторгового оборота России со странами СНГ. По нашим расчетам объемы внешней торговли в приграничных российских регионах со странами СНГ в среднем в 1,5 раза выше, чем в остальных субъектах РФ. </w:t>
      </w:r>
    </w:p>
    <w:p w:rsidR="001D77C4" w:rsidRPr="00A146D9" w:rsidRDefault="001D77C4" w:rsidP="001D77C4">
      <w:pPr>
        <w:spacing w:line="360" w:lineRule="auto"/>
        <w:ind w:firstLine="709"/>
        <w:jc w:val="both"/>
        <w:rPr>
          <w:sz w:val="28"/>
          <w:szCs w:val="28"/>
        </w:rPr>
      </w:pPr>
      <w:r w:rsidRPr="00A146D9">
        <w:rPr>
          <w:sz w:val="28"/>
          <w:szCs w:val="28"/>
        </w:rPr>
        <w:t xml:space="preserve">Взаимная торговля со странами СНГ для большинства приграничных регионов России имеет огромное значение. Доля стран Содружества в экспорте приграничных регионов в </w:t>
      </w:r>
      <w:smartTag w:uri="urn:schemas-microsoft-com:office:smarttags" w:element="metricconverter">
        <w:smartTagPr>
          <w:attr w:name="ProductID" w:val="2006 г"/>
        </w:smartTagPr>
        <w:r w:rsidRPr="00A146D9">
          <w:rPr>
            <w:sz w:val="28"/>
            <w:szCs w:val="28"/>
          </w:rPr>
          <w:t>2006 г</w:t>
        </w:r>
      </w:smartTag>
      <w:r w:rsidRPr="00A146D9">
        <w:rPr>
          <w:sz w:val="28"/>
          <w:szCs w:val="28"/>
        </w:rPr>
        <w:t xml:space="preserve">. высока. </w:t>
      </w:r>
    </w:p>
    <w:p w:rsidR="001D77C4" w:rsidRPr="00A146D9" w:rsidRDefault="001D77C4" w:rsidP="001D77C4">
      <w:pPr>
        <w:spacing w:line="360" w:lineRule="auto"/>
        <w:ind w:firstLine="709"/>
        <w:jc w:val="both"/>
        <w:rPr>
          <w:sz w:val="28"/>
          <w:szCs w:val="28"/>
        </w:rPr>
      </w:pPr>
      <w:r w:rsidRPr="00A146D9">
        <w:rPr>
          <w:sz w:val="28"/>
          <w:szCs w:val="28"/>
        </w:rPr>
        <w:t>Так, пограничная с Украиной Белгородская, Воронежская область более 1/3 своего экспорта направляет в страны Содружества. Высокая концентрация экспорта в страны Содружества наблюдается и в северокавказских республиках на грузинской границе. Более пол</w:t>
      </w:r>
      <w:r>
        <w:rPr>
          <w:sz w:val="28"/>
          <w:szCs w:val="28"/>
        </w:rPr>
        <w:t>овины своего экспорта Новосибир</w:t>
      </w:r>
      <w:r w:rsidRPr="00A146D9">
        <w:rPr>
          <w:sz w:val="28"/>
          <w:szCs w:val="28"/>
        </w:rPr>
        <w:t xml:space="preserve">ская область направляет в СНГ, Курганская область –86,1%, Алтайский край – 70,5% </w:t>
      </w:r>
    </w:p>
    <w:p w:rsidR="000A53B1" w:rsidRPr="00A146D9" w:rsidRDefault="001D77C4" w:rsidP="001D77C4">
      <w:pPr>
        <w:shd w:val="clear" w:color="auto" w:fill="FFFFFF"/>
        <w:spacing w:line="360" w:lineRule="auto"/>
        <w:ind w:firstLine="709"/>
        <w:jc w:val="both"/>
        <w:rPr>
          <w:sz w:val="28"/>
          <w:szCs w:val="28"/>
        </w:rPr>
      </w:pPr>
      <w:r w:rsidRPr="00A146D9">
        <w:rPr>
          <w:sz w:val="28"/>
          <w:szCs w:val="28"/>
        </w:rPr>
        <w:t>Представляется, что российские регионы должны играть более существенную роль в развитии российских внешнеэкономических связей: включая участие в международных интеграционных группировках.</w:t>
      </w:r>
    </w:p>
    <w:p w:rsidR="00BD69F3" w:rsidRDefault="00BD69F3" w:rsidP="008B713E">
      <w:pPr>
        <w:spacing w:line="720" w:lineRule="auto"/>
        <w:jc w:val="center"/>
        <w:outlineLvl w:val="0"/>
        <w:rPr>
          <w:b/>
          <w:sz w:val="32"/>
          <w:szCs w:val="28"/>
        </w:rPr>
      </w:pPr>
      <w:r>
        <w:rPr>
          <w:sz w:val="28"/>
          <w:szCs w:val="28"/>
        </w:rPr>
        <w:br w:type="page"/>
      </w:r>
      <w:bookmarkStart w:id="13" w:name="_Toc183061056"/>
      <w:r w:rsidRPr="00BD69F3">
        <w:rPr>
          <w:b/>
          <w:sz w:val="32"/>
          <w:szCs w:val="28"/>
        </w:rPr>
        <w:t>Заключение</w:t>
      </w:r>
      <w:bookmarkEnd w:id="13"/>
    </w:p>
    <w:p w:rsidR="002A2E05" w:rsidRDefault="002A2E05" w:rsidP="00B91A0C">
      <w:pPr>
        <w:spacing w:line="360" w:lineRule="auto"/>
        <w:ind w:firstLine="709"/>
        <w:jc w:val="both"/>
        <w:rPr>
          <w:sz w:val="28"/>
          <w:szCs w:val="28"/>
        </w:rPr>
      </w:pPr>
      <w:r>
        <w:rPr>
          <w:sz w:val="28"/>
          <w:szCs w:val="18"/>
        </w:rPr>
        <w:t>В завершении работы сделаем обобщающие выводы:</w:t>
      </w:r>
    </w:p>
    <w:p w:rsidR="002A2E05" w:rsidRDefault="002A2E05" w:rsidP="00B91A0C">
      <w:pPr>
        <w:spacing w:line="360" w:lineRule="auto"/>
        <w:ind w:firstLine="709"/>
        <w:jc w:val="both"/>
        <w:rPr>
          <w:sz w:val="28"/>
          <w:szCs w:val="28"/>
        </w:rPr>
      </w:pPr>
      <w:r>
        <w:rPr>
          <w:sz w:val="28"/>
          <w:szCs w:val="28"/>
        </w:rPr>
        <w:t xml:space="preserve">1. </w:t>
      </w:r>
      <w:r w:rsidR="00B91A0C" w:rsidRPr="00A146D9">
        <w:rPr>
          <w:sz w:val="28"/>
          <w:szCs w:val="28"/>
        </w:rPr>
        <w:t>Анализ внешнеэкономического сотрудничества РФ в рамках СНГ позволяет сделать неоднозначные обобщения.</w:t>
      </w:r>
      <w:r w:rsidR="00B91A0C">
        <w:rPr>
          <w:sz w:val="28"/>
          <w:szCs w:val="28"/>
        </w:rPr>
        <w:t xml:space="preserve"> </w:t>
      </w:r>
      <w:r w:rsidR="00B91A0C" w:rsidRPr="00A146D9">
        <w:rPr>
          <w:sz w:val="28"/>
          <w:szCs w:val="28"/>
        </w:rPr>
        <w:t>В целом широкая, взаимовыгодная, эффективная интеграция экономических отношений внутри СНГ, в том числе между Россией и другими участниками СНГ, пока не достигнута.</w:t>
      </w:r>
      <w:r w:rsidR="00B91A0C">
        <w:rPr>
          <w:sz w:val="28"/>
          <w:szCs w:val="28"/>
        </w:rPr>
        <w:t xml:space="preserve"> </w:t>
      </w:r>
    </w:p>
    <w:p w:rsidR="00B91A0C" w:rsidRPr="003D7E60" w:rsidRDefault="002A2E05" w:rsidP="00B91A0C">
      <w:pPr>
        <w:spacing w:line="360" w:lineRule="auto"/>
        <w:ind w:firstLine="709"/>
        <w:jc w:val="both"/>
      </w:pPr>
      <w:r>
        <w:rPr>
          <w:sz w:val="28"/>
          <w:szCs w:val="28"/>
        </w:rPr>
        <w:t xml:space="preserve">2. </w:t>
      </w:r>
      <w:r w:rsidR="00B91A0C" w:rsidRPr="00A146D9">
        <w:rPr>
          <w:sz w:val="28"/>
          <w:szCs w:val="28"/>
        </w:rPr>
        <w:t>Нерешенность многих политических проблем в межгосударственных отношениях нередко приводит к конфликтам и тормозит развитие торгово-экономических отношений.</w:t>
      </w:r>
    </w:p>
    <w:p w:rsidR="00B91A0C" w:rsidRPr="00A146D9" w:rsidRDefault="002A2E05" w:rsidP="00B91A0C">
      <w:pPr>
        <w:shd w:val="clear" w:color="auto" w:fill="FFFFFF"/>
        <w:spacing w:line="360" w:lineRule="auto"/>
        <w:ind w:firstLine="709"/>
        <w:jc w:val="both"/>
        <w:rPr>
          <w:sz w:val="28"/>
          <w:szCs w:val="28"/>
        </w:rPr>
      </w:pPr>
      <w:r>
        <w:rPr>
          <w:spacing w:val="-1"/>
          <w:sz w:val="28"/>
          <w:szCs w:val="28"/>
        </w:rPr>
        <w:t xml:space="preserve">3. </w:t>
      </w:r>
      <w:r w:rsidR="00B91A0C" w:rsidRPr="00A146D9">
        <w:rPr>
          <w:spacing w:val="-1"/>
          <w:sz w:val="28"/>
          <w:szCs w:val="28"/>
        </w:rPr>
        <w:t>Уси</w:t>
      </w:r>
      <w:r w:rsidR="00B91A0C" w:rsidRPr="00A146D9">
        <w:rPr>
          <w:spacing w:val="-4"/>
          <w:sz w:val="28"/>
          <w:szCs w:val="28"/>
        </w:rPr>
        <w:t xml:space="preserve">лению ориентации хозяйствующих субъектов </w:t>
      </w:r>
      <w:r>
        <w:rPr>
          <w:spacing w:val="-4"/>
          <w:sz w:val="28"/>
          <w:szCs w:val="28"/>
        </w:rPr>
        <w:t xml:space="preserve">РФ </w:t>
      </w:r>
      <w:r w:rsidR="00B91A0C" w:rsidRPr="00A146D9">
        <w:rPr>
          <w:spacing w:val="-4"/>
          <w:sz w:val="28"/>
          <w:szCs w:val="28"/>
        </w:rPr>
        <w:t>на рынки стран дальнего зару</w:t>
      </w:r>
      <w:r w:rsidR="00B91A0C" w:rsidRPr="00A146D9">
        <w:rPr>
          <w:spacing w:val="-2"/>
          <w:sz w:val="28"/>
          <w:szCs w:val="28"/>
        </w:rPr>
        <w:t>бежья в ущерб странам СНГ способствует ряд факторов, среди них: товарное наполнение и возможность удовлетворения потребности в высокотех</w:t>
      </w:r>
      <w:r w:rsidR="00B91A0C" w:rsidRPr="00A146D9">
        <w:rPr>
          <w:spacing w:val="6"/>
          <w:sz w:val="28"/>
          <w:szCs w:val="28"/>
        </w:rPr>
        <w:t>нологичной и наукоемкой продукции высокого качества; большой вы</w:t>
      </w:r>
      <w:r w:rsidR="00B91A0C" w:rsidRPr="00A146D9">
        <w:rPr>
          <w:spacing w:val="-1"/>
          <w:sz w:val="28"/>
          <w:szCs w:val="28"/>
        </w:rPr>
        <w:t>бор партнеров; надежность валютно-финансовых и платежно-расчетных операций; возможность получения свободно конвертируемой валюты.</w:t>
      </w:r>
    </w:p>
    <w:p w:rsidR="00B91A0C" w:rsidRDefault="002A2E05" w:rsidP="00B91A0C">
      <w:pPr>
        <w:shd w:val="clear" w:color="auto" w:fill="FFFFFF"/>
        <w:spacing w:line="360" w:lineRule="auto"/>
        <w:ind w:firstLine="709"/>
        <w:jc w:val="both"/>
        <w:rPr>
          <w:sz w:val="28"/>
          <w:szCs w:val="28"/>
        </w:rPr>
      </w:pPr>
      <w:r>
        <w:rPr>
          <w:sz w:val="28"/>
          <w:szCs w:val="28"/>
        </w:rPr>
        <w:t xml:space="preserve">4. </w:t>
      </w:r>
      <w:r w:rsidR="00B91A0C" w:rsidRPr="00A146D9">
        <w:rPr>
          <w:sz w:val="28"/>
          <w:szCs w:val="28"/>
        </w:rPr>
        <w:t xml:space="preserve">В целом стратегия внешнеэкономической деятельности </w:t>
      </w:r>
      <w:r w:rsidR="00B91A0C">
        <w:rPr>
          <w:sz w:val="28"/>
          <w:szCs w:val="28"/>
        </w:rPr>
        <w:t xml:space="preserve">РФ </w:t>
      </w:r>
      <w:r w:rsidR="00B91A0C" w:rsidRPr="00A146D9">
        <w:rPr>
          <w:sz w:val="28"/>
          <w:szCs w:val="28"/>
        </w:rPr>
        <w:t>не подчинена в полной мере интере</w:t>
      </w:r>
      <w:r w:rsidR="00B91A0C" w:rsidRPr="00A146D9">
        <w:rPr>
          <w:spacing w:val="-1"/>
          <w:sz w:val="28"/>
          <w:szCs w:val="28"/>
        </w:rPr>
        <w:t xml:space="preserve">сам структурной перестройки национальной экономики. Преобладание в </w:t>
      </w:r>
      <w:r w:rsidR="00B91A0C" w:rsidRPr="00A146D9">
        <w:rPr>
          <w:sz w:val="28"/>
          <w:szCs w:val="28"/>
        </w:rPr>
        <w:t>российском экспорте энергоносителей и сырья делает его крайне зависи</w:t>
      </w:r>
      <w:r w:rsidR="00B91A0C" w:rsidRPr="00A146D9">
        <w:rPr>
          <w:spacing w:val="-3"/>
          <w:sz w:val="28"/>
          <w:szCs w:val="28"/>
        </w:rPr>
        <w:t xml:space="preserve">мым как от колебаний конъюнктуры на внешних рынках, так и от состояния </w:t>
      </w:r>
      <w:r w:rsidR="00B91A0C" w:rsidRPr="00A146D9">
        <w:rPr>
          <w:sz w:val="28"/>
          <w:szCs w:val="28"/>
        </w:rPr>
        <w:t xml:space="preserve">топливно-сырьевой базы стран-экспортеров. </w:t>
      </w:r>
    </w:p>
    <w:p w:rsidR="00B91A0C" w:rsidRPr="00A146D9" w:rsidRDefault="002A2E05" w:rsidP="00B91A0C">
      <w:pPr>
        <w:shd w:val="clear" w:color="auto" w:fill="FFFFFF"/>
        <w:spacing w:line="360" w:lineRule="auto"/>
        <w:ind w:firstLine="709"/>
        <w:jc w:val="both"/>
        <w:rPr>
          <w:sz w:val="28"/>
          <w:szCs w:val="28"/>
        </w:rPr>
      </w:pPr>
      <w:r>
        <w:rPr>
          <w:spacing w:val="-3"/>
          <w:sz w:val="28"/>
          <w:szCs w:val="28"/>
        </w:rPr>
        <w:t xml:space="preserve">5. </w:t>
      </w:r>
      <w:r w:rsidR="00B91A0C">
        <w:rPr>
          <w:spacing w:val="-3"/>
          <w:sz w:val="28"/>
          <w:szCs w:val="28"/>
        </w:rPr>
        <w:t>Внешне-экономические связи</w:t>
      </w:r>
      <w:r w:rsidR="00B91A0C" w:rsidRPr="00A146D9">
        <w:rPr>
          <w:spacing w:val="-3"/>
          <w:sz w:val="28"/>
          <w:szCs w:val="28"/>
        </w:rPr>
        <w:t xml:space="preserve"> России со странами СНГ сегодня </w:t>
      </w:r>
      <w:r w:rsidR="00B91A0C" w:rsidRPr="00A146D9">
        <w:rPr>
          <w:spacing w:val="-1"/>
          <w:sz w:val="28"/>
          <w:szCs w:val="28"/>
        </w:rPr>
        <w:t>еще нельзя считать полностью сложившимися</w:t>
      </w:r>
      <w:r w:rsidR="00B91A0C">
        <w:rPr>
          <w:spacing w:val="-1"/>
          <w:sz w:val="28"/>
          <w:szCs w:val="28"/>
        </w:rPr>
        <w:t xml:space="preserve">. </w:t>
      </w:r>
      <w:r w:rsidR="00B91A0C" w:rsidRPr="00A146D9">
        <w:rPr>
          <w:sz w:val="28"/>
          <w:szCs w:val="28"/>
        </w:rPr>
        <w:t>Наиболее реальным представляется развитие двусторонних экономических отношений. Двустороннее сотрудничество будет развиваться в формате нового регионализма.</w:t>
      </w:r>
      <w:r w:rsidR="00E83238">
        <w:rPr>
          <w:sz w:val="28"/>
          <w:szCs w:val="28"/>
        </w:rPr>
        <w:t xml:space="preserve"> </w:t>
      </w:r>
      <w:r w:rsidR="00E83238" w:rsidRPr="00A146D9">
        <w:rPr>
          <w:sz w:val="28"/>
          <w:szCs w:val="28"/>
        </w:rPr>
        <w:t xml:space="preserve">Важным направлением развития </w:t>
      </w:r>
      <w:r w:rsidR="00A31645">
        <w:rPr>
          <w:sz w:val="28"/>
          <w:szCs w:val="28"/>
        </w:rPr>
        <w:t>внешнеэкономических</w:t>
      </w:r>
      <w:r w:rsidR="00E83238" w:rsidRPr="00A146D9">
        <w:rPr>
          <w:sz w:val="28"/>
          <w:szCs w:val="28"/>
        </w:rPr>
        <w:t xml:space="preserve"> связей</w:t>
      </w:r>
      <w:r w:rsidR="00E83238">
        <w:rPr>
          <w:sz w:val="28"/>
          <w:szCs w:val="28"/>
        </w:rPr>
        <w:t xml:space="preserve"> РФ</w:t>
      </w:r>
      <w:r w:rsidR="00E83238" w:rsidRPr="00A146D9">
        <w:rPr>
          <w:sz w:val="28"/>
          <w:szCs w:val="28"/>
        </w:rPr>
        <w:t xml:space="preserve"> со странами СНГ является приграничное сотрудничество</w:t>
      </w:r>
      <w:r w:rsidR="00E83238">
        <w:rPr>
          <w:sz w:val="28"/>
          <w:szCs w:val="28"/>
        </w:rPr>
        <w:t xml:space="preserve"> между регионами </w:t>
      </w:r>
      <w:r w:rsidR="00A31645">
        <w:rPr>
          <w:sz w:val="28"/>
          <w:szCs w:val="28"/>
        </w:rPr>
        <w:t xml:space="preserve">этих </w:t>
      </w:r>
      <w:r w:rsidR="00E83238">
        <w:rPr>
          <w:sz w:val="28"/>
          <w:szCs w:val="28"/>
        </w:rPr>
        <w:t>стран.</w:t>
      </w:r>
    </w:p>
    <w:p w:rsidR="007F19FA" w:rsidRDefault="00BD69F3" w:rsidP="008B713E">
      <w:pPr>
        <w:spacing w:line="720" w:lineRule="auto"/>
        <w:jc w:val="center"/>
        <w:outlineLvl w:val="0"/>
        <w:rPr>
          <w:b/>
          <w:sz w:val="32"/>
          <w:szCs w:val="28"/>
        </w:rPr>
      </w:pPr>
      <w:r>
        <w:rPr>
          <w:b/>
          <w:sz w:val="32"/>
          <w:szCs w:val="28"/>
        </w:rPr>
        <w:br w:type="page"/>
      </w:r>
      <w:bookmarkStart w:id="14" w:name="_Toc183061057"/>
      <w:r>
        <w:rPr>
          <w:b/>
          <w:sz w:val="32"/>
          <w:szCs w:val="28"/>
        </w:rPr>
        <w:t>Список литературы</w:t>
      </w:r>
      <w:bookmarkEnd w:id="14"/>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Доклад Рабочей группы Совета глав субъектов Российской Федерации при МИД России "Проблемы и перспективы развития международных и внешнеэкономических связей субъектов Российской Федерации с партнерами в рамках СНГ"</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Алчинов В.М. Международная экономическая интеграция и СНГ// СНГ Ежегодник/ ДА МИД России. Институт актуальных международных проблем. – М.: Научная книга, 2004</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Богомолов О. Сложный путь интеграции России в мировую экономику // МЭиМО. 2003. №9</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Гайдар Е.Т. Долгое время. Россия в мире. Очерки экономической истории. М. 2005</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 xml:space="preserve">Грицаенко А. И. Внешнеторговое сотрудничество России со странами СНГ// Научный журнал КубГАУ [Электронный ресурс]. Краснодар: КубГАУ, 2006, №06 (22), режим доступа </w:t>
      </w:r>
      <w:r w:rsidRPr="00275441">
        <w:rPr>
          <w:sz w:val="28"/>
          <w:szCs w:val="28"/>
          <w:lang w:val="en-US"/>
        </w:rPr>
        <w:t>http</w:t>
      </w:r>
      <w:r w:rsidRPr="00275441">
        <w:rPr>
          <w:sz w:val="28"/>
          <w:szCs w:val="28"/>
        </w:rPr>
        <w:t>://</w:t>
      </w:r>
      <w:r w:rsidRPr="00275441">
        <w:rPr>
          <w:sz w:val="28"/>
          <w:szCs w:val="28"/>
          <w:lang w:val="en-US"/>
        </w:rPr>
        <w:t>ej</w:t>
      </w:r>
      <w:r w:rsidRPr="00275441">
        <w:rPr>
          <w:sz w:val="28"/>
          <w:szCs w:val="28"/>
        </w:rPr>
        <w:t>.</w:t>
      </w:r>
      <w:r w:rsidRPr="00275441">
        <w:rPr>
          <w:sz w:val="28"/>
          <w:szCs w:val="28"/>
          <w:lang w:val="en-US"/>
        </w:rPr>
        <w:t>kubagro</w:t>
      </w:r>
      <w:r w:rsidRPr="00275441">
        <w:rPr>
          <w:sz w:val="28"/>
          <w:szCs w:val="28"/>
        </w:rPr>
        <w:t>.</w:t>
      </w:r>
      <w:r w:rsidRPr="00275441">
        <w:rPr>
          <w:sz w:val="28"/>
          <w:szCs w:val="28"/>
          <w:lang w:val="en-US"/>
        </w:rPr>
        <w:t>ru</w:t>
      </w:r>
      <w:r w:rsidRPr="00275441">
        <w:rPr>
          <w:sz w:val="28"/>
          <w:szCs w:val="28"/>
        </w:rPr>
        <w:t>/2006/06/</w:t>
      </w:r>
      <w:r w:rsidRPr="00275441">
        <w:rPr>
          <w:sz w:val="28"/>
          <w:szCs w:val="28"/>
          <w:lang w:val="en-US"/>
        </w:rPr>
        <w:t>pdf</w:t>
      </w:r>
      <w:r w:rsidRPr="00275441">
        <w:rPr>
          <w:sz w:val="28"/>
          <w:szCs w:val="28"/>
        </w:rPr>
        <w:t>/29.</w:t>
      </w:r>
      <w:r w:rsidRPr="00275441">
        <w:rPr>
          <w:sz w:val="28"/>
          <w:szCs w:val="28"/>
          <w:lang w:val="en-US"/>
        </w:rPr>
        <w:t>pdf</w:t>
      </w:r>
      <w:r w:rsidRPr="00275441">
        <w:rPr>
          <w:sz w:val="28"/>
          <w:szCs w:val="28"/>
        </w:rPr>
        <w:t>; 0,6 п.л.</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Грицаенко А. И. Внешнеэкономические связи России и стран СНГ в контексте современных тенденций регионализации. – Автореф. дис., Москва, 2007</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Илларионов А. Экономическая политика в условиях открытой экономики со значительным сырьевым сектором // Вопросы экономики. 2002. №4</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 xml:space="preserve">Кучуков Р., Савка А. Экономическая политика: институциональный подход // Экономист. </w:t>
      </w:r>
      <w:r>
        <w:rPr>
          <w:sz w:val="28"/>
          <w:szCs w:val="28"/>
        </w:rPr>
        <w:t xml:space="preserve">- </w:t>
      </w:r>
      <w:r w:rsidRPr="00275441">
        <w:rPr>
          <w:sz w:val="28"/>
          <w:szCs w:val="28"/>
        </w:rPr>
        <w:t>2004.</w:t>
      </w:r>
      <w:r>
        <w:rPr>
          <w:sz w:val="28"/>
          <w:szCs w:val="28"/>
        </w:rPr>
        <w:t xml:space="preserve">- </w:t>
      </w:r>
      <w:r w:rsidRPr="00275441">
        <w:rPr>
          <w:sz w:val="28"/>
          <w:szCs w:val="28"/>
        </w:rPr>
        <w:t xml:space="preserve"> №4</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Лыков И.С. Внешнеполитические и внешнеэкономические приоритеты России в АТР. М. 1999</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 xml:space="preserve">Мау В.А. Посткоммунистическая Россия в постиндустриальном мире: проблемы догоняющего развития // Экономика переходного периода. Сборник избранных работ 1999 – </w:t>
      </w:r>
      <w:smartTag w:uri="urn:schemas-microsoft-com:office:smarttags" w:element="metricconverter">
        <w:smartTagPr>
          <w:attr w:name="ProductID" w:val="2002. М"/>
        </w:smartTagPr>
        <w:r w:rsidRPr="00275441">
          <w:rPr>
            <w:sz w:val="28"/>
            <w:szCs w:val="28"/>
          </w:rPr>
          <w:t>2002. М</w:t>
        </w:r>
      </w:smartTag>
      <w:r w:rsidRPr="00275441">
        <w:rPr>
          <w:sz w:val="28"/>
          <w:szCs w:val="28"/>
        </w:rPr>
        <w:t>. 2003</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Новикова В. С. Политическая мотивация внешнеэкономической деятельности России Автореф. дис., Саратов 2007</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Орешкин В.А. Внешнеэкономический комплекс России – проблемы и перспективы развития. М. 2000</w:t>
      </w:r>
    </w:p>
    <w:p w:rsid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Постников С.Л., Попов С.А. Мировая экономика и экономическое положение России. М. 2001</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 xml:space="preserve">Промышленное развитие России. Ключевые проблемы и решения. Материалы Всероссийской научно-практической конференции (Москва. 3 июня </w:t>
      </w:r>
      <w:smartTag w:uri="urn:schemas-microsoft-com:office:smarttags" w:element="metricconverter">
        <w:smartTagPr>
          <w:attr w:name="ProductID" w:val="2004 г"/>
        </w:smartTagPr>
        <w:r w:rsidRPr="00275441">
          <w:rPr>
            <w:sz w:val="28"/>
            <w:szCs w:val="28"/>
          </w:rPr>
          <w:t>2004 г</w:t>
        </w:r>
      </w:smartTag>
      <w:r w:rsidRPr="00275441">
        <w:rPr>
          <w:sz w:val="28"/>
          <w:szCs w:val="28"/>
        </w:rPr>
        <w:t>.). М. 2004</w:t>
      </w:r>
    </w:p>
    <w:p w:rsidR="00275441" w:rsidRPr="00275441" w:rsidRDefault="00275441" w:rsidP="00B90000">
      <w:pPr>
        <w:numPr>
          <w:ilvl w:val="0"/>
          <w:numId w:val="1"/>
        </w:numPr>
        <w:tabs>
          <w:tab w:val="clear" w:pos="1429"/>
          <w:tab w:val="num" w:pos="0"/>
        </w:tabs>
        <w:spacing w:line="360" w:lineRule="auto"/>
        <w:ind w:left="0" w:firstLine="1069"/>
        <w:jc w:val="both"/>
        <w:rPr>
          <w:sz w:val="28"/>
          <w:szCs w:val="28"/>
        </w:rPr>
      </w:pPr>
      <w:r w:rsidRPr="00275441">
        <w:rPr>
          <w:sz w:val="28"/>
          <w:szCs w:val="28"/>
        </w:rPr>
        <w:t>Стратегические ориентиры внешнеэкономических связей России в условиях глобализации. Отв. ред. А.Н. Барковский. М. 2005</w:t>
      </w:r>
      <w:bookmarkStart w:id="15" w:name="_GoBack"/>
      <w:bookmarkEnd w:id="15"/>
    </w:p>
    <w:sectPr w:rsidR="00275441" w:rsidRPr="00275441" w:rsidSect="00004507">
      <w:headerReference w:type="default" r:id="rId11"/>
      <w:type w:val="continuous"/>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6D" w:rsidRDefault="00D60C6D">
      <w:r>
        <w:separator/>
      </w:r>
    </w:p>
  </w:endnote>
  <w:endnote w:type="continuationSeparator" w:id="0">
    <w:p w:rsidR="00D60C6D" w:rsidRDefault="00D6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6D" w:rsidRDefault="00D60C6D">
      <w:r>
        <w:separator/>
      </w:r>
    </w:p>
  </w:footnote>
  <w:footnote w:type="continuationSeparator" w:id="0">
    <w:p w:rsidR="00D60C6D" w:rsidRDefault="00D60C6D">
      <w:r>
        <w:continuationSeparator/>
      </w:r>
    </w:p>
  </w:footnote>
  <w:footnote w:id="1">
    <w:p w:rsidR="000459A5" w:rsidRDefault="000459A5">
      <w:pPr>
        <w:pStyle w:val="a7"/>
      </w:pPr>
      <w:r>
        <w:rPr>
          <w:rStyle w:val="a8"/>
        </w:rPr>
        <w:footnoteRef/>
      </w:r>
      <w:r>
        <w:t xml:space="preserve"> Алчинов В.М. Международная экономическая интеграция и СНГ// СНГ Ежегодник/ ДА МИД России. Институт актуальных международных проблем. – М.: Научная книга, 2004. – С.60</w:t>
      </w:r>
    </w:p>
  </w:footnote>
  <w:footnote w:id="2">
    <w:p w:rsidR="000459A5" w:rsidRDefault="000459A5" w:rsidP="000A53B1">
      <w:pPr>
        <w:pStyle w:val="a7"/>
      </w:pPr>
      <w:r>
        <w:rPr>
          <w:rStyle w:val="a8"/>
        </w:rPr>
        <w:footnoteRef/>
      </w:r>
      <w:r>
        <w:t xml:space="preserve"> </w:t>
      </w:r>
      <w:r>
        <w:rPr>
          <w:rFonts w:ascii="Courier New" w:hAnsi="Courier New" w:cs="Courier New"/>
          <w:color w:val="000000"/>
          <w:spacing w:val="-5"/>
          <w:lang w:val="en-US"/>
        </w:rPr>
        <w:t>www.iet.ru/trend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A5" w:rsidRDefault="000459A5" w:rsidP="000526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59A5" w:rsidRDefault="000459A5" w:rsidP="0000450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A5" w:rsidRDefault="000459A5" w:rsidP="000526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459A5" w:rsidRDefault="000459A5" w:rsidP="00004507">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A5" w:rsidRDefault="000459A5" w:rsidP="00004507">
    <w:pPr>
      <w:pStyle w:val="a3"/>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A5" w:rsidRDefault="000459A5" w:rsidP="00004507">
    <w:pPr>
      <w:pStyle w:val="a3"/>
      <w:ind w:right="360"/>
      <w:jc w:val="right"/>
    </w:pPr>
    <w:r>
      <w:rPr>
        <w:rStyle w:val="a4"/>
      </w:rPr>
      <w:fldChar w:fldCharType="begin"/>
    </w:r>
    <w:r>
      <w:rPr>
        <w:rStyle w:val="a4"/>
      </w:rPr>
      <w:instrText xml:space="preserve"> PAGE </w:instrText>
    </w:r>
    <w:r>
      <w:rPr>
        <w:rStyle w:val="a4"/>
      </w:rPr>
      <w:fldChar w:fldCharType="separate"/>
    </w:r>
    <w:r>
      <w:rPr>
        <w:rStyle w:val="a4"/>
        <w:noProof/>
      </w:rPr>
      <w:t>17</w:t>
    </w:r>
    <w:r>
      <w:rPr>
        <w:rStyle w:val="a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CF1"/>
    <w:multiLevelType w:val="hybridMultilevel"/>
    <w:tmpl w:val="EADEE2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8AC3158"/>
    <w:multiLevelType w:val="multilevel"/>
    <w:tmpl w:val="6F7ECF8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1B34615E"/>
    <w:multiLevelType w:val="hybridMultilevel"/>
    <w:tmpl w:val="D2F238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C25CBB"/>
    <w:multiLevelType w:val="hybridMultilevel"/>
    <w:tmpl w:val="6F7ECF88"/>
    <w:lvl w:ilvl="0" w:tplc="E0BAD77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52B740D"/>
    <w:multiLevelType w:val="multilevel"/>
    <w:tmpl w:val="D2F238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FFB"/>
    <w:rsid w:val="00004507"/>
    <w:rsid w:val="000459A5"/>
    <w:rsid w:val="00052636"/>
    <w:rsid w:val="0005519F"/>
    <w:rsid w:val="00087FFB"/>
    <w:rsid w:val="000A53B1"/>
    <w:rsid w:val="000E6D53"/>
    <w:rsid w:val="00110A6C"/>
    <w:rsid w:val="00146BF1"/>
    <w:rsid w:val="0015088D"/>
    <w:rsid w:val="00182E02"/>
    <w:rsid w:val="00194179"/>
    <w:rsid w:val="001966A7"/>
    <w:rsid w:val="001D77C4"/>
    <w:rsid w:val="00240F57"/>
    <w:rsid w:val="00275441"/>
    <w:rsid w:val="00281B1F"/>
    <w:rsid w:val="00286EBE"/>
    <w:rsid w:val="002A2E05"/>
    <w:rsid w:val="002D5671"/>
    <w:rsid w:val="002D6257"/>
    <w:rsid w:val="002E5465"/>
    <w:rsid w:val="002E7C43"/>
    <w:rsid w:val="002F16AA"/>
    <w:rsid w:val="00303A1F"/>
    <w:rsid w:val="003A69B8"/>
    <w:rsid w:val="003B12AB"/>
    <w:rsid w:val="003B4508"/>
    <w:rsid w:val="003E0BEF"/>
    <w:rsid w:val="004102AF"/>
    <w:rsid w:val="00431EF8"/>
    <w:rsid w:val="004A7D0D"/>
    <w:rsid w:val="004B5DD5"/>
    <w:rsid w:val="004B5FDE"/>
    <w:rsid w:val="004C0902"/>
    <w:rsid w:val="005204C4"/>
    <w:rsid w:val="005333E7"/>
    <w:rsid w:val="00582806"/>
    <w:rsid w:val="00593D0B"/>
    <w:rsid w:val="005B0854"/>
    <w:rsid w:val="006140A0"/>
    <w:rsid w:val="00623D71"/>
    <w:rsid w:val="00636DCC"/>
    <w:rsid w:val="006871E9"/>
    <w:rsid w:val="006E7BE0"/>
    <w:rsid w:val="00700204"/>
    <w:rsid w:val="00707453"/>
    <w:rsid w:val="0071694B"/>
    <w:rsid w:val="00794005"/>
    <w:rsid w:val="007D130A"/>
    <w:rsid w:val="007E725F"/>
    <w:rsid w:val="007F19FA"/>
    <w:rsid w:val="00810D67"/>
    <w:rsid w:val="00810DC1"/>
    <w:rsid w:val="00814FEF"/>
    <w:rsid w:val="00861F3F"/>
    <w:rsid w:val="008A6590"/>
    <w:rsid w:val="008B6460"/>
    <w:rsid w:val="008B713E"/>
    <w:rsid w:val="00924244"/>
    <w:rsid w:val="0094226F"/>
    <w:rsid w:val="0095099F"/>
    <w:rsid w:val="00960A12"/>
    <w:rsid w:val="009B08C4"/>
    <w:rsid w:val="00A03C42"/>
    <w:rsid w:val="00A146D9"/>
    <w:rsid w:val="00A23AD7"/>
    <w:rsid w:val="00A2435D"/>
    <w:rsid w:val="00A31645"/>
    <w:rsid w:val="00A70B48"/>
    <w:rsid w:val="00AC4DD7"/>
    <w:rsid w:val="00AF18C9"/>
    <w:rsid w:val="00B17AB8"/>
    <w:rsid w:val="00B242DF"/>
    <w:rsid w:val="00B824F2"/>
    <w:rsid w:val="00B90000"/>
    <w:rsid w:val="00B91A0C"/>
    <w:rsid w:val="00B940D0"/>
    <w:rsid w:val="00BD69F3"/>
    <w:rsid w:val="00BF355B"/>
    <w:rsid w:val="00C14D11"/>
    <w:rsid w:val="00C22835"/>
    <w:rsid w:val="00C6606A"/>
    <w:rsid w:val="00C80D4C"/>
    <w:rsid w:val="00C84149"/>
    <w:rsid w:val="00CC5014"/>
    <w:rsid w:val="00CD3706"/>
    <w:rsid w:val="00CD5429"/>
    <w:rsid w:val="00CD5AD1"/>
    <w:rsid w:val="00CF4628"/>
    <w:rsid w:val="00CF72C6"/>
    <w:rsid w:val="00D37A73"/>
    <w:rsid w:val="00D45ED4"/>
    <w:rsid w:val="00D60C6D"/>
    <w:rsid w:val="00D64B71"/>
    <w:rsid w:val="00D75387"/>
    <w:rsid w:val="00DB2AF9"/>
    <w:rsid w:val="00DD6B34"/>
    <w:rsid w:val="00DE3D66"/>
    <w:rsid w:val="00E00893"/>
    <w:rsid w:val="00E05324"/>
    <w:rsid w:val="00E61538"/>
    <w:rsid w:val="00E66299"/>
    <w:rsid w:val="00E83238"/>
    <w:rsid w:val="00EF7BFD"/>
    <w:rsid w:val="00F73520"/>
    <w:rsid w:val="00F746D7"/>
    <w:rsid w:val="00F76E06"/>
    <w:rsid w:val="00F934D5"/>
    <w:rsid w:val="00FB0AD0"/>
    <w:rsid w:val="00FB61F4"/>
    <w:rsid w:val="00FB6F91"/>
    <w:rsid w:val="00FF3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ED985BE-3AAC-4239-88E3-BDFE44A3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FF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7FFB"/>
    <w:pPr>
      <w:tabs>
        <w:tab w:val="center" w:pos="4677"/>
        <w:tab w:val="right" w:pos="9355"/>
      </w:tabs>
    </w:pPr>
  </w:style>
  <w:style w:type="character" w:styleId="a4">
    <w:name w:val="page number"/>
    <w:basedOn w:val="a0"/>
    <w:rsid w:val="00087FFB"/>
  </w:style>
  <w:style w:type="paragraph" w:styleId="a5">
    <w:name w:val="footer"/>
    <w:basedOn w:val="a"/>
    <w:rsid w:val="00087FFB"/>
    <w:pPr>
      <w:tabs>
        <w:tab w:val="center" w:pos="4677"/>
        <w:tab w:val="right" w:pos="9355"/>
      </w:tabs>
    </w:pPr>
  </w:style>
  <w:style w:type="paragraph" w:styleId="2">
    <w:name w:val="Body Text Indent 2"/>
    <w:basedOn w:val="a"/>
    <w:rsid w:val="00303A1F"/>
    <w:pPr>
      <w:spacing w:line="360" w:lineRule="auto"/>
      <w:ind w:right="1" w:firstLine="720"/>
      <w:jc w:val="both"/>
    </w:pPr>
    <w:rPr>
      <w:sz w:val="28"/>
      <w:szCs w:val="28"/>
    </w:rPr>
  </w:style>
  <w:style w:type="paragraph" w:styleId="a6">
    <w:name w:val="Body Text Indent"/>
    <w:basedOn w:val="a"/>
    <w:rsid w:val="00303A1F"/>
    <w:pPr>
      <w:spacing w:after="120"/>
      <w:ind w:left="283"/>
    </w:pPr>
  </w:style>
  <w:style w:type="paragraph" w:styleId="a7">
    <w:name w:val="footnote text"/>
    <w:basedOn w:val="a"/>
    <w:semiHidden/>
    <w:rsid w:val="00B824F2"/>
    <w:rPr>
      <w:sz w:val="20"/>
      <w:szCs w:val="20"/>
    </w:rPr>
  </w:style>
  <w:style w:type="character" w:styleId="a8">
    <w:name w:val="footnote reference"/>
    <w:basedOn w:val="a0"/>
    <w:semiHidden/>
    <w:rsid w:val="00B824F2"/>
    <w:rPr>
      <w:vertAlign w:val="superscript"/>
    </w:rPr>
  </w:style>
  <w:style w:type="paragraph" w:styleId="1">
    <w:name w:val="toc 1"/>
    <w:basedOn w:val="a"/>
    <w:next w:val="a"/>
    <w:autoRedefine/>
    <w:semiHidden/>
    <w:rsid w:val="00286EBE"/>
    <w:pPr>
      <w:spacing w:before="240" w:after="120"/>
    </w:pPr>
    <w:rPr>
      <w:b/>
      <w:bCs/>
      <w:sz w:val="20"/>
      <w:szCs w:val="20"/>
    </w:rPr>
  </w:style>
  <w:style w:type="paragraph" w:styleId="20">
    <w:name w:val="toc 2"/>
    <w:basedOn w:val="a"/>
    <w:next w:val="a"/>
    <w:autoRedefine/>
    <w:semiHidden/>
    <w:rsid w:val="00286EBE"/>
    <w:pPr>
      <w:spacing w:before="120"/>
      <w:ind w:left="240"/>
    </w:pPr>
    <w:rPr>
      <w:i/>
      <w:iCs/>
      <w:sz w:val="20"/>
      <w:szCs w:val="20"/>
    </w:rPr>
  </w:style>
  <w:style w:type="paragraph" w:styleId="3">
    <w:name w:val="toc 3"/>
    <w:basedOn w:val="a"/>
    <w:next w:val="a"/>
    <w:autoRedefine/>
    <w:semiHidden/>
    <w:rsid w:val="00286EBE"/>
    <w:pPr>
      <w:ind w:left="480"/>
    </w:pPr>
    <w:rPr>
      <w:sz w:val="20"/>
      <w:szCs w:val="20"/>
    </w:rPr>
  </w:style>
  <w:style w:type="paragraph" w:styleId="4">
    <w:name w:val="toc 4"/>
    <w:basedOn w:val="a"/>
    <w:next w:val="a"/>
    <w:autoRedefine/>
    <w:semiHidden/>
    <w:rsid w:val="00286EBE"/>
    <w:pPr>
      <w:ind w:left="720"/>
    </w:pPr>
    <w:rPr>
      <w:sz w:val="20"/>
      <w:szCs w:val="20"/>
    </w:rPr>
  </w:style>
  <w:style w:type="paragraph" w:styleId="5">
    <w:name w:val="toc 5"/>
    <w:basedOn w:val="a"/>
    <w:next w:val="a"/>
    <w:autoRedefine/>
    <w:semiHidden/>
    <w:rsid w:val="00286EBE"/>
    <w:pPr>
      <w:ind w:left="960"/>
    </w:pPr>
    <w:rPr>
      <w:sz w:val="20"/>
      <w:szCs w:val="20"/>
    </w:rPr>
  </w:style>
  <w:style w:type="paragraph" w:styleId="6">
    <w:name w:val="toc 6"/>
    <w:basedOn w:val="a"/>
    <w:next w:val="a"/>
    <w:autoRedefine/>
    <w:semiHidden/>
    <w:rsid w:val="00286EBE"/>
    <w:pPr>
      <w:ind w:left="1200"/>
    </w:pPr>
    <w:rPr>
      <w:sz w:val="20"/>
      <w:szCs w:val="20"/>
    </w:rPr>
  </w:style>
  <w:style w:type="paragraph" w:styleId="7">
    <w:name w:val="toc 7"/>
    <w:basedOn w:val="a"/>
    <w:next w:val="a"/>
    <w:autoRedefine/>
    <w:semiHidden/>
    <w:rsid w:val="00286EBE"/>
    <w:pPr>
      <w:ind w:left="1440"/>
    </w:pPr>
    <w:rPr>
      <w:sz w:val="20"/>
      <w:szCs w:val="20"/>
    </w:rPr>
  </w:style>
  <w:style w:type="paragraph" w:styleId="8">
    <w:name w:val="toc 8"/>
    <w:basedOn w:val="a"/>
    <w:next w:val="a"/>
    <w:autoRedefine/>
    <w:semiHidden/>
    <w:rsid w:val="00286EBE"/>
    <w:pPr>
      <w:ind w:left="1680"/>
    </w:pPr>
    <w:rPr>
      <w:sz w:val="20"/>
      <w:szCs w:val="20"/>
    </w:rPr>
  </w:style>
  <w:style w:type="paragraph" w:styleId="9">
    <w:name w:val="toc 9"/>
    <w:basedOn w:val="a"/>
    <w:next w:val="a"/>
    <w:autoRedefine/>
    <w:semiHidden/>
    <w:rsid w:val="00286EBE"/>
    <w:pPr>
      <w:ind w:left="1920"/>
    </w:pPr>
    <w:rPr>
      <w:sz w:val="20"/>
      <w:szCs w:val="20"/>
    </w:rPr>
  </w:style>
  <w:style w:type="character" w:styleId="a9">
    <w:name w:val="Hyperlink"/>
    <w:basedOn w:val="a0"/>
    <w:rsid w:val="00286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7988</Words>
  <Characters>45538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11</Company>
  <LinksUpToDate>false</LinksUpToDate>
  <CharactersWithSpaces>53420</CharactersWithSpaces>
  <SharedDoc>false</SharedDoc>
  <HLinks>
    <vt:vector size="78" baseType="variant">
      <vt:variant>
        <vt:i4>1769524</vt:i4>
      </vt:variant>
      <vt:variant>
        <vt:i4>74</vt:i4>
      </vt:variant>
      <vt:variant>
        <vt:i4>0</vt:i4>
      </vt:variant>
      <vt:variant>
        <vt:i4>5</vt:i4>
      </vt:variant>
      <vt:variant>
        <vt:lpwstr/>
      </vt:variant>
      <vt:variant>
        <vt:lpwstr>_Toc183061057</vt:lpwstr>
      </vt:variant>
      <vt:variant>
        <vt:i4>1769524</vt:i4>
      </vt:variant>
      <vt:variant>
        <vt:i4>68</vt:i4>
      </vt:variant>
      <vt:variant>
        <vt:i4>0</vt:i4>
      </vt:variant>
      <vt:variant>
        <vt:i4>5</vt:i4>
      </vt:variant>
      <vt:variant>
        <vt:lpwstr/>
      </vt:variant>
      <vt:variant>
        <vt:lpwstr>_Toc183061056</vt:lpwstr>
      </vt:variant>
      <vt:variant>
        <vt:i4>1769524</vt:i4>
      </vt:variant>
      <vt:variant>
        <vt:i4>62</vt:i4>
      </vt:variant>
      <vt:variant>
        <vt:i4>0</vt:i4>
      </vt:variant>
      <vt:variant>
        <vt:i4>5</vt:i4>
      </vt:variant>
      <vt:variant>
        <vt:lpwstr/>
      </vt:variant>
      <vt:variant>
        <vt:lpwstr>_Toc183061055</vt:lpwstr>
      </vt:variant>
      <vt:variant>
        <vt:i4>1769524</vt:i4>
      </vt:variant>
      <vt:variant>
        <vt:i4>56</vt:i4>
      </vt:variant>
      <vt:variant>
        <vt:i4>0</vt:i4>
      </vt:variant>
      <vt:variant>
        <vt:i4>5</vt:i4>
      </vt:variant>
      <vt:variant>
        <vt:lpwstr/>
      </vt:variant>
      <vt:variant>
        <vt:lpwstr>_Toc183061054</vt:lpwstr>
      </vt:variant>
      <vt:variant>
        <vt:i4>1769524</vt:i4>
      </vt:variant>
      <vt:variant>
        <vt:i4>50</vt:i4>
      </vt:variant>
      <vt:variant>
        <vt:i4>0</vt:i4>
      </vt:variant>
      <vt:variant>
        <vt:i4>5</vt:i4>
      </vt:variant>
      <vt:variant>
        <vt:lpwstr/>
      </vt:variant>
      <vt:variant>
        <vt:lpwstr>_Toc183061053</vt:lpwstr>
      </vt:variant>
      <vt:variant>
        <vt:i4>1769524</vt:i4>
      </vt:variant>
      <vt:variant>
        <vt:i4>44</vt:i4>
      </vt:variant>
      <vt:variant>
        <vt:i4>0</vt:i4>
      </vt:variant>
      <vt:variant>
        <vt:i4>5</vt:i4>
      </vt:variant>
      <vt:variant>
        <vt:lpwstr/>
      </vt:variant>
      <vt:variant>
        <vt:lpwstr>_Toc183061052</vt:lpwstr>
      </vt:variant>
      <vt:variant>
        <vt:i4>1769524</vt:i4>
      </vt:variant>
      <vt:variant>
        <vt:i4>38</vt:i4>
      </vt:variant>
      <vt:variant>
        <vt:i4>0</vt:i4>
      </vt:variant>
      <vt:variant>
        <vt:i4>5</vt:i4>
      </vt:variant>
      <vt:variant>
        <vt:lpwstr/>
      </vt:variant>
      <vt:variant>
        <vt:lpwstr>_Toc183061051</vt:lpwstr>
      </vt:variant>
      <vt:variant>
        <vt:i4>1769524</vt:i4>
      </vt:variant>
      <vt:variant>
        <vt:i4>32</vt:i4>
      </vt:variant>
      <vt:variant>
        <vt:i4>0</vt:i4>
      </vt:variant>
      <vt:variant>
        <vt:i4>5</vt:i4>
      </vt:variant>
      <vt:variant>
        <vt:lpwstr/>
      </vt:variant>
      <vt:variant>
        <vt:lpwstr>_Toc183061050</vt:lpwstr>
      </vt:variant>
      <vt:variant>
        <vt:i4>1703988</vt:i4>
      </vt:variant>
      <vt:variant>
        <vt:i4>26</vt:i4>
      </vt:variant>
      <vt:variant>
        <vt:i4>0</vt:i4>
      </vt:variant>
      <vt:variant>
        <vt:i4>5</vt:i4>
      </vt:variant>
      <vt:variant>
        <vt:lpwstr/>
      </vt:variant>
      <vt:variant>
        <vt:lpwstr>_Toc183061049</vt:lpwstr>
      </vt:variant>
      <vt:variant>
        <vt:i4>1703988</vt:i4>
      </vt:variant>
      <vt:variant>
        <vt:i4>20</vt:i4>
      </vt:variant>
      <vt:variant>
        <vt:i4>0</vt:i4>
      </vt:variant>
      <vt:variant>
        <vt:i4>5</vt:i4>
      </vt:variant>
      <vt:variant>
        <vt:lpwstr/>
      </vt:variant>
      <vt:variant>
        <vt:lpwstr>_Toc183061048</vt:lpwstr>
      </vt:variant>
      <vt:variant>
        <vt:i4>1703988</vt:i4>
      </vt:variant>
      <vt:variant>
        <vt:i4>14</vt:i4>
      </vt:variant>
      <vt:variant>
        <vt:i4>0</vt:i4>
      </vt:variant>
      <vt:variant>
        <vt:i4>5</vt:i4>
      </vt:variant>
      <vt:variant>
        <vt:lpwstr/>
      </vt:variant>
      <vt:variant>
        <vt:lpwstr>_Toc183061047</vt:lpwstr>
      </vt:variant>
      <vt:variant>
        <vt:i4>1703988</vt:i4>
      </vt:variant>
      <vt:variant>
        <vt:i4>8</vt:i4>
      </vt:variant>
      <vt:variant>
        <vt:i4>0</vt:i4>
      </vt:variant>
      <vt:variant>
        <vt:i4>5</vt:i4>
      </vt:variant>
      <vt:variant>
        <vt:lpwstr/>
      </vt:variant>
      <vt:variant>
        <vt:lpwstr>_Toc183061046</vt:lpwstr>
      </vt:variant>
      <vt:variant>
        <vt:i4>1703988</vt:i4>
      </vt:variant>
      <vt:variant>
        <vt:i4>2</vt:i4>
      </vt:variant>
      <vt:variant>
        <vt:i4>0</vt:i4>
      </vt:variant>
      <vt:variant>
        <vt:i4>5</vt:i4>
      </vt:variant>
      <vt:variant>
        <vt:lpwstr/>
      </vt:variant>
      <vt:variant>
        <vt:lpwstr>_Toc183061045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1</dc:creator>
  <cp:keywords/>
  <dc:description/>
  <cp:lastModifiedBy>Irina</cp:lastModifiedBy>
  <cp:revision>2</cp:revision>
  <dcterms:created xsi:type="dcterms:W3CDTF">2014-07-20T10:56:00Z</dcterms:created>
  <dcterms:modified xsi:type="dcterms:W3CDTF">2014-07-20T10:56:00Z</dcterms:modified>
</cp:coreProperties>
</file>