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77" w:rsidRDefault="00ED2809">
      <w:pPr>
        <w:pStyle w:val="1"/>
        <w:jc w:val="center"/>
      </w:pPr>
      <w:r>
        <w:t>Тургенев и. с. - кто же такая тургеневская девушка3</w:t>
      </w:r>
    </w:p>
    <w:p w:rsidR="002B0E77" w:rsidRPr="00ED2809" w:rsidRDefault="00ED2809">
      <w:pPr>
        <w:pStyle w:val="a3"/>
      </w:pPr>
      <w:r>
        <w:t>И. С. Тургенев принадлежит к тем немногим писателям, которые наделены чудесным даром проникать в глубины человеческой души, двумя-тремя штрихами, легко и ясно описывать характеры героев своих произведений. И вот, словно живые, тургеневские персонажи начинают радоваться и огорчаться, любить и ненавидеть прямо на наших глазах.</w:t>
      </w:r>
      <w:r>
        <w:br/>
      </w:r>
      <w:r>
        <w:br/>
        <w:t>Необычной и даже странной кажется нам вначале Ася - главная героиня произведения. Узнав девушку поближе, мы начинаем понимать истинные причины ее поступков, но тайна и загадка навсегда останутся неотъемлемой частью образа Аси. Подвижная и эмоциональная, «ни одно мгновенье она не сидела смирно». Ее</w:t>
      </w:r>
      <w:r>
        <w:br/>
      </w:r>
      <w:r>
        <w:br/>
        <w:t>странный, не всегда к месту, смех выдавал в Асе натуру с богатым внутренним миром: «казалось, она смеялась не тому, что смешно, а разным мыслям, приходившим в ее голову». Не зря говорят, что глаза - зеркало души. Большие глаза Аси «глядели прямо, светло, смело, но иногда веки ее слегка щурились, и тогда взор ее внезапно становился глубок и нежен».</w:t>
      </w:r>
      <w:r>
        <w:br/>
      </w:r>
      <w:r>
        <w:br/>
        <w:t>Несмотря на странности в поведении, Ася с первой минуты кажется нам обаятельной, искренней, интересной девушкой. Узнавая ее поближе, читатель все больше и больше привязывается к ней.</w:t>
      </w:r>
      <w:r>
        <w:br/>
      </w:r>
      <w:r>
        <w:br/>
        <w:t>Прожив двенадцать лет в доме матери, бывшей горничной, девочка вдруг узнает, что ее отец - барин. Умный, порядочный, образованный и одинокий, он взял ее к себе в дом и начал воспитывать, как родную дочь. Точнее, воспитанием это было назвать сложно, потому что Асе все разрешалось - она не знала ограничений. Вот почему «самолюбие развилось в ней сильно, недоверчивость тоже, дурные привычки укоренялись, простота исчезла». Желая, чтобы мир забыл побыстрее о ее происхождении, «она и стыдилась своей матери, и стыдилась своего стыда, и гордилась ею». Однако, невзирая ни на что, «сердце в ней не испортилось, ум уцелел». После смерти отца воспитанием тринадцатилетней Аси занялся ее старший брат. Он отдал девушку в хороший пансион, где ее манеры несколько улучшились.</w:t>
      </w:r>
      <w:r>
        <w:br/>
      </w:r>
      <w:r>
        <w:br/>
        <w:t>Ася - девушка с ясным и искренним сердцем, «у ней ни одно чувство не бывает вполовину». Вот почему, полюбив впервые, она не может этого скрыть и не знает, что же ей теперь делать. Поведение Аси так же трогательно непоследовательно, как сильна и решительна любовь, захватившая душу и сердце девушки. Нежность, доверчивость, самоотверженность Аси нередко озадачивают людей, привыкших жить в мире, полном лжи и трусости.</w:t>
      </w:r>
      <w:r>
        <w:br/>
      </w:r>
      <w:r>
        <w:br/>
        <w:t>Я уверена, что редкие люди сумели бы понять эту необыкновенную девушку и сегодня. Однако забыть ее, повстречав однажды, не может никто, как герой повести Тургенева.</w:t>
      </w:r>
      <w:bookmarkStart w:id="0" w:name="_GoBack"/>
      <w:bookmarkEnd w:id="0"/>
    </w:p>
    <w:sectPr w:rsidR="002B0E77" w:rsidRPr="00ED28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809"/>
    <w:rsid w:val="002B0E77"/>
    <w:rsid w:val="009E0B82"/>
    <w:rsid w:val="00E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DC165-CBAA-406D-AD15-78EC0736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>diakov.net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кто же такая тургеневская девушка3</dc:title>
  <dc:subject/>
  <dc:creator>Irina</dc:creator>
  <cp:keywords/>
  <dc:description/>
  <cp:lastModifiedBy>Irina</cp:lastModifiedBy>
  <cp:revision>2</cp:revision>
  <dcterms:created xsi:type="dcterms:W3CDTF">2014-07-19T01:20:00Z</dcterms:created>
  <dcterms:modified xsi:type="dcterms:W3CDTF">2014-07-19T01:20:00Z</dcterms:modified>
</cp:coreProperties>
</file>