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33" w:rsidRDefault="00E90361">
      <w:pPr>
        <w:pStyle w:val="1"/>
        <w:jc w:val="center"/>
      </w:pPr>
      <w:r>
        <w:t>Гоголь н. в. - Анализ эпизода чичиков у собакевича</w:t>
      </w:r>
    </w:p>
    <w:p w:rsidR="005E0433" w:rsidRPr="00E90361" w:rsidRDefault="00E90361">
      <w:pPr>
        <w:pStyle w:val="a3"/>
        <w:spacing w:after="240" w:afterAutospacing="0"/>
      </w:pPr>
      <w:r>
        <w:t>Кулак! Кулак! Да еще и бестия в придачи Н. В. Гоголь Поэма «Мертвые души» явила миру настоящую галерею незабываемых русских характеров. Николай Васильевич Гоголь постарался дать объективную оценку крепостнической Руси, ее бедам и печалям. Автор одним из первых русских писателей понял разящую силу смеха. Поднявшись до сатиры, он обличал пороки помещичье-крепостнического строя Руси, видя в нем основное зло, губящее как самих помещиков, так и подневольных им крестьян. Но «столпы общества», в сравнении со своими рабами, оказываются в довольно невыгодном свете. Крестьяне трудолюбивы, мастеровиты, добры и смекалисты. Это их руками построено все то благополучие, которым как должным пользуются трутни и бездельники, безнравственные помещики. Говоря о мертвых душах, Гоголь подводит читателей к мысли, что настоящими «мертвыми» являются души помещиков, давно уже переставших совершенствоваться, мечтать о высоком предназначении человека, а заботящихся лишь о собственном сытом существовании, обогащении любыми способами. Таков Собакевич. Он понял надвигающуюся эпоху власти денег и сам стремится не отстать от времени, сколотить капитал, не задумываясь о его источниках. Он груб, неуклюж и неотесан внешне, так же бедно и его внутреннее содержание. «Когда Чичиков взглянул искоса на Собакевича, он ему на этот раз показался весьма похожим на средней величины медведя... фрак на нем был совершенно медвежьего цвета... ступал он и вкривь и вкось и наступал беспрестанно на чужие ноги. Цвет лица имел каленый... есть много на свете таких лиц, над отделкою которых натура недолго мудрила..: хватила топором раз - выше нос, хватила в другой - вышли губы, большим сверлом ковЫр нула глаза и, не обскобливши, пустила на свет». дъезжая к деревне Собакевича, Чичиков обратил внима-прочность всех строений. Эта домовитость говорит не о я11 характера Собакевича, но больше об умении его крестьян, Cl1 ми которых все здесь и сделано. «Деревня показалась ему Чичикову) довольно велика... посреди виднелся деревянный дом езонином, красной крышей и темно-серыми или, лучше, ди-° л* стенами,- дом вроде тех, как у нас строят для военных ftJlM*1 тт ^ селений и немецких колонистов... Двор окружен был крепкою непомерно толстою деревянною решеткой... На конюшни, са- и кухни были употреблены полновесные и толстые бревна, пределенные на вековое стояние. Деревенские избы мужиков ож срублены были на диво... все было пригнано плотно и как следует. Даже колодец был обделан в такой крепкий дуб, какой идет только на мельницы да на корабли». Собакевич не заботится о красоте, от нее мало пользы, но все в доме устойчиво и тяжеловесно. Каждая вещь неуклюжа, громоздка и как бы сообщает: «И я тоже Собакевич!» Хозяин вряд ли читает книги и занимается каким-либо творчеством, нигде не видно и следа чернил. Стены комнат украшают картины, от которых присутствующих кидает в дрожь. В доме все обстоятельно и размеренно. Вовремя подают обильный обед, за которым Михаил Семенович (даже имя его медвежье) поглощает огромное количество еды. Он «патриот желудка». Для него трапеза - священный ритуал, один из видов приятного времяпрепровождения. Собакевич в разговоре с Чичиковым выказывает необыкновенную озлобленность к окружающим. Все, по его мнению, плохи, жулики, мошенники: «За копейку убьют». Губернатор и вице-губернатор - «Это Гога и Магога!» Чичиков и тут старается приспособиться к поведению и разговору хозяина, нащупывает точки соприкосновения с ним. Не Успев завести разговор о покупке мертвых душ, Чичиков обескуражен напором Собакевича, готового продать «по сту рублей». Его жадность непомерна, он забывает, что речь идет об Умерших крестьянах, и расхваливает их, как барышник, что-Ъ1 набавить цену. Но из его уст звучит гимн работникам: *-вот, например, каретник Михеев! ведь больше никаких эки-а*ей и не делал, как только рессорные. И не то, как бывает °сковская работа, что на один час, прочность такая, сам и °оьет, и лаком покроет!.. А Пробка Степан, плотник?.. Слу231 он в гвардии, ему бы бог знает что дали, трех аршин с РШком ростом!.. Милушкин, кирпичник! мог поставить печь Каком угодно доме. МаксимТелятников, сапожник: что шилом кольнет, то и сапоги, что сапоги, то и спасибо, и хоть к в рот хмельного! А Еремей Сорокоплехин! да этот мужик од * станет за всех, в Москве торговал, одного оброку приносил пятисот рублей». И опять «вылезла» натура Собакевича, главное -деньги v него нет почтения ни к умершим крестьянам, ни признательно сти за их добросовестный труд, а лишь желание продать подо роже «товар», не продешевить. Какие могут быть разговоры, со мнения, угрызения совести, если нашелся покупатель и на этот «товар». Только бы не упустить своей выгоды. Писатель не ослабляет сатирического накала, описывая сце-ну передачи денег и расписки Чичиковым Собакевичу. Оба мошенника прекрасно понимают друг друга, боятся быть обману, тыми, поэтому протягивают одновременно: один - деньги другой - расписку, выхватывая, облегченно вздыхают, что миновали «трудности». Чичиков, посещая помещиков, впервые в Собакевиче встречает «кулака» под стать себе, поэтому Павлу Ивановичу так тяжело вести дело с Михаилом Семеновичем. Здесь «сшиблись» два капиталистических начала. Каждый хочет надуть другого и боится «остаться в дураках». Автору отвратительны оба эти характера. Гоголь хотел видеть Россию свободною и просвящен-ною. Отсюда и появление в конце первого тома поэмы образа «птицы-тройки», летящей в прекрасное будущее, где ей, верит писатель, уготована лучшая доля. «...Чудным звоном заливается колокольчик; гремит и становится ветром разорванный в куски воздух; летит мимо все, что ни есть на земле, и, косясь, постораниваются и дают ей дорогу другие народы и государства».</w:t>
      </w:r>
      <w:r>
        <w:br/>
      </w:r>
      <w:bookmarkStart w:id="0" w:name="_GoBack"/>
      <w:bookmarkEnd w:id="0"/>
    </w:p>
    <w:sectPr w:rsidR="005E0433" w:rsidRPr="00E903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361"/>
    <w:rsid w:val="004C0DBD"/>
    <w:rsid w:val="005E0433"/>
    <w:rsid w:val="00E9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35251-23EA-4231-B3D0-B93F51B7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4869</Characters>
  <Application>Microsoft Office Word</Application>
  <DocSecurity>0</DocSecurity>
  <Lines>40</Lines>
  <Paragraphs>11</Paragraphs>
  <ScaleCrop>false</ScaleCrop>
  <Company>diakov.net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Анализ эпизода чичиков у собакевича</dc:title>
  <dc:subject/>
  <dc:creator>Irina</dc:creator>
  <cp:keywords/>
  <dc:description/>
  <cp:lastModifiedBy>Irina</cp:lastModifiedBy>
  <cp:revision>2</cp:revision>
  <dcterms:created xsi:type="dcterms:W3CDTF">2014-08-29T21:39:00Z</dcterms:created>
  <dcterms:modified xsi:type="dcterms:W3CDTF">2014-08-29T21:39:00Z</dcterms:modified>
</cp:coreProperties>
</file>