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C2" w:rsidRDefault="003471C2">
      <w:pPr>
        <w:widowControl w:val="0"/>
        <w:tabs>
          <w:tab w:val="left" w:pos="900"/>
        </w:tabs>
        <w:spacing w:after="0" w:line="360" w:lineRule="auto"/>
        <w:jc w:val="both"/>
        <w:rPr>
          <w:rFonts w:ascii="Times New Roman" w:hAnsi="Times New Roman"/>
          <w:sz w:val="28"/>
          <w:szCs w:val="28"/>
        </w:rPr>
      </w:pPr>
      <w:r>
        <w:rPr>
          <w:rFonts w:ascii="Times New Roman" w:hAnsi="Times New Roman"/>
          <w:sz w:val="28"/>
          <w:szCs w:val="28"/>
        </w:rPr>
        <w:t>Содержание.</w:t>
      </w:r>
    </w:p>
    <w:p w:rsidR="003471C2" w:rsidRDefault="003471C2">
      <w:pPr>
        <w:widowControl w:val="0"/>
        <w:tabs>
          <w:tab w:val="left" w:pos="900"/>
        </w:tabs>
        <w:spacing w:after="0" w:line="360" w:lineRule="auto"/>
        <w:jc w:val="both"/>
        <w:rPr>
          <w:rFonts w:ascii="Times New Roman" w:hAnsi="Times New Roman"/>
          <w:sz w:val="28"/>
          <w:szCs w:val="28"/>
        </w:rPr>
      </w:pPr>
    </w:p>
    <w:p w:rsidR="003471C2" w:rsidRDefault="003471C2">
      <w:pPr>
        <w:widowControl w:val="0"/>
        <w:tabs>
          <w:tab w:val="left" w:pos="900"/>
        </w:tabs>
        <w:spacing w:after="0" w:line="360" w:lineRule="auto"/>
        <w:jc w:val="both"/>
        <w:rPr>
          <w:rFonts w:ascii="Times New Roman" w:hAnsi="Times New Roman"/>
          <w:sz w:val="28"/>
          <w:szCs w:val="28"/>
        </w:rPr>
      </w:pPr>
      <w:r>
        <w:rPr>
          <w:rFonts w:ascii="Times New Roman" w:hAnsi="Times New Roman"/>
          <w:sz w:val="28"/>
          <w:szCs w:val="28"/>
        </w:rPr>
        <w:t>Введение</w:t>
      </w:r>
    </w:p>
    <w:p w:rsidR="003471C2" w:rsidRPr="00B11231" w:rsidRDefault="003471C2">
      <w:pPr>
        <w:widowControl w:val="0"/>
        <w:tabs>
          <w:tab w:val="left" w:pos="900"/>
        </w:tabs>
        <w:spacing w:after="0" w:line="360" w:lineRule="auto"/>
        <w:rPr>
          <w:rFonts w:ascii="Times New Roman" w:hAnsi="Times New Roman"/>
          <w:sz w:val="28"/>
          <w:szCs w:val="28"/>
        </w:rPr>
      </w:pPr>
      <w:r>
        <w:rPr>
          <w:rFonts w:ascii="Times New Roman" w:hAnsi="Times New Roman"/>
          <w:sz w:val="28"/>
          <w:szCs w:val="28"/>
        </w:rPr>
        <w:t>1. Роль экономической безопасности в обеспечении национальной безопасности РФ.....................................................................................................</w:t>
      </w:r>
      <w:r w:rsidRPr="00B11231">
        <w:rPr>
          <w:rFonts w:ascii="Times New Roman" w:hAnsi="Times New Roman"/>
          <w:sz w:val="28"/>
          <w:szCs w:val="28"/>
        </w:rPr>
        <w:t>3</w:t>
      </w:r>
    </w:p>
    <w:p w:rsidR="003471C2" w:rsidRPr="00B11231" w:rsidRDefault="003471C2">
      <w:pPr>
        <w:widowControl w:val="0"/>
        <w:spacing w:after="0" w:line="360" w:lineRule="auto"/>
        <w:rPr>
          <w:rFonts w:ascii="Times New Roman" w:hAnsi="Times New Roman"/>
          <w:sz w:val="28"/>
          <w:szCs w:val="28"/>
        </w:rPr>
      </w:pPr>
      <w:r>
        <w:rPr>
          <w:rFonts w:ascii="Times New Roman" w:hAnsi="Times New Roman"/>
          <w:sz w:val="28"/>
          <w:szCs w:val="28"/>
        </w:rPr>
        <w:t>2.   Мероприятия по организационно-правовому обеспечению экономической безопасности............................................................................................................</w:t>
      </w:r>
      <w:r w:rsidRPr="00B11231">
        <w:rPr>
          <w:rFonts w:ascii="Times New Roman" w:hAnsi="Times New Roman"/>
          <w:sz w:val="28"/>
          <w:szCs w:val="28"/>
        </w:rPr>
        <w:t>8</w:t>
      </w:r>
    </w:p>
    <w:p w:rsidR="003471C2" w:rsidRDefault="003471C2">
      <w:pPr>
        <w:widowControl w:val="0"/>
        <w:spacing w:after="0" w:line="360" w:lineRule="auto"/>
        <w:rPr>
          <w:rFonts w:ascii="Times New Roman" w:hAnsi="Times New Roman"/>
          <w:sz w:val="28"/>
          <w:szCs w:val="28"/>
        </w:rPr>
      </w:pPr>
    </w:p>
    <w:p w:rsidR="003471C2" w:rsidRPr="00B11231" w:rsidRDefault="003471C2">
      <w:pPr>
        <w:widowControl w:val="0"/>
        <w:spacing w:after="0" w:line="360" w:lineRule="auto"/>
        <w:rPr>
          <w:rFonts w:ascii="Times New Roman" w:hAnsi="Times New Roman"/>
          <w:sz w:val="28"/>
          <w:szCs w:val="28"/>
        </w:rPr>
      </w:pPr>
      <w:r>
        <w:rPr>
          <w:rFonts w:ascii="Times New Roman" w:hAnsi="Times New Roman"/>
          <w:sz w:val="28"/>
          <w:szCs w:val="28"/>
        </w:rPr>
        <w:t>Список литературы.</w:t>
      </w:r>
      <w:r w:rsidRPr="00B11231">
        <w:rPr>
          <w:rFonts w:ascii="Times New Roman" w:hAnsi="Times New Roman"/>
          <w:sz w:val="28"/>
          <w:szCs w:val="28"/>
        </w:rPr>
        <w:t>...............................................................................................13</w:t>
      </w:r>
    </w:p>
    <w:p w:rsidR="003471C2" w:rsidRDefault="003471C2">
      <w:pPr>
        <w:widowControl w:val="0"/>
        <w:spacing w:after="0" w:line="360" w:lineRule="auto"/>
        <w:rPr>
          <w:rFonts w:ascii="Times New Roman" w:hAnsi="Times New Roman"/>
          <w:sz w:val="28"/>
          <w:szCs w:val="28"/>
        </w:rPr>
      </w:pPr>
    </w:p>
    <w:p w:rsidR="003471C2" w:rsidRDefault="003471C2">
      <w:pPr>
        <w:widowControl w:val="0"/>
        <w:spacing w:after="0" w:line="360" w:lineRule="auto"/>
        <w:rPr>
          <w:rFonts w:ascii="Times New Roman" w:hAnsi="Times New Roman"/>
          <w:sz w:val="28"/>
          <w:szCs w:val="28"/>
        </w:rPr>
      </w:pPr>
    </w:p>
    <w:p w:rsidR="003471C2" w:rsidRDefault="003471C2">
      <w:pPr>
        <w:widowControl w:val="0"/>
        <w:spacing w:after="0" w:line="360" w:lineRule="auto"/>
        <w:rPr>
          <w:rFonts w:ascii="Times New Roman" w:hAnsi="Times New Roman"/>
          <w:sz w:val="28"/>
          <w:szCs w:val="28"/>
        </w:rPr>
      </w:pPr>
    </w:p>
    <w:p w:rsidR="003471C2" w:rsidRDefault="003471C2">
      <w:pPr>
        <w:widowControl w:val="0"/>
        <w:spacing w:after="0" w:line="360" w:lineRule="auto"/>
        <w:rPr>
          <w:rFonts w:ascii="Times New Roman" w:hAnsi="Times New Roman"/>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p>
    <w:p w:rsidR="003471C2" w:rsidRDefault="003471C2">
      <w:pPr>
        <w:widowControl w:val="0"/>
        <w:spacing w:after="0" w:line="360" w:lineRule="auto"/>
        <w:rPr>
          <w:rFonts w:ascii="Times New Roman" w:hAnsi="Times New Roman"/>
          <w:b/>
          <w:bCs/>
          <w:sz w:val="28"/>
          <w:szCs w:val="28"/>
        </w:rPr>
      </w:pPr>
      <w:r>
        <w:rPr>
          <w:rFonts w:ascii="Times New Roman" w:hAnsi="Times New Roman"/>
          <w:b/>
          <w:bCs/>
          <w:sz w:val="28"/>
          <w:szCs w:val="28"/>
        </w:rPr>
        <w:t>Введение</w:t>
      </w:r>
    </w:p>
    <w:p w:rsidR="003471C2" w:rsidRDefault="003471C2">
      <w:pPr>
        <w:widowControl w:val="0"/>
        <w:spacing w:after="0" w:line="360" w:lineRule="auto"/>
        <w:rPr>
          <w:rFonts w:ascii="Times New Roman" w:hAnsi="Times New Roman"/>
          <w:b/>
          <w:bCs/>
          <w:sz w:val="28"/>
          <w:szCs w:val="28"/>
        </w:rPr>
      </w:pPr>
    </w:p>
    <w:p w:rsidR="003471C2" w:rsidRDefault="003471C2">
      <w:pPr>
        <w:widowControl w:val="0"/>
        <w:spacing w:after="0" w:line="360" w:lineRule="auto"/>
        <w:jc w:val="both"/>
        <w:rPr>
          <w:rFonts w:ascii="Times New Roman" w:hAnsi="Times New Roman"/>
          <w:sz w:val="28"/>
          <w:szCs w:val="28"/>
        </w:rPr>
      </w:pPr>
      <w:r>
        <w:rPr>
          <w:rFonts w:ascii="Times New Roman" w:hAnsi="Times New Roman"/>
          <w:sz w:val="28"/>
          <w:szCs w:val="28"/>
        </w:rPr>
        <w:tab/>
        <w:t>Устойчивое и динамичное развитие национальной экономики, ее эффективность и конкурентоспособность на внутреннем и мировых рынках тесно связаны с экономической безопасностью страны.</w:t>
      </w:r>
    </w:p>
    <w:p w:rsidR="003471C2" w:rsidRDefault="003471C2">
      <w:pPr>
        <w:widowControl w:val="0"/>
        <w:spacing w:after="0" w:line="360" w:lineRule="auto"/>
        <w:jc w:val="both"/>
        <w:rPr>
          <w:rFonts w:ascii="Times New Roman" w:hAnsi="Times New Roman"/>
          <w:sz w:val="28"/>
          <w:szCs w:val="28"/>
        </w:rPr>
      </w:pPr>
      <w:r>
        <w:rPr>
          <w:rFonts w:ascii="Times New Roman" w:hAnsi="Times New Roman"/>
          <w:sz w:val="28"/>
          <w:szCs w:val="28"/>
        </w:rPr>
        <w:tab/>
        <w:t xml:space="preserve">Понятие «экономическая безопасность страны» отражает способность соответствующих политических, правовых и экономических институтов государства защищать интересы своих ключевых субъектов в рамках национальных хозяйственных традиций и ценностей. </w:t>
      </w:r>
    </w:p>
    <w:p w:rsidR="003471C2" w:rsidRDefault="003471C2">
      <w:pPr>
        <w:widowControl w:val="0"/>
        <w:spacing w:after="0" w:line="360" w:lineRule="auto"/>
        <w:jc w:val="both"/>
        <w:rPr>
          <w:rFonts w:ascii="Times New Roman" w:hAnsi="Times New Roman"/>
          <w:sz w:val="28"/>
          <w:szCs w:val="28"/>
        </w:rPr>
      </w:pPr>
      <w:r>
        <w:rPr>
          <w:rFonts w:ascii="Times New Roman" w:hAnsi="Times New Roman"/>
          <w:sz w:val="28"/>
          <w:szCs w:val="28"/>
        </w:rPr>
        <w:tab/>
        <w:t>Как показывает мировой опыт, обеспечение экономической безопасности – это гарантия независимости страны, условие стабильности и эффективной жизнедеятельности общества, достижения успеха. Это объясняется тем, что экономика представляет собой одну из жизненно важных сторон деятельности общества, государства и личности, и, следовательно, понятие национальной безопасности будет пустым словом без оценки жизнеспособности экономики, её прочности при возможных внешних и внутренних угрозах. Поэтому обеспечение экономической безопасности принадлежит к числу важнейших национальных приоритетов.</w:t>
      </w:r>
    </w:p>
    <w:p w:rsidR="003471C2" w:rsidRPr="00B11231" w:rsidRDefault="003471C2">
      <w:pPr>
        <w:widowControl w:val="0"/>
        <w:spacing w:after="0" w:line="360" w:lineRule="auto"/>
        <w:jc w:val="both"/>
        <w:rPr>
          <w:rFonts w:ascii="Times New Roman" w:hAnsi="Times New Roman"/>
          <w:sz w:val="28"/>
          <w:szCs w:val="28"/>
        </w:rPr>
      </w:pPr>
      <w:r>
        <w:rPr>
          <w:rFonts w:ascii="Times New Roman" w:hAnsi="Times New Roman"/>
          <w:sz w:val="28"/>
          <w:szCs w:val="28"/>
        </w:rPr>
        <w:t>Разумеется, экономическая безопасность органически включена в систему государственной безопасности, вместе с такими её слагаемыми, как обеспечение надежной обороноспособности страны, поддержание социального мира в обществе, защита от экологических бедствий. Здесь все взаимосвязано, и одно направление дополняет другое: не может быть военной безопасности при слабой и неэффективной экономике, как не может быть ни военной безопасности, ни эффективной экономики в обществе, раздираемом социальными конфликтами. Но, рассматривая те или иные стороны безопасности, нельзя обойти их экономические аспекты.</w:t>
      </w:r>
      <w:r w:rsidRPr="00B11231">
        <w:rPr>
          <w:rFonts w:ascii="Times New Roman" w:hAnsi="Times New Roman"/>
          <w:sz w:val="28"/>
          <w:szCs w:val="28"/>
        </w:rPr>
        <w:t>[1]</w:t>
      </w:r>
    </w:p>
    <w:p w:rsidR="003471C2" w:rsidRDefault="003471C2">
      <w:pPr>
        <w:widowControl w:val="0"/>
        <w:tabs>
          <w:tab w:val="left" w:pos="900"/>
        </w:tabs>
        <w:spacing w:after="0" w:line="360" w:lineRule="auto"/>
        <w:jc w:val="both"/>
        <w:rPr>
          <w:rFonts w:ascii="Times New Roman" w:hAnsi="Times New Roman"/>
          <w:sz w:val="28"/>
          <w:szCs w:val="28"/>
        </w:rPr>
      </w:pPr>
      <w:r>
        <w:rPr>
          <w:rFonts w:ascii="Times New Roman" w:hAnsi="Times New Roman"/>
          <w:sz w:val="28"/>
          <w:szCs w:val="28"/>
        </w:rPr>
        <w:tab/>
        <w:t>Экономическая безопасность традиционно рассматривается как важнейшая качественная характеристика экономической системы, которая определяет её способность поддерживать нормальные условия жизнедеятельности населения, устойчивое обеспечение ресурсами развития народного хозяйства, а также последовательную реализацию национально-государственных интересов.</w:t>
      </w: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both"/>
        <w:rPr>
          <w:rFonts w:ascii="Times New Roman" w:hAnsi="Times New Roman"/>
          <w:b/>
          <w:sz w:val="28"/>
          <w:szCs w:val="28"/>
        </w:rPr>
      </w:pPr>
    </w:p>
    <w:p w:rsidR="003471C2" w:rsidRDefault="003471C2">
      <w:pPr>
        <w:widowControl w:val="0"/>
        <w:tabs>
          <w:tab w:val="left" w:pos="900"/>
        </w:tabs>
        <w:spacing w:after="0" w:line="360" w:lineRule="auto"/>
        <w:jc w:val="center"/>
        <w:rPr>
          <w:rFonts w:ascii="Times New Roman" w:hAnsi="Times New Roman"/>
          <w:b/>
          <w:sz w:val="28"/>
          <w:szCs w:val="28"/>
        </w:rPr>
      </w:pPr>
      <w:r>
        <w:rPr>
          <w:rFonts w:ascii="Times New Roman" w:hAnsi="Times New Roman"/>
          <w:b/>
          <w:sz w:val="28"/>
          <w:szCs w:val="28"/>
        </w:rPr>
        <w:t>1.Роль экономической безопасности в обеспечении национальной безопасности РФ.</w:t>
      </w:r>
    </w:p>
    <w:p w:rsidR="003471C2" w:rsidRDefault="003471C2">
      <w:pPr>
        <w:widowControl w:val="0"/>
        <w:tabs>
          <w:tab w:val="left" w:pos="900"/>
        </w:tabs>
        <w:spacing w:after="0" w:line="360" w:lineRule="auto"/>
        <w:jc w:val="center"/>
        <w:rPr>
          <w:rFonts w:ascii="Times New Roman" w:hAnsi="Times New Roman"/>
          <w:sz w:val="28"/>
          <w:szCs w:val="28"/>
        </w:rPr>
      </w:pPr>
    </w:p>
    <w:p w:rsidR="003471C2" w:rsidRDefault="003471C2">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Экономическая безопасность - часть общей системы национальной безопасности страны. Она затрагивает практически все стороны жизни государства, общества, экономики. Ее развитие необходимо рассматривать в общем контексте формирования системы национальной безопасности государства.</w:t>
      </w:r>
    </w:p>
    <w:p w:rsidR="003471C2" w:rsidRDefault="003471C2">
      <w:pPr>
        <w:pStyle w:val="Default"/>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В России разработка стратегии экономической безопасности началась с распоряжения Правительства РФ от 09.03.1994 № 311-р, согласно которому Министерству экономики России с участием федеральных органов исполнительной власти и совместно с межведомственной комиссией Совета Безопасности но экономической безопасности поручалось разработать «Основные положения стратегии в области обеспечения экономической безопасности Российской Федерации». </w:t>
      </w:r>
    </w:p>
    <w:p w:rsidR="003471C2" w:rsidRPr="00B11231" w:rsidRDefault="003471C2">
      <w:pPr>
        <w:pStyle w:val="Default"/>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Указ Президента РФ «О государственной стратегии экономической безопасности Российской Федерации (Основные положения)» был подписан 29 апреля 1996 г. В этом Указе экономическая безопасность определялась как возможность и готовность экономики обеспечить достойные условия жизни, военно-политическую стабильность общества и целостность государства, противостоять влиянию внутренних и внешних негативных факторов и быть материальной основой национальной безопасности. </w:t>
      </w:r>
      <w:r w:rsidRPr="00B11231">
        <w:rPr>
          <w:rFonts w:ascii="Times New Roman" w:eastAsia="Times New Roman" w:hAnsi="Times New Roman" w:cs="Times New Roman"/>
          <w:color w:val="auto"/>
          <w:sz w:val="28"/>
          <w:szCs w:val="28"/>
        </w:rPr>
        <w:t>[2]</w:t>
      </w:r>
    </w:p>
    <w:p w:rsidR="003471C2" w:rsidRDefault="003471C2">
      <w:pPr>
        <w:pStyle w:val="Default"/>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Целью системы обеспечения экономической безопасности принято считать достижение такого состояния хозяйственного комплекса страны, которое характеризуется благосостоянием общества, позволяет удовлетворить всю совокупность экономических потребностей населения, обеспечивает его экономическую независимость, прогрессивное развитие, устойчивое положение в мировом хозяйстве, надежную защищенность от внутренних и внешних угроз. Такое понимание системы обеспечения экономической безопасности приемлемо и для ЕС. Иными словами, данные требования аналогичны и для систем экономической безопасности любого регионального интеграционного объединения и могут уточняться с учетом конкретных реалий. </w:t>
      </w:r>
    </w:p>
    <w:p w:rsidR="003471C2" w:rsidRDefault="003471C2">
      <w:pPr>
        <w:pStyle w:val="Default"/>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Таким образом, в структуре национальной безопасности (рис. 1.1) экономическая безопасность занимает особое место. Это обусловлено тем, что все виды безопасности так или иначе не могут быть в достаточной степени реализованы без экономического обеспечения. </w:t>
      </w:r>
    </w:p>
    <w:p w:rsidR="003471C2" w:rsidRDefault="008C6158">
      <w:pPr>
        <w:pStyle w:val="Default"/>
        <w:spacing w:line="360" w:lineRule="auto"/>
        <w:rPr>
          <w:rFonts w:ascii="Times New Roman" w:hAnsi="Times New Roman"/>
          <w:iCs/>
          <w:sz w:val="28"/>
          <w:szCs w:val="28"/>
        </w:rPr>
      </w:pPr>
      <w:r>
        <w:rPr>
          <w:rFonts w:ascii="Times New Roman" w:eastAsia="Times New Roman" w:hAnsi="Times New Roman" w:cs="Times New Roman"/>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41.75pt" filled="t">
            <v:fill color2="black"/>
            <v:imagedata r:id="rId7" o:title=""/>
          </v:shape>
        </w:pict>
      </w:r>
    </w:p>
    <w:p w:rsidR="003471C2" w:rsidRDefault="003471C2">
      <w:pPr>
        <w:pStyle w:val="Default"/>
        <w:spacing w:line="360" w:lineRule="auto"/>
        <w:rPr>
          <w:rFonts w:ascii="Times New Roman" w:hAnsi="Times New Roman"/>
          <w:iCs/>
          <w:sz w:val="28"/>
          <w:szCs w:val="28"/>
        </w:rPr>
      </w:pPr>
      <w:r>
        <w:rPr>
          <w:rFonts w:ascii="Times New Roman" w:hAnsi="Times New Roman"/>
          <w:iCs/>
          <w:sz w:val="28"/>
          <w:szCs w:val="28"/>
        </w:rPr>
        <w:t xml:space="preserve">Рис. 1.1. - Структура национальной безопасности </w:t>
      </w:r>
    </w:p>
    <w:p w:rsidR="003471C2" w:rsidRDefault="003471C2">
      <w:pPr>
        <w:pStyle w:val="a6"/>
        <w:widowControl w:val="0"/>
        <w:spacing w:after="0" w:line="360" w:lineRule="auto"/>
        <w:jc w:val="both"/>
        <w:rPr>
          <w:rFonts w:ascii="Times New Roman" w:hAnsi="Times New Roman"/>
          <w:sz w:val="28"/>
          <w:szCs w:val="28"/>
        </w:rPr>
      </w:pPr>
      <w:r>
        <w:rPr>
          <w:rFonts w:ascii="Times New Roman" w:hAnsi="Times New Roman"/>
          <w:sz w:val="28"/>
          <w:szCs w:val="28"/>
        </w:rPr>
        <w:tab/>
      </w:r>
    </w:p>
    <w:p w:rsidR="003471C2" w:rsidRPr="00B11231" w:rsidRDefault="003471C2">
      <w:pPr>
        <w:pStyle w:val="a6"/>
        <w:widowControl w:val="0"/>
        <w:spacing w:after="0" w:line="360" w:lineRule="auto"/>
        <w:jc w:val="both"/>
        <w:rPr>
          <w:rFonts w:ascii="Times New Roman" w:hAnsi="Times New Roman"/>
          <w:iCs/>
          <w:color w:val="000000"/>
          <w:sz w:val="28"/>
          <w:szCs w:val="28"/>
        </w:rPr>
      </w:pPr>
      <w:r>
        <w:rPr>
          <w:rFonts w:ascii="Times New Roman" w:hAnsi="Times New Roman"/>
          <w:iCs/>
          <w:color w:val="000000"/>
          <w:sz w:val="28"/>
          <w:szCs w:val="28"/>
        </w:rPr>
        <w:tab/>
        <w:t xml:space="preserve">Сегодня различными международными и российскими организациями для изучения социальных процессов в обществе используются разные методические схемы и комплексные показатели, которые позволяют с той или иной степенью объективности оценить безопасность России в свете европейских интеграционных процессов. Известны мировые фондовые индексы, характеризующие экономическую активность фондовых рынков различных стран, индексы деловой активности, индекс экономической свободы и экономического благосостояния и многие другие. Все они с разной объективностью и точностью описывают различные экономические и социально-политические процессы, но, и это главное, дают возможность осуществлять мониторинг их динамики. </w:t>
      </w:r>
      <w:r w:rsidRPr="00B11231">
        <w:rPr>
          <w:rFonts w:ascii="Times New Roman" w:hAnsi="Times New Roman"/>
          <w:iCs/>
          <w:color w:val="000000"/>
          <w:sz w:val="28"/>
          <w:szCs w:val="28"/>
        </w:rPr>
        <w:t>[3]</w:t>
      </w:r>
    </w:p>
    <w:p w:rsidR="003471C2" w:rsidRDefault="003471C2">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Политические, социально-экономические, геополитические и международные изменения, происходящие в ходе реформирования постсоциалистического экономического пространства, носят фундаментальный характер и затрагивают весь комплекс отношений и структур в области национальной и международной безопасности. Если рассматривать их долговременные стратегические аспекты, то объективно складываются следующие элементы формирующейся в условиях перехода к рыночной экономике новой парадигмы:</w:t>
      </w:r>
    </w:p>
    <w:p w:rsidR="003471C2" w:rsidRDefault="003471C2">
      <w:pPr>
        <w:widowControl w:val="0"/>
        <w:tabs>
          <w:tab w:val="left" w:pos="643"/>
        </w:tabs>
        <w:spacing w:after="0" w:line="360" w:lineRule="auto"/>
        <w:jc w:val="both"/>
        <w:rPr>
          <w:rFonts w:ascii="Times New Roman" w:hAnsi="Times New Roman"/>
          <w:color w:val="000000"/>
          <w:sz w:val="28"/>
          <w:szCs w:val="28"/>
        </w:rPr>
      </w:pPr>
      <w:r>
        <w:rPr>
          <w:rFonts w:ascii="Times New Roman" w:hAnsi="Times New Roman"/>
          <w:color w:val="000000"/>
          <w:sz w:val="28"/>
          <w:szCs w:val="28"/>
        </w:rPr>
        <w:t>- переход в системе международных отношений от концепции баланса сил к концепции баланса интересов;</w:t>
      </w:r>
    </w:p>
    <w:p w:rsidR="003471C2" w:rsidRDefault="003471C2">
      <w:pPr>
        <w:widowControl w:val="0"/>
        <w:tabs>
          <w:tab w:val="left" w:pos="643"/>
        </w:tabs>
        <w:spacing w:after="0" w:line="360" w:lineRule="auto"/>
        <w:jc w:val="both"/>
        <w:rPr>
          <w:rFonts w:ascii="Times New Roman" w:hAnsi="Times New Roman"/>
          <w:color w:val="000000"/>
          <w:sz w:val="28"/>
          <w:szCs w:val="28"/>
        </w:rPr>
      </w:pPr>
      <w:r>
        <w:rPr>
          <w:rFonts w:ascii="Times New Roman" w:hAnsi="Times New Roman"/>
          <w:color w:val="000000"/>
          <w:sz w:val="28"/>
          <w:szCs w:val="28"/>
        </w:rPr>
        <w:t>- движение от идеологии и структур национальной безопасности конфронтационного типа в сторону моделей, основанных на отношениях партнерства и равноправного международного сотрудничества;</w:t>
      </w:r>
    </w:p>
    <w:p w:rsidR="003471C2" w:rsidRDefault="003471C2">
      <w:pPr>
        <w:widowControl w:val="0"/>
        <w:tabs>
          <w:tab w:val="left" w:pos="643"/>
        </w:tabs>
        <w:spacing w:after="0" w:line="360" w:lineRule="auto"/>
        <w:jc w:val="both"/>
        <w:rPr>
          <w:rFonts w:ascii="Times New Roman" w:hAnsi="Times New Roman"/>
          <w:color w:val="000000"/>
          <w:sz w:val="28"/>
          <w:szCs w:val="28"/>
        </w:rPr>
      </w:pPr>
      <w:r>
        <w:rPr>
          <w:rFonts w:ascii="Times New Roman" w:hAnsi="Times New Roman"/>
          <w:color w:val="000000"/>
          <w:sz w:val="28"/>
          <w:szCs w:val="28"/>
        </w:rPr>
        <w:t>- дополнение принципа защиты территории принципом обеспечения безопасности личности.</w:t>
      </w:r>
    </w:p>
    <w:p w:rsidR="003471C2" w:rsidRDefault="003471C2">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В законе определено, что безопасность обеспечивается проведением единой государственной политики в этой области, системой мер экономического, политического, организационного и иного характера, адекватно отражающих угрозы жизненно важным интересам личности, общества, государства в целом.</w:t>
      </w:r>
    </w:p>
    <w:p w:rsidR="003471C2" w:rsidRDefault="003471C2">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В период 1995-1997 гг. был уточнен ряд принципиальных положений объявленной ранее парадигмы национальной безопасности. Разработанная система включает определение концепции национальной безопасности как опорной конструкции, непосредственно связанной с национальной идеей, национальными ценностями и традициями, вековыми интересами населения и государства. На базе этой концепции и сформировалась стратегия национальной безопасности, в которой отражаются фундаментальные цели, приоритеты, весь комплекс жизненно важных интересов страны. Временные горизонты, охватываемые стратегией, простираются на период до 50 лет.</w:t>
      </w:r>
    </w:p>
    <w:p w:rsidR="003471C2" w:rsidRPr="00B11231" w:rsidRDefault="003471C2">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Руководствуясь концепцией и стратегией, государство и его соответствующие органы получили возможность разрабатывать долгосрочные прогнозы и программы обеспечения национальной безопасности по основным направлениям их реализации через проведение политики национальной безопасности. Новая Концепция национальной безопасности утверждена Указом Президента Российской Федерации от 17 декабря 1997 г. № 1300.</w:t>
      </w:r>
      <w:r w:rsidRPr="00B11231">
        <w:rPr>
          <w:rFonts w:ascii="Times New Roman" w:hAnsi="Times New Roman"/>
          <w:color w:val="000000"/>
          <w:sz w:val="28"/>
          <w:szCs w:val="28"/>
        </w:rPr>
        <w:t>[4]</w:t>
      </w:r>
    </w:p>
    <w:p w:rsidR="003471C2" w:rsidRDefault="003471C2">
      <w:pPr>
        <w:spacing w:after="0" w:line="360" w:lineRule="auto"/>
        <w:jc w:val="both"/>
        <w:rPr>
          <w:rFonts w:ascii="Times New Roman" w:hAnsi="Times New Roman"/>
          <w:sz w:val="28"/>
          <w:szCs w:val="28"/>
        </w:rPr>
      </w:pPr>
      <w:r>
        <w:rPr>
          <w:rFonts w:ascii="Times New Roman" w:hAnsi="Times New Roman"/>
          <w:sz w:val="28"/>
          <w:szCs w:val="28"/>
        </w:rPr>
        <w:tab/>
        <w:t xml:space="preserve">Эффективность деятельности людей в сфере безопасности во многом повышается, если они объединены в соответствующие организации, учреждения и институты. </w:t>
      </w:r>
    </w:p>
    <w:p w:rsidR="003471C2" w:rsidRDefault="003471C2">
      <w:pPr>
        <w:spacing w:after="0" w:line="360" w:lineRule="auto"/>
        <w:jc w:val="both"/>
        <w:rPr>
          <w:rFonts w:ascii="Times New Roman" w:hAnsi="Times New Roman"/>
          <w:sz w:val="28"/>
          <w:szCs w:val="28"/>
        </w:rPr>
      </w:pPr>
      <w:r>
        <w:rPr>
          <w:rFonts w:ascii="Times New Roman" w:hAnsi="Times New Roman"/>
          <w:sz w:val="28"/>
          <w:szCs w:val="28"/>
        </w:rPr>
        <w:tab/>
        <w:t xml:space="preserve">Наиболее сильной подготовленной формой организации, призванной обеспечить национальную безопасность, является государство. Государство осуществляет деятельность по обеспечению всех видов национальной безопасности: политической, экономической, социальной, экологической и оборонной. </w:t>
      </w:r>
    </w:p>
    <w:p w:rsidR="003471C2" w:rsidRPr="00B11231" w:rsidRDefault="003471C2">
      <w:pPr>
        <w:spacing w:after="0" w:line="360" w:lineRule="auto"/>
        <w:jc w:val="both"/>
        <w:rPr>
          <w:rFonts w:ascii="Times New Roman" w:hAnsi="Times New Roman"/>
          <w:sz w:val="28"/>
          <w:szCs w:val="28"/>
        </w:rPr>
      </w:pPr>
      <w:r>
        <w:rPr>
          <w:rFonts w:ascii="Times New Roman" w:hAnsi="Times New Roman"/>
          <w:sz w:val="28"/>
          <w:szCs w:val="28"/>
        </w:rPr>
        <w:tab/>
        <w:t xml:space="preserve">Государство направляет усилия всех граждан общества, независимо от их национальной принадлежности, на создание условий, способствующих защите их национальных интересов и интересов самого государства. Государство через систему своих органов принимает законы и другие нормативные акты и обеспечивает их проведение в жизнь всеми находящимися в его распоряжении методами, в том числе административными. Государству принадлежит монополия на законотворчество и принуждение при его реализации. </w:t>
      </w:r>
      <w:r w:rsidRPr="00B11231">
        <w:rPr>
          <w:rFonts w:ascii="Times New Roman" w:hAnsi="Times New Roman"/>
          <w:sz w:val="28"/>
          <w:szCs w:val="28"/>
        </w:rPr>
        <w:t>[5]</w:t>
      </w:r>
    </w:p>
    <w:p w:rsidR="003471C2" w:rsidRDefault="003471C2">
      <w:pPr>
        <w:spacing w:after="0" w:line="360" w:lineRule="auto"/>
        <w:jc w:val="both"/>
        <w:rPr>
          <w:rFonts w:ascii="Times New Roman" w:hAnsi="Times New Roman"/>
          <w:sz w:val="28"/>
          <w:szCs w:val="28"/>
        </w:rPr>
      </w:pPr>
      <w:r>
        <w:rPr>
          <w:rFonts w:ascii="Times New Roman" w:hAnsi="Times New Roman"/>
          <w:sz w:val="28"/>
          <w:szCs w:val="28"/>
        </w:rPr>
        <w:tab/>
        <w:t xml:space="preserve">Государство представляет объединяемое им общество людей в качестве целостности во взаимоотношениях с другими странами и народами. Через систему государственных механизмов устанавливаются и поддерживаются политические, экономические договоры и соглашения, создаются региональные и мировые организации и союзы, направленные на защиту политических и экономических прав и свобод граждан. </w:t>
      </w:r>
    </w:p>
    <w:p w:rsidR="003471C2" w:rsidRDefault="003471C2">
      <w:pPr>
        <w:spacing w:after="0" w:line="360" w:lineRule="auto"/>
        <w:jc w:val="both"/>
        <w:rPr>
          <w:rFonts w:ascii="Times New Roman" w:hAnsi="Times New Roman"/>
          <w:sz w:val="28"/>
          <w:szCs w:val="28"/>
        </w:rPr>
      </w:pPr>
      <w:r>
        <w:rPr>
          <w:rFonts w:ascii="Times New Roman" w:hAnsi="Times New Roman"/>
          <w:sz w:val="28"/>
          <w:szCs w:val="28"/>
        </w:rPr>
        <w:tab/>
        <w:t xml:space="preserve">Посредством разработки общенациональной стратегии и целеполагания государство привносит в общество, интегрированное сознательное начало, на осуществлении которого сосредоточиваются усилия всех социальных слоев и групп общества. Осуществляется системный подход к обеспечению всех составляющих национальную безопасность видов, в том числе экономической безопасности. </w:t>
      </w:r>
    </w:p>
    <w:p w:rsidR="003471C2" w:rsidRDefault="003471C2">
      <w:pPr>
        <w:spacing w:after="0" w:line="360" w:lineRule="auto"/>
        <w:jc w:val="both"/>
        <w:rPr>
          <w:rFonts w:ascii="Times New Roman" w:hAnsi="Times New Roman"/>
          <w:sz w:val="28"/>
          <w:szCs w:val="28"/>
        </w:rPr>
      </w:pPr>
      <w:r>
        <w:rPr>
          <w:rFonts w:ascii="Times New Roman" w:hAnsi="Times New Roman"/>
          <w:sz w:val="28"/>
          <w:szCs w:val="28"/>
        </w:rPr>
        <w:tab/>
        <w:t xml:space="preserve">Государство обладает значительными материальными и финансовыми ресурсами, формирует в обществе определенную экономическую мотивацию, поощряя и развивая одни виды деятельности и ограничивая другие. </w:t>
      </w:r>
    </w:p>
    <w:p w:rsidR="003471C2" w:rsidRDefault="003471C2">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 xml:space="preserve">Фактически вопросами обеспечения экономической безопасности занимаются все ветви государственной власти: законодательная, исполнительная и судебная. При этом очень важно разграничение их полномочий в области обеспечения безопасности страны и ее регионов. Это закреплено в Законе РФ «О безопасности». В Законе указывается, что общее руководство государственными органами обеспечения безопасности в РФ осуществляет Президент. </w:t>
      </w:r>
    </w:p>
    <w:p w:rsidR="003471C2" w:rsidRDefault="003471C2">
      <w:pPr>
        <w:widowControl w:val="0"/>
        <w:spacing w:after="0" w:line="360" w:lineRule="auto"/>
        <w:jc w:val="both"/>
        <w:rPr>
          <w:rFonts w:ascii="Times New Roman" w:hAnsi="Times New Roman"/>
          <w:color w:val="000000"/>
          <w:sz w:val="28"/>
          <w:szCs w:val="28"/>
        </w:rPr>
      </w:pPr>
    </w:p>
    <w:p w:rsidR="003471C2" w:rsidRDefault="003471C2">
      <w:pPr>
        <w:widowControl w:val="0"/>
        <w:spacing w:after="0" w:line="360" w:lineRule="auto"/>
        <w:jc w:val="both"/>
        <w:rPr>
          <w:rFonts w:ascii="Times New Roman" w:hAnsi="Times New Roman"/>
          <w:color w:val="000000"/>
          <w:sz w:val="28"/>
          <w:szCs w:val="28"/>
        </w:rPr>
      </w:pPr>
    </w:p>
    <w:p w:rsidR="003471C2" w:rsidRDefault="003471C2">
      <w:pPr>
        <w:widowControl w:val="0"/>
        <w:spacing w:after="0" w:line="360" w:lineRule="auto"/>
        <w:jc w:val="center"/>
        <w:rPr>
          <w:rFonts w:ascii="Times New Roman" w:hAnsi="Times New Roman"/>
          <w:b/>
          <w:bCs/>
          <w:sz w:val="28"/>
          <w:szCs w:val="28"/>
        </w:rPr>
      </w:pPr>
      <w:r>
        <w:rPr>
          <w:rFonts w:ascii="Times New Roman" w:hAnsi="Times New Roman"/>
          <w:b/>
          <w:bCs/>
          <w:sz w:val="28"/>
          <w:szCs w:val="28"/>
        </w:rPr>
        <w:t>2.Мероприятия по организационно-правовому обеспечению экономической безопасности.</w:t>
      </w:r>
    </w:p>
    <w:p w:rsidR="003471C2" w:rsidRDefault="003471C2">
      <w:pPr>
        <w:widowControl w:val="0"/>
        <w:spacing w:after="0" w:line="360" w:lineRule="auto"/>
        <w:jc w:val="center"/>
        <w:rPr>
          <w:rFonts w:ascii="Times New Roman" w:hAnsi="Times New Roman"/>
          <w:b/>
          <w:bCs/>
          <w:sz w:val="28"/>
          <w:szCs w:val="28"/>
        </w:rPr>
      </w:pPr>
    </w:p>
    <w:p w:rsidR="003471C2" w:rsidRPr="00B11231"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Важнейшим элементом государственной безопасности России является экономическая безопасность. В соответствии с Указом Президента Российской Федерации от 29.04.1996 г. №608 "О Государственной стратегии экономической безопасности Российской Федерации (Основных положениях)" экономическая безопасность России это состояние защищенности экономических интересов личности, общества и государства от внутренних и внешних угроз, основанное на независимости, эффективности и конкурентоспособности экономики страны. Объектами экономической безопасности Российской Федерации, в соответствии с Указом, являются личность, общество, государство и основные элементы экономической системы, включая систему институциональных отношений.</w:t>
      </w:r>
      <w:r w:rsidRPr="00B11231">
        <w:rPr>
          <w:rFonts w:ascii="Times New Roman" w:hAnsi="Times New Roman"/>
          <w:kern w:val="1"/>
          <w:sz w:val="28"/>
          <w:szCs w:val="28"/>
        </w:rPr>
        <w:t>[6]</w:t>
      </w:r>
    </w:p>
    <w:p w:rsidR="003471C2" w:rsidRDefault="003471C2">
      <w:pPr>
        <w:widowControl w:val="0"/>
        <w:autoSpaceDE w:val="0"/>
        <w:spacing w:after="0" w:line="360" w:lineRule="auto"/>
        <w:jc w:val="both"/>
        <w:rPr>
          <w:rFonts w:ascii="Times New Roman" w:hAnsi="Times New Roman"/>
          <w:kern w:val="1"/>
          <w:sz w:val="28"/>
          <w:szCs w:val="28"/>
        </w:rPr>
      </w:pPr>
      <w:r>
        <w:rPr>
          <w:rFonts w:ascii="Times New Roman" w:hAnsi="Times New Roman"/>
          <w:kern w:val="1"/>
          <w:sz w:val="28"/>
          <w:szCs w:val="28"/>
        </w:rPr>
        <w:tab/>
        <w:t xml:space="preserve">Без обеспечения экономической безопасности невозможно решение стоящих перед государством задач, как на национальном, так и международном уровне. Таким образом, государственная стратегия экономической безопасности, являясь неотъемлемой частью национальной безопасности России, преследует цель обеспечения защиты населения через повышение уровня и качества его жизни, эффективного решения внутренних экономических и социальных задач, а также влияния на мировые процессы с учетом национальных государственных интересов. </w:t>
      </w:r>
    </w:p>
    <w:p w:rsidR="003471C2" w:rsidRDefault="003471C2">
      <w:pPr>
        <w:widowControl w:val="0"/>
        <w:autoSpaceDE w:val="0"/>
        <w:spacing w:after="0" w:line="360" w:lineRule="auto"/>
        <w:jc w:val="both"/>
        <w:rPr>
          <w:rFonts w:ascii="Times New Roman" w:hAnsi="Times New Roman"/>
          <w:kern w:val="1"/>
          <w:sz w:val="28"/>
          <w:szCs w:val="28"/>
        </w:rPr>
      </w:pPr>
      <w:r>
        <w:rPr>
          <w:rFonts w:ascii="Times New Roman" w:hAnsi="Times New Roman"/>
          <w:kern w:val="1"/>
          <w:sz w:val="28"/>
          <w:szCs w:val="28"/>
        </w:rPr>
        <w:tab/>
        <w:t xml:space="preserve">Ситуация, сложившаяся в экономике России, требует определения стратегии экономической безопасности. Однако все проводимые экономические меры носят в основном импульсивный, фрагментарный характер. </w:t>
      </w:r>
    </w:p>
    <w:p w:rsidR="003471C2" w:rsidRDefault="003471C2">
      <w:pPr>
        <w:widowControl w:val="0"/>
        <w:autoSpaceDE w:val="0"/>
        <w:spacing w:after="0" w:line="360" w:lineRule="auto"/>
        <w:jc w:val="both"/>
        <w:rPr>
          <w:rFonts w:ascii="Times New Roman" w:hAnsi="Times New Roman"/>
          <w:kern w:val="1"/>
          <w:sz w:val="28"/>
          <w:szCs w:val="28"/>
        </w:rPr>
      </w:pPr>
      <w:r>
        <w:rPr>
          <w:rFonts w:ascii="Times New Roman" w:hAnsi="Times New Roman"/>
          <w:kern w:val="1"/>
          <w:sz w:val="28"/>
          <w:szCs w:val="28"/>
        </w:rPr>
        <w:tab/>
        <w:t>Несмотря на сложность переходного периода, Россия имеет огромный потенциал для обеспечения своей экономической безопасности не только внутри страны, но и за ее пределами. Внешнеэкономическая направленность государственной стратегии заключается в эффективной реализации преимуществ международного разделения труда, в участии страны в ее равноправной интеграции в мировые хозяйственные связи, в устранении ее зависимости от зарубежных стран в вопросах экономического и технического сотрудничества. Объектами экономической безопасности, кроме личности и государства, являются основные элементы экономической системы и экономической деятельности.</w:t>
      </w:r>
    </w:p>
    <w:p w:rsidR="003471C2" w:rsidRPr="00B11231"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Основные положения государственной стратегии в области экономической безопасности определяют понятия, объекты, индикаторы, угрозы и основные механизмы их предотвращения или погашения в рамках реально существующих ресурсных ограничений.</w:t>
      </w:r>
      <w:r w:rsidRPr="00B11231">
        <w:rPr>
          <w:rFonts w:ascii="Times New Roman" w:hAnsi="Times New Roman"/>
          <w:kern w:val="1"/>
          <w:sz w:val="28"/>
          <w:szCs w:val="28"/>
        </w:rPr>
        <w:t>[7]</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Можно выделить три блока положений стратегии:</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1.Определение национальных государственных интересов в области экономики, отвечающих требованиям экономической безопасности и обеспечивающих защиту важных условий жизнедеятельности страны.</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2.Выявление опасностей и угроз экономической безопасности как совокупности условий и факторов, наносящих вред жизненно важным экономическим интересам личности, общества и государства, определение и мониторинг факторов, подрывающих устойчивость социально-экономической системы и государства в краткосрочный и среднесрочный (3 - 5 лет) перспективе.</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 xml:space="preserve">3.Формирование предложений по корректировке экономической политики, институциональных преобразований и необходимых механизмов, устраняющих или смягчающих воздействия, подрывающие устойчивость экономики. </w:t>
      </w:r>
    </w:p>
    <w:p w:rsidR="003471C2" w:rsidRPr="00B11231" w:rsidRDefault="003471C2">
      <w:pPr>
        <w:pStyle w:val="31"/>
        <w:widowControl w:val="0"/>
        <w:spacing w:after="0"/>
        <w:ind w:firstLine="0"/>
        <w:rPr>
          <w:rFonts w:ascii="Times New Roman" w:hAnsi="Times New Roman"/>
          <w:kern w:val="1"/>
          <w:sz w:val="28"/>
          <w:szCs w:val="28"/>
        </w:rPr>
      </w:pPr>
      <w:r>
        <w:rPr>
          <w:rFonts w:ascii="Times New Roman" w:hAnsi="Times New Roman"/>
          <w:kern w:val="1"/>
          <w:sz w:val="28"/>
          <w:szCs w:val="28"/>
        </w:rPr>
        <w:tab/>
        <w:t>Реализация экономической государственной стратегии должна осуществляться через систему конкретных мер, реализуемых на основе качественных индикаторов и количественных показателей - макроэкономических, демографических, внешнеэкономических, экономических, технологических и др.</w:t>
      </w:r>
      <w:r w:rsidRPr="00B11231">
        <w:rPr>
          <w:rFonts w:ascii="Times New Roman" w:hAnsi="Times New Roman"/>
          <w:kern w:val="1"/>
          <w:sz w:val="28"/>
          <w:szCs w:val="28"/>
        </w:rPr>
        <w:t>[8]</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 xml:space="preserve">Меры и механизмы экономической политики, разрабатываемые и реализуемые на федеральном и региональных уровнях, должны быть направлены на предотвращение внутренних и внешних угроз экономической безопасности Российской Федерации. </w:t>
      </w:r>
    </w:p>
    <w:p w:rsidR="003471C2" w:rsidRDefault="003471C2">
      <w:pPr>
        <w:widowControl w:val="0"/>
        <w:spacing w:after="0" w:line="360" w:lineRule="auto"/>
        <w:jc w:val="both"/>
        <w:rPr>
          <w:rStyle w:val="a3"/>
          <w:rFonts w:ascii="Times New Roman" w:hAnsi="Times New Roman"/>
          <w:b w:val="0"/>
          <w:kern w:val="1"/>
          <w:sz w:val="28"/>
          <w:szCs w:val="28"/>
        </w:rPr>
      </w:pPr>
      <w:r>
        <w:rPr>
          <w:rStyle w:val="a3"/>
          <w:rFonts w:ascii="Times New Roman" w:hAnsi="Times New Roman"/>
          <w:b w:val="0"/>
          <w:kern w:val="1"/>
          <w:sz w:val="28"/>
          <w:szCs w:val="28"/>
        </w:rPr>
        <w:tab/>
        <w:t>Мониторинг факторов, определяющих угрозы экономической безопасности Российской Федерации</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 xml:space="preserve">Важнейшими элементами механизма обеспечения экономической безопасности Российской Федерации являются мониторинг и прогнозирование факторов, определяющих угрозы экономической безопасности. </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 xml:space="preserve">Мониторинг как оперативная информационно-аналитическая система наблюдений за динамикой показателей безопасности экономики имеет большое значение для переходного состояния экономики при наличии серьезных межотраслевых пропорций и острой недостаточности ресурсов (прежде всего финансовых). </w:t>
      </w:r>
    </w:p>
    <w:p w:rsidR="003471C2" w:rsidRDefault="003471C2">
      <w:pPr>
        <w:pStyle w:val="210"/>
        <w:widowControl w:val="0"/>
        <w:spacing w:after="0" w:line="360" w:lineRule="auto"/>
        <w:ind w:left="0"/>
        <w:jc w:val="both"/>
        <w:rPr>
          <w:rFonts w:ascii="Times New Roman" w:hAnsi="Times New Roman"/>
          <w:b w:val="0"/>
          <w:kern w:val="1"/>
          <w:sz w:val="28"/>
          <w:szCs w:val="28"/>
        </w:rPr>
      </w:pPr>
      <w:r>
        <w:rPr>
          <w:rFonts w:ascii="Times New Roman" w:hAnsi="Times New Roman"/>
          <w:b w:val="0"/>
          <w:kern w:val="1"/>
          <w:sz w:val="28"/>
          <w:szCs w:val="28"/>
        </w:rPr>
        <w:tab/>
        <w:t>Разработка критериев и параметров (пороговых значений) экономической безопасности Российской Федерации.</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 xml:space="preserve">Для реализации Государственной стратегии должны быть разработаны количественные и качественные параметры (пороговые значения) состояния экономики, выход за пределы которых вызывает угрозу экономической безопасности страны, характеризующие: </w:t>
      </w:r>
    </w:p>
    <w:p w:rsidR="003471C2" w:rsidRDefault="003471C2">
      <w:pPr>
        <w:widowControl w:val="0"/>
        <w:numPr>
          <w:ilvl w:val="0"/>
          <w:numId w:val="2"/>
        </w:numPr>
        <w:tabs>
          <w:tab w:val="left" w:pos="567"/>
        </w:tabs>
        <w:spacing w:after="0" w:line="360" w:lineRule="auto"/>
        <w:jc w:val="both"/>
        <w:rPr>
          <w:rFonts w:ascii="Times New Roman" w:hAnsi="Times New Roman"/>
          <w:kern w:val="1"/>
          <w:sz w:val="28"/>
          <w:szCs w:val="28"/>
        </w:rPr>
      </w:pPr>
      <w:r>
        <w:rPr>
          <w:rFonts w:ascii="Times New Roman" w:hAnsi="Times New Roman"/>
          <w:kern w:val="1"/>
          <w:sz w:val="28"/>
          <w:szCs w:val="28"/>
        </w:rPr>
        <w:t xml:space="preserve">динамику и структуру валового внутреннего продукта, показатели объемов и темпов промышленного производства, отраслевую и региональную структуру хозяйства и динамику отдельных отраслей, капитальные вложения и тому подобное; </w:t>
      </w:r>
    </w:p>
    <w:p w:rsidR="003471C2" w:rsidRDefault="003471C2">
      <w:pPr>
        <w:widowControl w:val="0"/>
        <w:numPr>
          <w:ilvl w:val="0"/>
          <w:numId w:val="2"/>
        </w:numPr>
        <w:tabs>
          <w:tab w:val="left" w:pos="567"/>
        </w:tabs>
        <w:spacing w:after="0" w:line="360" w:lineRule="auto"/>
        <w:jc w:val="both"/>
        <w:rPr>
          <w:rFonts w:ascii="Times New Roman" w:hAnsi="Times New Roman"/>
          <w:kern w:val="1"/>
          <w:sz w:val="28"/>
          <w:szCs w:val="28"/>
        </w:rPr>
      </w:pPr>
      <w:r>
        <w:rPr>
          <w:rFonts w:ascii="Times New Roman" w:hAnsi="Times New Roman"/>
          <w:kern w:val="1"/>
          <w:sz w:val="28"/>
          <w:szCs w:val="28"/>
        </w:rPr>
        <w:t xml:space="preserve">состояние природно-ресурсного, производственного и научно-технического потенциала страны; </w:t>
      </w:r>
    </w:p>
    <w:p w:rsidR="003471C2" w:rsidRDefault="003471C2">
      <w:pPr>
        <w:widowControl w:val="0"/>
        <w:numPr>
          <w:ilvl w:val="0"/>
          <w:numId w:val="2"/>
        </w:numPr>
        <w:tabs>
          <w:tab w:val="left" w:pos="567"/>
        </w:tabs>
        <w:spacing w:after="0" w:line="360" w:lineRule="auto"/>
        <w:jc w:val="both"/>
        <w:rPr>
          <w:rFonts w:ascii="Times New Roman" w:hAnsi="Times New Roman"/>
          <w:kern w:val="1"/>
          <w:sz w:val="28"/>
          <w:szCs w:val="28"/>
        </w:rPr>
      </w:pPr>
      <w:r>
        <w:rPr>
          <w:rFonts w:ascii="Times New Roman" w:hAnsi="Times New Roman"/>
          <w:kern w:val="1"/>
          <w:sz w:val="28"/>
          <w:szCs w:val="28"/>
        </w:rPr>
        <w:t xml:space="preserve">способность хозяйственного механизма адаптироваться к меняющимся внутренним и внешним факторам; </w:t>
      </w:r>
    </w:p>
    <w:p w:rsidR="003471C2" w:rsidRDefault="003471C2">
      <w:pPr>
        <w:widowControl w:val="0"/>
        <w:numPr>
          <w:ilvl w:val="0"/>
          <w:numId w:val="2"/>
        </w:numPr>
        <w:tabs>
          <w:tab w:val="left" w:pos="567"/>
        </w:tabs>
        <w:spacing w:after="0" w:line="360" w:lineRule="auto"/>
        <w:jc w:val="both"/>
        <w:rPr>
          <w:rFonts w:ascii="Times New Roman" w:hAnsi="Times New Roman"/>
          <w:kern w:val="1"/>
          <w:sz w:val="28"/>
          <w:szCs w:val="28"/>
        </w:rPr>
      </w:pPr>
      <w:r>
        <w:rPr>
          <w:rFonts w:ascii="Times New Roman" w:hAnsi="Times New Roman"/>
          <w:kern w:val="1"/>
          <w:sz w:val="28"/>
          <w:szCs w:val="28"/>
        </w:rPr>
        <w:t xml:space="preserve">состояние финансово-бюджетной и кредитной систем; </w:t>
      </w:r>
    </w:p>
    <w:p w:rsidR="003471C2" w:rsidRDefault="003471C2">
      <w:pPr>
        <w:pStyle w:val="210"/>
        <w:keepNext w:val="0"/>
        <w:widowControl w:val="0"/>
        <w:spacing w:after="0" w:line="360" w:lineRule="auto"/>
        <w:ind w:left="0"/>
        <w:jc w:val="both"/>
        <w:rPr>
          <w:rFonts w:ascii="Times New Roman" w:hAnsi="Times New Roman"/>
          <w:b w:val="0"/>
          <w:kern w:val="1"/>
          <w:sz w:val="28"/>
          <w:szCs w:val="28"/>
        </w:rPr>
      </w:pPr>
      <w:r>
        <w:rPr>
          <w:rFonts w:ascii="Times New Roman" w:hAnsi="Times New Roman"/>
          <w:b w:val="0"/>
          <w:kern w:val="1"/>
          <w:sz w:val="28"/>
          <w:szCs w:val="28"/>
        </w:rPr>
        <w:tab/>
        <w:t xml:space="preserve">Деятельность государства по обеспечению экономической безопасности Российской Федерации осуществляется по следующим основным направлениям: </w:t>
      </w:r>
    </w:p>
    <w:p w:rsidR="003471C2" w:rsidRDefault="003471C2">
      <w:pPr>
        <w:widowControl w:val="0"/>
        <w:numPr>
          <w:ilvl w:val="0"/>
          <w:numId w:val="3"/>
        </w:numPr>
        <w:spacing w:after="0" w:line="360" w:lineRule="auto"/>
        <w:jc w:val="both"/>
        <w:rPr>
          <w:rFonts w:ascii="Times New Roman" w:hAnsi="Times New Roman"/>
          <w:kern w:val="1"/>
          <w:sz w:val="28"/>
          <w:szCs w:val="28"/>
        </w:rPr>
      </w:pPr>
      <w:r>
        <w:rPr>
          <w:rFonts w:ascii="Times New Roman" w:hAnsi="Times New Roman"/>
          <w:kern w:val="1"/>
          <w:sz w:val="28"/>
          <w:szCs w:val="28"/>
        </w:rPr>
        <w:t xml:space="preserve">Выявление случаев, когда фактические или прогнозируемые параметры экономического развития отклоняются от пороговых значений экономической безопасности, и разработка комплексных государственных мер по выходу страны из зоны опасности.  </w:t>
      </w:r>
    </w:p>
    <w:p w:rsidR="003471C2" w:rsidRDefault="003471C2">
      <w:pPr>
        <w:widowControl w:val="0"/>
        <w:numPr>
          <w:ilvl w:val="0"/>
          <w:numId w:val="3"/>
        </w:numPr>
        <w:tabs>
          <w:tab w:val="left" w:pos="567"/>
        </w:tabs>
        <w:spacing w:after="0" w:line="360" w:lineRule="auto"/>
        <w:jc w:val="both"/>
        <w:rPr>
          <w:rFonts w:ascii="Times New Roman" w:hAnsi="Times New Roman"/>
          <w:kern w:val="1"/>
          <w:sz w:val="28"/>
          <w:szCs w:val="28"/>
        </w:rPr>
      </w:pPr>
      <w:r>
        <w:rPr>
          <w:rFonts w:ascii="Times New Roman" w:hAnsi="Times New Roman"/>
          <w:kern w:val="1"/>
          <w:sz w:val="28"/>
          <w:szCs w:val="28"/>
        </w:rPr>
        <w:t xml:space="preserve">Организация работы в целях реализации комплекса мер по преодолению или недопущению возникновения угроз экономической безопасности Российской Федерации.  </w:t>
      </w:r>
    </w:p>
    <w:p w:rsidR="003471C2" w:rsidRPr="00B11231" w:rsidRDefault="003471C2">
      <w:pPr>
        <w:pStyle w:val="a8"/>
        <w:widowControl w:val="0"/>
        <w:spacing w:after="0"/>
        <w:ind w:firstLine="708"/>
        <w:rPr>
          <w:rFonts w:ascii="Times New Roman" w:hAnsi="Times New Roman"/>
          <w:kern w:val="1"/>
          <w:szCs w:val="28"/>
        </w:rPr>
      </w:pPr>
      <w:r>
        <w:rPr>
          <w:rFonts w:ascii="Times New Roman" w:hAnsi="Times New Roman"/>
          <w:kern w:val="1"/>
          <w:szCs w:val="28"/>
        </w:rPr>
        <w:t>Экспертиза принимаемых решений по финансовым и хозяйственным вопросам с позиции экономической безопасности Российской Федерации.</w:t>
      </w:r>
      <w:r w:rsidRPr="00B11231">
        <w:rPr>
          <w:rFonts w:ascii="Times New Roman" w:hAnsi="Times New Roman"/>
          <w:kern w:val="1"/>
          <w:szCs w:val="28"/>
        </w:rPr>
        <w:t>[9]</w:t>
      </w:r>
    </w:p>
    <w:p w:rsidR="003471C2" w:rsidRDefault="003471C2">
      <w:pPr>
        <w:pStyle w:val="a8"/>
        <w:widowControl w:val="0"/>
        <w:spacing w:after="0"/>
        <w:ind w:firstLine="708"/>
        <w:rPr>
          <w:rFonts w:ascii="Times New Roman" w:hAnsi="Times New Roman"/>
          <w:kern w:val="1"/>
          <w:szCs w:val="28"/>
        </w:rPr>
      </w:pPr>
    </w:p>
    <w:p w:rsidR="003471C2" w:rsidRPr="00B11231" w:rsidRDefault="003471C2">
      <w:pPr>
        <w:spacing w:after="0" w:line="360" w:lineRule="auto"/>
        <w:jc w:val="both"/>
        <w:rPr>
          <w:rFonts w:ascii="Times New Roman" w:hAnsi="Times New Roman"/>
          <w:sz w:val="28"/>
          <w:szCs w:val="28"/>
        </w:rPr>
      </w:pPr>
      <w:r>
        <w:rPr>
          <w:rFonts w:ascii="Times New Roman" w:hAnsi="Times New Roman"/>
          <w:sz w:val="28"/>
          <w:szCs w:val="28"/>
        </w:rPr>
        <w:tab/>
        <w:t>Подводя некоторые итоги, можно констатировать, что экономическая безопасность России тесно связана со структурой и динамикой мировой экономики, которая находится в состоянии потенциального системного кризиса. Обезопасить свою экономику от рисков глобализации наша страна может, уменьшив зависимость от случайностей, внезапных колебаний мировой конъюнктуры.</w:t>
      </w:r>
      <w:r w:rsidRPr="00B11231">
        <w:rPr>
          <w:rFonts w:ascii="Times New Roman" w:hAnsi="Times New Roman"/>
          <w:sz w:val="28"/>
          <w:szCs w:val="28"/>
        </w:rPr>
        <w:t>[10]</w:t>
      </w:r>
    </w:p>
    <w:p w:rsidR="003471C2" w:rsidRDefault="003471C2">
      <w:pPr>
        <w:widowControl w:val="0"/>
        <w:spacing w:after="0" w:line="360" w:lineRule="auto"/>
        <w:jc w:val="both"/>
        <w:rPr>
          <w:rFonts w:ascii="Times New Roman" w:hAnsi="Times New Roman"/>
          <w:kern w:val="1"/>
          <w:sz w:val="28"/>
          <w:szCs w:val="28"/>
        </w:rPr>
      </w:pPr>
      <w:r>
        <w:rPr>
          <w:rFonts w:ascii="Times New Roman" w:hAnsi="Times New Roman"/>
          <w:kern w:val="1"/>
          <w:sz w:val="28"/>
          <w:szCs w:val="28"/>
        </w:rPr>
        <w:tab/>
        <w:t>Ответом на потребности обеспечения экономической безопасности могут стать научные достижения теории катастроф, предметом которой является изучение и предупреждение рисков, конфликтов и кризисов.</w:t>
      </w:r>
    </w:p>
    <w:p w:rsidR="003471C2" w:rsidRDefault="003471C2">
      <w:pPr>
        <w:widowControl w:val="0"/>
        <w:spacing w:after="0" w:line="360" w:lineRule="auto"/>
        <w:rPr>
          <w:rFonts w:ascii="Times New Roman" w:hAnsi="Times New Roman"/>
          <w:sz w:val="28"/>
          <w:szCs w:val="28"/>
        </w:rPr>
      </w:pPr>
    </w:p>
    <w:p w:rsidR="003471C2" w:rsidRDefault="003471C2">
      <w:pPr>
        <w:widowControl w:val="0"/>
        <w:spacing w:after="0" w:line="360" w:lineRule="auto"/>
        <w:rPr>
          <w:rFonts w:ascii="Times New Roman" w:hAnsi="Times New Roman"/>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pPr>
        <w:widowControl w:val="0"/>
        <w:spacing w:after="0" w:line="360" w:lineRule="auto"/>
        <w:rPr>
          <w:rFonts w:ascii="Times New Roman" w:hAnsi="Times New Roman"/>
          <w:b/>
          <w:sz w:val="28"/>
          <w:szCs w:val="28"/>
        </w:rPr>
      </w:pPr>
    </w:p>
    <w:p w:rsidR="003471C2" w:rsidRDefault="003471C2" w:rsidP="00C225E2">
      <w:pPr>
        <w:widowControl w:val="0"/>
        <w:spacing w:after="0" w:line="360" w:lineRule="auto"/>
        <w:jc w:val="center"/>
        <w:rPr>
          <w:rFonts w:ascii="Times New Roman" w:hAnsi="Times New Roman"/>
          <w:b/>
          <w:sz w:val="28"/>
          <w:szCs w:val="28"/>
        </w:rPr>
      </w:pPr>
      <w:r>
        <w:rPr>
          <w:rFonts w:ascii="Times New Roman" w:hAnsi="Times New Roman"/>
          <w:b/>
          <w:sz w:val="28"/>
          <w:szCs w:val="28"/>
        </w:rPr>
        <w:t>Список литературы.</w:t>
      </w:r>
    </w:p>
    <w:p w:rsidR="003471C2" w:rsidRDefault="003471C2">
      <w:pPr>
        <w:widowControl w:val="0"/>
        <w:spacing w:after="0" w:line="360" w:lineRule="auto"/>
        <w:rPr>
          <w:rFonts w:ascii="Times New Roman" w:hAnsi="Times New Roman"/>
          <w:sz w:val="28"/>
          <w:szCs w:val="28"/>
        </w:rPr>
      </w:pP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Богданов И.А. Экономическая безопасность России: теория и практика. - М.: ИСПИРАН, 2005. - С. 28</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Гумелев А.А. От Руси к России. - М., 1992; Осипов Ю.М. Россия в актуальном времени-пространстве // Философия хозяйства. - 2004. - № 5.</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Ершов М. Россия и рычаги глобализационной политики // МЭ и МО. - 2003. - № 5. - С. 3.</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Загашвили В.С. Экономическая безопасность России. - М.: Гардарика, 2004. - С. 114</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Илларионов А.И. Критерии экономической безопасности // Вопросы экономики. - 2004. -   № 10</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Мовсесян А., Огнивцев С. Транснациональный капитал и национальные государства // МЭ и МО. - 2004. - №  6. - С. 56-57.</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Плисецкий А. Экономическая безопасность: валютно-финансовые аспекты // МЭ и МО. - 2005. - № 5.</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Плисецкий Д. Экономическая безопасность: валютно-финансовые аспекты // МЭ и МО. - 2004. - №5. - С. 28.</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Пузанов В.И. Интеллектуальные потенциалы США и России: на пути к конкуренции умов // США и Канада. - 2003. - № 12. </w:t>
      </w:r>
    </w:p>
    <w:p w:rsidR="003471C2" w:rsidRDefault="003471C2">
      <w:pPr>
        <w:widowControl w:val="0"/>
        <w:numPr>
          <w:ilvl w:val="0"/>
          <w:numId w:val="4"/>
        </w:numPr>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Чекмарев В.В. К теории экономического пространства // Известия Санкт-Петербургского университета экономики и финансов. - 2005. - № 3. </w:t>
      </w:r>
    </w:p>
    <w:p w:rsidR="003471C2" w:rsidRDefault="003471C2">
      <w:pPr>
        <w:widowControl w:val="0"/>
        <w:numPr>
          <w:ilvl w:val="0"/>
          <w:numId w:val="4"/>
        </w:numPr>
        <w:tabs>
          <w:tab w:val="left" w:pos="0"/>
        </w:tabs>
        <w:spacing w:after="0" w:line="360" w:lineRule="auto"/>
        <w:jc w:val="both"/>
      </w:pPr>
      <w:r>
        <w:rPr>
          <w:rFonts w:ascii="Times New Roman" w:hAnsi="Times New Roman"/>
          <w:sz w:val="28"/>
          <w:szCs w:val="28"/>
        </w:rPr>
        <w:t>Экономическая безопасность: Производство ― Финансы ― Банки / Под. ред. В.К. Сенчагова. - М.: Финстатинформ, 2004</w:t>
      </w:r>
      <w:bookmarkStart w:id="0" w:name="_GoBack"/>
      <w:bookmarkEnd w:id="0"/>
    </w:p>
    <w:sectPr w:rsidR="003471C2">
      <w:footerReference w:type="default" r:id="rId8"/>
      <w:pgSz w:w="11906" w:h="16838"/>
      <w:pgMar w:top="1134" w:right="850" w:bottom="1670"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20" w:rsidRDefault="007B1820">
      <w:r>
        <w:separator/>
      </w:r>
    </w:p>
  </w:endnote>
  <w:endnote w:type="continuationSeparator" w:id="0">
    <w:p w:rsidR="007B1820" w:rsidRDefault="007B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E2" w:rsidRDefault="00C225E2">
    <w:pPr>
      <w:pStyle w:val="a9"/>
      <w:jc w:val="center"/>
    </w:pPr>
    <w:r>
      <w:fldChar w:fldCharType="begin"/>
    </w:r>
    <w:r>
      <w:instrText xml:space="preserve"> PAGE </w:instrText>
    </w:r>
    <w:r>
      <w:fldChar w:fldCharType="separate"/>
    </w:r>
    <w:r w:rsidR="00B4698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20" w:rsidRDefault="007B1820">
      <w:r>
        <w:separator/>
      </w:r>
    </w:p>
  </w:footnote>
  <w:footnote w:type="continuationSeparator" w:id="0">
    <w:p w:rsidR="007B1820" w:rsidRDefault="007B1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multilevel"/>
    <w:tmpl w:val="00000004"/>
    <w:name w:val="RTF_Num 2"/>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231"/>
    <w:rsid w:val="003471C2"/>
    <w:rsid w:val="007B1820"/>
    <w:rsid w:val="008C6158"/>
    <w:rsid w:val="0090447E"/>
    <w:rsid w:val="00B11231"/>
    <w:rsid w:val="00B4698D"/>
    <w:rsid w:val="00C2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DFBB361C-6D22-4BB7-A252-AAD489C5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sz w:val="22"/>
      <w:szCs w:val="22"/>
      <w:lang w:eastAsia="ar-SA"/>
    </w:rPr>
  </w:style>
  <w:style w:type="paragraph" w:styleId="5">
    <w:name w:val="heading 5"/>
    <w:basedOn w:val="a"/>
    <w:next w:val="a"/>
    <w:qFormat/>
    <w:rsid w:val="00B11231"/>
    <w:pPr>
      <w:keepNext/>
      <w:suppressAutoHyphens w:val="0"/>
      <w:spacing w:before="100" w:after="0" w:line="360" w:lineRule="auto"/>
      <w:jc w:val="center"/>
      <w:outlineLvl w:val="4"/>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2">
    <w:name w:val="Основной шрифт абзаца2"/>
  </w:style>
  <w:style w:type="character" w:customStyle="1" w:styleId="1">
    <w:name w:val="Основной шрифт абзаца1"/>
  </w:style>
  <w:style w:type="character" w:customStyle="1" w:styleId="RTFNum81">
    <w:name w:val="RTF_Num 8 1"/>
    <w:rPr>
      <w:rFonts w:cs="Times New Roman"/>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291">
    <w:name w:val="RTF_Num 29 1"/>
    <w:rPr>
      <w:rFonts w:ascii="Adobe Caslon Pro" w:eastAsia="Adobe Caslon Pro" w:hAnsi="Adobe Caslon Pro" w:cs="Adobe Caslon Pro"/>
    </w:rPr>
  </w:style>
  <w:style w:type="character" w:customStyle="1" w:styleId="RTFNum292">
    <w:name w:val="RTF_Num 29 2"/>
    <w:rPr>
      <w:rFonts w:ascii="Courier New" w:eastAsia="Courier New" w:hAnsi="Courier New" w:cs="Courier New"/>
    </w:rPr>
  </w:style>
  <w:style w:type="character" w:customStyle="1" w:styleId="RTFNum293">
    <w:name w:val="RTF_Num 29 3"/>
    <w:rPr>
      <w:rFonts w:ascii="Wingdings" w:eastAsia="Wingdings" w:hAnsi="Wingdings" w:cs="Wingdings"/>
    </w:rPr>
  </w:style>
  <w:style w:type="character" w:customStyle="1" w:styleId="RTFNum294">
    <w:name w:val="RTF_Num 29 4"/>
    <w:rPr>
      <w:rFonts w:ascii="Symbol" w:eastAsia="Symbol" w:hAnsi="Symbol" w:cs="Symbol"/>
    </w:rPr>
  </w:style>
  <w:style w:type="character" w:customStyle="1" w:styleId="RTFNum295">
    <w:name w:val="RTF_Num 29 5"/>
    <w:rPr>
      <w:rFonts w:ascii="Courier New" w:eastAsia="Courier New" w:hAnsi="Courier New" w:cs="Courier New"/>
    </w:rPr>
  </w:style>
  <w:style w:type="character" w:customStyle="1" w:styleId="RTFNum296">
    <w:name w:val="RTF_Num 29 6"/>
    <w:rPr>
      <w:rFonts w:ascii="Wingdings" w:eastAsia="Wingdings" w:hAnsi="Wingdings" w:cs="Wingdings"/>
    </w:rPr>
  </w:style>
  <w:style w:type="character" w:customStyle="1" w:styleId="RTFNum297">
    <w:name w:val="RTF_Num 29 7"/>
    <w:rPr>
      <w:rFonts w:ascii="Symbol" w:eastAsia="Symbol" w:hAnsi="Symbol" w:cs="Symbol"/>
    </w:rPr>
  </w:style>
  <w:style w:type="character" w:customStyle="1" w:styleId="RTFNum298">
    <w:name w:val="RTF_Num 29 8"/>
    <w:rPr>
      <w:rFonts w:ascii="Courier New" w:eastAsia="Courier New" w:hAnsi="Courier New" w:cs="Courier New"/>
    </w:rPr>
  </w:style>
  <w:style w:type="character" w:customStyle="1" w:styleId="RTFNum299">
    <w:name w:val="RTF_Num 29 9"/>
    <w:rPr>
      <w:rFonts w:ascii="Wingdings" w:eastAsia="Wingdings" w:hAnsi="Wingdings" w:cs="Wingdings"/>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styleId="a3">
    <w:name w:val="Strong"/>
    <w:basedOn w:val="1"/>
    <w:qFormat/>
    <w:rPr>
      <w:b/>
      <w:bCs/>
    </w:rPr>
  </w:style>
  <w:style w:type="character" w:customStyle="1" w:styleId="RTFNum21">
    <w:name w:val="RTF_Num 2 1"/>
    <w:rPr>
      <w:sz w:val="28"/>
      <w:szCs w:val="28"/>
    </w:rPr>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20">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21">
    <w:name w:val="Заголовок 21"/>
    <w:basedOn w:val="a"/>
    <w:next w:val="a"/>
    <w:pPr>
      <w:keepNext/>
      <w:numPr>
        <w:ilvl w:val="1"/>
        <w:numId w:val="1"/>
      </w:numPr>
      <w:spacing w:before="240" w:after="60"/>
      <w:outlineLvl w:val="1"/>
    </w:pPr>
    <w:rPr>
      <w:rFonts w:ascii="Arial" w:eastAsia="Arial" w:hAnsi="Arial" w:cs="Arial"/>
      <w:b/>
      <w:bCs/>
      <w:i/>
      <w:iCs/>
      <w:sz w:val="28"/>
      <w:szCs w:val="28"/>
    </w:rPr>
  </w:style>
  <w:style w:type="paragraph" w:customStyle="1" w:styleId="Default">
    <w:name w:val="Default"/>
    <w:pPr>
      <w:widowControl w:val="0"/>
      <w:suppressAutoHyphens/>
    </w:pPr>
    <w:rPr>
      <w:rFonts w:ascii="Verdana" w:eastAsia="Verdana" w:hAnsi="Verdana" w:cs="Verdana"/>
      <w:color w:val="000000"/>
      <w:sz w:val="24"/>
      <w:szCs w:val="24"/>
      <w:lang w:eastAsia="ar-SA"/>
    </w:rPr>
  </w:style>
  <w:style w:type="paragraph" w:customStyle="1" w:styleId="31">
    <w:name w:val="Основной текст с отступом 31"/>
    <w:basedOn w:val="a"/>
    <w:pPr>
      <w:spacing w:line="360" w:lineRule="auto"/>
      <w:ind w:firstLine="720"/>
      <w:jc w:val="both"/>
    </w:pPr>
  </w:style>
  <w:style w:type="paragraph" w:customStyle="1" w:styleId="210">
    <w:name w:val="Основной текст с отступом 21"/>
    <w:basedOn w:val="a"/>
    <w:pPr>
      <w:keepNext/>
      <w:spacing w:after="60"/>
      <w:ind w:left="720"/>
      <w:jc w:val="center"/>
    </w:pPr>
    <w:rPr>
      <w:b/>
      <w:bCs/>
      <w:color w:val="000000"/>
      <w:szCs w:val="20"/>
    </w:rPr>
  </w:style>
  <w:style w:type="paragraph" w:styleId="a8">
    <w:name w:val="Body Text Indent"/>
    <w:basedOn w:val="a"/>
    <w:pPr>
      <w:spacing w:line="360" w:lineRule="auto"/>
      <w:ind w:firstLine="720"/>
      <w:jc w:val="both"/>
    </w:pPr>
    <w:rPr>
      <w:sz w:val="28"/>
    </w:rPr>
  </w:style>
  <w:style w:type="paragraph" w:styleId="a9">
    <w:name w:val="footer"/>
    <w:basedOn w:val="a"/>
    <w:pPr>
      <w:suppressLineNumbers/>
      <w:tabs>
        <w:tab w:val="center" w:pos="4677"/>
        <w:tab w:val="right" w:pos="9355"/>
      </w:tabs>
    </w:pPr>
  </w:style>
  <w:style w:type="paragraph" w:styleId="aa">
    <w:name w:val="header"/>
    <w:basedOn w:val="a"/>
    <w:rsid w:val="00B1123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2612</Words>
  <Characters>14891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cp:lastModifiedBy>Irina</cp:lastModifiedBy>
  <cp:revision>2</cp:revision>
  <cp:lastPrinted>1899-12-31T21:00:00Z</cp:lastPrinted>
  <dcterms:created xsi:type="dcterms:W3CDTF">2014-08-21T18:39:00Z</dcterms:created>
  <dcterms:modified xsi:type="dcterms:W3CDTF">2014-08-21T18:39:00Z</dcterms:modified>
</cp:coreProperties>
</file>