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2A" w:rsidRPr="000E2B2A" w:rsidRDefault="000E2B2A" w:rsidP="000E2B2A">
      <w:pPr>
        <w:pStyle w:val="af4"/>
        <w:suppressAutoHyphens/>
        <w:ind w:firstLine="709"/>
        <w:rPr>
          <w:caps/>
          <w:szCs w:val="28"/>
        </w:rPr>
      </w:pPr>
      <w:bookmarkStart w:id="0" w:name="_Toc185067037"/>
      <w:bookmarkStart w:id="1" w:name="_Toc185069691"/>
      <w:bookmarkStart w:id="2" w:name="_Toc185073576"/>
      <w:bookmarkStart w:id="3" w:name="_Toc185150318"/>
      <w:bookmarkStart w:id="4" w:name="_Toc185150351"/>
      <w:bookmarkStart w:id="5" w:name="_Toc185150372"/>
      <w:bookmarkStart w:id="6" w:name="_Toc185152099"/>
      <w:bookmarkStart w:id="7" w:name="_Toc449009963"/>
      <w:bookmarkStart w:id="8" w:name="_Toc452453946"/>
      <w:r w:rsidRPr="000E2B2A">
        <w:rPr>
          <w:caps/>
          <w:szCs w:val="28"/>
        </w:rPr>
        <w:t>Карагандинский Экономический Университет</w:t>
      </w:r>
    </w:p>
    <w:p w:rsidR="000E2B2A" w:rsidRPr="000E2B2A" w:rsidRDefault="000E2B2A" w:rsidP="000E2B2A">
      <w:pPr>
        <w:pStyle w:val="af4"/>
        <w:suppressAutoHyphens/>
        <w:ind w:firstLine="709"/>
        <w:rPr>
          <w:caps/>
        </w:rPr>
      </w:pPr>
      <w:r w:rsidRPr="000E2B2A">
        <w:rPr>
          <w:caps/>
          <w:szCs w:val="28"/>
        </w:rPr>
        <w:t>Казпотребсоюза</w:t>
      </w:r>
    </w:p>
    <w:p w:rsidR="000E2B2A" w:rsidRPr="000E2B2A" w:rsidRDefault="000E2B2A" w:rsidP="000E2B2A">
      <w:pPr>
        <w:pStyle w:val="af4"/>
        <w:suppressAutoHyphens/>
        <w:ind w:firstLine="709"/>
        <w:rPr>
          <w:caps/>
        </w:rPr>
      </w:pPr>
      <w:r w:rsidRPr="000E2B2A">
        <w:rPr>
          <w:caps/>
        </w:rPr>
        <w:t>КАФЕДРА Банковское дело</w:t>
      </w:r>
    </w:p>
    <w:p w:rsidR="000E2B2A" w:rsidRPr="000E2B2A" w:rsidRDefault="000E2B2A" w:rsidP="000E2B2A">
      <w:pPr>
        <w:pStyle w:val="af4"/>
        <w:suppressAutoHyphens/>
        <w:ind w:firstLine="709"/>
      </w:pPr>
    </w:p>
    <w:p w:rsidR="000E2B2A" w:rsidRPr="000E2B2A" w:rsidRDefault="000E2B2A" w:rsidP="000E2B2A">
      <w:pPr>
        <w:pStyle w:val="af4"/>
        <w:suppressAutoHyphens/>
        <w:ind w:left="5670"/>
        <w:jc w:val="left"/>
      </w:pPr>
      <w:r w:rsidRPr="000E2B2A">
        <w:t>Допускается к защите</w:t>
      </w:r>
    </w:p>
    <w:p w:rsidR="000E2B2A" w:rsidRPr="000E2B2A" w:rsidRDefault="000E2B2A" w:rsidP="000E2B2A">
      <w:pPr>
        <w:pStyle w:val="af4"/>
        <w:suppressAutoHyphens/>
        <w:ind w:left="5670"/>
        <w:jc w:val="left"/>
      </w:pPr>
      <w:r w:rsidRPr="000E2B2A">
        <w:t>зав. кафедрой</w:t>
      </w:r>
    </w:p>
    <w:p w:rsidR="000E2B2A" w:rsidRPr="000E2B2A" w:rsidRDefault="000E2B2A" w:rsidP="000E2B2A">
      <w:pPr>
        <w:pStyle w:val="af4"/>
        <w:suppressAutoHyphens/>
        <w:ind w:left="5670"/>
        <w:jc w:val="left"/>
      </w:pPr>
      <w:r w:rsidRPr="000E2B2A">
        <w:t>к.э.н. Кузгибекова С.Б.</w:t>
      </w:r>
    </w:p>
    <w:p w:rsidR="000E2B2A" w:rsidRPr="000E2B2A" w:rsidRDefault="000E2B2A" w:rsidP="000E2B2A">
      <w:pPr>
        <w:pStyle w:val="af4"/>
        <w:suppressAutoHyphens/>
        <w:ind w:left="5670"/>
        <w:jc w:val="left"/>
      </w:pPr>
      <w:r>
        <w:t>"</w:t>
      </w:r>
      <w:r w:rsidRPr="000E2B2A">
        <w:t>_____</w:t>
      </w:r>
      <w:r>
        <w:t>"</w:t>
      </w:r>
      <w:r w:rsidRPr="000E2B2A">
        <w:t>__________200__ г.</w:t>
      </w:r>
    </w:p>
    <w:p w:rsidR="000E2B2A" w:rsidRPr="000E2B2A" w:rsidRDefault="000E2B2A" w:rsidP="000E2B2A">
      <w:pPr>
        <w:pStyle w:val="af4"/>
        <w:suppressAutoHyphens/>
        <w:ind w:firstLine="709"/>
      </w:pPr>
    </w:p>
    <w:p w:rsidR="000E2B2A" w:rsidRPr="000E2B2A" w:rsidRDefault="000E2B2A" w:rsidP="000E2B2A">
      <w:pPr>
        <w:pStyle w:val="af4"/>
        <w:suppressAutoHyphens/>
        <w:ind w:firstLine="709"/>
      </w:pPr>
    </w:p>
    <w:p w:rsidR="000E2B2A" w:rsidRDefault="000E2B2A" w:rsidP="000E2B2A">
      <w:pPr>
        <w:pStyle w:val="af4"/>
        <w:suppressAutoHyphens/>
        <w:ind w:firstLine="709"/>
        <w:rPr>
          <w:lang w:val="en-US"/>
        </w:rPr>
      </w:pPr>
    </w:p>
    <w:p w:rsidR="000E2B2A" w:rsidRPr="000E2B2A" w:rsidRDefault="000E2B2A" w:rsidP="000E2B2A">
      <w:pPr>
        <w:pStyle w:val="af4"/>
        <w:suppressAutoHyphens/>
        <w:ind w:firstLine="709"/>
        <w:rPr>
          <w:lang w:val="en-US"/>
        </w:rPr>
      </w:pPr>
    </w:p>
    <w:p w:rsidR="000E2B2A" w:rsidRPr="000E2B2A" w:rsidRDefault="000E2B2A" w:rsidP="000E2B2A">
      <w:pPr>
        <w:pStyle w:val="af4"/>
        <w:suppressAutoHyphens/>
        <w:ind w:firstLine="709"/>
      </w:pPr>
    </w:p>
    <w:p w:rsidR="000E2B2A" w:rsidRPr="000E2B2A" w:rsidRDefault="000E2B2A" w:rsidP="000E2B2A">
      <w:pPr>
        <w:pStyle w:val="af4"/>
        <w:suppressAutoHyphens/>
        <w:ind w:firstLine="709"/>
      </w:pPr>
      <w:r w:rsidRPr="000E2B2A">
        <w:t>ДИПЛОМНАЯ РАБОТА</w:t>
      </w:r>
    </w:p>
    <w:p w:rsidR="000E2B2A" w:rsidRPr="000E2B2A" w:rsidRDefault="000E2B2A" w:rsidP="000E2B2A">
      <w:pPr>
        <w:pStyle w:val="af4"/>
        <w:suppressAutoHyphens/>
        <w:ind w:firstLine="709"/>
        <w:rPr>
          <w:szCs w:val="32"/>
        </w:rPr>
      </w:pPr>
      <w:r w:rsidRPr="000E2B2A">
        <w:rPr>
          <w:szCs w:val="32"/>
        </w:rPr>
        <w:t xml:space="preserve">на тему: </w:t>
      </w:r>
      <w:r>
        <w:rPr>
          <w:b/>
          <w:bCs/>
          <w:szCs w:val="32"/>
        </w:rPr>
        <w:t>"</w:t>
      </w:r>
      <w:r w:rsidRPr="000E2B2A">
        <w:rPr>
          <w:b/>
          <w:bCs/>
          <w:szCs w:val="32"/>
        </w:rPr>
        <w:t>Иностранные инвестиции: проблемы их привлечения и эффективность использования</w:t>
      </w:r>
      <w:r>
        <w:rPr>
          <w:b/>
          <w:bCs/>
          <w:szCs w:val="32"/>
        </w:rPr>
        <w:t>"</w:t>
      </w:r>
    </w:p>
    <w:p w:rsidR="000E2B2A" w:rsidRPr="000E2B2A" w:rsidRDefault="000E2B2A" w:rsidP="000E2B2A">
      <w:pPr>
        <w:pStyle w:val="af4"/>
        <w:suppressAutoHyphens/>
        <w:ind w:firstLine="709"/>
        <w:rPr>
          <w:szCs w:val="32"/>
        </w:rPr>
      </w:pPr>
      <w:r w:rsidRPr="000E2B2A">
        <w:rPr>
          <w:szCs w:val="32"/>
        </w:rPr>
        <w:t xml:space="preserve">050509 </w:t>
      </w:r>
      <w:r>
        <w:rPr>
          <w:szCs w:val="32"/>
        </w:rPr>
        <w:t>"</w:t>
      </w:r>
      <w:r w:rsidRPr="000E2B2A">
        <w:rPr>
          <w:szCs w:val="32"/>
        </w:rPr>
        <w:t>Финансы</w:t>
      </w:r>
      <w:r>
        <w:rPr>
          <w:szCs w:val="32"/>
        </w:rPr>
        <w:t>"</w:t>
      </w:r>
    </w:p>
    <w:p w:rsidR="000E2B2A" w:rsidRPr="000E2B2A" w:rsidRDefault="000E2B2A" w:rsidP="000E2B2A">
      <w:pPr>
        <w:pStyle w:val="af4"/>
        <w:suppressAutoHyphens/>
        <w:ind w:firstLine="709"/>
        <w:rPr>
          <w:szCs w:val="28"/>
        </w:rPr>
      </w:pPr>
    </w:p>
    <w:p w:rsidR="000E2B2A" w:rsidRPr="000E2B2A" w:rsidRDefault="000E2B2A" w:rsidP="000E2B2A">
      <w:pPr>
        <w:pStyle w:val="af4"/>
        <w:suppressAutoHyphens/>
        <w:ind w:firstLine="709"/>
      </w:pPr>
    </w:p>
    <w:p w:rsidR="000E2B2A" w:rsidRPr="000E2B2A" w:rsidRDefault="000E2B2A" w:rsidP="000E2B2A">
      <w:pPr>
        <w:pStyle w:val="af4"/>
        <w:suppressAutoHyphens/>
        <w:ind w:left="5387"/>
        <w:jc w:val="left"/>
      </w:pPr>
      <w:r w:rsidRPr="000E2B2A">
        <w:t>Выполнила студентка</w:t>
      </w:r>
    </w:p>
    <w:p w:rsidR="000E2B2A" w:rsidRPr="000E2B2A" w:rsidRDefault="000E2B2A" w:rsidP="000E2B2A">
      <w:pPr>
        <w:pStyle w:val="af4"/>
        <w:suppressAutoHyphens/>
        <w:ind w:left="5387"/>
        <w:jc w:val="left"/>
      </w:pPr>
      <w:r w:rsidRPr="000E2B2A">
        <w:t>гр. Ф-42 БД УФФ</w:t>
      </w:r>
    </w:p>
    <w:p w:rsidR="000E2B2A" w:rsidRPr="000E2B2A" w:rsidRDefault="000E2B2A" w:rsidP="000E2B2A">
      <w:pPr>
        <w:pStyle w:val="af4"/>
        <w:suppressAutoHyphens/>
        <w:ind w:left="5387"/>
        <w:jc w:val="left"/>
      </w:pPr>
      <w:r w:rsidRPr="000E2B2A">
        <w:t>Козуб И.Н.</w:t>
      </w:r>
    </w:p>
    <w:p w:rsidR="000E2B2A" w:rsidRPr="000E2B2A" w:rsidRDefault="000E2B2A" w:rsidP="000E2B2A">
      <w:pPr>
        <w:pStyle w:val="af4"/>
        <w:suppressAutoHyphens/>
        <w:ind w:left="5387"/>
        <w:jc w:val="left"/>
      </w:pPr>
      <w:r w:rsidRPr="000E2B2A">
        <w:t>Научный руководитель</w:t>
      </w:r>
    </w:p>
    <w:p w:rsidR="000E2B2A" w:rsidRPr="000E2B2A" w:rsidRDefault="000E2B2A" w:rsidP="000E2B2A">
      <w:pPr>
        <w:pStyle w:val="af4"/>
        <w:suppressAutoHyphens/>
        <w:ind w:left="5387"/>
        <w:jc w:val="left"/>
      </w:pPr>
      <w:r w:rsidRPr="000E2B2A">
        <w:t>ст. преподаватель</w:t>
      </w:r>
    </w:p>
    <w:p w:rsidR="000E2B2A" w:rsidRPr="000E2B2A" w:rsidRDefault="000E2B2A" w:rsidP="000E2B2A">
      <w:pPr>
        <w:pStyle w:val="af4"/>
        <w:suppressAutoHyphens/>
        <w:ind w:left="5387"/>
        <w:jc w:val="left"/>
      </w:pPr>
      <w:r w:rsidRPr="000E2B2A">
        <w:t>Борисова Е.И.</w:t>
      </w:r>
    </w:p>
    <w:p w:rsidR="000E2B2A" w:rsidRPr="000E2B2A" w:rsidRDefault="000E2B2A" w:rsidP="000E2B2A">
      <w:pPr>
        <w:pStyle w:val="af4"/>
        <w:suppressAutoHyphens/>
        <w:ind w:firstLine="709"/>
      </w:pPr>
    </w:p>
    <w:p w:rsidR="000E2B2A" w:rsidRPr="000E2B2A" w:rsidRDefault="000E2B2A" w:rsidP="000E2B2A">
      <w:pPr>
        <w:pStyle w:val="af4"/>
        <w:suppressAutoHyphens/>
        <w:ind w:firstLine="709"/>
      </w:pPr>
    </w:p>
    <w:p w:rsidR="000E2B2A" w:rsidRPr="000E2B2A" w:rsidRDefault="000E2B2A" w:rsidP="000E2B2A">
      <w:pPr>
        <w:pStyle w:val="af4"/>
        <w:suppressAutoHyphens/>
        <w:ind w:firstLine="709"/>
      </w:pPr>
    </w:p>
    <w:p w:rsidR="000E2B2A" w:rsidRPr="000E2B2A" w:rsidRDefault="000E2B2A" w:rsidP="000E2B2A">
      <w:pPr>
        <w:pStyle w:val="1"/>
        <w:widowControl/>
        <w:suppressAutoHyphens/>
        <w:spacing w:line="360" w:lineRule="auto"/>
        <w:ind w:firstLine="709"/>
        <w:jc w:val="center"/>
        <w:rPr>
          <w:rFonts w:cs="Times New Roman"/>
        </w:rPr>
      </w:pPr>
      <w:bookmarkStart w:id="9" w:name="_Toc196308141"/>
      <w:bookmarkStart w:id="10" w:name="_Toc196308336"/>
      <w:bookmarkStart w:id="11" w:name="_Toc196308424"/>
      <w:bookmarkStart w:id="12" w:name="_Toc196308513"/>
      <w:bookmarkStart w:id="13" w:name="_Toc197775639"/>
      <w:bookmarkStart w:id="14" w:name="_Toc198033895"/>
      <w:r w:rsidRPr="000E2B2A">
        <w:rPr>
          <w:rFonts w:cs="Times New Roman"/>
          <w:caps w:val="0"/>
        </w:rPr>
        <w:t>Караганда 2008</w:t>
      </w:r>
      <w:bookmarkEnd w:id="9"/>
      <w:bookmarkEnd w:id="10"/>
      <w:bookmarkEnd w:id="11"/>
      <w:bookmarkEnd w:id="12"/>
      <w:bookmarkEnd w:id="13"/>
      <w:bookmarkEnd w:id="14"/>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15" w:name="_Toc194839695"/>
      <w:bookmarkStart w:id="16" w:name="_Toc194841143"/>
      <w:bookmarkStart w:id="17" w:name="_Toc196308142"/>
      <w:bookmarkStart w:id="18" w:name="_Toc196308337"/>
      <w:bookmarkStart w:id="19" w:name="_Toc196308425"/>
      <w:bookmarkStart w:id="20" w:name="_Toc196308514"/>
      <w:bookmarkStart w:id="21" w:name="_Toc197775640"/>
      <w:bookmarkStart w:id="22" w:name="_Toc198033896"/>
      <w:r w:rsidRPr="000E2B2A">
        <w:rPr>
          <w:rFonts w:cs="Times New Roman"/>
        </w:rPr>
        <w:lastRenderedPageBreak/>
        <w:t>Содержание</w:t>
      </w:r>
      <w:bookmarkEnd w:id="0"/>
      <w:bookmarkEnd w:id="1"/>
      <w:bookmarkEnd w:id="2"/>
      <w:bookmarkEnd w:id="3"/>
      <w:bookmarkEnd w:id="4"/>
      <w:bookmarkEnd w:id="5"/>
      <w:bookmarkEnd w:id="6"/>
      <w:bookmarkEnd w:id="15"/>
      <w:bookmarkEnd w:id="16"/>
      <w:bookmarkEnd w:id="17"/>
      <w:bookmarkEnd w:id="18"/>
      <w:bookmarkEnd w:id="19"/>
      <w:bookmarkEnd w:id="20"/>
      <w:bookmarkEnd w:id="21"/>
      <w:bookmarkEnd w:id="22"/>
    </w:p>
    <w:p w:rsidR="000E2B2A" w:rsidRPr="000E2B2A" w:rsidRDefault="000E2B2A" w:rsidP="000E2B2A">
      <w:pPr>
        <w:pStyle w:val="11"/>
        <w:suppressAutoHyphens/>
        <w:spacing w:line="360" w:lineRule="auto"/>
        <w:ind w:firstLine="709"/>
        <w:jc w:val="both"/>
      </w:pPr>
    </w:p>
    <w:p w:rsidR="000E2B2A" w:rsidRPr="000E2B2A" w:rsidRDefault="000E2B2A" w:rsidP="000E2B2A">
      <w:pPr>
        <w:pStyle w:val="11"/>
        <w:suppressAutoHyphens/>
        <w:spacing w:line="360" w:lineRule="auto"/>
        <w:rPr>
          <w:rStyle w:val="a3"/>
          <w:b w:val="0"/>
          <w:color w:val="auto"/>
          <w:sz w:val="28"/>
        </w:rPr>
      </w:pPr>
      <w:r w:rsidRPr="000E2B2A">
        <w:rPr>
          <w:rStyle w:val="a3"/>
          <w:b w:val="0"/>
          <w:color w:val="auto"/>
          <w:sz w:val="28"/>
          <w:szCs w:val="28"/>
        </w:rPr>
        <w:t>Введение</w:t>
      </w:r>
    </w:p>
    <w:p w:rsidR="000E2B2A" w:rsidRPr="000E2B2A" w:rsidRDefault="000E2B2A" w:rsidP="000E2B2A">
      <w:pPr>
        <w:pStyle w:val="11"/>
        <w:suppressAutoHyphens/>
        <w:spacing w:line="360" w:lineRule="auto"/>
        <w:rPr>
          <w:szCs w:val="24"/>
          <w:lang w:eastAsia="ru-RU"/>
        </w:rPr>
      </w:pPr>
      <w:r w:rsidRPr="000E2B2A">
        <w:rPr>
          <w:rStyle w:val="a3"/>
          <w:b w:val="0"/>
          <w:color w:val="auto"/>
          <w:sz w:val="28"/>
          <w:szCs w:val="28"/>
        </w:rPr>
        <w:t>1. Теоретические аспекты инвестиций и инвестиционной деятельности</w:t>
      </w:r>
    </w:p>
    <w:p w:rsidR="000E2B2A" w:rsidRPr="000E2B2A" w:rsidRDefault="000E2B2A" w:rsidP="000E2B2A">
      <w:pPr>
        <w:pStyle w:val="21"/>
        <w:tabs>
          <w:tab w:val="right" w:pos="9628"/>
        </w:tabs>
        <w:suppressAutoHyphens/>
        <w:spacing w:line="360" w:lineRule="auto"/>
        <w:ind w:left="0" w:firstLine="0"/>
        <w:rPr>
          <w:smallCaps w:val="0"/>
          <w:noProof/>
        </w:rPr>
      </w:pPr>
      <w:r w:rsidRPr="000E2B2A">
        <w:rPr>
          <w:rStyle w:val="a3"/>
          <w:b w:val="0"/>
          <w:smallCaps w:val="0"/>
          <w:noProof/>
          <w:color w:val="auto"/>
          <w:sz w:val="28"/>
          <w:szCs w:val="28"/>
        </w:rPr>
        <w:t>1.1 Сущность, виды и функции инвестиций и инвестиционной деятельности. Субъекты и объекты инвестиционной деятельности</w:t>
      </w:r>
    </w:p>
    <w:p w:rsidR="000E2B2A" w:rsidRPr="000E2B2A" w:rsidRDefault="000E2B2A" w:rsidP="000E2B2A">
      <w:pPr>
        <w:pStyle w:val="21"/>
        <w:tabs>
          <w:tab w:val="right" w:pos="9628"/>
        </w:tabs>
        <w:suppressAutoHyphens/>
        <w:spacing w:line="360" w:lineRule="auto"/>
        <w:ind w:left="0" w:firstLine="0"/>
        <w:rPr>
          <w:smallCaps w:val="0"/>
          <w:noProof/>
        </w:rPr>
      </w:pPr>
      <w:r w:rsidRPr="000E2B2A">
        <w:rPr>
          <w:rStyle w:val="a3"/>
          <w:b w:val="0"/>
          <w:smallCaps w:val="0"/>
          <w:noProof/>
          <w:color w:val="auto"/>
          <w:sz w:val="28"/>
          <w:szCs w:val="28"/>
        </w:rPr>
        <w:t>1.2 Структурно-инвестиционная политика государства</w:t>
      </w:r>
    </w:p>
    <w:p w:rsidR="000E2B2A" w:rsidRPr="000E2B2A" w:rsidRDefault="000E2B2A" w:rsidP="000E2B2A">
      <w:pPr>
        <w:pStyle w:val="21"/>
        <w:tabs>
          <w:tab w:val="right" w:pos="9628"/>
        </w:tabs>
        <w:suppressAutoHyphens/>
        <w:spacing w:line="360" w:lineRule="auto"/>
        <w:ind w:left="0" w:firstLine="0"/>
        <w:rPr>
          <w:rStyle w:val="a3"/>
          <w:b w:val="0"/>
          <w:smallCaps w:val="0"/>
          <w:noProof/>
          <w:color w:val="auto"/>
          <w:sz w:val="28"/>
        </w:rPr>
      </w:pPr>
      <w:r w:rsidRPr="000E2B2A">
        <w:rPr>
          <w:rStyle w:val="a3"/>
          <w:b w:val="0"/>
          <w:smallCaps w:val="0"/>
          <w:noProof/>
          <w:color w:val="auto"/>
          <w:sz w:val="28"/>
          <w:szCs w:val="28"/>
        </w:rPr>
        <w:t>1.3 Факторы, влияющие привлечению иностранных инвестиций</w:t>
      </w:r>
    </w:p>
    <w:p w:rsidR="000E2B2A" w:rsidRPr="000E2B2A" w:rsidRDefault="000E2B2A" w:rsidP="000E2B2A">
      <w:pPr>
        <w:pStyle w:val="11"/>
        <w:suppressAutoHyphens/>
        <w:spacing w:line="360" w:lineRule="auto"/>
        <w:rPr>
          <w:szCs w:val="24"/>
          <w:lang w:eastAsia="ru-RU"/>
        </w:rPr>
      </w:pPr>
      <w:r w:rsidRPr="000E2B2A">
        <w:rPr>
          <w:rStyle w:val="a3"/>
          <w:b w:val="0"/>
          <w:color w:val="auto"/>
          <w:sz w:val="28"/>
          <w:szCs w:val="28"/>
        </w:rPr>
        <w:t>2. Анализ привлечения иностранных инвестиций в Республике Казахстан</w:t>
      </w:r>
    </w:p>
    <w:p w:rsidR="000E2B2A" w:rsidRPr="000E2B2A" w:rsidRDefault="000E2B2A" w:rsidP="000E2B2A">
      <w:pPr>
        <w:pStyle w:val="21"/>
        <w:tabs>
          <w:tab w:val="right" w:pos="9628"/>
        </w:tabs>
        <w:suppressAutoHyphens/>
        <w:spacing w:line="360" w:lineRule="auto"/>
        <w:ind w:left="0" w:firstLine="0"/>
        <w:rPr>
          <w:smallCaps w:val="0"/>
          <w:noProof/>
        </w:rPr>
      </w:pPr>
      <w:r w:rsidRPr="000E2B2A">
        <w:rPr>
          <w:rStyle w:val="a3"/>
          <w:b w:val="0"/>
          <w:smallCaps w:val="0"/>
          <w:noProof/>
          <w:color w:val="auto"/>
          <w:sz w:val="28"/>
          <w:szCs w:val="28"/>
        </w:rPr>
        <w:t>2.1 Состояние инвестиционной деятельности в Республике Казахстан на современном этапе</w:t>
      </w:r>
    </w:p>
    <w:p w:rsidR="000E2B2A" w:rsidRPr="000E2B2A" w:rsidRDefault="000E2B2A" w:rsidP="000E2B2A">
      <w:pPr>
        <w:pStyle w:val="21"/>
        <w:tabs>
          <w:tab w:val="right" w:pos="9628"/>
        </w:tabs>
        <w:suppressAutoHyphens/>
        <w:spacing w:line="360" w:lineRule="auto"/>
        <w:ind w:left="0" w:firstLine="0"/>
        <w:rPr>
          <w:smallCaps w:val="0"/>
          <w:noProof/>
        </w:rPr>
      </w:pPr>
      <w:r w:rsidRPr="000E2B2A">
        <w:rPr>
          <w:rStyle w:val="a3"/>
          <w:b w:val="0"/>
          <w:smallCaps w:val="0"/>
          <w:noProof/>
          <w:color w:val="auto"/>
          <w:sz w:val="28"/>
          <w:szCs w:val="28"/>
        </w:rPr>
        <w:t>2.2 Основные причины, цели и формы привлечения иностранных инвестиций</w:t>
      </w:r>
    </w:p>
    <w:p w:rsidR="000E2B2A" w:rsidRPr="000E2B2A" w:rsidRDefault="000E2B2A" w:rsidP="000E2B2A">
      <w:pPr>
        <w:pStyle w:val="21"/>
        <w:tabs>
          <w:tab w:val="right" w:pos="9628"/>
        </w:tabs>
        <w:suppressAutoHyphens/>
        <w:spacing w:line="360" w:lineRule="auto"/>
        <w:ind w:left="0" w:firstLine="0"/>
        <w:rPr>
          <w:rStyle w:val="a3"/>
          <w:b w:val="0"/>
          <w:smallCaps w:val="0"/>
          <w:noProof/>
          <w:color w:val="auto"/>
          <w:sz w:val="28"/>
        </w:rPr>
      </w:pPr>
      <w:r w:rsidRPr="000E2B2A">
        <w:rPr>
          <w:rStyle w:val="a3"/>
          <w:b w:val="0"/>
          <w:smallCaps w:val="0"/>
          <w:noProof/>
          <w:color w:val="auto"/>
          <w:sz w:val="28"/>
          <w:szCs w:val="28"/>
        </w:rPr>
        <w:t xml:space="preserve">2.3 Преимущества и недостатки привлечения иностранных инвестиций в Республике Казахстан </w:t>
      </w:r>
      <w:r w:rsidRPr="000E2B2A">
        <w:rPr>
          <w:rStyle w:val="a3"/>
          <w:b w:val="0"/>
          <w:smallCaps w:val="0"/>
          <w:noProof/>
          <w:color w:val="auto"/>
          <w:sz w:val="28"/>
          <w:szCs w:val="28"/>
          <w:lang w:val="ru-MD"/>
        </w:rPr>
        <w:t>(</w:t>
      </w:r>
      <w:r w:rsidRPr="000E2B2A">
        <w:rPr>
          <w:rStyle w:val="a3"/>
          <w:b w:val="0"/>
          <w:smallCaps w:val="0"/>
          <w:noProof/>
          <w:color w:val="auto"/>
          <w:sz w:val="28"/>
          <w:szCs w:val="28"/>
        </w:rPr>
        <w:t>материалы ТОО "СтройКам")</w:t>
      </w:r>
    </w:p>
    <w:p w:rsidR="000E2B2A" w:rsidRPr="000E2B2A" w:rsidRDefault="000E2B2A" w:rsidP="000E2B2A">
      <w:pPr>
        <w:pStyle w:val="11"/>
        <w:suppressAutoHyphens/>
        <w:spacing w:line="360" w:lineRule="auto"/>
        <w:rPr>
          <w:szCs w:val="24"/>
          <w:lang w:eastAsia="ru-RU"/>
        </w:rPr>
      </w:pPr>
      <w:r w:rsidRPr="000E2B2A">
        <w:rPr>
          <w:rStyle w:val="a3"/>
          <w:b w:val="0"/>
          <w:color w:val="auto"/>
          <w:sz w:val="28"/>
          <w:szCs w:val="28"/>
        </w:rPr>
        <w:t>3. Пути совершенствования привлечения и использования иностранных инвестиций в Республике Казахстан</w:t>
      </w:r>
    </w:p>
    <w:p w:rsidR="000E2B2A" w:rsidRPr="000E2B2A" w:rsidRDefault="000E2B2A" w:rsidP="000E2B2A">
      <w:pPr>
        <w:pStyle w:val="21"/>
        <w:tabs>
          <w:tab w:val="right" w:pos="9628"/>
        </w:tabs>
        <w:suppressAutoHyphens/>
        <w:spacing w:line="360" w:lineRule="auto"/>
        <w:ind w:left="0" w:firstLine="0"/>
        <w:rPr>
          <w:smallCaps w:val="0"/>
          <w:noProof/>
        </w:rPr>
      </w:pPr>
      <w:r w:rsidRPr="000E2B2A">
        <w:rPr>
          <w:rStyle w:val="a3"/>
          <w:b w:val="0"/>
          <w:smallCaps w:val="0"/>
          <w:noProof/>
          <w:color w:val="auto"/>
          <w:sz w:val="28"/>
          <w:szCs w:val="28"/>
        </w:rPr>
        <w:t>3.1 Государственное регулирование инвестиционной деятельности</w:t>
      </w:r>
    </w:p>
    <w:p w:rsidR="000E2B2A" w:rsidRPr="000E2B2A" w:rsidRDefault="000E2B2A" w:rsidP="000E2B2A">
      <w:pPr>
        <w:pStyle w:val="21"/>
        <w:tabs>
          <w:tab w:val="right" w:pos="9628"/>
        </w:tabs>
        <w:suppressAutoHyphens/>
        <w:spacing w:line="360" w:lineRule="auto"/>
        <w:ind w:left="0" w:firstLine="0"/>
        <w:rPr>
          <w:rStyle w:val="a3"/>
          <w:b w:val="0"/>
          <w:smallCaps w:val="0"/>
          <w:noProof/>
          <w:color w:val="auto"/>
          <w:sz w:val="28"/>
        </w:rPr>
      </w:pPr>
      <w:r w:rsidRPr="000E2B2A">
        <w:rPr>
          <w:rStyle w:val="a3"/>
          <w:b w:val="0"/>
          <w:smallCaps w:val="0"/>
          <w:noProof/>
          <w:color w:val="auto"/>
          <w:sz w:val="28"/>
          <w:szCs w:val="28"/>
        </w:rPr>
        <w:t>3.2 Управление инвестиционными вложениями на уровне предприятия</w:t>
      </w:r>
    </w:p>
    <w:p w:rsidR="000E2B2A" w:rsidRPr="000E2B2A" w:rsidRDefault="000E2B2A" w:rsidP="000E2B2A">
      <w:pPr>
        <w:pStyle w:val="11"/>
        <w:suppressAutoHyphens/>
        <w:spacing w:line="360" w:lineRule="auto"/>
        <w:rPr>
          <w:rStyle w:val="a3"/>
          <w:b w:val="0"/>
          <w:color w:val="auto"/>
          <w:sz w:val="28"/>
        </w:rPr>
      </w:pPr>
      <w:r w:rsidRPr="000E2B2A">
        <w:rPr>
          <w:rStyle w:val="a3"/>
          <w:b w:val="0"/>
          <w:color w:val="auto"/>
          <w:sz w:val="28"/>
          <w:szCs w:val="28"/>
        </w:rPr>
        <w:t>Заключение</w:t>
      </w:r>
    </w:p>
    <w:p w:rsidR="000E2B2A" w:rsidRPr="000E2B2A" w:rsidRDefault="000E2B2A" w:rsidP="000E2B2A">
      <w:pPr>
        <w:pStyle w:val="11"/>
        <w:suppressAutoHyphens/>
        <w:spacing w:line="360" w:lineRule="auto"/>
        <w:rPr>
          <w:rStyle w:val="a3"/>
          <w:b w:val="0"/>
          <w:color w:val="auto"/>
          <w:sz w:val="28"/>
        </w:rPr>
      </w:pPr>
      <w:r w:rsidRPr="000E2B2A">
        <w:rPr>
          <w:rStyle w:val="a3"/>
          <w:b w:val="0"/>
          <w:color w:val="auto"/>
          <w:sz w:val="28"/>
          <w:szCs w:val="28"/>
        </w:rPr>
        <w:t>Список использованных источников</w:t>
      </w:r>
    </w:p>
    <w:p w:rsidR="000E2B2A" w:rsidRPr="000E2B2A" w:rsidRDefault="000E2B2A" w:rsidP="000E2B2A">
      <w:pPr>
        <w:pStyle w:val="11"/>
        <w:suppressAutoHyphens/>
        <w:spacing w:line="360" w:lineRule="auto"/>
        <w:rPr>
          <w:bCs w:val="0"/>
          <w:szCs w:val="24"/>
          <w:lang w:eastAsia="ru-RU"/>
        </w:rPr>
      </w:pPr>
      <w:r w:rsidRPr="000E2B2A">
        <w:rPr>
          <w:rStyle w:val="a3"/>
          <w:b w:val="0"/>
          <w:color w:val="auto"/>
          <w:sz w:val="28"/>
          <w:szCs w:val="28"/>
        </w:rPr>
        <w:t>Приложения</w:t>
      </w:r>
    </w:p>
    <w:p w:rsidR="000E2B2A" w:rsidRDefault="000E2B2A" w:rsidP="000E2B2A">
      <w:pPr>
        <w:pStyle w:val="1"/>
        <w:widowControl/>
        <w:suppressAutoHyphens/>
        <w:spacing w:line="360" w:lineRule="auto"/>
        <w:ind w:firstLine="709"/>
        <w:jc w:val="both"/>
        <w:rPr>
          <w:rFonts w:cs="Times New Roman"/>
          <w:lang w:val="en-US"/>
        </w:rPr>
      </w:pPr>
      <w:bookmarkStart w:id="23" w:name="_Toc196308143"/>
      <w:bookmarkStart w:id="24" w:name="_Toc196308338"/>
      <w:bookmarkStart w:id="25" w:name="_Toc196308426"/>
      <w:bookmarkStart w:id="26" w:name="_Toc196308515"/>
      <w:bookmarkStart w:id="27" w:name="_Toc197775641"/>
      <w:bookmarkStart w:id="28" w:name="_Toc198033897"/>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29" w:name="_Toc194841144"/>
      <w:bookmarkStart w:id="30" w:name="_Toc196308339"/>
      <w:bookmarkStart w:id="31" w:name="_Toc196308427"/>
      <w:bookmarkStart w:id="32" w:name="_Toc198033898"/>
      <w:r w:rsidRPr="000E2B2A">
        <w:rPr>
          <w:rFonts w:cs="Times New Roman"/>
        </w:rPr>
        <w:lastRenderedPageBreak/>
        <w:t>Введение</w:t>
      </w:r>
      <w:bookmarkEnd w:id="23"/>
      <w:bookmarkEnd w:id="24"/>
      <w:bookmarkEnd w:id="25"/>
      <w:bookmarkEnd w:id="26"/>
      <w:bookmarkEnd w:id="27"/>
      <w:bookmarkEnd w:id="28"/>
      <w:bookmarkEnd w:id="29"/>
      <w:bookmarkEnd w:id="30"/>
      <w:bookmarkEnd w:id="31"/>
      <w:bookmarkEnd w:id="32"/>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A57E98" w:rsidP="000E2B2A">
      <w:pPr>
        <w:pStyle w:val="24"/>
        <w:suppressAutoHyphens/>
        <w:spacing w:after="0" w:line="360" w:lineRule="auto"/>
        <w:ind w:left="0" w:firstLine="709"/>
        <w:jc w:val="both"/>
        <w:rPr>
          <w:sz w:val="28"/>
        </w:rPr>
      </w:pPr>
      <w:r>
        <w:rPr>
          <w:noProof/>
        </w:rPr>
        <w:pict>
          <v:rect id="_x0000_s1026" style="position:absolute;left:0;text-align:left;margin-left:459pt;margin-top:-43.1pt;width:27pt;height:27pt;z-index:251635200" stroked="f"/>
        </w:pict>
      </w:r>
      <w:r w:rsidR="000E2B2A" w:rsidRPr="000E2B2A">
        <w:rPr>
          <w:sz w:val="28"/>
        </w:rPr>
        <w:t>В современных экономических условиях главным направлением экономических реформ становится выработка и реализация инвестиционной политики государства, нацеленной на обеспечение высоких темпов экономического роста и повышение эффективности экономики. Рыночные преобразования казахстанской экономики требуют не только изыскания новых источников финансирования капиталовложений, но и более достоверной оценки эффективности их использования с учетом изменившихся условий осуществления инвестиционного процесса.</w:t>
      </w:r>
    </w:p>
    <w:p w:rsidR="000E2B2A" w:rsidRPr="000E2B2A" w:rsidRDefault="000E2B2A" w:rsidP="000E2B2A">
      <w:pPr>
        <w:pStyle w:val="24"/>
        <w:suppressAutoHyphens/>
        <w:spacing w:after="0" w:line="360" w:lineRule="auto"/>
        <w:ind w:left="0" w:firstLine="709"/>
        <w:jc w:val="both"/>
        <w:rPr>
          <w:sz w:val="28"/>
        </w:rPr>
      </w:pPr>
      <w:r w:rsidRPr="000E2B2A">
        <w:rPr>
          <w:sz w:val="28"/>
        </w:rPr>
        <w:t xml:space="preserve">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 В настоящее время в нашей республике ведётся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 инвестиционной деятельности, разработки соответствующей законодательно-нормативной 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 Также существует необходимость постоянного текущего контроля и оценки действующих проектов на предмет целесообразности их продолжения или, напротив, завершения. Оценка </w:t>
      </w:r>
      <w:r w:rsidRPr="000E2B2A">
        <w:rPr>
          <w:sz w:val="28"/>
        </w:rPr>
        <w:lastRenderedPageBreak/>
        <w:t>должна обеспечить количественную и качественную характеристику степени возмещения вложенных средств за счёт доходов от реализации товаров и услуг, получения прибыли, обеспечивающей рентабельность инвестиций не ниже желательного для фирмы уровня; окупаемости инвестиций в пределах срока, приемлемого для предприятия. Иностранный капитал может внести в страну достижения научно-технического прогресса и передовой опыт управления. Кроме того, привлечение иностранного капитала в материальное производство намного выгоднее получения кредитов для закупок необходимых товаров, которые лишь умножают общий государственный долг. Приток зарубежных капиталовложений жизненно важен для достижения среднесрочных целей, таких, как выход из современного кризисного состояния, подъем экономики. При этом, естественно, казахстанские общественные интересы не совпадают с интересами иностранных инвесторов, следовательно, важно привлечь капиталы так, чтобы не лишить их владельцев собственных мотиваций, одновременно направляя действия последних на благо общественных целей.</w:t>
      </w:r>
    </w:p>
    <w:p w:rsidR="000E2B2A" w:rsidRDefault="000E2B2A" w:rsidP="000E2B2A">
      <w:pPr>
        <w:pStyle w:val="24"/>
        <w:suppressAutoHyphens/>
        <w:spacing w:after="0" w:line="360" w:lineRule="auto"/>
        <w:ind w:left="0" w:firstLine="709"/>
        <w:jc w:val="both"/>
        <w:rPr>
          <w:sz w:val="28"/>
        </w:rPr>
      </w:pPr>
      <w:r w:rsidRPr="000E2B2A">
        <w:rPr>
          <w:sz w:val="28"/>
        </w:rPr>
        <w:t>Привлечение и эффективное использование иностранных инвестиций в экономику Республики Казахстан является основой, одним из направлений взаимовыгодного экономического сотрудничества между странами. С помощью иностранных инвестиций можно реально улучшить деформированную производственную структуру экономики Казахстана, создать новые высокотехнологические производства, модернизовать основные фонды и технически перевооружить многие предприятия, подготовить специалистов и рабочих, внедрить передовые достижения менеджмента, маркетинга и ноу-хау, наполнить внутренний рынок качественными товарами отечественного производства с одновременным увеличением объемов экспорта в зарубежные страны.</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Актуальность темы дипломной работы обусловлена, тем, что, иностранное инвестирование как объективно необходимый процесс для Казахстана, способствует обузданию кризиса и финансовой стабилизации </w:t>
      </w:r>
      <w:r w:rsidRPr="000E2B2A">
        <w:rPr>
          <w:color w:val="auto"/>
          <w:sz w:val="28"/>
          <w:szCs w:val="28"/>
        </w:rPr>
        <w:lastRenderedPageBreak/>
        <w:t>экономики, решает стратегические и тактические задачи макроэкономического характера, такие как борьба с инфляцией, структурная перестройка, искоренение технологической и управленческой отсталости экономики.</w:t>
      </w:r>
    </w:p>
    <w:p w:rsidR="000E2B2A" w:rsidRPr="000E2B2A" w:rsidRDefault="000E2B2A" w:rsidP="000E2B2A">
      <w:pPr>
        <w:pStyle w:val="24"/>
        <w:suppressAutoHyphens/>
        <w:spacing w:after="0" w:line="360" w:lineRule="auto"/>
        <w:ind w:left="0" w:firstLine="709"/>
        <w:jc w:val="both"/>
        <w:rPr>
          <w:snapToGrid w:val="0"/>
          <w:sz w:val="28"/>
          <w:szCs w:val="28"/>
        </w:rPr>
      </w:pPr>
      <w:r w:rsidRPr="000E2B2A">
        <w:rPr>
          <w:sz w:val="28"/>
        </w:rPr>
        <w:t>Цель дипломной работы – исследование сущности и роли иностранных инвестиций в развитии экономики Казахстана на современном этапе, а также проблемы их привлечения и эффективность использования.</w:t>
      </w:r>
    </w:p>
    <w:p w:rsidR="000E2B2A" w:rsidRPr="000E2B2A" w:rsidRDefault="000E2B2A" w:rsidP="000E2B2A">
      <w:pPr>
        <w:suppressAutoHyphens/>
        <w:snapToGrid/>
        <w:spacing w:before="0" w:after="0" w:line="360" w:lineRule="auto"/>
        <w:ind w:firstLine="709"/>
        <w:jc w:val="both"/>
        <w:rPr>
          <w:snapToGrid w:val="0"/>
          <w:sz w:val="28"/>
          <w:szCs w:val="28"/>
        </w:rPr>
      </w:pPr>
      <w:r w:rsidRPr="000E2B2A">
        <w:rPr>
          <w:sz w:val="28"/>
          <w:szCs w:val="28"/>
        </w:rPr>
        <w:t>Для достижения указанной цели необходимо решить следующие задачи:</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рассмотреть сущность, виды и функции инвестиций, а также необходимость привлечения иностранных инвестиций в Казахстане;</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изучить структурно-инвестиционную политику государства;</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выявить факторы, влияющие привлечению иностранных инвестиций;</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провести анализ состояния инвестиционной деятельности в Республике Казахстан на современном этапе;</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исследовать основные причины, цели и формы привлечения иностранных инвестиций;</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 xml:space="preserve">определить преимущества и недостатки привлечения иностранных инвестиций в Республике Казахстан (материалы ТОО </w:t>
      </w:r>
      <w:r>
        <w:rPr>
          <w:sz w:val="28"/>
          <w:szCs w:val="28"/>
        </w:rPr>
        <w:t>"</w:t>
      </w:r>
      <w:r w:rsidRPr="000E2B2A">
        <w:rPr>
          <w:sz w:val="28"/>
          <w:szCs w:val="28"/>
        </w:rPr>
        <w:t>Стройкам</w:t>
      </w:r>
      <w:r>
        <w:rPr>
          <w:sz w:val="28"/>
          <w:szCs w:val="28"/>
        </w:rPr>
        <w:t>"</w:t>
      </w:r>
      <w:r w:rsidRPr="000E2B2A">
        <w:rPr>
          <w:sz w:val="28"/>
          <w:szCs w:val="28"/>
        </w:rPr>
        <w:t>);</w:t>
      </w:r>
    </w:p>
    <w:p w:rsidR="000E2B2A" w:rsidRP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рассмотреть государственное регулирование инвестиционной деятельности;</w:t>
      </w:r>
    </w:p>
    <w:p w:rsidR="000E2B2A" w:rsidRDefault="000E2B2A" w:rsidP="00F86E69">
      <w:pPr>
        <w:pStyle w:val="a4"/>
        <w:numPr>
          <w:ilvl w:val="0"/>
          <w:numId w:val="2"/>
        </w:numPr>
        <w:tabs>
          <w:tab w:val="clear" w:pos="360"/>
          <w:tab w:val="clear" w:pos="567"/>
          <w:tab w:val="num" w:pos="851"/>
        </w:tabs>
        <w:suppressAutoHyphens/>
        <w:spacing w:line="360" w:lineRule="auto"/>
        <w:ind w:left="0" w:firstLine="709"/>
        <w:jc w:val="both"/>
        <w:rPr>
          <w:sz w:val="28"/>
          <w:szCs w:val="28"/>
        </w:rPr>
      </w:pPr>
      <w:r w:rsidRPr="000E2B2A">
        <w:rPr>
          <w:sz w:val="28"/>
          <w:szCs w:val="28"/>
        </w:rPr>
        <w:t>изучить возможности управления инвестиционными вложениями на уровне предприятия.</w:t>
      </w:r>
    </w:p>
    <w:p w:rsidR="000E2B2A" w:rsidRDefault="000E2B2A" w:rsidP="000E2B2A">
      <w:pPr>
        <w:pStyle w:val="24"/>
        <w:tabs>
          <w:tab w:val="left" w:pos="1080"/>
          <w:tab w:val="num" w:pos="1429"/>
        </w:tabs>
        <w:suppressAutoHyphens/>
        <w:spacing w:after="0" w:line="360" w:lineRule="auto"/>
        <w:ind w:left="0" w:firstLine="709"/>
        <w:jc w:val="both"/>
        <w:rPr>
          <w:sz w:val="28"/>
        </w:rPr>
      </w:pPr>
      <w:r w:rsidRPr="000E2B2A">
        <w:rPr>
          <w:sz w:val="28"/>
          <w:szCs w:val="28"/>
        </w:rPr>
        <w:t>Теоретической и методологической</w:t>
      </w:r>
      <w:r w:rsidRPr="000E2B2A">
        <w:rPr>
          <w:sz w:val="28"/>
        </w:rPr>
        <w:t xml:space="preserve"> основой послужили законодательные акты Республики Казахстан, научные труды казахстанских ученых – экономистов, внесших значительный вклад в решение теоретических и прикладных проблем развития инвестиционного процесса в Казахстане, а также систематизированные материалы по публикациям периодической печати.</w:t>
      </w:r>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33" w:name="_Toc194841145"/>
      <w:bookmarkStart w:id="34" w:name="_Toc196308340"/>
      <w:bookmarkStart w:id="35" w:name="_Toc196308428"/>
      <w:bookmarkStart w:id="36" w:name="_Toc198033899"/>
      <w:r w:rsidRPr="000E2B2A">
        <w:rPr>
          <w:rFonts w:cs="Times New Roman"/>
        </w:rPr>
        <w:lastRenderedPageBreak/>
        <w:t xml:space="preserve">1. </w:t>
      </w:r>
      <w:bookmarkEnd w:id="7"/>
      <w:bookmarkEnd w:id="8"/>
      <w:r w:rsidRPr="000E2B2A">
        <w:rPr>
          <w:rFonts w:cs="Times New Roman"/>
        </w:rPr>
        <w:t>Теоретические аспекты инвестиций и инвестиционной деятельности</w:t>
      </w:r>
      <w:bookmarkEnd w:id="33"/>
      <w:bookmarkEnd w:id="34"/>
      <w:bookmarkEnd w:id="35"/>
      <w:bookmarkEnd w:id="36"/>
    </w:p>
    <w:p w:rsidR="000E2B2A" w:rsidRPr="000E2B2A" w:rsidRDefault="000E2B2A" w:rsidP="000E2B2A">
      <w:pPr>
        <w:pStyle w:val="22"/>
        <w:suppressAutoHyphens/>
        <w:spacing w:line="360" w:lineRule="auto"/>
        <w:ind w:firstLine="709"/>
        <w:rPr>
          <w:rFonts w:ascii="Times New Roman" w:hAnsi="Times New Roman"/>
          <w:bCs/>
          <w:sz w:val="28"/>
        </w:rPr>
      </w:pPr>
    </w:p>
    <w:p w:rsidR="000E2B2A" w:rsidRPr="000E2B2A" w:rsidRDefault="000E2B2A" w:rsidP="000E2B2A">
      <w:pPr>
        <w:pStyle w:val="2"/>
        <w:keepNext w:val="0"/>
        <w:suppressAutoHyphens/>
        <w:spacing w:line="360" w:lineRule="auto"/>
        <w:ind w:firstLine="709"/>
      </w:pPr>
      <w:bookmarkStart w:id="37" w:name="_Toc194841146"/>
      <w:bookmarkStart w:id="38" w:name="_Toc196308341"/>
      <w:bookmarkStart w:id="39" w:name="_Toc196308429"/>
      <w:bookmarkStart w:id="40" w:name="_Toc198033900"/>
      <w:r w:rsidRPr="000E2B2A">
        <w:t xml:space="preserve">1.1 Сущность, виды и функции инвестиций </w:t>
      </w:r>
      <w:bookmarkEnd w:id="37"/>
      <w:bookmarkEnd w:id="38"/>
      <w:bookmarkEnd w:id="39"/>
      <w:r w:rsidRPr="000E2B2A">
        <w:t>и инвестиционной деятельности. Субъекты и объекты инвестиционной деятельности</w:t>
      </w:r>
      <w:bookmarkEnd w:id="40"/>
    </w:p>
    <w:p w:rsidR="000E2B2A" w:rsidRPr="000E2B2A" w:rsidRDefault="000E2B2A" w:rsidP="000E2B2A">
      <w:pPr>
        <w:pStyle w:val="22"/>
        <w:suppressAutoHyphens/>
        <w:spacing w:line="360" w:lineRule="auto"/>
        <w:ind w:firstLine="709"/>
        <w:rPr>
          <w:rFonts w:ascii="Times New Roman" w:hAnsi="Times New Roman"/>
          <w:bCs/>
          <w:sz w:val="28"/>
        </w:rPr>
      </w:pPr>
    </w:p>
    <w:p w:rsidR="000E2B2A" w:rsidRPr="000E2B2A" w:rsidRDefault="000E2B2A" w:rsidP="000E2B2A">
      <w:pPr>
        <w:pStyle w:val="22"/>
        <w:suppressAutoHyphens/>
        <w:spacing w:line="360" w:lineRule="auto"/>
        <w:ind w:firstLine="709"/>
        <w:rPr>
          <w:rFonts w:ascii="Times New Roman" w:hAnsi="Times New Roman"/>
          <w:bCs/>
          <w:sz w:val="28"/>
          <w:lang w:val="ru-MD"/>
        </w:rPr>
      </w:pPr>
      <w:r w:rsidRPr="000E2B2A">
        <w:rPr>
          <w:rFonts w:ascii="Times New Roman" w:hAnsi="Times New Roman"/>
          <w:sz w:val="28"/>
        </w:rPr>
        <w:t xml:space="preserve">Инвестиции - одно из наиболее часто используемых понятий в экономике, в особенности, если она находится в процессе трансформации или испытывает подъем. </w:t>
      </w:r>
      <w:r w:rsidRPr="000E2B2A">
        <w:rPr>
          <w:rFonts w:ascii="Times New Roman" w:hAnsi="Times New Roman"/>
          <w:bCs/>
          <w:sz w:val="28"/>
        </w:rPr>
        <w:t xml:space="preserve">В Законе РК от 8 января 2003 года № 373-II с изменениями и дополнениями дается следующее определение инвестициям: </w:t>
      </w:r>
      <w:r>
        <w:rPr>
          <w:rFonts w:ascii="Times New Roman" w:hAnsi="Times New Roman"/>
          <w:bCs/>
          <w:sz w:val="28"/>
        </w:rPr>
        <w:t>"</w:t>
      </w:r>
      <w:r w:rsidRPr="000E2B2A">
        <w:rPr>
          <w:rFonts w:ascii="Times New Roman" w:hAnsi="Times New Roman"/>
          <w:bCs/>
          <w:sz w:val="28"/>
        </w:rPr>
        <w:t>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в том числе:</w:t>
      </w:r>
    </w:p>
    <w:p w:rsidR="000E2B2A" w:rsidRP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0E2B2A" w:rsidRP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акции и иные формы участия в коммерческих организациях;</w:t>
      </w:r>
    </w:p>
    <w:p w:rsidR="000E2B2A" w:rsidRP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облигации и другие долговые обязательства;</w:t>
      </w:r>
    </w:p>
    <w:p w:rsidR="000E2B2A" w:rsidRP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требования денежных сумм, товаров, услуг и любого иного исполнения по договорам, связанным с инвестициями;</w:t>
      </w:r>
    </w:p>
    <w:p w:rsid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право на результаты интеллектуальной деятельности, включая авторские права, патенты, товарные знаки, промышленные образцы, технологические процессы, ноу – хау,</w:t>
      </w:r>
    </w:p>
    <w:p w:rsidR="000E2B2A" w:rsidRP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нормативно–техническую, архитектурную, конструкторскую и технологическую проектную документацию;</w:t>
      </w:r>
    </w:p>
    <w:p w:rsidR="000E2B2A" w:rsidRPr="000E2B2A" w:rsidRDefault="000E2B2A" w:rsidP="000E2B2A">
      <w:pPr>
        <w:suppressAutoHyphens/>
        <w:snapToGrid/>
        <w:spacing w:before="0" w:after="0" w:line="360" w:lineRule="auto"/>
        <w:ind w:firstLine="709"/>
        <w:jc w:val="both"/>
        <w:rPr>
          <w:sz w:val="28"/>
          <w:szCs w:val="24"/>
        </w:rPr>
      </w:pPr>
      <w:r w:rsidRPr="000E2B2A">
        <w:rPr>
          <w:bCs/>
          <w:sz w:val="28"/>
          <w:szCs w:val="24"/>
        </w:rPr>
        <w:t>– любое право на осуществление деятельности, основанное на лицензии или в иной форме, предоставленное государственным органом</w:t>
      </w:r>
      <w:r>
        <w:rPr>
          <w:bCs/>
          <w:sz w:val="28"/>
          <w:szCs w:val="24"/>
        </w:rPr>
        <w:t>"</w:t>
      </w:r>
      <w:r w:rsidRPr="000E2B2A">
        <w:rPr>
          <w:bCs/>
          <w:sz w:val="28"/>
          <w:szCs w:val="24"/>
        </w:rPr>
        <w:t>. [</w:t>
      </w:r>
      <w:r w:rsidRPr="000E2B2A">
        <w:rPr>
          <w:bCs/>
          <w:sz w:val="28"/>
          <w:szCs w:val="24"/>
          <w:lang w:val="ru-MD"/>
        </w:rPr>
        <w:t>1]</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lastRenderedPageBreak/>
        <w:t xml:space="preserve">Понятие </w:t>
      </w:r>
      <w:r>
        <w:rPr>
          <w:sz w:val="28"/>
          <w:szCs w:val="24"/>
        </w:rPr>
        <w:t>"</w:t>
      </w:r>
      <w:r w:rsidRPr="000E2B2A">
        <w:rPr>
          <w:sz w:val="28"/>
          <w:szCs w:val="24"/>
        </w:rPr>
        <w:t>инвестиции</w:t>
      </w:r>
      <w:r>
        <w:rPr>
          <w:sz w:val="28"/>
          <w:szCs w:val="24"/>
        </w:rPr>
        <w:t>"</w:t>
      </w:r>
      <w:r w:rsidRPr="000E2B2A">
        <w:rPr>
          <w:sz w:val="28"/>
          <w:szCs w:val="24"/>
        </w:rPr>
        <w:t xml:space="preserve"> (от лат. </w:t>
      </w:r>
      <w:r w:rsidRPr="000E2B2A">
        <w:rPr>
          <w:sz w:val="28"/>
          <w:szCs w:val="24"/>
          <w:lang w:val="en-US"/>
        </w:rPr>
        <w:t>invest</w:t>
      </w:r>
      <w:r w:rsidRPr="000E2B2A">
        <w:rPr>
          <w:sz w:val="28"/>
          <w:szCs w:val="24"/>
        </w:rPr>
        <w:t xml:space="preserve"> – </w:t>
      </w:r>
      <w:r>
        <w:rPr>
          <w:sz w:val="28"/>
          <w:szCs w:val="24"/>
        </w:rPr>
        <w:t>"</w:t>
      </w:r>
      <w:r w:rsidRPr="000E2B2A">
        <w:rPr>
          <w:sz w:val="28"/>
          <w:szCs w:val="24"/>
        </w:rPr>
        <w:t>вкладывать</w:t>
      </w:r>
      <w:r>
        <w:rPr>
          <w:sz w:val="28"/>
          <w:szCs w:val="24"/>
        </w:rPr>
        <w:t>"</w:t>
      </w:r>
      <w:r w:rsidRPr="000E2B2A">
        <w:rPr>
          <w:sz w:val="28"/>
          <w:szCs w:val="24"/>
        </w:rPr>
        <w:t>) представляет собой совокупность материальных, трудовых затрат, а также денежных ресурсов, направленных на расширенное воспроизводство основных фондов всех отраслей народного хозяйства. Капитальные вложения могут осуществляться в различные отрасли экономики как внутри страны, так и за границей.</w:t>
      </w:r>
      <w:r w:rsidRPr="000E2B2A">
        <w:rPr>
          <w:sz w:val="28"/>
          <w:szCs w:val="24"/>
          <w:lang w:val="ru-MD"/>
        </w:rPr>
        <w:t xml:space="preserve"> [2, </w:t>
      </w:r>
      <w:r w:rsidRPr="000E2B2A">
        <w:rPr>
          <w:sz w:val="28"/>
          <w:szCs w:val="24"/>
          <w:lang w:val="en-US"/>
        </w:rPr>
        <w:t>c</w:t>
      </w:r>
      <w:r w:rsidRPr="000E2B2A">
        <w:rPr>
          <w:sz w:val="28"/>
          <w:szCs w:val="24"/>
          <w:lang w:val="ru-MD"/>
        </w:rPr>
        <w:t>. 17]</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Экономическим побудительным мотивом и качественным признакам инвестирования средств является получение дохода, прибыли на них. К инвестициям относятся только те вложения, которые преследуют своей целью получение прибыли, увеличение объема и массы капиталов.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lang w:val="ru-MD"/>
        </w:rPr>
      </w:pPr>
      <w:r w:rsidRPr="000E2B2A">
        <w:rPr>
          <w:sz w:val="28"/>
          <w:szCs w:val="28"/>
        </w:rPr>
        <w:t>Капитальные вложения, хотя и составляют основную, большую часть инвестиционных вложений, тем не менее, являются лишь частью инвестиционных вложений.</w:t>
      </w:r>
      <w:r w:rsidRPr="000E2B2A">
        <w:rPr>
          <w:sz w:val="28"/>
          <w:szCs w:val="28"/>
          <w:lang w:val="ru-MD"/>
        </w:rPr>
        <w:t xml:space="preserve"> </w:t>
      </w:r>
      <w:r w:rsidRPr="000E2B2A">
        <w:rPr>
          <w:sz w:val="28"/>
          <w:szCs w:val="28"/>
        </w:rPr>
        <w:t>К капитальным вложением относятся прежде всего нефинансовые активы хозяйствующий субъектов, то есть затраты на инженерные изыскания, выполнение проектных работ, строительно-монтажных работ по возведению зданий и сооружений и коммуникаций к ним, приобретение технологического и другого оборудования, требующего и не требующего монтажа, транспортных средств, производственного и хозяйственного инвентаря и других затрат капитального характера. Кроме того, чтобы производственное, сельхозпроизводящее, любое другое предприятия начало функционировать и выпускать продукцию, товары, необходимы закупка сырье, комплектующих изделий, оплата энергии, посевного материала и т.д.. Также необходимы оборотные средства, причем значительные, при организации предприятий по продаже товаров, их сбыту.</w:t>
      </w:r>
      <w:r w:rsidRPr="000E2B2A">
        <w:rPr>
          <w:sz w:val="28"/>
          <w:szCs w:val="28"/>
          <w:lang w:val="ru-MD"/>
        </w:rPr>
        <w:t xml:space="preserve"> [3, </w:t>
      </w:r>
      <w:r w:rsidRPr="000E2B2A">
        <w:rPr>
          <w:sz w:val="28"/>
          <w:szCs w:val="28"/>
          <w:lang w:val="en-US"/>
        </w:rPr>
        <w:t>c</w:t>
      </w:r>
      <w:r w:rsidRPr="000E2B2A">
        <w:rPr>
          <w:sz w:val="28"/>
          <w:szCs w:val="28"/>
          <w:lang w:val="ru-MD"/>
        </w:rPr>
        <w:t>. 433]</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Совокупность капитальных вложений и оборотных средств, необходимых для реализации различных производственных и экономических инвестиционных проектов, составляет потребные инвестиционные вложения на их осуществления.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lastRenderedPageBreak/>
        <w:t>Кроме того, при рассмотрении указанных понятий необходимо также иметь в виду, что к капитальным вложениям не относятся инвестиционные вложения в покупку ценных бумаг, на приобретение патентов, прав владение промышленными образцами продукции, торговыми марками и др.</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lang w:val="ru-MD"/>
        </w:rPr>
      </w:pPr>
      <w:r w:rsidRPr="000E2B2A">
        <w:rPr>
          <w:sz w:val="28"/>
          <w:szCs w:val="28"/>
        </w:rPr>
        <w:t xml:space="preserve">В научной литературе приводится множество различных видов классификаций инвестиций. Горфинкель В.Я. предлагает следующую классификацию видов инвестиций, представленной на рисунке 1. </w:t>
      </w:r>
      <w:r w:rsidRPr="000E2B2A">
        <w:rPr>
          <w:sz w:val="28"/>
          <w:szCs w:val="28"/>
          <w:lang w:val="ru-MD"/>
        </w:rPr>
        <w:t>[3,</w:t>
      </w:r>
      <w:r w:rsidRPr="000E2B2A">
        <w:rPr>
          <w:sz w:val="28"/>
          <w:szCs w:val="28"/>
          <w:lang w:val="en-US"/>
        </w:rPr>
        <w:t>c</w:t>
      </w:r>
      <w:r w:rsidRPr="000E2B2A">
        <w:rPr>
          <w:sz w:val="28"/>
          <w:szCs w:val="28"/>
          <w:lang w:val="ru-MD"/>
        </w:rPr>
        <w:t>.436]</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p>
    <w:p w:rsidR="000E2B2A" w:rsidRPr="000E2B2A" w:rsidRDefault="00A57E98" w:rsidP="000E2B2A">
      <w:pPr>
        <w:shd w:val="clear" w:color="auto" w:fill="FFFFFF"/>
        <w:suppressAutoHyphens/>
        <w:autoSpaceDE w:val="0"/>
        <w:autoSpaceDN w:val="0"/>
        <w:adjustRightInd w:val="0"/>
        <w:snapToGrid/>
        <w:spacing w:before="0" w:after="0" w:line="360" w:lineRule="auto"/>
        <w:ind w:firstLine="709"/>
        <w:jc w:val="both"/>
        <w:rPr>
          <w:sz w:val="28"/>
          <w:szCs w:val="28"/>
        </w:rPr>
      </w:pPr>
      <w:r>
        <w:rPr>
          <w:sz w:val="28"/>
          <w:szCs w:val="28"/>
        </w:rPr>
      </w:r>
      <w:r>
        <w:rPr>
          <w:sz w:val="28"/>
          <w:szCs w:val="28"/>
        </w:rPr>
        <w:pict>
          <v:group id="_x0000_s1027" style="width:407.3pt;height:237.2pt;mso-position-horizontal-relative:char;mso-position-vertical-relative:line" coordorigin="1737,5067" coordsize="9390,6680">
            <v:shapetype id="_x0000_t202" coordsize="21600,21600" o:spt="202" path="m,l,21600r21600,l21600,xe">
              <v:stroke joinstyle="miter"/>
              <v:path gradientshapeok="t" o:connecttype="rect"/>
            </v:shapetype>
            <v:shape id="_x0000_s1028" type="#_x0000_t202" style="position:absolute;left:1737;top:5067;width:2982;height:2052" o:regroupid="2">
              <v:textbox style="mso-next-textbox:#_x0000_s1028" inset=".5mm,1mm,.5mm,.3mm">
                <w:txbxContent>
                  <w:p w:rsidR="000E2B2A" w:rsidRPr="000E2B2A" w:rsidRDefault="000E2B2A">
                    <w:pPr>
                      <w:snapToGrid/>
                      <w:spacing w:before="0" w:after="0"/>
                      <w:ind w:firstLine="18"/>
                      <w:jc w:val="both"/>
                      <w:rPr>
                        <w:spacing w:val="-10"/>
                        <w:sz w:val="18"/>
                        <w:szCs w:val="18"/>
                      </w:rPr>
                    </w:pPr>
                    <w:r w:rsidRPr="000E2B2A">
                      <w:rPr>
                        <w:spacing w:val="-10"/>
                        <w:sz w:val="18"/>
                        <w:szCs w:val="18"/>
                      </w:rPr>
                      <w:t xml:space="preserve">Относительно объектов инвестирования: </w:t>
                    </w:r>
                  </w:p>
                  <w:p w:rsidR="000E2B2A" w:rsidRPr="000E2B2A" w:rsidRDefault="000E2B2A">
                    <w:pPr>
                      <w:snapToGrid/>
                      <w:spacing w:before="0" w:after="0"/>
                      <w:ind w:firstLine="18"/>
                      <w:jc w:val="both"/>
                      <w:rPr>
                        <w:spacing w:val="-10"/>
                        <w:sz w:val="18"/>
                        <w:szCs w:val="18"/>
                      </w:rPr>
                    </w:pPr>
                    <w:r w:rsidRPr="000E2B2A">
                      <w:rPr>
                        <w:spacing w:val="-10"/>
                        <w:sz w:val="18"/>
                        <w:szCs w:val="18"/>
                      </w:rPr>
                      <w:t xml:space="preserve">реальные </w:t>
                    </w:r>
                  </w:p>
                  <w:p w:rsidR="000E2B2A" w:rsidRPr="000E2B2A" w:rsidRDefault="000E2B2A">
                    <w:pPr>
                      <w:snapToGrid/>
                      <w:spacing w:before="0" w:after="0"/>
                      <w:ind w:firstLine="18"/>
                      <w:jc w:val="both"/>
                      <w:rPr>
                        <w:spacing w:val="-10"/>
                        <w:sz w:val="18"/>
                        <w:szCs w:val="18"/>
                      </w:rPr>
                    </w:pPr>
                    <w:r w:rsidRPr="000E2B2A">
                      <w:rPr>
                        <w:spacing w:val="-10"/>
                        <w:sz w:val="18"/>
                        <w:szCs w:val="18"/>
                      </w:rPr>
                      <w:t>(капиталообразующие)</w:t>
                    </w:r>
                  </w:p>
                  <w:p w:rsidR="000E2B2A" w:rsidRPr="000E2B2A" w:rsidRDefault="000E2B2A">
                    <w:pPr>
                      <w:snapToGrid/>
                      <w:spacing w:before="0" w:after="0"/>
                      <w:ind w:firstLine="18"/>
                      <w:jc w:val="both"/>
                      <w:rPr>
                        <w:spacing w:val="-10"/>
                        <w:sz w:val="18"/>
                        <w:szCs w:val="18"/>
                      </w:rPr>
                    </w:pPr>
                    <w:r w:rsidRPr="000E2B2A">
                      <w:rPr>
                        <w:spacing w:val="-10"/>
                        <w:sz w:val="18"/>
                        <w:szCs w:val="18"/>
                      </w:rPr>
                      <w:t xml:space="preserve">портфельные </w:t>
                    </w:r>
                  </w:p>
                  <w:p w:rsidR="000E2B2A" w:rsidRPr="000E2B2A" w:rsidRDefault="000E2B2A">
                    <w:pPr>
                      <w:snapToGrid/>
                      <w:spacing w:before="0" w:after="0"/>
                      <w:ind w:firstLine="18"/>
                      <w:jc w:val="both"/>
                      <w:rPr>
                        <w:spacing w:val="-10"/>
                        <w:sz w:val="18"/>
                        <w:szCs w:val="18"/>
                      </w:rPr>
                    </w:pPr>
                    <w:r w:rsidRPr="000E2B2A">
                      <w:rPr>
                        <w:spacing w:val="-10"/>
                        <w:sz w:val="18"/>
                        <w:szCs w:val="18"/>
                      </w:rPr>
                      <w:t>в нематериальные активы</w:t>
                    </w:r>
                  </w:p>
                </w:txbxContent>
              </v:textbox>
            </v:shape>
            <v:shape id="_x0000_s1029" type="#_x0000_t202" style="position:absolute;left:1839;top:9477;width:2844;height:2270" o:regroupid="2">
              <v:textbox style="mso-next-textbox:#_x0000_s1029" inset=".5mm,1mm,.5mm,.3mm">
                <w:txbxContent>
                  <w:p w:rsidR="000E2B2A" w:rsidRPr="000E2B2A" w:rsidRDefault="000E2B2A">
                    <w:pPr>
                      <w:snapToGrid/>
                      <w:spacing w:before="0" w:after="0"/>
                      <w:ind w:firstLine="18"/>
                      <w:jc w:val="both"/>
                      <w:rPr>
                        <w:spacing w:val="-10"/>
                        <w:sz w:val="18"/>
                        <w:szCs w:val="18"/>
                      </w:rPr>
                    </w:pPr>
                    <w:r w:rsidRPr="000E2B2A">
                      <w:rPr>
                        <w:spacing w:val="-10"/>
                        <w:sz w:val="18"/>
                        <w:szCs w:val="18"/>
                      </w:rPr>
                      <w:t xml:space="preserve">С позиции цели и направленности реальных инвестиций: </w:t>
                    </w:r>
                  </w:p>
                  <w:p w:rsidR="000E2B2A" w:rsidRPr="000E2B2A" w:rsidRDefault="000E2B2A">
                    <w:pPr>
                      <w:snapToGrid/>
                      <w:spacing w:before="0" w:after="0"/>
                      <w:ind w:firstLine="18"/>
                      <w:jc w:val="both"/>
                      <w:rPr>
                        <w:spacing w:val="-10"/>
                        <w:sz w:val="18"/>
                        <w:szCs w:val="18"/>
                      </w:rPr>
                    </w:pPr>
                    <w:r w:rsidRPr="000E2B2A">
                      <w:rPr>
                        <w:spacing w:val="-10"/>
                        <w:sz w:val="18"/>
                        <w:szCs w:val="18"/>
                      </w:rPr>
                      <w:t>начальные</w:t>
                    </w:r>
                  </w:p>
                  <w:p w:rsidR="000E2B2A" w:rsidRPr="000E2B2A" w:rsidRDefault="000E2B2A">
                    <w:pPr>
                      <w:snapToGrid/>
                      <w:spacing w:before="0" w:after="0"/>
                      <w:ind w:firstLine="18"/>
                      <w:jc w:val="both"/>
                      <w:rPr>
                        <w:spacing w:val="-10"/>
                        <w:sz w:val="18"/>
                        <w:szCs w:val="18"/>
                      </w:rPr>
                    </w:pPr>
                    <w:r w:rsidRPr="000E2B2A">
                      <w:rPr>
                        <w:spacing w:val="-10"/>
                        <w:sz w:val="18"/>
                        <w:szCs w:val="18"/>
                      </w:rPr>
                      <w:t>экстенсивные</w:t>
                    </w:r>
                  </w:p>
                  <w:p w:rsidR="000E2B2A" w:rsidRPr="000E2B2A" w:rsidRDefault="000E2B2A">
                    <w:pPr>
                      <w:snapToGrid/>
                      <w:spacing w:before="0" w:after="0"/>
                      <w:ind w:firstLine="18"/>
                      <w:jc w:val="both"/>
                      <w:rPr>
                        <w:spacing w:val="-10"/>
                        <w:sz w:val="18"/>
                        <w:szCs w:val="18"/>
                      </w:rPr>
                    </w:pPr>
                    <w:r w:rsidRPr="000E2B2A">
                      <w:rPr>
                        <w:spacing w:val="-10"/>
                        <w:sz w:val="18"/>
                        <w:szCs w:val="18"/>
                      </w:rPr>
                      <w:t>реинвестиции</w:t>
                    </w:r>
                  </w:p>
                </w:txbxContent>
              </v:textbox>
            </v:shape>
            <v:shape id="_x0000_s1030" type="#_x0000_t202" style="position:absolute;left:4773;top:7940;width:3306;height:528" o:regroupid="2">
              <v:textbox style="mso-next-textbox:#_x0000_s1030" inset=".5mm,1mm,.5mm,.3mm">
                <w:txbxContent>
                  <w:p w:rsidR="000E2B2A" w:rsidRPr="000E2B2A" w:rsidRDefault="000E2B2A">
                    <w:pPr>
                      <w:snapToGrid/>
                      <w:spacing w:before="0" w:after="0"/>
                      <w:ind w:firstLine="18"/>
                      <w:jc w:val="center"/>
                      <w:rPr>
                        <w:sz w:val="18"/>
                        <w:szCs w:val="18"/>
                      </w:rPr>
                    </w:pPr>
                    <w:r w:rsidRPr="000E2B2A">
                      <w:rPr>
                        <w:sz w:val="18"/>
                        <w:szCs w:val="18"/>
                      </w:rPr>
                      <w:t>Инвестиции</w:t>
                    </w:r>
                  </w:p>
                </w:txbxContent>
              </v:textbox>
            </v:shape>
            <v:shape id="_x0000_s1031" type="#_x0000_t202" style="position:absolute;left:4887;top:5067;width:2964;height:2070" o:regroupid="2">
              <v:textbox style="mso-next-textbox:#_x0000_s1031" inset=".5mm,1mm,.5mm,.3mm">
                <w:txbxContent>
                  <w:p w:rsidR="000E2B2A" w:rsidRPr="000E2B2A" w:rsidRDefault="000E2B2A">
                    <w:pPr>
                      <w:snapToGrid/>
                      <w:spacing w:before="0" w:after="0"/>
                      <w:ind w:firstLine="18"/>
                      <w:jc w:val="both"/>
                      <w:rPr>
                        <w:sz w:val="18"/>
                        <w:szCs w:val="18"/>
                      </w:rPr>
                    </w:pPr>
                    <w:r w:rsidRPr="000E2B2A">
                      <w:rPr>
                        <w:sz w:val="18"/>
                        <w:szCs w:val="18"/>
                      </w:rPr>
                      <w:t>В зависимости от роста производственного капитала:</w:t>
                    </w:r>
                  </w:p>
                  <w:p w:rsidR="000E2B2A" w:rsidRPr="000E2B2A" w:rsidRDefault="000E2B2A">
                    <w:pPr>
                      <w:snapToGrid/>
                      <w:spacing w:before="0" w:after="0"/>
                      <w:ind w:firstLine="18"/>
                      <w:jc w:val="both"/>
                      <w:rPr>
                        <w:sz w:val="18"/>
                        <w:szCs w:val="18"/>
                      </w:rPr>
                    </w:pPr>
                    <w:r w:rsidRPr="000E2B2A">
                      <w:rPr>
                        <w:sz w:val="18"/>
                        <w:szCs w:val="18"/>
                      </w:rPr>
                      <w:t>пассивные</w:t>
                    </w:r>
                  </w:p>
                  <w:p w:rsidR="000E2B2A" w:rsidRPr="000E2B2A" w:rsidRDefault="000E2B2A">
                    <w:pPr>
                      <w:snapToGrid/>
                      <w:spacing w:before="0" w:after="0"/>
                      <w:ind w:firstLine="18"/>
                      <w:jc w:val="both"/>
                      <w:rPr>
                        <w:sz w:val="18"/>
                        <w:szCs w:val="18"/>
                      </w:rPr>
                    </w:pPr>
                    <w:r w:rsidRPr="000E2B2A">
                      <w:rPr>
                        <w:sz w:val="18"/>
                        <w:szCs w:val="18"/>
                      </w:rPr>
                      <w:t>активные</w:t>
                    </w:r>
                  </w:p>
                </w:txbxContent>
              </v:textbox>
            </v:shape>
            <v:shape id="_x0000_s1032" type="#_x0000_t202" style="position:absolute;left:8019;top:5067;width:3102;height:2076" o:regroupid="2">
              <v:textbox style="mso-next-textbox:#_x0000_s1032" inset=".5mm,1mm,.5mm,.3mm">
                <w:txbxContent>
                  <w:p w:rsidR="000E2B2A" w:rsidRPr="000E2B2A" w:rsidRDefault="000E2B2A">
                    <w:pPr>
                      <w:snapToGrid/>
                      <w:spacing w:before="0" w:after="0"/>
                      <w:ind w:firstLine="18"/>
                      <w:jc w:val="both"/>
                      <w:rPr>
                        <w:spacing w:val="-10"/>
                        <w:sz w:val="18"/>
                        <w:szCs w:val="18"/>
                      </w:rPr>
                    </w:pPr>
                    <w:r w:rsidRPr="000E2B2A">
                      <w:rPr>
                        <w:spacing w:val="-10"/>
                        <w:sz w:val="18"/>
                        <w:szCs w:val="18"/>
                      </w:rPr>
                      <w:t>В зависимости от формы собственности инвесторов:</w:t>
                    </w:r>
                  </w:p>
                  <w:p w:rsidR="000E2B2A" w:rsidRPr="000E2B2A" w:rsidRDefault="000E2B2A">
                    <w:pPr>
                      <w:snapToGrid/>
                      <w:spacing w:before="0" w:after="0"/>
                      <w:ind w:firstLine="18"/>
                      <w:jc w:val="both"/>
                      <w:rPr>
                        <w:spacing w:val="-10"/>
                        <w:sz w:val="18"/>
                        <w:szCs w:val="18"/>
                      </w:rPr>
                    </w:pPr>
                    <w:r w:rsidRPr="000E2B2A">
                      <w:rPr>
                        <w:spacing w:val="-10"/>
                        <w:sz w:val="18"/>
                        <w:szCs w:val="18"/>
                      </w:rPr>
                      <w:t>государственные</w:t>
                    </w:r>
                  </w:p>
                  <w:p w:rsidR="000E2B2A" w:rsidRPr="000E2B2A" w:rsidRDefault="000E2B2A">
                    <w:pPr>
                      <w:snapToGrid/>
                      <w:spacing w:before="0" w:after="0"/>
                      <w:ind w:firstLine="18"/>
                      <w:jc w:val="both"/>
                      <w:rPr>
                        <w:spacing w:val="-10"/>
                        <w:sz w:val="18"/>
                        <w:szCs w:val="18"/>
                      </w:rPr>
                    </w:pPr>
                    <w:r w:rsidRPr="000E2B2A">
                      <w:rPr>
                        <w:spacing w:val="-10"/>
                        <w:sz w:val="18"/>
                        <w:szCs w:val="18"/>
                      </w:rPr>
                      <w:t>частные</w:t>
                    </w:r>
                  </w:p>
                  <w:p w:rsidR="000E2B2A" w:rsidRPr="000E2B2A" w:rsidRDefault="000E2B2A">
                    <w:pPr>
                      <w:snapToGrid/>
                      <w:spacing w:before="0" w:after="0"/>
                      <w:ind w:firstLine="18"/>
                      <w:jc w:val="both"/>
                      <w:rPr>
                        <w:spacing w:val="-10"/>
                        <w:sz w:val="18"/>
                        <w:szCs w:val="18"/>
                      </w:rPr>
                    </w:pPr>
                    <w:r w:rsidRPr="000E2B2A">
                      <w:rPr>
                        <w:spacing w:val="-10"/>
                        <w:sz w:val="18"/>
                        <w:szCs w:val="18"/>
                      </w:rPr>
                      <w:t>иностранные</w:t>
                    </w:r>
                  </w:p>
                  <w:p w:rsidR="000E2B2A" w:rsidRPr="000E2B2A" w:rsidRDefault="000E2B2A">
                    <w:pPr>
                      <w:snapToGrid/>
                      <w:spacing w:before="0" w:after="0"/>
                      <w:ind w:firstLine="18"/>
                      <w:jc w:val="both"/>
                      <w:rPr>
                        <w:spacing w:val="-10"/>
                        <w:sz w:val="18"/>
                        <w:szCs w:val="18"/>
                      </w:rPr>
                    </w:pPr>
                    <w:r w:rsidRPr="000E2B2A">
                      <w:rPr>
                        <w:spacing w:val="-10"/>
                        <w:sz w:val="18"/>
                        <w:szCs w:val="18"/>
                      </w:rPr>
                      <w:t>совместные</w:t>
                    </w:r>
                  </w:p>
                </w:txbxContent>
              </v:textbox>
            </v:shape>
            <v:shape id="_x0000_s1033" type="#_x0000_t202" style="position:absolute;left:4917;top:9477;width:2988;height:2252" o:regroupid="2">
              <v:textbox style="mso-next-textbox:#_x0000_s1033" inset=".5mm,1mm,.5mm,.3mm">
                <w:txbxContent>
                  <w:p w:rsidR="000E2B2A" w:rsidRPr="000E2B2A" w:rsidRDefault="000E2B2A">
                    <w:pPr>
                      <w:snapToGrid/>
                      <w:spacing w:before="0" w:after="0"/>
                      <w:rPr>
                        <w:sz w:val="18"/>
                        <w:szCs w:val="18"/>
                      </w:rPr>
                    </w:pPr>
                    <w:r w:rsidRPr="000E2B2A">
                      <w:rPr>
                        <w:sz w:val="18"/>
                        <w:szCs w:val="18"/>
                      </w:rPr>
                      <w:t>По характеру направле-ния инвестиций:</w:t>
                    </w:r>
                  </w:p>
                  <w:p w:rsidR="000E2B2A" w:rsidRPr="000E2B2A" w:rsidRDefault="000E2B2A">
                    <w:pPr>
                      <w:snapToGrid/>
                      <w:spacing w:before="0" w:after="0"/>
                      <w:rPr>
                        <w:sz w:val="18"/>
                        <w:szCs w:val="18"/>
                      </w:rPr>
                    </w:pPr>
                    <w:r w:rsidRPr="000E2B2A">
                      <w:rPr>
                        <w:sz w:val="18"/>
                        <w:szCs w:val="18"/>
                      </w:rPr>
                      <w:t>прямые</w:t>
                    </w:r>
                  </w:p>
                  <w:p w:rsidR="000E2B2A" w:rsidRPr="000E2B2A" w:rsidRDefault="000E2B2A">
                    <w:pPr>
                      <w:snapToGrid/>
                      <w:spacing w:before="0" w:after="0"/>
                      <w:rPr>
                        <w:sz w:val="18"/>
                        <w:szCs w:val="18"/>
                      </w:rPr>
                    </w:pPr>
                    <w:r w:rsidRPr="000E2B2A">
                      <w:rPr>
                        <w:sz w:val="18"/>
                        <w:szCs w:val="18"/>
                      </w:rPr>
                      <w:t>портфельные</w:t>
                    </w:r>
                  </w:p>
                </w:txbxContent>
              </v:textbox>
            </v:shape>
            <v:shape id="_x0000_s1034" type="#_x0000_t202" style="position:absolute;left:8139;top:9477;width:2988;height:2252" o:regroupid="2">
              <v:textbox style="mso-next-textbox:#_x0000_s1034" inset=".5mm,1mm,.5mm,.3mm">
                <w:txbxContent>
                  <w:p w:rsidR="000E2B2A" w:rsidRPr="000E2B2A" w:rsidRDefault="000E2B2A">
                    <w:pPr>
                      <w:snapToGrid/>
                      <w:spacing w:before="0" w:after="0"/>
                      <w:rPr>
                        <w:spacing w:val="-10"/>
                        <w:sz w:val="18"/>
                        <w:szCs w:val="18"/>
                      </w:rPr>
                    </w:pPr>
                    <w:r w:rsidRPr="000E2B2A">
                      <w:rPr>
                        <w:spacing w:val="-10"/>
                        <w:sz w:val="18"/>
                        <w:szCs w:val="18"/>
                      </w:rPr>
                      <w:t xml:space="preserve">В зависимости от продолжительности периода инвестирования: </w:t>
                    </w:r>
                  </w:p>
                  <w:p w:rsidR="000E2B2A" w:rsidRPr="000E2B2A" w:rsidRDefault="000E2B2A">
                    <w:pPr>
                      <w:snapToGrid/>
                      <w:spacing w:before="0" w:after="0"/>
                      <w:rPr>
                        <w:spacing w:val="-10"/>
                        <w:sz w:val="18"/>
                        <w:szCs w:val="18"/>
                      </w:rPr>
                    </w:pPr>
                    <w:r w:rsidRPr="000E2B2A">
                      <w:rPr>
                        <w:spacing w:val="-10"/>
                        <w:sz w:val="18"/>
                        <w:szCs w:val="18"/>
                      </w:rPr>
                      <w:t>долгосрочные</w:t>
                    </w:r>
                  </w:p>
                  <w:p w:rsidR="000E2B2A" w:rsidRPr="000E2B2A" w:rsidRDefault="000E2B2A">
                    <w:pPr>
                      <w:snapToGrid/>
                      <w:spacing w:before="0" w:after="0"/>
                      <w:rPr>
                        <w:spacing w:val="-10"/>
                        <w:sz w:val="18"/>
                        <w:szCs w:val="18"/>
                      </w:rPr>
                    </w:pPr>
                    <w:r w:rsidRPr="000E2B2A">
                      <w:rPr>
                        <w:spacing w:val="-10"/>
                        <w:sz w:val="18"/>
                        <w:szCs w:val="18"/>
                      </w:rPr>
                      <w:t>краткосрочные</w:t>
                    </w:r>
                  </w:p>
                </w:txbxContent>
              </v:textbox>
            </v:shape>
            <v:line id="_x0000_s1035" style="position:absolute" from="6297,7143" to="6297,7941" o:regroupid="2">
              <v:stroke endarrow="block"/>
            </v:line>
            <v:line id="_x0000_s1036" style="position:absolute;flip:y" from="6357,8641" to="6357,9163" o:regroupid="2">
              <v:stroke endarrow="block"/>
            </v:line>
            <v:line id="_x0000_s1037" style="position:absolute" from="3273,7119" to="3273,8001" o:regroupid="2"/>
            <v:line id="_x0000_s1038" style="position:absolute" from="3309,7994" to="4809,7994" o:regroupid="2">
              <v:stroke endarrow="block"/>
            </v:line>
            <v:line id="_x0000_s1039" style="position:absolute;flip:x" from="8085,8036" to="9585,8036" o:regroupid="2">
              <v:stroke endarrow="block"/>
            </v:line>
            <v:line id="_x0000_s1040" style="position:absolute" from="9579,7143" to="9579,8025" o:regroupid="2"/>
            <v:line id="_x0000_s1041" style="position:absolute;flip:x" from="8085,8389" to="9585,8389" o:regroupid="2">
              <v:stroke endarrow="block"/>
            </v:line>
            <v:line id="_x0000_s1042" style="position:absolute" from="3291,8407" to="4791,8407" o:regroupid="2">
              <v:stroke endarrow="block"/>
            </v:line>
            <v:line id="_x0000_s1043" style="position:absolute;flip:x" from="3291,8395" to="3309,9157" o:regroupid="2"/>
            <v:line id="_x0000_s1044" style="position:absolute;flip:x" from="9579,8377" to="9597,9139" o:regroupid="2"/>
            <w10:wrap type="none"/>
            <w10:anchorlock/>
          </v:group>
        </w:pic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Рисунок 1 - Классификация видов инвестиций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Относительно объектов инвестирования инвестиций подразделяются на: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реальные (капиталообразующие) инвестиций;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портфельные инвестиций;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 инвестиции в нематериальные активы (интеллектуальные)</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Реальные (капиталообразующие) инвестиции - вложение в реальные</w:t>
      </w:r>
      <w:r w:rsidRPr="000E2B2A">
        <w:rPr>
          <w:sz w:val="28"/>
          <w:szCs w:val="24"/>
        </w:rPr>
        <w:t xml:space="preserve"> </w:t>
      </w:r>
      <w:r w:rsidRPr="000E2B2A">
        <w:rPr>
          <w:sz w:val="28"/>
          <w:szCs w:val="28"/>
        </w:rPr>
        <w:t xml:space="preserve">активы, т.е. в создание новых, реконструкцию или техническое перевооружение существующих предприятий, производств, технологических линий, различных объектов производственного и социально - бытового обслуживание с целью качественного и количественного роста основных </w:t>
      </w:r>
      <w:r w:rsidRPr="000E2B2A">
        <w:rPr>
          <w:sz w:val="28"/>
          <w:szCs w:val="28"/>
        </w:rPr>
        <w:lastRenderedPageBreak/>
        <w:t>фондов производственного и непроизводственного назначения как непременного условия прироста доходности и рентабельности предприятий, фирм и национальной экономики в целом, уровня социального обеспечения и обслуживания населения.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lang w:val="ru-MD"/>
        </w:rPr>
      </w:pPr>
      <w:r w:rsidRPr="000E2B2A">
        <w:rPr>
          <w:sz w:val="28"/>
          <w:szCs w:val="28"/>
        </w:rPr>
        <w:t xml:space="preserve">Портфельные инвестиции - вложения в покупку акций и ценных бумаг государства, других предприятий, инвестиционных фондов, страховых и других финансовых компаний. В этом случае инвесторы увеличивают свой не производственный, а финансовый капитал, получая дивиденды - доход на ценные бумаги, аналогично ренте или депозитным процентам при хранении денег в банках. </w:t>
      </w:r>
      <w:r w:rsidRPr="000E2B2A">
        <w:rPr>
          <w:sz w:val="28"/>
          <w:szCs w:val="28"/>
          <w:lang w:val="ru-MD"/>
        </w:rPr>
        <w:t xml:space="preserve">[4, </w:t>
      </w:r>
      <w:r w:rsidRPr="000E2B2A">
        <w:rPr>
          <w:sz w:val="28"/>
          <w:szCs w:val="28"/>
          <w:lang w:val="en-US"/>
        </w:rPr>
        <w:t>c</w:t>
      </w:r>
      <w:r w:rsidRPr="000E2B2A">
        <w:rPr>
          <w:sz w:val="28"/>
          <w:szCs w:val="28"/>
          <w:lang w:val="ru-MD"/>
        </w:rPr>
        <w:t>. 54]</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К инвестициям в нематериальные активы относятся вложение на приобретение имущественных прав и прав владение (оцениваемых денежным эквивалентом) земельными участками, угодьями, другими имуществом, лицензий на передачу прав промышленной собственности, секретов производства, патентов на изображения, свидетельств на новые технологии, полезные модели и промышленные образцы, товарные знаки, фирменные наименование, сертификаты на продукцию и технологию производства и т.д.</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4"/>
        </w:rPr>
        <w:t>В зависимости от формы собственности инвесторов</w:t>
      </w:r>
      <w:r w:rsidRPr="000E2B2A">
        <w:rPr>
          <w:sz w:val="28"/>
          <w:szCs w:val="28"/>
        </w:rPr>
        <w:t xml:space="preserve"> инвестиционные ресурсы подразделяются: [3, </w:t>
      </w:r>
      <w:r w:rsidRPr="000E2B2A">
        <w:rPr>
          <w:sz w:val="28"/>
          <w:szCs w:val="28"/>
          <w:lang w:val="en-US"/>
        </w:rPr>
        <w:t>c</w:t>
      </w:r>
      <w:r w:rsidRPr="000E2B2A">
        <w:rPr>
          <w:sz w:val="28"/>
          <w:szCs w:val="28"/>
        </w:rPr>
        <w:t>. 437]</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частные инвестиции - инвестиции, осуществляемые казахстанскими юридическими и физическими лицами;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государственные инвестиции - инвестиции, осуществляемые за счет государственных средств;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иностранные инвестиции - инвестиции, осуществленные иностранными юридическими и физическими лицами, международными финансово-кредитными учреждениями и правительствами других стран на территории данной страны;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lastRenderedPageBreak/>
        <w:t>- совместные инвестиции - инвестиции, осуществленные совместно казахстанскими и иностранными юридическими и физическими лицами. Как правило, это создание совместных предприятий, банков и т.д.</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4"/>
        </w:rPr>
        <w:t>По характеру направления инвестиций</w:t>
      </w:r>
      <w:r w:rsidRPr="000E2B2A">
        <w:rPr>
          <w:sz w:val="28"/>
          <w:szCs w:val="28"/>
        </w:rPr>
        <w:t>:</w:t>
      </w:r>
    </w:p>
    <w:p w:rsidR="000E2B2A" w:rsidRPr="000E2B2A" w:rsidRDefault="000E2B2A" w:rsidP="00F86E69">
      <w:pPr>
        <w:numPr>
          <w:ilvl w:val="0"/>
          <w:numId w:val="12"/>
        </w:numPr>
        <w:shd w:val="clear" w:color="auto" w:fill="FFFFFF"/>
        <w:tabs>
          <w:tab w:val="clear" w:pos="1068"/>
          <w:tab w:val="num" w:pos="102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прямые инвестиции – это вложения средств, сделанные юридическими и физическими лицами, полностью владеющими организацией (предприятием) или контролирующими не менее 10% акций или акционерного капитала этой организации (предприятия);</w:t>
      </w:r>
    </w:p>
    <w:p w:rsidR="000E2B2A" w:rsidRPr="000E2B2A" w:rsidRDefault="000E2B2A" w:rsidP="00F86E69">
      <w:pPr>
        <w:numPr>
          <w:ilvl w:val="0"/>
          <w:numId w:val="12"/>
        </w:numPr>
        <w:shd w:val="clear" w:color="auto" w:fill="FFFFFF"/>
        <w:tabs>
          <w:tab w:val="clear" w:pos="1068"/>
          <w:tab w:val="num" w:pos="1020"/>
        </w:tabs>
        <w:suppressAutoHyphens/>
        <w:autoSpaceDE w:val="0"/>
        <w:autoSpaceDN w:val="0"/>
        <w:adjustRightInd w:val="0"/>
        <w:snapToGrid/>
        <w:spacing w:before="0" w:after="0" w:line="360" w:lineRule="auto"/>
        <w:ind w:left="0" w:firstLine="709"/>
        <w:jc w:val="both"/>
        <w:rPr>
          <w:sz w:val="28"/>
          <w:szCs w:val="28"/>
        </w:rPr>
      </w:pPr>
      <w:r w:rsidRPr="000E2B2A">
        <w:rPr>
          <w:sz w:val="28"/>
          <w:szCs w:val="28"/>
        </w:rPr>
        <w:t>портфельные инвестиции – это вложения средств в долгосрочные ценные бумаги, в покупку акций, не дающих право вкладчикам влиять на функционирование предприятий, организаций и составляющих менее 10% в общем акционерном капитале этих предприятий, организаций, а также облигаций, векселей и других долговых ценных бумаг собственного и заемного капитала.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Инвестиции, не попадающие под определение прямых и портфельных, относятся к прочим.[3,</w:t>
      </w:r>
      <w:r w:rsidRPr="000E2B2A">
        <w:rPr>
          <w:sz w:val="28"/>
          <w:szCs w:val="28"/>
          <w:lang w:val="en-US"/>
        </w:rPr>
        <w:t>c</w:t>
      </w:r>
      <w:r w:rsidRPr="000E2B2A">
        <w:rPr>
          <w:sz w:val="28"/>
          <w:szCs w:val="28"/>
        </w:rPr>
        <w:t>. 438]</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4"/>
        </w:rPr>
        <w:t>В зависимости от продолжительности периода инвестирования</w:t>
      </w:r>
      <w:r w:rsidRPr="000E2B2A">
        <w:rPr>
          <w:sz w:val="28"/>
          <w:szCs w:val="28"/>
        </w:rPr>
        <w:t xml:space="preserve"> инвестиции бывают:</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долгосрочные инвестиции - как правило в инвестиционных проектах бывают задействованы затраты, имеющие более длительный характер, адекватные продолжительности инвестиционного процесса от 5, 10 и свыше лет;</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краткосрочные инвестиции - затраты имеющие меньший срок от 3 месяцев до 1 года.</w:t>
      </w:r>
    </w:p>
    <w:p w:rsidR="000E2B2A" w:rsidRDefault="000E2B2A" w:rsidP="000E2B2A">
      <w:pPr>
        <w:suppressAutoHyphens/>
        <w:snapToGrid/>
        <w:spacing w:before="0" w:after="0" w:line="360" w:lineRule="auto"/>
        <w:ind w:firstLine="709"/>
        <w:jc w:val="both"/>
        <w:rPr>
          <w:iCs/>
          <w:sz w:val="28"/>
          <w:szCs w:val="24"/>
        </w:rPr>
      </w:pPr>
      <w:r w:rsidRPr="000E2B2A">
        <w:rPr>
          <w:iCs/>
          <w:sz w:val="28"/>
          <w:szCs w:val="24"/>
        </w:rPr>
        <w:t>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lastRenderedPageBreak/>
        <w:t xml:space="preserve">Процесс же, посредством осуществления которого ресурсы трансформируются в объекты производственной и непроизводственной сферы народного хозяйства, называется инвестированием.[5, </w:t>
      </w:r>
      <w:r w:rsidRPr="000E2B2A">
        <w:rPr>
          <w:iCs/>
          <w:sz w:val="28"/>
          <w:szCs w:val="24"/>
          <w:lang w:val="en-US"/>
        </w:rPr>
        <w:t>c</w:t>
      </w:r>
      <w:r w:rsidRPr="000E2B2A">
        <w:rPr>
          <w:iCs/>
          <w:sz w:val="28"/>
          <w:szCs w:val="24"/>
        </w:rPr>
        <w:t>. 12]</w:t>
      </w:r>
    </w:p>
    <w:p w:rsidR="000E2B2A" w:rsidRDefault="000E2B2A" w:rsidP="000E2B2A">
      <w:pPr>
        <w:suppressAutoHyphens/>
        <w:snapToGrid/>
        <w:spacing w:before="0" w:after="0" w:line="360" w:lineRule="auto"/>
        <w:ind w:firstLine="709"/>
        <w:jc w:val="both"/>
        <w:rPr>
          <w:iCs/>
          <w:sz w:val="28"/>
          <w:szCs w:val="24"/>
        </w:rPr>
      </w:pPr>
      <w:r w:rsidRPr="000E2B2A">
        <w:rPr>
          <w:iCs/>
          <w:sz w:val="28"/>
          <w:szCs w:val="24"/>
        </w:rPr>
        <w:t>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 xml:space="preserve">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w:t>
      </w:r>
      <w:r>
        <w:rPr>
          <w:iCs/>
          <w:sz w:val="28"/>
          <w:szCs w:val="24"/>
        </w:rPr>
        <w:t>"</w:t>
      </w:r>
      <w:r w:rsidRPr="000E2B2A">
        <w:rPr>
          <w:iCs/>
          <w:sz w:val="28"/>
          <w:szCs w:val="24"/>
        </w:rPr>
        <w:t>капитал</w:t>
      </w:r>
      <w:r>
        <w:rPr>
          <w:iCs/>
          <w:sz w:val="28"/>
          <w:szCs w:val="24"/>
        </w:rPr>
        <w:t>"</w:t>
      </w:r>
      <w:r w:rsidRPr="000E2B2A">
        <w:rPr>
          <w:iCs/>
          <w:sz w:val="28"/>
          <w:szCs w:val="24"/>
        </w:rPr>
        <w:t xml:space="preserve"> не подразумевает деньги. Правда, менеджеры и экономисты часто говорят о </w:t>
      </w:r>
      <w:r>
        <w:rPr>
          <w:iCs/>
          <w:sz w:val="28"/>
          <w:szCs w:val="24"/>
        </w:rPr>
        <w:t>"</w:t>
      </w:r>
      <w:r w:rsidRPr="000E2B2A">
        <w:rPr>
          <w:iCs/>
          <w:sz w:val="28"/>
          <w:szCs w:val="24"/>
        </w:rPr>
        <w:t>денежном капитале</w:t>
      </w:r>
      <w:r>
        <w:rPr>
          <w:iCs/>
          <w:sz w:val="28"/>
          <w:szCs w:val="24"/>
        </w:rPr>
        <w:t>"</w:t>
      </w:r>
      <w:r w:rsidRPr="000E2B2A">
        <w:rPr>
          <w:iCs/>
          <w:sz w:val="28"/>
          <w:szCs w:val="24"/>
        </w:rPr>
        <w:t xml:space="preserve">,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являются.[5, </w:t>
      </w:r>
      <w:r w:rsidRPr="000E2B2A">
        <w:rPr>
          <w:iCs/>
          <w:sz w:val="28"/>
          <w:szCs w:val="24"/>
          <w:lang w:val="en-US"/>
        </w:rPr>
        <w:t>c</w:t>
      </w:r>
      <w:r w:rsidRPr="000E2B2A">
        <w:rPr>
          <w:iCs/>
          <w:sz w:val="28"/>
          <w:szCs w:val="24"/>
        </w:rPr>
        <w:t>. 14]</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При помощи инвестиций возникает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0E2B2A" w:rsidRDefault="000E2B2A" w:rsidP="000E2B2A">
      <w:pPr>
        <w:suppressAutoHyphens/>
        <w:snapToGrid/>
        <w:spacing w:before="0" w:after="0" w:line="360" w:lineRule="auto"/>
        <w:ind w:firstLine="709"/>
        <w:jc w:val="both"/>
        <w:rPr>
          <w:iCs/>
          <w:sz w:val="28"/>
          <w:szCs w:val="24"/>
        </w:rPr>
      </w:pPr>
      <w:r w:rsidRPr="000E2B2A">
        <w:rPr>
          <w:sz w:val="28"/>
          <w:szCs w:val="28"/>
        </w:rPr>
        <w:t>И</w:t>
      </w:r>
      <w:r w:rsidRPr="000E2B2A">
        <w:rPr>
          <w:iCs/>
          <w:sz w:val="28"/>
          <w:szCs w:val="24"/>
        </w:rPr>
        <w:t>нвестиции выполняют важнейшую структурообразующую функцию в экономической системе государства. Будущая структура экономики зависит от того, в какие отрасли вкладываются инвестиционные средства. К примеру, большой объем инвестиционных средств может приходиться на производящие металлургическую продукцию заводы, либо напротив, на расширение производства комбинатов, занимающихся легкой текстильной промышленностью.</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lastRenderedPageBreak/>
        <w:t>Как правило, частные инвестиции, в основном, полностью сосредоточены на задаче получения быстрой прибыли. Следовательно, уровнем прибыльности каждой отдельной отрасли (либо подотрасли) экономики, отдельного предприятия определяется уровень инвестиционной предпочтительности данной отрасли, подотрасли, предприятия.</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Зарубежная и отечественная практика доказывает, что в доминирующих случаях именно прибыльность является важнейшим структурообразующим критерием, определяющим приоритетность инвестиций.</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 xml:space="preserve">Негосударственные источники инвестиций направляются, прежде всего, в высокорентабельные отрасли с быстрой оборачиваемостью капитала. В этих условиях, сферы экономики с медленной окупаемостью вложенных средств, остаются </w:t>
      </w:r>
      <w:r>
        <w:rPr>
          <w:iCs/>
          <w:sz w:val="28"/>
          <w:szCs w:val="24"/>
        </w:rPr>
        <w:t>"</w:t>
      </w:r>
      <w:r w:rsidRPr="000E2B2A">
        <w:rPr>
          <w:iCs/>
          <w:sz w:val="28"/>
          <w:szCs w:val="24"/>
        </w:rPr>
        <w:t>недоинвестированными</w:t>
      </w:r>
      <w:r>
        <w:rPr>
          <w:iCs/>
          <w:sz w:val="28"/>
          <w:szCs w:val="24"/>
        </w:rPr>
        <w:t>"</w:t>
      </w:r>
      <w:r w:rsidRPr="000E2B2A">
        <w:rPr>
          <w:iCs/>
          <w:sz w:val="28"/>
          <w:szCs w:val="24"/>
        </w:rPr>
        <w:t>, что в конечном итоге приводит к дефляции. Напротив, чрезмерное (избыточное) инвестирование какой-либо отрасли приводит к инфляции.</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Эти крайние полюсы экономической политики должна регулировать эффективная стратегия в области налогов, государственных расходов, кредитно-денежных и финансово-бюджетных мероприятий осуществляемых правительством.</w:t>
      </w:r>
    </w:p>
    <w:p w:rsidR="000E2B2A" w:rsidRPr="000E2B2A" w:rsidRDefault="000E2B2A" w:rsidP="000E2B2A">
      <w:pPr>
        <w:suppressAutoHyphens/>
        <w:snapToGrid/>
        <w:spacing w:before="0" w:after="0" w:line="360" w:lineRule="auto"/>
        <w:ind w:firstLine="709"/>
        <w:jc w:val="both"/>
        <w:rPr>
          <w:iCs/>
          <w:sz w:val="28"/>
          <w:szCs w:val="24"/>
        </w:rPr>
      </w:pPr>
      <w:r w:rsidRPr="000E2B2A">
        <w:rPr>
          <w:iCs/>
          <w:sz w:val="28"/>
          <w:szCs w:val="24"/>
        </w:rPr>
        <w:t xml:space="preserve">В экономической теории выделяются следующие основные функции инвестиций: [5, </w:t>
      </w:r>
      <w:r w:rsidRPr="000E2B2A">
        <w:rPr>
          <w:iCs/>
          <w:sz w:val="28"/>
          <w:szCs w:val="24"/>
          <w:lang w:val="en-US"/>
        </w:rPr>
        <w:t>c</w:t>
      </w:r>
      <w:r w:rsidRPr="000E2B2A">
        <w:rPr>
          <w:iCs/>
          <w:sz w:val="28"/>
          <w:szCs w:val="24"/>
        </w:rPr>
        <w:t>.71]</w:t>
      </w:r>
    </w:p>
    <w:p w:rsidR="000E2B2A" w:rsidRDefault="000E2B2A" w:rsidP="000E2B2A">
      <w:pPr>
        <w:suppressAutoHyphens/>
        <w:snapToGrid/>
        <w:spacing w:before="0" w:after="0" w:line="360" w:lineRule="auto"/>
        <w:ind w:firstLine="709"/>
        <w:jc w:val="both"/>
        <w:rPr>
          <w:snapToGrid w:val="0"/>
          <w:sz w:val="28"/>
          <w:szCs w:val="24"/>
        </w:rPr>
      </w:pPr>
      <w:r w:rsidRPr="000E2B2A">
        <w:rPr>
          <w:iCs/>
          <w:sz w:val="28"/>
          <w:szCs w:val="24"/>
        </w:rPr>
        <w:t>1. Регулирующая. Инвестиции способны корректировать процессы воспроизводства капитала и поддержание темпов их роста, развитие наиболее важных ключевых отраслей хозяйства, структурную перестройку экономики, ускорение научно-технического прогресса и улучшать социальное благосостояние. Их регулирующая функция, фактически, распространяется не только на процессы производства, накопления и потребления, но и на естественно-технические и социальные явления, на развитие инфраструктуры, то есть пронизывать все уровни и сферы</w:t>
      </w:r>
      <w:r w:rsidRPr="000E2B2A">
        <w:rPr>
          <w:snapToGrid w:val="0"/>
          <w:sz w:val="28"/>
          <w:szCs w:val="24"/>
        </w:rPr>
        <w:t xml:space="preserve"> жизнедеятельности общества.</w:t>
      </w:r>
    </w:p>
    <w:p w:rsidR="000E2B2A" w:rsidRPr="000E2B2A" w:rsidRDefault="000E2B2A" w:rsidP="000E2B2A">
      <w:pPr>
        <w:pStyle w:val="31"/>
        <w:suppressAutoHyphens/>
        <w:spacing w:line="360" w:lineRule="auto"/>
        <w:ind w:firstLine="709"/>
        <w:rPr>
          <w:snapToGrid w:val="0"/>
        </w:rPr>
      </w:pPr>
      <w:r w:rsidRPr="000E2B2A">
        <w:rPr>
          <w:snapToGrid w:val="0"/>
        </w:rPr>
        <w:lastRenderedPageBreak/>
        <w:t xml:space="preserve">2. Распределительная. Посредством инвестирования, в сущности, осуществляется распределение созданного общественного продукта в его денежной форме между отдельными собственниками, уровнями и сферами общественного производства,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общества, выражает форму присвоения экономических благ, а также используется как способ разрешения общественных противоречий. </w:t>
      </w:r>
      <w:r w:rsidRPr="000E2B2A">
        <w:rPr>
          <w:iCs/>
        </w:rPr>
        <w:t xml:space="preserve">[5, </w:t>
      </w:r>
      <w:r w:rsidRPr="000E2B2A">
        <w:rPr>
          <w:iCs/>
          <w:lang w:val="en-US"/>
        </w:rPr>
        <w:t>c</w:t>
      </w:r>
      <w:r w:rsidRPr="000E2B2A">
        <w:rPr>
          <w:iCs/>
        </w:rPr>
        <w:t>.7</w:t>
      </w:r>
      <w:r w:rsidRPr="000E2B2A">
        <w:rPr>
          <w:iCs/>
          <w:lang w:val="ru-MD"/>
        </w:rPr>
        <w:t>2</w:t>
      </w:r>
      <w:r w:rsidRPr="000E2B2A">
        <w:rPr>
          <w:iCs/>
        </w:rPr>
        <w:t>]</w:t>
      </w:r>
    </w:p>
    <w:p w:rsidR="000E2B2A" w:rsidRDefault="000E2B2A" w:rsidP="000E2B2A">
      <w:pPr>
        <w:suppressAutoHyphens/>
        <w:snapToGrid/>
        <w:spacing w:before="0" w:after="0" w:line="360" w:lineRule="auto"/>
        <w:ind w:firstLine="709"/>
        <w:jc w:val="both"/>
        <w:rPr>
          <w:snapToGrid w:val="0"/>
          <w:sz w:val="28"/>
          <w:szCs w:val="24"/>
        </w:rPr>
      </w:pPr>
      <w:r w:rsidRPr="000E2B2A">
        <w:rPr>
          <w:snapToGrid w:val="0"/>
          <w:sz w:val="28"/>
          <w:szCs w:val="24"/>
        </w:rPr>
        <w:t>3. Стимулирующая. Инвестирование ориентировано на обновление средств производства, на активизацию самых подвижных и быстроизменяющихся его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w:t>
      </w:r>
    </w:p>
    <w:p w:rsidR="000E2B2A" w:rsidRDefault="000E2B2A" w:rsidP="000E2B2A">
      <w:pPr>
        <w:pStyle w:val="31"/>
        <w:suppressAutoHyphens/>
        <w:spacing w:line="360" w:lineRule="auto"/>
        <w:ind w:firstLine="709"/>
        <w:rPr>
          <w:snapToGrid w:val="0"/>
        </w:rPr>
      </w:pPr>
      <w:r w:rsidRPr="000E2B2A">
        <w:rPr>
          <w:snapToGrid w:val="0"/>
        </w:rPr>
        <w:t>4. Индикативная. Реализация этой функции инвестиций позволяет контролировать движение к цели, то есть вырабатывать такие регулирующие механизмы, которые обеспечивают, как минимум, равновесное состояние экономической системы.</w:t>
      </w:r>
    </w:p>
    <w:p w:rsidR="000E2B2A" w:rsidRDefault="000E2B2A" w:rsidP="000E2B2A">
      <w:pPr>
        <w:pStyle w:val="a6"/>
        <w:suppressAutoHyphens/>
        <w:spacing w:after="0" w:line="360" w:lineRule="auto"/>
        <w:ind w:left="0" w:firstLine="709"/>
        <w:jc w:val="both"/>
        <w:rPr>
          <w:sz w:val="28"/>
          <w:szCs w:val="28"/>
        </w:rPr>
      </w:pPr>
      <w:r w:rsidRPr="000E2B2A">
        <w:rPr>
          <w:sz w:val="28"/>
          <w:szCs w:val="28"/>
        </w:rPr>
        <w:t>Глубинный экономический смысл привлечения иностранного капитала заключается в том, что вместе с ним в национальную экономику привносятся новые технологии и формы организации производства и бизнеса, и именно они обеспечивают принципиально иной и более значительный экономический эффект по сравнению с возможностями отечественного предпринимательства. Это главный факт, который служит основанием при принятии решения об открытии национальных границ для массового притока зарубежных капиталов.</w:t>
      </w:r>
    </w:p>
    <w:p w:rsidR="000E2B2A" w:rsidRPr="000E2B2A" w:rsidRDefault="000E2B2A" w:rsidP="000E2B2A">
      <w:pPr>
        <w:pStyle w:val="a6"/>
        <w:suppressAutoHyphens/>
        <w:spacing w:after="0" w:line="360" w:lineRule="auto"/>
        <w:ind w:left="0" w:firstLine="709"/>
        <w:jc w:val="both"/>
        <w:rPr>
          <w:sz w:val="28"/>
          <w:szCs w:val="28"/>
        </w:rPr>
      </w:pPr>
      <w:r w:rsidRPr="000E2B2A">
        <w:rPr>
          <w:sz w:val="28"/>
          <w:szCs w:val="28"/>
        </w:rPr>
        <w:t xml:space="preserve">Успешно распространять свои операции на зарубежные рынки компании позволяют: ее способность лидировать, умение организовать деятельность на внешних рынках, проводить маркетинговые исследования </w:t>
      </w:r>
      <w:r w:rsidRPr="000E2B2A">
        <w:rPr>
          <w:sz w:val="28"/>
          <w:szCs w:val="28"/>
        </w:rPr>
        <w:lastRenderedPageBreak/>
        <w:t>рынка, осуществлять эффективный финансовый менеджмент, обеспечивать себя необходимыми финансовыми ресурсами и способствовать развитию человеческих ресурсов.</w:t>
      </w:r>
    </w:p>
    <w:p w:rsidR="000E2B2A" w:rsidRPr="000E2B2A" w:rsidRDefault="000E2B2A" w:rsidP="000E2B2A">
      <w:pPr>
        <w:pStyle w:val="a6"/>
        <w:suppressAutoHyphens/>
        <w:spacing w:after="0" w:line="360" w:lineRule="auto"/>
        <w:ind w:left="0" w:firstLine="709"/>
        <w:jc w:val="both"/>
        <w:rPr>
          <w:sz w:val="28"/>
          <w:szCs w:val="28"/>
        </w:rPr>
      </w:pPr>
      <w:r w:rsidRPr="000E2B2A">
        <w:rPr>
          <w:sz w:val="28"/>
          <w:szCs w:val="28"/>
        </w:rPr>
        <w:t xml:space="preserve">В мировой практике выделяют три основные формы зарубежного инвестирования: Прямые, или реальные инвестиции (помещение капитала в промышленность, торговлю, сферу услуг, непосредственно в предприятия).[3, </w:t>
      </w:r>
      <w:r w:rsidRPr="000E2B2A">
        <w:rPr>
          <w:sz w:val="28"/>
          <w:szCs w:val="28"/>
          <w:lang w:val="en-US"/>
        </w:rPr>
        <w:t>c</w:t>
      </w:r>
      <w:r w:rsidRPr="000E2B2A">
        <w:rPr>
          <w:sz w:val="28"/>
          <w:szCs w:val="28"/>
        </w:rPr>
        <w:t>. 442]</w:t>
      </w:r>
    </w:p>
    <w:p w:rsidR="000E2B2A" w:rsidRPr="000E2B2A" w:rsidRDefault="000E2B2A" w:rsidP="00F86E69">
      <w:pPr>
        <w:numPr>
          <w:ilvl w:val="0"/>
          <w:numId w:val="1"/>
        </w:numPr>
        <w:suppressAutoHyphens/>
        <w:snapToGrid/>
        <w:spacing w:before="0" w:after="0" w:line="360" w:lineRule="auto"/>
        <w:ind w:left="0" w:firstLine="709"/>
        <w:jc w:val="both"/>
        <w:rPr>
          <w:sz w:val="28"/>
          <w:szCs w:val="24"/>
        </w:rPr>
      </w:pPr>
      <w:r w:rsidRPr="000E2B2A">
        <w:rPr>
          <w:sz w:val="28"/>
          <w:szCs w:val="24"/>
        </w:rPr>
        <w:t>Портфельные, или финансовые, инвестиции (инвестиции в иностранные акции, облигации и иные ценные бумаги). Портфельные инвестиции – основной источник средств для финансирования акций, выпускаемых предприятиями, крупными корпорациями и частными банками. В послевоенный период объем таких инвестиций растет, что свидетельствует об увеличении количества частных инвесторов. Посредниками же при зарубежных портфельных инвестициях в основном выступают инвестиционные банки (посреднические организации на рынке ценных бумаг, занимающиеся финансированием долгосрочных вложений).</w:t>
      </w:r>
    </w:p>
    <w:p w:rsidR="000E2B2A" w:rsidRPr="000E2B2A" w:rsidRDefault="000E2B2A" w:rsidP="00F86E69">
      <w:pPr>
        <w:numPr>
          <w:ilvl w:val="0"/>
          <w:numId w:val="1"/>
        </w:numPr>
        <w:suppressAutoHyphens/>
        <w:snapToGrid/>
        <w:spacing w:before="0" w:after="0" w:line="360" w:lineRule="auto"/>
        <w:ind w:left="0" w:firstLine="709"/>
        <w:jc w:val="both"/>
        <w:rPr>
          <w:sz w:val="28"/>
          <w:szCs w:val="24"/>
        </w:rPr>
      </w:pPr>
      <w:r w:rsidRPr="000E2B2A">
        <w:rPr>
          <w:sz w:val="28"/>
          <w:szCs w:val="24"/>
        </w:rPr>
        <w:t>Прочие инвестиции (среднесрочные и долгосрочные международные кредиты и займы ссудного капитала промышленным и торговым корпорациям, банкам и другим финансовым учреждениям).</w:t>
      </w:r>
    </w:p>
    <w:p w:rsidR="000E2B2A" w:rsidRDefault="000E2B2A" w:rsidP="000E2B2A">
      <w:pPr>
        <w:pStyle w:val="24"/>
        <w:suppressAutoHyphens/>
        <w:spacing w:after="0" w:line="360" w:lineRule="auto"/>
        <w:ind w:left="0" w:firstLine="709"/>
        <w:jc w:val="both"/>
        <w:rPr>
          <w:sz w:val="28"/>
          <w:szCs w:val="28"/>
        </w:rPr>
      </w:pPr>
      <w:r w:rsidRPr="000E2B2A">
        <w:rPr>
          <w:sz w:val="28"/>
          <w:szCs w:val="28"/>
        </w:rPr>
        <w:t>Прямые инвестиции могут обеспечивать инвестирующим корпорациям либо полное владение инвестируемой компанией, либо позволяют устанавливать над ней фактический контроль. Иногда для этого необходимо иметь не более 10% акционерного капитала.</w:t>
      </w:r>
    </w:p>
    <w:p w:rsidR="000E2B2A" w:rsidRPr="000E2B2A" w:rsidRDefault="000E2B2A" w:rsidP="000E2B2A">
      <w:pPr>
        <w:pStyle w:val="24"/>
        <w:suppressAutoHyphens/>
        <w:spacing w:after="0" w:line="360" w:lineRule="auto"/>
        <w:ind w:left="0" w:firstLine="709"/>
        <w:jc w:val="both"/>
        <w:rPr>
          <w:sz w:val="28"/>
          <w:szCs w:val="28"/>
        </w:rPr>
      </w:pPr>
      <w:r w:rsidRPr="000E2B2A">
        <w:rPr>
          <w:sz w:val="28"/>
          <w:szCs w:val="28"/>
        </w:rPr>
        <w:t>Иностранные инвестиции - это вложения иностранными юридическими и физическими лицами финансовых и материальных средств в различные объекты с целью получения прибыли или достижения социального эффекта.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Субъектами инвестиционной деятельности являются все участники реализации инвестиционных проектов: инвесторы, заказчики, исполнители работ, пользователи объектов инвестиционной деятельности, поставщики, </w:t>
      </w:r>
      <w:r w:rsidRPr="000E2B2A">
        <w:rPr>
          <w:sz w:val="28"/>
          <w:szCs w:val="28"/>
        </w:rPr>
        <w:lastRenderedPageBreak/>
        <w:t xml:space="preserve">банковские страховые и посреднические организации, инвестиционные биржи и другие участники инвестиционного процесса.[6, </w:t>
      </w:r>
      <w:r w:rsidRPr="000E2B2A">
        <w:rPr>
          <w:sz w:val="28"/>
          <w:szCs w:val="28"/>
          <w:lang w:val="en-US"/>
        </w:rPr>
        <w:t>c</w:t>
      </w:r>
      <w:r w:rsidRPr="000E2B2A">
        <w:rPr>
          <w:sz w:val="28"/>
          <w:szCs w:val="28"/>
        </w:rPr>
        <w:t>. 47]</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Инвесторы - субъекты инвестиционной деятельности,</w:t>
      </w:r>
      <w:r w:rsidRPr="000E2B2A">
        <w:rPr>
          <w:sz w:val="28"/>
          <w:szCs w:val="24"/>
        </w:rPr>
        <w:t xml:space="preserve"> </w:t>
      </w:r>
      <w:r w:rsidRPr="000E2B2A">
        <w:rPr>
          <w:sz w:val="28"/>
          <w:szCs w:val="28"/>
        </w:rPr>
        <w:t>осуществляющие вложение собственных, заемных и привлеченных средств в форме инвестиций и обеспечивающие их целевое использование.</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В качестве инвесторов могут выступать:</w:t>
      </w:r>
    </w:p>
    <w:p w:rsidR="000E2B2A" w:rsidRPr="000E2B2A" w:rsidRDefault="000E2B2A" w:rsidP="00F86E69">
      <w:pPr>
        <w:numPr>
          <w:ilvl w:val="0"/>
          <w:numId w:val="16"/>
        </w:numPr>
        <w:tabs>
          <w:tab w:val="clear" w:pos="2007"/>
          <w:tab w:val="num" w:pos="900"/>
        </w:tabs>
        <w:suppressAutoHyphens/>
        <w:snapToGrid/>
        <w:spacing w:before="0" w:after="0" w:line="360" w:lineRule="auto"/>
        <w:ind w:left="0" w:firstLine="709"/>
        <w:jc w:val="both"/>
        <w:rPr>
          <w:sz w:val="28"/>
          <w:szCs w:val="28"/>
        </w:rPr>
      </w:pPr>
      <w:r w:rsidRPr="000E2B2A">
        <w:rPr>
          <w:sz w:val="28"/>
          <w:szCs w:val="28"/>
        </w:rPr>
        <w:t>правительство страны;</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органы местного самоуправления, муниципалитеты;</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отечественные предприятия, а также предпринимательские объединение, организации и другие юридические лица;</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совместные казахстанско-зарубежные предприятия, организации;</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зарубежные предприятия, организации и другие юридические лица;</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отечественные и зарубежные физические лица;</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иностранные государства в лице органов, уполномоченных их правительствами;</w:t>
      </w:r>
    </w:p>
    <w:p w:rsidR="000E2B2A" w:rsidRPr="000E2B2A" w:rsidRDefault="000E2B2A" w:rsidP="00F86E69">
      <w:pPr>
        <w:numPr>
          <w:ilvl w:val="0"/>
          <w:numId w:val="16"/>
        </w:numPr>
        <w:shd w:val="clear" w:color="auto" w:fill="FFFFFF"/>
        <w:tabs>
          <w:tab w:val="clear" w:pos="2007"/>
          <w:tab w:val="num" w:pos="900"/>
        </w:tabs>
        <w:suppressAutoHyphens/>
        <w:autoSpaceDE w:val="0"/>
        <w:autoSpaceDN w:val="0"/>
        <w:adjustRightInd w:val="0"/>
        <w:snapToGrid/>
        <w:spacing w:before="0" w:after="0" w:line="360" w:lineRule="auto"/>
        <w:ind w:left="0" w:firstLine="709"/>
        <w:jc w:val="both"/>
        <w:rPr>
          <w:sz w:val="28"/>
          <w:szCs w:val="24"/>
        </w:rPr>
      </w:pPr>
      <w:r w:rsidRPr="000E2B2A">
        <w:rPr>
          <w:sz w:val="28"/>
          <w:szCs w:val="28"/>
        </w:rPr>
        <w:t>международные организации.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Инвесторы, вкладывающие собственные средства и присваивающие результаты инвестиционной деятельности, называются индивидуальными инвесторами.[6, </w:t>
      </w:r>
      <w:r w:rsidRPr="000E2B2A">
        <w:rPr>
          <w:sz w:val="28"/>
          <w:szCs w:val="28"/>
          <w:lang w:val="en-US"/>
        </w:rPr>
        <w:t>c</w:t>
      </w:r>
      <w:r w:rsidRPr="000E2B2A">
        <w:rPr>
          <w:sz w:val="28"/>
          <w:szCs w:val="28"/>
        </w:rPr>
        <w:t>. 49]</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Большую группу субъектов инвестиционной деятельности составляют так называемые институциональные инвесторы, к которым относятся: страховые компании, инвестиционные компании фонды, негосударственные пенсионные фонды, паевые инвестиционные фонды и др. Функциональное назначение указанных организаций состоит в привлечении свободных средств у населения, различных хозяйствующих субъектов и направлении их на цели инвестирования.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В зависимости от того, насколько инвестиции обеспечивают количественный и качественный рост производственного капитала, а, следовательно, и производственного потенциала предприятий и организаций, они могут быть определены как пассивные и активные</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lastRenderedPageBreak/>
        <w:t>Пассивные инвесторы - это те, которые обеспечивают в лучшем случае неухудшение показателей хозяйствования, рентабельности производственного капитала, т.е. текущую выживаемость предприятий, организаций.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Активные инвесторы - это те, которые обеспечивают повышение конкурентноспособности предприятий, фирм, организаций и их продукции, услуг, рост доходности, эффективности производственно-хозяйственной деятельности за счет внедрения новой техники, технологии, выпуска новой эффективной продукции, пользующейся повышенным спросом, формирования новых сегментов на рынке товаров и услуг.[6, </w:t>
      </w:r>
      <w:r w:rsidRPr="000E2B2A">
        <w:rPr>
          <w:sz w:val="28"/>
          <w:szCs w:val="28"/>
          <w:lang w:val="en-US"/>
        </w:rPr>
        <w:t>c</w:t>
      </w:r>
      <w:r w:rsidRPr="000E2B2A">
        <w:rPr>
          <w:sz w:val="28"/>
          <w:szCs w:val="28"/>
        </w:rPr>
        <w:t>. 50]</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Инвесторы, осуществляющие прямые инвестиции с целью увеличения капитала и участия в управлении производством, называются стратегическими инвесторами.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Инвесторы, осуществляющие свою деятельность с целью увеличения текущего дохода, - это портфельные или спекулятивные инвесторы.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Помимо инвесторов в инвестиционном процессе принимают участие следующие субъекты: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заказчики;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подрядчики;</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 пользователи объектов капитальных вложений.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Заказчики - любые физические или юридические лица, уполномоченные инвесторами осуществлять реализацию инвестиционного проекта, не вмешиваясь при этом в предпринимательскую или иную деятельность инвестора. Заказчиками могут быть и инвесторы. 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устанавливаются договором подряда или государственным контрактом.</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 xml:space="preserve">Подрядчик - это физическое или юридическое лицо, выполняющее работы по договору подряда или государственного контракта, которые </w:t>
      </w:r>
      <w:r w:rsidRPr="000E2B2A">
        <w:rPr>
          <w:sz w:val="28"/>
          <w:szCs w:val="26"/>
        </w:rPr>
        <w:lastRenderedPageBreak/>
        <w:t>заключаются с заказчиками. Подрядчик обязан иметь лицензию на осуществление данной деятельности.</w:t>
      </w:r>
      <w:r w:rsidRPr="000E2B2A">
        <w:rPr>
          <w:sz w:val="28"/>
          <w:szCs w:val="28"/>
        </w:rPr>
        <w:t xml:space="preserve"> [6, </w:t>
      </w:r>
      <w:r w:rsidRPr="000E2B2A">
        <w:rPr>
          <w:sz w:val="28"/>
          <w:szCs w:val="28"/>
          <w:lang w:val="en-US"/>
        </w:rPr>
        <w:t>c</w:t>
      </w:r>
      <w:r w:rsidRPr="000E2B2A">
        <w:rPr>
          <w:sz w:val="28"/>
          <w:szCs w:val="28"/>
        </w:rPr>
        <w:t>. 5</w:t>
      </w:r>
      <w:r w:rsidRPr="000E2B2A">
        <w:rPr>
          <w:sz w:val="28"/>
          <w:szCs w:val="28"/>
          <w:lang w:val="ru-MD"/>
        </w:rPr>
        <w:t>1</w:t>
      </w:r>
      <w:r w:rsidRPr="000E2B2A">
        <w:rPr>
          <w:sz w:val="28"/>
          <w:szCs w:val="28"/>
        </w:rPr>
        <w:t>]</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Пользователями объектов капитальных вложений -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 Если пользователь объекта не является инвестором, то взаимоотношения между ними стоятся на договорной основе.</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Субъект инвестиционной деятельности вправе совмещать функции двух или нескольких участников.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 xml:space="preserve">Под объектом инвестирования или инвестиционной деятельности понимается предмет вложения средств инвесторами.[6, </w:t>
      </w:r>
      <w:r w:rsidRPr="000E2B2A">
        <w:rPr>
          <w:sz w:val="28"/>
          <w:szCs w:val="26"/>
          <w:lang w:val="en-US"/>
        </w:rPr>
        <w:t>c</w:t>
      </w:r>
      <w:r w:rsidRPr="000E2B2A">
        <w:rPr>
          <w:sz w:val="28"/>
          <w:szCs w:val="26"/>
        </w:rPr>
        <w:t>. 57]</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Объектами инвестиционной деятельности является, прежде всего, вновь создаваемые и модернизируемые производственные и непроизводственные основные фонды и оборотные средства во всех отраслях и сферах национальной экономики. Именно сюда направляется основная часть реальных, капиталообразующих инвестиций. Это объясняется тем, что материальной основой роста экономики, объемов выпуска различной продукции (продукции машиностроения, продукции сельского хозяйства, минеральных удобрений, лесопродукции и т.д.) и оказания услуг (железнодорожные, водные, автотранспортные перевозки, теле- и радио коммуникации, телефонная связь, коммунально-бытовое обслуживание и т.д.) являются наличие и качественный уровень соответствующих основных фондов, включая в них и сельскохозяйственные угодья. При этом все фонды должны сохраняться, развиваться и совершенствоваться. Поэтому объемы капиталообразующих инвестиций и их рост определяют состояние и будущее национальной экономики, экономики регионов, отдельных отраслей, предприятий.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 xml:space="preserve">Другими объектами инвестирования для владельцев средств являются ценные бумаги, целевые денежные вклады. Однако эти объекты вложения </w:t>
      </w:r>
      <w:r w:rsidRPr="000E2B2A">
        <w:rPr>
          <w:sz w:val="28"/>
          <w:szCs w:val="26"/>
        </w:rPr>
        <w:lastRenderedPageBreak/>
        <w:t xml:space="preserve">средств являются соподчинёнными по отношению к вложениям в создание новых или модернизацию действующих основных фондов. В конечном счете, средства от реализации ценных бумаг, целевых денежных вкладов служат </w:t>
      </w:r>
      <w:r w:rsidRPr="000E2B2A">
        <w:rPr>
          <w:sz w:val="28"/>
          <w:szCs w:val="28"/>
        </w:rPr>
        <w:t>источником финансового обеспечения реальных (капиталообразующих) инвестиций.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Объектами инвестиционной деятельности являются также готовая научно - техническая продукция и ее разработка, имущественные права и права владение земельными участками, угодьями, права на промышленную, интеллектуальную собственность, торговые марки и сертификаты и т.д. Инвестиции в научно - технические разработки и научно - техническую продукцию тесно связаны с инвестициями в создание новых и модернизацию действующих основных фондов. Они отражают состояние и перспективы инновационной деятельности, качественного обновление материальной основы национальной экономики - основных фондов.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Особо, как объект инвестиционной деятельности, необходимо отметить объекты и средства обеспечение экологической безопасности. Инвестиции в экологию могут представлять собой как самостоятельные вложение в природоохранные объекты и мероприятия, так и являться составной частью инвестиций в создание и модернизацию основных фондов. Примерам самостоятельных природоохранных объектов и мероприятий могут быть, например, осуществление берегоукрепительных работ по возведению соответствующих берегозащитных сооружений, разработка технических решений и средств по снижению и предотвращению вредных выбросов в атмосферу. Примером инвестирования в экологию как составной части инвестирование в создания и модернизацию основных фондов, может служить возведение сооружений по очистке промышленных сточных вод, установка пылеулавливающих устройств на деловых трубах и в системах вытяжной вентиляции и т.к.</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Законодательством Республики Казахстан запрещается</w:t>
      </w:r>
      <w:r w:rsidRPr="000E2B2A">
        <w:rPr>
          <w:sz w:val="28"/>
          <w:szCs w:val="24"/>
        </w:rPr>
        <w:t xml:space="preserve"> </w:t>
      </w:r>
      <w:r w:rsidRPr="000E2B2A">
        <w:rPr>
          <w:sz w:val="28"/>
          <w:szCs w:val="28"/>
        </w:rPr>
        <w:t xml:space="preserve">инвестирования в объекты, создание и использования которых не отвечает требованиям </w:t>
      </w:r>
      <w:r w:rsidRPr="000E2B2A">
        <w:rPr>
          <w:sz w:val="28"/>
          <w:szCs w:val="28"/>
        </w:rPr>
        <w:lastRenderedPageBreak/>
        <w:t xml:space="preserve">экологических, санитарно - гигиенических, противопожарных и других норм обеспечения безопасной жизнедеятельности людей.[7, </w:t>
      </w:r>
      <w:r w:rsidRPr="000E2B2A">
        <w:rPr>
          <w:sz w:val="28"/>
          <w:szCs w:val="28"/>
          <w:lang w:val="en-US"/>
        </w:rPr>
        <w:t>c</w:t>
      </w:r>
      <w:r w:rsidRPr="000E2B2A">
        <w:rPr>
          <w:sz w:val="28"/>
          <w:szCs w:val="28"/>
        </w:rPr>
        <w:t>.24]</w:t>
      </w:r>
    </w:p>
    <w:p w:rsidR="000E2B2A" w:rsidRPr="000E2B2A" w:rsidRDefault="000E2B2A" w:rsidP="000E2B2A">
      <w:pPr>
        <w:pStyle w:val="24"/>
        <w:suppressAutoHyphens/>
        <w:spacing w:after="0" w:line="360" w:lineRule="auto"/>
        <w:ind w:left="0" w:firstLine="709"/>
        <w:jc w:val="both"/>
        <w:rPr>
          <w:sz w:val="28"/>
          <w:szCs w:val="28"/>
        </w:rPr>
      </w:pPr>
      <w:r w:rsidRPr="000E2B2A">
        <w:rPr>
          <w:sz w:val="28"/>
          <w:szCs w:val="28"/>
        </w:rPr>
        <w:t>Субъектами иностранных инвестиций могут быть иностранные государства, международные организации, иностранные юридические и физические лица.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Таким образом, инвестиции - это вложения, как в денежный, так и в реальный капитал. Они осуществляются в виде денежных средств, кредитов, ценных бумаг, а также вложений в движимое и недвижимое имущество, интеллектуальную собственность, имущественные права и другие ценности.</w:t>
      </w:r>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pStyle w:val="2"/>
        <w:keepNext w:val="0"/>
        <w:suppressAutoHyphens/>
        <w:spacing w:line="360" w:lineRule="auto"/>
        <w:ind w:firstLine="709"/>
      </w:pPr>
      <w:bookmarkStart w:id="41" w:name="_Toc194841147"/>
      <w:bookmarkStart w:id="42" w:name="_Toc196308342"/>
      <w:bookmarkStart w:id="43" w:name="_Toc196308430"/>
      <w:bookmarkStart w:id="44" w:name="_Toc198033901"/>
      <w:r w:rsidRPr="000E2B2A">
        <w:t>1.2 Структурно-инвестиционная политика государства</w:t>
      </w:r>
      <w:bookmarkEnd w:id="41"/>
      <w:bookmarkEnd w:id="42"/>
      <w:bookmarkEnd w:id="43"/>
      <w:bookmarkEnd w:id="44"/>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lang w:val="ru-MD"/>
        </w:rPr>
      </w:pPr>
      <w:r w:rsidRPr="000E2B2A">
        <w:rPr>
          <w:sz w:val="28"/>
          <w:szCs w:val="26"/>
        </w:rPr>
        <w:t xml:space="preserve">Инвестиционная политика, выступающая как совокупность различных мероприятий, воздействует на различные (прежде всего субъективные) составляющие инвестиционного климата. Она актуализируется через разработку и реализацию стратегии регулирования инвестиционной деятельности. </w:t>
      </w:r>
      <w:r w:rsidRPr="000E2B2A">
        <w:rPr>
          <w:sz w:val="28"/>
          <w:szCs w:val="26"/>
          <w:lang w:val="ru-MD"/>
        </w:rPr>
        <w:t xml:space="preserve">[2, </w:t>
      </w:r>
      <w:r w:rsidRPr="000E2B2A">
        <w:rPr>
          <w:sz w:val="28"/>
          <w:szCs w:val="26"/>
          <w:lang w:val="en-US"/>
        </w:rPr>
        <w:t>c</w:t>
      </w:r>
      <w:r w:rsidRPr="000E2B2A">
        <w:rPr>
          <w:sz w:val="28"/>
          <w:szCs w:val="26"/>
          <w:lang w:val="ru-MD"/>
        </w:rPr>
        <w:t>. 54]</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t>Эффективность инвестиционной политики измеряется степенью изменения инвестиционного климата в более благоприятную сторону. В свою очередь, более благоприятное состояние инвестиционного климата влияет на инвестиционную политику в сторону ее дальнейшего совершенствования.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lang w:val="ru-MD"/>
        </w:rPr>
      </w:pPr>
      <w:r w:rsidRPr="000E2B2A">
        <w:rPr>
          <w:sz w:val="28"/>
          <w:szCs w:val="26"/>
        </w:rPr>
        <w:t xml:space="preserve">Инвестиционный климат - это среда, в которой протекают инвестиционные процессы. Он формируется под воздействием взаимосвязанного комплекса законодательно-нормативных, организационно-экономических, социально-политических и других факторов, определяющих условия инвестиционной деятельности в отдельных стране, регионе, городе. </w:t>
      </w:r>
      <w:r w:rsidRPr="000E2B2A">
        <w:rPr>
          <w:sz w:val="28"/>
          <w:szCs w:val="26"/>
          <w:lang w:val="ru-MD"/>
        </w:rPr>
        <w:t xml:space="preserve">[2, </w:t>
      </w:r>
      <w:r w:rsidRPr="000E2B2A">
        <w:rPr>
          <w:sz w:val="28"/>
          <w:szCs w:val="26"/>
          <w:lang w:val="en-US"/>
        </w:rPr>
        <w:t>c</w:t>
      </w:r>
      <w:r w:rsidRPr="000E2B2A">
        <w:rPr>
          <w:sz w:val="28"/>
          <w:szCs w:val="26"/>
          <w:lang w:val="ru-MD"/>
        </w:rPr>
        <w:t>. 58]</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t xml:space="preserve">Инвестиционная политика как деятельность, отражающая создание системы предпосылок, возможностей и условий для инвестиционной </w:t>
      </w:r>
      <w:r w:rsidRPr="000E2B2A">
        <w:rPr>
          <w:sz w:val="28"/>
          <w:szCs w:val="26"/>
        </w:rPr>
        <w:lastRenderedPageBreak/>
        <w:t>активности, в равной степени касается не только органов государственной власти и государственного управления всех уровней, но и предпринимателей. Определяющей является государственная инвестиционная политика, представляющая собой составную часть государственной экономической и социальной политики государства.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lang w:val="ru-MD"/>
        </w:rPr>
      </w:pPr>
      <w:r w:rsidRPr="000E2B2A">
        <w:rPr>
          <w:sz w:val="28"/>
          <w:szCs w:val="26"/>
        </w:rPr>
        <w:t xml:space="preserve">Инвестиционная политика государства это комплекс целенаправленных мероприятий, проводимых государством по созданию благоприятных условий для всех субъектов хозяйствования с целью оживления инвестиционной деятельности, подъема экономики, повышения эффективности производства и решения социальных проблем. </w:t>
      </w:r>
      <w:r w:rsidRPr="000E2B2A">
        <w:rPr>
          <w:sz w:val="28"/>
          <w:szCs w:val="26"/>
          <w:lang w:val="ru-MD"/>
        </w:rPr>
        <w:t xml:space="preserve">[7, </w:t>
      </w:r>
      <w:r w:rsidRPr="000E2B2A">
        <w:rPr>
          <w:sz w:val="28"/>
          <w:szCs w:val="26"/>
          <w:lang w:val="en-US"/>
        </w:rPr>
        <w:t>c</w:t>
      </w:r>
      <w:r w:rsidRPr="000E2B2A">
        <w:rPr>
          <w:sz w:val="28"/>
          <w:szCs w:val="26"/>
          <w:lang w:val="ru-MD"/>
        </w:rPr>
        <w:t>. 21]</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t>Цель государственной инвестиционной политики состоит в реализации стратегии экономического и социального развития страны. Являясь важнейшим рычагом воздействия на предпринимательскую деятельность субъектов хозяйствования и экономику в целом, инвестиционная политика государства призвана способствовать активизации инвестиционной деятельности в стране, направленной на рост экономики, увеличение темпов и объемов производства, повышение эффективности общественного производства и изменение его структуры, ускорение научно-технического прогресса, реализацию задач социального развития. Цель инвестиционной политики и особенности конкретно сложившейся экономической ситуации в стране определяют её задачи:</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выбор и поддержка развития отдельных регионов и отраслей экономики;</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поддержка развития малого и среднего бизнеса;</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обеспечение сбалансированности развития всех отраслей хозяйства;</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стимулирование развития экспортных производств;</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обеспечение конкурентоспособности отечественной продукции;</w:t>
      </w:r>
    </w:p>
    <w:p w:rsidR="000E2B2A" w:rsidRPr="000E2B2A" w:rsidRDefault="000E2B2A" w:rsidP="00F86E69">
      <w:pPr>
        <w:numPr>
          <w:ilvl w:val="0"/>
          <w:numId w:val="7"/>
        </w:numPr>
        <w:shd w:val="clear" w:color="auto" w:fill="FFFFFF"/>
        <w:tabs>
          <w:tab w:val="clear" w:pos="1720"/>
          <w:tab w:val="num" w:pos="85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реализация программы жилищного строительства в стране и др.</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t xml:space="preserve">Кроме государственной инвестиционной политики, различают региональную, отраслевую и инвестиционную политику субъектов </w:t>
      </w:r>
      <w:r w:rsidRPr="000E2B2A">
        <w:rPr>
          <w:sz w:val="28"/>
          <w:szCs w:val="26"/>
        </w:rPr>
        <w:lastRenderedPageBreak/>
        <w:t xml:space="preserve">хозяйствования. Они тесно взаимосвязаны между собой, но доминирующей является инвестиционная политика государства.[7, </w:t>
      </w:r>
      <w:r w:rsidRPr="000E2B2A">
        <w:rPr>
          <w:sz w:val="28"/>
          <w:szCs w:val="26"/>
          <w:lang w:val="en-US"/>
        </w:rPr>
        <w:t>c</w:t>
      </w:r>
      <w:r w:rsidRPr="000E2B2A">
        <w:rPr>
          <w:sz w:val="28"/>
          <w:szCs w:val="26"/>
        </w:rPr>
        <w:t>. 25]</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t>Именно государственная инвестиционная политика устанавливает правила игры в области инвестиций и создает благоприятные условия для развития инвестиционной деятельности путем:</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совершенствования системы налогов, механизма начисления амортизационных отчислений;</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установления субъектам инвестиционной деятельности специальных налоговых режимов;</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защиты интересов инвесторов;</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предоставления субъектам инвестиционной деятельности условий пользования землёй и другими природными ресурсами;</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принятия антимонопольных мер;</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развития финансового лизинга;</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проведения переоценки основных фондов в соответствии с темпами инфляции;</w:t>
      </w:r>
    </w:p>
    <w:p w:rsid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создания благоприятных условий для привлечения иностранных инвестиций;</w:t>
      </w:r>
    </w:p>
    <w:p w:rsidR="000E2B2A" w:rsidRPr="000E2B2A" w:rsidRDefault="000E2B2A" w:rsidP="00F86E69">
      <w:pPr>
        <w:numPr>
          <w:ilvl w:val="0"/>
          <w:numId w:val="8"/>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научно-технической и кредитно-финансовой политики и т.д.</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Региональная инвестиционная политика - система мер, осуществляемых на уровне региона, способствующих мобилизации инвестиционных ресурсов и определению направлений их наиболее эффективного и рационального использования в интересах жителей региона и инвесторов. Её целью является подъем экономики, повышение её эффективности и обеспечение самофинансирования развития региона.[8, </w:t>
      </w:r>
      <w:r w:rsidRPr="000E2B2A">
        <w:rPr>
          <w:sz w:val="28"/>
          <w:szCs w:val="28"/>
          <w:lang w:val="en-US"/>
        </w:rPr>
        <w:t>c</w:t>
      </w:r>
      <w:r w:rsidRPr="000E2B2A">
        <w:rPr>
          <w:sz w:val="28"/>
          <w:szCs w:val="28"/>
        </w:rPr>
        <w:t>. 137]</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Региональная инвестиционная политика решает следующие задачи:</w:t>
      </w:r>
    </w:p>
    <w:p w:rsid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создание инфраструктуры инвестиционного рынка;</w:t>
      </w:r>
    </w:p>
    <w:p w:rsid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определение приоритетных направлений инвестирования;</w:t>
      </w:r>
    </w:p>
    <w:p w:rsid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поддержка инвестиций со стороны местных властей;</w:t>
      </w:r>
    </w:p>
    <w:p w:rsid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lastRenderedPageBreak/>
        <w:t>обеспечение интеграции регионального инвестиционного рынка в общеэкономический;</w:t>
      </w:r>
    </w:p>
    <w:p w:rsid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создание условий для притока инвестиционных ресурсов в регионы;</w:t>
      </w:r>
    </w:p>
    <w:p w:rsidR="000E2B2A" w:rsidRPr="000E2B2A" w:rsidRDefault="000E2B2A" w:rsidP="00F86E69">
      <w:pPr>
        <w:numPr>
          <w:ilvl w:val="0"/>
          <w:numId w:val="10"/>
        </w:numPr>
        <w:shd w:val="clear" w:color="auto" w:fill="FFFFFF"/>
        <w:tabs>
          <w:tab w:val="clear" w:pos="1720"/>
          <w:tab w:val="num" w:pos="798"/>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t>формирование инвестиционной открытости и привлекательности регионов,</w:t>
      </w:r>
      <w:r w:rsidRPr="000E2B2A">
        <w:rPr>
          <w:sz w:val="28"/>
          <w:szCs w:val="28"/>
        </w:rPr>
        <w:t xml:space="preserve"> их инвестиционного имиджа;</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Отраслевая инвестиционная политика - совокупность действий, преследующих такие цели, как:</w:t>
      </w:r>
    </w:p>
    <w:p w:rsidR="000E2B2A" w:rsidRDefault="000E2B2A" w:rsidP="00F86E69">
      <w:pPr>
        <w:numPr>
          <w:ilvl w:val="0"/>
          <w:numId w:val="10"/>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выбор и инвестиционная поддержка приоритетных отраслей экономики, развитие которых обеспечивает поступательность экономического развития страны;</w:t>
      </w:r>
    </w:p>
    <w:p w:rsidR="000E2B2A" w:rsidRDefault="000E2B2A" w:rsidP="00F86E69">
      <w:pPr>
        <w:numPr>
          <w:ilvl w:val="0"/>
          <w:numId w:val="10"/>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государственная структурная и промышленная политика;</w:t>
      </w:r>
    </w:p>
    <w:p w:rsidR="000E2B2A" w:rsidRPr="000E2B2A" w:rsidRDefault="000E2B2A" w:rsidP="00F86E69">
      <w:pPr>
        <w:numPr>
          <w:ilvl w:val="0"/>
          <w:numId w:val="10"/>
        </w:numPr>
        <w:shd w:val="clear" w:color="auto" w:fill="FFFFFF"/>
        <w:tabs>
          <w:tab w:val="clear" w:pos="1720"/>
          <w:tab w:val="num" w:pos="780"/>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t xml:space="preserve">экономическая и оборонная безопасность страны, а также ускорение научно-технического прогресса.[8, </w:t>
      </w:r>
      <w:r w:rsidRPr="000E2B2A">
        <w:rPr>
          <w:sz w:val="28"/>
          <w:szCs w:val="26"/>
          <w:lang w:val="en-US"/>
        </w:rPr>
        <w:t>c</w:t>
      </w:r>
      <w:r w:rsidRPr="000E2B2A">
        <w:rPr>
          <w:sz w:val="28"/>
          <w:szCs w:val="26"/>
        </w:rPr>
        <w:t>. 138]</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Отраслевая инвестиционная политика разрабатывается на уровне отдельных отраслей экономики и межотраслевых комплексов.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Инвестиционная политика предприятия - это система мероприятий, позволяющих обеспечить выгодное вложение и быструю окупаемость инвестиций в целях обеспечения финансовой устойчивости и платежеспособности предприятия, высоких темпов развития в долгосрочной перспективе, повышения конкурентоспособности производства.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Инвестиционная политика предприятия вытекает из стратегических целей его бизнес-плана и направлена на обеспечение финансовой устойчивости предприятия. В процессе реализации этой политики предприятие должно обеспечивать: высокие темпы экономического развития за счет увеличения объемов деятельности, отраслевой и региональной диверсификации производства; максимизация доходов (прибыли) от инвестиционной деятельности; минимизацию инвестиционных рисков; изыскание путей ускорения реализации инвестиционных программ.</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6"/>
        </w:rPr>
      </w:pPr>
      <w:r w:rsidRPr="000E2B2A">
        <w:rPr>
          <w:sz w:val="28"/>
          <w:szCs w:val="26"/>
        </w:rPr>
        <w:lastRenderedPageBreak/>
        <w:t xml:space="preserve">Важнейшими принципами разработки инвестиционной политики предприятий являются: [8, </w:t>
      </w:r>
      <w:r w:rsidRPr="000E2B2A">
        <w:rPr>
          <w:sz w:val="28"/>
          <w:szCs w:val="26"/>
          <w:lang w:val="en-US"/>
        </w:rPr>
        <w:t>c</w:t>
      </w:r>
      <w:r w:rsidRPr="000E2B2A">
        <w:rPr>
          <w:sz w:val="28"/>
          <w:szCs w:val="26"/>
        </w:rPr>
        <w:t>. 140]</w:t>
      </w:r>
    </w:p>
    <w:p w:rsidR="000E2B2A" w:rsidRDefault="000E2B2A" w:rsidP="00F86E69">
      <w:pPr>
        <w:numPr>
          <w:ilvl w:val="0"/>
          <w:numId w:val="9"/>
        </w:numPr>
        <w:shd w:val="clear" w:color="auto" w:fill="FFFFFF"/>
        <w:tabs>
          <w:tab w:val="clear" w:pos="1751"/>
          <w:tab w:val="num" w:pos="822"/>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нацеленность инвестиционной политики на достижение стратегических планов предприятия и его финансовую устойчивость;</w:t>
      </w:r>
    </w:p>
    <w:p w:rsidR="000E2B2A" w:rsidRDefault="000E2B2A" w:rsidP="00F86E69">
      <w:pPr>
        <w:numPr>
          <w:ilvl w:val="0"/>
          <w:numId w:val="9"/>
        </w:numPr>
        <w:shd w:val="clear" w:color="auto" w:fill="FFFFFF"/>
        <w:tabs>
          <w:tab w:val="clear" w:pos="1751"/>
          <w:tab w:val="num" w:pos="822"/>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оптимизация структуры источников инвестиционных ресурсов;</w:t>
      </w:r>
    </w:p>
    <w:p w:rsidR="000E2B2A" w:rsidRDefault="000E2B2A" w:rsidP="00F86E69">
      <w:pPr>
        <w:numPr>
          <w:ilvl w:val="0"/>
          <w:numId w:val="9"/>
        </w:numPr>
        <w:shd w:val="clear" w:color="auto" w:fill="FFFFFF"/>
        <w:tabs>
          <w:tab w:val="clear" w:pos="1751"/>
          <w:tab w:val="num" w:pos="822"/>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правильный выбор методов финансирования инвестиций;</w:t>
      </w:r>
    </w:p>
    <w:p w:rsidR="000E2B2A" w:rsidRDefault="000E2B2A" w:rsidP="00F86E69">
      <w:pPr>
        <w:numPr>
          <w:ilvl w:val="0"/>
          <w:numId w:val="9"/>
        </w:numPr>
        <w:shd w:val="clear" w:color="auto" w:fill="FFFFFF"/>
        <w:tabs>
          <w:tab w:val="clear" w:pos="1751"/>
          <w:tab w:val="num" w:pos="822"/>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поиск и оценка инвестиционно привлекательных реальных проектов и отбор наиболее эффективных из них;</w:t>
      </w:r>
    </w:p>
    <w:p w:rsidR="000E2B2A" w:rsidRPr="000E2B2A" w:rsidRDefault="000E2B2A" w:rsidP="00F86E69">
      <w:pPr>
        <w:numPr>
          <w:ilvl w:val="0"/>
          <w:numId w:val="9"/>
        </w:numPr>
        <w:shd w:val="clear" w:color="auto" w:fill="FFFFFF"/>
        <w:tabs>
          <w:tab w:val="clear" w:pos="1751"/>
          <w:tab w:val="num" w:pos="822"/>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t>формирование оптимальной структуры инвестиционного портфеля.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В основу структурно-инвестиционной политики положены следующие принципы: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1. формирование активных собственников;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2. активизация межотраслевого перелива капитала;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3. преемственность целей структурной политики перспективного и среднесрочного периодов;</w:t>
      </w:r>
    </w:p>
    <w:p w:rsidR="000E2B2A" w:rsidRPr="000E2B2A" w:rsidRDefault="000E2B2A" w:rsidP="000E2B2A">
      <w:pPr>
        <w:suppressAutoHyphens/>
        <w:snapToGrid/>
        <w:spacing w:before="0" w:after="0" w:line="360" w:lineRule="auto"/>
        <w:ind w:firstLine="709"/>
        <w:jc w:val="both"/>
        <w:rPr>
          <w:sz w:val="28"/>
          <w:szCs w:val="26"/>
        </w:rPr>
      </w:pPr>
      <w:r w:rsidRPr="000E2B2A">
        <w:rPr>
          <w:sz w:val="28"/>
          <w:szCs w:val="26"/>
        </w:rPr>
        <w:t>4. необходимость соизмерения целей структурной политики с реальными социальными и финансовыми ограничениями, а также ограничениями, обусловленными состоянием инфраструктуры экономики Казахстана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Как правило, структурно- инвестиционная политика проводится на макроэкономическом и микроэкономическом уровнях.</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На макроэкономическом уровне решаются следующие задачи:</w:t>
      </w:r>
    </w:p>
    <w:p w:rsid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повышение совокупного спроса и емкости внутреннего рынка;</w:t>
      </w:r>
    </w:p>
    <w:p w:rsid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создание благоприятных условий для сбережений и увеличения нормы накоплений;</w:t>
      </w:r>
    </w:p>
    <w:p w:rsid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создание и совершенствование механизма трансформации накоплений в инвестиции и обеспечение благоприятных условий для непрерывного осуществления этого процесса;</w:t>
      </w:r>
    </w:p>
    <w:p w:rsid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увеличение валового объема инвестиций;</w:t>
      </w:r>
    </w:p>
    <w:p w:rsidR="000E2B2A" w:rsidRP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t>стимулирование экспорта;</w:t>
      </w:r>
    </w:p>
    <w:p w:rsidR="000E2B2A" w:rsidRPr="000E2B2A" w:rsidRDefault="000E2B2A" w:rsidP="00F86E69">
      <w:pPr>
        <w:numPr>
          <w:ilvl w:val="0"/>
          <w:numId w:val="4"/>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lastRenderedPageBreak/>
        <w:t>регулирование импорта в целях защиты отечественных производителей.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На микроэкономическом уровне решаются следующие задачи:</w:t>
      </w:r>
    </w:p>
    <w:p w:rsidR="000E2B2A" w:rsidRDefault="000E2B2A" w:rsidP="00F86E69">
      <w:pPr>
        <w:numPr>
          <w:ilvl w:val="0"/>
          <w:numId w:val="5"/>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поддержка и стимулирование развития экономически эффективных предприятий и организаций;</w:t>
      </w:r>
    </w:p>
    <w:p w:rsidR="000E2B2A" w:rsidRDefault="000E2B2A" w:rsidP="00F86E69">
      <w:pPr>
        <w:numPr>
          <w:ilvl w:val="0"/>
          <w:numId w:val="5"/>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ликвидация и реорганизация неэффективных структур;</w:t>
      </w:r>
    </w:p>
    <w:p w:rsidR="000E2B2A" w:rsidRDefault="000E2B2A" w:rsidP="00F86E69">
      <w:pPr>
        <w:numPr>
          <w:ilvl w:val="0"/>
          <w:numId w:val="5"/>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6"/>
        </w:rPr>
      </w:pPr>
      <w:r w:rsidRPr="000E2B2A">
        <w:rPr>
          <w:sz w:val="28"/>
          <w:szCs w:val="26"/>
        </w:rPr>
        <w:t>недопущение возможности появления новых монополий;</w:t>
      </w:r>
    </w:p>
    <w:p w:rsidR="000E2B2A" w:rsidRPr="000E2B2A" w:rsidRDefault="000E2B2A" w:rsidP="00F86E69">
      <w:pPr>
        <w:numPr>
          <w:ilvl w:val="0"/>
          <w:numId w:val="5"/>
        </w:numPr>
        <w:shd w:val="clear" w:color="auto" w:fill="FFFFFF"/>
        <w:tabs>
          <w:tab w:val="clear" w:pos="1751"/>
          <w:tab w:val="num" w:pos="851"/>
        </w:tabs>
        <w:suppressAutoHyphens/>
        <w:autoSpaceDE w:val="0"/>
        <w:autoSpaceDN w:val="0"/>
        <w:adjustRightInd w:val="0"/>
        <w:snapToGrid/>
        <w:spacing w:before="0" w:after="0" w:line="360" w:lineRule="auto"/>
        <w:ind w:left="0" w:firstLine="709"/>
        <w:jc w:val="both"/>
        <w:rPr>
          <w:sz w:val="28"/>
          <w:szCs w:val="24"/>
        </w:rPr>
      </w:pPr>
      <w:r w:rsidRPr="000E2B2A">
        <w:rPr>
          <w:sz w:val="28"/>
          <w:szCs w:val="26"/>
        </w:rPr>
        <w:t>стимулирование и регулирование развития фондового рынка в интересах обеспечения межотраслевого перелива капитала.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На основе этих задач и условий, а также применительно к уровням структурной политики определяются ее основные направления:</w:t>
      </w:r>
    </w:p>
    <w:p w:rsidR="000E2B2A" w:rsidRPr="000E2B2A" w:rsidRDefault="000E2B2A" w:rsidP="000E2B2A">
      <w:pPr>
        <w:pStyle w:val="24"/>
        <w:suppressAutoHyphens/>
        <w:spacing w:after="0" w:line="360" w:lineRule="auto"/>
        <w:ind w:left="0" w:firstLine="709"/>
        <w:jc w:val="both"/>
        <w:rPr>
          <w:sz w:val="28"/>
        </w:rPr>
      </w:pPr>
      <w:r w:rsidRPr="000E2B2A">
        <w:rPr>
          <w:sz w:val="28"/>
        </w:rPr>
        <w:t xml:space="preserve">1. Идентификация и всемирная поддержка </w:t>
      </w:r>
      <w:r>
        <w:rPr>
          <w:sz w:val="28"/>
        </w:rPr>
        <w:t>"</w:t>
      </w:r>
      <w:r w:rsidRPr="000E2B2A">
        <w:rPr>
          <w:sz w:val="28"/>
        </w:rPr>
        <w:t>точек роста</w:t>
      </w:r>
      <w:r>
        <w:rPr>
          <w:sz w:val="28"/>
        </w:rPr>
        <w:t>"</w:t>
      </w:r>
      <w:r w:rsidRPr="000E2B2A">
        <w:rPr>
          <w:sz w:val="28"/>
        </w:rPr>
        <w:t>, т.е. предприятий и хозяйствующих субъектов, реализующих проекты и программы, обеспечивающие нахождение и освоение реального платежеспособного спроса на свободном рынке;</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2. Постепенное выведение из хозяйственного оборота неэффективных предприятий и производств;</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3. Определение величины гарантированного спроса для субъектов свободного рынка, ориентирующихся на государственные заказы всех уровней как потребителей его продукции, а также объемов и направлений вложения государственных ресурсов, необходимых для обеспечения функционирования тех сфер жизнедеятельности, за которые эти структуры несут прямую ответственность;</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4. Создание, совершенствование и постоянное обновление системы проектов и программ задельного характера - научных, инновационных, производственно-инновационных.</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6"/>
        </w:rPr>
        <w:t xml:space="preserve">В послании Президента народу Казахстана достаточно много внимания уделено недостаткам в планировании, необходимости структурной перестройки экономики и смене приоритетов в бюджетной и инвестиционной политике, системных изменений в реальном секторе </w:t>
      </w:r>
      <w:r w:rsidRPr="000E2B2A">
        <w:rPr>
          <w:sz w:val="28"/>
          <w:szCs w:val="28"/>
        </w:rPr>
        <w:lastRenderedPageBreak/>
        <w:t>экономики и необходимости формирования устойчивой и конкурентоспособной среды в отдельных секторах экономики.[9]</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Возросшие возможности государства предоставляют шанс Казахстану достойным образом интегрироваться в мировой процесс разделения труда. Для этого Казахстан располагает необходимым сырьевым и производственным потенциалом, имеется достаточно высокий научный и образовательный уровень населения, который в сочетании с уровнем реформированности и открытости экономики при активном воздействии со стороны государства создает предпосылки для успешного решения проблем формирования условий для устойчивого экономического роста.</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Таким образом, для проведения системной структурно-инвестиционной политики необходимы комплексные меры государства и хозяйствующих субъектов, сопровождаемые масштабными и долгосрочными вложениями, прежде всего, в обрабатывающую промышленность.</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2003 году принят Закон</w:t>
      </w:r>
      <w:r>
        <w:rPr>
          <w:color w:val="auto"/>
          <w:sz w:val="28"/>
          <w:szCs w:val="28"/>
        </w:rPr>
        <w:t xml:space="preserve"> </w:t>
      </w:r>
      <w:r w:rsidRPr="000E2B2A">
        <w:rPr>
          <w:color w:val="auto"/>
          <w:sz w:val="28"/>
          <w:szCs w:val="28"/>
        </w:rPr>
        <w:t xml:space="preserve">Республики Казахстан </w:t>
      </w:r>
      <w:r>
        <w:rPr>
          <w:color w:val="auto"/>
          <w:sz w:val="28"/>
          <w:szCs w:val="28"/>
        </w:rPr>
        <w:t>"</w:t>
      </w:r>
      <w:r w:rsidRPr="000E2B2A">
        <w:rPr>
          <w:color w:val="auto"/>
          <w:sz w:val="28"/>
          <w:szCs w:val="28"/>
        </w:rPr>
        <w:t>Об инвестициях</w:t>
      </w:r>
      <w:r>
        <w:rPr>
          <w:color w:val="auto"/>
          <w:sz w:val="28"/>
          <w:szCs w:val="28"/>
        </w:rPr>
        <w:t>"</w:t>
      </w:r>
      <w:r w:rsidRPr="000E2B2A">
        <w:rPr>
          <w:color w:val="auto"/>
          <w:sz w:val="28"/>
          <w:szCs w:val="28"/>
        </w:rPr>
        <w:t xml:space="preserve"> </w:t>
      </w:r>
      <w:r w:rsidRPr="000E2B2A">
        <w:rPr>
          <w:color w:val="auto"/>
          <w:sz w:val="28"/>
        </w:rPr>
        <w:t>от 08.01.2003 № 373-II</w:t>
      </w:r>
      <w:r w:rsidRPr="000E2B2A">
        <w:rPr>
          <w:color w:val="auto"/>
          <w:sz w:val="28"/>
          <w:szCs w:val="28"/>
        </w:rPr>
        <w:t>, в котором были сохранены все оправдавшие себя и положительно зарекомендовавшие положения раннего инвестиционного законодательства, учтен международный опыт стимулирования и поддержки инвестиций.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Принципиально новыми положениями данного закона стали обеспечение равенства прав отечественных и иностранных инвесторов, усовершенствование механизмов разрешения инвестиционных споров и др. [1]</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Необходимо отметить, что в новом законе закреплен принцип стабильности ранее заключенных контрактов с иностранными инвесторами.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Сохранён принцип поддержки приоритетных для государства 237 видов деятельности (среди которых - обрабатывающая промышленность, машиностроение, сельское хозяйство, транспорт, коммуникаций и многие другие) путем предоставления инвестиционных преференций. Они предусмотрены в виде инвестиционных налоговых льгот на срок до 10 лет, </w:t>
      </w:r>
      <w:r w:rsidRPr="000E2B2A">
        <w:rPr>
          <w:color w:val="auto"/>
          <w:sz w:val="28"/>
          <w:szCs w:val="28"/>
        </w:rPr>
        <w:lastRenderedPageBreak/>
        <w:t xml:space="preserve">освобождения от уплаты таможенных пошлин, а также предоставления государственных натурных грантов. </w:t>
      </w:r>
      <w:r w:rsidRPr="000E2B2A">
        <w:rPr>
          <w:color w:val="auto"/>
          <w:sz w:val="28"/>
          <w:szCs w:val="28"/>
          <w:lang w:val="ru-MD"/>
        </w:rPr>
        <w:t>[1]</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Default="000E2B2A" w:rsidP="000E2B2A">
      <w:pPr>
        <w:pStyle w:val="2"/>
        <w:keepNext w:val="0"/>
        <w:suppressAutoHyphens/>
        <w:spacing w:line="360" w:lineRule="auto"/>
        <w:ind w:firstLine="709"/>
      </w:pPr>
      <w:bookmarkStart w:id="45" w:name="_Toc194841148"/>
      <w:bookmarkStart w:id="46" w:name="_Toc196308343"/>
      <w:bookmarkStart w:id="47" w:name="_Toc196308431"/>
      <w:bookmarkStart w:id="48" w:name="_Toc198033902"/>
      <w:r w:rsidRPr="000E2B2A">
        <w:t>1.3 Факторы, влияющие привлечению иностранных инвестиций</w:t>
      </w:r>
      <w:bookmarkEnd w:id="45"/>
      <w:bookmarkEnd w:id="46"/>
      <w:bookmarkEnd w:id="47"/>
      <w:bookmarkEnd w:id="48"/>
    </w:p>
    <w:p w:rsidR="000E2B2A" w:rsidRPr="000E2B2A" w:rsidRDefault="000E2B2A" w:rsidP="000E2B2A">
      <w:pPr>
        <w:pStyle w:val="22"/>
        <w:suppressAutoHyphens/>
        <w:spacing w:line="360" w:lineRule="auto"/>
        <w:ind w:firstLine="709"/>
        <w:rPr>
          <w:rFonts w:ascii="Times New Roman" w:hAnsi="Times New Roman"/>
          <w:bCs/>
          <w:sz w:val="28"/>
        </w:rPr>
      </w:pPr>
    </w:p>
    <w:p w:rsid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Инвестиционный климат тесно связан с инвестиционной политикой. Инвестиционная политика представляет собой совокупность мер организационного и экономического воздействия органов управления на уровне страны, региона, города или предприятия, направленных на создание оптимальных условий для вложения инвестиций.</w:t>
      </w:r>
    </w:p>
    <w:p w:rsidR="000E2B2A" w:rsidRPr="000E2B2A" w:rsidRDefault="000E2B2A" w:rsidP="000E2B2A">
      <w:pPr>
        <w:pStyle w:val="22"/>
        <w:suppressAutoHyphens/>
        <w:spacing w:line="360" w:lineRule="auto"/>
        <w:ind w:firstLine="709"/>
        <w:rPr>
          <w:rFonts w:ascii="Times New Roman" w:hAnsi="Times New Roman"/>
          <w:bCs/>
          <w:sz w:val="28"/>
          <w:lang w:val="ru-MD"/>
        </w:rPr>
      </w:pPr>
      <w:r w:rsidRPr="000E2B2A">
        <w:rPr>
          <w:rFonts w:ascii="Times New Roman" w:hAnsi="Times New Roman"/>
          <w:bCs/>
          <w:sz w:val="28"/>
        </w:rPr>
        <w:t xml:space="preserve">Инвестиционный климат выступает объектом воздействия инвестиционной политики. С одной стороны, он определяет стартовые условия для разработки инвестиционной политики, а с другой - является ее результатом. </w:t>
      </w:r>
      <w:r w:rsidRPr="000E2B2A">
        <w:rPr>
          <w:rFonts w:ascii="Times New Roman" w:hAnsi="Times New Roman"/>
          <w:bCs/>
          <w:sz w:val="28"/>
          <w:lang w:val="ru-MD"/>
        </w:rPr>
        <w:t>[</w:t>
      </w:r>
      <w:r w:rsidRPr="000E2B2A">
        <w:rPr>
          <w:rFonts w:ascii="Times New Roman" w:hAnsi="Times New Roman"/>
          <w:bCs/>
          <w:sz w:val="28"/>
        </w:rPr>
        <w:t>5</w:t>
      </w:r>
      <w:r w:rsidRPr="000E2B2A">
        <w:rPr>
          <w:rFonts w:ascii="Times New Roman" w:hAnsi="Times New Roman"/>
          <w:bCs/>
          <w:sz w:val="28"/>
          <w:lang w:val="ru-MD"/>
        </w:rPr>
        <w:t xml:space="preserve">, </w:t>
      </w:r>
      <w:r w:rsidRPr="000E2B2A">
        <w:rPr>
          <w:rFonts w:ascii="Times New Roman" w:hAnsi="Times New Roman"/>
          <w:bCs/>
          <w:sz w:val="28"/>
          <w:lang w:val="en-US"/>
        </w:rPr>
        <w:t>c</w:t>
      </w:r>
      <w:r w:rsidRPr="000E2B2A">
        <w:rPr>
          <w:rFonts w:ascii="Times New Roman" w:hAnsi="Times New Roman"/>
          <w:bCs/>
          <w:sz w:val="28"/>
          <w:lang w:val="ru-MD"/>
        </w:rPr>
        <w:t>. 78]</w:t>
      </w:r>
    </w:p>
    <w:p w:rsidR="000E2B2A" w:rsidRDefault="000E2B2A" w:rsidP="000E2B2A">
      <w:pPr>
        <w:pStyle w:val="22"/>
        <w:suppressAutoHyphens/>
        <w:spacing w:line="360" w:lineRule="auto"/>
        <w:ind w:firstLine="709"/>
        <w:rPr>
          <w:rFonts w:ascii="Times New Roman" w:hAnsi="Times New Roman"/>
          <w:bCs/>
          <w:sz w:val="28"/>
        </w:rPr>
      </w:pPr>
      <w:r w:rsidRPr="000E2B2A">
        <w:rPr>
          <w:rFonts w:ascii="Times New Roman" w:hAnsi="Times New Roman"/>
          <w:bCs/>
          <w:sz w:val="28"/>
        </w:rPr>
        <w:t xml:space="preserve">Факторы, оказывающие влияние на инвестиционный климат, подразделяются по возможности воздействия на них со стороны общества на: </w:t>
      </w:r>
    </w:p>
    <w:p w:rsidR="000E2B2A" w:rsidRDefault="000E2B2A" w:rsidP="00F86E69">
      <w:pPr>
        <w:pStyle w:val="22"/>
        <w:numPr>
          <w:ilvl w:val="0"/>
          <w:numId w:val="11"/>
        </w:numPr>
        <w:tabs>
          <w:tab w:val="clear" w:pos="567"/>
          <w:tab w:val="clear" w:pos="1069"/>
          <w:tab w:val="left" w:pos="-42"/>
          <w:tab w:val="num" w:pos="858"/>
        </w:tabs>
        <w:suppressAutoHyphens/>
        <w:spacing w:line="360" w:lineRule="auto"/>
        <w:ind w:left="0" w:firstLine="709"/>
        <w:rPr>
          <w:rFonts w:ascii="Times New Roman" w:hAnsi="Times New Roman"/>
          <w:bCs/>
          <w:sz w:val="28"/>
        </w:rPr>
      </w:pPr>
      <w:r w:rsidRPr="000E2B2A">
        <w:rPr>
          <w:rFonts w:ascii="Times New Roman" w:hAnsi="Times New Roman"/>
          <w:bCs/>
          <w:sz w:val="28"/>
        </w:rPr>
        <w:t>объективные (природно-климатические условия, оснащенность энергосырьевыми ресурсами, географическое местонахождение, демографическая ситуация и др.);</w:t>
      </w:r>
    </w:p>
    <w:p w:rsidR="000E2B2A" w:rsidRDefault="000E2B2A" w:rsidP="00F86E69">
      <w:pPr>
        <w:pStyle w:val="22"/>
        <w:numPr>
          <w:ilvl w:val="0"/>
          <w:numId w:val="11"/>
        </w:numPr>
        <w:tabs>
          <w:tab w:val="clear" w:pos="567"/>
          <w:tab w:val="clear" w:pos="1069"/>
          <w:tab w:val="left" w:pos="-42"/>
          <w:tab w:val="num" w:pos="858"/>
        </w:tabs>
        <w:suppressAutoHyphens/>
        <w:spacing w:line="360" w:lineRule="auto"/>
        <w:ind w:left="0" w:firstLine="709"/>
        <w:rPr>
          <w:rFonts w:ascii="Times New Roman" w:hAnsi="Times New Roman"/>
          <w:bCs/>
          <w:sz w:val="28"/>
        </w:rPr>
      </w:pPr>
      <w:r w:rsidRPr="000E2B2A">
        <w:rPr>
          <w:rFonts w:ascii="Times New Roman" w:hAnsi="Times New Roman"/>
          <w:bCs/>
          <w:sz w:val="28"/>
        </w:rPr>
        <w:t>субъективные (связанные с управлением деятельностью людей).</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Хотя Казахстану свойственны изобилие природных ресурсов и стратегическое месторасположение, по мнению многих иностранных инвесторов, инвестиционный климат Республики Казахстан перспективен, но все же нестабилен. Нестабильность сопровождается преобладанием ряда негативных факторов, которые препятствуют притоку иностранных инвестиций в республику. Присутствие этих факторов обусловлено негативной по отношению к иностранным инвестициям внутренней политикой Правительства Республики Казахстан. В результате опроса заинтересованных иностранных инвесторов были выявлены пять основных преград на пути притока иностранных инвестиций в Казахстан: [10, c. 111]</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lastRenderedPageBreak/>
        <w:t>1) бюрократия;</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2) финансовый риск;</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3) налоговый и финансовый режим Казахстана;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4) правовая инфраструктура /темпы перемен в сфере права;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5) валютный контроль.</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Два из пяти факторов, не являясь чисто экономическими, оказывают существенное влияние на приток инвестиций в республику. И хотя такие факторы, как налоговый и финансовый режим и валютный контроль в Казахстане признаются одними из либеральных в странах СНГ, они также не способствуют притоку иностранных инвестиций. Финансовый риск сопряжен с инфляцией и колебаниями валютных курсов.</w:t>
      </w:r>
      <w:r w:rsidRPr="000E2B2A">
        <w:rPr>
          <w:sz w:val="28"/>
          <w:szCs w:val="28"/>
        </w:rPr>
        <w:tab/>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Важно отметить, что иностранному инвестору важны не льготные условия налогообложения, а их стабильное, предсказуемое и экономически эффективное и для государства, и для инвестора состояние. Несомненно, то, что все эти факторы связаны с общеэкономической стратегией правительства, поэтому решение этих проблем нуждается в комплексном подходе. Необходим четкий ориентир, программа действий по привлечению иностранных инвестиций, и на основе этой программы необходимо создавать рычаги управления, привлечения и стимулирования внешних капиталовложений. Такое мнение разделяют многие экономисты.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Не последнюю роль в привлечении иностранных инвестиций сыграет последовательно проводимый курс на приватизацию собственности и разгосударствление. Создается рыночный механизм регулирования внешнеэкономической деятельности, адекватный современным международным требованиям. Сложный, бюрократизированный, с превалированием административных методов, он постепенно заменяется на простой и понятный для иностранных партнеров, с четким распределением функций.[10, </w:t>
      </w:r>
      <w:r w:rsidRPr="000E2B2A">
        <w:rPr>
          <w:sz w:val="28"/>
          <w:szCs w:val="28"/>
          <w:lang w:val="en-US"/>
        </w:rPr>
        <w:t>c</w:t>
      </w:r>
      <w:r w:rsidRPr="000E2B2A">
        <w:rPr>
          <w:sz w:val="28"/>
          <w:szCs w:val="28"/>
        </w:rPr>
        <w:t>. 113]</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 xml:space="preserve">Но, несмотря на все преобразования, проводимые правительством республики, основой для широкого и всестороннего инвестиционного </w:t>
      </w:r>
      <w:r w:rsidRPr="000E2B2A">
        <w:rPr>
          <w:sz w:val="28"/>
          <w:szCs w:val="28"/>
        </w:rPr>
        <w:lastRenderedPageBreak/>
        <w:t>сотрудничества остаются богатейшие природные ресурсы Казахстана. По выводам специалистов ЮНЕСКО, земля Казахстана при разумном использовании может прокормить более 1 млрд. человек. Всеобщая грамотность населения и одновременно относительная дешевизна рабочей силы, политическая стабильность, отсутствие межнациональных конфликтов – реальные социально-экономические преимущества Казахстана, стремящегося к широкому инвестиционному сотрудничеству с иностранными партнерами.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Нельзя упускать, что при формировании благоприятного инвестиционного климата следует учитывать не только внутренние, но и внешние факторы, способные оказывать на него влияние, общее состояние рынка мирового капитала и то, что иностранные инвесторы, расширяя сферу своей деятельности, предпочитают иметь дело со странами со стабильной политической ситуацией и схожими социально-экономическими условиями. Поэтому Казахстану необходимо создать на первых порах привлечения иностранных инвестиций особо льготные для них условия.</w:t>
      </w:r>
      <w:r w:rsidRPr="000E2B2A">
        <w:rPr>
          <w:sz w:val="28"/>
          <w:szCs w:val="28"/>
        </w:rPr>
        <w:tab/>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 xml:space="preserve">Казахстан стремится создать благоприятный социальный, финансово- экономический, правовой режим для деятельности иностранных инвесторов и соответствующий их интересам инвестиционный климат, решать одновременно свои проблемы и достигать поставленных целей. Правовой режим предусматривает гарантии для иностранных инвесторов, основные их которых: [11, </w:t>
      </w:r>
      <w:r w:rsidRPr="000E2B2A">
        <w:rPr>
          <w:sz w:val="28"/>
          <w:szCs w:val="28"/>
          <w:lang w:val="en-US"/>
        </w:rPr>
        <w:t>c</w:t>
      </w:r>
      <w:r w:rsidRPr="000E2B2A">
        <w:rPr>
          <w:sz w:val="28"/>
          <w:szCs w:val="28"/>
        </w:rPr>
        <w:t>.24]</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1) национальный режим, т.е. иностранные инвесторы вправе пользоваться условиями не менее благоприятными, чем отечественные инвесторы;</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2) правительственные гарантии от имени республики;</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3) гарантии от изменений законодательства и политической ситуации;</w:t>
      </w:r>
    </w:p>
    <w:p w:rsid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4) гарантии от экспроприации и др.</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 xml:space="preserve">Самым главным фактором, препятствующим притоку портфельных инвестиций в республику, является то, что в Казахстане отсутствует </w:t>
      </w:r>
      <w:r w:rsidRPr="000E2B2A">
        <w:rPr>
          <w:sz w:val="28"/>
          <w:szCs w:val="28"/>
        </w:rPr>
        <w:lastRenderedPageBreak/>
        <w:t>нормально функционирующий рынок ценных бумаг - реальная основа для привлечения подобных инвестиций в эту область. Несмотря на успешный дебют казахстанских еврооблигаций на мировом рынке капиталов (их выпуск произошел в декабре 1996 г. в Амстердаме) и на мнения специалистов о том, что Казахстан сделал свой первый удачный шаг в развитии интеграции в международный рынок ценных бумаг, внутренний фондовый рынок республики развит недостаточно. Он функционирует на относительно низком уровне и пока не признан на мировом фондовом рынке. Законодательство, регулирующее эту область экономики, находится в стадии становления, нестабильно. Остальные факторы непосредственно вытекают из предыдущего: неопределенность, "непрозрачность" рынка ценных бумаг республики, огромные риски, сопряженные с ними, - все это сдерживает иностранного инвестора от вложения денег в ценные бумаги Казахстана.</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В последние годы в Республике Казахстан наметились определенные предпосылки для создания нормального инвестиционного климата. В первую очередь к ним следует отнести создание рыночной инфраструктуры - банков, бирж, инвестиционных фондов, консалтинговых организаций, страховых обществ, рекламных агентств и др.</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4"/>
        </w:rPr>
      </w:pPr>
      <w:r w:rsidRPr="000E2B2A">
        <w:rPr>
          <w:sz w:val="28"/>
          <w:szCs w:val="28"/>
        </w:rPr>
        <w:t xml:space="preserve">К факторам, положительно влияющим на инвестиционный процесс, можно отнести развитие информационных технологий. Созданы системы телекоммуникаций, электронной почты, спутниковой, и т.д. обеспечен выход в зарубежные коммуникационные сети и их базы данных.[11, </w:t>
      </w:r>
      <w:r w:rsidRPr="000E2B2A">
        <w:rPr>
          <w:sz w:val="28"/>
          <w:szCs w:val="28"/>
          <w:lang w:val="en-US"/>
        </w:rPr>
        <w:t>c</w:t>
      </w:r>
      <w:r w:rsidRPr="000E2B2A">
        <w:rPr>
          <w:sz w:val="28"/>
          <w:szCs w:val="28"/>
        </w:rPr>
        <w:t>. 25]</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rPr>
      </w:pPr>
      <w:r w:rsidRPr="000E2B2A">
        <w:rPr>
          <w:sz w:val="28"/>
          <w:szCs w:val="28"/>
        </w:rPr>
        <w:t>Однако наиболее существенный фактор, способный возродить инвестиционный процесс - это складывающийся слой отечественных специалистов, способных работать в условиях рыночной экономики. В предкризисный период они смогли обеспечить проведение акций, присущих рыночной экономике. Это тендеры, торги, конкурсы, аукционы в инвестиционной, проектно-сметной, подрядной и других сферах деятельности, в результате чего заложены основы будущих инвестиционных процессов.</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lastRenderedPageBreak/>
        <w:t xml:space="preserve">Для создания более благоприятного инвестиционного климата в Казахстане необходим целый ряд различных мер:[11, </w:t>
      </w:r>
      <w:r w:rsidRPr="000E2B2A">
        <w:rPr>
          <w:sz w:val="28"/>
          <w:szCs w:val="24"/>
          <w:lang w:val="en-US"/>
        </w:rPr>
        <w:t>c</w:t>
      </w:r>
      <w:r w:rsidRPr="000E2B2A">
        <w:rPr>
          <w:sz w:val="28"/>
          <w:szCs w:val="24"/>
        </w:rPr>
        <w:t>. 26]</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совершенствование законодательной базы;</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либерализация внешней и внутренней торговли;</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формирование частного сектора;</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развитие рыночной инфраструктуры;</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устойчивость банковской системы;</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развитие валютного рынка;</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упорядочение принятия управленческих решений в государственных органах и многие другие факторы.</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Как видно, наиболее важным фактором, которому придают наибольшее значение иностранные инвесторы, является дальнейшее совершенствование законодательной базы, так как это прямой способ поддержки со стороны государства капиталовложений зарубежных инвесторов. В принципе, уже не мало сделано в осуществлении государственной поддержки прямых инвестиций, к примеру, уже закрепленными в нашем законодательстве являются следующие аспекты:</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предоставление государственных гарантий по защите интересов инвесторов;</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свобода репатриации прибыли и вывоза капитала;</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упрощенная процедура регистрации предприятий;</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свободный доступ иностранных предприятий к приватизации объектов, возможность приобретения земли и недвижимости;</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формирование рыночной системы ценообразования;</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свобода предпринимательской деятельности;</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предоставление льгот и преференций инвесторам для реализации проектов в приоритетных секторах экономики.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lastRenderedPageBreak/>
        <w:t>Основными законодательными актами в формировании общегосударственной системы по поддержке и привлечению иностранных и отечественных прямых инвестиций, помимо Конституции страны, являются:</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Гражданский, Налоговый и Таможенный кодексы;</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законы о валютном регулировании, о рынке ценных бумаг, об инвестиционных фондах;</w:t>
      </w:r>
    </w:p>
    <w:p w:rsidR="000E2B2A" w:rsidRPr="000E2B2A" w:rsidRDefault="000E2B2A" w:rsidP="00F86E69">
      <w:pPr>
        <w:pStyle w:val="22"/>
        <w:numPr>
          <w:ilvl w:val="0"/>
          <w:numId w:val="11"/>
        </w:numPr>
        <w:tabs>
          <w:tab w:val="clear" w:pos="567"/>
          <w:tab w:val="clear" w:pos="1069"/>
          <w:tab w:val="left" w:pos="-42"/>
          <w:tab w:val="num" w:pos="822"/>
        </w:tabs>
        <w:suppressAutoHyphens/>
        <w:spacing w:line="360" w:lineRule="auto"/>
        <w:ind w:left="0" w:firstLine="709"/>
        <w:rPr>
          <w:rFonts w:ascii="Times New Roman" w:hAnsi="Times New Roman"/>
          <w:bCs/>
          <w:sz w:val="28"/>
        </w:rPr>
      </w:pPr>
      <w:r w:rsidRPr="000E2B2A">
        <w:rPr>
          <w:rFonts w:ascii="Times New Roman" w:hAnsi="Times New Roman"/>
          <w:bCs/>
          <w:sz w:val="28"/>
        </w:rPr>
        <w:t>указы Президента Республики Казахстан, имеющие силу Закона, о недрах и недропользовании, о нефти, о земле, о страховании и другие.</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Таким образом, государственная поддержка прямых инвестиций заключается в законодательных гарантиях обеспечения инвестиционной деятельности, установлении системы льгот и преференций, наличии единственного государственного органа, уполномоченного представлять Республику Казахстан перед иностранными инвесторами.[11, </w:t>
      </w:r>
      <w:r w:rsidRPr="000E2B2A">
        <w:rPr>
          <w:sz w:val="28"/>
          <w:szCs w:val="24"/>
          <w:lang w:val="en-US"/>
        </w:rPr>
        <w:t>c</w:t>
      </w:r>
      <w:r w:rsidRPr="000E2B2A">
        <w:rPr>
          <w:sz w:val="28"/>
          <w:szCs w:val="24"/>
        </w:rPr>
        <w:t>. 27]</w:t>
      </w:r>
    </w:p>
    <w:p w:rsidR="000E2B2A" w:rsidRDefault="000E2B2A" w:rsidP="000E2B2A">
      <w:pPr>
        <w:suppressAutoHyphens/>
        <w:snapToGrid/>
        <w:spacing w:before="0" w:after="0" w:line="360" w:lineRule="auto"/>
        <w:ind w:firstLine="709"/>
        <w:jc w:val="both"/>
        <w:rPr>
          <w:sz w:val="28"/>
          <w:szCs w:val="24"/>
        </w:rPr>
      </w:pPr>
      <w:r w:rsidRPr="000E2B2A">
        <w:rPr>
          <w:sz w:val="28"/>
          <w:szCs w:val="24"/>
        </w:rPr>
        <w:t>Целью государственной поддержки прямых инвестиций является создание благоприятного инвестиционного климата для обеспечения ускоренного развития производства товаров, работ и оказания услуг в приоритетных секторах экономики.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Теперь необходимо кратко рассмотреть основные законодательные акты, обеспечивающие инвестиционную деятельность на территории Республики Казахстан.</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1. Для эффективной реализации инвестиционного проекта могут предоставляться следующие льготы и преференции: [1]</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1) государственные натурные гранды;</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2) на срок до 5 лет с момента заключения контракта понижение ставки подоходного налога, земельного налога и налога на имущество до 100 % основной ставки, а также на последующий период до 5 лет понижение ставки подоходного налога, земельного налога и налога на имущество в пределах не более 50 % основной ставки;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lastRenderedPageBreak/>
        <w:t>3) полное или частичное освобождение от обложения таможенными пошлинами импорта оборудования, сырья и материалов, необходимых для реализации инвестиционного проекта.</w:t>
      </w:r>
    </w:p>
    <w:p w:rsidR="000E2B2A" w:rsidRPr="000E2B2A" w:rsidRDefault="000E2B2A" w:rsidP="000E2B2A">
      <w:pPr>
        <w:pStyle w:val="31"/>
        <w:suppressAutoHyphens/>
        <w:spacing w:line="360" w:lineRule="auto"/>
        <w:ind w:firstLine="709"/>
      </w:pPr>
      <w:r w:rsidRPr="000E2B2A">
        <w:t>2. Размеры льгот и преференций определяются в зависимости от объемов прямых инвестиций, обязательств инвестора по срокам реализации проекта, его окупаемости, приоритетности сектора экономики и других условий.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Если говорить о гарантиях, предоставляемых иностранным инвесторам, то к ним относятся:[1]</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1. неограниченные права утвержденного инвестора на распоряжение своей долей акций хозяйственного товарищества в уставном фонде, на свободный перевод капитала, прибылей и доходов, полученных в результате продажи долевого участия или акций, при условии оплаты налогов и других обязательных платежей;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2. запрет на создание государственных монополий, контролирующих сбыт товара, произведенного инвестором;</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3. отмена мер контроля или регулирования цен при сбыте сырья или продаже товаров;</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4. беспрепятственное открытие счетов в национальной и иностранной валюте, проведение конвертации валюты в тенге;</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5. осуществление мер таможенного регулирования, направленные на защиту инвесторов и повышение конкурентоспособности выпускаемой ими продукции;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6. законодательная защита инвестиций, прибылей, дивидендов, прав и законных интересов инвестора;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7. запрет государственным органам и должностным лицам на создание препятствий инвесторам в управлении имуществом.</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Положительной чертой является наличие подробного изложения контракта между инвесторами и Государственным комитетом по инвестициям, который предоставляет все льготы и преференции, что </w:t>
      </w:r>
      <w:r w:rsidRPr="000E2B2A">
        <w:rPr>
          <w:sz w:val="28"/>
          <w:szCs w:val="24"/>
        </w:rPr>
        <w:lastRenderedPageBreak/>
        <w:t>освобождает инвестора от утомительной бюрократической волокиты, существующих в государственных органах. Также необходимо отметить факт наличии нормы, гарантирующей защиту интересов иностранных инвесторов в случае ухудшения их положения изменениями в казахстанском законодательстве.</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Необходимо обратить внимание на стратегически важные, приоритетные сектора экономики, развитие которым придается особое значение, а именно:</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производственная инфраструктура;</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обрабатывающая промышленность;</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объекты города Астана;</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жилье, объекты социальной сферы и туризма;</w:t>
      </w:r>
    </w:p>
    <w:p w:rsidR="000E2B2A" w:rsidRPr="000E2B2A" w:rsidRDefault="000E2B2A" w:rsidP="00F86E69">
      <w:pPr>
        <w:pStyle w:val="22"/>
        <w:numPr>
          <w:ilvl w:val="0"/>
          <w:numId w:val="11"/>
        </w:numPr>
        <w:tabs>
          <w:tab w:val="clear" w:pos="567"/>
          <w:tab w:val="clear" w:pos="1069"/>
          <w:tab w:val="left" w:pos="-42"/>
          <w:tab w:val="num" w:pos="840"/>
        </w:tabs>
        <w:suppressAutoHyphens/>
        <w:spacing w:line="360" w:lineRule="auto"/>
        <w:ind w:left="0" w:firstLine="709"/>
        <w:rPr>
          <w:rFonts w:ascii="Times New Roman" w:hAnsi="Times New Roman"/>
          <w:bCs/>
          <w:sz w:val="28"/>
        </w:rPr>
      </w:pPr>
      <w:r w:rsidRPr="000E2B2A">
        <w:rPr>
          <w:rFonts w:ascii="Times New Roman" w:hAnsi="Times New Roman"/>
          <w:bCs/>
          <w:sz w:val="28"/>
        </w:rPr>
        <w:t>сельское хозяйство.</w:t>
      </w:r>
      <w:r w:rsidRPr="000E2B2A">
        <w:rPr>
          <w:rFonts w:ascii="Times New Roman" w:hAnsi="Times New Roman"/>
          <w:bCs/>
          <w:sz w:val="28"/>
          <w:lang w:val="ru-MD"/>
        </w:rPr>
        <w:t>[1]</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Таким образом, процесс государственной поддержки прямых инвестиций в Республике Казахстан, а также взаимодействие государства с различными субъектами экономики выглядит следующим образом:</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1. проведение правовой реформы (в рамках которой ожидается принятие еще ряда законов помимо существующих, а также дальнейшее совершенствование уже существующих законодательных актов);</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2. облегчение бремени налогообложения (предоставление льгот и преференций);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3. предоставление государственных гарантий;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4. административная реформа (направленная на четкое определение функций государственного управления и преодоление бюрократизма);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5. поддержание макроэкономической стабилизации (жесткий контроль со стороны государства денежно-кредитной политики, темпов инфляции, приверженность государства политике экономических реформ);</w:t>
      </w:r>
    </w:p>
    <w:p w:rsidR="000E2B2A" w:rsidRDefault="000E2B2A" w:rsidP="000E2B2A">
      <w:pPr>
        <w:pStyle w:val="31"/>
        <w:suppressAutoHyphens/>
        <w:spacing w:line="360" w:lineRule="auto"/>
        <w:ind w:firstLine="709"/>
      </w:pPr>
      <w:r w:rsidRPr="000E2B2A">
        <w:t xml:space="preserve">6. организационное оформление иностранного и отечественного корпоративного капитала в лице транснациональных и национальных компаний, акционерных обществ и финансово-промышленных групп, </w:t>
      </w:r>
      <w:r w:rsidRPr="000E2B2A">
        <w:lastRenderedPageBreak/>
        <w:t>составляющих сегодня стержень экономики и тесное сотрудничество которых с государством, становится неизбежным и оправданным;</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7. серьезный капитал заинтересован в поддержке государства в виде прямого содействия государства в продвижении конкурентоспособной продукции на мировые рынки сбыта, в создании благоприятных условий при реализации проектов реконструкции промышленности и производственной инфраструктуры и т.д.;</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Правительство Казахстана намерено усилить государственное воздействие на инвестиционные процессы. Речь идет, прежде всего, о согласовании инвестиционного развития ключевых производств. Также предстоит увязать стратегические интересы республики и практические действия государства и капитала, заключение соглашений должно предусматривать взаимные обязательства государства и ведущих вкладчиков капитала в осуществлении крупных, стратегически важных проектов в целях структурно-технологической перестройки экономики, другими словами согласование ценовой, тарифной, таможенной и валютной политики, а также других направлений взаимодействия.</w:t>
      </w:r>
    </w:p>
    <w:p w:rsidR="000E2B2A" w:rsidRPr="000E2B2A" w:rsidRDefault="000E2B2A" w:rsidP="000E2B2A">
      <w:pPr>
        <w:pStyle w:val="31"/>
        <w:suppressAutoHyphens/>
        <w:spacing w:line="360" w:lineRule="auto"/>
        <w:ind w:firstLine="709"/>
        <w:rPr>
          <w:lang w:eastAsia="ko-KR"/>
        </w:rPr>
      </w:pPr>
      <w:r w:rsidRPr="000E2B2A">
        <w:t>На современном этапе развития Казахстан нуждается не только в зарубежных, но и в отечественных инвестициях, вкладываемых одновременно в различные отрасли экономики. При чем со стороны государства будут приложены все усилия по дальнейшему углублению и расширению экономического сотрудничества.</w:t>
      </w:r>
    </w:p>
    <w:p w:rsidR="000E2B2A" w:rsidRDefault="000E2B2A" w:rsidP="000E2B2A">
      <w:pPr>
        <w:pStyle w:val="1"/>
        <w:widowControl/>
        <w:suppressAutoHyphens/>
        <w:spacing w:line="360" w:lineRule="auto"/>
        <w:ind w:firstLine="709"/>
        <w:jc w:val="both"/>
        <w:rPr>
          <w:rFonts w:cs="Times New Roman"/>
          <w:lang w:val="en-US"/>
        </w:rPr>
      </w:pPr>
    </w:p>
    <w:p w:rsid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49" w:name="_Toc194841149"/>
      <w:bookmarkStart w:id="50" w:name="_Toc196308344"/>
      <w:bookmarkStart w:id="51" w:name="_Toc196308432"/>
      <w:bookmarkStart w:id="52" w:name="_Toc198033903"/>
      <w:r w:rsidRPr="000E2B2A">
        <w:rPr>
          <w:rFonts w:cs="Times New Roman"/>
        </w:rPr>
        <w:lastRenderedPageBreak/>
        <w:t>2. Анализ привлечения иностранных инвестиций в Республике К</w:t>
      </w:r>
      <w:bookmarkEnd w:id="49"/>
      <w:r w:rsidRPr="000E2B2A">
        <w:rPr>
          <w:rFonts w:cs="Times New Roman"/>
        </w:rPr>
        <w:t>азахстан</w:t>
      </w:r>
      <w:bookmarkEnd w:id="50"/>
      <w:bookmarkEnd w:id="51"/>
      <w:bookmarkEnd w:id="52"/>
    </w:p>
    <w:p w:rsidR="000E2B2A" w:rsidRPr="000E2B2A" w:rsidRDefault="000E2B2A" w:rsidP="000E2B2A">
      <w:pPr>
        <w:pStyle w:val="a5"/>
        <w:suppressAutoHyphens/>
        <w:spacing w:before="0" w:beforeAutospacing="0" w:after="0" w:afterAutospacing="0" w:line="360" w:lineRule="auto"/>
        <w:ind w:firstLine="709"/>
        <w:jc w:val="both"/>
        <w:rPr>
          <w:color w:val="auto"/>
          <w:sz w:val="28"/>
        </w:rPr>
      </w:pPr>
    </w:p>
    <w:p w:rsidR="000E2B2A" w:rsidRPr="000E2B2A" w:rsidRDefault="000E2B2A" w:rsidP="000E2B2A">
      <w:pPr>
        <w:pStyle w:val="2"/>
        <w:keepNext w:val="0"/>
        <w:suppressAutoHyphens/>
        <w:spacing w:line="360" w:lineRule="auto"/>
        <w:ind w:firstLine="709"/>
      </w:pPr>
      <w:bookmarkStart w:id="53" w:name="_Toc194757000"/>
      <w:bookmarkStart w:id="54" w:name="_Toc194841150"/>
      <w:bookmarkStart w:id="55" w:name="_Toc196308345"/>
      <w:bookmarkStart w:id="56" w:name="_Toc196308433"/>
      <w:bookmarkStart w:id="57" w:name="_Toc198033904"/>
      <w:r w:rsidRPr="000E2B2A">
        <w:t>2.1 Состояние инвестиционной деятельности в Республике Казахстан на современном этапе</w:t>
      </w:r>
      <w:bookmarkEnd w:id="53"/>
      <w:bookmarkEnd w:id="54"/>
      <w:bookmarkEnd w:id="55"/>
      <w:bookmarkEnd w:id="56"/>
      <w:bookmarkEnd w:id="57"/>
    </w:p>
    <w:p w:rsidR="000E2B2A" w:rsidRPr="000E2B2A" w:rsidRDefault="000E2B2A" w:rsidP="000E2B2A">
      <w:pPr>
        <w:suppressAutoHyphens/>
        <w:snapToGrid/>
        <w:spacing w:before="0" w:after="0" w:line="360" w:lineRule="auto"/>
        <w:ind w:firstLine="709"/>
        <w:jc w:val="both"/>
        <w:rPr>
          <w:sz w:val="28"/>
          <w:szCs w:val="24"/>
        </w:rPr>
      </w:pP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За период независимости Казахстан добился значительных успехов в привлечении иностранных инвестиций, которые сыграли важную роль в становлении экономики нашей страны в целом и добывающих секторов в особенности.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Республика Казахстан представляет для иностранных инвесторов большой интерес. Инвестиционную привлекательность казахстанского рынка обеспечивают совокупность доступа к природным ресурсам, величина рынка, стратегическое расположение Казахстана, а также стабильная внутриполитическая обстановка и наличие соответствующей законодательной базы. Если вспомнить ситуацию начала 2000 года, прямые иностранные инвестиции в экономику Казахстана достигли 13 млрд. долларов США. Но поскольку потребность в инвестициях далеко еще не исчерпана, то Казахстан по-прежнему заинтересован в их привлечениях. В настоящее время приоритетными направлениями для инвестиций являются: топливно-энергетический комплекс; агропромышленный комплекс; инфраструктура, включая транспорт, телекоммуникации, социальную инфраструктуру. [12,</w:t>
      </w:r>
      <w:r w:rsidRPr="000E2B2A">
        <w:rPr>
          <w:color w:val="auto"/>
          <w:sz w:val="28"/>
          <w:szCs w:val="28"/>
          <w:lang w:val="en-US"/>
        </w:rPr>
        <w:t>c</w:t>
      </w:r>
      <w:r w:rsidRPr="000E2B2A">
        <w:rPr>
          <w:color w:val="auto"/>
          <w:sz w:val="28"/>
          <w:szCs w:val="28"/>
        </w:rPr>
        <w:t>.56]</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r w:rsidRPr="000E2B2A">
        <w:rPr>
          <w:color w:val="auto"/>
          <w:sz w:val="28"/>
          <w:szCs w:val="28"/>
        </w:rPr>
        <w:t>У инвестиционного климата Казахстана есть свои особенности. В Казахстане увеличение инвестиционного потенциала сопровождается ростом рисков, которые показаны на рисунке 2. (Рисунок 2) [13]</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Pr>
          <w:color w:val="auto"/>
          <w:sz w:val="28"/>
          <w:szCs w:val="28"/>
          <w:lang w:val="en-US"/>
        </w:rPr>
        <w:br w:type="page"/>
      </w:r>
      <w:r w:rsidR="00A57E98">
        <w:rPr>
          <w:color w:val="auto"/>
          <w:sz w:val="28"/>
          <w:szCs w:val="28"/>
        </w:rPr>
      </w:r>
      <w:r w:rsidR="00A57E98">
        <w:rPr>
          <w:color w:val="auto"/>
          <w:sz w:val="28"/>
          <w:szCs w:val="28"/>
        </w:rPr>
        <w:pict>
          <v:group id="_x0000_s1045" style="width:339pt;height:269pt;mso-position-horizontal-relative:char;mso-position-vertical-relative:line" coordorigin="2709,9650" coordsize="6780,5380">
            <v:shape id="_x0000_s1046" type="#_x0000_t202" style="position:absolute;left:6798;top:10391;width:1311;height:342" o:regroupid="4" strokecolor="white">
              <v:textbox style="mso-next-textbox:#_x0000_s1046" inset="0,0,0,0">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Карагандинская</w:t>
                    </w:r>
                  </w:p>
                </w:txbxContent>
              </v:textbox>
            </v:shape>
            <v:oval id="_x0000_s1047" style="position:absolute;left:7938;top:10334;width:1083;height:513" o:regroupid="4" fillcolor="silver" strokecolor="white"/>
            <v:oval id="_x0000_s1048" style="position:absolute;left:6570;top:12101;width:1710;height:912" o:regroupid="4" fillcolor="silver" strokecolor="white"/>
            <v:oval id="_x0000_s1049" style="position:absolute;left:3378;top:12329;width:2223;height:1254" o:regroupid="4" fillcolor="silver" strokecolor="white"/>
            <v:line id="_x0000_s1050" style="position:absolute" from="3204,10733" to="9246,10733" o:regroupid="4" strokecolor="#969696"/>
            <v:line id="_x0000_s1051" style="position:absolute" from="4350,10163" to="8112,10163" o:regroupid="4" strokecolor="#969696"/>
            <v:line id="_x0000_s1052" style="position:absolute" from="3255,11744" to="9297,11744" o:regroupid="4" strokecolor="#969696"/>
            <v:line id="_x0000_s1053" style="position:absolute" from="3261,11240" to="9303,11240" o:regroupid="4" strokecolor="#969696"/>
            <v:line id="_x0000_s1054" style="position:absolute" from="3267,12899" to="9309,12899" o:regroupid="4" strokecolor="#969696"/>
            <v:line id="_x0000_s1055" style="position:absolute" from="3267,12344" to="9309,12344" o:regroupid="4" strokecolor="#969696"/>
            <v:line id="_x0000_s1056" style="position:absolute" from="3267,13460" to="9309,13460" o:regroupid="4" strokecolor="#969696"/>
            <v:line id="_x0000_s1057" style="position:absolute" from="3309,14120" to="9351,14120" o:regroupid="4" strokeweight="1.5pt"/>
            <v:line id="_x0000_s1058" style="position:absolute;flip:y" from="9291,9992" to="9306,14102" o:regroupid="4" strokecolor="silver" strokeweight="1.5pt"/>
            <v:line id="_x0000_s1059" style="position:absolute;flip:y" from="8037,9992" to="8052,14084" o:regroupid="4" strokecolor="#969696"/>
            <v:line id="_x0000_s1060" style="position:absolute;flip:y" from="6855,9992" to="6855,14162" o:regroupid="4" strokecolor="#969696" strokeweight="1pt"/>
            <v:line id="_x0000_s1061" style="position:absolute;flip:x y" from="5658,9992" to="5661,14132" o:regroupid="4" strokecolor="#969696"/>
            <v:line id="_x0000_s1062" style="position:absolute;flip:y" from="4461,9992" to="4461,14102" o:regroupid="4" strokecolor="#969696"/>
            <v:group id="_x0000_s1063" style="position:absolute;left:8223;top:10049;width:1083;height:228" coordorigin="3126,8715" coordsize="1083,228" o:regroupid="4">
              <v:line id="_x0000_s1064" style="position:absolute" from="3639,8829" to="4209,8829" strokecolor="#969696"/>
              <v:line id="_x0000_s1065" style="position:absolute;flip:x y" from="3468,8715" to="3639,8829" strokecolor="#969696"/>
              <v:line id="_x0000_s1066" style="position:absolute;flip:x" from="3297,8715" to="3468,8943" strokecolor="#969696"/>
              <v:line id="_x0000_s1067" style="position:absolute;flip:x y" from="3126,8829" to="3297,8943" strokecolor="#969696"/>
            </v:group>
            <v:group id="_x0000_s1068" style="position:absolute;left:3204;top:10049;width:1083;height:228" coordorigin="1587,1989" coordsize="1083,228" o:regroupid="4">
              <v:line id="_x0000_s1069" style="position:absolute" from="1587,2103" to="2157,2103" strokecolor="#969696"/>
              <v:line id="_x0000_s1070" style="position:absolute;flip:x y" from="2499,1989" to="2670,2103" strokecolor="#969696"/>
              <v:line id="_x0000_s1071" style="position:absolute;flip:x" from="2328,1989" to="2499,2217" strokecolor="#969696"/>
              <v:line id="_x0000_s1072" style="position:absolute;flip:x y" from="2157,2103" to="2328,2217" strokecolor="#969696"/>
            </v:group>
            <v:shape id="_x0000_s1073" type="#_x0000_t202" style="position:absolute;left:2775;top:10044;width:312;height:342" o:regroupid="4" strokecolor="white">
              <v:textbox style="mso-next-textbox:#_x0000_s1073" inset="0,0,0,0">
                <w:txbxContent>
                  <w:p w:rsidR="000E2B2A" w:rsidRDefault="000E2B2A">
                    <w:pPr>
                      <w:snapToGrid/>
                      <w:spacing w:before="0" w:after="0"/>
                      <w:jc w:val="both"/>
                      <w:rPr>
                        <w:sz w:val="22"/>
                        <w:szCs w:val="22"/>
                      </w:rPr>
                    </w:pPr>
                    <w:r>
                      <w:rPr>
                        <w:sz w:val="22"/>
                        <w:szCs w:val="22"/>
                      </w:rPr>
                      <w:t>14</w:t>
                    </w:r>
                  </w:p>
                </w:txbxContent>
              </v:textbox>
            </v:shape>
            <v:shape id="_x0000_s1074" type="#_x0000_t202" style="position:absolute;left:2757;top:10614;width:330;height:342" o:regroupid="4" strokecolor="white">
              <v:textbox style="mso-next-textbox:#_x0000_s1074" inset="0,0,0,0">
                <w:txbxContent>
                  <w:p w:rsidR="000E2B2A" w:rsidRDefault="000E2B2A">
                    <w:pPr>
                      <w:snapToGrid/>
                      <w:spacing w:before="0" w:after="0"/>
                      <w:jc w:val="both"/>
                      <w:rPr>
                        <w:sz w:val="22"/>
                        <w:szCs w:val="22"/>
                      </w:rPr>
                    </w:pPr>
                    <w:r>
                      <w:rPr>
                        <w:sz w:val="22"/>
                        <w:szCs w:val="22"/>
                      </w:rPr>
                      <w:t>12</w:t>
                    </w:r>
                  </w:p>
                </w:txbxContent>
              </v:textbox>
            </v:shape>
            <v:shape id="_x0000_s1075" type="#_x0000_t202" style="position:absolute;left:2709;top:11130;width:378;height:342" o:regroupid="4" strokecolor="white">
              <v:textbox style="mso-next-textbox:#_x0000_s1075" inset="0,0,0,0">
                <w:txbxContent>
                  <w:p w:rsidR="000E2B2A" w:rsidRDefault="000E2B2A">
                    <w:pPr>
                      <w:snapToGrid/>
                      <w:spacing w:before="0" w:after="0"/>
                      <w:jc w:val="both"/>
                      <w:rPr>
                        <w:sz w:val="22"/>
                        <w:szCs w:val="22"/>
                      </w:rPr>
                    </w:pPr>
                    <w:r>
                      <w:rPr>
                        <w:sz w:val="22"/>
                        <w:szCs w:val="22"/>
                      </w:rPr>
                      <w:t>10</w:t>
                    </w:r>
                  </w:p>
                </w:txbxContent>
              </v:textbox>
            </v:shape>
            <v:shape id="_x0000_s1076" type="#_x0000_t202" style="position:absolute;left:2838;top:11652;width:249;height:342" o:regroupid="4" strokecolor="white">
              <v:textbox style="mso-next-textbox:#_x0000_s1076" inset="0,0,0,0">
                <w:txbxContent>
                  <w:p w:rsidR="000E2B2A" w:rsidRDefault="000E2B2A">
                    <w:pPr>
                      <w:snapToGrid/>
                      <w:spacing w:before="0" w:after="0"/>
                      <w:jc w:val="both"/>
                      <w:rPr>
                        <w:sz w:val="22"/>
                        <w:szCs w:val="22"/>
                      </w:rPr>
                    </w:pPr>
                    <w:r>
                      <w:rPr>
                        <w:sz w:val="22"/>
                        <w:szCs w:val="22"/>
                      </w:rPr>
                      <w:t>8</w:t>
                    </w:r>
                  </w:p>
                </w:txbxContent>
              </v:textbox>
            </v:shape>
            <v:shape id="_x0000_s1077" type="#_x0000_t202" style="position:absolute;left:2808;top:12210;width:279;height:342" o:regroupid="4" strokecolor="white">
              <v:textbox style="mso-next-textbox:#_x0000_s1077" inset="0,0,0,0">
                <w:txbxContent>
                  <w:p w:rsidR="000E2B2A" w:rsidRDefault="000E2B2A">
                    <w:pPr>
                      <w:snapToGrid/>
                      <w:spacing w:before="0" w:after="0"/>
                      <w:jc w:val="both"/>
                      <w:rPr>
                        <w:sz w:val="22"/>
                        <w:szCs w:val="22"/>
                      </w:rPr>
                    </w:pPr>
                    <w:r>
                      <w:rPr>
                        <w:sz w:val="22"/>
                        <w:szCs w:val="22"/>
                      </w:rPr>
                      <w:t>6</w:t>
                    </w:r>
                  </w:p>
                </w:txbxContent>
              </v:textbox>
            </v:shape>
            <v:shape id="_x0000_s1078" type="#_x0000_t202" style="position:absolute;left:2826;top:12726;width:261;height:342" o:regroupid="4" strokecolor="white">
              <v:textbox style="mso-next-textbox:#_x0000_s1078" inset="0,0,0,0">
                <w:txbxContent>
                  <w:p w:rsidR="000E2B2A" w:rsidRDefault="000E2B2A">
                    <w:pPr>
                      <w:snapToGrid/>
                      <w:spacing w:before="0" w:after="0"/>
                      <w:jc w:val="both"/>
                      <w:rPr>
                        <w:sz w:val="22"/>
                        <w:szCs w:val="22"/>
                      </w:rPr>
                    </w:pPr>
                    <w:r>
                      <w:rPr>
                        <w:sz w:val="22"/>
                        <w:szCs w:val="22"/>
                      </w:rPr>
                      <w:t>4</w:t>
                    </w:r>
                  </w:p>
                </w:txbxContent>
              </v:textbox>
            </v:shape>
            <v:shape id="_x0000_s1079" type="#_x0000_t202" style="position:absolute;left:2868;top:13326;width:219;height:342" o:regroupid="4" strokecolor="white">
              <v:textbox style="mso-next-textbox:#_x0000_s1079" inset="0,0,0,0">
                <w:txbxContent>
                  <w:p w:rsidR="000E2B2A" w:rsidRDefault="000E2B2A">
                    <w:pPr>
                      <w:snapToGrid/>
                      <w:spacing w:before="0" w:after="0"/>
                      <w:jc w:val="both"/>
                      <w:rPr>
                        <w:sz w:val="22"/>
                        <w:szCs w:val="22"/>
                      </w:rPr>
                    </w:pPr>
                    <w:r>
                      <w:rPr>
                        <w:sz w:val="22"/>
                        <w:szCs w:val="22"/>
                      </w:rPr>
                      <w:t>2</w:t>
                    </w:r>
                  </w:p>
                </w:txbxContent>
              </v:textbox>
            </v:shape>
            <v:shape id="_x0000_s1080" type="#_x0000_t202" style="position:absolute;left:2808;top:13878;width:279;height:282" o:regroupid="4" strokecolor="white">
              <v:textbox style="mso-next-textbox:#_x0000_s1080" inset="0,0,0,0">
                <w:txbxContent>
                  <w:p w:rsidR="000E2B2A" w:rsidRDefault="000E2B2A">
                    <w:pPr>
                      <w:snapToGrid/>
                      <w:spacing w:before="0" w:after="0"/>
                      <w:jc w:val="both"/>
                      <w:rPr>
                        <w:sz w:val="22"/>
                        <w:szCs w:val="22"/>
                      </w:rPr>
                    </w:pPr>
                    <w:r>
                      <w:rPr>
                        <w:sz w:val="22"/>
                        <w:szCs w:val="22"/>
                      </w:rPr>
                      <w:t>0</w:t>
                    </w:r>
                  </w:p>
                </w:txbxContent>
              </v:textbox>
            </v:shape>
            <v:shape id="_x0000_s1081" type="#_x0000_t202" style="position:absolute;left:3171;top:14202;width:390;height:234" o:regroupid="4" strokecolor="white">
              <v:textbox style="mso-next-textbox:#_x0000_s1081" inset="0,0,0,0">
                <w:txbxContent>
                  <w:p w:rsidR="000E2B2A" w:rsidRDefault="000E2B2A">
                    <w:pPr>
                      <w:snapToGrid/>
                      <w:spacing w:before="0" w:after="0"/>
                      <w:jc w:val="both"/>
                      <w:rPr>
                        <w:sz w:val="20"/>
                      </w:rPr>
                    </w:pPr>
                    <w:r>
                      <w:rPr>
                        <w:sz w:val="20"/>
                      </w:rPr>
                      <w:t>0,7</w:t>
                    </w:r>
                  </w:p>
                </w:txbxContent>
              </v:textbox>
            </v:shape>
            <v:shape id="_x0000_s1082" type="#_x0000_t202" style="position:absolute;left:4233;top:14204;width:402;height:288" o:regroupid="4" strokecolor="white">
              <v:textbox style="mso-next-textbox:#_x0000_s1082" inset="0,0,0,0">
                <w:txbxContent>
                  <w:p w:rsidR="000E2B2A" w:rsidRDefault="000E2B2A">
                    <w:pPr>
                      <w:snapToGrid/>
                      <w:spacing w:before="0" w:after="0"/>
                      <w:jc w:val="both"/>
                      <w:rPr>
                        <w:sz w:val="20"/>
                      </w:rPr>
                    </w:pPr>
                    <w:r>
                      <w:rPr>
                        <w:sz w:val="20"/>
                      </w:rPr>
                      <w:t>0,9</w:t>
                    </w:r>
                  </w:p>
                </w:txbxContent>
              </v:textbox>
            </v:shape>
            <v:shape id="_x0000_s1083" type="#_x0000_t202" style="position:absolute;left:5433;top:14204;width:402;height:342" o:regroupid="4" strokecolor="white">
              <v:textbox style="mso-next-textbox:#_x0000_s1083" inset="0,0,0,0">
                <w:txbxContent>
                  <w:p w:rsidR="000E2B2A" w:rsidRDefault="000E2B2A">
                    <w:pPr>
                      <w:snapToGrid/>
                      <w:spacing w:before="0" w:after="0"/>
                      <w:jc w:val="both"/>
                      <w:rPr>
                        <w:sz w:val="20"/>
                      </w:rPr>
                    </w:pPr>
                    <w:r>
                      <w:rPr>
                        <w:sz w:val="20"/>
                      </w:rPr>
                      <w:t>1,1</w:t>
                    </w:r>
                  </w:p>
                </w:txbxContent>
              </v:textbox>
            </v:shape>
            <v:shape id="_x0000_s1084" type="#_x0000_t202" style="position:absolute;left:6645;top:14204;width:390;height:240" o:regroupid="4" strokecolor="white">
              <v:textbox style="mso-next-textbox:#_x0000_s1084" inset="0,0,0,0">
                <w:txbxContent>
                  <w:p w:rsidR="000E2B2A" w:rsidRDefault="000E2B2A">
                    <w:pPr>
                      <w:snapToGrid/>
                      <w:spacing w:before="0" w:after="0"/>
                      <w:jc w:val="both"/>
                      <w:rPr>
                        <w:sz w:val="20"/>
                      </w:rPr>
                    </w:pPr>
                    <w:r>
                      <w:rPr>
                        <w:sz w:val="20"/>
                      </w:rPr>
                      <w:t>1,3</w:t>
                    </w:r>
                  </w:p>
                </w:txbxContent>
              </v:textbox>
            </v:shape>
            <v:shape id="_x0000_s1085" type="#_x0000_t202" style="position:absolute;left:7833;top:14204;width:360;height:240" o:regroupid="4" strokecolor="white">
              <v:textbox style="mso-next-textbox:#_x0000_s1085" inset="0,0,0,0">
                <w:txbxContent>
                  <w:p w:rsidR="000E2B2A" w:rsidRDefault="000E2B2A">
                    <w:pPr>
                      <w:snapToGrid/>
                      <w:spacing w:before="0" w:after="0"/>
                      <w:rPr>
                        <w:sz w:val="20"/>
                      </w:rPr>
                    </w:pPr>
                    <w:r>
                      <w:rPr>
                        <w:sz w:val="20"/>
                      </w:rPr>
                      <w:t>1,5</w:t>
                    </w:r>
                  </w:p>
                </w:txbxContent>
              </v:textbox>
            </v:shape>
            <v:shape id="_x0000_s1086" type="#_x0000_t202" style="position:absolute;left:9081;top:14204;width:408;height:264" o:regroupid="4" strokecolor="white">
              <v:textbox style="mso-next-textbox:#_x0000_s1086" inset="0,0,0,0">
                <w:txbxContent>
                  <w:p w:rsidR="000E2B2A" w:rsidRDefault="000E2B2A">
                    <w:pPr>
                      <w:snapToGrid/>
                      <w:spacing w:before="0" w:after="0"/>
                      <w:jc w:val="both"/>
                      <w:rPr>
                        <w:sz w:val="20"/>
                      </w:rPr>
                    </w:pPr>
                    <w:r>
                      <w:rPr>
                        <w:sz w:val="20"/>
                      </w:rPr>
                      <w:t>1,7</w:t>
                    </w:r>
                  </w:p>
                </w:txbxContent>
              </v:textbox>
            </v:shape>
            <v:shape id="_x0000_s1087" type="#_x0000_t202" style="position:absolute;left:3723;top:14412;width:4362;height:285" o:regroupid="4" strokecolor="white">
              <v:textbox style="mso-next-textbox:#_x0000_s1087" inset="0,0,0,0">
                <w:txbxContent>
                  <w:p w:rsidR="000E2B2A" w:rsidRDefault="000E2B2A">
                    <w:pPr>
                      <w:snapToGrid/>
                      <w:spacing w:before="0" w:after="0"/>
                      <w:rPr>
                        <w:rFonts w:ascii="Arial Narrow" w:hAnsi="Arial Narrow"/>
                        <w:sz w:val="20"/>
                      </w:rPr>
                    </w:pPr>
                    <w:r>
                      <w:rPr>
                        <w:sz w:val="20"/>
                      </w:rPr>
                      <w:sym w:font="Symbol" w:char="F03E"/>
                    </w:r>
                    <w:r>
                      <w:rPr>
                        <w:sz w:val="20"/>
                      </w:rPr>
                      <w:sym w:font="Symbol" w:char="F03E"/>
                    </w:r>
                    <w:r>
                      <w:rPr>
                        <w:sz w:val="20"/>
                      </w:rPr>
                      <w:sym w:font="Symbol" w:char="F03E"/>
                    </w:r>
                    <w:r>
                      <w:rPr>
                        <w:rFonts w:ascii="Arial Narrow" w:hAnsi="Arial Narrow"/>
                        <w:sz w:val="20"/>
                      </w:rPr>
                      <w:t>Индекс инвестиционного риска (Казахстан=1)</w:t>
                    </w:r>
                  </w:p>
                </w:txbxContent>
              </v:textbox>
            </v:shape>
            <v:shape id="_x0000_s1088" type="#_x0000_t202" style="position:absolute;left:3621;top:14646;width:4741;height:384" o:regroupid="4" strokecolor="white">
              <v:textbox style="mso-next-textbox:#_x0000_s1088" inset="0,0,0,0">
                <w:txbxContent>
                  <w:p w:rsidR="000E2B2A" w:rsidRDefault="000E2B2A">
                    <w:pPr>
                      <w:snapToGrid/>
                      <w:spacing w:before="0" w:after="0" w:line="180" w:lineRule="exact"/>
                      <w:jc w:val="center"/>
                      <w:rPr>
                        <w:rFonts w:ascii="Arial Narrow" w:hAnsi="Arial Narrow"/>
                        <w:sz w:val="20"/>
                      </w:rPr>
                    </w:pPr>
                    <w:r>
                      <w:rPr>
                        <w:rFonts w:ascii="Arial Narrow" w:hAnsi="Arial Narrow"/>
                        <w:sz w:val="20"/>
                      </w:rPr>
                      <w:t xml:space="preserve">Доля в инвестиционном потенциале (Казахстан=100%) </w:t>
                    </w:r>
                  </w:p>
                </w:txbxContent>
              </v:textbox>
            </v:shape>
            <v:shape id="_x0000_s1089" type="#_x0000_t202" style="position:absolute;left:3777;top:9650;width:1881;height:342" o:regroupid="4" strokecolor="white">
              <v:textbox style="mso-next-textbox:#_x0000_s1089">
                <w:txbxContent>
                  <w:p w:rsidR="000E2B2A" w:rsidRDefault="000E2B2A">
                    <w:pPr>
                      <w:snapToGrid/>
                      <w:spacing w:before="0" w:after="0"/>
                      <w:ind w:hanging="18"/>
                      <w:jc w:val="both"/>
                      <w:rPr>
                        <w:rFonts w:ascii="Arial Narrow" w:hAnsi="Arial Narrow"/>
                        <w:sz w:val="16"/>
                        <w:szCs w:val="16"/>
                      </w:rPr>
                    </w:pPr>
                    <w:r>
                      <w:rPr>
                        <w:rFonts w:ascii="Arial Narrow" w:hAnsi="Arial Narrow"/>
                        <w:sz w:val="16"/>
                        <w:szCs w:val="16"/>
                      </w:rPr>
                      <w:t xml:space="preserve">г. Алматы (0,799; 20,404) </w:t>
                    </w:r>
                  </w:p>
                </w:txbxContent>
              </v:textbox>
            </v:shape>
            <v:line id="_x0000_s1090" style="position:absolute" from="3720,9821" to="3891,9821" o:regroupid="4">
              <v:stroke startarrow="oval"/>
            </v:line>
            <v:shape id="_x0000_s1091" type="#_x0000_t202" style="position:absolute;left:3492;top:11816;width:1653;height:342" o:regroupid="4" strokecolor="white">
              <v:textbox style="mso-next-textbox:#_x0000_s1091">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Южно-Казахстанская</w:t>
                    </w:r>
                  </w:p>
                </w:txbxContent>
              </v:textbox>
            </v:shape>
            <v:line id="_x0000_s1092" style="position:absolute;flip:x y" from="4803,12671" to="5031,12671" o:regroupid="4">
              <v:stroke startarrow="oval"/>
            </v:line>
            <v:line id="_x0000_s1093" style="position:absolute" from="8679,10733" to="8679,10904" o:regroupid="4">
              <v:stroke startarrow="oval"/>
            </v:line>
            <v:line id="_x0000_s1094" style="position:absolute;flip:y" from="3663,12557" to="3663,12728" o:regroupid="4">
              <v:stroke startarrow="oval"/>
            </v:line>
            <v:shape id="_x0000_s1095" type="#_x0000_t202" style="position:absolute;left:3891;top:12500;width:1083;height:342" o:regroupid="4" stroked="f" strokecolor="white" strokeweight="0">
              <v:fill opacity="0"/>
              <v:textbox style="mso-next-textbox:#_x0000_s1095">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Актюбинская</w:t>
                    </w:r>
                  </w:p>
                </w:txbxContent>
              </v:textbox>
            </v:shape>
            <v:shape id="_x0000_s1096" type="#_x0000_t202" style="position:absolute;left:2922;top:12960;width:1764;height:342" o:regroupid="4" stroked="f" strokecolor="white" strokeweight=".25pt">
              <v:fill opacity="0"/>
              <v:textbox style="mso-next-textbox:#_x0000_s1096">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Северо-Казахстанская</w:t>
                    </w:r>
                  </w:p>
                </w:txbxContent>
              </v:textbox>
            </v:shape>
            <v:line id="_x0000_s1097" style="position:absolute;flip:x" from="7938,10562" to="8109,10562" o:regroupid="4">
              <v:stroke startarrow="oval"/>
            </v:line>
            <v:line id="_x0000_s1098" style="position:absolute;flip:x" from="4461,13127" to="4689,13127" o:regroupid="4">
              <v:stroke startarrow="oval"/>
            </v:line>
            <v:shape id="_x0000_s1099" type="#_x0000_t202" style="position:absolute;left:3381;top:13640;width:1368;height:342" o:regroupid="4" strokecolor="white" strokeweight=".25pt">
              <v:fill opacity="0"/>
              <v:textbox style="mso-next-textbox:#_x0000_s1099">
                <w:txbxContent>
                  <w:p w:rsidR="000E2B2A" w:rsidRDefault="000E2B2A">
                    <w:pPr>
                      <w:snapToGrid/>
                      <w:spacing w:before="0" w:after="0"/>
                      <w:ind w:firstLine="18"/>
                      <w:jc w:val="both"/>
                      <w:rPr>
                        <w:rFonts w:ascii="Arial Narrow" w:hAnsi="Arial Narrow"/>
                        <w:sz w:val="16"/>
                        <w:szCs w:val="16"/>
                      </w:rPr>
                    </w:pPr>
                    <w:r>
                      <w:rPr>
                        <w:rFonts w:ascii="Arial Narrow" w:hAnsi="Arial Narrow"/>
                        <w:sz w:val="16"/>
                        <w:szCs w:val="16"/>
                      </w:rPr>
                      <w:t>Кызылординская</w:t>
                    </w:r>
                  </w:p>
                </w:txbxContent>
              </v:textbox>
            </v:shape>
            <v:shape id="_x0000_s1100" type="#_x0000_t202" style="position:absolute;left:7368;top:10847;width:1821;height:342" o:regroupid="4" strokecolor="white" strokeweight=".25pt">
              <v:fill opacity="0"/>
              <v:textbox style="mso-next-textbox:#_x0000_s1100">
                <w:txbxContent>
                  <w:p w:rsidR="000E2B2A" w:rsidRDefault="000E2B2A">
                    <w:pPr>
                      <w:snapToGrid/>
                      <w:spacing w:before="0" w:after="0"/>
                      <w:ind w:hanging="18"/>
                      <w:jc w:val="both"/>
                      <w:rPr>
                        <w:rFonts w:ascii="Arial Narrow" w:hAnsi="Arial Narrow"/>
                        <w:sz w:val="16"/>
                        <w:szCs w:val="16"/>
                      </w:rPr>
                    </w:pPr>
                    <w:r>
                      <w:rPr>
                        <w:rFonts w:ascii="Arial Narrow" w:hAnsi="Arial Narrow"/>
                        <w:sz w:val="16"/>
                        <w:szCs w:val="16"/>
                      </w:rPr>
                      <w:t>Восточно-Казахстанская</w:t>
                    </w:r>
                  </w:p>
                </w:txbxContent>
              </v:textbox>
            </v:shape>
            <v:line id="_x0000_s1101" style="position:absolute" from="4518,13469" to="4518,13754" o:regroupid="4">
              <v:stroke startarrow="oval"/>
            </v:line>
            <v:shape id="_x0000_s1102" type="#_x0000_t202" style="position:absolute;left:3036;top:12329;width:912;height:342" o:regroupid="4" stroked="f" strokecolor="white">
              <v:fill opacity="0"/>
              <v:textbox style="mso-next-textbox:#_x0000_s1102">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г. Астана</w:t>
                    </w:r>
                  </w:p>
                </w:txbxContent>
              </v:textbox>
            </v:shape>
            <v:shape id="_x0000_s1103" type="#_x0000_t202" style="position:absolute;left:4659;top:13670;width:1254;height:342" o:regroupid="4" strokecolor="white" strokeweight=".25pt">
              <v:fill opacity="0"/>
              <v:textbox style="mso-next-textbox:#_x0000_s1103">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Мангистауская</w:t>
                    </w:r>
                  </w:p>
                </w:txbxContent>
              </v:textbox>
            </v:shape>
            <v:line id="_x0000_s1104" style="position:absolute" from="4803,13298" to="4803,13754" o:regroupid="4">
              <v:stroke startarrow="oval"/>
            </v:line>
            <v:shape id="_x0000_s1105" type="#_x0000_t202" style="position:absolute;left:5145;top:13298;width:1821;height:342" o:regroupid="4" stroked="f" strokecolor="white" strokeweight=".25pt">
              <v:fill opacity="0"/>
              <v:textbox style="mso-next-textbox:#_x0000_s1105">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Западно-Казахстанская</w:t>
                    </w:r>
                  </w:p>
                </w:txbxContent>
              </v:textbox>
            </v:shape>
            <v:line id="_x0000_s1106" style="position:absolute" from="5145,13412" to="5259,13412" o:regroupid="4">
              <v:stroke startarrow="oval"/>
            </v:line>
            <v:shape id="_x0000_s1107" type="#_x0000_t202" style="position:absolute;left:5145;top:12956;width:1140;height:342" o:regroupid="4" stroked="f" strokecolor="white" strokeweight=".25pt">
              <v:fill opacity="0"/>
              <v:textbox style="mso-next-textbox:#_x0000_s1107">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Акмолинская</w:t>
                    </w:r>
                  </w:p>
                </w:txbxContent>
              </v:textbox>
            </v:shape>
            <v:line id="_x0000_s1108" style="position:absolute" from="5145,13127" to="5259,13127" o:regroupid="4">
              <v:stroke startarrow="oval"/>
            </v:line>
            <v:shape id="_x0000_s1109" type="#_x0000_t202" style="position:absolute;left:5202;top:12500;width:1140;height:342" o:regroupid="4" stroked="f" strokecolor="white" strokeweight=".25pt">
              <v:fill opacity="0"/>
              <v:textbox style="mso-next-textbox:#_x0000_s1109">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Жамбылская</w:t>
                    </w:r>
                  </w:p>
                </w:txbxContent>
              </v:textbox>
            </v:shape>
            <v:line id="_x0000_s1110" style="position:absolute;flip:y" from="5373,12728" to="5373,12899" o:regroupid="4">
              <v:stroke startarrow="oval"/>
            </v:line>
            <v:shape id="_x0000_s1111" type="#_x0000_t202" style="position:absolute;left:5772;top:11987;width:1197;height:342" o:regroupid="4" stroked="f" strokecolor="white" strokeweight=".25pt">
              <v:fill opacity="0"/>
              <v:textbox style="mso-next-textbox:#_x0000_s1111">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Павлодарская</w:t>
                    </w:r>
                  </w:p>
                </w:txbxContent>
              </v:textbox>
            </v:shape>
            <v:line id="_x0000_s1112" style="position:absolute;flip:y" from="6627,12215" to="6627,12387" o:regroupid="4">
              <v:stroke startarrow="oval"/>
            </v:line>
            <v:shape id="_x0000_s1113" type="#_x0000_t202" style="position:absolute;left:7368;top:11987;width:1197;height:342" o:regroupid="4" stroked="f" strokecolor="white" strokeweight=".25pt">
              <v:fill opacity="0"/>
              <v:textbox style="mso-next-textbox:#_x0000_s1113">
                <w:txbxContent>
                  <w:p w:rsidR="000E2B2A" w:rsidRDefault="000E2B2A">
                    <w:pPr>
                      <w:snapToGrid/>
                      <w:spacing w:before="0" w:after="0"/>
                      <w:ind w:hanging="18"/>
                      <w:jc w:val="both"/>
                      <w:rPr>
                        <w:rFonts w:ascii="Arial Narrow" w:hAnsi="Arial Narrow"/>
                        <w:sz w:val="16"/>
                        <w:szCs w:val="16"/>
                      </w:rPr>
                    </w:pPr>
                    <w:r>
                      <w:rPr>
                        <w:rFonts w:ascii="Arial Narrow" w:hAnsi="Arial Narrow"/>
                        <w:sz w:val="16"/>
                        <w:szCs w:val="16"/>
                      </w:rPr>
                      <w:t>Костанайская</w:t>
                    </w:r>
                  </w:p>
                </w:txbxContent>
              </v:textbox>
            </v:shape>
            <v:line id="_x0000_s1114" style="position:absolute;flip:x y" from="7596,12215" to="7596,12386" o:regroupid="4">
              <v:stroke startarrow="oval"/>
            </v:line>
            <v:shape id="_x0000_s1115" type="#_x0000_t202" style="position:absolute;left:7881;top:12614;width:1140;height:342" o:regroupid="4" stroked="f" strokecolor="white" strokeweight=".25pt">
              <v:fill opacity="0"/>
              <v:textbox style="mso-next-textbox:#_x0000_s1115">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Алматинская</w:t>
                    </w:r>
                  </w:p>
                </w:txbxContent>
              </v:textbox>
            </v:shape>
            <v:line id="_x0000_s1116" style="position:absolute" from="7881,12785" to="8052,12785" o:regroupid="4">
              <v:stroke startarrow="oval"/>
            </v:line>
            <v:shape id="_x0000_s1117" type="#_x0000_t202" style="position:absolute;left:6513;top:12500;width:1026;height:342" o:regroupid="4" stroked="f" strokecolor="white" strokeweight=".25pt">
              <v:fill opacity="0"/>
              <v:textbox style="mso-next-textbox:#_x0000_s1117">
                <w:txbxContent>
                  <w:p w:rsidR="000E2B2A" w:rsidRDefault="000E2B2A">
                    <w:pPr>
                      <w:snapToGrid/>
                      <w:spacing w:before="0" w:after="0"/>
                      <w:ind w:hanging="18"/>
                      <w:jc w:val="both"/>
                      <w:rPr>
                        <w:rFonts w:ascii="Arial Narrow" w:hAnsi="Arial Narrow"/>
                        <w:sz w:val="16"/>
                        <w:szCs w:val="16"/>
                      </w:rPr>
                    </w:pPr>
                    <w:r>
                      <w:rPr>
                        <w:rFonts w:ascii="Arial Narrow" w:hAnsi="Arial Narrow"/>
                        <w:sz w:val="16"/>
                        <w:szCs w:val="16"/>
                      </w:rPr>
                      <w:t>Атырауская</w:t>
                    </w:r>
                  </w:p>
                </w:txbxContent>
              </v:textbox>
            </v:shape>
            <v:line id="_x0000_s1118" style="position:absolute" from="6798,12386" to="6798,12557" o:regroupid="4">
              <v:stroke startarrow="oval"/>
            </v:line>
            <v:line id="_x0000_s1119" style="position:absolute;flip:y" from="4860,12011" to="4860,12524" o:regroupid="4">
              <v:stroke startarrow="oval"/>
            </v:line>
            <v:shape id="_x0000_s1120" type="#_x0000_t202" style="position:absolute;left:3567;top:14628;width:258;height:348" o:regroupid="4" filled="f" stroked="f">
              <v:textbox inset="0,0,0,0">
                <w:txbxContent>
                  <w:p w:rsidR="000E2B2A" w:rsidRDefault="000E2B2A">
                    <w:pPr>
                      <w:tabs>
                        <w:tab w:val="left" w:pos="2460"/>
                      </w:tabs>
                      <w:snapToGrid/>
                      <w:spacing w:before="0" w:after="0" w:line="120" w:lineRule="exact"/>
                      <w:jc w:val="both"/>
                      <w:rPr>
                        <w:sz w:val="20"/>
                        <w:szCs w:val="24"/>
                      </w:rPr>
                    </w:pPr>
                    <w:r>
                      <w:rPr>
                        <w:sz w:val="20"/>
                      </w:rPr>
                      <w:sym w:font="Symbol" w:char="F0D9"/>
                    </w:r>
                  </w:p>
                  <w:p w:rsidR="000E2B2A" w:rsidRDefault="000E2B2A">
                    <w:pPr>
                      <w:tabs>
                        <w:tab w:val="left" w:pos="2460"/>
                      </w:tabs>
                      <w:snapToGrid/>
                      <w:spacing w:before="0" w:after="0" w:line="120" w:lineRule="exact"/>
                      <w:jc w:val="both"/>
                      <w:rPr>
                        <w:sz w:val="20"/>
                        <w:szCs w:val="24"/>
                      </w:rPr>
                    </w:pPr>
                    <w:r>
                      <w:rPr>
                        <w:sz w:val="20"/>
                      </w:rPr>
                      <w:sym w:font="Symbol" w:char="F0D9"/>
                    </w:r>
                  </w:p>
                  <w:p w:rsidR="000E2B2A" w:rsidRDefault="000E2B2A">
                    <w:pPr>
                      <w:tabs>
                        <w:tab w:val="left" w:pos="2460"/>
                      </w:tabs>
                      <w:snapToGrid/>
                      <w:spacing w:before="0" w:after="0" w:line="120" w:lineRule="exact"/>
                      <w:jc w:val="both"/>
                      <w:rPr>
                        <w:sz w:val="20"/>
                        <w:szCs w:val="24"/>
                      </w:rPr>
                    </w:pPr>
                    <w:r>
                      <w:rPr>
                        <w:sz w:val="20"/>
                      </w:rPr>
                      <w:sym w:font="Symbol" w:char="F0D9"/>
                    </w:r>
                  </w:p>
                  <w:p w:rsidR="000E2B2A" w:rsidRDefault="000E2B2A">
                    <w:pPr>
                      <w:snapToGrid/>
                      <w:spacing w:before="0" w:after="0"/>
                      <w:jc w:val="both"/>
                      <w:rPr>
                        <w:sz w:val="28"/>
                        <w:szCs w:val="24"/>
                      </w:rPr>
                    </w:pPr>
                  </w:p>
                </w:txbxContent>
              </v:textbox>
            </v:shape>
            <w10:wrap type="none"/>
            <w10:anchorlock/>
          </v:group>
        </w:pic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Рисунок 2</w:t>
      </w:r>
      <w:r>
        <w:rPr>
          <w:color w:val="auto"/>
          <w:sz w:val="28"/>
          <w:szCs w:val="28"/>
        </w:rPr>
        <w:t xml:space="preserve"> </w:t>
      </w:r>
      <w:r w:rsidRPr="000E2B2A">
        <w:rPr>
          <w:color w:val="auto"/>
          <w:sz w:val="28"/>
          <w:szCs w:val="28"/>
        </w:rPr>
        <w:t>- Инвестиционная привлекательность регионов Казахстана</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Как видно из рисунка 2 коэффициент корреляции рангов потенциала и риска регионов в Казахстане составляет -0,39. А если не учитывать Алматы, которая по всем позициям представляет собой исключение из общереспубликанской экономики, как и Москва в России, то значение коэффициента корреляции рангов для регионов Казахстана составит -0,65. [</w:t>
      </w:r>
      <w:r w:rsidRPr="000E2B2A">
        <w:rPr>
          <w:color w:val="auto"/>
          <w:sz w:val="28"/>
          <w:szCs w:val="28"/>
          <w:lang w:val="ru-MD"/>
        </w:rPr>
        <w:t>1</w:t>
      </w:r>
      <w:r w:rsidRPr="000E2B2A">
        <w:rPr>
          <w:color w:val="auto"/>
          <w:sz w:val="28"/>
          <w:szCs w:val="28"/>
        </w:rPr>
        <w:t>3</w:t>
      </w:r>
      <w:r w:rsidRPr="000E2B2A">
        <w:rPr>
          <w:color w:val="auto"/>
          <w:sz w:val="28"/>
          <w:szCs w:val="28"/>
          <w:lang w:val="ru-MD"/>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Разный характер формирования инвестиционного климата можно объяснить, во-первых, различной ролью государства в инвестиционном процессе. В Казахстане государство более целенаправленно проводит политику создания благоприятных условий для инвесторов в экономически менее развитых регионах.</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Во-вторых, важную роль играют различия в экономической структуре регионов России и Казахстана. В России для большинства регионов, имеющих высокий инвестиционный потенциал, характерен заметный уровень развития "верхних" этажей экономики - обрабатывающей промышленности, сферы обслуживания, научно-технического комплекса. В </w:t>
      </w:r>
      <w:r w:rsidRPr="000E2B2A">
        <w:rPr>
          <w:color w:val="auto"/>
          <w:sz w:val="28"/>
          <w:szCs w:val="28"/>
        </w:rPr>
        <w:lastRenderedPageBreak/>
        <w:t>Казахстане "по российскому типу" инвестиционный климат формируется лишь в Алма-Ате. Для Казахстана более характерным является сосредоточение инвестиционного потенциала в регионах с добывающей и тяжелой промышленностью. Общеизвестно, что такая структура экономики, как правило, сопровождается повышенным экологическим, социальным, криминальным и другими видами риска.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Распределение регионов Казахстана по интегральному рейтингу инвестиционной привлекательности с учетом инвестиционного потенциала и риска приведено в таблице 1.</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Таблица 1 - Рейтинг инвестиционной привлекательности регионов Казахстана</w:t>
      </w:r>
    </w:p>
    <w:tbl>
      <w:tblPr>
        <w:tblStyle w:val="af6"/>
        <w:tblW w:w="0" w:type="auto"/>
        <w:tblInd w:w="709" w:type="dxa"/>
        <w:tblLook w:val="0400" w:firstRow="0" w:lastRow="0" w:firstColumn="0" w:lastColumn="0" w:noHBand="0" w:noVBand="1"/>
      </w:tblPr>
      <w:tblGrid>
        <w:gridCol w:w="2518"/>
        <w:gridCol w:w="1276"/>
        <w:gridCol w:w="992"/>
        <w:gridCol w:w="2835"/>
      </w:tblGrid>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Рейтинг инвестиционной привлекательности</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Рейтинг потенциала</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Рейтинг риска</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Регион</w:t>
            </w:r>
          </w:p>
        </w:tc>
      </w:tr>
      <w:tr w:rsidR="000E2B2A" w:rsidRPr="000E2B2A" w:rsidTr="000E2B2A">
        <w:tc>
          <w:tcPr>
            <w:tcW w:w="2518" w:type="dxa"/>
          </w:tcPr>
          <w:p w:rsidR="000E2B2A" w:rsidRPr="000E2B2A" w:rsidRDefault="000E2B2A" w:rsidP="000E2B2A">
            <w:pPr>
              <w:suppressAutoHyphens/>
              <w:snapToGrid/>
              <w:spacing w:before="0" w:after="0" w:line="360" w:lineRule="auto"/>
              <w:rPr>
                <w:sz w:val="20"/>
                <w:szCs w:val="17"/>
              </w:rPr>
            </w:pPr>
            <w:r w:rsidRPr="000E2B2A">
              <w:rPr>
                <w:sz w:val="20"/>
                <w:szCs w:val="17"/>
              </w:rPr>
              <w:t>1</w:t>
            </w:r>
          </w:p>
        </w:tc>
        <w:tc>
          <w:tcPr>
            <w:tcW w:w="1276" w:type="dxa"/>
          </w:tcPr>
          <w:p w:rsidR="000E2B2A" w:rsidRPr="000E2B2A" w:rsidRDefault="000E2B2A" w:rsidP="000E2B2A">
            <w:pPr>
              <w:suppressAutoHyphens/>
              <w:snapToGrid/>
              <w:spacing w:before="0" w:after="0" w:line="360" w:lineRule="auto"/>
              <w:rPr>
                <w:sz w:val="20"/>
                <w:szCs w:val="17"/>
              </w:rPr>
            </w:pPr>
            <w:r w:rsidRPr="000E2B2A">
              <w:rPr>
                <w:sz w:val="20"/>
                <w:szCs w:val="17"/>
              </w:rPr>
              <w:t>2</w:t>
            </w:r>
          </w:p>
        </w:tc>
        <w:tc>
          <w:tcPr>
            <w:tcW w:w="992" w:type="dxa"/>
          </w:tcPr>
          <w:p w:rsidR="000E2B2A" w:rsidRPr="000E2B2A" w:rsidRDefault="000E2B2A" w:rsidP="000E2B2A">
            <w:pPr>
              <w:suppressAutoHyphens/>
              <w:snapToGrid/>
              <w:spacing w:before="0" w:after="0" w:line="360" w:lineRule="auto"/>
              <w:rPr>
                <w:sz w:val="20"/>
                <w:szCs w:val="17"/>
              </w:rPr>
            </w:pPr>
            <w:r w:rsidRPr="000E2B2A">
              <w:rPr>
                <w:sz w:val="20"/>
                <w:szCs w:val="17"/>
              </w:rPr>
              <w:t>3</w:t>
            </w:r>
          </w:p>
        </w:tc>
        <w:tc>
          <w:tcPr>
            <w:tcW w:w="2835" w:type="dxa"/>
          </w:tcPr>
          <w:p w:rsidR="000E2B2A" w:rsidRPr="000E2B2A" w:rsidRDefault="000E2B2A" w:rsidP="000E2B2A">
            <w:pPr>
              <w:suppressAutoHyphens/>
              <w:snapToGrid/>
              <w:spacing w:before="0" w:after="0" w:line="360" w:lineRule="auto"/>
              <w:rPr>
                <w:sz w:val="20"/>
                <w:szCs w:val="17"/>
              </w:rPr>
            </w:pPr>
            <w:r w:rsidRPr="000E2B2A">
              <w:rPr>
                <w:sz w:val="20"/>
                <w:szCs w:val="17"/>
              </w:rPr>
              <w:t>4</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г. Алмата</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г. Астана</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Южно-Казахстанская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Павлодарская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Карагандинская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Актюбинская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Северо-Казахстанская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Костанайская обл.</w:t>
            </w:r>
          </w:p>
        </w:tc>
      </w:tr>
      <w:tr w:rsidR="000E2B2A" w:rsidRPr="000E2B2A" w:rsidTr="000E2B2A">
        <w:trPr>
          <w:trHeight w:val="328"/>
        </w:trPr>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Атырауская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Восточно-Казахстанская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Кызылординская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Мангистауская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Жамбыльская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Акмолинская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Алматинская обл.</w:t>
            </w:r>
          </w:p>
        </w:tc>
      </w:tr>
      <w:tr w:rsidR="000E2B2A" w:rsidRPr="000E2B2A" w:rsidTr="000E2B2A">
        <w:tc>
          <w:tcPr>
            <w:tcW w:w="25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2835"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Западно-Казахстанская обл.</w:t>
            </w:r>
          </w:p>
        </w:tc>
      </w:tr>
      <w:tr w:rsidR="000E2B2A" w:rsidRPr="000E2B2A" w:rsidTr="000E2B2A">
        <w:tc>
          <w:tcPr>
            <w:tcW w:w="7621" w:type="dxa"/>
            <w:gridSpan w:val="4"/>
          </w:tcPr>
          <w:p w:rsidR="000E2B2A" w:rsidRPr="000E2B2A" w:rsidRDefault="000E2B2A" w:rsidP="000E2B2A">
            <w:pPr>
              <w:suppressAutoHyphens/>
              <w:snapToGrid/>
              <w:spacing w:before="0" w:after="0" w:line="360" w:lineRule="auto"/>
              <w:rPr>
                <w:sz w:val="20"/>
                <w:szCs w:val="17"/>
                <w:lang w:val="ru-MD"/>
              </w:rPr>
            </w:pPr>
            <w:r w:rsidRPr="000E2B2A">
              <w:rPr>
                <w:sz w:val="20"/>
                <w:szCs w:val="17"/>
              </w:rPr>
              <w:t>Примечание</w:t>
            </w:r>
            <w:r w:rsidRPr="000E2B2A">
              <w:rPr>
                <w:sz w:val="20"/>
                <w:szCs w:val="17"/>
                <w:lang w:val="ru-MD"/>
              </w:rPr>
              <w:t xml:space="preserve"> -</w:t>
            </w:r>
            <w:r w:rsidRPr="000E2B2A">
              <w:rPr>
                <w:sz w:val="20"/>
                <w:szCs w:val="17"/>
              </w:rPr>
              <w:t xml:space="preserve"> составлено автором на основании источника </w:t>
            </w:r>
            <w:r w:rsidRPr="000E2B2A">
              <w:rPr>
                <w:sz w:val="20"/>
                <w:szCs w:val="17"/>
                <w:lang w:val="ru-MD"/>
              </w:rPr>
              <w:t xml:space="preserve">[13] </w:t>
            </w:r>
          </w:p>
        </w:tc>
      </w:tr>
    </w:tbl>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Как видно из таблицы 1 формальное сведение риска и потенциала не избавляет инвестора от сложного выбора. Он может либо вкладывать деньги в более прибыльные сферы, находящиеся в регионах с повышенными рисками инвестирования, либо в менее эффективные проекты, но в более "спокойных" для инвестора регионах. Найти "инвестиционный оптимум" (для каждого он, скорее всего, окажется своим) поможет распределение регионов Казахстана, которое мы уже представили на рисунке 2.</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Кроме Алматы, обладающей особо благоприятным инвестиционным климатом, остальные регионы Казахстана распределились по трем основным группам. Каждая из этих групп отличается своеобразием инвестиционного климата.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В первую группу с высоким потенциалом и высоким риском вошли два наиболее промышленно развитых региона - Карагандинская и Восточно-Казахстанская области. Несколько более благоприятные условия для инвесторов созданы в Карагандинской области. Улучшения инвестиционного климата в этих регионах возможно достичь прежде всего путем кардинального улучшения состояния окружающей среды. Так, по данным Министерства охраны окружающей среды и природных ресурсов Казахстана, среди промышленно развитых регионов республики на долю этих регионов приходится более половины всех выбросов загрязняющих веществ в атмосферу (Карагандинская область - 47,7%, Восточно-Казахстанская - 10,4%).</w:t>
      </w:r>
      <w:r w:rsidRPr="000E2B2A">
        <w:rPr>
          <w:color w:val="auto"/>
          <w:sz w:val="28"/>
          <w:szCs w:val="28"/>
          <w:lang w:val="ru-MD"/>
        </w:rPr>
        <w:t>[13]</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Напротив, ограниченный инвестиционный потенциал, правда, в сочетании с наиболее низким риском, имеет наиболее многочисленная группа казахстанских регионов, объединяющая Астану, Актюбинскую, Жамбыльскую, Западно-Казахстанскую, Кызылординскую, Мангистаускую, Северо-Казахстанскую и Южно-Казахстанскую области. Эту группу возглавляет новая казахстанская столица - Астана. Как и в России, столица имеет минимальный риск, обойдя по этому параметру даже Алмату. После переноса столицы экономика этого города развивалась бурными темпами, Астана была буквально обречена на инвестиционную активность. Тут проявились следствия ограниченного потенциала: развитие инфраструктуры не успевает за бурным ростом. Коммунальное хозяйство новых районов столицы не централизовано, возникают проблемы и с водным обеспечением.</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Остальные регионы группы специализируются в основном на сельском хозяйстве и добывающей промышленности. Поэтому улучшение инвестиционного климата в этих регионах должно быть связано с повышением их потенциала на основе развития перерабатывающих отраслей.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Оптимальное для условий Казахстана положение занимает группа, включающая Павлодарскую, Костанайскую, Атыраускую и Алматинскую области. Для них характерно сочетание достаточно высокого потенциала и умеренного риска. Лидером этой группы является Павлодарская область. Сбалансированная структура экономики, представленная как добывающими, так и обрабатывающими отраслями, в сочетании с политикой местных властей по созданию благоприятной среды для развития бизнеса делают этот регион весьма привлекательным для инвесторов. Достаточно сказать, что Агентство по регулированию естественных монополий, защите конкуренции и поддержке малого бизнеса включило Павлодарскую область наряду с Астаной и Алматой в группу с наиболее высокими показателями развития предпринимательства.[13]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Наиболее привлекательной для инвесторов является мощная минерально-сырьевая база Казахстана, а также тяжелая промышленность и достаточно квалифицированные трудовые ресурсы. Поэтому в первую половину рейтинга вошли регионы, где присутствуют все эти факторы (таблица 2).</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Default="000E2B2A" w:rsidP="000E2B2A">
      <w:pPr>
        <w:pStyle w:val="a5"/>
        <w:suppressAutoHyphens/>
        <w:spacing w:before="0" w:beforeAutospacing="0" w:after="0" w:afterAutospacing="0" w:line="360" w:lineRule="auto"/>
        <w:ind w:firstLine="709"/>
        <w:jc w:val="both"/>
        <w:rPr>
          <w:color w:val="auto"/>
          <w:sz w:val="28"/>
          <w:szCs w:val="28"/>
        </w:rPr>
        <w:sectPr w:rsidR="000E2B2A" w:rsidSect="000E2B2A">
          <w:footerReference w:type="even" r:id="rId7"/>
          <w:pgSz w:w="11906" w:h="16838"/>
          <w:pgMar w:top="1134" w:right="850" w:bottom="1134" w:left="1701" w:header="709" w:footer="709" w:gutter="0"/>
          <w:cols w:space="708"/>
          <w:docGrid w:linePitch="381"/>
        </w:sect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Таблица 2 - Инвестиционный потенциал регионов Казахстана</w:t>
      </w:r>
    </w:p>
    <w:tbl>
      <w:tblPr>
        <w:tblStyle w:val="af6"/>
        <w:tblW w:w="13888" w:type="dxa"/>
        <w:tblInd w:w="113" w:type="dxa"/>
        <w:tblLayout w:type="fixed"/>
        <w:tblLook w:val="0400" w:firstRow="0" w:lastRow="0" w:firstColumn="0" w:lastColumn="0" w:noHBand="0" w:noVBand="1"/>
      </w:tblPr>
      <w:tblGrid>
        <w:gridCol w:w="2972"/>
        <w:gridCol w:w="1843"/>
        <w:gridCol w:w="1276"/>
        <w:gridCol w:w="1134"/>
        <w:gridCol w:w="1134"/>
        <w:gridCol w:w="992"/>
        <w:gridCol w:w="1418"/>
        <w:gridCol w:w="851"/>
        <w:gridCol w:w="1134"/>
        <w:gridCol w:w="1134"/>
      </w:tblGrid>
      <w:tr w:rsidR="000E2B2A" w:rsidRPr="000E2B2A" w:rsidTr="000E2B2A">
        <w:tc>
          <w:tcPr>
            <w:tcW w:w="2972" w:type="dxa"/>
            <w:vMerge w:val="restart"/>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Регион</w:t>
            </w:r>
          </w:p>
        </w:tc>
        <w:tc>
          <w:tcPr>
            <w:tcW w:w="1843" w:type="dxa"/>
            <w:vMerge w:val="restart"/>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Доля р</w:t>
            </w:r>
            <w:r>
              <w:rPr>
                <w:sz w:val="20"/>
                <w:szCs w:val="17"/>
              </w:rPr>
              <w:t>егиона в совокупном инвестицион</w:t>
            </w:r>
            <w:r w:rsidRPr="000E2B2A">
              <w:rPr>
                <w:sz w:val="20"/>
                <w:szCs w:val="17"/>
              </w:rPr>
              <w:t>ном потенциале Казахстана (%)</w:t>
            </w:r>
          </w:p>
        </w:tc>
        <w:tc>
          <w:tcPr>
            <w:tcW w:w="9073" w:type="dxa"/>
            <w:gridSpan w:val="8"/>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 xml:space="preserve">Рейтинги составляющих инвестиционного потенциала </w:t>
            </w:r>
          </w:p>
        </w:tc>
      </w:tr>
      <w:tr w:rsidR="000E2B2A" w:rsidRPr="000E2B2A" w:rsidTr="000E2B2A">
        <w:tc>
          <w:tcPr>
            <w:tcW w:w="2972" w:type="dxa"/>
            <w:vMerge/>
          </w:tcPr>
          <w:p w:rsidR="000E2B2A" w:rsidRPr="000E2B2A" w:rsidRDefault="000E2B2A" w:rsidP="000E2B2A">
            <w:pPr>
              <w:suppressAutoHyphens/>
              <w:snapToGrid/>
              <w:spacing w:before="0" w:after="0" w:line="360" w:lineRule="auto"/>
              <w:rPr>
                <w:rFonts w:eastAsia="Arial Unicode MS"/>
                <w:sz w:val="20"/>
                <w:szCs w:val="17"/>
              </w:rPr>
            </w:pPr>
          </w:p>
        </w:tc>
        <w:tc>
          <w:tcPr>
            <w:tcW w:w="1843" w:type="dxa"/>
            <w:vMerge/>
          </w:tcPr>
          <w:p w:rsidR="000E2B2A" w:rsidRPr="000E2B2A" w:rsidRDefault="000E2B2A" w:rsidP="000E2B2A">
            <w:pPr>
              <w:suppressAutoHyphens/>
              <w:snapToGrid/>
              <w:spacing w:before="0" w:after="0" w:line="360" w:lineRule="auto"/>
              <w:rPr>
                <w:rFonts w:eastAsia="Arial Unicode MS"/>
                <w:sz w:val="20"/>
                <w:szCs w:val="17"/>
              </w:rPr>
            </w:pP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минерально-сырьевой</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трудовой</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производственный</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Pr>
                <w:sz w:val="20"/>
                <w:szCs w:val="17"/>
              </w:rPr>
              <w:t>потре</w:t>
            </w:r>
            <w:r w:rsidRPr="000E2B2A">
              <w:rPr>
                <w:sz w:val="20"/>
                <w:szCs w:val="17"/>
              </w:rPr>
              <w:t>бительский</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Pr>
                <w:sz w:val="20"/>
                <w:szCs w:val="17"/>
              </w:rPr>
              <w:t>финан</w:t>
            </w:r>
            <w:r w:rsidRPr="000E2B2A">
              <w:rPr>
                <w:sz w:val="20"/>
                <w:szCs w:val="17"/>
              </w:rPr>
              <w:t>совый</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Pr>
                <w:sz w:val="20"/>
                <w:szCs w:val="17"/>
              </w:rPr>
              <w:t>инфраструктур</w:t>
            </w:r>
            <w:r w:rsidRPr="000E2B2A">
              <w:rPr>
                <w:sz w:val="20"/>
                <w:szCs w:val="17"/>
              </w:rPr>
              <w:t>ный</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Pr>
                <w:sz w:val="20"/>
                <w:szCs w:val="17"/>
              </w:rPr>
              <w:t>институциона</w:t>
            </w:r>
            <w:r w:rsidRPr="000E2B2A">
              <w:rPr>
                <w:sz w:val="20"/>
                <w:szCs w:val="17"/>
              </w:rPr>
              <w:t>льный</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Pr>
                <w:sz w:val="20"/>
                <w:szCs w:val="17"/>
              </w:rPr>
              <w:t>инно</w:t>
            </w:r>
            <w:r w:rsidRPr="000E2B2A">
              <w:rPr>
                <w:sz w:val="20"/>
                <w:szCs w:val="17"/>
              </w:rPr>
              <w:t>вационный</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rFonts w:eastAsia="Arial Unicode MS"/>
                <w:sz w:val="20"/>
                <w:szCs w:val="17"/>
              </w:rPr>
              <w:t>1</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rFonts w:eastAsia="Arial Unicode MS"/>
                <w:sz w:val="20"/>
                <w:szCs w:val="17"/>
              </w:rPr>
              <w:t>2</w:t>
            </w:r>
          </w:p>
        </w:tc>
        <w:tc>
          <w:tcPr>
            <w:tcW w:w="1276" w:type="dxa"/>
          </w:tcPr>
          <w:p w:rsidR="000E2B2A" w:rsidRPr="000E2B2A" w:rsidRDefault="000E2B2A" w:rsidP="000E2B2A">
            <w:pPr>
              <w:suppressAutoHyphens/>
              <w:snapToGrid/>
              <w:spacing w:before="0" w:after="0" w:line="360" w:lineRule="auto"/>
              <w:rPr>
                <w:sz w:val="20"/>
                <w:szCs w:val="17"/>
              </w:rPr>
            </w:pPr>
            <w:r w:rsidRPr="000E2B2A">
              <w:rPr>
                <w:sz w:val="20"/>
                <w:szCs w:val="17"/>
              </w:rPr>
              <w:t>3</w:t>
            </w:r>
          </w:p>
        </w:tc>
        <w:tc>
          <w:tcPr>
            <w:tcW w:w="1134" w:type="dxa"/>
          </w:tcPr>
          <w:p w:rsidR="000E2B2A" w:rsidRPr="000E2B2A" w:rsidRDefault="000E2B2A" w:rsidP="000E2B2A">
            <w:pPr>
              <w:suppressAutoHyphens/>
              <w:snapToGrid/>
              <w:spacing w:before="0" w:after="0" w:line="360" w:lineRule="auto"/>
              <w:rPr>
                <w:sz w:val="20"/>
                <w:szCs w:val="17"/>
              </w:rPr>
            </w:pPr>
            <w:r w:rsidRPr="000E2B2A">
              <w:rPr>
                <w:sz w:val="20"/>
                <w:szCs w:val="17"/>
              </w:rPr>
              <w:t>4</w:t>
            </w:r>
          </w:p>
        </w:tc>
        <w:tc>
          <w:tcPr>
            <w:tcW w:w="1134" w:type="dxa"/>
          </w:tcPr>
          <w:p w:rsidR="000E2B2A" w:rsidRPr="000E2B2A" w:rsidRDefault="000E2B2A" w:rsidP="000E2B2A">
            <w:pPr>
              <w:suppressAutoHyphens/>
              <w:snapToGrid/>
              <w:spacing w:before="0" w:after="0" w:line="360" w:lineRule="auto"/>
              <w:rPr>
                <w:sz w:val="20"/>
                <w:szCs w:val="17"/>
              </w:rPr>
            </w:pPr>
            <w:r w:rsidRPr="000E2B2A">
              <w:rPr>
                <w:sz w:val="20"/>
                <w:szCs w:val="17"/>
              </w:rPr>
              <w:t>5</w:t>
            </w:r>
          </w:p>
        </w:tc>
        <w:tc>
          <w:tcPr>
            <w:tcW w:w="992" w:type="dxa"/>
          </w:tcPr>
          <w:p w:rsidR="000E2B2A" w:rsidRPr="000E2B2A" w:rsidRDefault="000E2B2A" w:rsidP="000E2B2A">
            <w:pPr>
              <w:suppressAutoHyphens/>
              <w:snapToGrid/>
              <w:spacing w:before="0" w:after="0" w:line="360" w:lineRule="auto"/>
              <w:rPr>
                <w:sz w:val="20"/>
                <w:szCs w:val="17"/>
              </w:rPr>
            </w:pPr>
            <w:r w:rsidRPr="000E2B2A">
              <w:rPr>
                <w:sz w:val="20"/>
                <w:szCs w:val="17"/>
              </w:rPr>
              <w:t>6</w:t>
            </w:r>
          </w:p>
        </w:tc>
        <w:tc>
          <w:tcPr>
            <w:tcW w:w="1418" w:type="dxa"/>
          </w:tcPr>
          <w:p w:rsidR="000E2B2A" w:rsidRPr="000E2B2A" w:rsidRDefault="000E2B2A" w:rsidP="000E2B2A">
            <w:pPr>
              <w:suppressAutoHyphens/>
              <w:snapToGrid/>
              <w:spacing w:before="0" w:after="0" w:line="360" w:lineRule="auto"/>
              <w:rPr>
                <w:sz w:val="20"/>
                <w:szCs w:val="17"/>
              </w:rPr>
            </w:pPr>
            <w:r w:rsidRPr="000E2B2A">
              <w:rPr>
                <w:sz w:val="20"/>
                <w:szCs w:val="17"/>
              </w:rPr>
              <w:t>7</w:t>
            </w:r>
          </w:p>
        </w:tc>
        <w:tc>
          <w:tcPr>
            <w:tcW w:w="851" w:type="dxa"/>
          </w:tcPr>
          <w:p w:rsidR="000E2B2A" w:rsidRPr="000E2B2A" w:rsidRDefault="000E2B2A" w:rsidP="000E2B2A">
            <w:pPr>
              <w:suppressAutoHyphens/>
              <w:snapToGrid/>
              <w:spacing w:before="0" w:after="0" w:line="360" w:lineRule="auto"/>
              <w:rPr>
                <w:sz w:val="20"/>
                <w:szCs w:val="17"/>
              </w:rPr>
            </w:pPr>
            <w:r w:rsidRPr="000E2B2A">
              <w:rPr>
                <w:sz w:val="20"/>
                <w:szCs w:val="17"/>
              </w:rPr>
              <w:t>8</w:t>
            </w:r>
          </w:p>
        </w:tc>
        <w:tc>
          <w:tcPr>
            <w:tcW w:w="1134" w:type="dxa"/>
          </w:tcPr>
          <w:p w:rsidR="000E2B2A" w:rsidRPr="000E2B2A" w:rsidRDefault="000E2B2A" w:rsidP="000E2B2A">
            <w:pPr>
              <w:suppressAutoHyphens/>
              <w:snapToGrid/>
              <w:spacing w:before="0" w:after="0" w:line="360" w:lineRule="auto"/>
              <w:rPr>
                <w:sz w:val="20"/>
                <w:szCs w:val="17"/>
              </w:rPr>
            </w:pPr>
            <w:r w:rsidRPr="000E2B2A">
              <w:rPr>
                <w:sz w:val="20"/>
                <w:szCs w:val="17"/>
              </w:rPr>
              <w:t>9</w:t>
            </w:r>
          </w:p>
        </w:tc>
        <w:tc>
          <w:tcPr>
            <w:tcW w:w="1134" w:type="dxa"/>
          </w:tcPr>
          <w:p w:rsidR="000E2B2A" w:rsidRPr="000E2B2A" w:rsidRDefault="000E2B2A" w:rsidP="000E2B2A">
            <w:pPr>
              <w:suppressAutoHyphens/>
              <w:snapToGrid/>
              <w:spacing w:before="0" w:after="0" w:line="360" w:lineRule="auto"/>
              <w:rPr>
                <w:sz w:val="20"/>
                <w:szCs w:val="17"/>
              </w:rPr>
            </w:pPr>
            <w:r w:rsidRPr="000E2B2A">
              <w:rPr>
                <w:sz w:val="20"/>
                <w:szCs w:val="17"/>
              </w:rPr>
              <w:t>10</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г. Алмата</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20.4</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Карагандинская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12.68</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Восточно-Казахстанская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11.61</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r>
      <w:tr w:rsidR="000E2B2A" w:rsidRPr="000E2B2A" w:rsidTr="000E2B2A">
        <w:tc>
          <w:tcPr>
            <w:tcW w:w="2972" w:type="dxa"/>
          </w:tcPr>
          <w:p w:rsidR="000E2B2A" w:rsidRPr="000E2B2A" w:rsidRDefault="000E2B2A" w:rsidP="000E2B2A">
            <w:pPr>
              <w:pStyle w:val="af2"/>
              <w:tabs>
                <w:tab w:val="clear" w:pos="4677"/>
                <w:tab w:val="clear" w:pos="9355"/>
              </w:tabs>
              <w:suppressAutoHyphens/>
              <w:spacing w:line="360" w:lineRule="auto"/>
              <w:ind w:firstLine="0"/>
              <w:jc w:val="left"/>
              <w:rPr>
                <w:rFonts w:eastAsia="Arial Unicode MS"/>
                <w:sz w:val="20"/>
                <w:szCs w:val="17"/>
              </w:rPr>
            </w:pPr>
            <w:r w:rsidRPr="000E2B2A">
              <w:rPr>
                <w:sz w:val="20"/>
                <w:szCs w:val="17"/>
              </w:rPr>
              <w:t>Павлодарская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6.09</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Костанайская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6.02</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Атырауская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5.37</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Южно-Казахстанская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5.13</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г. Астана</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4.69</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Алматинская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4.38</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Актюбинская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4.18</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7</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Жамбыльская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3.99</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15</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Акмолинская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3.7</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5</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Северо-Казахстанская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3.33</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10</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4</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12</w:t>
            </w:r>
          </w:p>
        </w:tc>
      </w:tr>
      <w:tr w:rsidR="000E2B2A" w:rsidRPr="000E2B2A" w:rsidTr="000E2B2A">
        <w:tc>
          <w:tcPr>
            <w:tcW w:w="297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Мангистауская обл.</w:t>
            </w:r>
          </w:p>
        </w:tc>
        <w:tc>
          <w:tcPr>
            <w:tcW w:w="1843"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3.18</w:t>
            </w:r>
          </w:p>
        </w:tc>
        <w:tc>
          <w:tcPr>
            <w:tcW w:w="1276"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8</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14</w:t>
            </w:r>
          </w:p>
        </w:tc>
        <w:tc>
          <w:tcPr>
            <w:tcW w:w="992"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1418"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9</w:t>
            </w:r>
          </w:p>
        </w:tc>
        <w:tc>
          <w:tcPr>
            <w:tcW w:w="851"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11</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16</w:t>
            </w:r>
          </w:p>
        </w:tc>
        <w:tc>
          <w:tcPr>
            <w:tcW w:w="1134" w:type="dxa"/>
          </w:tcPr>
          <w:p w:rsidR="000E2B2A" w:rsidRPr="000E2B2A" w:rsidRDefault="000E2B2A" w:rsidP="000E2B2A">
            <w:pPr>
              <w:suppressAutoHyphens/>
              <w:snapToGrid/>
              <w:spacing w:before="0" w:after="0" w:line="360" w:lineRule="auto"/>
              <w:rPr>
                <w:rFonts w:eastAsia="Arial Unicode MS"/>
                <w:sz w:val="20"/>
                <w:szCs w:val="17"/>
              </w:rPr>
            </w:pPr>
            <w:r w:rsidRPr="000E2B2A">
              <w:rPr>
                <w:sz w:val="20"/>
                <w:szCs w:val="17"/>
              </w:rPr>
              <w:t>6</w:t>
            </w:r>
          </w:p>
        </w:tc>
      </w:tr>
      <w:tr w:rsidR="000E2B2A" w:rsidRPr="000E2B2A" w:rsidTr="000E2B2A">
        <w:tc>
          <w:tcPr>
            <w:tcW w:w="13888" w:type="dxa"/>
            <w:gridSpan w:val="10"/>
          </w:tcPr>
          <w:p w:rsidR="000E2B2A" w:rsidRPr="000E2B2A" w:rsidRDefault="000E2B2A" w:rsidP="000E2B2A">
            <w:pPr>
              <w:suppressAutoHyphens/>
              <w:snapToGrid/>
              <w:spacing w:before="0" w:after="0" w:line="360" w:lineRule="auto"/>
              <w:rPr>
                <w:sz w:val="20"/>
                <w:szCs w:val="17"/>
                <w:lang w:val="ru-MD"/>
              </w:rPr>
            </w:pPr>
            <w:r w:rsidRPr="000E2B2A">
              <w:rPr>
                <w:sz w:val="20"/>
                <w:szCs w:val="17"/>
              </w:rPr>
              <w:t xml:space="preserve">Примечание – составлено автором на основании источника </w:t>
            </w:r>
            <w:r w:rsidRPr="000E2B2A">
              <w:rPr>
                <w:sz w:val="20"/>
                <w:szCs w:val="17"/>
                <w:lang w:val="ru-MD"/>
              </w:rPr>
              <w:t>[13]</w:t>
            </w:r>
          </w:p>
        </w:tc>
      </w:tr>
    </w:tbl>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Default="000E2B2A" w:rsidP="000E2B2A">
      <w:pPr>
        <w:pStyle w:val="a5"/>
        <w:suppressAutoHyphens/>
        <w:spacing w:before="0" w:beforeAutospacing="0" w:after="0" w:afterAutospacing="0" w:line="360" w:lineRule="auto"/>
        <w:ind w:firstLine="709"/>
        <w:jc w:val="both"/>
        <w:rPr>
          <w:color w:val="auto"/>
          <w:sz w:val="28"/>
          <w:szCs w:val="28"/>
        </w:rPr>
        <w:sectPr w:rsidR="000E2B2A" w:rsidSect="000E2B2A">
          <w:pgSz w:w="16838" w:h="11906" w:orient="landscape"/>
          <w:pgMar w:top="1134" w:right="851" w:bottom="1134" w:left="1701" w:header="709" w:footer="709" w:gutter="0"/>
          <w:cols w:space="708"/>
          <w:docGrid w:linePitch="381"/>
        </w:sect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Как видно из таблицы 2 Алмата, несмотря на потерю своего столичного статуса, остается непререкаемым лидером по инвестиционному потенциалу. Город обладает наиболее мощным трудовым, потребительским и инфраструктурным потенциалом, является финансовой столицей Казахстана. Впрочем, следует иметь в виду, что прекрасные финансовые показатели Алматы во многом основаны на том, что здесь располагаются центральные офисы всех крупнейших компаний (ситуация аналогична московской). Реальные же инвестиции вкладываются в регионы, где расположено производство. Эти в известном смысле "виртуальные", или "офисные", инвестиции сейчас начинают медленно перетекать в новую столицу - Астану. [</w:t>
      </w:r>
      <w:r w:rsidRPr="000E2B2A">
        <w:rPr>
          <w:color w:val="auto"/>
          <w:sz w:val="28"/>
          <w:szCs w:val="28"/>
          <w:lang w:val="ru-MD"/>
        </w:rPr>
        <w:t>14]</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Следующую группу составляют ресурсное обеспеченные и наиболее промышленно развитые крупные области - Карагандинская и Восточно-Казахстанская. Карагандинская область является угольно-металлургической базой, а Восточно-Казахстанская - базой цветной металлургии республики. Большой отрыв потенциала этих двух регионов отчасти обусловлен тем, что в состав Карагандинской области недавно вошла Джезказганская, а в состав Восточно-Казахстанской - Семипалатинская.</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Далее со значительным, почти двухкратным, отрывом по доле в общереспубликанском потенциале следует основная группа регионов во главе с Павлодарской областью. Несмотря на небольшую численность населения, эта область занимает монопольное положение в целом ряде производств (более 35% общего объема по Казахстану): угледобыче, выработке электроэнергии, производстве глинозема, ферросплавов и выпуске тракторов. В области достаточно хорошо выстроена инфраструктура, развиты институты рыночной экономики, высокое качество трудовых ресурсов. По данным Института географии РАН, территория Павлодарской области обладает лучшими в Казахстане природно-климатическими условиями для жизни населения. [</w:t>
      </w:r>
      <w:r w:rsidRPr="000E2B2A">
        <w:rPr>
          <w:color w:val="auto"/>
          <w:sz w:val="28"/>
          <w:szCs w:val="28"/>
          <w:lang w:val="ru-MD"/>
        </w:rPr>
        <w:t>14]</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У близкой по инвестиционному потенциалу Костанайской области высокий ресурсно-сырьевой потенциал. Здесь добывается 100% казахстанских бокситов и 83% железной руды. В Атырауской области сосредоточена большая часть нефтедобычи и производства серы, а в наиболее населенной Южно-Казахстанской области находятся самые крупные мощности по нефтепереработке.</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Первую половину рейтинга замыкает Астана. По численности населения она занимает предпоследнее место (на последнем Мангистауская область). Несмотря на это, у столицы высокий инновационный и инфраструктурный потенциал. Доходы населения здесь достаточно высоки, поэтому относительно высок и потребительский потенциал.</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У Акмолинской области неплохой инфраструктурный и инновационный потенциал, у Алматинской - трудовой, а у Северо-Казахстанской - инфраструктурный, кроме того, она занимает пятое место в республике по уровню монополизма. В Кызылординской области относительно высок уровень телефонизации. Несмотря на низкий суммарный инвестиционный потенциал, Мангистауская область отличается интенсивным развитием малого бизнеса. В Жамбыльской области добывается весь казахстанский барит, а в Актюбинской - вся хромитовая руда и производится более четверти ферросплавов. В Западно-Казахстанской области добывается более половины газа республики.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первую пятерку лидеров по всем показателям попадает лишь Алмата. Чаще всего среди лидеров встречаются Павлодарская и Карагандинская области (по пять "попаданий"). За ними следуют Астана и Восточно-Казахстанская область, которые встречаются в первой пятерке по четыре раза.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Группировка регионов в рейтинге оказалась тесно связана с их географическим положением. Инвестиционный потенциал республики естественным образом распределен по пяти основным зонам. [</w:t>
      </w:r>
      <w:r w:rsidRPr="000E2B2A">
        <w:rPr>
          <w:color w:val="auto"/>
          <w:sz w:val="28"/>
          <w:szCs w:val="28"/>
          <w:lang w:val="ru-MD"/>
        </w:rPr>
        <w:t>13]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1. Центрально-Восточная зона (Карагандинская, Восточно-Казахстанская, Павлодарская области) концентрирует более 30% инвестиционного потенциала Казахстана. Здесь наибольший интерес для инвесторов представляют угледобыча, электроэнергетика, черная и цветная металлургия, тяжелое машиностроение.</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2. Юго-Восточная зона (Алмата и Алматинская область) - на ее долю приходится около 25% инвестиционного потенциала республики. В этой зоне развиты пищевая, легкая, фармацевтическая промышленность и машиностроение. Зона характеризуется высоким потребительским потенциалом и развитой рыночной инфраструктурой.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3. Северная зона (Астана, Акмолинская, Костанайская и Северо-Казахстанская области) - 18% инвестиционного потенциала Казахстана. У этой зоны наиболее выгодное транспортно-географическое положение и развитая инфраструктура экономики. Здесь добываются бокситы и железная руда. Растет потребительский потенциал. Интерес для инвестора представляет и сельское хозяйство.</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4. Западная зона (Актюбинская, Атырауская, Мангистауская и Западно-Казахстанская области) - 16% общереспубликанского потенциала. Прежде всего это зона нефтегазовых ресурсов и нефтегазодобычи, роль которой в экономике Казахстана постоянно растет.</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5. Южная зона (Кызылординская, Жамбыльская и Южно-Казахстанская области) - 11% общего потенциала. Здесь развиты сельское хозяйство, нефтепереработка, пищевая и химическая промышленность, добывается золото и барит.</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r w:rsidRPr="000E2B2A">
        <w:rPr>
          <w:color w:val="auto"/>
          <w:sz w:val="28"/>
          <w:szCs w:val="28"/>
        </w:rPr>
        <w:t>Еще один фактор, небезразличный инвестору, - насколько регион уже освоен конкурентами, насколько он насыщен деньгами. Как уже отмечалось, в унитарном государстве, к которым относится Казахстан, значительную часть инвестиционных рисков берет на себя центральная власть. Она же в значительной степени и определяет региональную инвестиционную политику. [</w:t>
      </w:r>
      <w:r w:rsidRPr="000E2B2A">
        <w:rPr>
          <w:color w:val="auto"/>
          <w:sz w:val="28"/>
          <w:szCs w:val="28"/>
          <w:lang w:val="ru-MD"/>
        </w:rPr>
        <w:t xml:space="preserve">15] </w:t>
      </w:r>
      <w:r w:rsidRPr="000E2B2A">
        <w:rPr>
          <w:color w:val="auto"/>
          <w:sz w:val="28"/>
          <w:szCs w:val="28"/>
        </w:rPr>
        <w:t>В последние годы региональная инвестиционная политика Казахстана ориентирована на добывающую промышленность, в первую очередь нефтяную. Наибольшая доля инвестиций (в сопоставлении с потенциалом) была вложена в пять регионов. Это так называемые переинвестированные регионы, из которых четыре (Западно-Казахстанская, Атырауская, Актюбинская и Мангистауская области) являются действующими и перспективными регионами нефтегазодобычи (Рисунок 3). [15]</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en-US"/>
        </w:rPr>
      </w:pPr>
    </w:p>
    <w:p w:rsidR="000E2B2A" w:rsidRPr="000E2B2A" w:rsidRDefault="00A57E98" w:rsidP="000E2B2A">
      <w:pPr>
        <w:pStyle w:val="a5"/>
        <w:suppressAutoHyphens/>
        <w:spacing w:before="0" w:beforeAutospacing="0" w:after="0" w:afterAutospacing="0" w:line="360" w:lineRule="auto"/>
        <w:ind w:firstLine="709"/>
        <w:jc w:val="both"/>
        <w:rPr>
          <w:color w:val="auto"/>
          <w:sz w:val="28"/>
          <w:szCs w:val="28"/>
        </w:rPr>
      </w:pPr>
      <w:r>
        <w:rPr>
          <w:color w:val="auto"/>
          <w:sz w:val="28"/>
          <w:szCs w:val="28"/>
        </w:rPr>
      </w:r>
      <w:r>
        <w:rPr>
          <w:color w:val="auto"/>
          <w:sz w:val="28"/>
          <w:szCs w:val="28"/>
        </w:rPr>
        <w:pict>
          <v:group id="_x0000_s1121" style="width:342pt;height:271.8pt;mso-position-horizontal-relative:char;mso-position-vertical-relative:line" coordorigin="2331,9834" coordsize="6840,5436">
            <v:shape id="_x0000_s1122" type="#_x0000_t202" style="position:absolute;left:2331;top:13794;width:1440;height:360" o:regroupid="3" strokecolor="white">
              <v:textbox style="mso-next-textbox:#_x0000_s1122" inset="0,0,0,0">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Кызылординская</w:t>
                    </w:r>
                  </w:p>
                </w:txbxContent>
              </v:textbox>
            </v:shape>
            <v:shape id="_x0000_s1123" type="#_x0000_t202" style="position:absolute;left:5031;top:13614;width:1080;height:330" o:regroupid="3" strokecolor="white">
              <v:textbox style="mso-next-textbox:#_x0000_s1123" inset="0,0,0,0">
                <w:txbxContent>
                  <w:p w:rsidR="000E2B2A" w:rsidRDefault="000E2B2A">
                    <w:pPr>
                      <w:snapToGrid/>
                      <w:spacing w:before="0" w:after="0"/>
                      <w:ind w:firstLine="30"/>
                      <w:jc w:val="both"/>
                      <w:rPr>
                        <w:rFonts w:ascii="Arial Narrow" w:hAnsi="Arial Narrow"/>
                        <w:sz w:val="14"/>
                        <w:szCs w:val="14"/>
                      </w:rPr>
                    </w:pPr>
                    <w:r>
                      <w:rPr>
                        <w:rFonts w:ascii="Arial Narrow" w:hAnsi="Arial Narrow"/>
                        <w:sz w:val="14"/>
                        <w:szCs w:val="14"/>
                      </w:rPr>
                      <w:t>Павлодарская</w:t>
                    </w:r>
                  </w:p>
                </w:txbxContent>
              </v:textbox>
            </v:shape>
            <v:line id="_x0000_s1124" style="position:absolute" from="4851,10734" to="5877,10734" o:regroupid="3">
              <v:stroke startarrow="oval"/>
            </v:line>
            <v:line id="_x0000_s1125" style="position:absolute" from="3231,10374" to="8991,10374" o:regroupid="3" strokecolor="#969696"/>
            <v:line id="_x0000_s1126" style="position:absolute" from="3231,11454" to="8991,11454" o:regroupid="3" strokecolor="#969696"/>
            <v:line id="_x0000_s1127" style="position:absolute" from="3231,13614" to="8991,13614" o:regroupid="3" strokecolor="#969696"/>
            <v:line id="_x0000_s1128" style="position:absolute" from="3231,12534" to="8991,12534" o:regroupid="3" strokecolor="#969696"/>
            <v:line id="_x0000_s1129" style="position:absolute" from="3231,14694" to="8991,14694" o:regroupid="3" strokeweight="1.5pt"/>
            <v:line id="_x0000_s1130" style="position:absolute" from="8991,10191" to="8991,14691" o:regroupid="3" strokecolor="silver" strokeweight="1.5pt"/>
            <v:line id="_x0000_s1131" style="position:absolute" from="7551,10191" to="7551,14691" o:regroupid="3" strokecolor="#969696"/>
            <v:line id="_x0000_s1132" style="position:absolute" from="6111,10191" to="6111,14691" o:regroupid="3" strokecolor="#969696"/>
            <v:line id="_x0000_s1133" style="position:absolute" from="4671,10191" to="4671,14691" o:regroupid="3" strokecolor="#969696"/>
            <v:shape id="_x0000_s1134" type="#_x0000_t202" style="position:absolute;left:2691;top:10191;width:540;height:396" o:regroupid="3" strokecolor="white">
              <v:textbox style="mso-next-textbox:#_x0000_s1134">
                <w:txbxContent>
                  <w:p w:rsidR="000E2B2A" w:rsidRDefault="000E2B2A">
                    <w:pPr>
                      <w:snapToGrid/>
                      <w:spacing w:before="0" w:after="0"/>
                      <w:jc w:val="both"/>
                      <w:rPr>
                        <w:sz w:val="23"/>
                        <w:szCs w:val="23"/>
                      </w:rPr>
                    </w:pPr>
                    <w:r>
                      <w:rPr>
                        <w:sz w:val="23"/>
                        <w:szCs w:val="23"/>
                      </w:rPr>
                      <w:t>20</w:t>
                    </w:r>
                  </w:p>
                </w:txbxContent>
              </v:textbox>
            </v:shape>
            <v:shape id="_x0000_s1135" type="#_x0000_t202" style="position:absolute;left:2691;top:11274;width:540;height:396" o:regroupid="3" strokecolor="white">
              <v:textbox style="mso-next-textbox:#_x0000_s1135">
                <w:txbxContent>
                  <w:p w:rsidR="000E2B2A" w:rsidRDefault="000E2B2A">
                    <w:pPr>
                      <w:snapToGrid/>
                      <w:spacing w:before="0" w:after="0"/>
                      <w:jc w:val="both"/>
                      <w:rPr>
                        <w:sz w:val="23"/>
                        <w:szCs w:val="23"/>
                      </w:rPr>
                    </w:pPr>
                    <w:r>
                      <w:rPr>
                        <w:sz w:val="23"/>
                        <w:szCs w:val="23"/>
                      </w:rPr>
                      <w:t>15</w:t>
                    </w:r>
                  </w:p>
                </w:txbxContent>
              </v:textbox>
            </v:shape>
            <v:shape id="_x0000_s1136" type="#_x0000_t202" style="position:absolute;left:2691;top:12420;width:540;height:294" o:regroupid="3" strokecolor="white">
              <v:textbox style="mso-next-textbox:#_x0000_s1136" inset=".5mm,0,.5mm,0">
                <w:txbxContent>
                  <w:p w:rsidR="000E2B2A" w:rsidRDefault="000E2B2A">
                    <w:pPr>
                      <w:snapToGrid/>
                      <w:spacing w:before="0" w:after="0"/>
                      <w:jc w:val="both"/>
                      <w:rPr>
                        <w:sz w:val="23"/>
                        <w:szCs w:val="23"/>
                      </w:rPr>
                    </w:pPr>
                    <w:r>
                      <w:rPr>
                        <w:sz w:val="23"/>
                        <w:szCs w:val="23"/>
                      </w:rPr>
                      <w:t>10</w:t>
                    </w:r>
                  </w:p>
                </w:txbxContent>
              </v:textbox>
            </v:shape>
            <v:shape id="_x0000_s1137" type="#_x0000_t202" style="position:absolute;left:2691;top:13434;width:540;height:396" o:regroupid="3" strokecolor="white">
              <v:textbox style="mso-next-textbox:#_x0000_s1137">
                <w:txbxContent>
                  <w:p w:rsidR="000E2B2A" w:rsidRDefault="000E2B2A">
                    <w:pPr>
                      <w:snapToGrid/>
                      <w:spacing w:before="0" w:after="0"/>
                      <w:jc w:val="both"/>
                      <w:rPr>
                        <w:sz w:val="23"/>
                        <w:szCs w:val="23"/>
                      </w:rPr>
                    </w:pPr>
                    <w:r>
                      <w:rPr>
                        <w:sz w:val="23"/>
                        <w:szCs w:val="23"/>
                      </w:rPr>
                      <w:t>5</w:t>
                    </w:r>
                  </w:p>
                </w:txbxContent>
              </v:textbox>
            </v:shape>
            <v:shape id="_x0000_s1138" type="#_x0000_t202" style="position:absolute;left:2691;top:14514;width:540;height:396" o:regroupid="3" strokecolor="white">
              <v:textbox style="mso-next-textbox:#_x0000_s1138">
                <w:txbxContent>
                  <w:p w:rsidR="000E2B2A" w:rsidRDefault="000E2B2A">
                    <w:pPr>
                      <w:snapToGrid/>
                      <w:spacing w:before="0" w:after="0"/>
                      <w:jc w:val="both"/>
                      <w:rPr>
                        <w:sz w:val="23"/>
                        <w:szCs w:val="23"/>
                      </w:rPr>
                    </w:pPr>
                    <w:r>
                      <w:rPr>
                        <w:sz w:val="23"/>
                        <w:szCs w:val="23"/>
                      </w:rPr>
                      <w:t>0</w:t>
                    </w:r>
                  </w:p>
                </w:txbxContent>
              </v:textbox>
            </v:shape>
            <v:shape id="_x0000_s1139" type="#_x0000_t202" style="position:absolute;left:3051;top:14874;width:540;height:396" o:regroupid="3" strokecolor="white">
              <v:textbox style="mso-next-textbox:#_x0000_s1139">
                <w:txbxContent>
                  <w:p w:rsidR="000E2B2A" w:rsidRDefault="000E2B2A">
                    <w:pPr>
                      <w:snapToGrid/>
                      <w:spacing w:before="0" w:after="0"/>
                      <w:jc w:val="both"/>
                      <w:rPr>
                        <w:sz w:val="23"/>
                        <w:szCs w:val="23"/>
                      </w:rPr>
                    </w:pPr>
                    <w:r>
                      <w:rPr>
                        <w:sz w:val="23"/>
                        <w:szCs w:val="23"/>
                      </w:rPr>
                      <w:t>0</w:t>
                    </w:r>
                  </w:p>
                </w:txbxContent>
              </v:textbox>
            </v:shape>
            <v:shape id="_x0000_s1140" type="#_x0000_t202" style="position:absolute;left:4311;top:14874;width:540;height:396" o:regroupid="3" strokecolor="white">
              <v:textbox style="mso-next-textbox:#_x0000_s1140">
                <w:txbxContent>
                  <w:p w:rsidR="000E2B2A" w:rsidRDefault="000E2B2A">
                    <w:pPr>
                      <w:snapToGrid/>
                      <w:spacing w:before="0" w:after="0"/>
                      <w:jc w:val="center"/>
                      <w:rPr>
                        <w:sz w:val="23"/>
                        <w:szCs w:val="23"/>
                      </w:rPr>
                    </w:pPr>
                    <w:r>
                      <w:rPr>
                        <w:sz w:val="23"/>
                        <w:szCs w:val="23"/>
                      </w:rPr>
                      <w:t>5</w:t>
                    </w:r>
                  </w:p>
                </w:txbxContent>
              </v:textbox>
            </v:shape>
            <v:shape id="_x0000_s1141" type="#_x0000_t202" style="position:absolute;left:5751;top:14874;width:540;height:396" o:regroupid="3" strokecolor="white">
              <v:textbox style="mso-next-textbox:#_x0000_s1141">
                <w:txbxContent>
                  <w:p w:rsidR="000E2B2A" w:rsidRDefault="000E2B2A">
                    <w:pPr>
                      <w:snapToGrid/>
                      <w:spacing w:before="0" w:after="0"/>
                      <w:jc w:val="center"/>
                      <w:rPr>
                        <w:sz w:val="23"/>
                        <w:szCs w:val="23"/>
                      </w:rPr>
                    </w:pPr>
                    <w:r>
                      <w:rPr>
                        <w:sz w:val="23"/>
                        <w:szCs w:val="23"/>
                      </w:rPr>
                      <w:t>10</w:t>
                    </w:r>
                  </w:p>
                </w:txbxContent>
              </v:textbox>
            </v:shape>
            <v:shape id="_x0000_s1142" type="#_x0000_t202" style="position:absolute;left:7191;top:14874;width:540;height:396" o:regroupid="3" strokecolor="white">
              <v:textbox style="mso-next-textbox:#_x0000_s1142">
                <w:txbxContent>
                  <w:p w:rsidR="000E2B2A" w:rsidRDefault="000E2B2A">
                    <w:pPr>
                      <w:snapToGrid/>
                      <w:spacing w:before="0" w:after="0"/>
                      <w:jc w:val="center"/>
                      <w:rPr>
                        <w:sz w:val="23"/>
                        <w:szCs w:val="23"/>
                      </w:rPr>
                    </w:pPr>
                    <w:r>
                      <w:rPr>
                        <w:sz w:val="23"/>
                        <w:szCs w:val="23"/>
                      </w:rPr>
                      <w:t>15</w:t>
                    </w:r>
                  </w:p>
                </w:txbxContent>
              </v:textbox>
            </v:shape>
            <v:shape id="_x0000_s1143" type="#_x0000_t202" style="position:absolute;left:8631;top:14874;width:540;height:396" o:regroupid="3" strokecolor="white">
              <v:textbox style="mso-next-textbox:#_x0000_s1143">
                <w:txbxContent>
                  <w:p w:rsidR="000E2B2A" w:rsidRDefault="000E2B2A">
                    <w:pPr>
                      <w:snapToGrid/>
                      <w:spacing w:before="0" w:after="0"/>
                      <w:jc w:val="center"/>
                      <w:rPr>
                        <w:sz w:val="23"/>
                        <w:szCs w:val="23"/>
                      </w:rPr>
                    </w:pPr>
                    <w:r>
                      <w:rPr>
                        <w:sz w:val="23"/>
                        <w:szCs w:val="23"/>
                      </w:rPr>
                      <w:t>20</w:t>
                    </w:r>
                  </w:p>
                </w:txbxContent>
              </v:textbox>
            </v:shape>
            <v:shape id="_x0000_s1144" type="#_x0000_t202" style="position:absolute;left:5028;top:10554;width:903;height:343" o:regroupid="3" strokecolor="white">
              <v:textbox style="mso-next-textbox:#_x0000_s1144" inset=".5mm,,.5mm">
                <w:txbxContent>
                  <w:p w:rsidR="000E2B2A" w:rsidRDefault="000E2B2A">
                    <w:pPr>
                      <w:tabs>
                        <w:tab w:val="left" w:pos="180"/>
                      </w:tabs>
                      <w:snapToGrid/>
                      <w:spacing w:before="0" w:after="0"/>
                      <w:ind w:right="-135"/>
                      <w:jc w:val="both"/>
                      <w:rPr>
                        <w:rFonts w:ascii="Arial Narrow" w:hAnsi="Arial Narrow"/>
                        <w:sz w:val="16"/>
                        <w:szCs w:val="16"/>
                      </w:rPr>
                    </w:pPr>
                    <w:r>
                      <w:rPr>
                        <w:rFonts w:ascii="Arial Narrow" w:hAnsi="Arial Narrow"/>
                        <w:sz w:val="16"/>
                        <w:szCs w:val="16"/>
                      </w:rPr>
                      <w:t>Атырауская</w:t>
                    </w:r>
                  </w:p>
                </w:txbxContent>
              </v:textbox>
            </v:shape>
            <v:line id="_x0000_s1145" style="position:absolute" from="3591,14334" to="3927,14598" o:regroupid="3">
              <v:stroke endarrow="oval"/>
            </v:line>
            <v:shape id="_x0000_s1146" type="#_x0000_t202" style="position:absolute;left:2868;top:9834;width:1800;height:360" o:regroupid="3" strokecolor="white">
              <v:textbox style="mso-next-textbox:#_x0000_s1146">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Западно-Казахстанская</w:t>
                    </w:r>
                  </w:p>
                </w:txbxContent>
              </v:textbox>
            </v:shape>
            <v:line id="_x0000_s1147" style="position:absolute" from="4131,10194" to="4131,10374" o:regroupid="3">
              <v:stroke endarrow="oval"/>
            </v:line>
            <v:shape id="_x0000_s1148" type="#_x0000_t202" style="position:absolute;left:3591;top:11814;width:900;height:360" o:regroupid="3" strokecolor="white">
              <v:textbox style="mso-next-textbox:#_x0000_s1148">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г. Астана</w:t>
                    </w:r>
                  </w:p>
                </w:txbxContent>
              </v:textbox>
            </v:shape>
            <v:line id="_x0000_s1149" style="position:absolute" from="4131,13074" to="4131,13254" o:regroupid="3">
              <v:stroke endarrow="oval"/>
            </v:line>
            <v:shape id="_x0000_s1150" type="#_x0000_t202" style="position:absolute;left:3231;top:12714;width:1260;height:360" o:regroupid="3" strokecolor="white">
              <v:textbox style="mso-next-textbox:#_x0000_s1150">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Актюбинская</w:t>
                    </w:r>
                  </w:p>
                </w:txbxContent>
              </v:textbox>
            </v:shape>
            <v:line id="_x0000_s1151" style="position:absolute" from="4311,11994" to="4311,12174" o:regroupid="3">
              <v:stroke endarrow="oval"/>
            </v:line>
            <v:shape id="_x0000_s1152" type="#_x0000_t202" style="position:absolute;left:2691;top:13074;width:1260;height:360" o:regroupid="3" strokecolor="white">
              <v:textbox style="mso-next-textbox:#_x0000_s1152" inset="0,0,0,0">
                <w:txbxContent>
                  <w:p w:rsidR="000E2B2A" w:rsidRDefault="000E2B2A">
                    <w:pPr>
                      <w:snapToGrid/>
                      <w:spacing w:before="0" w:after="0"/>
                      <w:jc w:val="both"/>
                      <w:rPr>
                        <w:rFonts w:ascii="Arial Narrow" w:hAnsi="Arial Narrow"/>
                        <w:sz w:val="16"/>
                        <w:szCs w:val="16"/>
                      </w:rPr>
                    </w:pPr>
                    <w:r>
                      <w:rPr>
                        <w:rFonts w:ascii="Arial Narrow" w:hAnsi="Arial Narrow"/>
                        <w:sz w:val="16"/>
                        <w:szCs w:val="16"/>
                      </w:rPr>
                      <w:t>Мангистауская</w:t>
                    </w:r>
                  </w:p>
                </w:txbxContent>
              </v:textbox>
            </v:shape>
            <v:line id="_x0000_s1153" style="position:absolute" from="3591,13434" to="3591,13614" o:regroupid="3">
              <v:stroke endarrow="oval"/>
            </v:line>
            <v:line id="_x0000_s1154" style="position:absolute" from="3591,13974" to="3591,14154" o:regroupid="3">
              <v:stroke endarrow="oval"/>
            </v:line>
            <v:shape id="_x0000_s1155" type="#_x0000_t202" style="position:absolute;left:3771;top:13794;width:1260;height:360" o:regroupid="3" strokecolor="white">
              <v:textbox style="mso-next-textbox:#_x0000_s1155">
                <w:txbxContent>
                  <w:p w:rsidR="000E2B2A" w:rsidRDefault="000E2B2A">
                    <w:pPr>
                      <w:snapToGrid/>
                      <w:spacing w:before="0" w:after="0"/>
                      <w:ind w:firstLine="709"/>
                      <w:jc w:val="both"/>
                      <w:rPr>
                        <w:rFonts w:ascii="Arial Narrow" w:hAnsi="Arial Narrow"/>
                        <w:sz w:val="16"/>
                        <w:szCs w:val="16"/>
                      </w:rPr>
                    </w:pPr>
                    <w:r>
                      <w:rPr>
                        <w:rFonts w:ascii="Arial Narrow" w:hAnsi="Arial Narrow"/>
                        <w:sz w:val="16"/>
                        <w:szCs w:val="16"/>
                      </w:rPr>
                      <w:t>Алматинская</w:t>
                    </w:r>
                  </w:p>
                </w:txbxContent>
              </v:textbox>
            </v:shape>
            <v:line id="_x0000_s1156" style="position:absolute" from="4311,13974" to="4311,14154" o:regroupid="3">
              <v:stroke endarrow="oval"/>
            </v:line>
            <v:shape id="_x0000_s1157" type="#_x0000_t202" style="position:absolute;left:3411;top:14874;width:1080;height:360" o:regroupid="3" strokecolor="white">
              <v:textbox style="mso-next-textbox:#_x0000_s1157" inset="0,0,0,0">
                <w:txbxContent>
                  <w:p w:rsidR="000E2B2A" w:rsidRDefault="000E2B2A">
                    <w:pPr>
                      <w:snapToGrid/>
                      <w:spacing w:before="0" w:after="0"/>
                      <w:jc w:val="both"/>
                      <w:rPr>
                        <w:rFonts w:ascii="Arial Narrow" w:hAnsi="Arial Narrow"/>
                        <w:sz w:val="15"/>
                        <w:szCs w:val="15"/>
                      </w:rPr>
                    </w:pPr>
                    <w:r>
                      <w:rPr>
                        <w:rFonts w:ascii="Arial Narrow" w:hAnsi="Arial Narrow"/>
                        <w:sz w:val="15"/>
                        <w:szCs w:val="15"/>
                      </w:rPr>
                      <w:t>Акмолинская</w:t>
                    </w:r>
                  </w:p>
                </w:txbxContent>
              </v:textbox>
            </v:shape>
            <v:shape id="_x0000_s1158" style="position:absolute;left:4131;top:14694;width:22;height:204;mso-position-horizontal:absolute;mso-position-vertical:absolute" coordsize="22,261" o:regroupid="3" path="m,261l22,e" filled="f">
              <v:stroke endarrow="oval"/>
              <v:path arrowok="t"/>
            </v:shape>
            <v:shape id="_x0000_s1159" type="#_x0000_t202" style="position:absolute;left:4671;top:14334;width:1440;height:320" o:regroupid="3" strokecolor="white">
              <v:textbox style="mso-next-textbox:#_x0000_s1159" inset="0,,0">
                <w:txbxContent>
                  <w:p w:rsidR="000E2B2A" w:rsidRDefault="000E2B2A">
                    <w:pPr>
                      <w:snapToGrid/>
                      <w:spacing w:before="0" w:after="0"/>
                      <w:ind w:firstLine="60"/>
                      <w:jc w:val="both"/>
                      <w:rPr>
                        <w:rFonts w:ascii="Arial Narrow" w:hAnsi="Arial Narrow"/>
                        <w:sz w:val="14"/>
                        <w:szCs w:val="14"/>
                      </w:rPr>
                    </w:pPr>
                    <w:r>
                      <w:rPr>
                        <w:rFonts w:ascii="Arial Narrow" w:hAnsi="Arial Narrow"/>
                        <w:sz w:val="14"/>
                        <w:szCs w:val="14"/>
                      </w:rPr>
                      <w:t>Южно-Казахстанская</w:t>
                    </w:r>
                  </w:p>
                </w:txbxContent>
              </v:textbox>
            </v:shape>
            <v:shape id="_x0000_s1160" style="position:absolute;left:4491;top:14694;width:360;height:180;flip:x;mso-position-horizontal:absolute;mso-position-vertical:absolute" coordsize="22,261" o:regroupid="3" path="m,261l22,e" filled="f">
              <v:stroke endarrow="oval"/>
              <v:path arrowok="t"/>
            </v:shape>
            <v:shape id="_x0000_s1161" type="#_x0000_t202" style="position:absolute;left:3771;top:13794;width:1080;height:360" o:regroupid="3" strokecolor="white">
              <v:textbox style="mso-next-textbox:#_x0000_s1161" inset="0,0,0,0">
                <w:txbxContent>
                  <w:p w:rsidR="000E2B2A" w:rsidRDefault="000E2B2A">
                    <w:pPr>
                      <w:snapToGrid/>
                      <w:spacing w:before="0" w:after="0"/>
                      <w:jc w:val="both"/>
                      <w:rPr>
                        <w:rFonts w:ascii="Arial Narrow" w:hAnsi="Arial Narrow"/>
                        <w:sz w:val="16"/>
                        <w:szCs w:val="16"/>
                      </w:rPr>
                    </w:pPr>
                    <w:r>
                      <w:rPr>
                        <w:rFonts w:ascii="Arial Narrow" w:hAnsi="Arial Narrow"/>
                        <w:sz w:val="14"/>
                        <w:szCs w:val="14"/>
                      </w:rPr>
                      <w:t>Алматинская</w:t>
                    </w:r>
                  </w:p>
                </w:txbxContent>
              </v:textbox>
            </v:shape>
            <v:line id="_x0000_s1162" style="position:absolute" from="4311,13974" to="4311,14154" o:regroupid="3">
              <v:stroke endarrow="oval"/>
            </v:line>
            <v:line id="_x0000_s1163" style="position:absolute;flip:x y" from="4671,14514" to="4851,14514" o:regroupid="3">
              <v:stroke endarrow="oval"/>
            </v:line>
            <v:shape id="_x0000_s1164" type="#_x0000_t202" style="position:absolute;left:4671;top:13974;width:1080;height:360" o:regroupid="3" strokecolor="white">
              <v:textbox style="mso-next-textbox:#_x0000_s1164" inset="0,0,0,0">
                <w:txbxContent>
                  <w:p w:rsidR="000E2B2A" w:rsidRDefault="000E2B2A">
                    <w:pPr>
                      <w:snapToGrid/>
                      <w:spacing w:before="0" w:after="0"/>
                      <w:ind w:firstLine="60"/>
                      <w:jc w:val="both"/>
                      <w:rPr>
                        <w:rFonts w:ascii="Arial Narrow" w:hAnsi="Arial Narrow"/>
                        <w:sz w:val="14"/>
                        <w:szCs w:val="14"/>
                      </w:rPr>
                    </w:pPr>
                    <w:r>
                      <w:rPr>
                        <w:rFonts w:ascii="Arial Narrow" w:hAnsi="Arial Narrow"/>
                        <w:sz w:val="14"/>
                        <w:szCs w:val="14"/>
                      </w:rPr>
                      <w:t>Костанайская</w:t>
                    </w:r>
                  </w:p>
                </w:txbxContent>
              </v:textbox>
            </v:shape>
            <v:line id="_x0000_s1165" style="position:absolute;flip:x y" from="4671,14154" to="4851,14154" o:regroupid="3">
              <v:stroke endarrow="oval"/>
            </v:line>
            <v:line id="_x0000_s1166" style="position:absolute;flip:x y" from="5031,13794" to="5211,13794" o:regroupid="3">
              <v:stroke endarrow="oval"/>
            </v:line>
            <v:shape id="_x0000_s1167" type="#_x0000_t202" style="position:absolute;left:4854;top:14874;width:1080;height:360" o:regroupid="3" strokecolor="white">
              <v:textbox style="mso-next-textbox:#_x0000_s1167" inset=".5mm,0,.5mm,0">
                <w:txbxContent>
                  <w:p w:rsidR="000E2B2A" w:rsidRDefault="000E2B2A">
                    <w:pPr>
                      <w:snapToGrid/>
                      <w:spacing w:before="0" w:after="0"/>
                      <w:ind w:firstLine="30"/>
                      <w:jc w:val="both"/>
                      <w:rPr>
                        <w:rFonts w:ascii="Arial Narrow" w:hAnsi="Arial Narrow"/>
                        <w:sz w:val="15"/>
                        <w:szCs w:val="15"/>
                      </w:rPr>
                    </w:pPr>
                    <w:r>
                      <w:rPr>
                        <w:rFonts w:ascii="Arial Narrow" w:hAnsi="Arial Narrow"/>
                        <w:sz w:val="15"/>
                        <w:szCs w:val="15"/>
                      </w:rPr>
                      <w:t>Жамбылская</w:t>
                    </w:r>
                  </w:p>
                </w:txbxContent>
              </v:textbox>
            </v:shape>
            <v:shape id="_x0000_s1168" type="#_x0000_t202" style="position:absolute;left:5391;top:12714;width:1800;height:360" o:regroupid="3" strokecolor="white">
              <v:textbox style="mso-next-textbox:#_x0000_s1168">
                <w:txbxContent>
                  <w:p w:rsidR="000E2B2A" w:rsidRDefault="000E2B2A">
                    <w:pPr>
                      <w:snapToGrid/>
                      <w:spacing w:before="0" w:after="0"/>
                      <w:jc w:val="both"/>
                      <w:rPr>
                        <w:rFonts w:ascii="Arial Narrow" w:hAnsi="Arial Narrow"/>
                        <w:sz w:val="15"/>
                        <w:szCs w:val="15"/>
                      </w:rPr>
                    </w:pPr>
                    <w:r>
                      <w:rPr>
                        <w:rFonts w:ascii="Arial Narrow" w:hAnsi="Arial Narrow"/>
                        <w:sz w:val="15"/>
                        <w:szCs w:val="15"/>
                      </w:rPr>
                      <w:t>Восточно-Казахстанская</w:t>
                    </w:r>
                  </w:p>
                </w:txbxContent>
              </v:textbox>
            </v:shape>
            <v:shape id="_x0000_s1169" type="#_x0000_t202" style="position:absolute;left:6651;top:13074;width:1260;height:360" o:regroupid="3" strokecolor="white">
              <v:textbox style="mso-next-textbox:#_x0000_s1169">
                <w:txbxContent>
                  <w:p w:rsidR="000E2B2A" w:rsidRDefault="000E2B2A">
                    <w:pPr>
                      <w:tabs>
                        <w:tab w:val="left" w:pos="180"/>
                      </w:tabs>
                      <w:snapToGrid/>
                      <w:spacing w:before="0" w:after="0"/>
                      <w:ind w:right="-135" w:hanging="18"/>
                      <w:jc w:val="both"/>
                      <w:rPr>
                        <w:rFonts w:ascii="Arial Narrow" w:hAnsi="Arial Narrow"/>
                        <w:sz w:val="15"/>
                        <w:szCs w:val="15"/>
                      </w:rPr>
                    </w:pPr>
                    <w:r>
                      <w:rPr>
                        <w:rFonts w:ascii="Arial Narrow" w:hAnsi="Arial Narrow"/>
                        <w:sz w:val="15"/>
                        <w:szCs w:val="15"/>
                      </w:rPr>
                      <w:t>Карагандинская</w:t>
                    </w:r>
                  </w:p>
                </w:txbxContent>
              </v:textbox>
            </v:shape>
            <v:shape id="_x0000_s1170" type="#_x0000_t202" style="position:absolute;left:7911;top:11994;width:900;height:343" o:regroupid="3" strokecolor="white">
              <v:textbox style="mso-next-textbox:#_x0000_s1170">
                <w:txbxContent>
                  <w:p w:rsidR="000E2B2A" w:rsidRDefault="000E2B2A">
                    <w:pPr>
                      <w:tabs>
                        <w:tab w:val="left" w:pos="180"/>
                      </w:tabs>
                      <w:snapToGrid/>
                      <w:spacing w:before="0" w:after="0"/>
                      <w:ind w:right="-135"/>
                      <w:jc w:val="both"/>
                      <w:rPr>
                        <w:rFonts w:ascii="Arial Narrow" w:hAnsi="Arial Narrow"/>
                        <w:sz w:val="16"/>
                        <w:szCs w:val="16"/>
                      </w:rPr>
                    </w:pPr>
                    <w:r>
                      <w:rPr>
                        <w:rFonts w:ascii="Arial Narrow" w:hAnsi="Arial Narrow"/>
                        <w:sz w:val="16"/>
                        <w:szCs w:val="16"/>
                      </w:rPr>
                      <w:t>г. Алмата</w:t>
                    </w:r>
                  </w:p>
                </w:txbxContent>
              </v:textbox>
            </v:shape>
            <v:line id="_x0000_s1171" style="position:absolute;flip:y" from="8811,12174" to="9060,12174" o:regroupid="3">
              <v:stroke endarrow="oval"/>
            </v:line>
            <v:line id="_x0000_s1172" style="position:absolute;flip:x" from="6471,12894" to="6471,13172" o:regroupid="3">
              <v:stroke endarrow="oval"/>
            </v:line>
            <v:line id="_x0000_s1173" style="position:absolute;flip:x y" from="6651,13254" to="6831,13254" o:regroupid="3">
              <v:stroke endarrow="oval"/>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4" type="#_x0000_t136" style="position:absolute;left:4491;top:12354;width:2670;height:233;rotation:21143949fd" o:regroupid="3" fillcolor="#969696" stroked="f">
              <v:shadow on="t" color="silver" offset="3pt"/>
              <v:textpath style="font-family:&quot;Times New Roman&quot;;font-size:10pt;v-text-kern:t" trim="t" fitpath="t" string="&quot;Переинвестированные регионы&quot;"/>
            </v:shape>
            <v:shape id="_x0000_s1175" type="#_x0000_t136" style="position:absolute;left:6291;top:11634;width:2670;height:225;rotation:21167629fd" o:regroupid="3" fillcolor="#969696" stroked="f">
              <v:shadow on="t" color="silver" offset="3pt"/>
              <v:textpath style="font-family:&quot;Times New Roman&quot;;font-size:10pt;v-text-kern:t" trim="t" fitpath="t" string="&quot;Недоинвестированные регионы&quot;"/>
            </v:shape>
            <v:line id="_x0000_s1176" style="position:absolute;flip:y" from="3231,10374" to="8991,14694" o:regroupid="3" strokecolor="silver" strokeweight="1.5pt"/>
            <v:shape id="_x0000_s1177" type="#_x0000_t202" style="position:absolute;left:2691;top:14154;width:1803;height:360" o:regroupid="3" filled="f" strokecolor="white">
              <v:textbox style="mso-next-textbox:#_x0000_s1177" inset=".5mm,0,0,0">
                <w:txbxContent>
                  <w:p w:rsidR="000E2B2A" w:rsidRDefault="000E2B2A">
                    <w:pPr>
                      <w:snapToGrid/>
                      <w:spacing w:before="0" w:after="0"/>
                      <w:ind w:firstLine="18"/>
                      <w:jc w:val="both"/>
                      <w:rPr>
                        <w:rFonts w:ascii="Arial Narrow" w:hAnsi="Arial Narrow"/>
                        <w:sz w:val="16"/>
                        <w:szCs w:val="16"/>
                      </w:rPr>
                    </w:pPr>
                    <w:r>
                      <w:rPr>
                        <w:rFonts w:ascii="Arial Narrow" w:hAnsi="Arial Narrow"/>
                        <w:sz w:val="16"/>
                        <w:szCs w:val="16"/>
                      </w:rPr>
                      <w:t>Северо-Казахстанская</w:t>
                    </w:r>
                  </w:p>
                </w:txbxContent>
              </v:textbox>
            </v:shape>
            <w10:wrap type="none"/>
            <w10:anchorlock/>
          </v:group>
        </w:pic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Рисунок 3 – Инвестиционный потенциал и инвестиционная активность в регионах Казахстана</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Как видно из рисунка 3 к ним близка еще одна нефтегазодобывающая область - Кызылординская. Концентрируя всего лишь 18% инвестиционного потенциала, эти области за последние два года аккумулировали более 51% всех инвестиций республики. Естественно, что к наиболее инвестируемым регионам относится и продолжающая строиться новая столица.[15]</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Напротив, в первую пятерку регионов, где сосредоточено 57% инвестиционного потенциала (Алмата, Карагандинская, Павлодарская, Восточно-Казахстанская и Костанайская области - все это регионы из числа наиболее привлекательных), за последние два года было вложено менее трети всех инвестиций в экономику Казахстана.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За период с 1997 года по 2007 год валовый приток прямых иностранных инвестиций в экономику Казахстана составил 47,9 млрд. долл. США. При этом за 2007 год этот показатель составил 7,1 млрд. долл. США, что выше уровня аналогичного периода 2006 года на 61,4%.[16]</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2007г. инвестиции в основной капитал составили 2810,3 млрд. тенге, что на 10,6% больше, чем в 2006г.</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Рост инвестиций в 2007г. отмечался в 14 регионах республики. При этом наибольший рост наблюдался в Павлодарской (в 1,8 раза), Мангистауской (в 1,4 раза), Восточно-Казахстанской (на 15,7%), Южно-Казахстанской (на 11,6%), Акмолинской (на 7,5%) и Костанайской (на 7%)</w:t>
      </w:r>
      <w:r>
        <w:rPr>
          <w:color w:val="auto"/>
          <w:sz w:val="28"/>
          <w:szCs w:val="28"/>
        </w:rPr>
        <w:t xml:space="preserve"> </w:t>
      </w:r>
      <w:r w:rsidRPr="000E2B2A">
        <w:rPr>
          <w:color w:val="auto"/>
          <w:sz w:val="28"/>
          <w:szCs w:val="28"/>
        </w:rPr>
        <w:t>областях, в гг. Астане и Алматы (в 1,2 раза).[16]</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Снижение объемов инвестиций показаны на рисунке 4. (Рисунок 4)</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Pr="000E2B2A" w:rsidRDefault="00A57E98" w:rsidP="000E2B2A">
      <w:pPr>
        <w:pStyle w:val="a5"/>
        <w:suppressAutoHyphens/>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2.75pt;height:210.75pt" fillcolor="window">
            <v:imagedata r:id="rId8" o:title="" croptop="2072f" cropbottom="2139f" cropleft="1523f" cropright="5041f" gain="86232f" blacklevel="-3932f"/>
          </v:shape>
        </w:pic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Рисунок </w:t>
      </w:r>
      <w:r w:rsidRPr="000E2B2A">
        <w:rPr>
          <w:color w:val="auto"/>
          <w:sz w:val="28"/>
          <w:szCs w:val="28"/>
          <w:lang w:val="ru-MD"/>
        </w:rPr>
        <w:t>4</w:t>
      </w:r>
      <w:r w:rsidRPr="000E2B2A">
        <w:rPr>
          <w:color w:val="auto"/>
          <w:sz w:val="28"/>
          <w:szCs w:val="28"/>
        </w:rPr>
        <w:t xml:space="preserve"> - Изменение объемов инвестиций в основной капитал (прирост (+), снижение (-), в % к</w:t>
      </w:r>
      <w:r>
        <w:rPr>
          <w:color w:val="auto"/>
          <w:sz w:val="28"/>
          <w:szCs w:val="28"/>
        </w:rPr>
        <w:t xml:space="preserve"> </w:t>
      </w:r>
      <w:r w:rsidRPr="000E2B2A">
        <w:rPr>
          <w:color w:val="auto"/>
          <w:sz w:val="28"/>
          <w:szCs w:val="28"/>
        </w:rPr>
        <w:t>2006г.)</w:t>
      </w:r>
    </w:p>
    <w:p w:rsidR="000E2B2A" w:rsidRDefault="000E2B2A" w:rsidP="000E2B2A">
      <w:pPr>
        <w:pStyle w:val="a5"/>
        <w:suppressAutoHyphens/>
        <w:spacing w:before="0" w:beforeAutospacing="0" w:after="0" w:afterAutospacing="0" w:line="360" w:lineRule="auto"/>
        <w:ind w:firstLine="709"/>
        <w:jc w:val="both"/>
        <w:rPr>
          <w:color w:val="auto"/>
          <w:sz w:val="28"/>
          <w:szCs w:val="28"/>
          <w:lang w:val="en-US"/>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br w:type="page"/>
        <w:t>Как видно из рисунка 4 снижение объемов инвестиций по сравнению с 2006 годом наблюдалось в Северо-Казахстанской (на 30,8%) и Карагандинской (на 8,7%) областях.</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en-US"/>
        </w:rPr>
      </w:pPr>
      <w:r w:rsidRPr="000E2B2A">
        <w:rPr>
          <w:color w:val="auto"/>
          <w:sz w:val="28"/>
          <w:szCs w:val="28"/>
        </w:rPr>
        <w:t xml:space="preserve">На жилищное строительство в 2007г. направлено 324,8 млрд. тенге инвестиций, что на 21,7% больше, чем в 2006 году. Предприятиями и организациями всех форм собственности и населением введено в эксплуатацию 6,2 млн. кв. метров общей площади жилых домов, что в 1,2 раза выше уровня 2006 года. Во всех регионах республики, в 2007 году объемы общей площади построенных жилых домов превысили уровень 2006 года. При этом значительный рост был отмечен в Алматинской (в 1,5 раза), Павлодарской, Актюбинской, Мангистауской и г.Алматы (в 1,4 раза), Жамбылской, Акмолинской, Карагандинской, Костанайской, Кызылординской и Северо-Казахстанской (в 1,3 раза) областях. В г. Астана введено жилья всего на 1,7 % больше, чем в 2006г. (Рисунок </w:t>
      </w:r>
      <w:r w:rsidRPr="000E2B2A">
        <w:rPr>
          <w:color w:val="auto"/>
          <w:sz w:val="28"/>
          <w:szCs w:val="28"/>
          <w:lang w:val="ru-MD"/>
        </w:rPr>
        <w:t>5</w:t>
      </w:r>
      <w:r w:rsidRPr="000E2B2A">
        <w:rPr>
          <w:color w:val="auto"/>
          <w:sz w:val="28"/>
          <w:szCs w:val="28"/>
        </w:rPr>
        <w:t>)</w:t>
      </w:r>
      <w:r w:rsidRPr="000E2B2A">
        <w:rPr>
          <w:color w:val="auto"/>
          <w:sz w:val="28"/>
          <w:szCs w:val="28"/>
          <w:lang w:val="en-US"/>
        </w:rPr>
        <w:t>[16]</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Pr="000E2B2A" w:rsidRDefault="00A57E98" w:rsidP="000E2B2A">
      <w:pPr>
        <w:pStyle w:val="a5"/>
        <w:suppressAutoHyphens/>
        <w:spacing w:before="0" w:beforeAutospacing="0" w:after="0" w:afterAutospacing="0" w:line="360" w:lineRule="auto"/>
        <w:ind w:firstLine="709"/>
        <w:jc w:val="both"/>
        <w:rPr>
          <w:color w:val="auto"/>
          <w:sz w:val="28"/>
          <w:szCs w:val="28"/>
        </w:rPr>
      </w:pPr>
      <w:r>
        <w:rPr>
          <w:color w:val="auto"/>
          <w:sz w:val="28"/>
          <w:szCs w:val="28"/>
        </w:rPr>
        <w:pict>
          <v:shape id="_x0000_i1029" type="#_x0000_t75" style="width:366pt;height:218.25pt" fillcolor="window">
            <v:imagedata r:id="rId9" o:title=""/>
          </v:shape>
        </w:pic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Рисунок </w:t>
      </w:r>
      <w:r w:rsidRPr="000E2B2A">
        <w:rPr>
          <w:color w:val="auto"/>
          <w:sz w:val="28"/>
          <w:szCs w:val="28"/>
          <w:lang w:val="ru-MD"/>
        </w:rPr>
        <w:t>5</w:t>
      </w:r>
      <w:r w:rsidRPr="000E2B2A">
        <w:rPr>
          <w:color w:val="auto"/>
          <w:sz w:val="28"/>
          <w:szCs w:val="28"/>
        </w:rPr>
        <w:t xml:space="preserve"> - Изменение объемов ввода в действие жилых домов (прирост (+), снижение (-), в % к</w:t>
      </w:r>
      <w:r>
        <w:rPr>
          <w:color w:val="auto"/>
          <w:sz w:val="28"/>
          <w:szCs w:val="28"/>
        </w:rPr>
        <w:t xml:space="preserve"> </w:t>
      </w:r>
      <w:r w:rsidRPr="000E2B2A">
        <w:rPr>
          <w:color w:val="auto"/>
          <w:sz w:val="28"/>
          <w:szCs w:val="28"/>
        </w:rPr>
        <w:t>200</w:t>
      </w:r>
      <w:r w:rsidRPr="000E2B2A">
        <w:rPr>
          <w:color w:val="auto"/>
          <w:sz w:val="28"/>
          <w:szCs w:val="28"/>
          <w:lang w:val="ru-MD"/>
        </w:rPr>
        <w:t>6</w:t>
      </w:r>
      <w:r w:rsidRPr="000E2B2A">
        <w:rPr>
          <w:color w:val="auto"/>
          <w:sz w:val="28"/>
          <w:szCs w:val="28"/>
        </w:rPr>
        <w:t xml:space="preserve"> г</w:t>
      </w:r>
      <w:r w:rsidRPr="000E2B2A">
        <w:rPr>
          <w:color w:val="auto"/>
          <w:sz w:val="28"/>
          <w:szCs w:val="28"/>
          <w:lang w:val="ru-MD"/>
        </w:rPr>
        <w:t>.</w:t>
      </w:r>
      <w:r w:rsidRPr="000E2B2A">
        <w:rPr>
          <w:color w:val="auto"/>
          <w:sz w:val="28"/>
          <w:szCs w:val="28"/>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Как видно из рисунка 5 наибольший удельный вес в объеме общей площади построенных жилых домов в республике занимают г. Астана (16,5%) и г. Алматы (13,4%), Южно-Казахстанская (14,9%), Атырауская (8,0%), Актюбинская (6,8%) области. </w:t>
      </w:r>
      <w:r w:rsidRPr="000E2B2A">
        <w:rPr>
          <w:color w:val="auto"/>
          <w:sz w:val="28"/>
          <w:szCs w:val="28"/>
          <w:lang w:val="ru-MD"/>
        </w:rPr>
        <w:t>[1</w:t>
      </w:r>
      <w:r w:rsidRPr="000E2B2A">
        <w:rPr>
          <w:color w:val="auto"/>
          <w:sz w:val="28"/>
          <w:szCs w:val="28"/>
        </w:rPr>
        <w:t>6</w:t>
      </w:r>
      <w:r w:rsidRPr="000E2B2A">
        <w:rPr>
          <w:color w:val="auto"/>
          <w:sz w:val="28"/>
          <w:lang w:val="ru-MD"/>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настоящий момент Казахстан последовательно создает благоприятный правовой режим для инвестирования иностранных капиталовложений в свою экономику путем заключения межправительственных соглашений о поощрении и взаимной защите инвестиций (на данный момент заключено 34), а также об избежании двойного налогообложения.</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Принимаются меры по дальнейшему совершенствованию законодательства, регулирующего инвестиционные процессы в стране.</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В начале 2007 года был принят новый </w:t>
      </w:r>
      <w:r w:rsidRPr="000E2B2A">
        <w:rPr>
          <w:color w:val="auto"/>
          <w:sz w:val="28"/>
        </w:rPr>
        <w:t>Закон Республики Казахстан "Об инвестициях"</w:t>
      </w:r>
      <w:r>
        <w:rPr>
          <w:color w:val="auto"/>
          <w:sz w:val="28"/>
        </w:rPr>
        <w:t xml:space="preserve"> </w:t>
      </w:r>
      <w:r w:rsidRPr="000E2B2A">
        <w:rPr>
          <w:color w:val="auto"/>
          <w:sz w:val="28"/>
        </w:rPr>
        <w:t>от 19.02.07 г. № 230-III</w:t>
      </w:r>
      <w:r w:rsidRPr="000E2B2A">
        <w:rPr>
          <w:color w:val="auto"/>
          <w:sz w:val="28"/>
          <w:szCs w:val="28"/>
        </w:rPr>
        <w:t xml:space="preserve">, в котором сохранены оправдавшие себя положения предшествующего законодательства об инвестициях, такие как гарантии при национализации и реквизиции, гарантии от незаконных действий государственных органов и должностных лиц, компенсации и возмещение убытков инвесторам, гарантии использования доходов и др., учтен международный опыт стимулирования и поддержки инвестиций, предусмотрены поддержка и стимулирование в равной степени как отечественных, так и иностранных инвесторов. </w:t>
      </w:r>
      <w:r w:rsidRPr="000E2B2A">
        <w:rPr>
          <w:color w:val="auto"/>
          <w:sz w:val="28"/>
          <w:szCs w:val="28"/>
          <w:lang w:val="ru-MD"/>
        </w:rPr>
        <w:t>[</w:t>
      </w:r>
      <w:r w:rsidRPr="000E2B2A">
        <w:rPr>
          <w:color w:val="auto"/>
          <w:sz w:val="28"/>
          <w:szCs w:val="28"/>
        </w:rPr>
        <w:t>1</w:t>
      </w:r>
      <w:r w:rsidRPr="000E2B2A">
        <w:rPr>
          <w:color w:val="auto"/>
          <w:sz w:val="28"/>
          <w:szCs w:val="28"/>
          <w:lang w:val="ru-MD"/>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Принципиально новыми положениями данного закона стали обеспечение равенства прав отечественных и иностранных инвесторов, усовершенствование механизмов разрешения инвестиционных споров и др.</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Необходимо отметить, что в новом законе закреплен принцип стабильности ранее заключенных контрактов с иностранными инвесторами.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Сохранён принцип поддержки приоритетных для государства 237 видов деятельности (среди которых - обрабатывающая промышленность, машиностроение, сельское хозяйство, транспорт, коммуникаций и многие другие) путем предоставления инвестиционных преференций.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Они предусмотрены в виде инвестиционных налоговых льгот на срок до 10 лет, освобождения от уплаты таможенных пошлин, а также предоставления государственных натурных грантов. </w:t>
      </w:r>
      <w:r w:rsidRPr="000E2B2A">
        <w:rPr>
          <w:color w:val="auto"/>
          <w:sz w:val="28"/>
          <w:szCs w:val="28"/>
          <w:lang w:val="ru-MD"/>
        </w:rPr>
        <w:t>[</w:t>
      </w:r>
      <w:r w:rsidRPr="000E2B2A">
        <w:rPr>
          <w:color w:val="auto"/>
          <w:sz w:val="28"/>
          <w:szCs w:val="28"/>
        </w:rPr>
        <w:t>1</w:t>
      </w:r>
      <w:r w:rsidRPr="000E2B2A">
        <w:rPr>
          <w:color w:val="auto"/>
          <w:sz w:val="28"/>
          <w:szCs w:val="28"/>
          <w:lang w:val="ru-MD"/>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Упорядочены вопросы государственной поддержки инвестиций в части упрощения и обеспечения транспарентности предоставления инвестиционных преференций, урегулированы вопросы их взаимоувязки с положениями Налогового кодекса.</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соответствии с законом посредством заключения контракта с уполномоченным органом предоставляются инвестиционные преференции хозяйствующим субъектам, осуществляющим инвестиционную деятельность в приоритетных секторах экономики республики.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частности, инвестору могут быть предоставлены инвестиционные налоговые преференции: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по корпоративному подоходному налогу, т.е. предоставление налогоплательщику права относить на вычеты из совокупного годового дохода стоимость вводимых в эксплуатацию основных средств равными долями в зависимости от срока действия преференций;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по налогу на имущество, предусматривающие освобождение от уплаты налога на имущество по вновь вводимым в эксплуатацию в рамках инвестиционного проекта основным средствам;</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по земельному налогу, т.е. освобождение от уплаты земельного налога на земельные участки, приобретенные и используемые для реализации инвестиционного проекта.</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Инвесторам могут быть предоставлены государственные натурные гранты в собственность либо на праве землепользования в соответствии с законодательством Республики Казахстан.</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Законом значительно сокращены сроки рассмотрения заявки на предоставление инвестиционных преференций, упрощен порядок их предоставления, что позволяет обеспечить транспарентность процесса предоставления инвестиционных преференций.</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С момента вступления в силу Закона Республики Казахстан </w:t>
      </w:r>
      <w:r>
        <w:rPr>
          <w:color w:val="auto"/>
          <w:sz w:val="28"/>
          <w:szCs w:val="28"/>
        </w:rPr>
        <w:t>"</w:t>
      </w:r>
      <w:r w:rsidRPr="000E2B2A">
        <w:rPr>
          <w:color w:val="auto"/>
          <w:sz w:val="28"/>
          <w:szCs w:val="28"/>
        </w:rPr>
        <w:t>Об инвестициях</w:t>
      </w:r>
      <w:r>
        <w:rPr>
          <w:color w:val="auto"/>
          <w:sz w:val="28"/>
          <w:szCs w:val="28"/>
        </w:rPr>
        <w:t>"</w:t>
      </w:r>
      <w:r w:rsidRPr="000E2B2A">
        <w:rPr>
          <w:color w:val="auto"/>
          <w:sz w:val="28"/>
          <w:szCs w:val="28"/>
        </w:rPr>
        <w:t xml:space="preserve"> </w:t>
      </w:r>
      <w:r w:rsidRPr="000E2B2A">
        <w:rPr>
          <w:color w:val="auto"/>
          <w:sz w:val="28"/>
        </w:rPr>
        <w:t xml:space="preserve">от 8 января 2003 года № 373-II </w:t>
      </w:r>
      <w:r w:rsidRPr="000E2B2A">
        <w:rPr>
          <w:color w:val="auto"/>
          <w:sz w:val="28"/>
          <w:szCs w:val="28"/>
        </w:rPr>
        <w:t>заключено 274 контракта на общую сумму 3,4 млрд. долл. США.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Общий объем инвестиционных проектов, реализуемых с использованием преференций в настоящее время превышает 4,8 млрд. долл. США по 304 контрактам.</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Инвесторы знают, что сегодня Казахстан – надежный партнер, гарантирующий стабильность и обеспечивающий взаимовыгодное сотрудничество.</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Показателем, отражающим картину постоянного улучшения инвестиционного климата является стабильный рост объема инвестиций в основной капитал (ИОК). За 2007 год данный показатель составил 2 205 217 млн. тенге и вырос на 22,1 % по сравнению с аналогичным периодом 2006 года (1 530 млрд. тенге). Темпы роста ИОК в сравнении с 1997 к 2007 году возросли в 400 раз, а в сравнении с 1997 годом – в 27 раз. Это в значительной мере связано с достигнутой в республике на протяжении последних макроэкономической стабилизацией. [16]</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В настоящее время наблюдается рост интереса к казахстанскому рынку со стороны иностранных инвесторов, так, если в 1999 году количество действующих предприятий с участием иностранного капитала составляло 1865, в 2004 году этот показатель составил 6579, в 2005 году – 7070, а в 2006 году - 7185. Вместе с тем, Казахстан первый среди стран СНГ на сегодняшний день имеет рейтинг инвестиционного класса от трех ведущих международных рейтинговых агентств.</w:t>
      </w:r>
      <w:r w:rsidRPr="000E2B2A">
        <w:rPr>
          <w:color w:val="auto"/>
          <w:sz w:val="28"/>
          <w:szCs w:val="28"/>
          <w:lang w:val="ru-MD"/>
        </w:rPr>
        <w:t>[17,</w:t>
      </w:r>
      <w:r w:rsidRPr="000E2B2A">
        <w:rPr>
          <w:color w:val="auto"/>
          <w:sz w:val="28"/>
          <w:szCs w:val="28"/>
          <w:lang w:val="en-US"/>
        </w:rPr>
        <w:t>c</w:t>
      </w:r>
      <w:r w:rsidRPr="000E2B2A">
        <w:rPr>
          <w:color w:val="auto"/>
          <w:sz w:val="28"/>
          <w:szCs w:val="28"/>
          <w:lang w:val="ru-MD"/>
        </w:rPr>
        <w:t>.13]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Международными рейтинговыми агентствами Moody’s в 2002 году первой из стран СНГ, Standard&amp;Poor’s и Fitch в 2004 году присвоен рейтинг инвестиционного класса.</w:t>
      </w:r>
      <w:r w:rsidRPr="000E2B2A">
        <w:rPr>
          <w:color w:val="auto"/>
          <w:sz w:val="28"/>
          <w:szCs w:val="28"/>
          <w:lang w:val="ru-MD"/>
        </w:rPr>
        <w:t>[13]</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В 2005 году Standard &amp; Poor’s подтвердило инвестиционный кредитный рейтинг страны, присвоенный в 2004 году, на уровне </w:t>
      </w:r>
      <w:r>
        <w:rPr>
          <w:color w:val="auto"/>
          <w:sz w:val="28"/>
          <w:szCs w:val="28"/>
        </w:rPr>
        <w:t>"</w:t>
      </w:r>
      <w:r w:rsidRPr="000E2B2A">
        <w:rPr>
          <w:color w:val="auto"/>
          <w:sz w:val="28"/>
          <w:szCs w:val="28"/>
        </w:rPr>
        <w:t>ВВВ-</w:t>
      </w:r>
      <w:r>
        <w:rPr>
          <w:color w:val="auto"/>
          <w:sz w:val="28"/>
          <w:szCs w:val="28"/>
        </w:rPr>
        <w:t>"</w:t>
      </w:r>
      <w:r w:rsidRPr="000E2B2A">
        <w:rPr>
          <w:color w:val="auto"/>
          <w:sz w:val="28"/>
          <w:szCs w:val="28"/>
        </w:rPr>
        <w:t xml:space="preserve"> по долгосрочным облигациям в иностранной валюте, </w:t>
      </w:r>
      <w:r>
        <w:rPr>
          <w:color w:val="auto"/>
          <w:sz w:val="28"/>
          <w:szCs w:val="28"/>
        </w:rPr>
        <w:t>"</w:t>
      </w:r>
      <w:r w:rsidRPr="000E2B2A">
        <w:rPr>
          <w:color w:val="auto"/>
          <w:sz w:val="28"/>
          <w:szCs w:val="28"/>
        </w:rPr>
        <w:t>А-3</w:t>
      </w:r>
      <w:r>
        <w:rPr>
          <w:color w:val="auto"/>
          <w:sz w:val="28"/>
          <w:szCs w:val="28"/>
        </w:rPr>
        <w:t>"</w:t>
      </w:r>
      <w:r w:rsidRPr="000E2B2A">
        <w:rPr>
          <w:color w:val="auto"/>
          <w:sz w:val="28"/>
          <w:szCs w:val="28"/>
        </w:rPr>
        <w:t xml:space="preserve"> по краткосрочным облигациям в иностранной валюте, </w:t>
      </w:r>
      <w:r>
        <w:rPr>
          <w:color w:val="auto"/>
          <w:sz w:val="28"/>
          <w:szCs w:val="28"/>
        </w:rPr>
        <w:t>"</w:t>
      </w:r>
      <w:r w:rsidRPr="000E2B2A">
        <w:rPr>
          <w:color w:val="auto"/>
          <w:sz w:val="28"/>
          <w:szCs w:val="28"/>
        </w:rPr>
        <w:t>ВВВ/А-3</w:t>
      </w:r>
      <w:r>
        <w:rPr>
          <w:color w:val="auto"/>
          <w:sz w:val="28"/>
          <w:szCs w:val="28"/>
        </w:rPr>
        <w:t>"</w:t>
      </w:r>
      <w:r w:rsidRPr="000E2B2A">
        <w:rPr>
          <w:color w:val="auto"/>
          <w:sz w:val="28"/>
          <w:szCs w:val="28"/>
        </w:rPr>
        <w:t xml:space="preserve"> по долгосрочным и краткосрочным облигациям в национальной валюте. Все рейтинги имеют прогноз </w:t>
      </w:r>
      <w:r>
        <w:rPr>
          <w:color w:val="auto"/>
          <w:sz w:val="28"/>
          <w:szCs w:val="28"/>
        </w:rPr>
        <w:t>"</w:t>
      </w:r>
      <w:r w:rsidRPr="000E2B2A">
        <w:rPr>
          <w:color w:val="auto"/>
          <w:sz w:val="28"/>
          <w:szCs w:val="28"/>
        </w:rPr>
        <w:t>стабильный</w:t>
      </w:r>
      <w:r>
        <w:rPr>
          <w:color w:val="auto"/>
          <w:sz w:val="28"/>
          <w:szCs w:val="28"/>
        </w:rPr>
        <w:t>"</w:t>
      </w:r>
      <w:r w:rsidRPr="000E2B2A">
        <w:rPr>
          <w:color w:val="auto"/>
          <w:sz w:val="28"/>
          <w:szCs w:val="28"/>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В 2005 году рейтинговое Агентство Fitch Rating’s повысило инвестиционный рейтинг Республики Казахстан по долгосрочным облигациям в иностранной валюте до </w:t>
      </w:r>
      <w:r>
        <w:rPr>
          <w:color w:val="auto"/>
          <w:sz w:val="28"/>
          <w:szCs w:val="28"/>
        </w:rPr>
        <w:t>"</w:t>
      </w:r>
      <w:r w:rsidRPr="000E2B2A">
        <w:rPr>
          <w:color w:val="auto"/>
          <w:sz w:val="28"/>
          <w:szCs w:val="28"/>
        </w:rPr>
        <w:t>ВВВ</w:t>
      </w:r>
      <w:r>
        <w:rPr>
          <w:color w:val="auto"/>
          <w:sz w:val="28"/>
          <w:szCs w:val="28"/>
        </w:rPr>
        <w:t>"</w:t>
      </w:r>
      <w:r w:rsidRPr="000E2B2A">
        <w:rPr>
          <w:color w:val="auto"/>
          <w:sz w:val="28"/>
          <w:szCs w:val="28"/>
        </w:rPr>
        <w:t xml:space="preserve">, и по долгосрочным облигациям в национальной валюте до уровня </w:t>
      </w:r>
      <w:r>
        <w:rPr>
          <w:color w:val="auto"/>
          <w:sz w:val="28"/>
          <w:szCs w:val="28"/>
        </w:rPr>
        <w:t>"</w:t>
      </w:r>
      <w:r w:rsidRPr="000E2B2A">
        <w:rPr>
          <w:color w:val="auto"/>
          <w:sz w:val="28"/>
          <w:szCs w:val="28"/>
        </w:rPr>
        <w:t>ВВВ+</w:t>
      </w:r>
      <w:r>
        <w:rPr>
          <w:color w:val="auto"/>
          <w:sz w:val="28"/>
          <w:szCs w:val="28"/>
        </w:rPr>
        <w:t>"</w:t>
      </w:r>
      <w:r w:rsidRPr="000E2B2A">
        <w:rPr>
          <w:color w:val="auto"/>
          <w:sz w:val="28"/>
          <w:szCs w:val="28"/>
        </w:rPr>
        <w:t>. [13</w:t>
      </w:r>
      <w:r w:rsidRPr="000E2B2A">
        <w:rPr>
          <w:color w:val="auto"/>
          <w:sz w:val="28"/>
          <w:szCs w:val="28"/>
          <w:lang w:val="ru-MD"/>
        </w:rPr>
        <w:t>]</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Также, согласно ежегодному докладу Всемирного Банка </w:t>
      </w:r>
      <w:r>
        <w:rPr>
          <w:color w:val="auto"/>
          <w:sz w:val="28"/>
          <w:szCs w:val="28"/>
        </w:rPr>
        <w:t>"</w:t>
      </w:r>
      <w:r w:rsidRPr="000E2B2A">
        <w:rPr>
          <w:color w:val="auto"/>
          <w:sz w:val="28"/>
          <w:szCs w:val="28"/>
        </w:rPr>
        <w:t>Бизнес в 2005 году: устранение препятствий для роста</w:t>
      </w:r>
      <w:r>
        <w:rPr>
          <w:color w:val="auto"/>
          <w:sz w:val="28"/>
          <w:szCs w:val="28"/>
        </w:rPr>
        <w:t>"</w:t>
      </w:r>
      <w:r w:rsidRPr="000E2B2A">
        <w:rPr>
          <w:color w:val="auto"/>
          <w:sz w:val="28"/>
          <w:szCs w:val="28"/>
        </w:rPr>
        <w:t xml:space="preserve"> о состоянии и степени свободы предпринимательства в 145 странах мира, Казахстан по индексу защиты инвесторов находиться в 5 группе (страны получают рейтинг от 0 до 7, где 7 – лучший показатель, например Канада и США), куда относятся также Германия, Дания, Новая Зеландия, Швейцария, Сингапур и Грузия, что является лучшим показателем среди стран СНГ. В будущем Казахстан намерен продолжить работу в данном направлении и добиться ещё более высоких уровней.</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Финансовая система Казахстана признана одной из самых прогрессивных, и это подтверждают ведущие международные эксперты. Казахстан первым среди стран СНГ создал Национальный фонд для обеспечения стабильного социально-экономического развития, снижения зависимости от неблагоприятных внешних факторов. [18,</w:t>
      </w:r>
      <w:r w:rsidRPr="000E2B2A">
        <w:rPr>
          <w:color w:val="auto"/>
          <w:sz w:val="28"/>
          <w:szCs w:val="28"/>
          <w:lang w:val="en-US"/>
        </w:rPr>
        <w:t>c</w:t>
      </w:r>
      <w:r w:rsidRPr="000E2B2A">
        <w:rPr>
          <w:color w:val="auto"/>
          <w:sz w:val="28"/>
          <w:szCs w:val="28"/>
        </w:rPr>
        <w:t>.75]</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Сегодня в Национальном фонде аккумулировано 5 миллиардов 300 миллионов долларов. Золотовалютные резервы страны с учетом Национального фонда в целом превышают 14 млрд. долларов США.</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Заметно диверсифицировалась и география внешней торговли, которая в первые годы независимости в основном включала Содружество Независимых Государств.</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В настоящее время Казахстан, по классификации Всемирного банка, входит в группу стран со средним уровнем дохода. Если сравнить основные показатели качества жизни, за последние 10 лет, в среднем денежные доходы казахстанцев выросли в 5 раз; почти в 6 раз увеличилась среднемесячная зарплата; в 25 раз выросла минимальная заработная плата; среднемесячный размер пенсии увеличился в 4,6 раза; депозиты физических лиц в банках и объем вкладов на одного жителя возросли в 35 и 37 раз соответственно. Расходы государства на гарантированный объем бесплатной медицинской помощи только в этом году выросли более чем в 1,7 раза по сравнению с 2003 годом.</w:t>
      </w:r>
    </w:p>
    <w:p w:rsid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Поступательный экономический рост в Казахстане позволил значительно расширить социальную направленность государственных расходов, что свидетельствует о достигнутом запасе прочности экономики страны.</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Сегодня Казахстан по-прежнему является лидером среди стран СНГ по уровню инвестиционной привлекательности. Об этом свидетельствуют рейтинги инвестиционного класса, присвоенные международными рейтинговыми агентствами Moody’s, Standard&amp;Poor’s и Fitch </w:t>
      </w:r>
      <w:r w:rsidRPr="000E2B2A">
        <w:rPr>
          <w:color w:val="auto"/>
          <w:sz w:val="28"/>
          <w:szCs w:val="28"/>
          <w:lang w:val="en-US"/>
        </w:rPr>
        <w:t>Ratings</w:t>
      </w:r>
      <w:r w:rsidRPr="000E2B2A">
        <w:rPr>
          <w:color w:val="auto"/>
          <w:sz w:val="28"/>
          <w:szCs w:val="28"/>
        </w:rPr>
        <w:t xml:space="preserve"> </w:t>
      </w:r>
      <w:r w:rsidRPr="000E2B2A">
        <w:rPr>
          <w:color w:val="auto"/>
          <w:sz w:val="28"/>
          <w:szCs w:val="28"/>
          <w:lang w:val="en-US"/>
        </w:rPr>
        <w:t>Ltd</w:t>
      </w:r>
      <w:r w:rsidRPr="000E2B2A">
        <w:rPr>
          <w:color w:val="auto"/>
          <w:sz w:val="28"/>
          <w:szCs w:val="28"/>
        </w:rPr>
        <w:t>. [13]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Одним из условий построения конкурентоспособной экономики является достижение опережающих темпов роста обрабатывающих отраслей по сравнению с добывающими. И здесь вновь стоит задача привлечения масштабных инвестиций и технологий крупных иностранных компаний, зарекомендовавших себя в производстве продукции с высокой добавленной стоимостью.</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Однако независимо от наших целей, у компаний – потенциальных иностранных инвесторов есть свои собственные интересы и критерии, которыми они руководствуются при выборе страны вложения своего капитала. Задача государства заключается в создании благоприятных условий для деятельности таких компаний и устранении факторов, негативно влияющих на инвестиционный климат нашей страны.</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 xml:space="preserve">В этих целях Министерством индустрии и торговли Республики Казахстан был проведен анализ факторов, которые негативно влияют на инвестиционный климат нашей страны. В рамках данной работы были проанализированы отчеты таких организаций как Всемирный Банк, </w:t>
      </w:r>
      <w:r>
        <w:rPr>
          <w:color w:val="auto"/>
          <w:sz w:val="28"/>
          <w:szCs w:val="28"/>
        </w:rPr>
        <w:t>"</w:t>
      </w:r>
      <w:r w:rsidRPr="000E2B2A">
        <w:rPr>
          <w:color w:val="auto"/>
          <w:sz w:val="28"/>
          <w:szCs w:val="28"/>
        </w:rPr>
        <w:t>Transparency International</w:t>
      </w:r>
      <w:r>
        <w:rPr>
          <w:color w:val="auto"/>
          <w:sz w:val="28"/>
          <w:szCs w:val="28"/>
        </w:rPr>
        <w:t>"</w:t>
      </w:r>
      <w:r w:rsidRPr="000E2B2A">
        <w:rPr>
          <w:color w:val="auto"/>
          <w:sz w:val="28"/>
          <w:szCs w:val="28"/>
        </w:rPr>
        <w:t xml:space="preserve">, проекта </w:t>
      </w:r>
      <w:r w:rsidRPr="000E2B2A">
        <w:rPr>
          <w:color w:val="auto"/>
          <w:sz w:val="28"/>
          <w:szCs w:val="28"/>
          <w:lang w:val="en-US"/>
        </w:rPr>
        <w:t>TACIS</w:t>
      </w:r>
      <w:r w:rsidRPr="000E2B2A">
        <w:rPr>
          <w:color w:val="auto"/>
          <w:sz w:val="28"/>
          <w:szCs w:val="28"/>
        </w:rPr>
        <w:t xml:space="preserve"> Европейского Союза и других организаций, а также опрошены казахстанские компании.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r w:rsidRPr="000E2B2A">
        <w:rPr>
          <w:color w:val="auto"/>
          <w:sz w:val="28"/>
          <w:szCs w:val="28"/>
        </w:rPr>
        <w:t>Как показал анализ, в Казахстане наибольшее негативное влияние на состояние инвестиционного климата оказывают такие факторы, как условия лицензирования и уплаты налогов, а также коррупция, рейдерство, недостаток квалифицированной рабочей силы, неудовлетворительное состояние инфраструктуры.</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lang w:val="ru-MD"/>
        </w:rPr>
      </w:pPr>
      <w:r w:rsidRPr="000E2B2A">
        <w:rPr>
          <w:color w:val="auto"/>
          <w:sz w:val="28"/>
          <w:szCs w:val="28"/>
        </w:rPr>
        <w:t xml:space="preserve">Так, по данным отчета Всемирного Банка </w:t>
      </w:r>
      <w:r>
        <w:rPr>
          <w:color w:val="auto"/>
          <w:sz w:val="28"/>
          <w:szCs w:val="28"/>
        </w:rPr>
        <w:t>"</w:t>
      </w:r>
      <w:r w:rsidRPr="000E2B2A">
        <w:rPr>
          <w:color w:val="auto"/>
          <w:sz w:val="28"/>
          <w:szCs w:val="28"/>
          <w:lang w:val="en-US"/>
        </w:rPr>
        <w:t>Doing</w:t>
      </w:r>
      <w:r w:rsidRPr="000E2B2A">
        <w:rPr>
          <w:color w:val="auto"/>
          <w:sz w:val="28"/>
          <w:szCs w:val="28"/>
        </w:rPr>
        <w:t xml:space="preserve"> </w:t>
      </w:r>
      <w:r w:rsidRPr="000E2B2A">
        <w:rPr>
          <w:color w:val="auto"/>
          <w:sz w:val="28"/>
          <w:szCs w:val="28"/>
          <w:lang w:val="en-US"/>
        </w:rPr>
        <w:t>Business</w:t>
      </w:r>
      <w:r>
        <w:rPr>
          <w:color w:val="auto"/>
          <w:sz w:val="28"/>
          <w:szCs w:val="28"/>
        </w:rPr>
        <w:t>"</w:t>
      </w:r>
      <w:r w:rsidRPr="000E2B2A">
        <w:rPr>
          <w:color w:val="auto"/>
          <w:sz w:val="28"/>
          <w:szCs w:val="28"/>
        </w:rPr>
        <w:t xml:space="preserve"> в 2006 году из 175 стран мира Казахстан занял 63 место в рейтинге простоты ведения бизнеса (в 2005 году – 82 место), что свидетельствует о сравнительной эффективности мер государственной политики, направленной на улучшение деловой среды и инвестиционного климата. Вместе с тем, по отдельным субиндексам Казахстан имеет довольно низкие рейтинги. </w:t>
      </w:r>
      <w:r w:rsidRPr="000E2B2A">
        <w:rPr>
          <w:color w:val="auto"/>
          <w:sz w:val="28"/>
          <w:szCs w:val="28"/>
          <w:lang w:val="ru-MD"/>
        </w:rPr>
        <w:t>[</w:t>
      </w:r>
      <w:r w:rsidRPr="000E2B2A">
        <w:rPr>
          <w:color w:val="auto"/>
          <w:sz w:val="28"/>
          <w:szCs w:val="28"/>
        </w:rPr>
        <w:t>1</w:t>
      </w:r>
      <w:r w:rsidRPr="000E2B2A">
        <w:rPr>
          <w:color w:val="auto"/>
          <w:sz w:val="28"/>
          <w:szCs w:val="28"/>
          <w:lang w:val="ru-MD"/>
        </w:rPr>
        <w:t>3]</w:t>
      </w:r>
    </w:p>
    <w:p w:rsidR="000E2B2A" w:rsidRPr="000E2B2A" w:rsidRDefault="000E2B2A" w:rsidP="000E2B2A">
      <w:pPr>
        <w:pStyle w:val="a5"/>
        <w:tabs>
          <w:tab w:val="left" w:pos="4080"/>
        </w:tabs>
        <w:suppressAutoHyphens/>
        <w:spacing w:before="0" w:beforeAutospacing="0" w:after="0" w:afterAutospacing="0" w:line="360" w:lineRule="auto"/>
        <w:ind w:firstLine="709"/>
        <w:jc w:val="both"/>
        <w:rPr>
          <w:color w:val="auto"/>
          <w:sz w:val="28"/>
          <w:szCs w:val="28"/>
        </w:rPr>
      </w:pPr>
      <w:r w:rsidRPr="000E2B2A">
        <w:rPr>
          <w:color w:val="auto"/>
          <w:sz w:val="28"/>
          <w:szCs w:val="28"/>
        </w:rPr>
        <w:t>Однако существуют и негативные факторы, в частности ими являются условия лицензирования, по которым Казахстан в прошлом году переместился со 121 на 119 место, что по-прежнему является неудовлетворительной характеристикой инвестиционного климата.</w:t>
      </w:r>
    </w:p>
    <w:p w:rsidR="000E2B2A" w:rsidRPr="000E2B2A" w:rsidRDefault="000E2B2A" w:rsidP="000E2B2A">
      <w:pPr>
        <w:pStyle w:val="a5"/>
        <w:tabs>
          <w:tab w:val="left" w:pos="4080"/>
        </w:tabs>
        <w:suppressAutoHyphens/>
        <w:spacing w:before="0" w:beforeAutospacing="0" w:after="0" w:afterAutospacing="0" w:line="360" w:lineRule="auto"/>
        <w:ind w:firstLine="709"/>
        <w:jc w:val="both"/>
        <w:rPr>
          <w:color w:val="auto"/>
          <w:sz w:val="28"/>
          <w:szCs w:val="28"/>
        </w:rPr>
      </w:pPr>
      <w:r w:rsidRPr="000E2B2A">
        <w:rPr>
          <w:color w:val="auto"/>
          <w:sz w:val="28"/>
          <w:szCs w:val="28"/>
        </w:rPr>
        <w:t>По условиям уплаты налогов позиция Казахстана ухудшилась до 66 места по сравнению с 63 местом годом ранее.</w:t>
      </w:r>
    </w:p>
    <w:p w:rsidR="000E2B2A" w:rsidRPr="000E2B2A" w:rsidRDefault="000E2B2A" w:rsidP="000E2B2A">
      <w:pPr>
        <w:pStyle w:val="a5"/>
        <w:tabs>
          <w:tab w:val="left" w:pos="4080"/>
        </w:tabs>
        <w:suppressAutoHyphens/>
        <w:spacing w:before="0" w:beforeAutospacing="0" w:after="0" w:afterAutospacing="0" w:line="360" w:lineRule="auto"/>
        <w:ind w:firstLine="709"/>
        <w:jc w:val="both"/>
        <w:rPr>
          <w:color w:val="auto"/>
          <w:sz w:val="28"/>
          <w:szCs w:val="28"/>
        </w:rPr>
      </w:pPr>
      <w:r w:rsidRPr="000E2B2A">
        <w:rPr>
          <w:color w:val="auto"/>
          <w:sz w:val="28"/>
          <w:szCs w:val="28"/>
        </w:rPr>
        <w:t>Также в качестве важного фактора, оказывающего значительное негативное</w:t>
      </w:r>
      <w:r w:rsidRPr="000E2B2A">
        <w:rPr>
          <w:color w:val="auto"/>
          <w:sz w:val="28"/>
        </w:rPr>
        <w:t xml:space="preserve"> </w:t>
      </w:r>
      <w:r w:rsidRPr="000E2B2A">
        <w:rPr>
          <w:color w:val="auto"/>
          <w:sz w:val="28"/>
          <w:szCs w:val="28"/>
        </w:rPr>
        <w:t xml:space="preserve">влияние на состояние инвестиционного климата Казахстана, международные и отечественные эксперты называют высокий уровень коррупции. Согласно данным </w:t>
      </w:r>
      <w:r w:rsidRPr="000E2B2A">
        <w:rPr>
          <w:color w:val="auto"/>
          <w:sz w:val="28"/>
          <w:szCs w:val="28"/>
          <w:lang w:val="en-US"/>
        </w:rPr>
        <w:t>Transparency</w:t>
      </w:r>
      <w:r w:rsidRPr="000E2B2A">
        <w:rPr>
          <w:color w:val="auto"/>
          <w:sz w:val="28"/>
          <w:szCs w:val="28"/>
        </w:rPr>
        <w:t xml:space="preserve"> </w:t>
      </w:r>
      <w:r w:rsidRPr="000E2B2A">
        <w:rPr>
          <w:color w:val="auto"/>
          <w:sz w:val="28"/>
          <w:szCs w:val="28"/>
          <w:lang w:val="en-US"/>
        </w:rPr>
        <w:t>International</w:t>
      </w:r>
      <w:r w:rsidRPr="000E2B2A">
        <w:rPr>
          <w:color w:val="auto"/>
          <w:sz w:val="28"/>
          <w:szCs w:val="28"/>
        </w:rPr>
        <w:t>, по индексу восприятия коррупции Казахстан в 2006 году находился на 111 месте из 163 стран, с индексом 2,6 балла из 10 возможных.</w:t>
      </w:r>
    </w:p>
    <w:p w:rsidR="000E2B2A" w:rsidRPr="000E2B2A" w:rsidRDefault="000E2B2A" w:rsidP="000E2B2A">
      <w:pPr>
        <w:pStyle w:val="31"/>
        <w:suppressAutoHyphens/>
        <w:spacing w:line="360" w:lineRule="auto"/>
        <w:ind w:firstLine="709"/>
      </w:pPr>
      <w:r w:rsidRPr="000E2B2A">
        <w:t>Еще одной актуальной проблемой в последнее время стало рейдерство – цепочка операций в целях получения доступа к управлению или распоряжению собственностью предприятия путем инициирования бизнес-конфликта, как правило, с подключением силовых структур. Рейдерство существенно снижает инвестиционную привлекательность и наносит ущерб экономике страны, препятствует развитию среднего бизнеса и блокирует развитие конкуренции.</w:t>
      </w:r>
    </w:p>
    <w:p w:rsidR="000E2B2A" w:rsidRPr="000E2B2A" w:rsidRDefault="000E2B2A" w:rsidP="000E2B2A">
      <w:pPr>
        <w:suppressAutoHyphens/>
        <w:snapToGrid/>
        <w:spacing w:before="0" w:after="0" w:line="360" w:lineRule="auto"/>
        <w:ind w:firstLine="709"/>
        <w:jc w:val="both"/>
        <w:rPr>
          <w:rFonts w:eastAsia="Batang"/>
          <w:sz w:val="28"/>
          <w:szCs w:val="28"/>
          <w:lang w:eastAsia="ko-KR"/>
        </w:rPr>
      </w:pPr>
      <w:r w:rsidRPr="000E2B2A">
        <w:rPr>
          <w:rFonts w:eastAsia="Batang"/>
          <w:sz w:val="28"/>
          <w:szCs w:val="28"/>
          <w:lang w:eastAsia="ko-KR"/>
        </w:rPr>
        <w:t>Последние события в сфере экономики показывают, что данная проблема актуализируется. Следует отметить, что проблема рейдерства в Казахстане мало изучена, глубоких аналитических исследований не проводилось. К примеру, действующими законодательными актами Республики Казахстан не дано определение понятию рейдерство, поэтому в уголовно-правовом смысле в Казахстане рейдерство отсутствует и не может квалифицироваться как самостоятельный вид преступления.</w:t>
      </w:r>
    </w:p>
    <w:p w:rsidR="000E2B2A" w:rsidRDefault="000E2B2A" w:rsidP="000E2B2A">
      <w:pPr>
        <w:suppressAutoHyphens/>
        <w:snapToGrid/>
        <w:spacing w:before="0" w:after="0" w:line="360" w:lineRule="auto"/>
        <w:ind w:firstLine="709"/>
        <w:jc w:val="both"/>
        <w:rPr>
          <w:rFonts w:eastAsia="Batang"/>
          <w:sz w:val="28"/>
          <w:szCs w:val="28"/>
          <w:lang w:eastAsia="ko-KR"/>
        </w:rPr>
      </w:pPr>
      <w:r w:rsidRPr="000E2B2A">
        <w:rPr>
          <w:rFonts w:eastAsia="Batang"/>
          <w:sz w:val="28"/>
          <w:szCs w:val="28"/>
          <w:lang w:eastAsia="ko-KR"/>
        </w:rPr>
        <w:t>Меры, направленные на пресечение и предупреждение рейдерства, должны быть комплексными и затрагивать вопросы ответственности, как</w:t>
      </w:r>
      <w:r w:rsidRPr="000E2B2A">
        <w:rPr>
          <w:sz w:val="28"/>
          <w:szCs w:val="28"/>
        </w:rPr>
        <w:t xml:space="preserve"> </w:t>
      </w:r>
      <w:r w:rsidRPr="000E2B2A">
        <w:rPr>
          <w:rFonts w:eastAsia="Batang"/>
          <w:sz w:val="28"/>
          <w:szCs w:val="28"/>
          <w:lang w:eastAsia="ko-KR"/>
        </w:rPr>
        <w:t>частного сектора, так и государственного (в рамках борьбы с коррупцией).</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Одним из важнейших факторов, рассматриваемых иностранными инвесторами при выборе страны вложения инвестиций является наличие и состояние необходимой инфраструктуры. Наиболее проблемными для Казахстана являются состояние наземной транспортно-логистической инфраструктуры и воздушных перевозок.</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 xml:space="preserve">На устранение этих проблем правительством Республики Казахстан направлена Транспортная стратегия. В соответствие с этой стратегией, будет применена модифицированная модель широтного и меридионального расположения основных транспортных магистралей и связующих маршрутов, построенных по принципу основных направлений и опорных ответвлений, предусматривающих модернизацию существующих и создание новых </w:t>
      </w:r>
      <w:r>
        <w:rPr>
          <w:sz w:val="28"/>
          <w:szCs w:val="28"/>
        </w:rPr>
        <w:t>"</w:t>
      </w:r>
      <w:r w:rsidRPr="000E2B2A">
        <w:rPr>
          <w:sz w:val="28"/>
          <w:szCs w:val="28"/>
        </w:rPr>
        <w:t>спрямляющих</w:t>
      </w:r>
      <w:r>
        <w:rPr>
          <w:sz w:val="28"/>
          <w:szCs w:val="28"/>
        </w:rPr>
        <w:t>"</w:t>
      </w:r>
      <w:r w:rsidRPr="000E2B2A">
        <w:rPr>
          <w:sz w:val="28"/>
          <w:szCs w:val="28"/>
        </w:rPr>
        <w:t xml:space="preserve"> транспортных путей и инфраструктурных объектов вкупе с обновлением всех видов транспортных средств.[19]</w:t>
      </w:r>
    </w:p>
    <w:p w:rsidR="000E2B2A" w:rsidRDefault="000E2B2A" w:rsidP="000E2B2A">
      <w:pPr>
        <w:suppressAutoHyphens/>
        <w:snapToGrid/>
        <w:spacing w:before="0" w:after="0" w:line="360" w:lineRule="auto"/>
        <w:ind w:firstLine="709"/>
        <w:jc w:val="both"/>
        <w:rPr>
          <w:sz w:val="28"/>
          <w:szCs w:val="28"/>
        </w:rPr>
      </w:pPr>
      <w:r w:rsidRPr="000E2B2A">
        <w:rPr>
          <w:sz w:val="28"/>
          <w:szCs w:val="28"/>
        </w:rPr>
        <w:t>Одним из главных условий привлечения масштабных инвестиций в развитие транспортной инфраструктуры является участие частных инвесторов, при этом предполагается использование различных институтов и механизмов привлечения финансовых ресурсов: средства пенсионных фондов, институтов развития, крупных инвестиционных компаний. Строительство и эксплуатация объектов инфраструктуры на основе государственно-частного партнерства является одним из самых действенных решений проблем.</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 xml:space="preserve">Для снижения бремени на государственный бюджет большая часть проектов должна реализовываться с учетом широкого применения формы партнерства государства и частного бизнеса, в том числе на основе концессионной схемы </w:t>
      </w:r>
      <w:r>
        <w:rPr>
          <w:sz w:val="28"/>
          <w:szCs w:val="28"/>
        </w:rPr>
        <w:t>"</w:t>
      </w:r>
      <w:r w:rsidRPr="000E2B2A">
        <w:rPr>
          <w:sz w:val="28"/>
          <w:szCs w:val="28"/>
        </w:rPr>
        <w:t>строительство – эксплуатация – передача</w:t>
      </w:r>
      <w:r>
        <w:rPr>
          <w:sz w:val="28"/>
          <w:szCs w:val="28"/>
        </w:rPr>
        <w:t>"</w:t>
      </w:r>
      <w:r w:rsidRPr="000E2B2A">
        <w:rPr>
          <w:sz w:val="28"/>
          <w:szCs w:val="28"/>
        </w:rPr>
        <w:t>.</w:t>
      </w:r>
    </w:p>
    <w:p w:rsidR="000E2B2A" w:rsidRDefault="000E2B2A" w:rsidP="000E2B2A">
      <w:pPr>
        <w:suppressAutoHyphens/>
        <w:snapToGrid/>
        <w:spacing w:before="0" w:after="0" w:line="360" w:lineRule="auto"/>
        <w:ind w:firstLine="709"/>
        <w:jc w:val="both"/>
        <w:rPr>
          <w:sz w:val="28"/>
          <w:szCs w:val="28"/>
        </w:rPr>
      </w:pPr>
      <w:r w:rsidRPr="000E2B2A">
        <w:rPr>
          <w:sz w:val="28"/>
          <w:szCs w:val="28"/>
        </w:rPr>
        <w:t>Следующим обязательным условием для благоприятного инвестиционного климата является наличие квалифицированной рабочей силы. За годы независимости отечественная система образования претерпела значительные изменения. Появилось большое количество новых специальностей, которых не было в условиях плановой экономики. Несмотря на то, что система образования адаптируется к потребностям предприятий, скорость ее изменения не соответствует быстроте перемен в экономике.</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Другим фактором, негативно влияющим на инвестиционный климат, является нехватка высококвалифицированных технических кадров. Подготовка кадров в большинстве казахстанских ВУЗов осуществляется не в соответствии с требованиями международных стандартов. При этом помимо знаний и навыков по основной специальности возрастает необходимость обладать знанием как минимум одного иностранного языка.</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В целях улучшения ситуации в области подготовки квалифицированных кадров необходимо пересмотреть систему оплаты труда преподавателей технических и специальных дисциплин. Также необходим механизм привлечения квалифицированных специалистов производств для работы в учебных заведениях профессионального образования. Формирования заказа на подготовку и переподготовку национальных кадров технического и обслуживающего труда представляется целесообразным проводить за счет средств отчислений в размере 1% от общего объема инвестиций, предусмотренных модельным контрактом инвестиционной деятельности недропользователей в Республике Казахстан.</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В целом, следует отметить, работа по устранению факторов, негативно влияющих на инвестиционный климат Казахстана, ведется государственными органами в рамках реализации своих основных функций.</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В то же время, предпринимаемые усилия государственных органов не всегда ведут к реальному изменению ситуация с точки зрения потенциальных инвесторов. В этой связи необходим механизм мониторинга предпринимаемых мер и установление обратной связи с инвесторами.</w:t>
      </w:r>
    </w:p>
    <w:p w:rsidR="000E2B2A" w:rsidRDefault="000E2B2A" w:rsidP="000E2B2A">
      <w:pPr>
        <w:suppressAutoHyphens/>
        <w:snapToGrid/>
        <w:spacing w:before="0" w:after="0" w:line="360" w:lineRule="auto"/>
        <w:ind w:firstLine="709"/>
        <w:jc w:val="both"/>
        <w:rPr>
          <w:sz w:val="28"/>
          <w:szCs w:val="28"/>
        </w:rPr>
      </w:pPr>
      <w:r w:rsidRPr="000E2B2A">
        <w:rPr>
          <w:sz w:val="28"/>
          <w:szCs w:val="28"/>
        </w:rPr>
        <w:t>Также следует отметить, что, несмотря на негативные факторы, инвестиционная привлекательность Казахстана растет. Однако, для повышения привлекательности обрабатывающего сектора, Министерству индустрии и торговли необходимо разработать комплекс мер, направленных на стимулирование привлечения инвестиций.</w:t>
      </w:r>
    </w:p>
    <w:p w:rsidR="000E2B2A" w:rsidRPr="000E2B2A" w:rsidRDefault="000E2B2A" w:rsidP="000E2B2A">
      <w:pPr>
        <w:suppressAutoHyphens/>
        <w:snapToGrid/>
        <w:spacing w:before="0" w:after="0" w:line="360" w:lineRule="auto"/>
        <w:ind w:firstLine="709"/>
        <w:jc w:val="both"/>
        <w:rPr>
          <w:sz w:val="28"/>
          <w:szCs w:val="28"/>
        </w:rPr>
      </w:pPr>
    </w:p>
    <w:p w:rsidR="000E2B2A" w:rsidRPr="000E2B2A" w:rsidRDefault="000E2B2A" w:rsidP="000E2B2A">
      <w:pPr>
        <w:pStyle w:val="2"/>
        <w:keepNext w:val="0"/>
        <w:suppressAutoHyphens/>
        <w:spacing w:line="360" w:lineRule="auto"/>
        <w:ind w:firstLine="709"/>
      </w:pPr>
      <w:bookmarkStart w:id="58" w:name="_Toc162178337"/>
      <w:bookmarkStart w:id="59" w:name="_Toc164679353"/>
      <w:bookmarkStart w:id="60" w:name="_Toc194757001"/>
      <w:bookmarkStart w:id="61" w:name="_Toc194841151"/>
      <w:bookmarkStart w:id="62" w:name="_Toc196308346"/>
      <w:bookmarkStart w:id="63" w:name="_Toc196308434"/>
      <w:bookmarkStart w:id="64" w:name="_Toc198033905"/>
      <w:r w:rsidRPr="000E2B2A">
        <w:t xml:space="preserve">2.2 </w:t>
      </w:r>
      <w:bookmarkEnd w:id="58"/>
      <w:bookmarkEnd w:id="59"/>
      <w:r w:rsidRPr="000E2B2A">
        <w:t>Основные причины, цели и формы привлечения иностранных инвестиций</w:t>
      </w:r>
      <w:bookmarkEnd w:id="60"/>
      <w:bookmarkEnd w:id="61"/>
      <w:bookmarkEnd w:id="62"/>
      <w:bookmarkEnd w:id="63"/>
      <w:bookmarkEnd w:id="64"/>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pStyle w:val="a4"/>
        <w:suppressAutoHyphens/>
        <w:spacing w:line="360" w:lineRule="auto"/>
        <w:ind w:firstLine="709"/>
        <w:jc w:val="both"/>
        <w:rPr>
          <w:sz w:val="28"/>
        </w:rPr>
      </w:pPr>
      <w:r w:rsidRPr="000E2B2A">
        <w:rPr>
          <w:sz w:val="28"/>
          <w:szCs w:val="28"/>
        </w:rPr>
        <w:t xml:space="preserve">Между инвестициями и экономической ситуацией в любой стране существует взаимообусловленная связь. </w:t>
      </w:r>
      <w:r w:rsidRPr="000E2B2A">
        <w:rPr>
          <w:sz w:val="28"/>
        </w:rPr>
        <w:t>Необходимым условием развития экономики является высокая</w:t>
      </w:r>
      <w:r>
        <w:rPr>
          <w:sz w:val="28"/>
        </w:rPr>
        <w:t xml:space="preserve"> </w:t>
      </w:r>
      <w:r w:rsidRPr="000E2B2A">
        <w:rPr>
          <w:sz w:val="28"/>
        </w:rPr>
        <w:t>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w:t>
      </w:r>
      <w:r>
        <w:rPr>
          <w:sz w:val="28"/>
        </w:rPr>
        <w:t xml:space="preserve"> </w:t>
      </w:r>
      <w:r w:rsidRPr="000E2B2A">
        <w:rPr>
          <w:sz w:val="28"/>
        </w:rPr>
        <w:t>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w:t>
      </w:r>
      <w:r>
        <w:rPr>
          <w:sz w:val="28"/>
        </w:rPr>
        <w:t xml:space="preserve"> </w:t>
      </w:r>
      <w:r w:rsidRPr="000E2B2A">
        <w:rPr>
          <w:sz w:val="28"/>
        </w:rPr>
        <w:t>государств, особенно вырывающихся из экономического и социального</w:t>
      </w:r>
      <w:r>
        <w:rPr>
          <w:sz w:val="28"/>
        </w:rPr>
        <w:t xml:space="preserve"> </w:t>
      </w:r>
      <w:r w:rsidRPr="000E2B2A">
        <w:rPr>
          <w:sz w:val="28"/>
        </w:rPr>
        <w:t>неблагополучия, играет привлечение иностранного капитала в виде</w:t>
      </w:r>
      <w:r>
        <w:rPr>
          <w:sz w:val="28"/>
        </w:rPr>
        <w:t xml:space="preserve"> </w:t>
      </w:r>
      <w:r w:rsidRPr="000E2B2A">
        <w:rPr>
          <w:sz w:val="28"/>
        </w:rPr>
        <w:t>прямых капиталовложений, портфельных инвестиций и других активов.</w:t>
      </w:r>
    </w:p>
    <w:p w:rsidR="000E2B2A" w:rsidRPr="000E2B2A" w:rsidRDefault="000E2B2A" w:rsidP="000E2B2A">
      <w:pPr>
        <w:pStyle w:val="a4"/>
        <w:suppressAutoHyphens/>
        <w:spacing w:line="360" w:lineRule="auto"/>
        <w:ind w:firstLine="709"/>
        <w:jc w:val="both"/>
        <w:rPr>
          <w:sz w:val="28"/>
          <w:szCs w:val="28"/>
        </w:rPr>
      </w:pPr>
      <w:r w:rsidRPr="000E2B2A">
        <w:rPr>
          <w:sz w:val="28"/>
          <w:szCs w:val="28"/>
        </w:rPr>
        <w:t xml:space="preserve">В стратегии Президента 2030 необходимость привлечения инвестиций описывается следующим образом: </w:t>
      </w:r>
      <w:r>
        <w:rPr>
          <w:sz w:val="28"/>
          <w:szCs w:val="28"/>
        </w:rPr>
        <w:t>"</w:t>
      </w:r>
      <w:r w:rsidRPr="000E2B2A">
        <w:rPr>
          <w:sz w:val="28"/>
          <w:szCs w:val="28"/>
        </w:rPr>
        <w:t>Наша стратегия здорового экономического роста основывается на сильной рыночной экономике, активной роли государства и привлечении значительных иностранных инвестиций. В центре нашего первостепенного внимания по-прежнему остается соответствующая защита иностранных инвестиций, и возможности репатриации прибыли. Существует несколько секторов экономики: разработка природных ресурсов, инфраструктура, коммуникации и информация, - которые имеют непреходящее значение для нашей страны. Развитие этих отраслей окажет воздействие не только на экономический рост, но и на социальную сферу, а также на интеграцию Казахстана в международное сообщество. Это капиталоемкие отрасли, для развития которых необходим как иностранный капитал, так и жесткий стратегический контроль государства.</w:t>
      </w:r>
    </w:p>
    <w:p w:rsidR="000E2B2A" w:rsidRPr="000E2B2A" w:rsidRDefault="000E2B2A" w:rsidP="000E2B2A">
      <w:pPr>
        <w:pStyle w:val="a4"/>
        <w:suppressAutoHyphens/>
        <w:spacing w:line="360" w:lineRule="auto"/>
        <w:ind w:firstLine="709"/>
        <w:jc w:val="both"/>
        <w:rPr>
          <w:sz w:val="28"/>
          <w:szCs w:val="28"/>
        </w:rPr>
      </w:pPr>
      <w:r w:rsidRPr="000E2B2A">
        <w:rPr>
          <w:sz w:val="28"/>
          <w:szCs w:val="28"/>
        </w:rPr>
        <w:t>Наша позиция крупного межрегионального транспортного центра требует установление более либерального режима для иностранных инвесторов. Это позволит нам привлечь необходимый приток финансов и знаний, развить наши возможности и регулярные торговые обмены с зарубежными странами.</w:t>
      </w:r>
    </w:p>
    <w:p w:rsidR="000E2B2A" w:rsidRPr="000E2B2A" w:rsidRDefault="000E2B2A" w:rsidP="000E2B2A">
      <w:pPr>
        <w:pStyle w:val="a4"/>
        <w:suppressAutoHyphens/>
        <w:spacing w:line="360" w:lineRule="auto"/>
        <w:ind w:firstLine="709"/>
        <w:jc w:val="both"/>
        <w:rPr>
          <w:sz w:val="28"/>
          <w:lang w:val="ru-MD"/>
        </w:rPr>
      </w:pPr>
      <w:r w:rsidRPr="000E2B2A">
        <w:rPr>
          <w:sz w:val="28"/>
          <w:szCs w:val="28"/>
        </w:rPr>
        <w:t>Открытая и либеральная инвестиционная политика с ясными, эффективными и строго соблюдаемыми законами, исполняемыми беспристрастной администрацией, - это наиболее мощный стимул к привлечению иностранных инвестиций</w:t>
      </w:r>
      <w:r>
        <w:rPr>
          <w:sz w:val="28"/>
          <w:szCs w:val="28"/>
        </w:rPr>
        <w:t>"</w:t>
      </w:r>
      <w:r w:rsidRPr="000E2B2A">
        <w:rPr>
          <w:sz w:val="28"/>
          <w:szCs w:val="28"/>
        </w:rPr>
        <w:t>.</w:t>
      </w:r>
      <w:r w:rsidRPr="000E2B2A">
        <w:rPr>
          <w:sz w:val="28"/>
          <w:szCs w:val="28"/>
          <w:lang w:val="ru-MD"/>
        </w:rPr>
        <w:t>[20]</w:t>
      </w:r>
    </w:p>
    <w:p w:rsidR="000E2B2A" w:rsidRPr="000E2B2A" w:rsidRDefault="000E2B2A" w:rsidP="000E2B2A">
      <w:pPr>
        <w:pStyle w:val="a4"/>
        <w:suppressAutoHyphens/>
        <w:spacing w:line="360" w:lineRule="auto"/>
        <w:ind w:firstLine="709"/>
        <w:jc w:val="both"/>
        <w:rPr>
          <w:sz w:val="28"/>
          <w:szCs w:val="28"/>
          <w:lang w:val="ru-MD"/>
        </w:rPr>
      </w:pPr>
      <w:r w:rsidRPr="000E2B2A">
        <w:rPr>
          <w:sz w:val="28"/>
          <w:szCs w:val="28"/>
        </w:rPr>
        <w:t xml:space="preserve">В настоящее время государственная политика в сфере привлечения иностранных инвестиций определяется Стратегией индустриально-инновационного развития на 2003-2015 годы и приоритетными задачами, поставленными в соответствии с данным документом перед государственными органами республики. </w:t>
      </w:r>
      <w:r w:rsidRPr="000E2B2A">
        <w:rPr>
          <w:sz w:val="28"/>
          <w:szCs w:val="28"/>
          <w:lang w:val="ru-MD"/>
        </w:rPr>
        <w:t>[</w:t>
      </w:r>
      <w:r w:rsidRPr="000E2B2A">
        <w:rPr>
          <w:sz w:val="28"/>
          <w:szCs w:val="28"/>
        </w:rPr>
        <w:t>21</w:t>
      </w:r>
      <w:r w:rsidRPr="000E2B2A">
        <w:rPr>
          <w:sz w:val="28"/>
          <w:szCs w:val="28"/>
          <w:lang w:val="ru-MD"/>
        </w:rPr>
        <w:t>]</w:t>
      </w:r>
    </w:p>
    <w:p w:rsidR="000E2B2A" w:rsidRPr="000E2B2A" w:rsidRDefault="000E2B2A" w:rsidP="000E2B2A">
      <w:pPr>
        <w:suppressAutoHyphens/>
        <w:snapToGrid/>
        <w:spacing w:before="0" w:after="0" w:line="360" w:lineRule="auto"/>
        <w:ind w:firstLine="709"/>
        <w:jc w:val="both"/>
        <w:rPr>
          <w:sz w:val="28"/>
          <w:szCs w:val="24"/>
          <w:lang w:eastAsia="es-CL"/>
        </w:rPr>
      </w:pPr>
      <w:r w:rsidRPr="000E2B2A">
        <w:rPr>
          <w:sz w:val="28"/>
          <w:szCs w:val="24"/>
        </w:rPr>
        <w:t xml:space="preserve">Выход на новый уровень реформ позволил приступить к реализации Стратегии развития Казахстана на период до 2030 года, обнародованной в Послании Президента РК Н. Назарбаева </w:t>
      </w:r>
      <w:r>
        <w:rPr>
          <w:sz w:val="28"/>
          <w:szCs w:val="24"/>
        </w:rPr>
        <w:t>"</w:t>
      </w:r>
      <w:r w:rsidRPr="000E2B2A">
        <w:rPr>
          <w:sz w:val="28"/>
          <w:szCs w:val="22"/>
        </w:rPr>
        <w:t>Рост благосостояния граждан Казахстана - главная цель государственной политики</w:t>
      </w:r>
      <w:r>
        <w:rPr>
          <w:sz w:val="28"/>
          <w:szCs w:val="22"/>
        </w:rPr>
        <w:t>"</w:t>
      </w:r>
      <w:r w:rsidRPr="000E2B2A">
        <w:rPr>
          <w:sz w:val="28"/>
          <w:szCs w:val="22"/>
        </w:rPr>
        <w:t xml:space="preserve"> от 6 февраля 2008 года</w:t>
      </w:r>
      <w:r w:rsidRPr="000E2B2A">
        <w:rPr>
          <w:sz w:val="28"/>
          <w:szCs w:val="24"/>
        </w:rPr>
        <w:t>. Одними из важнейших приоритетов являются стратегия экономического роста, основанная на построении рыночной экономики, активной роли государства, привлечения иностранных инвестиций, а также стратегия эффективного использования энергетических ресурсов страны и достижение макроэкономической стабилизации.[</w:t>
      </w:r>
      <w:r w:rsidRPr="000E2B2A">
        <w:rPr>
          <w:sz w:val="28"/>
          <w:szCs w:val="24"/>
          <w:lang w:val="ru-MD"/>
        </w:rPr>
        <w:t>9</w:t>
      </w:r>
      <w:r w:rsidRPr="000E2B2A">
        <w:rPr>
          <w:sz w:val="28"/>
          <w:szCs w:val="24"/>
        </w:rPr>
        <w:t>]</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Республика Казахстан обладает богатейшими ресурсами полезных ископаемых, обширными сельскохозяйственными угодьями, квалифицированными кадрами, а также значительным промышленным потенциалом, но для их дальнейшего эффективного использования не хватает денежных средств. На сегодняшний день ни Правительство Казахстана, ни внутренние инвесторы не в силах обеспечить полностью необходимый объем инвестиций в те или иные отрасли народного хозяйства. Поэтому возникает необходимость в привлечении иностранных инвестиций, особенно в такие стратегически важные отрасли экономики как топливно-энергетическая или минерально-сырьевая.</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Таким образом, импорт международного капитала в Республику Казахстан на сегодняшний день является одним из наиболее эффективных и скорейших путей оживления казахстанской экономики. При чем, необходимо отметить тот факт, что капитал из-за рубежа может быть привлечен по двум основным каналам: портфельные, в частности инвестиционные кредиты, и прямые иностранные инвестиции. В первом канале превалирует форма правительственного кредита, требующая выполнения предоплаты, предоставления правительственной гарантии и возврата с процентами. При скудном бюджете республики эта форма привлечения капитала постоянно держит государство в напряжении, поэтому со временем себя отживает.</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Сегодня и в перспективе предпочтение отдается прямым инвестициям, которые имеют ряд существенных преимуществ перед другими формами экономического воздействия:</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являются прямым источником капиталовложений в производство товаров и услуг, обеспечивая привлечение новейших мировых технологий, ноу-хау, передовых методов управления и маркетинга;</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не ложатся бременем на внешний долг страны;</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способствуют интеграции национальной экономики в мировую благодаря разнообразному производственному и научно - техническому сотрудничеству, поднимая деловую и хозяйственную активность.</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Следовательно, наиболее приемлемой для Казахстана формой привлечения иностранного капитала являются прямые инвестиции. Для достижения наилучшего результата в данном процессе необходимо создать все условия для иностранных инвесторов. То есть необходимо создать благоприятный инвестиционный климат.</w:t>
      </w:r>
    </w:p>
    <w:p w:rsidR="000E2B2A" w:rsidRPr="000E2B2A" w:rsidRDefault="000E2B2A" w:rsidP="000E2B2A">
      <w:pPr>
        <w:shd w:val="clear" w:color="auto" w:fill="FFFFFF"/>
        <w:suppressAutoHyphens/>
        <w:autoSpaceDE w:val="0"/>
        <w:autoSpaceDN w:val="0"/>
        <w:adjustRightInd w:val="0"/>
        <w:snapToGrid/>
        <w:spacing w:before="0" w:after="0" w:line="360" w:lineRule="auto"/>
        <w:ind w:firstLine="709"/>
        <w:jc w:val="both"/>
        <w:rPr>
          <w:sz w:val="28"/>
          <w:szCs w:val="28"/>
          <w:lang w:val="ru-MD"/>
        </w:rPr>
      </w:pPr>
      <w:r w:rsidRPr="000E2B2A">
        <w:rPr>
          <w:sz w:val="28"/>
          <w:szCs w:val="28"/>
        </w:rPr>
        <w:t>С участием иностранного капитала можно решать следующие задачи:</w:t>
      </w:r>
      <w:r w:rsidRPr="000E2B2A">
        <w:rPr>
          <w:sz w:val="28"/>
          <w:szCs w:val="28"/>
          <w:lang w:val="ru-MD"/>
        </w:rPr>
        <w:t>[18,</w:t>
      </w:r>
      <w:r w:rsidRPr="000E2B2A">
        <w:rPr>
          <w:sz w:val="28"/>
          <w:szCs w:val="28"/>
          <w:lang w:val="en-US"/>
        </w:rPr>
        <w:t>c</w:t>
      </w:r>
      <w:r w:rsidRPr="000E2B2A">
        <w:rPr>
          <w:sz w:val="28"/>
          <w:szCs w:val="28"/>
          <w:lang w:val="ru-MD"/>
        </w:rPr>
        <w:t>,87]</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повысить эффективность экспортного потенциала, преодолеть его сырьевую направленность и развить импортозамещающие производства;</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усилить экспортную экспансию страны и упрочить ее позиции на внешних рынках;</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повысить научно-технический уровень производства с помощью новой техники и технологий, методов управления и сбыта продукции;</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увеличить налоговые поступления в государственный бюджет;</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содействовать развитию отсталых и депрессивных районов и создать новые рабочие места в национальной экономике;</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4"/>
        </w:rPr>
      </w:pPr>
      <w:r w:rsidRPr="000E2B2A">
        <w:rPr>
          <w:sz w:val="28"/>
          <w:szCs w:val="24"/>
        </w:rPr>
        <w:t>использовать современный производственный и управленческий опыт через обучение и переподготовку кадров;</w:t>
      </w:r>
    </w:p>
    <w:p w:rsidR="000E2B2A" w:rsidRPr="000E2B2A" w:rsidRDefault="000E2B2A" w:rsidP="00F86E69">
      <w:pPr>
        <w:numPr>
          <w:ilvl w:val="0"/>
          <w:numId w:val="6"/>
        </w:numPr>
        <w:tabs>
          <w:tab w:val="num" w:pos="780"/>
        </w:tabs>
        <w:suppressAutoHyphens/>
        <w:snapToGrid/>
        <w:spacing w:before="0" w:after="0" w:line="360" w:lineRule="auto"/>
        <w:ind w:left="0" w:firstLine="709"/>
        <w:jc w:val="both"/>
        <w:rPr>
          <w:sz w:val="28"/>
          <w:szCs w:val="28"/>
        </w:rPr>
      </w:pPr>
      <w:r w:rsidRPr="000E2B2A">
        <w:rPr>
          <w:sz w:val="28"/>
          <w:szCs w:val="24"/>
        </w:rPr>
        <w:t>достигнуть</w:t>
      </w:r>
      <w:r w:rsidRPr="000E2B2A">
        <w:rPr>
          <w:sz w:val="28"/>
          <w:szCs w:val="28"/>
        </w:rPr>
        <w:t xml:space="preserve"> экономической самостоятельности Казахстана.</w:t>
      </w:r>
    </w:p>
    <w:p w:rsid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Прямые инвестирования иностранного предпринимательского капитала в экономику Казахстана имеют и ряд других преимуществ, причем весьма существенных по сравнению с государственными иностранными кредитами. Осуществляя прямые инвестиции, иностранный предприниматель непосредственно стремится рационально применять вкладываемый капитал и, следовательно, сокращает сроки поставки машин, оборудования, активно участвует в создании новых производственных технологий, организации и налаживании производства и находит эффективные способы сбыта товаров по собственным надежным каналам.</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Основными формами привлечения прямых иностранных инвестиций в республике являются: долевые участия в создании совместных предприятий (СП): создание зарубежных предприятий (ЗП), полностью принадлежащих иностранным инвесторам; портфельные инвестиции; аренда или концессии.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lang w:val="ru-MD"/>
        </w:rPr>
      </w:pPr>
      <w:r w:rsidRPr="000E2B2A">
        <w:rPr>
          <w:color w:val="auto"/>
          <w:sz w:val="28"/>
          <w:szCs w:val="38"/>
        </w:rPr>
        <w:t>Все они имеют свои достоинства и недостатки, но в каждом конкретном случае, как нам представляется, партнеры должны свободно выбирать формы сотрудничества в зависимости от своих интересов и возможностей.</w:t>
      </w:r>
      <w:r w:rsidRPr="000E2B2A">
        <w:rPr>
          <w:color w:val="auto"/>
          <w:sz w:val="28"/>
          <w:szCs w:val="38"/>
          <w:lang w:val="ru-MD"/>
        </w:rPr>
        <w:t>[18,</w:t>
      </w:r>
      <w:r w:rsidRPr="000E2B2A">
        <w:rPr>
          <w:color w:val="auto"/>
          <w:sz w:val="28"/>
          <w:szCs w:val="38"/>
          <w:lang w:val="en-US"/>
        </w:rPr>
        <w:t>c</w:t>
      </w:r>
      <w:r w:rsidRPr="000E2B2A">
        <w:rPr>
          <w:color w:val="auto"/>
          <w:sz w:val="28"/>
          <w:szCs w:val="38"/>
          <w:lang w:val="ru-MD"/>
        </w:rPr>
        <w:t>.91]</w:t>
      </w:r>
    </w:p>
    <w:p w:rsid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Портфельные инвестиции осуществляются путем приобретения иностранными инвесторами паев, акций и других ценных бумаг на владение собственностью в стране - объекте вложения капитала. Данная форма вложений эффективна лишь при наличии развитых элементов рыночной инфраструктуры, в частности фондовой биржи, соответствующей международным стандартам и правовым нормам и имеющей операционные связи с мировым фондовым рынком. Продажа акций выгодна для государства, т.к. они могут быть использованы как для погашения внешней задолженности, так и на финансирование высокоэффективных капитальных вложений в приоритетные отрасли народного хозяйства и другие цели, причем выручка в большинстве случаев значительно превышает балансовую стоимость объекта. В Казахстане портфельные инвестиции привлекались в основном через участие иностранного капитала. В приватизации по индивидуальным проектам было охвачено 143 объекта национальной экономики. В их числе Алматинский табачный комбинат, приобретенный компанией Филипп Морис, Алматинский и Карагандинский маргариновые заводы, Шымкенская кондитерская фабрика.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Другой формой привлечения прямых иностранных инвестиций является аренда или концессии, то есть предоставление зарубежным предпринимателям права осуществления разного рода хозяйственной деятельности на условиях долгосрочной аренды. Предоставление права на разработку и освоение возобновляемых и невозобновляемых природных ресурсов, находящихся в государственной собственности, на осуществление других видов деятельности, являющихся монополией государства, реализуется на основе специальных сроков в соответствии с действующим законодательством страны.</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Концессии не получили должного развития в современной период в Казахстане, не действует в республике и закон "О концессии". Между тем, эта форма достаточно выгодна для страны-реципиента капитала. Здесь государство и его территории не несут юридической ответственности за действия арендатора, а, следовательно, и не разделяют риск с ними, но участвуют в прибылях. Концессионные отношения предоставляют полную свободу выбора форм хозяйствования для арендатора, различные формы собственности производителей, любые варианты их взаимосвязей. Опыт Восточно-Европейских стран, например, Венгрии, показал и еще одно преимущество арендной формы - это совместное предпринимательство, которое позволяет избежать социальной напряженности со стороны трудовых коллективов и другие нежелательные явления, связанные с продажей акций иностранным предпринимателям.</w:t>
      </w:r>
    </w:p>
    <w:p w:rsidR="000E2B2A" w:rsidRPr="000E2B2A" w:rsidRDefault="000E2B2A" w:rsidP="000E2B2A">
      <w:pPr>
        <w:suppressAutoHyphens/>
        <w:snapToGrid/>
        <w:spacing w:before="0" w:after="0" w:line="360" w:lineRule="auto"/>
        <w:ind w:firstLine="709"/>
        <w:jc w:val="both"/>
        <w:rPr>
          <w:sz w:val="28"/>
          <w:szCs w:val="38"/>
        </w:rPr>
      </w:pPr>
      <w:r w:rsidRPr="000E2B2A">
        <w:rPr>
          <w:sz w:val="28"/>
          <w:szCs w:val="38"/>
        </w:rPr>
        <w:t>Сказанное обусловливает целесообразность развития концессионных отношений с иностранными инвесторами и принятия соответствующего закона республики. Положительную роль такого закона доказывает история 20-30-х годов, когда создание концессионных гарантий самостоятельного землепользования стало достаточным для эффективного функционирования зарубежного предпринимательского капитала во многих отраслях промышленности.</w:t>
      </w:r>
    </w:p>
    <w:p w:rsidR="000E2B2A" w:rsidRPr="000E2B2A" w:rsidRDefault="000E2B2A" w:rsidP="000E2B2A">
      <w:pPr>
        <w:suppressAutoHyphens/>
        <w:snapToGrid/>
        <w:spacing w:before="0" w:after="0" w:line="360" w:lineRule="auto"/>
        <w:ind w:firstLine="709"/>
        <w:jc w:val="both"/>
        <w:rPr>
          <w:sz w:val="28"/>
          <w:szCs w:val="38"/>
        </w:rPr>
      </w:pPr>
      <w:r w:rsidRPr="000E2B2A">
        <w:rPr>
          <w:sz w:val="28"/>
          <w:szCs w:val="38"/>
        </w:rPr>
        <w:t>Привлечение иностранного предпринимательского капитала также является активным средством борьбы с монополизмом на внутреннем рынке и развития конкуренции. Оно служит тому, что страна не только получает недостающие инвестиционные ресурсы, но при их помощи может оживить, поднять эффективность использования национальных производительных сил. Прямые иностранные инвестиции при разумном их использовании способствуют диверсификации экспорта, созданию дополнительных рабочих мест по сравнению с иностранными кредитами, не увеличивают задолженности страны, тем самым уменьшают отток валюты за рубеж.</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lang w:val="ru-MD"/>
        </w:rPr>
      </w:pPr>
      <w:r w:rsidRPr="000E2B2A">
        <w:rPr>
          <w:color w:val="auto"/>
          <w:sz w:val="28"/>
          <w:szCs w:val="38"/>
        </w:rPr>
        <w:t>Поэтому и для Казахстана важно не только привлекать иностранные инвестиции, а рационально их использовать. Согласно бывшему советскому законодательству, совместные предприятия стали основной формой иностранных инвестиций в СССР, а значит и в Казахстане. Однако кроме прямых иностранных инвестиций и создания совместных предприятий существуют и другие формы притока иностранного капитала в республику, в том числе и через создание совместных и иностранных банков. В настоящее время такие банки регистрируются в Национальном государственном банке. Мировая практика знает и другие формы инвестирования. Среди них особенно заметное развитие получили в последнее десятилетие так называемые "новые формы промышленных инвестиций", или неакционерные формы инвестиций. К их числу относятся: лицензирование (исключительное, когда фирма продает ноу-хау единственному зарубежному лицензиату, и неисключительное, при котором ноу-хау продается ряду зарубежных партнеров), лизинг, франчайзинг, совместное производство, субподряд, строительство заводов "под ключ".</w:t>
      </w:r>
      <w:r w:rsidRPr="000E2B2A">
        <w:rPr>
          <w:color w:val="auto"/>
          <w:sz w:val="28"/>
          <w:szCs w:val="38"/>
          <w:lang w:val="ru-MD"/>
        </w:rPr>
        <w:t xml:space="preserve">[18, </w:t>
      </w:r>
      <w:r w:rsidRPr="000E2B2A">
        <w:rPr>
          <w:color w:val="auto"/>
          <w:sz w:val="28"/>
          <w:szCs w:val="38"/>
          <w:lang w:val="en-US"/>
        </w:rPr>
        <w:t>c</w:t>
      </w:r>
      <w:r w:rsidRPr="000E2B2A">
        <w:rPr>
          <w:color w:val="auto"/>
          <w:sz w:val="28"/>
          <w:szCs w:val="38"/>
          <w:lang w:val="ru-MD"/>
        </w:rPr>
        <w:t>.93]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Осуществляя стратегию сотрудничества, фирма выбирает оптимальную для каждого конкретного случая форму. В настоящее время западные инвесторы рассматривают новые формы промышленных инвестиций как альтернативу получившим распространение в бывших республиках СССР совместным предприятиям, поскольку снижается риск капиталовложений и обеспечиваются значительные преимущества для иностранных инвесторов. В целом же с точки зрения организации и характера совместных предприятий можно выделить два основных типа СП: акционерные предприятия с совместным владением капитала и совместные предприятия на контрактной основе. Первые предусматривают участие двух и более партнеров в создании новой фирмы, в которой каждый партнер владеет долей акционерного капитала или участвует в распределении акций уже существующего предприятия. Эта форма имеет наибольшее распространение.</w:t>
      </w:r>
    </w:p>
    <w:p w:rsidR="000E2B2A" w:rsidRPr="000E2B2A" w:rsidRDefault="000E2B2A" w:rsidP="000E2B2A">
      <w:pPr>
        <w:suppressAutoHyphens/>
        <w:snapToGrid/>
        <w:spacing w:before="0" w:after="0" w:line="360" w:lineRule="auto"/>
        <w:ind w:firstLine="709"/>
        <w:jc w:val="both"/>
        <w:rPr>
          <w:sz w:val="28"/>
          <w:szCs w:val="38"/>
        </w:rPr>
      </w:pPr>
      <w:r w:rsidRPr="000E2B2A">
        <w:rPr>
          <w:sz w:val="28"/>
          <w:szCs w:val="38"/>
        </w:rPr>
        <w:t>В СП по контракту (договорные СП) стороны не создают предприятие в совместном владении. Отношения между сторонами регулируются на основе контракта.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В акционерном СП члены руководящих органов несут ответственность за свои решения перед самой компанией. Что касается договорного СП, то здесь не существует общего юридического лица, интересам которого управляющие СП отдавали бы первоочередное значение и которому они были бы непосредственно подчинены. В акционерном СП заемщиком, как правило, выступает сама компания. Договорные СП не имеют статуса юридического лица и поэтому не могут выступать заемщиком. Поэтому в Югославии кредиты получают партнеры в СП, несмотря на то, что получателем кредита является национальная компания (Организация ассоциированного труда), из прибылей которой и будет погашаться кредит. Таким образом, в договорных СП стороны во всех случаях принимают участие в кредитных операциях непосредственно, что в акционерных СП наблюдается не всегда.</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Но каковы бы ни были преимущества прямых инвестиций в целом, вне зависимости от их конкретных форм, в 90-е годы в мире наблюдается увеличение роли заемных средств в финансирование капиталовложений. Это объясняется боязнью иностранных компаний потерять часть акционерного капитала, особенно контрольного пакета акций в результате национализации. Кроме того, практика замены прямого инвестирования предоставлением займов объясняется тем, что кредиторы стремятся уменьшить облагаемые налогом прибыли. В результате прибыль образуется и вывозится не в виде облагаемых налогом дивидендов, а в виде процентов, которые, наоборот, списываются с налогов. Поэтому и сейчас, и в будущем, чтобы стимулировать прямые иностранные инвестиции в национальную экономику, важно обеспечить их надежными гарантиями.</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Что же касается инвестиционных кредитов, то для республики в настоящее время они также жизненно необходимы. Для их привлечения созданы относительно благоприятные условия.</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Структура инвестиций в основной капитал по источникам финансирования представлена в таблице 3.</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Таблица 3 – Структура инвестиций в основной капитал по источникам финансирования</w:t>
      </w:r>
    </w:p>
    <w:tbl>
      <w:tblPr>
        <w:tblStyle w:val="af6"/>
        <w:tblW w:w="0" w:type="auto"/>
        <w:tblInd w:w="709" w:type="dxa"/>
        <w:tblLook w:val="0400" w:firstRow="0" w:lastRow="0" w:firstColumn="0" w:lastColumn="0" w:noHBand="0" w:noVBand="1"/>
      </w:tblPr>
      <w:tblGrid>
        <w:gridCol w:w="4270"/>
        <w:gridCol w:w="816"/>
        <w:gridCol w:w="1201"/>
        <w:gridCol w:w="1372"/>
      </w:tblGrid>
      <w:tr w:rsidR="000E2B2A" w:rsidRPr="000E2B2A" w:rsidTr="000E2B2A">
        <w:tc>
          <w:tcPr>
            <w:tcW w:w="0" w:type="auto"/>
            <w:vMerge w:val="restart"/>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gridSpan w:val="2"/>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январь 2008 г.</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январь 2007г.</w:t>
            </w:r>
          </w:p>
        </w:tc>
      </w:tr>
      <w:tr w:rsidR="000E2B2A" w:rsidRPr="000E2B2A" w:rsidTr="000E2B2A">
        <w:tc>
          <w:tcPr>
            <w:tcW w:w="0" w:type="auto"/>
            <w:vMerge/>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млн.тг</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в % к итогу</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в % к итогу</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Всего</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173815</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100,0</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100,0</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 xml:space="preserve">в том числе финансируемых за счет: </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бюджетных средств</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3269</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1,9</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1,4</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из них</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республиканского</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2270</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1,3</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1,1</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местного</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999</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0,6</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0,3</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средств предприятий, организаций и населения</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88356</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50,8</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70,2</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иностранных инвестиций</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30042</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17,3</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19,3</w:t>
            </w:r>
          </w:p>
        </w:tc>
      </w:tr>
      <w:tr w:rsidR="000E2B2A" w:rsidRPr="000E2B2A" w:rsidTr="000E2B2A">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заемных средств</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52148</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30,0</w:t>
            </w:r>
          </w:p>
        </w:tc>
        <w:tc>
          <w:tcPr>
            <w:tcW w:w="0" w:type="auto"/>
          </w:tcPr>
          <w:p w:rsidR="000E2B2A" w:rsidRPr="000E2B2A" w:rsidRDefault="000E2B2A" w:rsidP="000E2B2A">
            <w:pPr>
              <w:pStyle w:val="a5"/>
              <w:suppressAutoHyphens/>
              <w:spacing w:before="0" w:beforeAutospacing="0" w:after="0" w:afterAutospacing="0" w:line="360" w:lineRule="auto"/>
              <w:rPr>
                <w:color w:val="auto"/>
                <w:sz w:val="20"/>
                <w:szCs w:val="38"/>
              </w:rPr>
            </w:pPr>
            <w:r w:rsidRPr="000E2B2A">
              <w:rPr>
                <w:color w:val="auto"/>
                <w:sz w:val="20"/>
                <w:szCs w:val="38"/>
              </w:rPr>
              <w:t>9,1</w:t>
            </w:r>
          </w:p>
        </w:tc>
      </w:tr>
      <w:tr w:rsidR="000E2B2A" w:rsidRPr="000E2B2A" w:rsidTr="000E2B2A">
        <w:tc>
          <w:tcPr>
            <w:tcW w:w="0" w:type="auto"/>
            <w:gridSpan w:val="4"/>
          </w:tcPr>
          <w:p w:rsidR="000E2B2A" w:rsidRPr="000E2B2A" w:rsidRDefault="000E2B2A" w:rsidP="000E2B2A">
            <w:pPr>
              <w:pStyle w:val="a5"/>
              <w:suppressAutoHyphens/>
              <w:spacing w:before="0" w:beforeAutospacing="0" w:after="0" w:afterAutospacing="0" w:line="360" w:lineRule="auto"/>
              <w:rPr>
                <w:color w:val="auto"/>
                <w:sz w:val="20"/>
                <w:szCs w:val="38"/>
                <w:lang w:val="ru-MD"/>
              </w:rPr>
            </w:pPr>
            <w:r w:rsidRPr="000E2B2A">
              <w:rPr>
                <w:color w:val="auto"/>
                <w:sz w:val="20"/>
                <w:szCs w:val="38"/>
              </w:rPr>
              <w:t xml:space="preserve">Примечание – составлено автором на основании источника </w:t>
            </w:r>
            <w:r w:rsidRPr="000E2B2A">
              <w:rPr>
                <w:color w:val="auto"/>
                <w:sz w:val="20"/>
                <w:szCs w:val="38"/>
                <w:lang w:val="ru-MD"/>
              </w:rPr>
              <w:t>[22]</w:t>
            </w:r>
          </w:p>
        </w:tc>
      </w:tr>
    </w:tbl>
    <w:p w:rsidR="000E2B2A" w:rsidRDefault="000E2B2A" w:rsidP="000E2B2A">
      <w:pPr>
        <w:pStyle w:val="a5"/>
        <w:suppressAutoHyphens/>
        <w:spacing w:before="0" w:beforeAutospacing="0" w:after="0" w:afterAutospacing="0" w:line="360" w:lineRule="auto"/>
        <w:ind w:firstLine="709"/>
        <w:jc w:val="both"/>
        <w:rPr>
          <w:color w:val="auto"/>
          <w:sz w:val="28"/>
          <w:szCs w:val="38"/>
          <w:lang w:val="en-US"/>
        </w:rPr>
      </w:pP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38"/>
        </w:rPr>
      </w:pPr>
      <w:r w:rsidRPr="000E2B2A">
        <w:rPr>
          <w:color w:val="auto"/>
          <w:sz w:val="28"/>
          <w:szCs w:val="38"/>
        </w:rPr>
        <w:t>Как видно из таблицы 3 в январе 2008 года инвестиций в основной капитал составили 173815 млн. тг. из них иностранные инвестиции составляют 30042 млн.тг.. В структуре иностранные инвестиции в январе 2008 года понижаются на 2% относительно января 2007 года и</w:t>
      </w:r>
      <w:r>
        <w:rPr>
          <w:color w:val="auto"/>
          <w:sz w:val="28"/>
          <w:szCs w:val="38"/>
        </w:rPr>
        <w:t xml:space="preserve"> </w:t>
      </w:r>
      <w:r w:rsidRPr="000E2B2A">
        <w:rPr>
          <w:color w:val="auto"/>
          <w:sz w:val="28"/>
          <w:szCs w:val="38"/>
        </w:rPr>
        <w:t>составляют 17,3%.</w:t>
      </w:r>
    </w:p>
    <w:p w:rsidR="000E2B2A" w:rsidRDefault="000E2B2A" w:rsidP="000E2B2A">
      <w:pPr>
        <w:suppressAutoHyphens/>
        <w:snapToGrid/>
        <w:spacing w:before="0" w:after="0" w:line="360" w:lineRule="auto"/>
        <w:ind w:firstLine="709"/>
        <w:jc w:val="both"/>
        <w:rPr>
          <w:sz w:val="28"/>
          <w:szCs w:val="24"/>
        </w:rPr>
      </w:pPr>
      <w:r w:rsidRPr="000E2B2A">
        <w:rPr>
          <w:sz w:val="28"/>
          <w:szCs w:val="24"/>
        </w:rPr>
        <w:t>Структура поступивших в 2003-2007 гг. иностранных инвестиций по регионам представлена в таблице 4.</w:t>
      </w:r>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Таблица 4 – Структура поступивших иностранных инвестиций по регионам</w:t>
      </w:r>
    </w:p>
    <w:tbl>
      <w:tblPr>
        <w:tblStyle w:val="af6"/>
        <w:tblW w:w="0" w:type="auto"/>
        <w:tblInd w:w="709" w:type="dxa"/>
        <w:tblLook w:val="0400" w:firstRow="0" w:lastRow="0" w:firstColumn="0" w:lastColumn="0" w:noHBand="0" w:noVBand="1"/>
      </w:tblPr>
      <w:tblGrid>
        <w:gridCol w:w="4129"/>
        <w:gridCol w:w="1693"/>
        <w:gridCol w:w="2896"/>
      </w:tblGrid>
      <w:tr w:rsidR="000E2B2A" w:rsidRPr="000E2B2A" w:rsidTr="000E2B2A">
        <w:tc>
          <w:tcPr>
            <w:tcW w:w="0" w:type="auto"/>
            <w:vMerge w:val="restart"/>
          </w:tcPr>
          <w:p w:rsidR="000E2B2A" w:rsidRPr="000E2B2A" w:rsidRDefault="000E2B2A" w:rsidP="000E2B2A">
            <w:pPr>
              <w:suppressAutoHyphens/>
              <w:snapToGrid/>
              <w:spacing w:before="0" w:after="0" w:line="360" w:lineRule="auto"/>
              <w:rPr>
                <w:sz w:val="20"/>
                <w:szCs w:val="24"/>
              </w:rPr>
            </w:pPr>
            <w:r w:rsidRPr="000E2B2A">
              <w:rPr>
                <w:sz w:val="20"/>
                <w:szCs w:val="24"/>
              </w:rPr>
              <w:t>Регионы Республики Казахстан</w:t>
            </w:r>
          </w:p>
        </w:tc>
        <w:tc>
          <w:tcPr>
            <w:tcW w:w="0" w:type="auto"/>
            <w:gridSpan w:val="2"/>
          </w:tcPr>
          <w:p w:rsidR="000E2B2A" w:rsidRPr="000E2B2A" w:rsidRDefault="000E2B2A" w:rsidP="000E2B2A">
            <w:pPr>
              <w:suppressAutoHyphens/>
              <w:snapToGrid/>
              <w:spacing w:before="0" w:after="0" w:line="360" w:lineRule="auto"/>
              <w:rPr>
                <w:sz w:val="20"/>
                <w:szCs w:val="24"/>
              </w:rPr>
            </w:pPr>
            <w:r w:rsidRPr="000E2B2A">
              <w:rPr>
                <w:sz w:val="20"/>
                <w:szCs w:val="24"/>
              </w:rPr>
              <w:t>за 2003-2007 года</w:t>
            </w:r>
          </w:p>
        </w:tc>
      </w:tr>
      <w:tr w:rsidR="000E2B2A" w:rsidRPr="000E2B2A" w:rsidTr="000E2B2A">
        <w:tc>
          <w:tcPr>
            <w:tcW w:w="0" w:type="auto"/>
            <w:vMerge/>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Кол-во проектов</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млн. долларов США</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Акмолинская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240,5</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Актюбинская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19</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570,8</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Алматинская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67</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776,8</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Атырауская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7</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210,9</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Восточно-Казахстанская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28</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619,1</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г. Алматы</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36</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365,4</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г. Астана</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8</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133,24</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Жамбылская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20</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1642</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Западно-Казахстанская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16</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676,6</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Карагандинская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26</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665,2</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Костанайская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12</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330,2</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Кызылординская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7</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500</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Мангистауская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17</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864</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Павлодарская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11</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954,5</w:t>
            </w:r>
          </w:p>
        </w:tc>
      </w:tr>
      <w:tr w:rsidR="000E2B2A" w:rsidRPr="000E2B2A" w:rsidTr="000E2B2A">
        <w:tc>
          <w:tcPr>
            <w:tcW w:w="0" w:type="auto"/>
            <w:noWrap/>
          </w:tcPr>
          <w:p w:rsidR="000E2B2A" w:rsidRPr="000E2B2A" w:rsidRDefault="000E2B2A" w:rsidP="000E2B2A">
            <w:pPr>
              <w:suppressAutoHyphens/>
              <w:snapToGrid/>
              <w:spacing w:before="0" w:after="0" w:line="360" w:lineRule="auto"/>
              <w:rPr>
                <w:sz w:val="20"/>
                <w:szCs w:val="24"/>
              </w:rPr>
            </w:pPr>
            <w:r w:rsidRPr="000E2B2A">
              <w:rPr>
                <w:sz w:val="20"/>
                <w:szCs w:val="24"/>
              </w:rPr>
              <w:t>Северо-Казахстанская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226</w:t>
            </w:r>
          </w:p>
        </w:tc>
      </w:tr>
      <w:tr w:rsidR="000E2B2A" w:rsidRPr="000E2B2A" w:rsidTr="000E2B2A">
        <w:tc>
          <w:tcPr>
            <w:tcW w:w="0" w:type="auto"/>
            <w:noWrap/>
          </w:tcPr>
          <w:p w:rsidR="000E2B2A" w:rsidRPr="000E2B2A" w:rsidRDefault="000E2B2A" w:rsidP="000E2B2A">
            <w:pPr>
              <w:suppressAutoHyphens/>
              <w:snapToGrid/>
              <w:spacing w:before="0" w:after="0" w:line="360" w:lineRule="auto"/>
              <w:rPr>
                <w:sz w:val="20"/>
                <w:szCs w:val="24"/>
              </w:rPr>
            </w:pPr>
            <w:r w:rsidRPr="000E2B2A">
              <w:rPr>
                <w:sz w:val="20"/>
                <w:szCs w:val="24"/>
              </w:rPr>
              <w:t>Южно-Казахстанская область</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338,7</w:t>
            </w:r>
          </w:p>
        </w:tc>
      </w:tr>
      <w:tr w:rsidR="000E2B2A" w:rsidRPr="000E2B2A" w:rsidTr="000E2B2A">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не определен</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11</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532.8</w:t>
            </w:r>
          </w:p>
        </w:tc>
      </w:tr>
      <w:tr w:rsidR="000E2B2A" w:rsidRPr="000E2B2A" w:rsidTr="000E2B2A">
        <w:tc>
          <w:tcPr>
            <w:tcW w:w="0" w:type="auto"/>
            <w:noWrap/>
          </w:tcPr>
          <w:p w:rsidR="000E2B2A" w:rsidRPr="000E2B2A" w:rsidRDefault="000E2B2A" w:rsidP="000E2B2A">
            <w:pPr>
              <w:suppressAutoHyphens/>
              <w:snapToGrid/>
              <w:spacing w:before="0" w:after="0" w:line="360" w:lineRule="auto"/>
              <w:rPr>
                <w:sz w:val="20"/>
                <w:szCs w:val="24"/>
              </w:rPr>
            </w:pPr>
            <w:r w:rsidRPr="000E2B2A">
              <w:rPr>
                <w:sz w:val="20"/>
                <w:szCs w:val="24"/>
              </w:rPr>
              <w:t>за пределами РК</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12</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194,7</w:t>
            </w:r>
          </w:p>
        </w:tc>
      </w:tr>
      <w:tr w:rsidR="000E2B2A" w:rsidRPr="000E2B2A" w:rsidTr="000E2B2A">
        <w:tc>
          <w:tcPr>
            <w:tcW w:w="0" w:type="auto"/>
            <w:noWrap/>
          </w:tcPr>
          <w:p w:rsidR="000E2B2A" w:rsidRPr="000E2B2A" w:rsidRDefault="000E2B2A" w:rsidP="000E2B2A">
            <w:pPr>
              <w:suppressAutoHyphens/>
              <w:snapToGrid/>
              <w:spacing w:before="0" w:after="0" w:line="360" w:lineRule="auto"/>
              <w:rPr>
                <w:sz w:val="20"/>
                <w:szCs w:val="24"/>
              </w:rPr>
            </w:pPr>
            <w:r w:rsidRPr="000E2B2A">
              <w:rPr>
                <w:sz w:val="20"/>
                <w:szCs w:val="24"/>
              </w:rPr>
              <w:t>Общий итог</w:t>
            </w:r>
          </w:p>
        </w:tc>
        <w:tc>
          <w:tcPr>
            <w:tcW w:w="0" w:type="auto"/>
            <w:noWrap/>
          </w:tcPr>
          <w:p w:rsidR="000E2B2A" w:rsidRPr="000E2B2A" w:rsidRDefault="000E2B2A" w:rsidP="000E2B2A">
            <w:pPr>
              <w:suppressAutoHyphens/>
              <w:snapToGrid/>
              <w:spacing w:before="0" w:after="0" w:line="360" w:lineRule="auto"/>
              <w:rPr>
                <w:sz w:val="20"/>
                <w:szCs w:val="24"/>
              </w:rPr>
            </w:pPr>
            <w:r w:rsidRPr="000E2B2A">
              <w:rPr>
                <w:noProof/>
                <w:sz w:val="20"/>
                <w:szCs w:val="24"/>
              </w:rPr>
              <w:t>362</w:t>
            </w:r>
          </w:p>
        </w:tc>
        <w:tc>
          <w:tcPr>
            <w:tcW w:w="0" w:type="auto"/>
            <w:noWrap/>
          </w:tcPr>
          <w:p w:rsidR="000E2B2A" w:rsidRPr="000E2B2A" w:rsidRDefault="000E2B2A" w:rsidP="000E2B2A">
            <w:pPr>
              <w:suppressAutoHyphens/>
              <w:snapToGrid/>
              <w:spacing w:before="0" w:after="0" w:line="360" w:lineRule="auto"/>
              <w:rPr>
                <w:sz w:val="20"/>
                <w:szCs w:val="24"/>
              </w:rPr>
            </w:pPr>
            <w:r w:rsidRPr="000E2B2A">
              <w:rPr>
                <w:sz w:val="20"/>
                <w:szCs w:val="24"/>
              </w:rPr>
              <w:t>9,8 млрд. долл. США</w:t>
            </w:r>
          </w:p>
        </w:tc>
      </w:tr>
      <w:tr w:rsidR="000E2B2A" w:rsidRPr="000E2B2A" w:rsidTr="000E2B2A">
        <w:tc>
          <w:tcPr>
            <w:tcW w:w="0" w:type="auto"/>
            <w:gridSpan w:val="3"/>
            <w:noWrap/>
          </w:tcPr>
          <w:p w:rsidR="000E2B2A" w:rsidRPr="000E2B2A" w:rsidRDefault="000E2B2A" w:rsidP="000E2B2A">
            <w:pPr>
              <w:suppressAutoHyphens/>
              <w:snapToGrid/>
              <w:spacing w:before="0" w:after="0" w:line="360" w:lineRule="auto"/>
              <w:rPr>
                <w:sz w:val="20"/>
                <w:szCs w:val="24"/>
              </w:rPr>
            </w:pPr>
            <w:r w:rsidRPr="000E2B2A">
              <w:rPr>
                <w:sz w:val="20"/>
                <w:szCs w:val="24"/>
              </w:rPr>
              <w:t>Примечание</w:t>
            </w:r>
            <w:r w:rsidRPr="000E2B2A">
              <w:rPr>
                <w:sz w:val="20"/>
                <w:szCs w:val="24"/>
                <w:lang w:val="ru-MD"/>
              </w:rPr>
              <w:t xml:space="preserve"> - </w:t>
            </w:r>
            <w:r w:rsidRPr="000E2B2A">
              <w:rPr>
                <w:sz w:val="20"/>
                <w:szCs w:val="24"/>
              </w:rPr>
              <w:t xml:space="preserve">Данные с </w:t>
            </w:r>
            <w:r w:rsidRPr="000E2B2A">
              <w:rPr>
                <w:sz w:val="20"/>
                <w:szCs w:val="28"/>
              </w:rPr>
              <w:t xml:space="preserve">официального сайта Инвестиционного фонда Казахстана </w:t>
            </w:r>
            <w:r w:rsidRPr="000E2B2A">
              <w:rPr>
                <w:bCs/>
                <w:sz w:val="20"/>
                <w:szCs w:val="28"/>
              </w:rPr>
              <w:t xml:space="preserve">// </w:t>
            </w:r>
            <w:r w:rsidRPr="000E2B2A">
              <w:rPr>
                <w:sz w:val="20"/>
                <w:szCs w:val="28"/>
                <w:lang w:val="en-US"/>
              </w:rPr>
              <w:t>www</w:t>
            </w:r>
            <w:r w:rsidRPr="000E2B2A">
              <w:rPr>
                <w:sz w:val="20"/>
                <w:szCs w:val="28"/>
                <w:lang w:val="ru-MD"/>
              </w:rPr>
              <w:t>.</w:t>
            </w:r>
            <w:r w:rsidRPr="000E2B2A">
              <w:rPr>
                <w:sz w:val="20"/>
                <w:szCs w:val="28"/>
                <w:lang w:val="en-US"/>
              </w:rPr>
              <w:t>ifk</w:t>
            </w:r>
            <w:r w:rsidRPr="000E2B2A">
              <w:rPr>
                <w:sz w:val="20"/>
                <w:szCs w:val="28"/>
                <w:lang w:val="ru-MD"/>
              </w:rPr>
              <w:t>.</w:t>
            </w:r>
            <w:r w:rsidRPr="000E2B2A">
              <w:rPr>
                <w:sz w:val="20"/>
                <w:szCs w:val="28"/>
                <w:lang w:val="en-US"/>
              </w:rPr>
              <w:t>kz</w:t>
            </w:r>
            <w:r w:rsidRPr="000E2B2A">
              <w:rPr>
                <w:sz w:val="20"/>
                <w:szCs w:val="28"/>
                <w:lang w:val="ru-MD"/>
              </w:rPr>
              <w:t xml:space="preserve"> [23]</w:t>
            </w:r>
          </w:p>
        </w:tc>
      </w:tr>
    </w:tbl>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Как видно из таблицы 4 наибольшее количество поступивших проектов в Алматинской области – 67 проектов на общую стоимость – 776,8 млн. долларов США, в Алматы – 36 проектов, Южно-Казахстанской области – 35 проектов; наименьшее – в Кзыл-Ординской и Атырауской</w:t>
      </w:r>
      <w:r>
        <w:rPr>
          <w:sz w:val="28"/>
          <w:szCs w:val="24"/>
        </w:rPr>
        <w:t xml:space="preserve"> </w:t>
      </w:r>
      <w:r w:rsidRPr="000E2B2A">
        <w:rPr>
          <w:sz w:val="28"/>
          <w:szCs w:val="24"/>
        </w:rPr>
        <w:t xml:space="preserve">областей по 7 проектов, а также в г. Астаны – 8 проектов. </w:t>
      </w:r>
      <w:r w:rsidRPr="000E2B2A">
        <w:rPr>
          <w:sz w:val="28"/>
          <w:szCs w:val="24"/>
          <w:lang w:val="ru-MD"/>
        </w:rPr>
        <w:t>[</w:t>
      </w:r>
      <w:r w:rsidRPr="000E2B2A">
        <w:rPr>
          <w:sz w:val="28"/>
          <w:szCs w:val="24"/>
        </w:rPr>
        <w:t>23</w:t>
      </w:r>
      <w:r w:rsidRPr="000E2B2A">
        <w:rPr>
          <w:sz w:val="28"/>
          <w:szCs w:val="24"/>
          <w:lang w:val="ru-MD"/>
        </w:rPr>
        <w:t>]</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Отраслевая структура поступивших иностранных инвестиций показана в таблице 5.</w:t>
      </w:r>
    </w:p>
    <w:p w:rsidR="000E2B2A" w:rsidRDefault="000E2B2A" w:rsidP="000E2B2A">
      <w:pPr>
        <w:suppressAutoHyphens/>
        <w:snapToGrid/>
        <w:spacing w:before="0" w:after="0" w:line="360" w:lineRule="auto"/>
        <w:ind w:firstLine="709"/>
        <w:jc w:val="both"/>
        <w:rPr>
          <w:sz w:val="28"/>
          <w:szCs w:val="24"/>
          <w:lang w:val="en-US"/>
        </w:rPr>
      </w:pP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Таблица 5</w:t>
      </w:r>
      <w:r w:rsidRPr="000E2B2A">
        <w:rPr>
          <w:sz w:val="28"/>
          <w:szCs w:val="24"/>
          <w:lang w:val="ru-MD"/>
        </w:rPr>
        <w:t xml:space="preserve"> -</w:t>
      </w:r>
      <w:r w:rsidRPr="000E2B2A">
        <w:rPr>
          <w:sz w:val="28"/>
          <w:szCs w:val="24"/>
        </w:rPr>
        <w:t xml:space="preserve"> Отраслевая структура поступивших иностранных инвестиций</w:t>
      </w:r>
    </w:p>
    <w:tbl>
      <w:tblPr>
        <w:tblStyle w:val="af6"/>
        <w:tblW w:w="7054" w:type="dxa"/>
        <w:tblInd w:w="709" w:type="dxa"/>
        <w:tblLayout w:type="fixed"/>
        <w:tblLook w:val="0400" w:firstRow="0" w:lastRow="0" w:firstColumn="0" w:lastColumn="0" w:noHBand="0" w:noVBand="1"/>
      </w:tblPr>
      <w:tblGrid>
        <w:gridCol w:w="4644"/>
        <w:gridCol w:w="1134"/>
        <w:gridCol w:w="1276"/>
      </w:tblGrid>
      <w:tr w:rsidR="000E2B2A" w:rsidRPr="000E2B2A" w:rsidTr="000E2B2A">
        <w:tc>
          <w:tcPr>
            <w:tcW w:w="4644" w:type="dxa"/>
            <w:vMerge w:val="restart"/>
            <w:noWrap/>
          </w:tcPr>
          <w:p w:rsidR="000E2B2A" w:rsidRPr="000E2B2A" w:rsidRDefault="000E2B2A" w:rsidP="000E2B2A">
            <w:pPr>
              <w:suppressAutoHyphens/>
              <w:snapToGrid/>
              <w:spacing w:before="0" w:after="0" w:line="360" w:lineRule="auto"/>
              <w:rPr>
                <w:bCs/>
                <w:sz w:val="20"/>
                <w:szCs w:val="24"/>
              </w:rPr>
            </w:pPr>
            <w:r w:rsidRPr="000E2B2A">
              <w:rPr>
                <w:bCs/>
                <w:sz w:val="20"/>
                <w:szCs w:val="24"/>
              </w:rPr>
              <w:t>Отрасли</w:t>
            </w:r>
          </w:p>
        </w:tc>
        <w:tc>
          <w:tcPr>
            <w:tcW w:w="2410" w:type="dxa"/>
            <w:gridSpan w:val="2"/>
          </w:tcPr>
          <w:p w:rsidR="000E2B2A" w:rsidRPr="000E2B2A" w:rsidRDefault="000E2B2A" w:rsidP="000E2B2A">
            <w:pPr>
              <w:suppressAutoHyphens/>
              <w:snapToGrid/>
              <w:spacing w:before="0" w:after="0" w:line="360" w:lineRule="auto"/>
              <w:rPr>
                <w:bCs/>
                <w:sz w:val="20"/>
                <w:szCs w:val="24"/>
              </w:rPr>
            </w:pPr>
            <w:r w:rsidRPr="000E2B2A">
              <w:rPr>
                <w:bCs/>
                <w:sz w:val="20"/>
                <w:szCs w:val="24"/>
              </w:rPr>
              <w:t>за 2003-2007 гг.</w:t>
            </w:r>
          </w:p>
        </w:tc>
      </w:tr>
      <w:tr w:rsidR="000E2B2A" w:rsidRPr="000E2B2A" w:rsidTr="000E2B2A">
        <w:tc>
          <w:tcPr>
            <w:tcW w:w="4644" w:type="dxa"/>
            <w:vMerge/>
          </w:tcPr>
          <w:p w:rsidR="000E2B2A" w:rsidRPr="000E2B2A" w:rsidRDefault="000E2B2A" w:rsidP="000E2B2A">
            <w:pPr>
              <w:suppressAutoHyphens/>
              <w:snapToGrid/>
              <w:spacing w:before="0" w:after="0" w:line="360" w:lineRule="auto"/>
              <w:rPr>
                <w:bCs/>
                <w:sz w:val="20"/>
                <w:szCs w:val="24"/>
              </w:rPr>
            </w:pPr>
          </w:p>
        </w:tc>
        <w:tc>
          <w:tcPr>
            <w:tcW w:w="1134" w:type="dxa"/>
          </w:tcPr>
          <w:p w:rsidR="000E2B2A" w:rsidRPr="000E2B2A" w:rsidRDefault="000E2B2A" w:rsidP="000E2B2A">
            <w:pPr>
              <w:suppressAutoHyphens/>
              <w:snapToGrid/>
              <w:spacing w:before="0" w:after="0" w:line="360" w:lineRule="auto"/>
              <w:rPr>
                <w:bCs/>
                <w:sz w:val="20"/>
                <w:szCs w:val="24"/>
              </w:rPr>
            </w:pPr>
            <w:r w:rsidRPr="000E2B2A">
              <w:rPr>
                <w:bCs/>
                <w:sz w:val="20"/>
                <w:szCs w:val="24"/>
              </w:rPr>
              <w:t>Кол-во проектов</w:t>
            </w:r>
          </w:p>
        </w:tc>
        <w:tc>
          <w:tcPr>
            <w:tcW w:w="1276" w:type="dxa"/>
          </w:tcPr>
          <w:p w:rsidR="000E2B2A" w:rsidRPr="000E2B2A" w:rsidRDefault="000E2B2A" w:rsidP="000E2B2A">
            <w:pPr>
              <w:suppressAutoHyphens/>
              <w:snapToGrid/>
              <w:spacing w:before="0" w:after="0" w:line="360" w:lineRule="auto"/>
              <w:rPr>
                <w:bCs/>
                <w:sz w:val="20"/>
                <w:szCs w:val="24"/>
              </w:rPr>
            </w:pPr>
            <w:r w:rsidRPr="000E2B2A">
              <w:rPr>
                <w:bCs/>
                <w:sz w:val="20"/>
                <w:szCs w:val="24"/>
              </w:rPr>
              <w:t>млн. долл. США</w:t>
            </w:r>
          </w:p>
        </w:tc>
      </w:tr>
      <w:tr w:rsidR="000E2B2A" w:rsidRPr="000E2B2A" w:rsidTr="000E2B2A">
        <w:tc>
          <w:tcPr>
            <w:tcW w:w="4644" w:type="dxa"/>
          </w:tcPr>
          <w:p w:rsidR="000E2B2A" w:rsidRPr="000E2B2A" w:rsidRDefault="000E2B2A" w:rsidP="000E2B2A">
            <w:pPr>
              <w:suppressAutoHyphens/>
              <w:snapToGrid/>
              <w:spacing w:before="0" w:after="0" w:line="360" w:lineRule="auto"/>
              <w:rPr>
                <w:bCs/>
                <w:sz w:val="20"/>
                <w:szCs w:val="24"/>
                <w:lang w:val="ru-MD"/>
              </w:rPr>
            </w:pPr>
            <w:r w:rsidRPr="000E2B2A">
              <w:rPr>
                <w:bCs/>
                <w:sz w:val="20"/>
                <w:szCs w:val="24"/>
                <w:lang w:val="ru-MD"/>
              </w:rPr>
              <w:t>1</w:t>
            </w:r>
          </w:p>
        </w:tc>
        <w:tc>
          <w:tcPr>
            <w:tcW w:w="1134" w:type="dxa"/>
          </w:tcPr>
          <w:p w:rsidR="000E2B2A" w:rsidRPr="000E2B2A" w:rsidRDefault="000E2B2A" w:rsidP="000E2B2A">
            <w:pPr>
              <w:suppressAutoHyphens/>
              <w:snapToGrid/>
              <w:spacing w:before="0" w:after="0" w:line="360" w:lineRule="auto"/>
              <w:rPr>
                <w:bCs/>
                <w:sz w:val="20"/>
                <w:szCs w:val="24"/>
                <w:lang w:val="ru-MD"/>
              </w:rPr>
            </w:pPr>
            <w:r w:rsidRPr="000E2B2A">
              <w:rPr>
                <w:bCs/>
                <w:sz w:val="20"/>
                <w:szCs w:val="24"/>
                <w:lang w:val="ru-MD"/>
              </w:rPr>
              <w:t>2</w:t>
            </w:r>
          </w:p>
        </w:tc>
        <w:tc>
          <w:tcPr>
            <w:tcW w:w="1276" w:type="dxa"/>
          </w:tcPr>
          <w:p w:rsidR="000E2B2A" w:rsidRPr="000E2B2A" w:rsidRDefault="000E2B2A" w:rsidP="000E2B2A">
            <w:pPr>
              <w:suppressAutoHyphens/>
              <w:snapToGrid/>
              <w:spacing w:before="0" w:after="0" w:line="360" w:lineRule="auto"/>
              <w:rPr>
                <w:bCs/>
                <w:sz w:val="20"/>
                <w:szCs w:val="24"/>
                <w:lang w:val="ru-MD"/>
              </w:rPr>
            </w:pPr>
            <w:r w:rsidRPr="000E2B2A">
              <w:rPr>
                <w:bCs/>
                <w:sz w:val="20"/>
                <w:szCs w:val="24"/>
                <w:lang w:val="ru-MD"/>
              </w:rPr>
              <w:t>3</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Производство электроэнергии, тепла, нефте-, газо-, горнодобывающая промышленность</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28</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307</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Химическая промышленность</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55</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2218</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Металлургия</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38</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2975</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Машиностроение</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33</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582</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Производство строительных материалов</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98</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1871,9</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Производство пищевых продуктов, переработка сельскохозяйственного сырья</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66</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788,75</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Другие</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44</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1089</w:t>
            </w:r>
          </w:p>
        </w:tc>
      </w:tr>
      <w:tr w:rsidR="000E2B2A" w:rsidRPr="000E2B2A" w:rsidTr="000E2B2A">
        <w:tc>
          <w:tcPr>
            <w:tcW w:w="4644" w:type="dxa"/>
          </w:tcPr>
          <w:p w:rsidR="000E2B2A" w:rsidRPr="000E2B2A" w:rsidRDefault="000E2B2A" w:rsidP="000E2B2A">
            <w:pPr>
              <w:suppressAutoHyphens/>
              <w:snapToGrid/>
              <w:spacing w:before="0" w:after="0" w:line="360" w:lineRule="auto"/>
              <w:rPr>
                <w:sz w:val="20"/>
                <w:szCs w:val="24"/>
              </w:rPr>
            </w:pPr>
            <w:r w:rsidRPr="000E2B2A">
              <w:rPr>
                <w:sz w:val="20"/>
                <w:szCs w:val="24"/>
              </w:rPr>
              <w:t>Общий итог</w:t>
            </w:r>
          </w:p>
        </w:tc>
        <w:tc>
          <w:tcPr>
            <w:tcW w:w="1134" w:type="dxa"/>
            <w:noWrap/>
          </w:tcPr>
          <w:p w:rsidR="000E2B2A" w:rsidRPr="000E2B2A" w:rsidRDefault="000E2B2A" w:rsidP="000E2B2A">
            <w:pPr>
              <w:suppressAutoHyphens/>
              <w:snapToGrid/>
              <w:spacing w:before="0" w:after="0" w:line="360" w:lineRule="auto"/>
              <w:rPr>
                <w:sz w:val="20"/>
                <w:szCs w:val="24"/>
              </w:rPr>
            </w:pPr>
            <w:r w:rsidRPr="000E2B2A">
              <w:rPr>
                <w:sz w:val="20"/>
                <w:szCs w:val="24"/>
              </w:rPr>
              <w:t>362</w:t>
            </w:r>
          </w:p>
        </w:tc>
        <w:tc>
          <w:tcPr>
            <w:tcW w:w="1276" w:type="dxa"/>
            <w:noWrap/>
          </w:tcPr>
          <w:p w:rsidR="000E2B2A" w:rsidRPr="000E2B2A" w:rsidRDefault="000E2B2A" w:rsidP="000E2B2A">
            <w:pPr>
              <w:suppressAutoHyphens/>
              <w:snapToGrid/>
              <w:spacing w:before="0" w:after="0" w:line="360" w:lineRule="auto"/>
              <w:rPr>
                <w:sz w:val="20"/>
                <w:szCs w:val="24"/>
              </w:rPr>
            </w:pPr>
            <w:r w:rsidRPr="000E2B2A">
              <w:rPr>
                <w:sz w:val="20"/>
                <w:szCs w:val="24"/>
              </w:rPr>
              <w:t>9,8</w:t>
            </w:r>
          </w:p>
        </w:tc>
      </w:tr>
      <w:tr w:rsidR="000E2B2A" w:rsidRPr="000E2B2A" w:rsidTr="000E2B2A">
        <w:tc>
          <w:tcPr>
            <w:tcW w:w="7054" w:type="dxa"/>
            <w:gridSpan w:val="3"/>
          </w:tcPr>
          <w:p w:rsidR="000E2B2A" w:rsidRPr="000E2B2A" w:rsidRDefault="000E2B2A" w:rsidP="000E2B2A">
            <w:pPr>
              <w:suppressAutoHyphens/>
              <w:snapToGrid/>
              <w:spacing w:before="0" w:after="0" w:line="360" w:lineRule="auto"/>
              <w:rPr>
                <w:sz w:val="20"/>
                <w:szCs w:val="24"/>
                <w:lang w:val="ru-MD"/>
              </w:rPr>
            </w:pPr>
            <w:r w:rsidRPr="000E2B2A">
              <w:rPr>
                <w:sz w:val="20"/>
                <w:szCs w:val="24"/>
              </w:rPr>
              <w:t xml:space="preserve">Примечание: Данные с </w:t>
            </w:r>
            <w:r w:rsidRPr="000E2B2A">
              <w:rPr>
                <w:sz w:val="20"/>
                <w:szCs w:val="28"/>
              </w:rPr>
              <w:t xml:space="preserve">Официального сайта Инвестиционного фонда Казахстана // </w:t>
            </w:r>
            <w:r w:rsidRPr="000E2B2A">
              <w:rPr>
                <w:sz w:val="20"/>
                <w:szCs w:val="28"/>
                <w:lang w:val="en-US"/>
              </w:rPr>
              <w:t>www</w:t>
            </w:r>
            <w:r w:rsidRPr="000E2B2A">
              <w:rPr>
                <w:sz w:val="20"/>
                <w:szCs w:val="28"/>
                <w:lang w:val="ru-MD"/>
              </w:rPr>
              <w:t>.</w:t>
            </w:r>
            <w:r w:rsidRPr="000E2B2A">
              <w:rPr>
                <w:sz w:val="20"/>
                <w:szCs w:val="28"/>
                <w:lang w:val="en-US"/>
              </w:rPr>
              <w:t>ifk</w:t>
            </w:r>
            <w:r w:rsidRPr="000E2B2A">
              <w:rPr>
                <w:sz w:val="20"/>
                <w:szCs w:val="28"/>
                <w:lang w:val="ru-MD"/>
              </w:rPr>
              <w:t>.</w:t>
            </w:r>
            <w:r w:rsidRPr="000E2B2A">
              <w:rPr>
                <w:sz w:val="20"/>
                <w:szCs w:val="28"/>
                <w:lang w:val="en-US"/>
              </w:rPr>
              <w:t>kz</w:t>
            </w:r>
            <w:r w:rsidRPr="000E2B2A">
              <w:rPr>
                <w:bCs/>
                <w:sz w:val="20"/>
                <w:szCs w:val="28"/>
              </w:rPr>
              <w:t xml:space="preserve"> </w:t>
            </w:r>
            <w:r w:rsidRPr="000E2B2A">
              <w:rPr>
                <w:sz w:val="20"/>
                <w:szCs w:val="28"/>
                <w:lang w:val="ru-MD"/>
              </w:rPr>
              <w:t>[23]</w:t>
            </w:r>
          </w:p>
        </w:tc>
      </w:tr>
    </w:tbl>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Как видно из таблицы 5 в отраслевом разрезе наибольшее количество составляют проекты по производству строительных материалов – 98 проектов на общую сумму 1,8 млрд.долл. США и пищевых продуктов и переработки сельскохозяйственного сырья – 66 проектов на сумму 788,75 млн.долл. США, наименьшее – производство электроэнергии, тепла, нефте-, газо-, горнодобывающая промышленность – 28 проектов на общую сумму 307 млн.долл. США.</w:t>
      </w:r>
      <w:r w:rsidRPr="000E2B2A">
        <w:rPr>
          <w:sz w:val="28"/>
          <w:szCs w:val="24"/>
          <w:lang w:val="ru-MD"/>
        </w:rPr>
        <w:t>[23]</w:t>
      </w:r>
    </w:p>
    <w:p w:rsidR="000E2B2A" w:rsidRPr="000E2B2A" w:rsidRDefault="000E2B2A" w:rsidP="000E2B2A">
      <w:pPr>
        <w:pStyle w:val="a5"/>
        <w:suppressAutoHyphens/>
        <w:spacing w:before="0" w:beforeAutospacing="0" w:after="0" w:afterAutospacing="0" w:line="360" w:lineRule="auto"/>
        <w:ind w:firstLine="709"/>
        <w:jc w:val="both"/>
        <w:rPr>
          <w:color w:val="auto"/>
          <w:sz w:val="28"/>
          <w:lang w:val="ru-MD"/>
        </w:rPr>
      </w:pPr>
      <w:r w:rsidRPr="000E2B2A">
        <w:rPr>
          <w:color w:val="auto"/>
          <w:sz w:val="28"/>
          <w:szCs w:val="38"/>
        </w:rPr>
        <w:t>Одной из важных задач Стратегии является реализация целевых</w:t>
      </w:r>
      <w:r w:rsidRPr="000E2B2A">
        <w:rPr>
          <w:color w:val="auto"/>
          <w:sz w:val="28"/>
        </w:rPr>
        <w:t xml:space="preserve"> инвестиционных и научно-технических программ, регулирование инвестиционной и стимулирование инновационной активности, что потребует пересмотра и определенной перестройки действующей системы государственного управления индустриально-инновационным развитием.</w:t>
      </w:r>
      <w:r w:rsidRPr="000E2B2A">
        <w:rPr>
          <w:color w:val="auto"/>
          <w:sz w:val="28"/>
          <w:lang w:val="ru-MD"/>
        </w:rPr>
        <w:t>[21]</w:t>
      </w:r>
    </w:p>
    <w:p w:rsidR="000E2B2A" w:rsidRPr="000E2B2A" w:rsidRDefault="000E2B2A" w:rsidP="000E2B2A">
      <w:pPr>
        <w:pStyle w:val="a5"/>
        <w:suppressAutoHyphens/>
        <w:spacing w:before="0" w:beforeAutospacing="0" w:after="0" w:afterAutospacing="0" w:line="360" w:lineRule="auto"/>
        <w:ind w:firstLine="709"/>
        <w:jc w:val="both"/>
        <w:rPr>
          <w:color w:val="auto"/>
          <w:sz w:val="28"/>
        </w:rPr>
      </w:pPr>
      <w:r w:rsidRPr="000E2B2A">
        <w:rPr>
          <w:color w:val="auto"/>
          <w:sz w:val="28"/>
        </w:rPr>
        <w:t>Для достижения целей, определенных Стратегией, необходимо создание новых и укрепление существующих государственных институтов развития, а именно: Казахстанского инвестиционного фонда, Банка Развития Казахстана, Инновационного фонда, Государственной страховой корпорации по страхованию экспортных кредитов и инвестиций.</w:t>
      </w:r>
    </w:p>
    <w:p w:rsidR="000E2B2A" w:rsidRPr="000E2B2A" w:rsidRDefault="000E2B2A" w:rsidP="000E2B2A">
      <w:pPr>
        <w:pStyle w:val="a5"/>
        <w:suppressAutoHyphens/>
        <w:spacing w:before="0" w:beforeAutospacing="0" w:after="0" w:afterAutospacing="0" w:line="360" w:lineRule="auto"/>
        <w:ind w:firstLine="709"/>
        <w:jc w:val="both"/>
        <w:rPr>
          <w:color w:val="auto"/>
          <w:sz w:val="28"/>
        </w:rPr>
      </w:pPr>
      <w:r w:rsidRPr="000E2B2A">
        <w:rPr>
          <w:color w:val="auto"/>
          <w:sz w:val="28"/>
        </w:rPr>
        <w:t>Основной задачей Банка Развития Казахстана является финансовая поддержка инициатив частного сектора и государства (в части инфраструктурных проектов) путем предоставления долгосрочных и среднесрочных низкопроцентных кредитов, в том числе экспортных, а также путем выдачи гарантийных обязательств по займам и кредитам, предоставляемым другими кредитными институтами.</w:t>
      </w:r>
    </w:p>
    <w:p w:rsidR="000E2B2A" w:rsidRPr="000E2B2A" w:rsidRDefault="000E2B2A" w:rsidP="000E2B2A">
      <w:pPr>
        <w:pStyle w:val="a5"/>
        <w:suppressAutoHyphens/>
        <w:spacing w:before="0" w:beforeAutospacing="0" w:after="0" w:afterAutospacing="0" w:line="360" w:lineRule="auto"/>
        <w:ind w:firstLine="709"/>
        <w:jc w:val="both"/>
        <w:rPr>
          <w:color w:val="auto"/>
          <w:sz w:val="28"/>
        </w:rPr>
      </w:pPr>
      <w:r w:rsidRPr="000E2B2A">
        <w:rPr>
          <w:color w:val="auto"/>
          <w:sz w:val="28"/>
        </w:rPr>
        <w:t>Функционирование Банка Развития Казахстана обусловлено тем, что финансовая система не может обеспечить предоставление долгосрочных и низкопроцентных кредитов экономике в силу значительных рисков и необходимости понижения процентных ставок в банковской системе. По мере того, как частный сектор будет способен в полной мере обеспечить эту функцию, Банк Развития Казахстана будет фокусировать свою деятельность в большей мере на инфраструктурных, социальных и региональных проектах.</w:t>
      </w:r>
    </w:p>
    <w:p w:rsidR="000E2B2A" w:rsidRPr="000E2B2A" w:rsidRDefault="000E2B2A" w:rsidP="000E2B2A">
      <w:pPr>
        <w:pStyle w:val="31"/>
        <w:suppressAutoHyphens/>
        <w:autoSpaceDE w:val="0"/>
        <w:autoSpaceDN w:val="0"/>
        <w:adjustRightInd w:val="0"/>
        <w:spacing w:line="360" w:lineRule="auto"/>
        <w:ind w:firstLine="709"/>
      </w:pPr>
      <w:r w:rsidRPr="000E2B2A">
        <w:t>Банк обеспечивает динамичный рост объемов кредитования</w:t>
      </w:r>
      <w:r>
        <w:t xml:space="preserve"> </w:t>
      </w:r>
      <w:r w:rsidRPr="000E2B2A">
        <w:t>экономики с учетом реального инвестиционного спроса частного сектора и государства и</w:t>
      </w:r>
      <w:r>
        <w:t xml:space="preserve"> </w:t>
      </w:r>
      <w:r w:rsidRPr="000E2B2A">
        <w:t>возможностей.</w:t>
      </w:r>
    </w:p>
    <w:p w:rsidR="000E2B2A" w:rsidRPr="000E2B2A" w:rsidRDefault="000E2B2A" w:rsidP="000E2B2A">
      <w:pPr>
        <w:tabs>
          <w:tab w:val="num" w:pos="900"/>
        </w:tabs>
        <w:suppressAutoHyphens/>
        <w:snapToGrid/>
        <w:spacing w:before="0" w:after="0" w:line="360" w:lineRule="auto"/>
        <w:ind w:firstLine="709"/>
        <w:jc w:val="both"/>
        <w:rPr>
          <w:sz w:val="28"/>
          <w:szCs w:val="24"/>
        </w:rPr>
      </w:pPr>
      <w:r w:rsidRPr="000E2B2A">
        <w:rPr>
          <w:sz w:val="28"/>
          <w:szCs w:val="24"/>
        </w:rPr>
        <w:t>Инновационный фонд призван стимулировать венчурную функцию рыночной экономики, которая в полной мере присутствует даже не во всех развитых странах. Эта функция особенно важна для создания и развития высокотехнологичных отраслей экономики, таких, как информационный сектор, электроника, биотехнология и другие. Таким образом, главной целью деятельности фонда должно стать содействие росту инновационной активности, развитию высокотехнологичных и наукоемких производств в Республике Казахстан.</w:t>
      </w:r>
    </w:p>
    <w:p w:rsidR="000E2B2A" w:rsidRPr="000E2B2A" w:rsidRDefault="000E2B2A" w:rsidP="000E2B2A">
      <w:pPr>
        <w:tabs>
          <w:tab w:val="num" w:pos="900"/>
        </w:tabs>
        <w:suppressAutoHyphens/>
        <w:snapToGrid/>
        <w:spacing w:before="0" w:after="0" w:line="360" w:lineRule="auto"/>
        <w:ind w:firstLine="709"/>
        <w:jc w:val="both"/>
        <w:rPr>
          <w:sz w:val="28"/>
          <w:szCs w:val="24"/>
          <w:lang w:val="ru-MD"/>
        </w:rPr>
      </w:pPr>
      <w:r w:rsidRPr="000E2B2A">
        <w:rPr>
          <w:sz w:val="28"/>
          <w:szCs w:val="24"/>
        </w:rPr>
        <w:t>Создание Инновационного фонда должно решить системную проблему отсутствия эффективных и рыночных механизмов внедрения инноваций, присущую всем странам постсоветского пространства.</w:t>
      </w:r>
      <w:r w:rsidRPr="000E2B2A">
        <w:rPr>
          <w:sz w:val="28"/>
          <w:szCs w:val="24"/>
          <w:lang w:val="ru-MD"/>
        </w:rPr>
        <w:t>[24]</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Для решения данной проблемы основные усилия Инновационного фонда должны быть направлены на стимулирование и развитие венчурного финансирования в Казахстане со стороны частного сектора и создание инновационной инфраструктуры. На первоначальном этапе своей деятельности Инновационный фонд будет совместно с отечественными и иностранными партнерами осуществлять финансирование инновационных проектов и создавать венчурные фонды.</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По мере возникновения и роста отечественного венчурного капитала Инновационный фонд будет сокращать деятельность по финансированию венчурных проектов и концентрировать свою активность на укреплении инновационной инфраструктуры и финансировании прикладных научных исследований.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Решение о выделении грантов Инновационным фондом осуществляется только после проведения независимой научно-технической экспертизы с привлечением зарубежных ученых. Научные исследования, выбранные для финансирования, должны в целом соответствовать проектам в рамках финансирования через КИФ и Банк Развития Казахстана.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Целью деятельности АО </w:t>
      </w:r>
      <w:r>
        <w:rPr>
          <w:sz w:val="28"/>
          <w:szCs w:val="24"/>
        </w:rPr>
        <w:t>"</w:t>
      </w:r>
      <w:r w:rsidRPr="000E2B2A">
        <w:rPr>
          <w:sz w:val="28"/>
          <w:szCs w:val="24"/>
        </w:rPr>
        <w:t>Национальный инновационный фонд</w:t>
      </w:r>
      <w:r>
        <w:rPr>
          <w:sz w:val="28"/>
          <w:szCs w:val="24"/>
        </w:rPr>
        <w:t>"</w:t>
      </w:r>
      <w:r w:rsidRPr="000E2B2A">
        <w:rPr>
          <w:sz w:val="28"/>
          <w:szCs w:val="24"/>
        </w:rPr>
        <w:t xml:space="preserve"> является создание благоприятного климата для повышения инновационной активности в стране, содействие развитию высокотехнологичных и наукоемких производств, а также стимулирование коммерциализации новых технологий и инновационных проектов.</w:t>
      </w:r>
    </w:p>
    <w:p w:rsidR="000E2B2A" w:rsidRPr="000E2B2A" w:rsidRDefault="000E2B2A" w:rsidP="000E2B2A">
      <w:pPr>
        <w:suppressAutoHyphens/>
        <w:snapToGrid/>
        <w:spacing w:before="0" w:after="0" w:line="360" w:lineRule="auto"/>
        <w:ind w:firstLine="709"/>
        <w:jc w:val="both"/>
        <w:rPr>
          <w:sz w:val="28"/>
          <w:szCs w:val="24"/>
          <w:lang w:val="kk-KZ"/>
        </w:rPr>
      </w:pPr>
      <w:r w:rsidRPr="000E2B2A">
        <w:rPr>
          <w:sz w:val="28"/>
          <w:szCs w:val="24"/>
        </w:rPr>
        <w:t>Фонд принимает активное участие в реализации Стратегии индустриально-инновационного развития Республики Казахстан на 2003-2015 годы и ему отведена ключевая роль в реализации Программы по формированию и развитию Национальной инновационной системы до 2015 года</w:t>
      </w:r>
      <w:r w:rsidRPr="000E2B2A">
        <w:rPr>
          <w:sz w:val="28"/>
          <w:szCs w:val="24"/>
          <w:lang w:val="kk-KZ"/>
        </w:rPr>
        <w:t>.</w:t>
      </w:r>
    </w:p>
    <w:p w:rsidR="000E2B2A" w:rsidRDefault="000E2B2A" w:rsidP="000E2B2A">
      <w:pPr>
        <w:suppressAutoHyphens/>
        <w:snapToGrid/>
        <w:spacing w:before="0" w:after="0" w:line="360" w:lineRule="auto"/>
        <w:ind w:firstLine="709"/>
        <w:jc w:val="both"/>
        <w:rPr>
          <w:sz w:val="28"/>
          <w:szCs w:val="24"/>
        </w:rPr>
      </w:pPr>
      <w:r w:rsidRPr="000E2B2A">
        <w:rPr>
          <w:sz w:val="28"/>
          <w:szCs w:val="24"/>
        </w:rPr>
        <w:t>Основными направлениями деятельности Фонда являются: инвестирование и привлечение инвестиций в создание венчурных фондов на территории Республики Казахстан, инвестирование в зарубежные венчурные фонды, в компании, реализующие инновационные проекты, в создание специализированных субъектов инновационной деятельности (технопарков, технологических бизнес-инкубаторов), а также финансирование опытно-конструкторских разработок.</w:t>
      </w:r>
    </w:p>
    <w:p w:rsidR="000E2B2A" w:rsidRPr="000E2B2A" w:rsidRDefault="000E2B2A" w:rsidP="000E2B2A">
      <w:pPr>
        <w:pStyle w:val="31"/>
        <w:suppressAutoHyphens/>
        <w:spacing w:line="360" w:lineRule="auto"/>
        <w:ind w:firstLine="709"/>
      </w:pPr>
      <w:r w:rsidRPr="000E2B2A">
        <w:t xml:space="preserve">Стратегия индустриально-инновационного развития Республики Казахстан предусматривает комплекс мероприятий, направленных на отход от сырьевой направленности государства и развитие экспортоориентированных производств в несырьевом секторе экономики. В этой связи основной задачей АО </w:t>
      </w:r>
      <w:r>
        <w:t>"</w:t>
      </w:r>
      <w:r w:rsidRPr="000E2B2A">
        <w:t>Государственная страховая корпорация по страхованию экспортных кредитов и инвестиций</w:t>
      </w:r>
      <w:r>
        <w:t>"</w:t>
      </w:r>
      <w:r w:rsidRPr="000E2B2A">
        <w:t xml:space="preserve"> (далее – Корпорация) является стимулирование развития казахстанского несырьевого экспорта и поддержка прямых инвестиций за рубеж путем страхования их от коммерческих и политических рисков. [25]</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Решение поставленных перед Корпорацией задач определяет его роль в экономике страны, как института развития, обеспечивающего содействие и поддержку экспорта несырьевых товаров, услуг, а также прямых инвестиций в другие страны казахстанскими компаниями. Деятельность Корпорации направлена на решение поставленных государством задач, в частности, переходу от сырьевой направленности к производствам с большей добавленной стоимостью, направленных на экспорт, а также интеграции экономики республики в региональную и мировую экономику.[</w:t>
      </w:r>
      <w:r w:rsidRPr="000E2B2A">
        <w:rPr>
          <w:sz w:val="28"/>
          <w:szCs w:val="24"/>
          <w:lang w:val="ru-MD"/>
        </w:rPr>
        <w:t>25</w:t>
      </w:r>
      <w:r w:rsidRPr="000E2B2A">
        <w:rPr>
          <w:sz w:val="28"/>
          <w:szCs w:val="24"/>
        </w:rPr>
        <w:t>]</w:t>
      </w:r>
    </w:p>
    <w:p w:rsidR="000E2B2A" w:rsidRDefault="000E2B2A" w:rsidP="000E2B2A">
      <w:pPr>
        <w:suppressAutoHyphens/>
        <w:snapToGrid/>
        <w:spacing w:before="0" w:after="0" w:line="360" w:lineRule="auto"/>
        <w:ind w:firstLine="709"/>
        <w:jc w:val="both"/>
        <w:rPr>
          <w:sz w:val="28"/>
          <w:szCs w:val="24"/>
        </w:rPr>
      </w:pPr>
      <w:r w:rsidRPr="000E2B2A">
        <w:rPr>
          <w:sz w:val="28"/>
          <w:szCs w:val="24"/>
        </w:rPr>
        <w:t xml:space="preserve">Созданная в 2003 году </w:t>
      </w:r>
      <w:r>
        <w:rPr>
          <w:sz w:val="28"/>
          <w:szCs w:val="24"/>
        </w:rPr>
        <w:t>"</w:t>
      </w:r>
      <w:r w:rsidRPr="000E2B2A">
        <w:rPr>
          <w:sz w:val="28"/>
          <w:szCs w:val="24"/>
        </w:rPr>
        <w:t>Государственная страховая корпорация</w:t>
      </w:r>
      <w:r>
        <w:rPr>
          <w:sz w:val="28"/>
          <w:szCs w:val="24"/>
        </w:rPr>
        <w:t>"</w:t>
      </w:r>
      <w:r w:rsidRPr="000E2B2A">
        <w:rPr>
          <w:sz w:val="28"/>
          <w:szCs w:val="24"/>
        </w:rPr>
        <w:t xml:space="preserve"> является одним из основных инструментов государственной финансовой поддержки экспортеров и инвесторов за рубеж и выполняет функции экспортного кредитного агентства Казахстана. С каждым годом число клиентов растет, более 70% из них составляют предприятия малого и среднего бизнеса. Сотрудничество с Корпорацией позволило им улучшить условия финансирования своего бизнеса со стороны банков, увеличить поставки товаров за рубеж на условиях отсрочки платежа, завоевать новые рынки и стать более конкурентоспособными.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Мы считаем, что зарубежное инвестирование выступает как объективно необходимый процесс для Казахстана, так как он способствует обузданию кризиса и, одновременно, финансовой стабилизации экономики, решает стратегические и тактические задачи макроэкономического характера, такие как борьба с инфляцией, структурная перестройка, искоренение технологической и управленческой отсталости экономики. То есть все эти факторы доказывают важность привлечения и использования внешних капитальных вложений.</w:t>
      </w:r>
    </w:p>
    <w:p w:rsidR="000E2B2A" w:rsidRPr="000E2B2A" w:rsidRDefault="000E2B2A" w:rsidP="000E2B2A">
      <w:pPr>
        <w:suppressAutoHyphens/>
        <w:snapToGrid/>
        <w:spacing w:before="0" w:after="0" w:line="360" w:lineRule="auto"/>
        <w:ind w:firstLine="709"/>
        <w:jc w:val="both"/>
        <w:rPr>
          <w:sz w:val="28"/>
          <w:szCs w:val="24"/>
          <w:lang w:val="ru-MD"/>
        </w:rPr>
      </w:pPr>
    </w:p>
    <w:p w:rsidR="000E2B2A" w:rsidRPr="000E2B2A" w:rsidRDefault="000E2B2A" w:rsidP="000E2B2A">
      <w:pPr>
        <w:pStyle w:val="2"/>
        <w:keepNext w:val="0"/>
        <w:suppressAutoHyphens/>
        <w:spacing w:line="360" w:lineRule="auto"/>
        <w:ind w:firstLine="709"/>
      </w:pPr>
      <w:bookmarkStart w:id="65" w:name="_Toc194841152"/>
      <w:bookmarkStart w:id="66" w:name="_Toc196308347"/>
      <w:bookmarkStart w:id="67" w:name="_Toc196308435"/>
      <w:bookmarkStart w:id="68" w:name="_Toc198033906"/>
      <w:r w:rsidRPr="000E2B2A">
        <w:t xml:space="preserve">2.3 Преимущества и недостатки привлечения иностранных инвестиций в Республике Казахстан </w:t>
      </w:r>
      <w:r w:rsidRPr="000E2B2A">
        <w:rPr>
          <w:lang w:val="ru-MD"/>
        </w:rPr>
        <w:t>(</w:t>
      </w:r>
      <w:r w:rsidRPr="000E2B2A">
        <w:t xml:space="preserve">материалы ТОО </w:t>
      </w:r>
      <w:r>
        <w:t>"</w:t>
      </w:r>
      <w:r w:rsidRPr="000E2B2A">
        <w:t>СтройКам</w:t>
      </w:r>
      <w:r>
        <w:t>"</w:t>
      </w:r>
      <w:bookmarkEnd w:id="65"/>
      <w:bookmarkEnd w:id="66"/>
      <w:bookmarkEnd w:id="67"/>
      <w:r w:rsidRPr="000E2B2A">
        <w:t>)</w:t>
      </w:r>
      <w:bookmarkEnd w:id="68"/>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Рассмотрим эффективность использования инвестиционных вложений на примере предприятия ТОО </w:t>
      </w:r>
      <w:r>
        <w:rPr>
          <w:sz w:val="28"/>
          <w:szCs w:val="24"/>
        </w:rPr>
        <w:t>"</w:t>
      </w:r>
      <w:r w:rsidRPr="000E2B2A">
        <w:rPr>
          <w:sz w:val="28"/>
          <w:szCs w:val="24"/>
        </w:rPr>
        <w:t>СтройКам</w:t>
      </w:r>
      <w:r>
        <w:rPr>
          <w:sz w:val="28"/>
          <w:szCs w:val="24"/>
        </w:rPr>
        <w:t>"</w:t>
      </w:r>
      <w:r w:rsidRPr="000E2B2A">
        <w:rPr>
          <w:sz w:val="28"/>
          <w:szCs w:val="24"/>
        </w:rPr>
        <w:t>.</w:t>
      </w:r>
    </w:p>
    <w:p w:rsidR="000E2B2A" w:rsidRDefault="000E2B2A" w:rsidP="000E2B2A">
      <w:pPr>
        <w:suppressAutoHyphens/>
        <w:snapToGrid/>
        <w:spacing w:before="0" w:after="0" w:line="360" w:lineRule="auto"/>
        <w:ind w:firstLine="709"/>
        <w:jc w:val="both"/>
        <w:rPr>
          <w:sz w:val="28"/>
          <w:szCs w:val="28"/>
        </w:rPr>
      </w:pPr>
      <w:r w:rsidRPr="000E2B2A">
        <w:rPr>
          <w:sz w:val="28"/>
          <w:szCs w:val="28"/>
        </w:rPr>
        <w:t xml:space="preserve">ТОО </w:t>
      </w:r>
      <w:r>
        <w:rPr>
          <w:sz w:val="28"/>
          <w:szCs w:val="28"/>
        </w:rPr>
        <w:t>"</w:t>
      </w:r>
      <w:r w:rsidRPr="000E2B2A">
        <w:rPr>
          <w:sz w:val="28"/>
          <w:szCs w:val="28"/>
        </w:rPr>
        <w:t>СтройКам</w:t>
      </w:r>
      <w:r>
        <w:rPr>
          <w:sz w:val="28"/>
          <w:szCs w:val="28"/>
        </w:rPr>
        <w:t>"</w:t>
      </w:r>
      <w:r w:rsidRPr="000E2B2A">
        <w:rPr>
          <w:sz w:val="28"/>
          <w:szCs w:val="28"/>
        </w:rPr>
        <w:t xml:space="preserve"> находится по адресу: Республика Казахстан, 100019, г. Караганда, район имени Казыбек би, переулок Бульварный, 61.</w:t>
      </w:r>
    </w:p>
    <w:p w:rsidR="000E2B2A" w:rsidRDefault="000E2B2A" w:rsidP="000E2B2A">
      <w:pPr>
        <w:suppressAutoHyphens/>
        <w:snapToGrid/>
        <w:spacing w:before="0" w:after="0" w:line="360" w:lineRule="auto"/>
        <w:ind w:firstLine="709"/>
        <w:jc w:val="both"/>
        <w:rPr>
          <w:sz w:val="28"/>
          <w:szCs w:val="28"/>
        </w:rPr>
      </w:pPr>
      <w:r w:rsidRPr="000E2B2A">
        <w:rPr>
          <w:sz w:val="28"/>
          <w:szCs w:val="28"/>
        </w:rPr>
        <w:t xml:space="preserve">Для осуществления инвестиционного проекта </w:t>
      </w:r>
      <w:r>
        <w:rPr>
          <w:sz w:val="28"/>
          <w:szCs w:val="28"/>
        </w:rPr>
        <w:t>"</w:t>
      </w:r>
      <w:r w:rsidRPr="000E2B2A">
        <w:rPr>
          <w:sz w:val="28"/>
          <w:szCs w:val="28"/>
        </w:rPr>
        <w:t>Промышленный комплекс по переработке и производству фракционного щебня (строительного камня)</w:t>
      </w:r>
      <w:r>
        <w:rPr>
          <w:sz w:val="28"/>
          <w:szCs w:val="28"/>
        </w:rPr>
        <w:t>"</w:t>
      </w:r>
      <w:r w:rsidRPr="000E2B2A">
        <w:rPr>
          <w:sz w:val="28"/>
          <w:szCs w:val="28"/>
        </w:rPr>
        <w:t xml:space="preserve"> было организовано совместное предприятие, т.е. предприятие с совместным владением капитала. Уставный капитал товарищества составляет 1 000 000</w:t>
      </w:r>
      <w:r>
        <w:rPr>
          <w:sz w:val="28"/>
          <w:szCs w:val="28"/>
        </w:rPr>
        <w:t xml:space="preserve"> </w:t>
      </w:r>
      <w:r w:rsidRPr="000E2B2A">
        <w:rPr>
          <w:sz w:val="28"/>
          <w:szCs w:val="28"/>
        </w:rPr>
        <w:t xml:space="preserve">тенге. Учредителями ТОО </w:t>
      </w:r>
      <w:r>
        <w:rPr>
          <w:sz w:val="28"/>
          <w:szCs w:val="28"/>
        </w:rPr>
        <w:t>"</w:t>
      </w:r>
      <w:r w:rsidRPr="000E2B2A">
        <w:rPr>
          <w:sz w:val="28"/>
          <w:szCs w:val="28"/>
        </w:rPr>
        <w:t>СтройКам</w:t>
      </w:r>
      <w:r>
        <w:rPr>
          <w:sz w:val="28"/>
          <w:szCs w:val="28"/>
        </w:rPr>
        <w:t xml:space="preserve">" </w:t>
      </w:r>
      <w:r w:rsidRPr="000E2B2A">
        <w:rPr>
          <w:sz w:val="28"/>
          <w:szCs w:val="28"/>
        </w:rPr>
        <w:t>являются:</w:t>
      </w:r>
    </w:p>
    <w:p w:rsidR="000E2B2A" w:rsidRP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 xml:space="preserve">АО </w:t>
      </w:r>
      <w:r>
        <w:rPr>
          <w:sz w:val="28"/>
          <w:szCs w:val="28"/>
        </w:rPr>
        <w:t>"</w:t>
      </w:r>
      <w:r w:rsidRPr="000E2B2A">
        <w:rPr>
          <w:sz w:val="28"/>
          <w:szCs w:val="28"/>
        </w:rPr>
        <w:t>КарагандаНеруд</w:t>
      </w:r>
      <w:r>
        <w:rPr>
          <w:sz w:val="28"/>
          <w:szCs w:val="28"/>
        </w:rPr>
        <w:t>"</w:t>
      </w:r>
      <w:r w:rsidRPr="000E2B2A">
        <w:rPr>
          <w:sz w:val="28"/>
          <w:szCs w:val="28"/>
        </w:rPr>
        <w:t xml:space="preserve"> - доля 350 000 (триста пятьдесят тысяч) тенге - 35% уставного капитала;</w:t>
      </w:r>
    </w:p>
    <w:p w:rsidR="000E2B2A" w:rsidRP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 xml:space="preserve">ТОО </w:t>
      </w:r>
      <w:r>
        <w:rPr>
          <w:sz w:val="28"/>
          <w:szCs w:val="28"/>
        </w:rPr>
        <w:t>"</w:t>
      </w:r>
      <w:r w:rsidRPr="000E2B2A">
        <w:rPr>
          <w:sz w:val="28"/>
          <w:szCs w:val="28"/>
        </w:rPr>
        <w:t>Фаэтон</w:t>
      </w:r>
      <w:r>
        <w:rPr>
          <w:sz w:val="28"/>
          <w:szCs w:val="28"/>
        </w:rPr>
        <w:t>"</w:t>
      </w:r>
      <w:r w:rsidRPr="000E2B2A">
        <w:rPr>
          <w:sz w:val="28"/>
          <w:szCs w:val="28"/>
        </w:rPr>
        <w:t xml:space="preserve"> - доля 300 000 (триста тысяч) тенге – 30% уставного капитала;</w:t>
      </w:r>
    </w:p>
    <w:p w:rsidR="000E2B2A" w:rsidRP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 xml:space="preserve">Компания </w:t>
      </w:r>
      <w:r>
        <w:rPr>
          <w:sz w:val="28"/>
          <w:szCs w:val="28"/>
        </w:rPr>
        <w:t>"</w:t>
      </w:r>
      <w:r w:rsidRPr="000E2B2A">
        <w:rPr>
          <w:sz w:val="28"/>
          <w:szCs w:val="28"/>
        </w:rPr>
        <w:t>Stone Mineral Resources LLC</w:t>
      </w:r>
      <w:r>
        <w:rPr>
          <w:sz w:val="28"/>
          <w:szCs w:val="28"/>
        </w:rPr>
        <w:t>"</w:t>
      </w:r>
      <w:r w:rsidRPr="000E2B2A">
        <w:rPr>
          <w:sz w:val="28"/>
          <w:szCs w:val="28"/>
        </w:rPr>
        <w:t>, Финляндия доля 350 000 (триста пятьдесят тысяч) тенге – 35% уставного капитала.</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Организационная структура предприятия представлена в Приложении А.</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Предприятие планирует строительство дробильно-сортировочной фабрики с мгновенной производительностью 130 (сто тридцать) тонн кубовидного щебня фракции 5-20 мм, 62 (шестьдесят две) тонны кубовидного щебня фракции 20-40 мм, 30 (тридцать) тонн кубовидного щебня фракций 3-5 мм и приобретение необходимого оборудования для обслуживания дробильно-сортировочной фабрики, такого как, погрузочно-разгрузочная техника и транспорт. Предприятие может осуществлять следующие виды деятельности:</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дробление, сортировка, резка, обработка, отделка строительного камня;</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реализация переработанного строительного камня;</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производство строительных материалов и их реализация;</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строительство и ремонт железнодорожных путей;</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выполнение работ по ремонту и строительству автомобильных дорог;</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производство товаров народного потребления;</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оказание платных, в том числе бытовых услуг населению;</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оказание транспортных услуг;</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оказание маркетинговых услуг;</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приобретение и реализация легковых, грузовых автомашин, автомототранспорта, и других автотранспортных средств и механизмов;</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внешнеэкономическая деятельность;</w:t>
      </w:r>
    </w:p>
    <w:p w:rsidR="000E2B2A" w:rsidRPr="000E2B2A" w:rsidRDefault="000E2B2A" w:rsidP="00F86E69">
      <w:pPr>
        <w:numPr>
          <w:ilvl w:val="0"/>
          <w:numId w:val="13"/>
        </w:numPr>
        <w:tabs>
          <w:tab w:val="left" w:pos="979"/>
          <w:tab w:val="num" w:pos="1056"/>
        </w:tabs>
        <w:suppressAutoHyphens/>
        <w:snapToGrid/>
        <w:spacing w:before="0" w:after="0" w:line="360" w:lineRule="auto"/>
        <w:ind w:left="0" w:firstLine="709"/>
        <w:jc w:val="both"/>
        <w:rPr>
          <w:sz w:val="28"/>
          <w:szCs w:val="28"/>
        </w:rPr>
      </w:pPr>
      <w:r w:rsidRPr="000E2B2A">
        <w:rPr>
          <w:sz w:val="28"/>
          <w:szCs w:val="28"/>
        </w:rPr>
        <w:t>другие виды деятельности, не запрещенные законодательством Республики Казахстан.</w:t>
      </w:r>
    </w:p>
    <w:p w:rsidR="000E2B2A" w:rsidRDefault="000E2B2A" w:rsidP="000E2B2A">
      <w:pPr>
        <w:suppressAutoHyphens/>
        <w:snapToGrid/>
        <w:spacing w:before="0" w:after="0" w:line="360" w:lineRule="auto"/>
        <w:ind w:firstLine="709"/>
        <w:jc w:val="both"/>
        <w:rPr>
          <w:sz w:val="28"/>
          <w:szCs w:val="28"/>
        </w:rPr>
      </w:pPr>
      <w:r w:rsidRPr="000E2B2A">
        <w:rPr>
          <w:sz w:val="28"/>
          <w:szCs w:val="28"/>
        </w:rPr>
        <w:t>На сегодняшний день в Республике Казахстан строительство зданий и сооружений как жилого, так и не жилого назначения растет быстрыми темпами, строительный подъем наблюдается в Центральном Казахстане, особенно в столице Республики Казахстан – г. Астане.</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Щебень (строительный камень) применяется при производстве железобетонных конструкций, строительстве зданий и сооружений, автомобильных и железнодорожных дорог. При использовании кубовидного щебня строительные организации получают ряд преимуществ:</w:t>
      </w:r>
    </w:p>
    <w:p w:rsidR="000E2B2A" w:rsidRP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Экономия других составляющих материалов при производстве железобетонных конструкций, например - цемента;</w:t>
      </w:r>
    </w:p>
    <w:p w:rsid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Продукция, полученная при использовании кубовидного щебня, как составляющего, будет отвечать международным стандартам для данного вида изделия;</w:t>
      </w:r>
    </w:p>
    <w:p w:rsid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Получение строительного изделия (материала) высокого качества, отвечающего международным стандартам для данного вида изделия.</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Настоящий инвестиционный проект подразумевает создание нового промышленного комплекса по переработке и производству фракционного щебня (строительного камня). Данный комплекс будет включать в себя следующие компоненты:</w:t>
      </w:r>
    </w:p>
    <w:p w:rsidR="000E2B2A" w:rsidRP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Дробильно-сортировочная фабрика, выпускающая кубовидный щебень фракции 5-20 мм (20-40 мм, 3-5 мм), мгновенная производительность: 130 (сто тридцать) тонн кубовидного щебня фракции 5-20 мм, 62 (шестьдесят две) тонны кубовидного щебня фракции 20-40 мм и 30 (тридцать) тонн кубовидного щебня фракций 3-5 мм. Также сюда входит система промывания щебня и аспирационная система (система очистки воздуха от пылевого загрязнения), отвечающая Европейским стандартам.</w:t>
      </w:r>
    </w:p>
    <w:p w:rsid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Погрузочно-разгрузочная техника, включающая бульдозер для проведения вскрышных работ, карьерный экскаватор с объемом ковша 5 кубических метров для погрузки горной массы, гидравлический экскаватор с гидравлическим молотом для дробления негабаритов горной массы и погрузки их в транспорт, погрузчики для погрузки горной массы, готовой продукции, отходов производства в транспорт, минипогрузчик для зачистки территории дробильно-сортировочной фабрики, осуществления погрузочно-разгрузочных работ запасных частей для дробильно-сортировочного оборудования.</w:t>
      </w:r>
    </w:p>
    <w:p w:rsidR="000E2B2A" w:rsidRDefault="000E2B2A" w:rsidP="00F86E69">
      <w:pPr>
        <w:numPr>
          <w:ilvl w:val="0"/>
          <w:numId w:val="13"/>
        </w:numPr>
        <w:tabs>
          <w:tab w:val="num" w:pos="957"/>
        </w:tabs>
        <w:suppressAutoHyphens/>
        <w:snapToGrid/>
        <w:spacing w:before="0" w:after="0" w:line="360" w:lineRule="auto"/>
        <w:ind w:left="0" w:firstLine="709"/>
        <w:jc w:val="both"/>
        <w:rPr>
          <w:sz w:val="28"/>
          <w:szCs w:val="28"/>
        </w:rPr>
      </w:pPr>
      <w:r w:rsidRPr="000E2B2A">
        <w:rPr>
          <w:sz w:val="28"/>
          <w:szCs w:val="28"/>
        </w:rPr>
        <w:t>Транспорт для транспортировки горной массы до переработки (материала для производства щебня) и транспортировки готовой продукции на склад и/или потребителю.</w:t>
      </w:r>
    </w:p>
    <w:p w:rsidR="000E2B2A" w:rsidRDefault="000E2B2A" w:rsidP="000E2B2A">
      <w:pPr>
        <w:suppressAutoHyphens/>
        <w:snapToGrid/>
        <w:spacing w:before="0" w:after="0" w:line="360" w:lineRule="auto"/>
        <w:ind w:firstLine="709"/>
        <w:jc w:val="both"/>
        <w:rPr>
          <w:sz w:val="28"/>
          <w:szCs w:val="28"/>
        </w:rPr>
      </w:pPr>
      <w:r w:rsidRPr="000E2B2A">
        <w:rPr>
          <w:sz w:val="28"/>
          <w:szCs w:val="28"/>
        </w:rPr>
        <w:t xml:space="preserve">В части определенных условий при реализации проекта и положительных сторон ТОО </w:t>
      </w:r>
      <w:r>
        <w:rPr>
          <w:sz w:val="28"/>
          <w:szCs w:val="28"/>
        </w:rPr>
        <w:t>"</w:t>
      </w:r>
      <w:r w:rsidRPr="000E2B2A">
        <w:rPr>
          <w:sz w:val="28"/>
          <w:szCs w:val="28"/>
        </w:rPr>
        <w:t>СтройКам</w:t>
      </w:r>
      <w:r>
        <w:rPr>
          <w:sz w:val="28"/>
          <w:szCs w:val="28"/>
        </w:rPr>
        <w:t>"</w:t>
      </w:r>
      <w:r w:rsidRPr="000E2B2A">
        <w:rPr>
          <w:sz w:val="28"/>
          <w:szCs w:val="28"/>
        </w:rPr>
        <w:t xml:space="preserve"> планирует осуществлять утилизацию отходов производства фракционного щебня – отсева размера 0-5 мм путем выпуска продукта фракций 3-5 мм через комплекс тонкой сортировки. В соответствии с ГОСТом 8736-93 (межгосударственный стандарт </w:t>
      </w:r>
      <w:r>
        <w:rPr>
          <w:sz w:val="28"/>
          <w:szCs w:val="28"/>
        </w:rPr>
        <w:t>"</w:t>
      </w:r>
      <w:r w:rsidRPr="000E2B2A">
        <w:rPr>
          <w:sz w:val="28"/>
          <w:szCs w:val="28"/>
        </w:rPr>
        <w:t>Песок для строительных работ</w:t>
      </w:r>
      <w:r>
        <w:rPr>
          <w:sz w:val="28"/>
          <w:szCs w:val="28"/>
        </w:rPr>
        <w:t>"</w:t>
      </w:r>
      <w:r w:rsidRPr="000E2B2A">
        <w:rPr>
          <w:sz w:val="28"/>
          <w:szCs w:val="28"/>
        </w:rPr>
        <w:t>) данный продукт идентичен по качеству и видам применения песчано-гравийной смеси. В последующей эксплуатации комплекса тонкой сортировки планируется выпускать продукцию фракции 1-3 мм и рассевать такую фракцию, как 0-1 мм на две составляющие: 0-0,16 мм и 0,16-1 мм. При этом продукт 0,16-1 мм будет новым продуктом для рынка строительных материалов Республики Казахстан.</w:t>
      </w:r>
    </w:p>
    <w:p w:rsidR="000E2B2A" w:rsidRDefault="000E2B2A" w:rsidP="000E2B2A">
      <w:pPr>
        <w:suppressAutoHyphens/>
        <w:snapToGrid/>
        <w:spacing w:before="0" w:after="0" w:line="360" w:lineRule="auto"/>
        <w:ind w:firstLine="709"/>
        <w:jc w:val="both"/>
        <w:rPr>
          <w:sz w:val="28"/>
          <w:szCs w:val="28"/>
        </w:rPr>
      </w:pPr>
      <w:r w:rsidRPr="000E2B2A">
        <w:rPr>
          <w:sz w:val="28"/>
          <w:szCs w:val="28"/>
        </w:rPr>
        <w:t xml:space="preserve">ТОО </w:t>
      </w:r>
      <w:r>
        <w:rPr>
          <w:sz w:val="28"/>
          <w:szCs w:val="28"/>
        </w:rPr>
        <w:t>"</w:t>
      </w:r>
      <w:r w:rsidRPr="000E2B2A">
        <w:rPr>
          <w:sz w:val="28"/>
          <w:szCs w:val="28"/>
        </w:rPr>
        <w:t>СтройКам</w:t>
      </w:r>
      <w:r>
        <w:rPr>
          <w:sz w:val="28"/>
          <w:szCs w:val="28"/>
        </w:rPr>
        <w:t>"</w:t>
      </w:r>
      <w:r w:rsidRPr="000E2B2A">
        <w:rPr>
          <w:sz w:val="28"/>
          <w:szCs w:val="28"/>
        </w:rPr>
        <w:t xml:space="preserve"> планирует приобретение дробильно-сортировочного оборудования для промышленного комплекса по переработке и производству фракционного щебня (строительного камня) у ведущего производителя данного вида оборудования компании </w:t>
      </w:r>
      <w:r>
        <w:rPr>
          <w:sz w:val="28"/>
          <w:szCs w:val="28"/>
        </w:rPr>
        <w:t>"</w:t>
      </w:r>
      <w:r w:rsidRPr="000E2B2A">
        <w:rPr>
          <w:sz w:val="28"/>
          <w:szCs w:val="28"/>
        </w:rPr>
        <w:t>Metso Minerals</w:t>
      </w:r>
      <w:r>
        <w:rPr>
          <w:sz w:val="28"/>
          <w:szCs w:val="28"/>
        </w:rPr>
        <w:t>"</w:t>
      </w:r>
      <w:r w:rsidRPr="000E2B2A">
        <w:rPr>
          <w:sz w:val="28"/>
          <w:szCs w:val="28"/>
        </w:rPr>
        <w:t xml:space="preserve">, Финляндия. Данный вид оборудования не производится в Республике Казахстан. Оборудование промышленного комплекса по переработке и производству фракционного щебня (строительного камня) является современным, высокотехнологичным и автоматизированным, производится по заказу ТОО </w:t>
      </w:r>
      <w:r>
        <w:rPr>
          <w:sz w:val="28"/>
          <w:szCs w:val="28"/>
        </w:rPr>
        <w:t>"</w:t>
      </w:r>
      <w:r w:rsidRPr="000E2B2A">
        <w:rPr>
          <w:sz w:val="28"/>
          <w:szCs w:val="28"/>
        </w:rPr>
        <w:t>СтройКам</w:t>
      </w:r>
      <w:r>
        <w:rPr>
          <w:sz w:val="28"/>
          <w:szCs w:val="28"/>
        </w:rPr>
        <w:t>"</w:t>
      </w:r>
      <w:r w:rsidRPr="000E2B2A">
        <w:rPr>
          <w:sz w:val="28"/>
          <w:szCs w:val="28"/>
        </w:rPr>
        <w:t xml:space="preserve"> в соответствии с индивидуальным проектом, учитывающим особенности расположения будущей дробильно-сортировочной фабрики, характер местности, соответствует международным стандартам, применяемым к данной технологии.</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 xml:space="preserve">Источниками финансирования инвестиционного проекта </w:t>
      </w:r>
      <w:r>
        <w:rPr>
          <w:sz w:val="28"/>
          <w:szCs w:val="28"/>
        </w:rPr>
        <w:t>"</w:t>
      </w:r>
      <w:r w:rsidRPr="000E2B2A">
        <w:rPr>
          <w:sz w:val="28"/>
          <w:szCs w:val="28"/>
        </w:rPr>
        <w:t>Промышленный комплекс по переработке и производству фракционного щебня (строительного камня)</w:t>
      </w:r>
      <w:r>
        <w:rPr>
          <w:sz w:val="28"/>
          <w:szCs w:val="28"/>
        </w:rPr>
        <w:t>"</w:t>
      </w:r>
      <w:r w:rsidRPr="000E2B2A">
        <w:rPr>
          <w:sz w:val="28"/>
          <w:szCs w:val="28"/>
        </w:rPr>
        <w:t xml:space="preserve"> являются:</w:t>
      </w:r>
    </w:p>
    <w:p w:rsidR="000E2B2A" w:rsidRPr="000E2B2A" w:rsidRDefault="000E2B2A" w:rsidP="00F86E69">
      <w:pPr>
        <w:numPr>
          <w:ilvl w:val="1"/>
          <w:numId w:val="14"/>
        </w:numPr>
        <w:tabs>
          <w:tab w:val="num" w:pos="822"/>
        </w:tabs>
        <w:suppressAutoHyphens/>
        <w:snapToGrid/>
        <w:spacing w:before="0" w:after="0" w:line="360" w:lineRule="auto"/>
        <w:ind w:left="0" w:firstLine="709"/>
        <w:jc w:val="both"/>
        <w:rPr>
          <w:sz w:val="28"/>
          <w:szCs w:val="28"/>
        </w:rPr>
      </w:pPr>
      <w:r w:rsidRPr="000E2B2A">
        <w:rPr>
          <w:sz w:val="28"/>
          <w:szCs w:val="28"/>
        </w:rPr>
        <w:t xml:space="preserve">Кредитные средства АО </w:t>
      </w:r>
      <w:r>
        <w:rPr>
          <w:sz w:val="28"/>
          <w:szCs w:val="28"/>
        </w:rPr>
        <w:t>"</w:t>
      </w:r>
      <w:r w:rsidRPr="000E2B2A">
        <w:rPr>
          <w:sz w:val="28"/>
          <w:szCs w:val="28"/>
        </w:rPr>
        <w:t>Народный Банк Казахстана</w:t>
      </w:r>
      <w:r>
        <w:rPr>
          <w:sz w:val="28"/>
          <w:szCs w:val="28"/>
        </w:rPr>
        <w:t>"</w:t>
      </w:r>
      <w:r w:rsidRPr="000E2B2A">
        <w:rPr>
          <w:sz w:val="28"/>
          <w:szCs w:val="28"/>
        </w:rPr>
        <w:t>;</w:t>
      </w:r>
    </w:p>
    <w:p w:rsidR="000E2B2A" w:rsidRPr="000E2B2A" w:rsidRDefault="000E2B2A" w:rsidP="00F86E69">
      <w:pPr>
        <w:numPr>
          <w:ilvl w:val="1"/>
          <w:numId w:val="14"/>
        </w:numPr>
        <w:tabs>
          <w:tab w:val="num" w:pos="822"/>
        </w:tabs>
        <w:suppressAutoHyphens/>
        <w:snapToGrid/>
        <w:spacing w:before="0" w:after="0" w:line="360" w:lineRule="auto"/>
        <w:ind w:left="0" w:firstLine="709"/>
        <w:jc w:val="both"/>
        <w:rPr>
          <w:sz w:val="28"/>
          <w:szCs w:val="28"/>
        </w:rPr>
      </w:pPr>
      <w:r w:rsidRPr="000E2B2A">
        <w:rPr>
          <w:sz w:val="28"/>
          <w:szCs w:val="28"/>
        </w:rPr>
        <w:t>Заемные средства юридических лиц:</w:t>
      </w:r>
    </w:p>
    <w:p w:rsidR="000E2B2A" w:rsidRPr="000E2B2A" w:rsidRDefault="000E2B2A" w:rsidP="00F86E69">
      <w:pPr>
        <w:numPr>
          <w:ilvl w:val="1"/>
          <w:numId w:val="17"/>
        </w:numPr>
        <w:tabs>
          <w:tab w:val="clear" w:pos="2149"/>
          <w:tab w:val="num" w:pos="1524"/>
        </w:tabs>
        <w:suppressAutoHyphens/>
        <w:snapToGrid/>
        <w:spacing w:before="0" w:after="0" w:line="360" w:lineRule="auto"/>
        <w:ind w:left="0" w:firstLine="709"/>
        <w:jc w:val="both"/>
        <w:rPr>
          <w:sz w:val="28"/>
          <w:szCs w:val="28"/>
        </w:rPr>
      </w:pPr>
      <w:r w:rsidRPr="000E2B2A">
        <w:rPr>
          <w:sz w:val="28"/>
          <w:szCs w:val="28"/>
        </w:rPr>
        <w:t>компания "</w:t>
      </w:r>
      <w:r w:rsidRPr="000E2B2A">
        <w:rPr>
          <w:sz w:val="28"/>
          <w:szCs w:val="28"/>
          <w:lang w:val="en-US"/>
        </w:rPr>
        <w:t>STS</w:t>
      </w:r>
      <w:r w:rsidRPr="000E2B2A">
        <w:rPr>
          <w:sz w:val="28"/>
          <w:szCs w:val="28"/>
        </w:rPr>
        <w:t xml:space="preserve"> </w:t>
      </w:r>
      <w:r w:rsidRPr="000E2B2A">
        <w:rPr>
          <w:sz w:val="28"/>
          <w:szCs w:val="28"/>
          <w:lang w:val="en-US"/>
        </w:rPr>
        <w:t>Logistics</w:t>
      </w:r>
      <w:r w:rsidRPr="000E2B2A">
        <w:rPr>
          <w:sz w:val="28"/>
          <w:szCs w:val="28"/>
        </w:rPr>
        <w:t xml:space="preserve"> </w:t>
      </w:r>
      <w:r w:rsidRPr="000E2B2A">
        <w:rPr>
          <w:sz w:val="28"/>
          <w:szCs w:val="28"/>
          <w:lang w:val="en-US"/>
        </w:rPr>
        <w:t>Europe</w:t>
      </w:r>
      <w:r w:rsidRPr="000E2B2A">
        <w:rPr>
          <w:sz w:val="28"/>
          <w:szCs w:val="28"/>
        </w:rPr>
        <w:t xml:space="preserve"> </w:t>
      </w:r>
      <w:r w:rsidRPr="000E2B2A">
        <w:rPr>
          <w:sz w:val="28"/>
          <w:szCs w:val="28"/>
          <w:lang w:val="en-US"/>
        </w:rPr>
        <w:t>GmbH</w:t>
      </w:r>
      <w:r w:rsidRPr="000E2B2A">
        <w:rPr>
          <w:sz w:val="28"/>
          <w:szCs w:val="28"/>
        </w:rPr>
        <w:t>" (транспортные услуги);</w:t>
      </w:r>
    </w:p>
    <w:p w:rsidR="000E2B2A" w:rsidRPr="000E2B2A" w:rsidRDefault="000E2B2A" w:rsidP="00F86E69">
      <w:pPr>
        <w:numPr>
          <w:ilvl w:val="1"/>
          <w:numId w:val="17"/>
        </w:numPr>
        <w:tabs>
          <w:tab w:val="clear" w:pos="2149"/>
          <w:tab w:val="num" w:pos="1524"/>
        </w:tabs>
        <w:suppressAutoHyphens/>
        <w:snapToGrid/>
        <w:spacing w:before="0" w:after="0" w:line="360" w:lineRule="auto"/>
        <w:ind w:left="0" w:firstLine="709"/>
        <w:jc w:val="both"/>
        <w:rPr>
          <w:sz w:val="28"/>
          <w:szCs w:val="28"/>
          <w:lang w:val="en-US"/>
        </w:rPr>
      </w:pPr>
      <w:r w:rsidRPr="000E2B2A">
        <w:rPr>
          <w:sz w:val="28"/>
          <w:szCs w:val="28"/>
        </w:rPr>
        <w:t>компания</w:t>
      </w:r>
      <w:r w:rsidRPr="000E2B2A">
        <w:rPr>
          <w:sz w:val="28"/>
          <w:szCs w:val="28"/>
          <w:lang w:val="en-US"/>
        </w:rPr>
        <w:t xml:space="preserve"> "MIT Machine International Trade Limited" (</w:t>
      </w:r>
      <w:r w:rsidRPr="000E2B2A">
        <w:rPr>
          <w:sz w:val="28"/>
          <w:szCs w:val="28"/>
        </w:rPr>
        <w:t>техника</w:t>
      </w:r>
      <w:r w:rsidRPr="000E2B2A">
        <w:rPr>
          <w:sz w:val="28"/>
          <w:szCs w:val="28"/>
          <w:lang w:val="en-US"/>
        </w:rPr>
        <w:t>);</w:t>
      </w:r>
    </w:p>
    <w:p w:rsidR="000E2B2A" w:rsidRPr="000E2B2A" w:rsidRDefault="000E2B2A" w:rsidP="00F86E69">
      <w:pPr>
        <w:numPr>
          <w:ilvl w:val="1"/>
          <w:numId w:val="17"/>
        </w:numPr>
        <w:tabs>
          <w:tab w:val="clear" w:pos="2149"/>
          <w:tab w:val="num" w:pos="1524"/>
        </w:tabs>
        <w:suppressAutoHyphens/>
        <w:snapToGrid/>
        <w:spacing w:before="0" w:after="0" w:line="360" w:lineRule="auto"/>
        <w:ind w:left="0" w:firstLine="709"/>
        <w:jc w:val="both"/>
        <w:rPr>
          <w:sz w:val="28"/>
          <w:szCs w:val="28"/>
        </w:rPr>
      </w:pPr>
      <w:r w:rsidRPr="000E2B2A">
        <w:rPr>
          <w:sz w:val="28"/>
          <w:szCs w:val="28"/>
        </w:rPr>
        <w:t>компания "</w:t>
      </w:r>
      <w:r w:rsidRPr="000E2B2A">
        <w:rPr>
          <w:sz w:val="28"/>
          <w:szCs w:val="28"/>
          <w:lang w:val="en-US"/>
        </w:rPr>
        <w:t>IVECO</w:t>
      </w:r>
      <w:r w:rsidRPr="000E2B2A">
        <w:rPr>
          <w:sz w:val="28"/>
          <w:szCs w:val="28"/>
        </w:rPr>
        <w:t>" (техника);</w:t>
      </w:r>
    </w:p>
    <w:p w:rsidR="000E2B2A" w:rsidRPr="000E2B2A" w:rsidRDefault="000E2B2A" w:rsidP="00F86E69">
      <w:pPr>
        <w:numPr>
          <w:ilvl w:val="1"/>
          <w:numId w:val="17"/>
        </w:numPr>
        <w:tabs>
          <w:tab w:val="clear" w:pos="2149"/>
          <w:tab w:val="num" w:pos="1524"/>
        </w:tabs>
        <w:suppressAutoHyphens/>
        <w:snapToGrid/>
        <w:spacing w:before="0" w:after="0" w:line="360" w:lineRule="auto"/>
        <w:ind w:left="0" w:firstLine="709"/>
        <w:jc w:val="both"/>
        <w:rPr>
          <w:sz w:val="28"/>
          <w:szCs w:val="28"/>
          <w:lang w:val="en-US"/>
        </w:rPr>
      </w:pPr>
      <w:r w:rsidRPr="000E2B2A">
        <w:rPr>
          <w:sz w:val="28"/>
          <w:szCs w:val="28"/>
        </w:rPr>
        <w:t>компания</w:t>
      </w:r>
      <w:r w:rsidRPr="000E2B2A">
        <w:rPr>
          <w:sz w:val="28"/>
          <w:szCs w:val="28"/>
          <w:lang w:val="en-US"/>
        </w:rPr>
        <w:t xml:space="preserve"> "Overseas Management Corporation" (</w:t>
      </w:r>
      <w:r w:rsidRPr="000E2B2A">
        <w:rPr>
          <w:sz w:val="28"/>
          <w:szCs w:val="28"/>
        </w:rPr>
        <w:t>оборудование</w:t>
      </w:r>
      <w:r w:rsidRPr="000E2B2A">
        <w:rPr>
          <w:sz w:val="28"/>
          <w:szCs w:val="28"/>
          <w:lang w:val="en-US"/>
        </w:rPr>
        <w:t>);</w:t>
      </w:r>
    </w:p>
    <w:p w:rsidR="000E2B2A" w:rsidRPr="000E2B2A" w:rsidRDefault="000E2B2A" w:rsidP="00F86E69">
      <w:pPr>
        <w:numPr>
          <w:ilvl w:val="1"/>
          <w:numId w:val="17"/>
        </w:numPr>
        <w:tabs>
          <w:tab w:val="clear" w:pos="2149"/>
          <w:tab w:val="num" w:pos="1524"/>
        </w:tabs>
        <w:suppressAutoHyphens/>
        <w:snapToGrid/>
        <w:spacing w:before="0" w:after="0" w:line="360" w:lineRule="auto"/>
        <w:ind w:left="0" w:firstLine="709"/>
        <w:jc w:val="both"/>
        <w:rPr>
          <w:sz w:val="28"/>
          <w:szCs w:val="28"/>
          <w:lang w:val="ru-MD"/>
        </w:rPr>
      </w:pPr>
      <w:r w:rsidRPr="000E2B2A">
        <w:rPr>
          <w:sz w:val="28"/>
          <w:szCs w:val="28"/>
        </w:rPr>
        <w:t>компания</w:t>
      </w:r>
      <w:r w:rsidRPr="000E2B2A">
        <w:rPr>
          <w:sz w:val="28"/>
          <w:szCs w:val="28"/>
          <w:lang w:val="ru-MD"/>
        </w:rPr>
        <w:t xml:space="preserve"> "</w:t>
      </w:r>
      <w:r w:rsidRPr="000E2B2A">
        <w:rPr>
          <w:sz w:val="28"/>
          <w:szCs w:val="28"/>
          <w:lang w:val="en-US"/>
        </w:rPr>
        <w:t>Metso</w:t>
      </w:r>
      <w:r w:rsidRPr="000E2B2A">
        <w:rPr>
          <w:sz w:val="28"/>
          <w:szCs w:val="28"/>
          <w:lang w:val="ru-MD"/>
        </w:rPr>
        <w:t xml:space="preserve"> </w:t>
      </w:r>
      <w:r w:rsidRPr="000E2B2A">
        <w:rPr>
          <w:sz w:val="28"/>
          <w:szCs w:val="28"/>
          <w:lang w:val="en-US"/>
        </w:rPr>
        <w:t>Minerals</w:t>
      </w:r>
      <w:r w:rsidRPr="000E2B2A">
        <w:rPr>
          <w:sz w:val="28"/>
          <w:szCs w:val="28"/>
          <w:lang w:val="ru-MD"/>
        </w:rPr>
        <w:t>"</w:t>
      </w:r>
      <w:r w:rsidRPr="000E2B2A">
        <w:rPr>
          <w:sz w:val="28"/>
          <w:szCs w:val="28"/>
        </w:rPr>
        <w:t xml:space="preserve"> (оборудование);</w:t>
      </w:r>
    </w:p>
    <w:p w:rsidR="000E2B2A" w:rsidRPr="000E2B2A" w:rsidRDefault="000E2B2A" w:rsidP="00F86E69">
      <w:pPr>
        <w:numPr>
          <w:ilvl w:val="1"/>
          <w:numId w:val="14"/>
        </w:numPr>
        <w:tabs>
          <w:tab w:val="num" w:pos="822"/>
        </w:tabs>
        <w:suppressAutoHyphens/>
        <w:snapToGrid/>
        <w:spacing w:before="0" w:after="0" w:line="360" w:lineRule="auto"/>
        <w:ind w:left="0" w:firstLine="709"/>
        <w:jc w:val="both"/>
        <w:rPr>
          <w:sz w:val="28"/>
          <w:szCs w:val="28"/>
        </w:rPr>
      </w:pPr>
      <w:r w:rsidRPr="000E2B2A">
        <w:rPr>
          <w:sz w:val="28"/>
          <w:szCs w:val="28"/>
        </w:rPr>
        <w:t xml:space="preserve">Собственные средства ТОО </w:t>
      </w:r>
      <w:r>
        <w:rPr>
          <w:sz w:val="28"/>
          <w:szCs w:val="28"/>
        </w:rPr>
        <w:t>"</w:t>
      </w:r>
      <w:r w:rsidRPr="000E2B2A">
        <w:rPr>
          <w:sz w:val="28"/>
          <w:szCs w:val="28"/>
        </w:rPr>
        <w:t>СтройКам</w:t>
      </w:r>
      <w:r>
        <w:rPr>
          <w:sz w:val="28"/>
          <w:szCs w:val="28"/>
        </w:rPr>
        <w:t>"</w:t>
      </w:r>
      <w:r w:rsidRPr="000E2B2A">
        <w:rPr>
          <w:sz w:val="28"/>
          <w:szCs w:val="28"/>
        </w:rPr>
        <w:t>, предоставленные участниками Товарищества.</w:t>
      </w:r>
    </w:p>
    <w:p w:rsidR="000E2B2A" w:rsidRPr="000E2B2A" w:rsidRDefault="000E2B2A" w:rsidP="000E2B2A">
      <w:pPr>
        <w:suppressAutoHyphens/>
        <w:snapToGrid/>
        <w:spacing w:before="0" w:after="0" w:line="360" w:lineRule="auto"/>
        <w:ind w:firstLine="709"/>
        <w:jc w:val="both"/>
        <w:rPr>
          <w:sz w:val="28"/>
          <w:szCs w:val="28"/>
          <w:lang w:val="ru-MD"/>
        </w:rPr>
      </w:pPr>
      <w:r w:rsidRPr="000E2B2A">
        <w:rPr>
          <w:sz w:val="28"/>
          <w:szCs w:val="28"/>
        </w:rPr>
        <w:t xml:space="preserve">Финансирование основной суммы вложений в инвестиционный проект </w:t>
      </w:r>
      <w:r>
        <w:rPr>
          <w:sz w:val="28"/>
          <w:szCs w:val="28"/>
        </w:rPr>
        <w:t>"</w:t>
      </w:r>
      <w:r w:rsidRPr="000E2B2A">
        <w:rPr>
          <w:sz w:val="28"/>
          <w:szCs w:val="28"/>
        </w:rPr>
        <w:t>Промышленный комплекс по переработке и производству фракционного щебня</w:t>
      </w:r>
      <w:r>
        <w:rPr>
          <w:sz w:val="28"/>
          <w:szCs w:val="28"/>
        </w:rPr>
        <w:t>"</w:t>
      </w:r>
      <w:r w:rsidRPr="000E2B2A">
        <w:rPr>
          <w:sz w:val="28"/>
          <w:szCs w:val="28"/>
        </w:rPr>
        <w:t xml:space="preserve"> осуществляется со стороны АО </w:t>
      </w:r>
      <w:r>
        <w:rPr>
          <w:sz w:val="28"/>
          <w:szCs w:val="28"/>
        </w:rPr>
        <w:t>"</w:t>
      </w:r>
      <w:r w:rsidRPr="000E2B2A">
        <w:rPr>
          <w:sz w:val="28"/>
          <w:szCs w:val="28"/>
        </w:rPr>
        <w:t>Народный Банк Казахстана</w:t>
      </w:r>
      <w:r>
        <w:rPr>
          <w:sz w:val="28"/>
          <w:szCs w:val="28"/>
        </w:rPr>
        <w:t>"</w:t>
      </w:r>
      <w:r w:rsidRPr="000E2B2A">
        <w:rPr>
          <w:sz w:val="28"/>
          <w:szCs w:val="28"/>
        </w:rPr>
        <w:t>. 16 апреля 2007 года было заключено соглашение о предоставлении кредитной линии №</w:t>
      </w:r>
      <w:r w:rsidRPr="000E2B2A">
        <w:rPr>
          <w:sz w:val="28"/>
          <w:szCs w:val="28"/>
          <w:lang w:val="en-US"/>
        </w:rPr>
        <w:t>KS</w:t>
      </w:r>
      <w:r w:rsidRPr="000E2B2A">
        <w:rPr>
          <w:sz w:val="28"/>
          <w:szCs w:val="28"/>
        </w:rPr>
        <w:t>01-07-22 на сумму 7</w:t>
      </w:r>
      <w:r>
        <w:rPr>
          <w:sz w:val="28"/>
          <w:szCs w:val="28"/>
        </w:rPr>
        <w:t xml:space="preserve"> </w:t>
      </w:r>
      <w:r w:rsidRPr="000E2B2A">
        <w:rPr>
          <w:sz w:val="28"/>
          <w:szCs w:val="28"/>
        </w:rPr>
        <w:t>200</w:t>
      </w:r>
      <w:r>
        <w:rPr>
          <w:sz w:val="28"/>
          <w:szCs w:val="28"/>
        </w:rPr>
        <w:t xml:space="preserve"> </w:t>
      </w:r>
      <w:r w:rsidRPr="000E2B2A">
        <w:rPr>
          <w:sz w:val="28"/>
          <w:szCs w:val="28"/>
        </w:rPr>
        <w:t xml:space="preserve">000 (семь миллионов двести тысяч) Евро на срок до 84 (восьмидесяти четырех) месяцев. </w:t>
      </w:r>
      <w:r w:rsidRPr="000E2B2A">
        <w:rPr>
          <w:sz w:val="28"/>
          <w:szCs w:val="28"/>
          <w:lang w:val="ru-MD"/>
        </w:rPr>
        <w:t>[26]</w:t>
      </w:r>
    </w:p>
    <w:p w:rsidR="000E2B2A" w:rsidRDefault="000E2B2A" w:rsidP="000E2B2A">
      <w:pPr>
        <w:suppressAutoHyphens/>
        <w:snapToGrid/>
        <w:spacing w:before="0" w:after="0" w:line="360" w:lineRule="auto"/>
        <w:ind w:firstLine="709"/>
        <w:jc w:val="both"/>
        <w:rPr>
          <w:sz w:val="28"/>
          <w:szCs w:val="24"/>
        </w:rPr>
      </w:pPr>
      <w:bookmarkStart w:id="69" w:name="SUB1200"/>
      <w:bookmarkEnd w:id="69"/>
      <w:r w:rsidRPr="000E2B2A">
        <w:rPr>
          <w:sz w:val="28"/>
          <w:szCs w:val="24"/>
        </w:rPr>
        <w:t xml:space="preserve">Общая стоимость реализации инвестиционного проекта </w:t>
      </w:r>
      <w:r>
        <w:rPr>
          <w:sz w:val="28"/>
          <w:szCs w:val="24"/>
        </w:rPr>
        <w:t>"</w:t>
      </w:r>
      <w:r w:rsidRPr="000E2B2A">
        <w:rPr>
          <w:sz w:val="28"/>
          <w:szCs w:val="24"/>
        </w:rPr>
        <w:t>Промышленный комплекс по переработке и производству фракционного щебня (строительного камня)</w:t>
      </w:r>
      <w:r>
        <w:rPr>
          <w:sz w:val="28"/>
          <w:szCs w:val="24"/>
        </w:rPr>
        <w:t>"</w:t>
      </w:r>
      <w:r w:rsidRPr="000E2B2A">
        <w:rPr>
          <w:sz w:val="28"/>
          <w:szCs w:val="24"/>
        </w:rPr>
        <w:t xml:space="preserve"> составляет 7</w:t>
      </w:r>
      <w:r>
        <w:rPr>
          <w:sz w:val="28"/>
          <w:szCs w:val="24"/>
        </w:rPr>
        <w:t xml:space="preserve"> </w:t>
      </w:r>
      <w:r w:rsidRPr="000E2B2A">
        <w:rPr>
          <w:sz w:val="28"/>
          <w:szCs w:val="24"/>
        </w:rPr>
        <w:t>274 096 (семь миллионов двести семьдесят четыре тысячи девяносто шесть) Евро.</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В приложении Б представлен график реализации проекта, где содержится информация по рассматриваемому инвестиционному проекту: виды работ необходимых осуществить и стоимость выполнения данных работ.</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При расчете эффективности использования данного проекта будем учитывать преференции по инвестиционному проекту при финансировании его иностранными инвесторами, а также отсутствие каких-либо льгот, как если бы данный проект осуществлялся отечественными предприятиями.</w:t>
      </w:r>
    </w:p>
    <w:p w:rsidR="000E2B2A" w:rsidRDefault="000E2B2A" w:rsidP="000E2B2A">
      <w:pPr>
        <w:suppressAutoHyphens/>
        <w:snapToGrid/>
        <w:spacing w:before="0" w:after="0" w:line="360" w:lineRule="auto"/>
        <w:ind w:firstLine="709"/>
        <w:jc w:val="both"/>
        <w:rPr>
          <w:sz w:val="28"/>
          <w:szCs w:val="24"/>
        </w:rPr>
      </w:pPr>
      <w:r w:rsidRPr="000E2B2A">
        <w:rPr>
          <w:sz w:val="28"/>
          <w:szCs w:val="24"/>
        </w:rPr>
        <w:t xml:space="preserve">В таблице 6 представлены денежные потоки ТОО </w:t>
      </w:r>
      <w:r>
        <w:rPr>
          <w:sz w:val="28"/>
          <w:szCs w:val="24"/>
        </w:rPr>
        <w:t>"</w:t>
      </w:r>
      <w:r w:rsidRPr="000E2B2A">
        <w:rPr>
          <w:sz w:val="28"/>
          <w:szCs w:val="24"/>
        </w:rPr>
        <w:t>СтройКам</w:t>
      </w:r>
      <w:r>
        <w:rPr>
          <w:sz w:val="28"/>
          <w:szCs w:val="24"/>
        </w:rPr>
        <w:t>"</w:t>
      </w:r>
      <w:r w:rsidRPr="000E2B2A">
        <w:rPr>
          <w:sz w:val="28"/>
          <w:szCs w:val="24"/>
        </w:rPr>
        <w:t xml:space="preserve"> за 2007 – 2014 года.</w:t>
      </w:r>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Таблица 6 – Денежные потоки ТОО </w:t>
      </w:r>
      <w:r>
        <w:rPr>
          <w:sz w:val="28"/>
          <w:szCs w:val="24"/>
        </w:rPr>
        <w:t>"</w:t>
      </w:r>
      <w:r w:rsidRPr="000E2B2A">
        <w:rPr>
          <w:sz w:val="28"/>
          <w:szCs w:val="24"/>
        </w:rPr>
        <w:t>СтройКам</w:t>
      </w:r>
      <w:r>
        <w:rPr>
          <w:sz w:val="28"/>
          <w:szCs w:val="24"/>
        </w:rPr>
        <w:t>"</w:t>
      </w:r>
      <w:r w:rsidRPr="000E2B2A">
        <w:rPr>
          <w:sz w:val="28"/>
          <w:szCs w:val="24"/>
        </w:rPr>
        <w:t xml:space="preserve"> за 2007-2014 года</w:t>
      </w:r>
    </w:p>
    <w:tbl>
      <w:tblPr>
        <w:tblStyle w:val="af6"/>
        <w:tblW w:w="9209" w:type="dxa"/>
        <w:tblInd w:w="113" w:type="dxa"/>
        <w:tblLayout w:type="fixed"/>
        <w:tblLook w:val="0400" w:firstRow="0" w:lastRow="0" w:firstColumn="0" w:lastColumn="0" w:noHBand="0" w:noVBand="1"/>
      </w:tblPr>
      <w:tblGrid>
        <w:gridCol w:w="406"/>
        <w:gridCol w:w="1999"/>
        <w:gridCol w:w="851"/>
        <w:gridCol w:w="850"/>
        <w:gridCol w:w="851"/>
        <w:gridCol w:w="850"/>
        <w:gridCol w:w="851"/>
        <w:gridCol w:w="850"/>
        <w:gridCol w:w="816"/>
        <w:gridCol w:w="885"/>
      </w:tblGrid>
      <w:tr w:rsidR="000E2B2A" w:rsidRPr="000E2B2A" w:rsidTr="00F86E69">
        <w:trPr>
          <w:cantSplit/>
          <w:trHeight w:val="1134"/>
        </w:trPr>
        <w:tc>
          <w:tcPr>
            <w:tcW w:w="406" w:type="dxa"/>
          </w:tcPr>
          <w:p w:rsidR="000E2B2A" w:rsidRPr="000E2B2A" w:rsidRDefault="000E2B2A" w:rsidP="000E2B2A">
            <w:pPr>
              <w:pStyle w:val="6"/>
              <w:suppressAutoHyphens/>
              <w:spacing w:before="0" w:after="0" w:line="360" w:lineRule="auto"/>
              <w:jc w:val="left"/>
              <w:rPr>
                <w:rFonts w:ascii="Times New Roman" w:hAnsi="Times New Roman"/>
                <w:i w:val="0"/>
                <w:iCs/>
                <w:sz w:val="20"/>
              </w:rPr>
            </w:pPr>
            <w:r w:rsidRPr="000E2B2A">
              <w:rPr>
                <w:rFonts w:ascii="Times New Roman" w:hAnsi="Times New Roman"/>
                <w:i w:val="0"/>
                <w:iCs/>
                <w:sz w:val="20"/>
              </w:rPr>
              <w:t>№</w:t>
            </w:r>
          </w:p>
        </w:tc>
        <w:tc>
          <w:tcPr>
            <w:tcW w:w="1999" w:type="dxa"/>
          </w:tcPr>
          <w:p w:rsidR="000E2B2A" w:rsidRPr="000E2B2A" w:rsidRDefault="000E2B2A" w:rsidP="000E2B2A">
            <w:pPr>
              <w:pStyle w:val="6"/>
              <w:suppressAutoHyphens/>
              <w:spacing w:before="0" w:after="0" w:line="360" w:lineRule="auto"/>
              <w:jc w:val="left"/>
              <w:rPr>
                <w:rFonts w:ascii="Times New Roman" w:hAnsi="Times New Roman"/>
                <w:i w:val="0"/>
                <w:iCs/>
                <w:sz w:val="20"/>
              </w:rPr>
            </w:pPr>
            <w:r w:rsidRPr="000E2B2A">
              <w:rPr>
                <w:rFonts w:ascii="Times New Roman" w:hAnsi="Times New Roman"/>
                <w:i w:val="0"/>
                <w:iCs/>
                <w:sz w:val="20"/>
              </w:rPr>
              <w:t>Показатели</w:t>
            </w:r>
          </w:p>
        </w:tc>
        <w:tc>
          <w:tcPr>
            <w:tcW w:w="851"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2007</w:t>
            </w:r>
          </w:p>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сент-дек</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2008</w:t>
            </w:r>
          </w:p>
        </w:tc>
        <w:tc>
          <w:tcPr>
            <w:tcW w:w="851"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2009</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2010</w:t>
            </w:r>
          </w:p>
        </w:tc>
        <w:tc>
          <w:tcPr>
            <w:tcW w:w="851"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2011</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2012</w:t>
            </w:r>
          </w:p>
        </w:tc>
        <w:tc>
          <w:tcPr>
            <w:tcW w:w="816"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2013</w:t>
            </w:r>
          </w:p>
        </w:tc>
        <w:tc>
          <w:tcPr>
            <w:tcW w:w="885"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2014</w:t>
            </w:r>
          </w:p>
          <w:p w:rsidR="000E2B2A" w:rsidRPr="000E2B2A" w:rsidRDefault="000E2B2A" w:rsidP="00F86E69">
            <w:pPr>
              <w:suppressAutoHyphens/>
              <w:snapToGrid/>
              <w:spacing w:before="0" w:after="0" w:line="360" w:lineRule="auto"/>
              <w:rPr>
                <w:iCs/>
                <w:snapToGrid w:val="0"/>
                <w:sz w:val="20"/>
                <w:szCs w:val="24"/>
              </w:rPr>
            </w:pPr>
            <w:r w:rsidRPr="000E2B2A">
              <w:rPr>
                <w:iCs/>
                <w:snapToGrid w:val="0"/>
                <w:sz w:val="20"/>
                <w:szCs w:val="24"/>
              </w:rPr>
              <w:t>янв-март</w:t>
            </w:r>
          </w:p>
        </w:tc>
      </w:tr>
      <w:tr w:rsidR="000E2B2A" w:rsidRPr="000E2B2A" w:rsidTr="00F86E69">
        <w:tc>
          <w:tcPr>
            <w:tcW w:w="406" w:type="dxa"/>
          </w:tcPr>
          <w:p w:rsidR="000E2B2A" w:rsidRPr="000E2B2A" w:rsidRDefault="000E2B2A" w:rsidP="000E2B2A">
            <w:pPr>
              <w:pStyle w:val="6"/>
              <w:suppressAutoHyphens/>
              <w:spacing w:before="0" w:after="0" w:line="360" w:lineRule="auto"/>
              <w:jc w:val="left"/>
              <w:rPr>
                <w:rFonts w:ascii="Times New Roman" w:hAnsi="Times New Roman"/>
                <w:i w:val="0"/>
                <w:iCs/>
                <w:sz w:val="20"/>
              </w:rPr>
            </w:pPr>
            <w:r w:rsidRPr="000E2B2A">
              <w:rPr>
                <w:rFonts w:ascii="Times New Roman" w:hAnsi="Times New Roman"/>
                <w:i w:val="0"/>
                <w:iCs/>
                <w:sz w:val="20"/>
              </w:rPr>
              <w:t>1</w:t>
            </w:r>
          </w:p>
        </w:tc>
        <w:tc>
          <w:tcPr>
            <w:tcW w:w="1999" w:type="dxa"/>
          </w:tcPr>
          <w:p w:rsidR="000E2B2A" w:rsidRPr="000E2B2A" w:rsidRDefault="000E2B2A" w:rsidP="000E2B2A">
            <w:pPr>
              <w:pStyle w:val="6"/>
              <w:suppressAutoHyphens/>
              <w:spacing w:before="0" w:after="0" w:line="360" w:lineRule="auto"/>
              <w:jc w:val="left"/>
              <w:rPr>
                <w:rFonts w:ascii="Times New Roman" w:hAnsi="Times New Roman"/>
                <w:i w:val="0"/>
                <w:iCs/>
                <w:sz w:val="20"/>
              </w:rPr>
            </w:pPr>
            <w:r w:rsidRPr="000E2B2A">
              <w:rPr>
                <w:rFonts w:ascii="Times New Roman" w:hAnsi="Times New Roman"/>
                <w:i w:val="0"/>
                <w:iCs/>
                <w:sz w:val="20"/>
              </w:rPr>
              <w:t>1</w:t>
            </w:r>
          </w:p>
        </w:tc>
        <w:tc>
          <w:tcPr>
            <w:tcW w:w="851"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2</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3</w:t>
            </w:r>
          </w:p>
        </w:tc>
        <w:tc>
          <w:tcPr>
            <w:tcW w:w="851"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4</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5</w:t>
            </w:r>
          </w:p>
        </w:tc>
        <w:tc>
          <w:tcPr>
            <w:tcW w:w="851"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6</w:t>
            </w:r>
          </w:p>
        </w:tc>
        <w:tc>
          <w:tcPr>
            <w:tcW w:w="850"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7</w:t>
            </w:r>
          </w:p>
        </w:tc>
        <w:tc>
          <w:tcPr>
            <w:tcW w:w="816"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8</w:t>
            </w:r>
          </w:p>
        </w:tc>
        <w:tc>
          <w:tcPr>
            <w:tcW w:w="885"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9</w:t>
            </w:r>
          </w:p>
        </w:tc>
      </w:tr>
      <w:tr w:rsidR="000E2B2A" w:rsidRPr="000E2B2A" w:rsidTr="00F86E69">
        <w:tc>
          <w:tcPr>
            <w:tcW w:w="406" w:type="dxa"/>
          </w:tcPr>
          <w:p w:rsidR="000E2B2A" w:rsidRPr="000E2B2A" w:rsidRDefault="000E2B2A" w:rsidP="000E2B2A">
            <w:pPr>
              <w:suppressAutoHyphens/>
              <w:spacing w:before="0" w:after="0" w:line="360" w:lineRule="auto"/>
              <w:rPr>
                <w:iCs/>
                <w:sz w:val="20"/>
                <w:szCs w:val="18"/>
              </w:rPr>
            </w:pPr>
            <w:r w:rsidRPr="000E2B2A">
              <w:rPr>
                <w:iCs/>
                <w:sz w:val="20"/>
                <w:szCs w:val="18"/>
              </w:rPr>
              <w:t>2</w:t>
            </w:r>
          </w:p>
        </w:tc>
        <w:tc>
          <w:tcPr>
            <w:tcW w:w="1999" w:type="dxa"/>
          </w:tcPr>
          <w:p w:rsidR="000E2B2A" w:rsidRPr="000E2B2A" w:rsidRDefault="000E2B2A" w:rsidP="000E2B2A">
            <w:pPr>
              <w:suppressAutoHyphens/>
              <w:spacing w:before="0" w:after="0" w:line="360" w:lineRule="auto"/>
              <w:rPr>
                <w:rFonts w:eastAsia="Arial Unicode MS"/>
                <w:iCs/>
                <w:sz w:val="20"/>
                <w:szCs w:val="18"/>
              </w:rPr>
            </w:pPr>
            <w:r w:rsidRPr="000E2B2A">
              <w:rPr>
                <w:iCs/>
                <w:sz w:val="20"/>
                <w:szCs w:val="18"/>
              </w:rPr>
              <w:t>Цена за 1 тонну 5-20 без НДС, тг</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900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963</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1030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1103</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1180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1262</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1351</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1446</w:t>
            </w:r>
          </w:p>
        </w:tc>
      </w:tr>
      <w:tr w:rsidR="000E2B2A" w:rsidRPr="000E2B2A" w:rsidTr="00F86E69">
        <w:tc>
          <w:tcPr>
            <w:tcW w:w="406" w:type="dxa"/>
          </w:tcPr>
          <w:p w:rsidR="000E2B2A" w:rsidRPr="000E2B2A" w:rsidRDefault="000E2B2A" w:rsidP="000E2B2A">
            <w:pPr>
              <w:suppressAutoHyphens/>
              <w:snapToGrid/>
              <w:spacing w:before="0" w:after="0" w:line="360" w:lineRule="auto"/>
              <w:rPr>
                <w:iCs/>
                <w:sz w:val="20"/>
                <w:szCs w:val="18"/>
              </w:rPr>
            </w:pPr>
            <w:r w:rsidRPr="000E2B2A">
              <w:rPr>
                <w:iCs/>
                <w:sz w:val="20"/>
                <w:szCs w:val="18"/>
              </w:rPr>
              <w:t>3</w:t>
            </w:r>
          </w:p>
        </w:tc>
        <w:tc>
          <w:tcPr>
            <w:tcW w:w="1999"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Цена за 1 тонну 3-5 без НДС, тг</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300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321</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343</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368</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393</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421</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450</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482</w:t>
            </w:r>
          </w:p>
        </w:tc>
      </w:tr>
      <w:tr w:rsidR="000E2B2A" w:rsidRPr="000E2B2A" w:rsidTr="00F86E69">
        <w:tc>
          <w:tcPr>
            <w:tcW w:w="406" w:type="dxa"/>
          </w:tcPr>
          <w:p w:rsidR="000E2B2A" w:rsidRPr="000E2B2A" w:rsidRDefault="000E2B2A" w:rsidP="000E2B2A">
            <w:pPr>
              <w:suppressAutoHyphens/>
              <w:snapToGrid/>
              <w:spacing w:before="0" w:after="0" w:line="360" w:lineRule="auto"/>
              <w:rPr>
                <w:iCs/>
                <w:sz w:val="20"/>
                <w:szCs w:val="18"/>
              </w:rPr>
            </w:pPr>
            <w:r w:rsidRPr="000E2B2A">
              <w:rPr>
                <w:iCs/>
                <w:sz w:val="20"/>
                <w:szCs w:val="18"/>
              </w:rPr>
              <w:t>4</w:t>
            </w:r>
          </w:p>
        </w:tc>
        <w:tc>
          <w:tcPr>
            <w:tcW w:w="1999"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 xml:space="preserve">Цена за 1 тонну 20-40 без НДС, тг </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850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910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973</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1041</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1114</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1192</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1276</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1365</w:t>
            </w:r>
          </w:p>
        </w:tc>
      </w:tr>
      <w:tr w:rsidR="000E2B2A" w:rsidRPr="000E2B2A" w:rsidTr="00F86E69">
        <w:tc>
          <w:tcPr>
            <w:tcW w:w="406" w:type="dxa"/>
          </w:tcPr>
          <w:p w:rsidR="000E2B2A" w:rsidRPr="000E2B2A" w:rsidRDefault="000E2B2A" w:rsidP="000E2B2A">
            <w:pPr>
              <w:suppressAutoHyphens/>
              <w:snapToGrid/>
              <w:spacing w:before="0" w:after="0" w:line="360" w:lineRule="auto"/>
              <w:rPr>
                <w:iCs/>
                <w:sz w:val="20"/>
                <w:szCs w:val="18"/>
              </w:rPr>
            </w:pPr>
            <w:r w:rsidRPr="000E2B2A">
              <w:rPr>
                <w:iCs/>
                <w:sz w:val="20"/>
                <w:szCs w:val="18"/>
              </w:rPr>
              <w:t>5</w:t>
            </w:r>
          </w:p>
        </w:tc>
        <w:tc>
          <w:tcPr>
            <w:tcW w:w="1999" w:type="dxa"/>
          </w:tcPr>
          <w:p w:rsidR="000E2B2A" w:rsidRPr="000E2B2A" w:rsidRDefault="00F86E69" w:rsidP="000E2B2A">
            <w:pPr>
              <w:suppressAutoHyphens/>
              <w:snapToGrid/>
              <w:spacing w:before="0" w:after="0" w:line="360" w:lineRule="auto"/>
              <w:rPr>
                <w:rFonts w:eastAsia="Arial Unicode MS"/>
                <w:iCs/>
                <w:sz w:val="20"/>
                <w:szCs w:val="18"/>
              </w:rPr>
            </w:pPr>
            <w:r>
              <w:rPr>
                <w:iCs/>
                <w:sz w:val="20"/>
                <w:szCs w:val="18"/>
              </w:rPr>
              <w:t>Производитель</w:t>
            </w:r>
            <w:r w:rsidR="000E2B2A" w:rsidRPr="000E2B2A">
              <w:rPr>
                <w:iCs/>
                <w:sz w:val="20"/>
                <w:szCs w:val="18"/>
              </w:rPr>
              <w:t>ность в месяц 5-20 , тн</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40000</w:t>
            </w:r>
          </w:p>
        </w:tc>
      </w:tr>
      <w:tr w:rsidR="000E2B2A" w:rsidRPr="000E2B2A" w:rsidTr="00F86E69">
        <w:tc>
          <w:tcPr>
            <w:tcW w:w="406" w:type="dxa"/>
          </w:tcPr>
          <w:p w:rsidR="000E2B2A" w:rsidRPr="000E2B2A" w:rsidRDefault="000E2B2A" w:rsidP="000E2B2A">
            <w:pPr>
              <w:suppressAutoHyphens/>
              <w:snapToGrid/>
              <w:spacing w:before="0" w:after="0" w:line="360" w:lineRule="auto"/>
              <w:rPr>
                <w:iCs/>
                <w:sz w:val="20"/>
                <w:szCs w:val="18"/>
              </w:rPr>
            </w:pPr>
            <w:r w:rsidRPr="000E2B2A">
              <w:rPr>
                <w:iCs/>
                <w:sz w:val="20"/>
                <w:szCs w:val="18"/>
              </w:rPr>
              <w:t>6</w:t>
            </w:r>
          </w:p>
        </w:tc>
        <w:tc>
          <w:tcPr>
            <w:tcW w:w="1999" w:type="dxa"/>
          </w:tcPr>
          <w:p w:rsidR="000E2B2A" w:rsidRPr="000E2B2A" w:rsidRDefault="00F86E69" w:rsidP="000E2B2A">
            <w:pPr>
              <w:suppressAutoHyphens/>
              <w:snapToGrid/>
              <w:spacing w:before="0" w:after="0" w:line="360" w:lineRule="auto"/>
              <w:rPr>
                <w:rFonts w:eastAsia="Arial Unicode MS"/>
                <w:iCs/>
                <w:sz w:val="20"/>
                <w:szCs w:val="18"/>
              </w:rPr>
            </w:pPr>
            <w:r>
              <w:rPr>
                <w:iCs/>
                <w:sz w:val="20"/>
                <w:szCs w:val="18"/>
              </w:rPr>
              <w:t>Производитель</w:t>
            </w:r>
            <w:r w:rsidR="000E2B2A" w:rsidRPr="000E2B2A">
              <w:rPr>
                <w:iCs/>
                <w:sz w:val="20"/>
                <w:szCs w:val="18"/>
              </w:rPr>
              <w:t>ность в месяц 3-5, тн</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8000</w:t>
            </w:r>
          </w:p>
        </w:tc>
      </w:tr>
      <w:tr w:rsidR="000E2B2A" w:rsidRPr="000E2B2A" w:rsidTr="00F86E69">
        <w:tc>
          <w:tcPr>
            <w:tcW w:w="406" w:type="dxa"/>
          </w:tcPr>
          <w:p w:rsidR="000E2B2A" w:rsidRPr="000E2B2A" w:rsidRDefault="000E2B2A" w:rsidP="000E2B2A">
            <w:pPr>
              <w:suppressAutoHyphens/>
              <w:snapToGrid/>
              <w:spacing w:before="0" w:after="0" w:line="360" w:lineRule="auto"/>
              <w:rPr>
                <w:iCs/>
                <w:sz w:val="20"/>
                <w:szCs w:val="18"/>
              </w:rPr>
            </w:pPr>
            <w:r w:rsidRPr="000E2B2A">
              <w:rPr>
                <w:iCs/>
                <w:sz w:val="20"/>
                <w:szCs w:val="18"/>
              </w:rPr>
              <w:t>7</w:t>
            </w:r>
          </w:p>
        </w:tc>
        <w:tc>
          <w:tcPr>
            <w:tcW w:w="1999" w:type="dxa"/>
          </w:tcPr>
          <w:p w:rsidR="000E2B2A" w:rsidRPr="000E2B2A" w:rsidRDefault="000E2B2A" w:rsidP="000E2B2A">
            <w:pPr>
              <w:pStyle w:val="11"/>
              <w:suppressAutoHyphens/>
              <w:spacing w:line="360" w:lineRule="auto"/>
              <w:rPr>
                <w:rFonts w:eastAsia="Arial Unicode MS"/>
                <w:sz w:val="20"/>
              </w:rPr>
            </w:pPr>
            <w:r w:rsidRPr="000E2B2A">
              <w:rPr>
                <w:sz w:val="20"/>
              </w:rPr>
              <w:t>Производитель-ность в месяц 20-40, тн</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51"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50"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16"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c>
          <w:tcPr>
            <w:tcW w:w="885" w:type="dxa"/>
          </w:tcPr>
          <w:p w:rsidR="000E2B2A" w:rsidRPr="000E2B2A" w:rsidRDefault="000E2B2A" w:rsidP="000E2B2A">
            <w:pPr>
              <w:suppressAutoHyphens/>
              <w:snapToGrid/>
              <w:spacing w:before="0" w:after="0" w:line="360" w:lineRule="auto"/>
              <w:rPr>
                <w:rFonts w:eastAsia="Arial Unicode MS"/>
                <w:iCs/>
                <w:sz w:val="20"/>
                <w:szCs w:val="18"/>
              </w:rPr>
            </w:pPr>
            <w:r w:rsidRPr="000E2B2A">
              <w:rPr>
                <w:iCs/>
                <w:sz w:val="20"/>
                <w:szCs w:val="18"/>
              </w:rPr>
              <w:t>16000</w:t>
            </w:r>
          </w:p>
        </w:tc>
      </w:tr>
      <w:tr w:rsidR="000E2B2A" w:rsidRPr="000E2B2A" w:rsidTr="00F86E69">
        <w:trPr>
          <w:cantSplit/>
          <w:trHeight w:val="908"/>
        </w:trPr>
        <w:tc>
          <w:tcPr>
            <w:tcW w:w="406"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8</w:t>
            </w:r>
          </w:p>
        </w:tc>
        <w:tc>
          <w:tcPr>
            <w:tcW w:w="1999"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 xml:space="preserve">Выручка, тыс.тг </w:t>
            </w:r>
          </w:p>
        </w:tc>
        <w:tc>
          <w:tcPr>
            <w:tcW w:w="851"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208000</w:t>
            </w:r>
          </w:p>
        </w:tc>
        <w:tc>
          <w:tcPr>
            <w:tcW w:w="850"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667776</w:t>
            </w:r>
          </w:p>
        </w:tc>
        <w:tc>
          <w:tcPr>
            <w:tcW w:w="851"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714144</w:t>
            </w:r>
          </w:p>
        </w:tc>
        <w:tc>
          <w:tcPr>
            <w:tcW w:w="850"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764640</w:t>
            </w:r>
          </w:p>
        </w:tc>
        <w:tc>
          <w:tcPr>
            <w:tcW w:w="851"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818016</w:t>
            </w:r>
          </w:p>
        </w:tc>
        <w:tc>
          <w:tcPr>
            <w:tcW w:w="850"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875040</w:t>
            </w:r>
          </w:p>
        </w:tc>
        <w:tc>
          <w:tcPr>
            <w:tcW w:w="816"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936672</w:t>
            </w:r>
          </w:p>
        </w:tc>
        <w:tc>
          <w:tcPr>
            <w:tcW w:w="885" w:type="dxa"/>
            <w:textDirection w:val="btLr"/>
          </w:tcPr>
          <w:p w:rsidR="000E2B2A" w:rsidRPr="000E2B2A" w:rsidRDefault="000E2B2A" w:rsidP="00F86E69">
            <w:pPr>
              <w:suppressAutoHyphens/>
              <w:snapToGrid/>
              <w:spacing w:before="0" w:after="0" w:line="360" w:lineRule="auto"/>
              <w:ind w:left="113" w:right="113"/>
              <w:jc w:val="right"/>
              <w:rPr>
                <w:rFonts w:eastAsia="Arial Unicode MS"/>
                <w:iCs/>
                <w:sz w:val="20"/>
                <w:szCs w:val="28"/>
              </w:rPr>
            </w:pPr>
            <w:r w:rsidRPr="000E2B2A">
              <w:rPr>
                <w:rFonts w:eastAsia="Arial Unicode MS"/>
                <w:iCs/>
                <w:sz w:val="20"/>
                <w:szCs w:val="28"/>
              </w:rPr>
              <w:t>250608</w:t>
            </w:r>
          </w:p>
        </w:tc>
      </w:tr>
      <w:tr w:rsidR="000E2B2A" w:rsidRPr="000E2B2A" w:rsidTr="00F86E69">
        <w:trPr>
          <w:cantSplit/>
          <w:trHeight w:val="978"/>
        </w:trPr>
        <w:tc>
          <w:tcPr>
            <w:tcW w:w="406"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9</w:t>
            </w:r>
          </w:p>
        </w:tc>
        <w:tc>
          <w:tcPr>
            <w:tcW w:w="1999" w:type="dxa"/>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Затраты, тыс.тг</w:t>
            </w:r>
          </w:p>
        </w:tc>
        <w:tc>
          <w:tcPr>
            <w:tcW w:w="851"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121632</w:t>
            </w:r>
          </w:p>
        </w:tc>
        <w:tc>
          <w:tcPr>
            <w:tcW w:w="850"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386789,7</w:t>
            </w:r>
          </w:p>
        </w:tc>
        <w:tc>
          <w:tcPr>
            <w:tcW w:w="851"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409997,1</w:t>
            </w:r>
          </w:p>
        </w:tc>
        <w:tc>
          <w:tcPr>
            <w:tcW w:w="850"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434596,9</w:t>
            </w:r>
          </w:p>
        </w:tc>
        <w:tc>
          <w:tcPr>
            <w:tcW w:w="851"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460672,8</w:t>
            </w:r>
          </w:p>
        </w:tc>
        <w:tc>
          <w:tcPr>
            <w:tcW w:w="850"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488313,2</w:t>
            </w:r>
          </w:p>
        </w:tc>
        <w:tc>
          <w:tcPr>
            <w:tcW w:w="816"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517612</w:t>
            </w:r>
          </w:p>
        </w:tc>
        <w:tc>
          <w:tcPr>
            <w:tcW w:w="885" w:type="dxa"/>
            <w:textDirection w:val="btLr"/>
          </w:tcPr>
          <w:p w:rsidR="000E2B2A" w:rsidRPr="000E2B2A" w:rsidRDefault="000E2B2A" w:rsidP="00F86E69">
            <w:pPr>
              <w:suppressAutoHyphens/>
              <w:snapToGrid/>
              <w:spacing w:before="0" w:after="0" w:line="360" w:lineRule="auto"/>
              <w:ind w:left="113" w:right="113"/>
              <w:jc w:val="right"/>
              <w:rPr>
                <w:iCs/>
                <w:snapToGrid w:val="0"/>
                <w:sz w:val="20"/>
                <w:szCs w:val="24"/>
              </w:rPr>
            </w:pPr>
            <w:r w:rsidRPr="000E2B2A">
              <w:rPr>
                <w:iCs/>
                <w:snapToGrid w:val="0"/>
                <w:sz w:val="20"/>
                <w:szCs w:val="24"/>
              </w:rPr>
              <w:t>137167,2</w:t>
            </w:r>
          </w:p>
        </w:tc>
      </w:tr>
      <w:tr w:rsidR="000E2B2A" w:rsidRPr="000E2B2A" w:rsidTr="00F86E69">
        <w:tc>
          <w:tcPr>
            <w:tcW w:w="9209" w:type="dxa"/>
            <w:gridSpan w:val="10"/>
          </w:tcPr>
          <w:p w:rsidR="000E2B2A" w:rsidRPr="000E2B2A" w:rsidRDefault="000E2B2A" w:rsidP="000E2B2A">
            <w:pPr>
              <w:suppressAutoHyphens/>
              <w:snapToGrid/>
              <w:spacing w:before="0" w:after="0" w:line="360" w:lineRule="auto"/>
              <w:rPr>
                <w:iCs/>
                <w:snapToGrid w:val="0"/>
                <w:sz w:val="20"/>
                <w:szCs w:val="24"/>
              </w:rPr>
            </w:pPr>
            <w:r w:rsidRPr="000E2B2A">
              <w:rPr>
                <w:iCs/>
                <w:snapToGrid w:val="0"/>
                <w:sz w:val="20"/>
                <w:szCs w:val="24"/>
              </w:rPr>
              <w:t>Примечание – составлено автором по данным источника [26]</w:t>
            </w:r>
          </w:p>
        </w:tc>
      </w:tr>
    </w:tbl>
    <w:p w:rsidR="000E2B2A" w:rsidRPr="000E2B2A" w:rsidRDefault="000E2B2A" w:rsidP="000E2B2A">
      <w:pPr>
        <w:suppressAutoHyphens/>
        <w:snapToGrid/>
        <w:spacing w:before="0" w:after="0" w:line="360" w:lineRule="auto"/>
        <w:ind w:firstLine="709"/>
        <w:jc w:val="both"/>
        <w:rPr>
          <w:sz w:val="28"/>
          <w:szCs w:val="24"/>
        </w:rPr>
      </w:pPr>
    </w:p>
    <w:p w:rsidR="000E2B2A" w:rsidRDefault="000E2B2A" w:rsidP="000E2B2A">
      <w:pPr>
        <w:suppressAutoHyphens/>
        <w:snapToGrid/>
        <w:spacing w:before="0" w:after="0" w:line="360" w:lineRule="auto"/>
        <w:ind w:firstLine="709"/>
        <w:jc w:val="both"/>
        <w:rPr>
          <w:sz w:val="28"/>
          <w:szCs w:val="24"/>
        </w:rPr>
      </w:pPr>
      <w:r w:rsidRPr="000E2B2A">
        <w:rPr>
          <w:sz w:val="28"/>
          <w:szCs w:val="24"/>
        </w:rPr>
        <w:t>Как видно из таблицы 6 предприятие действует с сентября 2007 года, следовательно выручка за 2007 год составляет 208000 тыс.тенге. Рост выручки происходит за счет повышения цены за одну тонну готовой продукции.</w:t>
      </w:r>
    </w:p>
    <w:p w:rsidR="000E2B2A" w:rsidRDefault="000E2B2A" w:rsidP="000E2B2A">
      <w:pPr>
        <w:suppressAutoHyphens/>
        <w:snapToGrid/>
        <w:spacing w:before="0" w:after="0" w:line="360" w:lineRule="auto"/>
        <w:ind w:firstLine="709"/>
        <w:jc w:val="both"/>
        <w:rPr>
          <w:sz w:val="28"/>
          <w:szCs w:val="24"/>
        </w:rPr>
      </w:pPr>
      <w:r w:rsidRPr="000E2B2A">
        <w:rPr>
          <w:sz w:val="28"/>
          <w:szCs w:val="24"/>
        </w:rPr>
        <w:t>В состав затрат входят: ГСМ, вода, материалы, буровзрывные работы, электроэнергия, зарплата, налоги, страхование грузов, накладные расходы. Расчет себестоимости одной тонны готовой продукции приведен в таблице 7.</w:t>
      </w:r>
    </w:p>
    <w:p w:rsidR="000E2B2A" w:rsidRDefault="00F86E69" w:rsidP="000E2B2A">
      <w:pPr>
        <w:suppressAutoHyphens/>
        <w:snapToGrid/>
        <w:spacing w:before="0" w:after="0" w:line="360" w:lineRule="auto"/>
        <w:ind w:firstLine="709"/>
        <w:jc w:val="both"/>
        <w:rPr>
          <w:sz w:val="28"/>
          <w:szCs w:val="24"/>
        </w:rPr>
      </w:pPr>
      <w:r>
        <w:rPr>
          <w:sz w:val="28"/>
          <w:szCs w:val="24"/>
        </w:rPr>
        <w:br w:type="page"/>
      </w:r>
      <w:r w:rsidR="000E2B2A" w:rsidRPr="000E2B2A">
        <w:rPr>
          <w:sz w:val="28"/>
          <w:szCs w:val="24"/>
        </w:rPr>
        <w:t>Таблица 7 – Расчет себестоимости 1 тонны готовой продукции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тенге</w:t>
      </w:r>
    </w:p>
    <w:tbl>
      <w:tblPr>
        <w:tblStyle w:val="af6"/>
        <w:tblW w:w="0" w:type="auto"/>
        <w:tblInd w:w="709" w:type="dxa"/>
        <w:tblLook w:val="0400" w:firstRow="0" w:lastRow="0" w:firstColumn="0" w:lastColumn="0" w:noHBand="0" w:noVBand="1"/>
      </w:tblPr>
      <w:tblGrid>
        <w:gridCol w:w="416"/>
        <w:gridCol w:w="5646"/>
        <w:gridCol w:w="1341"/>
      </w:tblGrid>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w:t>
            </w:r>
          </w:p>
        </w:tc>
        <w:tc>
          <w:tcPr>
            <w:tcW w:w="5646" w:type="dxa"/>
            <w:noWrap/>
          </w:tcPr>
          <w:p w:rsidR="000E2B2A" w:rsidRPr="000E2B2A" w:rsidRDefault="000E2B2A" w:rsidP="000E2B2A">
            <w:pPr>
              <w:pStyle w:val="4"/>
              <w:keepNext w:val="0"/>
              <w:suppressAutoHyphens/>
              <w:spacing w:before="0" w:after="0" w:line="360" w:lineRule="auto"/>
              <w:jc w:val="left"/>
              <w:rPr>
                <w:rFonts w:eastAsia="Arial Unicode MS"/>
                <w:sz w:val="20"/>
                <w:u w:val="none"/>
              </w:rPr>
            </w:pPr>
            <w:r w:rsidRPr="000E2B2A">
              <w:rPr>
                <w:sz w:val="20"/>
                <w:u w:val="none"/>
              </w:rPr>
              <w:t>Наименование</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Стоимость</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lang w:val="ru-MD"/>
              </w:rPr>
            </w:pPr>
            <w:r w:rsidRPr="000E2B2A">
              <w:rPr>
                <w:sz w:val="20"/>
                <w:lang w:val="ru-MD"/>
              </w:rPr>
              <w:t>1</w:t>
            </w:r>
          </w:p>
        </w:tc>
        <w:tc>
          <w:tcPr>
            <w:tcW w:w="5646" w:type="dxa"/>
            <w:noWrap/>
          </w:tcPr>
          <w:p w:rsidR="000E2B2A" w:rsidRPr="000E2B2A" w:rsidRDefault="000E2B2A" w:rsidP="000E2B2A">
            <w:pPr>
              <w:pStyle w:val="4"/>
              <w:keepNext w:val="0"/>
              <w:suppressAutoHyphens/>
              <w:spacing w:before="0" w:after="0" w:line="360" w:lineRule="auto"/>
              <w:jc w:val="left"/>
              <w:rPr>
                <w:sz w:val="20"/>
                <w:u w:val="none"/>
                <w:lang w:val="ru-MD"/>
              </w:rPr>
            </w:pPr>
            <w:r w:rsidRPr="000E2B2A">
              <w:rPr>
                <w:sz w:val="20"/>
                <w:u w:val="none"/>
                <w:lang w:val="ru-MD"/>
              </w:rPr>
              <w:t>2</w:t>
            </w:r>
          </w:p>
        </w:tc>
        <w:tc>
          <w:tcPr>
            <w:tcW w:w="1341" w:type="dxa"/>
            <w:noWrap/>
          </w:tcPr>
          <w:p w:rsidR="000E2B2A" w:rsidRPr="000E2B2A" w:rsidRDefault="000E2B2A" w:rsidP="000E2B2A">
            <w:pPr>
              <w:suppressAutoHyphens/>
              <w:snapToGrid/>
              <w:spacing w:before="0" w:after="0" w:line="360" w:lineRule="auto"/>
              <w:rPr>
                <w:sz w:val="20"/>
                <w:lang w:val="ru-MD"/>
              </w:rPr>
            </w:pPr>
            <w:r w:rsidRPr="000E2B2A">
              <w:rPr>
                <w:sz w:val="20"/>
                <w:lang w:val="ru-MD"/>
              </w:rPr>
              <w:t>3</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1</w:t>
            </w:r>
          </w:p>
        </w:tc>
        <w:tc>
          <w:tcPr>
            <w:tcW w:w="5646" w:type="dxa"/>
          </w:tcPr>
          <w:p w:rsidR="000E2B2A" w:rsidRPr="000E2B2A" w:rsidRDefault="000E2B2A" w:rsidP="000E2B2A">
            <w:pPr>
              <w:pStyle w:val="5"/>
              <w:suppressAutoHyphens/>
              <w:spacing w:before="0" w:line="360" w:lineRule="auto"/>
              <w:jc w:val="left"/>
              <w:rPr>
                <w:rFonts w:ascii="Times New Roman" w:eastAsia="Arial Unicode MS" w:hAnsi="Times New Roman"/>
                <w:sz w:val="20"/>
                <w:u w:val="none"/>
              </w:rPr>
            </w:pPr>
            <w:r w:rsidRPr="000E2B2A">
              <w:rPr>
                <w:rFonts w:ascii="Times New Roman" w:hAnsi="Times New Roman"/>
                <w:sz w:val="20"/>
                <w:u w:val="none"/>
              </w:rPr>
              <w:t>Стоимость сырья</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134,16</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2</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Электроэнергия</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13,32</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3</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Материалы, топливо, ГСМ</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327,00</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4</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Расходы по реализации</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66,36</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5</w:t>
            </w:r>
          </w:p>
        </w:tc>
        <w:tc>
          <w:tcPr>
            <w:tcW w:w="5646" w:type="dxa"/>
          </w:tcPr>
          <w:p w:rsidR="000E2B2A" w:rsidRPr="000E2B2A" w:rsidRDefault="000E2B2A" w:rsidP="000E2B2A">
            <w:pPr>
              <w:pStyle w:val="5"/>
              <w:suppressAutoHyphens/>
              <w:spacing w:before="0" w:line="360" w:lineRule="auto"/>
              <w:jc w:val="left"/>
              <w:rPr>
                <w:rFonts w:ascii="Times New Roman" w:eastAsia="Arial Unicode MS" w:hAnsi="Times New Roman"/>
                <w:sz w:val="20"/>
                <w:u w:val="none"/>
              </w:rPr>
            </w:pPr>
            <w:r w:rsidRPr="000E2B2A">
              <w:rPr>
                <w:rFonts w:ascii="Times New Roman" w:hAnsi="Times New Roman"/>
                <w:sz w:val="20"/>
                <w:u w:val="none"/>
              </w:rPr>
              <w:t xml:space="preserve">Заработная плата с начислением социального налога </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93,75</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6</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Амортизация</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200,04</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7</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Налоги</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52,80</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8</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Расходы периода</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63,60</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9</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Накладные расходы</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51,84</w:t>
            </w:r>
          </w:p>
        </w:tc>
      </w:tr>
      <w:tr w:rsidR="000E2B2A" w:rsidRPr="000E2B2A" w:rsidTr="00F86E69">
        <w:tc>
          <w:tcPr>
            <w:tcW w:w="0" w:type="auto"/>
          </w:tcPr>
          <w:p w:rsidR="000E2B2A" w:rsidRPr="000E2B2A" w:rsidRDefault="000E2B2A" w:rsidP="000E2B2A">
            <w:pPr>
              <w:suppressAutoHyphens/>
              <w:snapToGrid/>
              <w:spacing w:before="0" w:after="0" w:line="360" w:lineRule="auto"/>
              <w:rPr>
                <w:sz w:val="20"/>
              </w:rPr>
            </w:pPr>
            <w:r w:rsidRPr="000E2B2A">
              <w:rPr>
                <w:sz w:val="20"/>
              </w:rPr>
              <w:t>10</w:t>
            </w:r>
          </w:p>
        </w:tc>
        <w:tc>
          <w:tcPr>
            <w:tcW w:w="5646" w:type="dxa"/>
          </w:tcPr>
          <w:p w:rsidR="000E2B2A" w:rsidRPr="000E2B2A" w:rsidRDefault="000E2B2A" w:rsidP="000E2B2A">
            <w:pPr>
              <w:suppressAutoHyphens/>
              <w:snapToGrid/>
              <w:spacing w:before="0" w:after="0" w:line="360" w:lineRule="auto"/>
              <w:rPr>
                <w:rFonts w:eastAsia="Arial Unicode MS"/>
                <w:sz w:val="20"/>
              </w:rPr>
            </w:pPr>
            <w:r w:rsidRPr="000E2B2A">
              <w:rPr>
                <w:sz w:val="20"/>
              </w:rPr>
              <w:t>Вознаграждение по кредитам</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72,00</w:t>
            </w:r>
          </w:p>
        </w:tc>
      </w:tr>
      <w:tr w:rsidR="000E2B2A" w:rsidRPr="000E2B2A" w:rsidTr="00F86E69">
        <w:tc>
          <w:tcPr>
            <w:tcW w:w="416" w:type="dxa"/>
          </w:tcPr>
          <w:p w:rsidR="000E2B2A" w:rsidRPr="000E2B2A" w:rsidRDefault="000E2B2A" w:rsidP="000E2B2A">
            <w:pPr>
              <w:suppressAutoHyphens/>
              <w:snapToGrid/>
              <w:spacing w:before="0" w:after="0" w:line="360" w:lineRule="auto"/>
              <w:rPr>
                <w:bCs/>
                <w:sz w:val="20"/>
              </w:rPr>
            </w:pPr>
            <w:r w:rsidRPr="000E2B2A">
              <w:rPr>
                <w:bCs/>
                <w:sz w:val="20"/>
              </w:rPr>
              <w:t>11</w:t>
            </w:r>
          </w:p>
        </w:tc>
        <w:tc>
          <w:tcPr>
            <w:tcW w:w="5646" w:type="dxa"/>
          </w:tcPr>
          <w:p w:rsidR="000E2B2A" w:rsidRPr="000E2B2A" w:rsidRDefault="000E2B2A" w:rsidP="000E2B2A">
            <w:pPr>
              <w:suppressAutoHyphens/>
              <w:snapToGrid/>
              <w:spacing w:before="0" w:after="0" w:line="360" w:lineRule="auto"/>
              <w:rPr>
                <w:rFonts w:eastAsia="Arial Unicode MS"/>
                <w:bCs/>
                <w:sz w:val="20"/>
              </w:rPr>
            </w:pPr>
            <w:r w:rsidRPr="000E2B2A">
              <w:rPr>
                <w:bCs/>
                <w:sz w:val="20"/>
              </w:rPr>
              <w:t xml:space="preserve">Итого себестоимость </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1 074,87</w:t>
            </w:r>
          </w:p>
        </w:tc>
      </w:tr>
      <w:tr w:rsidR="000E2B2A" w:rsidRPr="000E2B2A" w:rsidTr="00F86E69">
        <w:tc>
          <w:tcPr>
            <w:tcW w:w="416" w:type="dxa"/>
          </w:tcPr>
          <w:p w:rsidR="000E2B2A" w:rsidRPr="000E2B2A" w:rsidRDefault="000E2B2A" w:rsidP="000E2B2A">
            <w:pPr>
              <w:suppressAutoHyphens/>
              <w:snapToGrid/>
              <w:spacing w:before="0" w:after="0" w:line="360" w:lineRule="auto"/>
              <w:rPr>
                <w:sz w:val="20"/>
              </w:rPr>
            </w:pPr>
            <w:r w:rsidRPr="000E2B2A">
              <w:rPr>
                <w:sz w:val="20"/>
              </w:rPr>
              <w:t>12</w:t>
            </w:r>
          </w:p>
        </w:tc>
        <w:tc>
          <w:tcPr>
            <w:tcW w:w="5646"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Стоимость реализации без НДС, тенге</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1 200,00</w:t>
            </w:r>
          </w:p>
        </w:tc>
      </w:tr>
      <w:tr w:rsidR="000E2B2A" w:rsidRPr="000E2B2A" w:rsidTr="00F86E69">
        <w:tc>
          <w:tcPr>
            <w:tcW w:w="416" w:type="dxa"/>
          </w:tcPr>
          <w:p w:rsidR="000E2B2A" w:rsidRPr="000E2B2A" w:rsidRDefault="000E2B2A" w:rsidP="000E2B2A">
            <w:pPr>
              <w:suppressAutoHyphens/>
              <w:snapToGrid/>
              <w:spacing w:before="0" w:after="0" w:line="360" w:lineRule="auto"/>
              <w:rPr>
                <w:sz w:val="20"/>
              </w:rPr>
            </w:pPr>
            <w:r w:rsidRPr="000E2B2A">
              <w:rPr>
                <w:sz w:val="20"/>
              </w:rPr>
              <w:t>13</w:t>
            </w:r>
          </w:p>
        </w:tc>
        <w:tc>
          <w:tcPr>
            <w:tcW w:w="5646" w:type="dxa"/>
            <w:noWrap/>
          </w:tcPr>
          <w:p w:rsidR="000E2B2A" w:rsidRPr="000E2B2A" w:rsidRDefault="000E2B2A" w:rsidP="000E2B2A">
            <w:pPr>
              <w:suppressAutoHyphens/>
              <w:snapToGrid/>
              <w:spacing w:before="0" w:after="0" w:line="360" w:lineRule="auto"/>
              <w:rPr>
                <w:sz w:val="20"/>
              </w:rPr>
            </w:pPr>
            <w:r w:rsidRPr="000E2B2A">
              <w:rPr>
                <w:sz w:val="20"/>
              </w:rPr>
              <w:t>Чистая прибыль без получения преференций</w:t>
            </w:r>
          </w:p>
        </w:tc>
        <w:tc>
          <w:tcPr>
            <w:tcW w:w="1341" w:type="dxa"/>
            <w:noWrap/>
          </w:tcPr>
          <w:p w:rsidR="000E2B2A" w:rsidRPr="000E2B2A" w:rsidRDefault="000E2B2A" w:rsidP="000E2B2A">
            <w:pPr>
              <w:suppressAutoHyphens/>
              <w:snapToGrid/>
              <w:spacing w:before="0" w:after="0" w:line="360" w:lineRule="auto"/>
              <w:rPr>
                <w:sz w:val="20"/>
              </w:rPr>
            </w:pPr>
            <w:r w:rsidRPr="000E2B2A">
              <w:rPr>
                <w:sz w:val="20"/>
              </w:rPr>
              <w:t>20566112,00</w:t>
            </w:r>
          </w:p>
        </w:tc>
      </w:tr>
      <w:tr w:rsidR="000E2B2A" w:rsidRPr="000E2B2A" w:rsidTr="00F86E69">
        <w:tc>
          <w:tcPr>
            <w:tcW w:w="416" w:type="dxa"/>
          </w:tcPr>
          <w:p w:rsidR="000E2B2A" w:rsidRPr="000E2B2A" w:rsidRDefault="000E2B2A" w:rsidP="000E2B2A">
            <w:pPr>
              <w:suppressAutoHyphens/>
              <w:snapToGrid/>
              <w:spacing w:before="0" w:after="0" w:line="360" w:lineRule="auto"/>
              <w:rPr>
                <w:sz w:val="20"/>
              </w:rPr>
            </w:pPr>
            <w:r w:rsidRPr="000E2B2A">
              <w:rPr>
                <w:sz w:val="20"/>
              </w:rPr>
              <w:t>14</w:t>
            </w:r>
          </w:p>
        </w:tc>
        <w:tc>
          <w:tcPr>
            <w:tcW w:w="5646" w:type="dxa"/>
            <w:noWrap/>
          </w:tcPr>
          <w:p w:rsidR="000E2B2A" w:rsidRPr="000E2B2A" w:rsidRDefault="000E2B2A" w:rsidP="000E2B2A">
            <w:pPr>
              <w:suppressAutoHyphens/>
              <w:snapToGrid/>
              <w:spacing w:before="0" w:after="0" w:line="360" w:lineRule="auto"/>
              <w:rPr>
                <w:sz w:val="20"/>
              </w:rPr>
            </w:pPr>
            <w:r w:rsidRPr="000E2B2A">
              <w:rPr>
                <w:sz w:val="20"/>
              </w:rPr>
              <w:t>Чистая прибыль с учетом получения налоговых преференций</w:t>
            </w:r>
          </w:p>
        </w:tc>
        <w:tc>
          <w:tcPr>
            <w:tcW w:w="1341" w:type="dxa"/>
            <w:noWrap/>
          </w:tcPr>
          <w:p w:rsidR="000E2B2A" w:rsidRPr="000E2B2A" w:rsidRDefault="000E2B2A" w:rsidP="000E2B2A">
            <w:pPr>
              <w:suppressAutoHyphens/>
              <w:snapToGrid/>
              <w:spacing w:before="0" w:after="0" w:line="360" w:lineRule="auto"/>
              <w:rPr>
                <w:sz w:val="20"/>
              </w:rPr>
            </w:pPr>
            <w:r w:rsidRPr="000E2B2A">
              <w:rPr>
                <w:sz w:val="20"/>
              </w:rPr>
              <w:t>29380160,00</w:t>
            </w:r>
          </w:p>
        </w:tc>
      </w:tr>
      <w:tr w:rsidR="000E2B2A" w:rsidRPr="000E2B2A" w:rsidTr="00F86E69">
        <w:tc>
          <w:tcPr>
            <w:tcW w:w="416" w:type="dxa"/>
          </w:tcPr>
          <w:p w:rsidR="000E2B2A" w:rsidRPr="000E2B2A" w:rsidRDefault="000E2B2A" w:rsidP="000E2B2A">
            <w:pPr>
              <w:suppressAutoHyphens/>
              <w:snapToGrid/>
              <w:spacing w:before="0" w:after="0" w:line="360" w:lineRule="auto"/>
              <w:rPr>
                <w:sz w:val="20"/>
              </w:rPr>
            </w:pPr>
            <w:r w:rsidRPr="000E2B2A">
              <w:rPr>
                <w:sz w:val="20"/>
              </w:rPr>
              <w:t>15</w:t>
            </w:r>
          </w:p>
        </w:tc>
        <w:tc>
          <w:tcPr>
            <w:tcW w:w="5646"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Рентабельность ((п.12-п.11)/п.12)</w:t>
            </w:r>
          </w:p>
        </w:tc>
        <w:tc>
          <w:tcPr>
            <w:tcW w:w="1341" w:type="dxa"/>
            <w:noWrap/>
          </w:tcPr>
          <w:p w:rsidR="000E2B2A" w:rsidRPr="000E2B2A" w:rsidRDefault="000E2B2A" w:rsidP="000E2B2A">
            <w:pPr>
              <w:suppressAutoHyphens/>
              <w:snapToGrid/>
              <w:spacing w:before="0" w:after="0" w:line="360" w:lineRule="auto"/>
              <w:rPr>
                <w:rFonts w:eastAsia="Arial Unicode MS"/>
                <w:sz w:val="20"/>
              </w:rPr>
            </w:pPr>
            <w:r w:rsidRPr="000E2B2A">
              <w:rPr>
                <w:sz w:val="20"/>
              </w:rPr>
              <w:t>0,10</w:t>
            </w:r>
          </w:p>
        </w:tc>
      </w:tr>
      <w:tr w:rsidR="000E2B2A" w:rsidRPr="000E2B2A" w:rsidTr="00F86E69">
        <w:tc>
          <w:tcPr>
            <w:tcW w:w="7403" w:type="dxa"/>
            <w:gridSpan w:val="3"/>
          </w:tcPr>
          <w:p w:rsidR="000E2B2A" w:rsidRPr="000E2B2A" w:rsidRDefault="000E2B2A" w:rsidP="000E2B2A">
            <w:pPr>
              <w:suppressAutoHyphens/>
              <w:snapToGrid/>
              <w:spacing w:before="0" w:after="0" w:line="360" w:lineRule="auto"/>
              <w:rPr>
                <w:sz w:val="20"/>
              </w:rPr>
            </w:pPr>
            <w:r w:rsidRPr="000E2B2A">
              <w:rPr>
                <w:sz w:val="20"/>
              </w:rPr>
              <w:t>Примечание – составлено автором по данным источника [26]</w:t>
            </w:r>
          </w:p>
        </w:tc>
      </w:tr>
    </w:tbl>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Как показывает таблица 7, себестоимость 1 тонны готовой продукции составляет 1074,87 тенге. Также в таблице определена стоимость реализации 1 тонны готовой продукции без НДС – 1200,0 тенге. Следовательно, можно определить рентабельность 1 тонны готовой продукции, которая составила 0,10 тенге, т.е. на 1 тонну реализованной готовой продукции приходится 0,10 тенге прибыли.</w:t>
      </w:r>
    </w:p>
    <w:p w:rsidR="000E2B2A" w:rsidRDefault="000E2B2A" w:rsidP="000E2B2A">
      <w:pPr>
        <w:suppressAutoHyphens/>
        <w:snapToGrid/>
        <w:spacing w:before="0" w:after="0" w:line="360" w:lineRule="auto"/>
        <w:ind w:firstLine="709"/>
        <w:jc w:val="both"/>
        <w:rPr>
          <w:sz w:val="28"/>
        </w:rPr>
      </w:pPr>
      <w:r w:rsidRPr="000E2B2A">
        <w:rPr>
          <w:sz w:val="28"/>
        </w:rPr>
        <w:t>Чистая прибыль с учетом получения налоговых преференций составила 29380160 тенге, т.е. превышает чистую прибыль предприятия без получения преференций на 26277795,6 тенге.</w:t>
      </w:r>
    </w:p>
    <w:p w:rsidR="000E2B2A" w:rsidRDefault="000E2B2A" w:rsidP="000E2B2A">
      <w:pPr>
        <w:suppressAutoHyphens/>
        <w:snapToGrid/>
        <w:spacing w:before="0" w:after="0" w:line="360" w:lineRule="auto"/>
        <w:ind w:firstLine="709"/>
        <w:jc w:val="both"/>
        <w:rPr>
          <w:sz w:val="28"/>
          <w:szCs w:val="24"/>
        </w:rPr>
      </w:pPr>
      <w:r w:rsidRPr="000E2B2A">
        <w:rPr>
          <w:sz w:val="28"/>
          <w:szCs w:val="24"/>
        </w:rPr>
        <w:t>После определения затрат на производство и сбыт без НДС перейдем к расчету денежного потока инвестиционного проекта. От того, насколько точно рассчитан экономический эффект инвестиционного проекта, во многом зависит будущий успех компании. При этом одной из самых сложных задач является правильная оценка ожидаемого денежного потока. Если его рассчитать неправильно, то любой метод оценки инвестиционного проекта даст неверный результат, из-за чего эффективный проект может быть отвергнут как убыточный, а экономически невыгодный принят за сверхприбыльный.</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Для оценки эффективности инвестиционных проектов, как правило, применяются стандартные методы расчета: чистой приведенной (дисконтированной) стоимости – NPV (net present value), срока окупаемости - PB (payback period) и внутренней нормы доходности – IRR (internal rate of return). Названные показатели вычисляются на основе плана денежного потока инвестиционного проекта.</w:t>
      </w:r>
      <w:r w:rsidRPr="000E2B2A">
        <w:rPr>
          <w:sz w:val="28"/>
          <w:szCs w:val="24"/>
          <w:lang w:val="ru-MD"/>
        </w:rPr>
        <w:t>[27,</w:t>
      </w:r>
      <w:r w:rsidRPr="000E2B2A">
        <w:rPr>
          <w:sz w:val="28"/>
          <w:szCs w:val="24"/>
          <w:lang w:val="en-US"/>
        </w:rPr>
        <w:t>c</w:t>
      </w:r>
      <w:r w:rsidRPr="000E2B2A">
        <w:rPr>
          <w:sz w:val="28"/>
          <w:szCs w:val="24"/>
          <w:lang w:val="ru-MD"/>
        </w:rPr>
        <w:t>.32]</w:t>
      </w:r>
    </w:p>
    <w:p w:rsidR="000E2B2A" w:rsidRDefault="000E2B2A" w:rsidP="000E2B2A">
      <w:pPr>
        <w:suppressAutoHyphens/>
        <w:snapToGrid/>
        <w:spacing w:before="0" w:after="0" w:line="360" w:lineRule="auto"/>
        <w:ind w:firstLine="709"/>
        <w:jc w:val="both"/>
        <w:rPr>
          <w:sz w:val="28"/>
          <w:szCs w:val="24"/>
        </w:rPr>
      </w:pPr>
      <w:r w:rsidRPr="000E2B2A">
        <w:rPr>
          <w:sz w:val="28"/>
          <w:szCs w:val="24"/>
        </w:rPr>
        <w:t>Очевидно, что любой инвестиционный процесс связан с риском. В связи с этим при принятии решений о финансировании проекта необходимо учитывать фактор времени, т.е. оценивать затраты, выручку, прибыль и т.д. от реализации того или иного проекта с учетом временных изменений.</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Следует учитывать также упущенные возможности в извлечении дохода в результате использования средств, которые будут получены в будущем. Это означает, что сегодняшняя ценность будущих доходов должна быть измерена с учетом этих факторов.</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Ставка дисконтирования составляет 12%.</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Наиболее надежным и часто используемым является метод чистой приведенной стоимости (NPV). Он показывает разницу между суммой всех дисконтированных денежных потоков и начальными инвестициями. Согласно теории, проект принимается, если значение NPV положительное, и отвергается, если NPV отрицательное.[</w:t>
      </w:r>
      <w:r w:rsidRPr="000E2B2A">
        <w:rPr>
          <w:sz w:val="28"/>
          <w:szCs w:val="24"/>
          <w:lang w:val="ru-MD"/>
        </w:rPr>
        <w:t>27</w:t>
      </w:r>
      <w:r w:rsidRPr="000E2B2A">
        <w:rPr>
          <w:sz w:val="28"/>
          <w:szCs w:val="24"/>
        </w:rPr>
        <w:t xml:space="preserve">, </w:t>
      </w:r>
      <w:r w:rsidRPr="000E2B2A">
        <w:rPr>
          <w:sz w:val="28"/>
          <w:szCs w:val="24"/>
          <w:lang w:val="en-US"/>
        </w:rPr>
        <w:t>c</w:t>
      </w:r>
      <w:r w:rsidRPr="000E2B2A">
        <w:rPr>
          <w:sz w:val="28"/>
          <w:szCs w:val="24"/>
        </w:rPr>
        <w:t>. 34]</w:t>
      </w:r>
    </w:p>
    <w:p w:rsidR="000E2B2A" w:rsidRDefault="000E2B2A" w:rsidP="000E2B2A">
      <w:pPr>
        <w:suppressAutoHyphens/>
        <w:snapToGrid/>
        <w:spacing w:before="0" w:after="0" w:line="360" w:lineRule="auto"/>
        <w:ind w:firstLine="709"/>
        <w:jc w:val="both"/>
        <w:rPr>
          <w:sz w:val="28"/>
          <w:szCs w:val="24"/>
        </w:rPr>
      </w:pPr>
      <w:r w:rsidRPr="000E2B2A">
        <w:rPr>
          <w:sz w:val="28"/>
          <w:szCs w:val="24"/>
        </w:rPr>
        <w:t>Проведем расчет показателей эффективности инвестиционного проекта без учета налоговых преференций и с учетом налоговых преференций, и результаты расчета оформим в таблице 8.</w:t>
      </w:r>
    </w:p>
    <w:p w:rsidR="000E2B2A" w:rsidRPr="000E2B2A" w:rsidRDefault="000E2B2A" w:rsidP="000E2B2A">
      <w:pPr>
        <w:pStyle w:val="aa"/>
        <w:tabs>
          <w:tab w:val="clear" w:pos="4677"/>
          <w:tab w:val="clear" w:pos="9355"/>
        </w:tabs>
        <w:suppressAutoHyphens/>
        <w:spacing w:line="360" w:lineRule="auto"/>
      </w:pPr>
    </w:p>
    <w:p w:rsidR="00F86E69" w:rsidRDefault="00F86E69" w:rsidP="000E2B2A">
      <w:pPr>
        <w:pStyle w:val="24"/>
        <w:suppressAutoHyphens/>
        <w:spacing w:after="0" w:line="360" w:lineRule="auto"/>
        <w:ind w:left="0" w:firstLine="709"/>
        <w:jc w:val="both"/>
        <w:rPr>
          <w:sz w:val="28"/>
        </w:rPr>
        <w:sectPr w:rsidR="00F86E69" w:rsidSect="000E2B2A">
          <w:pgSz w:w="11906" w:h="16838"/>
          <w:pgMar w:top="1134" w:right="850" w:bottom="1134" w:left="1701" w:header="709" w:footer="709" w:gutter="0"/>
          <w:cols w:space="708"/>
          <w:docGrid w:linePitch="381"/>
        </w:sectPr>
      </w:pPr>
    </w:p>
    <w:p w:rsidR="000E2B2A" w:rsidRPr="000E2B2A" w:rsidRDefault="000E2B2A" w:rsidP="000E2B2A">
      <w:pPr>
        <w:pStyle w:val="24"/>
        <w:suppressAutoHyphens/>
        <w:spacing w:after="0" w:line="360" w:lineRule="auto"/>
        <w:ind w:left="0" w:firstLine="709"/>
        <w:jc w:val="both"/>
        <w:rPr>
          <w:sz w:val="28"/>
          <w:lang w:val="ru-MD"/>
        </w:rPr>
      </w:pPr>
      <w:r w:rsidRPr="000E2B2A">
        <w:rPr>
          <w:sz w:val="28"/>
        </w:rPr>
        <w:t>Таблица 8 - Расчет показателей эффективности инвестиционного проекта</w:t>
      </w:r>
    </w:p>
    <w:tbl>
      <w:tblPr>
        <w:tblStyle w:val="af6"/>
        <w:tblW w:w="0" w:type="auto"/>
        <w:tblInd w:w="709" w:type="dxa"/>
        <w:tblLook w:val="0400" w:firstRow="0" w:lastRow="0" w:firstColumn="0" w:lastColumn="0" w:noHBand="0" w:noVBand="1"/>
      </w:tblPr>
      <w:tblGrid>
        <w:gridCol w:w="3693"/>
        <w:gridCol w:w="853"/>
        <w:gridCol w:w="983"/>
        <w:gridCol w:w="983"/>
        <w:gridCol w:w="983"/>
        <w:gridCol w:w="983"/>
        <w:gridCol w:w="983"/>
        <w:gridCol w:w="983"/>
        <w:gridCol w:w="916"/>
        <w:gridCol w:w="916"/>
        <w:gridCol w:w="779"/>
      </w:tblGrid>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Показатели</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Ед. изм</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2007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2008</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2009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2010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2011</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2012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2013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2014</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Итого</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4</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5</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6</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8</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w:t>
            </w:r>
          </w:p>
        </w:tc>
      </w:tr>
      <w:tr w:rsidR="000E2B2A" w:rsidRPr="000E2B2A" w:rsidTr="00F86E69">
        <w:tc>
          <w:tcPr>
            <w:tcW w:w="0" w:type="auto"/>
            <w:gridSpan w:val="11"/>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Расчет без учета налоговых преференций</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Капитальные вложения</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7274096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w w:val="73"/>
                <w:sz w:val="20"/>
                <w:szCs w:val="24"/>
              </w:rPr>
              <w:t>727409</w:t>
            </w:r>
            <w:r w:rsidRPr="00A57E98">
              <w:rPr>
                <w:snapToGrid w:val="0"/>
                <w:spacing w:val="15"/>
                <w:w w:val="73"/>
                <w:sz w:val="20"/>
                <w:szCs w:val="24"/>
              </w:rPr>
              <w:t>6</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Прибыль</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0,00</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5"/>
                <w:sz w:val="20"/>
                <w:szCs w:val="24"/>
              </w:rPr>
              <w:t>118987</w:t>
            </w:r>
            <w:r w:rsidRPr="00A57E98">
              <w:rPr>
                <w:snapToGrid w:val="0"/>
                <w:spacing w:val="45"/>
                <w:w w:val="95"/>
                <w:sz w:val="20"/>
                <w:szCs w:val="24"/>
              </w:rPr>
              <w:t>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4"/>
                <w:sz w:val="20"/>
                <w:szCs w:val="24"/>
              </w:rPr>
              <w:t>127316</w:t>
            </w:r>
            <w:r w:rsidRPr="00A57E98">
              <w:rPr>
                <w:snapToGrid w:val="0"/>
                <w:spacing w:val="45"/>
                <w:w w:val="94"/>
                <w:sz w:val="20"/>
                <w:szCs w:val="24"/>
              </w:rPr>
              <w:t>7</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145141</w:t>
            </w:r>
            <w:r w:rsidRPr="00A57E98">
              <w:rPr>
                <w:snapToGrid w:val="0"/>
                <w:spacing w:val="30"/>
                <w:sz w:val="20"/>
                <w:szCs w:val="24"/>
              </w:rPr>
              <w:t>1</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6"/>
                <w:sz w:val="20"/>
                <w:szCs w:val="24"/>
              </w:rPr>
              <w:t>165460</w:t>
            </w:r>
            <w:r w:rsidRPr="00A57E98">
              <w:rPr>
                <w:snapToGrid w:val="0"/>
                <w:spacing w:val="45"/>
                <w:w w:val="96"/>
                <w:sz w:val="20"/>
                <w:szCs w:val="24"/>
              </w:rPr>
              <w:t>8</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7"/>
                <w:sz w:val="20"/>
                <w:szCs w:val="24"/>
              </w:rPr>
              <w:t>188625</w:t>
            </w:r>
            <w:r w:rsidRPr="00A57E98">
              <w:rPr>
                <w:snapToGrid w:val="0"/>
                <w:spacing w:val="45"/>
                <w:w w:val="97"/>
                <w:sz w:val="20"/>
                <w:szCs w:val="24"/>
              </w:rPr>
              <w:t>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2150329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2451375</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994D74">
              <w:rPr>
                <w:snapToGrid w:val="0"/>
                <w:w w:val="67"/>
                <w:sz w:val="20"/>
                <w:szCs w:val="24"/>
              </w:rPr>
              <w:t>1205702</w:t>
            </w:r>
            <w:r w:rsidRPr="00994D74">
              <w:rPr>
                <w:snapToGrid w:val="0"/>
                <w:spacing w:val="60"/>
                <w:w w:val="67"/>
                <w:sz w:val="20"/>
                <w:szCs w:val="24"/>
              </w:rPr>
              <w:t>0</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Коэффици-ент дискон-тирования</w:t>
            </w:r>
          </w:p>
        </w:tc>
        <w:tc>
          <w:tcPr>
            <w:tcW w:w="0" w:type="auto"/>
          </w:tcPr>
          <w:p w:rsidR="000E2B2A" w:rsidRPr="000E2B2A" w:rsidRDefault="000E2B2A" w:rsidP="000E2B2A">
            <w:pPr>
              <w:suppressAutoHyphens/>
              <w:snapToGrid/>
              <w:spacing w:before="0" w:after="0" w:line="360" w:lineRule="auto"/>
              <w:rPr>
                <w:snapToGrid w:val="0"/>
                <w:sz w:val="20"/>
                <w:szCs w:val="24"/>
              </w:rPr>
            </w:pP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1,00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1,2544</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1,4049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1,5735</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1,7623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1,9738</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2,2107</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Дисконтированный поток</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w w:val="92"/>
                <w:sz w:val="20"/>
                <w:szCs w:val="24"/>
              </w:rPr>
              <w:t>-727409</w:t>
            </w:r>
            <w:r w:rsidRPr="00A57E98">
              <w:rPr>
                <w:snapToGrid w:val="0"/>
                <w:spacing w:val="90"/>
                <w:w w:val="92"/>
                <w:sz w:val="20"/>
                <w:szCs w:val="24"/>
              </w:rPr>
              <w:t>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5"/>
                <w:sz w:val="20"/>
                <w:szCs w:val="24"/>
              </w:rPr>
              <w:t>106238</w:t>
            </w:r>
            <w:r w:rsidRPr="00A57E98">
              <w:rPr>
                <w:snapToGrid w:val="0"/>
                <w:spacing w:val="45"/>
                <w:w w:val="95"/>
                <w:sz w:val="20"/>
                <w:szCs w:val="24"/>
              </w:rPr>
              <w:t>9</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4"/>
                <w:sz w:val="20"/>
                <w:szCs w:val="24"/>
              </w:rPr>
              <w:t>101496</w:t>
            </w:r>
            <w:r w:rsidRPr="00A57E98">
              <w:rPr>
                <w:snapToGrid w:val="0"/>
                <w:spacing w:val="45"/>
                <w:w w:val="94"/>
                <w:sz w:val="20"/>
                <w:szCs w:val="24"/>
              </w:rPr>
              <w:t>1</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103308</w:t>
            </w:r>
            <w:r w:rsidRPr="00A57E98">
              <w:rPr>
                <w:snapToGrid w:val="0"/>
                <w:spacing w:val="30"/>
                <w:sz w:val="20"/>
                <w:szCs w:val="24"/>
              </w:rPr>
              <w:t>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6"/>
                <w:sz w:val="20"/>
                <w:szCs w:val="24"/>
              </w:rPr>
              <w:t>105153</w:t>
            </w:r>
            <w:r w:rsidRPr="00A57E98">
              <w:rPr>
                <w:snapToGrid w:val="0"/>
                <w:spacing w:val="45"/>
                <w:w w:val="96"/>
                <w:sz w:val="20"/>
                <w:szCs w:val="24"/>
              </w:rPr>
              <w:t>3</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7"/>
                <w:sz w:val="20"/>
                <w:szCs w:val="24"/>
              </w:rPr>
              <w:t>107031</w:t>
            </w:r>
            <w:r w:rsidRPr="00A57E98">
              <w:rPr>
                <w:snapToGrid w:val="0"/>
                <w:spacing w:val="45"/>
                <w:w w:val="97"/>
                <w:sz w:val="20"/>
                <w:szCs w:val="24"/>
              </w:rPr>
              <w:t>1</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1089424</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1108878</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0E2B2A">
              <w:rPr>
                <w:snapToGrid w:val="0"/>
                <w:w w:val="90"/>
                <w:sz w:val="20"/>
                <w:szCs w:val="24"/>
              </w:rPr>
              <w:t>15648</w:t>
            </w:r>
            <w:r w:rsidRPr="000E2B2A">
              <w:rPr>
                <w:snapToGrid w:val="0"/>
                <w:spacing w:val="3"/>
                <w:w w:val="90"/>
                <w:sz w:val="20"/>
                <w:szCs w:val="24"/>
              </w:rPr>
              <w:t>6</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Чистый дисконтированный доход (</w:t>
            </w:r>
            <w:r w:rsidRPr="000E2B2A">
              <w:rPr>
                <w:snapToGrid w:val="0"/>
                <w:sz w:val="20"/>
                <w:szCs w:val="24"/>
                <w:lang w:val="en-US"/>
              </w:rPr>
              <w:t>NPV</w:t>
            </w:r>
            <w:r w:rsidRPr="000E2B2A">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-7274096</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-6211707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-5196746</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-4163660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-3112127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-2041816</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-952392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156486</w:t>
            </w:r>
          </w:p>
        </w:tc>
        <w:tc>
          <w:tcPr>
            <w:tcW w:w="0" w:type="auto"/>
            <w:tcFitText/>
          </w:tcPr>
          <w:p w:rsidR="000E2B2A" w:rsidRPr="000E2B2A" w:rsidRDefault="000E2B2A" w:rsidP="000E2B2A">
            <w:pPr>
              <w:suppressAutoHyphens/>
              <w:snapToGrid/>
              <w:spacing w:before="0" w:after="0" w:line="360" w:lineRule="auto"/>
              <w:rPr>
                <w:snapToGrid w:val="0"/>
                <w:sz w:val="20"/>
                <w:szCs w:val="24"/>
              </w:rPr>
            </w:pPr>
          </w:p>
        </w:tc>
      </w:tr>
      <w:tr w:rsidR="000E2B2A" w:rsidRPr="000E2B2A" w:rsidTr="00F86E69">
        <w:tc>
          <w:tcPr>
            <w:tcW w:w="0" w:type="auto"/>
            <w:gridSpan w:val="11"/>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Расчет с учетом налоговых преференций</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Капитальные вложения</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7274096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w w:val="73"/>
                <w:sz w:val="20"/>
                <w:szCs w:val="24"/>
              </w:rPr>
              <w:t>727409</w:t>
            </w:r>
            <w:r w:rsidRPr="00A57E98">
              <w:rPr>
                <w:snapToGrid w:val="0"/>
                <w:spacing w:val="15"/>
                <w:w w:val="73"/>
                <w:sz w:val="20"/>
                <w:szCs w:val="24"/>
              </w:rPr>
              <w:t>6</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Прибыль</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0,00</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5"/>
                <w:sz w:val="20"/>
                <w:szCs w:val="24"/>
              </w:rPr>
              <w:t>135066</w:t>
            </w:r>
            <w:r w:rsidRPr="00A57E98">
              <w:rPr>
                <w:snapToGrid w:val="0"/>
                <w:spacing w:val="45"/>
                <w:w w:val="95"/>
                <w:sz w:val="20"/>
                <w:szCs w:val="24"/>
              </w:rPr>
              <w:t>2</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4"/>
                <w:sz w:val="20"/>
                <w:szCs w:val="24"/>
              </w:rPr>
              <w:t>144520</w:t>
            </w:r>
            <w:r w:rsidRPr="00A57E98">
              <w:rPr>
                <w:snapToGrid w:val="0"/>
                <w:spacing w:val="45"/>
                <w:w w:val="94"/>
                <w:sz w:val="20"/>
                <w:szCs w:val="24"/>
              </w:rPr>
              <w:t>8</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158972</w:t>
            </w:r>
            <w:r w:rsidRPr="00A57E98">
              <w:rPr>
                <w:snapToGrid w:val="0"/>
                <w:spacing w:val="30"/>
                <w:sz w:val="20"/>
                <w:szCs w:val="24"/>
              </w:rPr>
              <w:t>9</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6"/>
                <w:sz w:val="20"/>
                <w:szCs w:val="24"/>
              </w:rPr>
              <w:t>174870</w:t>
            </w:r>
            <w:r w:rsidRPr="00A57E98">
              <w:rPr>
                <w:snapToGrid w:val="0"/>
                <w:spacing w:val="45"/>
                <w:w w:val="96"/>
                <w:sz w:val="20"/>
                <w:szCs w:val="24"/>
              </w:rPr>
              <w:t>2</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7"/>
                <w:sz w:val="20"/>
                <w:szCs w:val="24"/>
              </w:rPr>
              <w:t>199352</w:t>
            </w:r>
            <w:r w:rsidRPr="00A57E98">
              <w:rPr>
                <w:snapToGrid w:val="0"/>
                <w:spacing w:val="45"/>
                <w:w w:val="97"/>
                <w:sz w:val="20"/>
                <w:szCs w:val="24"/>
              </w:rPr>
              <w:t>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2192872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2499875</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994D74">
              <w:rPr>
                <w:snapToGrid w:val="0"/>
                <w:w w:val="67"/>
                <w:sz w:val="20"/>
                <w:szCs w:val="24"/>
              </w:rPr>
              <w:t>1282056</w:t>
            </w:r>
            <w:r w:rsidRPr="00994D74">
              <w:rPr>
                <w:snapToGrid w:val="0"/>
                <w:spacing w:val="60"/>
                <w:w w:val="67"/>
                <w:sz w:val="20"/>
                <w:szCs w:val="24"/>
              </w:rPr>
              <w:t>8</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Коэффици-ент дискон-тирования</w:t>
            </w:r>
          </w:p>
        </w:tc>
        <w:tc>
          <w:tcPr>
            <w:tcW w:w="0" w:type="auto"/>
          </w:tcPr>
          <w:p w:rsidR="000E2B2A" w:rsidRPr="000E2B2A" w:rsidRDefault="000E2B2A" w:rsidP="000E2B2A">
            <w:pPr>
              <w:suppressAutoHyphens/>
              <w:snapToGrid/>
              <w:spacing w:before="0" w:after="0" w:line="360" w:lineRule="auto"/>
              <w:rPr>
                <w:snapToGrid w:val="0"/>
                <w:sz w:val="20"/>
                <w:szCs w:val="24"/>
              </w:rPr>
            </w:pP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1,00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1,12</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1,2544</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1,4049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1,5735</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1,7623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1,9738</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2,2107</w:t>
            </w:r>
          </w:p>
        </w:tc>
        <w:tc>
          <w:tcPr>
            <w:tcW w:w="0" w:type="auto"/>
            <w:tcFitText/>
          </w:tcPr>
          <w:p w:rsidR="000E2B2A" w:rsidRPr="000E2B2A" w:rsidRDefault="000E2B2A" w:rsidP="000E2B2A">
            <w:pPr>
              <w:suppressAutoHyphens/>
              <w:snapToGrid/>
              <w:spacing w:before="0" w:after="0" w:line="360" w:lineRule="auto"/>
              <w:rPr>
                <w:snapToGrid w:val="0"/>
                <w:sz w:val="20"/>
                <w:szCs w:val="24"/>
              </w:rPr>
            </w:pP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Дисконтированный поток</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w w:val="92"/>
                <w:sz w:val="20"/>
                <w:szCs w:val="24"/>
              </w:rPr>
              <w:t>-727409</w:t>
            </w:r>
            <w:r w:rsidRPr="00A57E98">
              <w:rPr>
                <w:snapToGrid w:val="0"/>
                <w:spacing w:val="90"/>
                <w:w w:val="92"/>
                <w:sz w:val="20"/>
                <w:szCs w:val="24"/>
              </w:rPr>
              <w:t>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5"/>
                <w:sz w:val="20"/>
                <w:szCs w:val="24"/>
              </w:rPr>
              <w:t>120594</w:t>
            </w:r>
            <w:r w:rsidRPr="00A57E98">
              <w:rPr>
                <w:snapToGrid w:val="0"/>
                <w:spacing w:val="45"/>
                <w:w w:val="95"/>
                <w:sz w:val="20"/>
                <w:szCs w:val="24"/>
              </w:rPr>
              <w:t>8</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4"/>
                <w:sz w:val="20"/>
                <w:szCs w:val="24"/>
              </w:rPr>
              <w:t>115211</w:t>
            </w:r>
            <w:r w:rsidRPr="00A57E98">
              <w:rPr>
                <w:snapToGrid w:val="0"/>
                <w:spacing w:val="45"/>
                <w:w w:val="94"/>
                <w:sz w:val="20"/>
                <w:szCs w:val="24"/>
              </w:rPr>
              <w:t>1</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z w:val="20"/>
                <w:szCs w:val="24"/>
              </w:rPr>
              <w:t>113153</w:t>
            </w:r>
            <w:r w:rsidRPr="00A57E98">
              <w:rPr>
                <w:snapToGrid w:val="0"/>
                <w:spacing w:val="30"/>
                <w:sz w:val="20"/>
                <w:szCs w:val="24"/>
              </w:rPr>
              <w:t>8</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6"/>
                <w:sz w:val="20"/>
                <w:szCs w:val="24"/>
              </w:rPr>
              <w:t>111133</w:t>
            </w:r>
            <w:r w:rsidRPr="00A57E98">
              <w:rPr>
                <w:snapToGrid w:val="0"/>
                <w:spacing w:val="45"/>
                <w:w w:val="96"/>
                <w:sz w:val="20"/>
                <w:szCs w:val="24"/>
              </w:rPr>
              <w:t>2</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A57E98">
              <w:rPr>
                <w:snapToGrid w:val="0"/>
                <w:spacing w:val="15"/>
                <w:w w:val="97"/>
                <w:sz w:val="20"/>
                <w:szCs w:val="24"/>
              </w:rPr>
              <w:t>113117</w:t>
            </w:r>
            <w:r w:rsidRPr="00A57E98">
              <w:rPr>
                <w:snapToGrid w:val="0"/>
                <w:spacing w:val="45"/>
                <w:w w:val="97"/>
                <w:sz w:val="20"/>
                <w:szCs w:val="24"/>
              </w:rPr>
              <w:t>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1110977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1130816</w:t>
            </w:r>
          </w:p>
        </w:tc>
        <w:tc>
          <w:tcPr>
            <w:tcW w:w="0" w:type="auto"/>
            <w:tcFitText/>
          </w:tcPr>
          <w:p w:rsidR="000E2B2A" w:rsidRPr="000E2B2A" w:rsidRDefault="000E2B2A" w:rsidP="000E2B2A">
            <w:pPr>
              <w:suppressAutoHyphens/>
              <w:snapToGrid/>
              <w:spacing w:before="0" w:after="0" w:line="360" w:lineRule="auto"/>
              <w:rPr>
                <w:snapToGrid w:val="0"/>
                <w:sz w:val="20"/>
                <w:szCs w:val="24"/>
              </w:rPr>
            </w:pPr>
            <w:r w:rsidRPr="000E2B2A">
              <w:rPr>
                <w:snapToGrid w:val="0"/>
                <w:w w:val="90"/>
                <w:sz w:val="20"/>
                <w:szCs w:val="24"/>
              </w:rPr>
              <w:t>69980</w:t>
            </w:r>
            <w:r w:rsidRPr="000E2B2A">
              <w:rPr>
                <w:snapToGrid w:val="0"/>
                <w:spacing w:val="3"/>
                <w:w w:val="90"/>
                <w:sz w:val="20"/>
                <w:szCs w:val="24"/>
              </w:rPr>
              <w:t>4</w:t>
            </w:r>
          </w:p>
        </w:tc>
      </w:tr>
      <w:tr w:rsidR="000E2B2A" w:rsidRPr="000E2B2A" w:rsidTr="00F86E69">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Чистый дисконтированный доход (</w:t>
            </w:r>
            <w:r w:rsidRPr="000E2B2A">
              <w:rPr>
                <w:snapToGrid w:val="0"/>
                <w:sz w:val="20"/>
                <w:szCs w:val="24"/>
                <w:lang w:val="en-US"/>
              </w:rPr>
              <w:t>NPV</w:t>
            </w:r>
            <w:r w:rsidRPr="000E2B2A">
              <w:rPr>
                <w:snapToGrid w:val="0"/>
                <w:sz w:val="20"/>
                <w:szCs w:val="24"/>
              </w:rPr>
              <w:t>)</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евро</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-7274096</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-6068148</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-4916037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-3784499</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-2673167</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-1541990</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-431013</w:t>
            </w:r>
          </w:p>
        </w:tc>
        <w:tc>
          <w:tcPr>
            <w:tcW w:w="0" w:type="auto"/>
          </w:tcPr>
          <w:p w:rsidR="000E2B2A" w:rsidRPr="000E2B2A" w:rsidRDefault="000E2B2A" w:rsidP="000E2B2A">
            <w:pPr>
              <w:suppressAutoHyphens/>
              <w:snapToGrid/>
              <w:spacing w:before="0" w:after="0" w:line="360" w:lineRule="auto"/>
              <w:rPr>
                <w:snapToGrid w:val="0"/>
                <w:sz w:val="20"/>
                <w:szCs w:val="24"/>
              </w:rPr>
            </w:pPr>
            <w:r w:rsidRPr="000E2B2A">
              <w:rPr>
                <w:snapToGrid w:val="0"/>
                <w:sz w:val="20"/>
                <w:szCs w:val="24"/>
              </w:rPr>
              <w:t>699803</w:t>
            </w:r>
          </w:p>
        </w:tc>
        <w:tc>
          <w:tcPr>
            <w:tcW w:w="0" w:type="auto"/>
            <w:tcFitText/>
          </w:tcPr>
          <w:p w:rsidR="000E2B2A" w:rsidRPr="000E2B2A" w:rsidRDefault="000E2B2A" w:rsidP="000E2B2A">
            <w:pPr>
              <w:suppressAutoHyphens/>
              <w:snapToGrid/>
              <w:spacing w:before="0" w:after="0" w:line="360" w:lineRule="auto"/>
              <w:rPr>
                <w:snapToGrid w:val="0"/>
                <w:sz w:val="20"/>
                <w:szCs w:val="24"/>
              </w:rPr>
            </w:pPr>
          </w:p>
        </w:tc>
      </w:tr>
      <w:tr w:rsidR="000E2B2A" w:rsidRPr="000E2B2A" w:rsidTr="00F86E69">
        <w:tc>
          <w:tcPr>
            <w:tcW w:w="0" w:type="auto"/>
            <w:gridSpan w:val="11"/>
          </w:tcPr>
          <w:p w:rsidR="000E2B2A" w:rsidRPr="000E2B2A" w:rsidRDefault="000E2B2A" w:rsidP="000E2B2A">
            <w:pPr>
              <w:suppressAutoHyphens/>
              <w:snapToGrid/>
              <w:spacing w:before="0" w:after="0" w:line="360" w:lineRule="auto"/>
              <w:rPr>
                <w:snapToGrid w:val="0"/>
                <w:sz w:val="20"/>
                <w:szCs w:val="24"/>
                <w:lang w:val="ru-MD"/>
              </w:rPr>
            </w:pPr>
            <w:r w:rsidRPr="000E2B2A">
              <w:rPr>
                <w:snapToGrid w:val="0"/>
                <w:sz w:val="20"/>
                <w:szCs w:val="24"/>
              </w:rPr>
              <w:t xml:space="preserve">Примечание – составлено автором по данным источника </w:t>
            </w:r>
            <w:r w:rsidRPr="000E2B2A">
              <w:rPr>
                <w:snapToGrid w:val="0"/>
                <w:sz w:val="20"/>
                <w:szCs w:val="24"/>
                <w:lang w:val="ru-MD"/>
              </w:rPr>
              <w:t xml:space="preserve">[26] </w:t>
            </w:r>
          </w:p>
        </w:tc>
      </w:tr>
    </w:tbl>
    <w:p w:rsidR="000E2B2A" w:rsidRPr="000E2B2A" w:rsidRDefault="000E2B2A" w:rsidP="000E2B2A">
      <w:pPr>
        <w:suppressAutoHyphens/>
        <w:snapToGrid/>
        <w:spacing w:before="0" w:after="0" w:line="360" w:lineRule="auto"/>
        <w:ind w:firstLine="709"/>
        <w:jc w:val="both"/>
        <w:rPr>
          <w:bCs/>
          <w:sz w:val="28"/>
          <w:szCs w:val="24"/>
        </w:rPr>
      </w:pPr>
    </w:p>
    <w:p w:rsidR="00F86E69" w:rsidRDefault="00F86E69" w:rsidP="000E2B2A">
      <w:pPr>
        <w:suppressAutoHyphens/>
        <w:snapToGrid/>
        <w:spacing w:before="0" w:after="0" w:line="360" w:lineRule="auto"/>
        <w:ind w:firstLine="709"/>
        <w:jc w:val="both"/>
        <w:rPr>
          <w:bCs/>
          <w:sz w:val="28"/>
          <w:szCs w:val="24"/>
          <w:lang w:val="en-US"/>
        </w:rPr>
      </w:pPr>
    </w:p>
    <w:p w:rsidR="00F86E69" w:rsidRPr="00F86E69" w:rsidRDefault="00F86E69" w:rsidP="000E2B2A">
      <w:pPr>
        <w:suppressAutoHyphens/>
        <w:snapToGrid/>
        <w:spacing w:before="0" w:after="0" w:line="360" w:lineRule="auto"/>
        <w:ind w:firstLine="709"/>
        <w:jc w:val="both"/>
        <w:rPr>
          <w:bCs/>
          <w:sz w:val="28"/>
          <w:szCs w:val="24"/>
          <w:lang w:val="en-US"/>
        </w:rPr>
        <w:sectPr w:rsidR="00F86E69" w:rsidRPr="00F86E69" w:rsidSect="00F86E69">
          <w:pgSz w:w="16838" w:h="11906" w:orient="landscape"/>
          <w:pgMar w:top="1134" w:right="851" w:bottom="1134" w:left="1701" w:header="709" w:footer="709" w:gutter="0"/>
          <w:cols w:space="708"/>
          <w:docGrid w:linePitch="381"/>
        </w:sectPr>
      </w:pP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Как видно из таблицы 8, накопленные денежные средства положительны, начиная с 2011 года, что свидетельствует о финансовой состоятельности проекта с этого момента. Отметим, что накопленные денежные средства являются исходными данными для расчета и анализа эффективности инвестиционного плана.</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Чистый дисконтированный доход (NPV) представляет собой оценку сегодняшнюю стоимость потока будущих доходов. Это величина положительна и составляет 156485 Евро без учета налоговых преференций и 699804 Евро с учетом налоговых преференций. Следовательно, выполняется необходимое условие эффективности проекта (NPV&gt;0), означающее превышение приведенных результатов над приведенными затратами. Таким образом, в результате реализации проекта ценность фирмы возрастает, а проект считается приемлемым.</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 xml:space="preserve">Внутренняя норма доходности (IRR) за жизненный цикл инвестиционного проекта </w:t>
      </w:r>
      <w:r>
        <w:rPr>
          <w:bCs/>
          <w:sz w:val="28"/>
          <w:szCs w:val="24"/>
        </w:rPr>
        <w:t>"</w:t>
      </w:r>
      <w:r w:rsidRPr="000E2B2A">
        <w:rPr>
          <w:bCs/>
          <w:sz w:val="28"/>
          <w:szCs w:val="24"/>
        </w:rPr>
        <w:t>Промышленный комплекс по переработке и производству фракционного щебня</w:t>
      </w:r>
      <w:r>
        <w:rPr>
          <w:bCs/>
          <w:sz w:val="28"/>
          <w:szCs w:val="24"/>
        </w:rPr>
        <w:t>"</w:t>
      </w:r>
      <w:r w:rsidRPr="000E2B2A">
        <w:rPr>
          <w:bCs/>
          <w:sz w:val="28"/>
          <w:szCs w:val="24"/>
        </w:rPr>
        <w:t xml:space="preserve"> не будет меняться, так как процентная ставка по кредитным средствам будет фиксированной и неизменной во время реализации проекта.</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Простая норма прибыли (рентабельность) на каждый год жизни инвестиционного проекта составит приблизительно 20%.</w:t>
      </w:r>
    </w:p>
    <w:p w:rsidR="000E2B2A" w:rsidRDefault="000E2B2A" w:rsidP="000E2B2A">
      <w:pPr>
        <w:suppressAutoHyphens/>
        <w:snapToGrid/>
        <w:spacing w:before="0" w:after="0" w:line="360" w:lineRule="auto"/>
        <w:ind w:firstLine="709"/>
        <w:jc w:val="both"/>
        <w:rPr>
          <w:bCs/>
          <w:sz w:val="28"/>
          <w:szCs w:val="24"/>
        </w:rPr>
      </w:pPr>
      <w:r w:rsidRPr="000E2B2A">
        <w:rPr>
          <w:bCs/>
          <w:sz w:val="28"/>
          <w:szCs w:val="24"/>
        </w:rPr>
        <w:t>Самый популярный метод оценки инвестиций – срок окупаемости. Он показывает, через сколько лет окупятся затраты на проект.</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Срок окупаемости – определенное количество времени, в течение которого совокупный приведенный доход достигнет или превысит сумму совокупных приведенных затрат.[28, c. 41]</w:t>
      </w:r>
    </w:p>
    <w:p w:rsidR="000E2B2A" w:rsidRDefault="000E2B2A" w:rsidP="000E2B2A">
      <w:pPr>
        <w:suppressAutoHyphens/>
        <w:snapToGrid/>
        <w:spacing w:before="0" w:after="0" w:line="360" w:lineRule="auto"/>
        <w:ind w:firstLine="709"/>
        <w:jc w:val="both"/>
        <w:rPr>
          <w:bCs/>
          <w:sz w:val="28"/>
          <w:szCs w:val="24"/>
        </w:rPr>
      </w:pPr>
      <w:r w:rsidRPr="000E2B2A">
        <w:rPr>
          <w:bCs/>
          <w:sz w:val="28"/>
          <w:szCs w:val="24"/>
        </w:rPr>
        <w:t>Срок окупаемости составит:</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 без учета налоговых преференций:</w:t>
      </w:r>
      <w:r w:rsidR="00F86E69" w:rsidRPr="00F86E69">
        <w:rPr>
          <w:bCs/>
          <w:sz w:val="28"/>
          <w:szCs w:val="24"/>
        </w:rPr>
        <w:t xml:space="preserve"> </w:t>
      </w:r>
      <w:r w:rsidRPr="000E2B2A">
        <w:rPr>
          <w:bCs/>
          <w:sz w:val="28"/>
          <w:szCs w:val="24"/>
        </w:rPr>
        <w:t>T = 6 лет + 952392/(1108878/12)=6 лет 10 месяцев.</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 с учетом налоговых преференций:</w:t>
      </w:r>
      <w:r w:rsidR="00F86E69" w:rsidRPr="00F86E69">
        <w:rPr>
          <w:bCs/>
          <w:sz w:val="28"/>
          <w:szCs w:val="24"/>
        </w:rPr>
        <w:t xml:space="preserve"> </w:t>
      </w:r>
      <w:r w:rsidRPr="000E2B2A">
        <w:rPr>
          <w:bCs/>
          <w:sz w:val="28"/>
          <w:szCs w:val="24"/>
        </w:rPr>
        <w:t>T = 6 лет + 431013/(1130816/12)=6 лет 4 месяца.</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Из расчета видно, что срок окупаемости с учетом налоговых преференций составляет 6 лет и 4 месяца, то есть по данному проекту понадобиться 6 лет и 4 месяца для возмещения суммы первоначальных инвестиций с учетом дисконтирования.</w:t>
      </w:r>
    </w:p>
    <w:p w:rsidR="000E2B2A" w:rsidRPr="000E2B2A" w:rsidRDefault="000E2B2A" w:rsidP="000E2B2A">
      <w:pPr>
        <w:suppressAutoHyphens/>
        <w:snapToGrid/>
        <w:spacing w:before="0" w:after="0" w:line="360" w:lineRule="auto"/>
        <w:ind w:firstLine="709"/>
        <w:jc w:val="both"/>
        <w:rPr>
          <w:bCs/>
          <w:sz w:val="28"/>
          <w:szCs w:val="24"/>
        </w:rPr>
      </w:pPr>
      <w:r w:rsidRPr="000E2B2A">
        <w:rPr>
          <w:bCs/>
          <w:sz w:val="28"/>
          <w:szCs w:val="24"/>
        </w:rPr>
        <w:t>Срок окупаемости без учета налоговых преференций составляет 6 лет и 10 месяцев, то есть по данному проекту понадобиться 6 лет и 10 месяцев для возмещения суммы первоначальных инвестиций с учетом дисконтирования.</w:t>
      </w:r>
    </w:p>
    <w:p w:rsidR="000E2B2A" w:rsidRPr="000E2B2A" w:rsidRDefault="000E2B2A" w:rsidP="000E2B2A">
      <w:pPr>
        <w:suppressAutoHyphens/>
        <w:snapToGrid/>
        <w:spacing w:before="0" w:after="0" w:line="360" w:lineRule="auto"/>
        <w:ind w:firstLine="709"/>
        <w:jc w:val="both"/>
        <w:rPr>
          <w:sz w:val="28"/>
          <w:szCs w:val="24"/>
          <w:lang w:val="ru-MD" w:eastAsia="ko-KR"/>
        </w:rPr>
      </w:pPr>
      <w:r w:rsidRPr="000E2B2A">
        <w:rPr>
          <w:bCs/>
          <w:sz w:val="28"/>
          <w:szCs w:val="24"/>
        </w:rPr>
        <w:t xml:space="preserve">К положительным качествам данного инвестиционного проекта </w:t>
      </w:r>
      <w:r>
        <w:rPr>
          <w:bCs/>
          <w:sz w:val="28"/>
          <w:szCs w:val="24"/>
        </w:rPr>
        <w:t>"</w:t>
      </w:r>
      <w:r w:rsidRPr="000E2B2A">
        <w:rPr>
          <w:bCs/>
          <w:sz w:val="28"/>
          <w:szCs w:val="24"/>
        </w:rPr>
        <w:t>Промышленный комплекс по переработке и производству фракционного щебня (строительного камня)</w:t>
      </w:r>
      <w:r>
        <w:rPr>
          <w:bCs/>
          <w:sz w:val="28"/>
          <w:szCs w:val="24"/>
        </w:rPr>
        <w:t>"</w:t>
      </w:r>
      <w:r w:rsidRPr="000E2B2A">
        <w:rPr>
          <w:bCs/>
          <w:sz w:val="28"/>
          <w:szCs w:val="24"/>
        </w:rPr>
        <w:t xml:space="preserve"> ТОО </w:t>
      </w:r>
      <w:r>
        <w:rPr>
          <w:bCs/>
          <w:sz w:val="28"/>
          <w:szCs w:val="24"/>
        </w:rPr>
        <w:t>"</w:t>
      </w:r>
      <w:r w:rsidRPr="000E2B2A">
        <w:rPr>
          <w:bCs/>
          <w:sz w:val="28"/>
          <w:szCs w:val="24"/>
        </w:rPr>
        <w:t>СтройКам</w:t>
      </w:r>
      <w:r>
        <w:rPr>
          <w:bCs/>
          <w:sz w:val="28"/>
          <w:szCs w:val="24"/>
        </w:rPr>
        <w:t>"</w:t>
      </w:r>
      <w:r w:rsidRPr="000E2B2A">
        <w:rPr>
          <w:bCs/>
          <w:sz w:val="28"/>
          <w:szCs w:val="24"/>
        </w:rPr>
        <w:t xml:space="preserve"> можно отнести такие факторы:</w:t>
      </w:r>
    </w:p>
    <w:p w:rsidR="000E2B2A" w:rsidRDefault="000E2B2A" w:rsidP="00F86E69">
      <w:pPr>
        <w:numPr>
          <w:ilvl w:val="1"/>
          <w:numId w:val="14"/>
        </w:numPr>
        <w:tabs>
          <w:tab w:val="clear" w:pos="2149"/>
          <w:tab w:val="num" w:pos="942"/>
        </w:tabs>
        <w:suppressAutoHyphens/>
        <w:snapToGrid/>
        <w:spacing w:before="0" w:after="0" w:line="360" w:lineRule="auto"/>
        <w:ind w:left="0" w:firstLine="709"/>
        <w:jc w:val="both"/>
        <w:rPr>
          <w:bCs/>
          <w:sz w:val="28"/>
          <w:szCs w:val="24"/>
        </w:rPr>
      </w:pPr>
      <w:r w:rsidRPr="000E2B2A">
        <w:rPr>
          <w:bCs/>
          <w:sz w:val="28"/>
          <w:szCs w:val="24"/>
        </w:rPr>
        <w:t xml:space="preserve">Товарищество создаст 69 новых рабочих мест для населения страны, при этом постоянно будет повышаться квалификация сотрудников промышленного комплекса. ТОО </w:t>
      </w:r>
      <w:r>
        <w:rPr>
          <w:bCs/>
          <w:sz w:val="28"/>
          <w:szCs w:val="24"/>
        </w:rPr>
        <w:t>"</w:t>
      </w:r>
      <w:r w:rsidRPr="000E2B2A">
        <w:rPr>
          <w:bCs/>
          <w:sz w:val="28"/>
          <w:szCs w:val="24"/>
        </w:rPr>
        <w:t>СтройКам</w:t>
      </w:r>
      <w:r>
        <w:rPr>
          <w:bCs/>
          <w:sz w:val="28"/>
          <w:szCs w:val="24"/>
        </w:rPr>
        <w:t>"</w:t>
      </w:r>
      <w:r w:rsidRPr="000E2B2A">
        <w:rPr>
          <w:bCs/>
          <w:sz w:val="28"/>
          <w:szCs w:val="24"/>
        </w:rPr>
        <w:t xml:space="preserve"> ежегодно будет направлять свой персонал на обучение, тренинг в Европу для изучения дробильно-сортировочного оборудования, эксплуатации данного оборудования, технического обслуживания оборудования, эксплуатации погрузочно-разгрузочной техники и транспорта, технического погрузочно-разгрузочная техника и транспорта.</w:t>
      </w:r>
      <w:r>
        <w:rPr>
          <w:bCs/>
          <w:sz w:val="28"/>
          <w:szCs w:val="24"/>
        </w:rPr>
        <w:t xml:space="preserve"> </w:t>
      </w:r>
    </w:p>
    <w:p w:rsidR="000E2B2A" w:rsidRDefault="000E2B2A" w:rsidP="00F86E69">
      <w:pPr>
        <w:numPr>
          <w:ilvl w:val="1"/>
          <w:numId w:val="14"/>
        </w:numPr>
        <w:tabs>
          <w:tab w:val="clear" w:pos="2149"/>
          <w:tab w:val="num" w:pos="942"/>
        </w:tabs>
        <w:suppressAutoHyphens/>
        <w:snapToGrid/>
        <w:spacing w:before="0" w:after="0" w:line="360" w:lineRule="auto"/>
        <w:ind w:left="0" w:firstLine="709"/>
        <w:jc w:val="both"/>
        <w:rPr>
          <w:bCs/>
          <w:sz w:val="28"/>
          <w:szCs w:val="24"/>
        </w:rPr>
      </w:pPr>
      <w:r w:rsidRPr="000E2B2A">
        <w:rPr>
          <w:bCs/>
          <w:sz w:val="28"/>
          <w:szCs w:val="24"/>
        </w:rPr>
        <w:t xml:space="preserve">ТОО </w:t>
      </w:r>
      <w:r>
        <w:rPr>
          <w:bCs/>
          <w:sz w:val="28"/>
          <w:szCs w:val="24"/>
        </w:rPr>
        <w:t>"</w:t>
      </w:r>
      <w:r w:rsidRPr="000E2B2A">
        <w:rPr>
          <w:bCs/>
          <w:sz w:val="28"/>
          <w:szCs w:val="24"/>
        </w:rPr>
        <w:t>СтройКам</w:t>
      </w:r>
      <w:r>
        <w:rPr>
          <w:bCs/>
          <w:sz w:val="28"/>
          <w:szCs w:val="24"/>
        </w:rPr>
        <w:t>"</w:t>
      </w:r>
      <w:r w:rsidRPr="000E2B2A">
        <w:rPr>
          <w:bCs/>
          <w:sz w:val="28"/>
          <w:szCs w:val="24"/>
        </w:rPr>
        <w:t xml:space="preserve"> осуществит освоение передовых технологий в сфере производства фракционного щебня. В Республику Казахстан будет поставлена современная, высокотехнологичная, автоматизированная дробильно-сортировочная фабрика, отвечающая международным стандартам для данного вида оборудования. Также будет поставлена погрузочно-разгрузочная техника и транспорт, произведенная в соответствии с международными требованиями.</w:t>
      </w:r>
    </w:p>
    <w:p w:rsidR="000E2B2A" w:rsidRPr="000E2B2A" w:rsidRDefault="000E2B2A" w:rsidP="00F86E69">
      <w:pPr>
        <w:numPr>
          <w:ilvl w:val="1"/>
          <w:numId w:val="14"/>
        </w:numPr>
        <w:tabs>
          <w:tab w:val="clear" w:pos="2149"/>
          <w:tab w:val="num" w:pos="942"/>
        </w:tabs>
        <w:suppressAutoHyphens/>
        <w:snapToGrid/>
        <w:spacing w:before="0" w:after="0" w:line="360" w:lineRule="auto"/>
        <w:ind w:left="0" w:firstLine="709"/>
        <w:jc w:val="both"/>
        <w:rPr>
          <w:rStyle w:val="s1"/>
          <w:b w:val="0"/>
          <w:bCs w:val="0"/>
          <w:color w:val="auto"/>
          <w:sz w:val="28"/>
        </w:rPr>
      </w:pPr>
      <w:r w:rsidRPr="000E2B2A">
        <w:rPr>
          <w:bCs/>
          <w:sz w:val="28"/>
          <w:szCs w:val="24"/>
        </w:rPr>
        <w:t>ТОО</w:t>
      </w:r>
      <w:r w:rsidRPr="000E2B2A">
        <w:rPr>
          <w:sz w:val="28"/>
          <w:szCs w:val="24"/>
        </w:rPr>
        <w:t xml:space="preserve"> </w:t>
      </w:r>
      <w:r>
        <w:rPr>
          <w:sz w:val="28"/>
          <w:szCs w:val="24"/>
        </w:rPr>
        <w:t>"</w:t>
      </w:r>
      <w:r w:rsidRPr="000E2B2A">
        <w:rPr>
          <w:sz w:val="28"/>
          <w:szCs w:val="24"/>
        </w:rPr>
        <w:t>СтройКам</w:t>
      </w:r>
      <w:r>
        <w:rPr>
          <w:sz w:val="28"/>
          <w:szCs w:val="24"/>
        </w:rPr>
        <w:t>"</w:t>
      </w:r>
      <w:r w:rsidRPr="000E2B2A">
        <w:rPr>
          <w:sz w:val="28"/>
          <w:szCs w:val="24"/>
        </w:rPr>
        <w:t xml:space="preserve"> после ввода в эксплуатацию промышленного комплекса по переработке и производству фракционного щебня (строительного камня) и выхода на планируемые производственные мощности, планирует внедрить на предприятии систему менеджмента качества в соответствии с требованиями международных стандартов ИСО 9001:2000, систему экологического менеджмента – МС ИСО 14001:2004 и систему менеджмента профессиональной безопасности и охраны труда – OHSAS 18001:1999 с дальнейшим прохождением сертификации.</w:t>
      </w:r>
    </w:p>
    <w:p w:rsidR="000E2B2A" w:rsidRDefault="000E2B2A" w:rsidP="000E2B2A">
      <w:pPr>
        <w:suppressAutoHyphens/>
        <w:snapToGrid/>
        <w:spacing w:before="0" w:after="0" w:line="360" w:lineRule="auto"/>
        <w:ind w:firstLine="709"/>
        <w:jc w:val="both"/>
        <w:rPr>
          <w:sz w:val="28"/>
          <w:szCs w:val="24"/>
        </w:rPr>
      </w:pPr>
      <w:r w:rsidRPr="000E2B2A">
        <w:rPr>
          <w:sz w:val="28"/>
          <w:szCs w:val="24"/>
        </w:rPr>
        <w:t xml:space="preserve">Всё оборудование, входящее в промышленный комплекс по переработке и производству фракционного щебня, будет высокотехнологичным, современным, автоматизированным. В связи с этим ТОО </w:t>
      </w:r>
      <w:r>
        <w:rPr>
          <w:sz w:val="28"/>
          <w:szCs w:val="24"/>
        </w:rPr>
        <w:t>"</w:t>
      </w:r>
      <w:r w:rsidRPr="000E2B2A">
        <w:rPr>
          <w:sz w:val="28"/>
          <w:szCs w:val="24"/>
        </w:rPr>
        <w:t>СтройКам</w:t>
      </w:r>
      <w:r>
        <w:rPr>
          <w:sz w:val="28"/>
          <w:szCs w:val="24"/>
        </w:rPr>
        <w:t>"</w:t>
      </w:r>
      <w:r w:rsidRPr="000E2B2A">
        <w:rPr>
          <w:sz w:val="28"/>
          <w:szCs w:val="24"/>
        </w:rPr>
        <w:t xml:space="preserve"> привлечет на несколько лет иностранную высококвалифицированную рабочую силу для организации производственных процессов на должности начальников департаментов. При этом касательно казахстанских специалистов основной акцент будет поставлен на привлечение молодых, легко-обучаемых, прогрессивных специалистов, закончивших технические вузы. На сегодняшний день в Республике Казахстан не большое количество специалистов, способных обслуживать дробильно-сортировочное оборудование, погрузочно-разгрузочную технику и транспорт Европейского производства. При пусконаладочных работах по оборудованию специалисты поставщиков будут осуществлять обучение персонала ТОО </w:t>
      </w:r>
      <w:r>
        <w:rPr>
          <w:sz w:val="28"/>
          <w:szCs w:val="24"/>
        </w:rPr>
        <w:t>"</w:t>
      </w:r>
      <w:r w:rsidRPr="000E2B2A">
        <w:rPr>
          <w:sz w:val="28"/>
          <w:szCs w:val="24"/>
        </w:rPr>
        <w:t>СтройКам</w:t>
      </w:r>
      <w:r>
        <w:rPr>
          <w:sz w:val="28"/>
          <w:szCs w:val="24"/>
        </w:rPr>
        <w:t>"</w:t>
      </w:r>
      <w:r w:rsidRPr="000E2B2A">
        <w:rPr>
          <w:sz w:val="28"/>
          <w:szCs w:val="24"/>
        </w:rPr>
        <w:t>.</w:t>
      </w:r>
    </w:p>
    <w:p w:rsidR="000E2B2A" w:rsidRDefault="000E2B2A" w:rsidP="000E2B2A">
      <w:pPr>
        <w:suppressAutoHyphens/>
        <w:snapToGrid/>
        <w:spacing w:before="0" w:after="0" w:line="360" w:lineRule="auto"/>
        <w:ind w:firstLine="709"/>
        <w:jc w:val="both"/>
        <w:rPr>
          <w:sz w:val="28"/>
          <w:szCs w:val="24"/>
        </w:rPr>
      </w:pPr>
      <w:r w:rsidRPr="000E2B2A">
        <w:rPr>
          <w:sz w:val="28"/>
          <w:szCs w:val="24"/>
        </w:rPr>
        <w:t xml:space="preserve">При условии финансирования инвестиционного проекта ТОО </w:t>
      </w:r>
      <w:r>
        <w:rPr>
          <w:sz w:val="28"/>
          <w:szCs w:val="24"/>
        </w:rPr>
        <w:t>"</w:t>
      </w:r>
      <w:r w:rsidRPr="000E2B2A">
        <w:rPr>
          <w:sz w:val="28"/>
          <w:szCs w:val="24"/>
        </w:rPr>
        <w:t>СтройКам</w:t>
      </w:r>
      <w:r>
        <w:rPr>
          <w:sz w:val="28"/>
          <w:szCs w:val="24"/>
        </w:rPr>
        <w:t>"</w:t>
      </w:r>
      <w:r w:rsidRPr="000E2B2A">
        <w:rPr>
          <w:sz w:val="28"/>
          <w:szCs w:val="24"/>
        </w:rPr>
        <w:t xml:space="preserve"> отечественными предприятиями негативным фактором являлись бы отсутствие современной системы подготовки и переподготовки специалистов и рабочих кадров, несоответствие менеджмента предприятия современным задачам развития, неразвитость производственной и социальной инфраструктуры, общая техническая и технологическая отсталость предприятия, низкие расходы на научно-исследовательские и опытно-конструкторские работы, несоответствие менеджмента задачам адаптации экономики к процессам глобализации и переходу к сервисно-технологической экономике.</w:t>
      </w:r>
    </w:p>
    <w:p w:rsidR="000E2B2A" w:rsidRDefault="000E2B2A" w:rsidP="000E2B2A">
      <w:pPr>
        <w:suppressAutoHyphens/>
        <w:snapToGrid/>
        <w:spacing w:before="0" w:after="0" w:line="360" w:lineRule="auto"/>
        <w:ind w:firstLine="709"/>
        <w:jc w:val="both"/>
        <w:rPr>
          <w:sz w:val="28"/>
          <w:szCs w:val="24"/>
        </w:rPr>
      </w:pPr>
      <w:r w:rsidRPr="000E2B2A">
        <w:rPr>
          <w:sz w:val="28"/>
          <w:szCs w:val="24"/>
        </w:rPr>
        <w:t xml:space="preserve">Проведенное исследование иностранных инвестиционных вложений в предприятие ТОО </w:t>
      </w:r>
      <w:r>
        <w:rPr>
          <w:sz w:val="28"/>
          <w:szCs w:val="24"/>
        </w:rPr>
        <w:t>"</w:t>
      </w:r>
      <w:r w:rsidRPr="000E2B2A">
        <w:rPr>
          <w:sz w:val="28"/>
          <w:szCs w:val="24"/>
        </w:rPr>
        <w:t>СтройКам</w:t>
      </w:r>
      <w:r>
        <w:rPr>
          <w:sz w:val="28"/>
          <w:szCs w:val="24"/>
        </w:rPr>
        <w:t>"</w:t>
      </w:r>
      <w:r w:rsidRPr="000E2B2A">
        <w:rPr>
          <w:sz w:val="28"/>
          <w:szCs w:val="24"/>
        </w:rPr>
        <w:t xml:space="preserve"> позволяет сделать вывод о том, что рассмотренный инвестиционный проект является достаточно привлекательным и его следует рекомендовать для принятия и дальнейшего применения на практике с целью получения дохода.</w:t>
      </w:r>
    </w:p>
    <w:p w:rsidR="00F86E69" w:rsidRDefault="00F86E69" w:rsidP="000E2B2A">
      <w:pPr>
        <w:pStyle w:val="1"/>
        <w:widowControl/>
        <w:suppressAutoHyphens/>
        <w:spacing w:line="360" w:lineRule="auto"/>
        <w:ind w:firstLine="709"/>
        <w:jc w:val="both"/>
        <w:rPr>
          <w:rFonts w:cs="Times New Roman"/>
          <w:lang w:val="en-US"/>
        </w:rPr>
      </w:pPr>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70" w:name="_Toc194841153"/>
      <w:bookmarkStart w:id="71" w:name="_Toc196308348"/>
      <w:bookmarkStart w:id="72" w:name="_Toc196308436"/>
      <w:bookmarkStart w:id="73" w:name="_Toc198033907"/>
      <w:r w:rsidRPr="000E2B2A">
        <w:rPr>
          <w:rFonts w:cs="Times New Roman"/>
        </w:rPr>
        <w:t>3</w:t>
      </w:r>
      <w:r w:rsidR="00F86E69" w:rsidRPr="00F86E69">
        <w:rPr>
          <w:rFonts w:cs="Times New Roman"/>
        </w:rPr>
        <w:t>.</w:t>
      </w:r>
      <w:r w:rsidRPr="000E2B2A">
        <w:rPr>
          <w:rFonts w:cs="Times New Roman"/>
        </w:rPr>
        <w:t xml:space="preserve"> Пути совершенствования привлечения и использования иностранных инвестиций в Республике К</w:t>
      </w:r>
      <w:bookmarkEnd w:id="70"/>
      <w:r w:rsidRPr="000E2B2A">
        <w:rPr>
          <w:rFonts w:cs="Times New Roman"/>
        </w:rPr>
        <w:t>азахстан</w:t>
      </w:r>
      <w:bookmarkEnd w:id="71"/>
      <w:bookmarkEnd w:id="72"/>
      <w:bookmarkEnd w:id="73"/>
    </w:p>
    <w:p w:rsidR="000E2B2A" w:rsidRPr="000E2B2A" w:rsidRDefault="000E2B2A" w:rsidP="000E2B2A">
      <w:pPr>
        <w:suppressAutoHyphens/>
        <w:snapToGrid/>
        <w:spacing w:before="0" w:after="0" w:line="360" w:lineRule="auto"/>
        <w:ind w:firstLine="709"/>
        <w:jc w:val="both"/>
        <w:rPr>
          <w:sz w:val="28"/>
          <w:szCs w:val="24"/>
          <w:lang w:eastAsia="ko-KR"/>
        </w:rPr>
      </w:pPr>
    </w:p>
    <w:p w:rsidR="000E2B2A" w:rsidRPr="000E2B2A" w:rsidRDefault="000E2B2A" w:rsidP="000E2B2A">
      <w:pPr>
        <w:pStyle w:val="2"/>
        <w:keepNext w:val="0"/>
        <w:suppressAutoHyphens/>
        <w:spacing w:line="360" w:lineRule="auto"/>
        <w:ind w:firstLine="709"/>
      </w:pPr>
      <w:bookmarkStart w:id="74" w:name="_Toc194841154"/>
      <w:bookmarkStart w:id="75" w:name="_Toc196308349"/>
      <w:bookmarkStart w:id="76" w:name="_Toc196308437"/>
      <w:bookmarkStart w:id="77" w:name="_Toc198033908"/>
      <w:r w:rsidRPr="000E2B2A">
        <w:t>3.1 Государственное регулирование инвестиционной деятельности</w:t>
      </w:r>
      <w:bookmarkEnd w:id="74"/>
      <w:bookmarkEnd w:id="75"/>
      <w:bookmarkEnd w:id="76"/>
      <w:bookmarkEnd w:id="77"/>
    </w:p>
    <w:p w:rsidR="000E2B2A" w:rsidRPr="000E2B2A" w:rsidRDefault="000E2B2A" w:rsidP="000E2B2A">
      <w:pPr>
        <w:suppressAutoHyphens/>
        <w:snapToGrid/>
        <w:spacing w:before="0" w:after="0" w:line="360" w:lineRule="auto"/>
        <w:ind w:firstLine="709"/>
        <w:jc w:val="both"/>
        <w:rPr>
          <w:sz w:val="28"/>
          <w:szCs w:val="24"/>
          <w:lang w:eastAsia="ko-KR"/>
        </w:rPr>
      </w:pPr>
    </w:p>
    <w:p w:rsidR="000E2B2A" w:rsidRDefault="000E2B2A" w:rsidP="000E2B2A">
      <w:pPr>
        <w:suppressAutoHyphens/>
        <w:snapToGrid/>
        <w:spacing w:before="0" w:after="0" w:line="360" w:lineRule="auto"/>
        <w:ind w:firstLine="709"/>
        <w:jc w:val="both"/>
        <w:rPr>
          <w:sz w:val="28"/>
          <w:szCs w:val="28"/>
        </w:rPr>
      </w:pPr>
      <w:r w:rsidRPr="000E2B2A">
        <w:rPr>
          <w:sz w:val="28"/>
          <w:szCs w:val="28"/>
        </w:rPr>
        <w:t>Важнейшим направлением государственной политики является достижение благоприятного инвестиционного климата в стране и дальнейшее стимулирование притока прямых иностранных инвестиций в экономику. Казахстан сегодня занимает лидирующее положение по объему привлекаемых иностранных инвестиций на душу населения среди стран СНГ.</w:t>
      </w:r>
    </w:p>
    <w:p w:rsidR="000E2B2A" w:rsidRDefault="000E2B2A" w:rsidP="000E2B2A">
      <w:pPr>
        <w:suppressAutoHyphens/>
        <w:snapToGrid/>
        <w:spacing w:before="0" w:after="0" w:line="360" w:lineRule="auto"/>
        <w:ind w:firstLine="709"/>
        <w:jc w:val="both"/>
        <w:rPr>
          <w:sz w:val="28"/>
          <w:szCs w:val="28"/>
        </w:rPr>
      </w:pPr>
      <w:r w:rsidRPr="000E2B2A">
        <w:rPr>
          <w:sz w:val="28"/>
          <w:szCs w:val="28"/>
        </w:rPr>
        <w:t>Экономика Казахстана развивается в условиях большого притока иностранной валюты, роста объема внешнего заимствования реального и банковского секторов, а также иностранных инвестиций.</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Сырьевая направленность экономики по-прежнему доминирует. Наибольший поток инвестиций направляется в добывающий сектор. Несырьевой экспорт остается на низком уровне. Потенциал диверсификации и модернизации экономики не реализован.</w:t>
      </w:r>
    </w:p>
    <w:p w:rsidR="000E2B2A" w:rsidRPr="000E2B2A" w:rsidRDefault="000E2B2A" w:rsidP="000E2B2A">
      <w:pPr>
        <w:suppressAutoHyphens/>
        <w:snapToGrid/>
        <w:spacing w:before="0" w:after="0" w:line="360" w:lineRule="auto"/>
        <w:ind w:firstLine="709"/>
        <w:jc w:val="both"/>
        <w:rPr>
          <w:bCs/>
          <w:sz w:val="28"/>
          <w:szCs w:val="28"/>
        </w:rPr>
      </w:pPr>
      <w:r w:rsidRPr="000E2B2A">
        <w:rPr>
          <w:sz w:val="28"/>
          <w:szCs w:val="28"/>
        </w:rPr>
        <w:t xml:space="preserve">В рамках решения задач по модернизации и диверсификации экономики </w:t>
      </w:r>
      <w:r w:rsidRPr="000E2B2A">
        <w:rPr>
          <w:bCs/>
          <w:sz w:val="28"/>
          <w:szCs w:val="28"/>
        </w:rPr>
        <w:t>будет активизирован процесс перехода к инвестиционному этапу реализации Стратегии индустриально-инновационного развития. Правительство уделит</w:t>
      </w:r>
      <w:r w:rsidRPr="000E2B2A">
        <w:rPr>
          <w:b/>
          <w:bCs/>
          <w:sz w:val="28"/>
          <w:szCs w:val="28"/>
        </w:rPr>
        <w:t xml:space="preserve"> </w:t>
      </w:r>
      <w:r w:rsidRPr="000E2B2A">
        <w:rPr>
          <w:bCs/>
          <w:sz w:val="28"/>
          <w:szCs w:val="28"/>
        </w:rPr>
        <w:t>особое</w:t>
      </w:r>
      <w:r w:rsidRPr="000E2B2A">
        <w:rPr>
          <w:b/>
          <w:bCs/>
          <w:sz w:val="28"/>
          <w:szCs w:val="28"/>
        </w:rPr>
        <w:t xml:space="preserve"> </w:t>
      </w:r>
      <w:r w:rsidRPr="000E2B2A">
        <w:rPr>
          <w:bCs/>
          <w:sz w:val="28"/>
          <w:szCs w:val="28"/>
        </w:rPr>
        <w:t xml:space="preserve">внимание реализации </w:t>
      </w:r>
      <w:r>
        <w:rPr>
          <w:bCs/>
          <w:sz w:val="28"/>
          <w:szCs w:val="28"/>
        </w:rPr>
        <w:t>"</w:t>
      </w:r>
      <w:r w:rsidRPr="000E2B2A">
        <w:rPr>
          <w:bCs/>
          <w:sz w:val="28"/>
          <w:szCs w:val="28"/>
        </w:rPr>
        <w:t>прорывных</w:t>
      </w:r>
      <w:r>
        <w:rPr>
          <w:bCs/>
          <w:sz w:val="28"/>
          <w:szCs w:val="28"/>
        </w:rPr>
        <w:t>"</w:t>
      </w:r>
      <w:r w:rsidRPr="000E2B2A">
        <w:rPr>
          <w:bCs/>
          <w:sz w:val="28"/>
          <w:szCs w:val="28"/>
        </w:rPr>
        <w:t xml:space="preserve"> инвестиционных проектов в приоритетных несырьевых секторах экономики. [24]</w:t>
      </w:r>
    </w:p>
    <w:p w:rsidR="000E2B2A" w:rsidRPr="000E2B2A" w:rsidRDefault="000E2B2A" w:rsidP="000E2B2A">
      <w:pPr>
        <w:suppressAutoHyphens/>
        <w:snapToGrid/>
        <w:spacing w:before="0" w:after="0" w:line="360" w:lineRule="auto"/>
        <w:ind w:firstLine="709"/>
        <w:jc w:val="both"/>
        <w:rPr>
          <w:sz w:val="28"/>
          <w:szCs w:val="28"/>
        </w:rPr>
      </w:pPr>
      <w:r w:rsidRPr="000E2B2A">
        <w:rPr>
          <w:bCs/>
          <w:iCs/>
          <w:sz w:val="28"/>
          <w:szCs w:val="28"/>
        </w:rPr>
        <w:t xml:space="preserve">Стимулирование инвестиционной активности будет осуществляться в области развития смежных и сопутствующих производств минерально-сырьевого комплекса, нефтехимической отрасли, машиностроения и других приоритетных отраслей. </w:t>
      </w:r>
      <w:r w:rsidRPr="000E2B2A">
        <w:rPr>
          <w:bCs/>
          <w:sz w:val="28"/>
          <w:szCs w:val="28"/>
        </w:rPr>
        <w:t xml:space="preserve">В среднесрочной перспективе основной задачей будет являться создание первого </w:t>
      </w:r>
      <w:r w:rsidRPr="000E2B2A">
        <w:rPr>
          <w:sz w:val="28"/>
          <w:szCs w:val="28"/>
        </w:rPr>
        <w:t>интегрированного</w:t>
      </w:r>
      <w:r w:rsidRPr="000E2B2A">
        <w:rPr>
          <w:bCs/>
          <w:sz w:val="28"/>
          <w:szCs w:val="28"/>
        </w:rPr>
        <w:t xml:space="preserve"> нефтехимического комплекса мирового класса</w:t>
      </w:r>
      <w:r w:rsidRPr="000E2B2A">
        <w:rPr>
          <w:sz w:val="28"/>
          <w:szCs w:val="28"/>
        </w:rPr>
        <w:t>.</w:t>
      </w:r>
    </w:p>
    <w:p w:rsidR="000E2B2A" w:rsidRDefault="000E2B2A" w:rsidP="000E2B2A">
      <w:pPr>
        <w:suppressAutoHyphens/>
        <w:snapToGrid/>
        <w:spacing w:before="0" w:after="0" w:line="360" w:lineRule="auto"/>
        <w:ind w:firstLine="709"/>
        <w:jc w:val="both"/>
        <w:rPr>
          <w:sz w:val="28"/>
          <w:szCs w:val="28"/>
        </w:rPr>
      </w:pPr>
      <w:r w:rsidRPr="000E2B2A">
        <w:rPr>
          <w:sz w:val="28"/>
          <w:szCs w:val="28"/>
        </w:rPr>
        <w:t>Ускорение процессов диверсификации будет осуществляться посредством стимулирования развития новых технологичных и системообразующих производств с большим мультипликативным эффектом.</w:t>
      </w:r>
    </w:p>
    <w:p w:rsidR="000E2B2A" w:rsidRDefault="000E2B2A" w:rsidP="000E2B2A">
      <w:pPr>
        <w:pStyle w:val="31"/>
        <w:suppressAutoHyphens/>
        <w:spacing w:line="360" w:lineRule="auto"/>
        <w:ind w:firstLine="709"/>
      </w:pPr>
      <w:r w:rsidRPr="000E2B2A">
        <w:t xml:space="preserve">Фондом устойчивого развития </w:t>
      </w:r>
      <w:r>
        <w:t>"</w:t>
      </w:r>
      <w:r w:rsidRPr="000E2B2A">
        <w:t>Казына</w:t>
      </w:r>
      <w:r>
        <w:t>"</w:t>
      </w:r>
      <w:r w:rsidRPr="000E2B2A">
        <w:t xml:space="preserve"> планируется осуществить покупку нескольких высокотехнологичных компаний за рубежом, часть производства которых может быть размещена на территории республики. Будет проводиться целенаправленная работа по привлечению транснациональных и крупных иностранных компаний в несырьевые сектора экономики.</w:t>
      </w:r>
    </w:p>
    <w:p w:rsidR="000E2B2A" w:rsidRDefault="000E2B2A" w:rsidP="000E2B2A">
      <w:pPr>
        <w:suppressAutoHyphens/>
        <w:snapToGrid/>
        <w:spacing w:before="0" w:after="0" w:line="360" w:lineRule="auto"/>
        <w:ind w:firstLine="709"/>
        <w:jc w:val="both"/>
        <w:rPr>
          <w:sz w:val="28"/>
          <w:szCs w:val="28"/>
        </w:rPr>
      </w:pPr>
      <w:r w:rsidRPr="000E2B2A">
        <w:rPr>
          <w:sz w:val="28"/>
          <w:szCs w:val="28"/>
        </w:rPr>
        <w:t>Правительство</w:t>
      </w:r>
      <w:r>
        <w:rPr>
          <w:sz w:val="28"/>
          <w:szCs w:val="28"/>
        </w:rPr>
        <w:t xml:space="preserve"> </w:t>
      </w:r>
      <w:r w:rsidRPr="000E2B2A">
        <w:rPr>
          <w:sz w:val="28"/>
          <w:szCs w:val="28"/>
        </w:rPr>
        <w:t xml:space="preserve">определит конкретные целевые показатели эффективности и результативности реализации Стратегии индустриально-инновационного развития в разрезе отраслей. </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 xml:space="preserve">Также будет выработан механизм по повышению активности фондового рынка Казахстана, что позволит диверсифицировать источники привлечения капитала, снизить его стоимость и расширить перечень финансовых инструментов для населения. Будут разработаны мероприятия по активному участию на фондовом рынке государственных холдингов </w:t>
      </w:r>
      <w:r>
        <w:rPr>
          <w:sz w:val="28"/>
          <w:szCs w:val="28"/>
        </w:rPr>
        <w:t>"</w:t>
      </w:r>
      <w:r w:rsidRPr="000E2B2A">
        <w:rPr>
          <w:sz w:val="28"/>
          <w:szCs w:val="28"/>
        </w:rPr>
        <w:t>Самрук</w:t>
      </w:r>
      <w:r>
        <w:rPr>
          <w:sz w:val="28"/>
          <w:szCs w:val="28"/>
        </w:rPr>
        <w:t>"</w:t>
      </w:r>
      <w:r w:rsidRPr="000E2B2A">
        <w:rPr>
          <w:sz w:val="28"/>
          <w:szCs w:val="28"/>
        </w:rPr>
        <w:t xml:space="preserve"> и </w:t>
      </w:r>
      <w:r>
        <w:rPr>
          <w:sz w:val="28"/>
          <w:szCs w:val="28"/>
        </w:rPr>
        <w:t>"</w:t>
      </w:r>
      <w:r w:rsidRPr="000E2B2A">
        <w:rPr>
          <w:sz w:val="28"/>
          <w:szCs w:val="28"/>
        </w:rPr>
        <w:t>Казына</w:t>
      </w:r>
      <w:r>
        <w:rPr>
          <w:sz w:val="28"/>
          <w:szCs w:val="28"/>
        </w:rPr>
        <w:t>"</w:t>
      </w:r>
      <w:r w:rsidRPr="000E2B2A">
        <w:rPr>
          <w:sz w:val="28"/>
          <w:szCs w:val="28"/>
        </w:rPr>
        <w:t>. [24]</w:t>
      </w:r>
    </w:p>
    <w:p w:rsidR="000E2B2A" w:rsidRPr="000E2B2A" w:rsidRDefault="000E2B2A" w:rsidP="000E2B2A">
      <w:pPr>
        <w:suppressAutoHyphens/>
        <w:snapToGrid/>
        <w:spacing w:before="0" w:after="0" w:line="360" w:lineRule="auto"/>
        <w:ind w:firstLine="709"/>
        <w:jc w:val="both"/>
        <w:rPr>
          <w:sz w:val="28"/>
          <w:szCs w:val="28"/>
        </w:rPr>
      </w:pPr>
      <w:r>
        <w:rPr>
          <w:sz w:val="28"/>
          <w:szCs w:val="28"/>
        </w:rPr>
        <w:t>"</w:t>
      </w:r>
      <w:r w:rsidRPr="000E2B2A">
        <w:rPr>
          <w:sz w:val="28"/>
          <w:szCs w:val="28"/>
        </w:rPr>
        <w:t>Самрук</w:t>
      </w:r>
      <w:r>
        <w:rPr>
          <w:sz w:val="28"/>
          <w:szCs w:val="28"/>
        </w:rPr>
        <w:t>"</w:t>
      </w:r>
      <w:r w:rsidRPr="000E2B2A">
        <w:rPr>
          <w:sz w:val="28"/>
          <w:szCs w:val="28"/>
        </w:rPr>
        <w:t xml:space="preserve"> должен использовать свои возможности и ресурсы для выполнения тех задач и проектов, которые дадут конкурентные преимущества всем отечественным потребителям инфраструктурных услуг, соответствующим секторам экономики на внешних рынках.</w:t>
      </w:r>
      <w:r>
        <w:rPr>
          <w:sz w:val="28"/>
          <w:szCs w:val="28"/>
        </w:rPr>
        <w:t xml:space="preserve"> </w:t>
      </w:r>
      <w:r w:rsidRPr="000E2B2A">
        <w:rPr>
          <w:sz w:val="28"/>
          <w:szCs w:val="28"/>
        </w:rPr>
        <w:t>Т.е. предприятия и население, в конечном итоге, должны получить, безусловно, более качественные и, по возможности, недорогие энергетические,</w:t>
      </w:r>
      <w:r>
        <w:rPr>
          <w:sz w:val="28"/>
          <w:szCs w:val="28"/>
        </w:rPr>
        <w:t xml:space="preserve"> </w:t>
      </w:r>
      <w:r w:rsidRPr="000E2B2A">
        <w:rPr>
          <w:sz w:val="28"/>
          <w:szCs w:val="28"/>
        </w:rPr>
        <w:t>железнодорожные, телекоммуникационные и бытовые услуги.</w:t>
      </w:r>
      <w:r>
        <w:rPr>
          <w:sz w:val="28"/>
          <w:szCs w:val="28"/>
        </w:rPr>
        <w:t xml:space="preserve"> </w:t>
      </w:r>
      <w:r w:rsidRPr="000E2B2A">
        <w:rPr>
          <w:sz w:val="28"/>
          <w:szCs w:val="28"/>
        </w:rPr>
        <w:t xml:space="preserve">В-четвертых, </w:t>
      </w:r>
      <w:r>
        <w:rPr>
          <w:sz w:val="28"/>
          <w:szCs w:val="28"/>
        </w:rPr>
        <w:t>"</w:t>
      </w:r>
      <w:r w:rsidRPr="000E2B2A">
        <w:rPr>
          <w:sz w:val="28"/>
          <w:szCs w:val="28"/>
        </w:rPr>
        <w:t>Самрук</w:t>
      </w:r>
      <w:r>
        <w:rPr>
          <w:sz w:val="28"/>
          <w:szCs w:val="28"/>
        </w:rPr>
        <w:t>"</w:t>
      </w:r>
      <w:r w:rsidRPr="000E2B2A">
        <w:rPr>
          <w:sz w:val="28"/>
          <w:szCs w:val="28"/>
        </w:rPr>
        <w:t xml:space="preserve"> должен разработать четкую схему привлечения средств накопительных пенсионных фондов, институтов развития и частных инвесторов, как казахстанских, так и иностранных, для обеспечения своей стратегии.</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8"/>
        </w:rPr>
        <w:t>Одним из важных направлений деятельности Фонда должно стать привлечение соответствующих международных компаний в совместные производства с экспортным потенциалом. Фонд должен активно привлекать отечественный и зарубежный бизнес в созданные специальные экономические и индустриальные зоны, технопарки исключительно экспортной направленности. Необходимо создание в этом году Фонда фондов, в том числе с зарубежными финансовыми институтами.</w:t>
      </w:r>
    </w:p>
    <w:p w:rsidR="000E2B2A" w:rsidRPr="000E2B2A" w:rsidRDefault="000E2B2A" w:rsidP="000E2B2A">
      <w:pPr>
        <w:pStyle w:val="a4"/>
        <w:suppressAutoHyphens/>
        <w:spacing w:line="360" w:lineRule="auto"/>
        <w:ind w:firstLine="709"/>
        <w:jc w:val="both"/>
        <w:rPr>
          <w:sz w:val="28"/>
          <w:lang w:val="ru-MD"/>
        </w:rPr>
      </w:pPr>
      <w:r w:rsidRPr="000E2B2A">
        <w:rPr>
          <w:sz w:val="28"/>
        </w:rPr>
        <w:t xml:space="preserve">В настоящее время государственная политика в сфере привлечения иностранных инвестиций определяется Стратегией индустриально-инновационного развития на 2003-2015 годы и приоритетными задачами, поставленными в соответствии с данным документом перед государственными органами республики. </w:t>
      </w:r>
      <w:r w:rsidRPr="000E2B2A">
        <w:rPr>
          <w:sz w:val="28"/>
          <w:lang w:val="ru-MD"/>
        </w:rPr>
        <w:t>[2</w:t>
      </w:r>
      <w:r w:rsidRPr="000E2B2A">
        <w:rPr>
          <w:sz w:val="28"/>
        </w:rPr>
        <w:t>4</w:t>
      </w:r>
      <w:r w:rsidRPr="000E2B2A">
        <w:rPr>
          <w:sz w:val="28"/>
          <w:lang w:val="ru-MD"/>
        </w:rPr>
        <w:t>]</w:t>
      </w:r>
    </w:p>
    <w:p w:rsidR="000E2B2A" w:rsidRDefault="000E2B2A" w:rsidP="000E2B2A">
      <w:pPr>
        <w:pStyle w:val="a4"/>
        <w:suppressAutoHyphens/>
        <w:spacing w:line="360" w:lineRule="auto"/>
        <w:ind w:firstLine="709"/>
        <w:jc w:val="both"/>
        <w:rPr>
          <w:sz w:val="28"/>
        </w:rPr>
      </w:pPr>
      <w:r w:rsidRPr="000E2B2A">
        <w:rPr>
          <w:sz w:val="28"/>
        </w:rPr>
        <w:t xml:space="preserve">Проблемными являются следующие вопросы: низкий уровень притока инвестиций в обрабатывающие отрасли экономики, а также неадекватность инвестиционного законодательства политике индустриального развития. В этой связи, Комитетом по инвестициям проводится работа в двух основных направлениях: </w:t>
      </w:r>
    </w:p>
    <w:p w:rsidR="000E2B2A" w:rsidRPr="000E2B2A" w:rsidRDefault="000E2B2A" w:rsidP="000E2B2A">
      <w:pPr>
        <w:pStyle w:val="a4"/>
        <w:suppressAutoHyphens/>
        <w:spacing w:line="360" w:lineRule="auto"/>
        <w:ind w:firstLine="709"/>
        <w:jc w:val="both"/>
        <w:rPr>
          <w:sz w:val="28"/>
          <w:lang w:val="ru-MD"/>
        </w:rPr>
      </w:pPr>
      <w:r w:rsidRPr="000E2B2A">
        <w:rPr>
          <w:sz w:val="28"/>
        </w:rPr>
        <w:t>1. Мероприятия по презентации инвестиционных возможностей в Республике Казахстан</w:t>
      </w:r>
      <w:r w:rsidRPr="000E2B2A">
        <w:rPr>
          <w:sz w:val="28"/>
          <w:lang w:val="ru-MD"/>
        </w:rPr>
        <w:t>.</w:t>
      </w:r>
    </w:p>
    <w:p w:rsidR="000E2B2A" w:rsidRPr="000E2B2A" w:rsidRDefault="000E2B2A" w:rsidP="000E2B2A">
      <w:pPr>
        <w:pStyle w:val="a4"/>
        <w:suppressAutoHyphens/>
        <w:spacing w:line="360" w:lineRule="auto"/>
        <w:ind w:firstLine="709"/>
        <w:jc w:val="both"/>
        <w:rPr>
          <w:sz w:val="28"/>
        </w:rPr>
      </w:pPr>
      <w:r w:rsidRPr="000E2B2A">
        <w:rPr>
          <w:sz w:val="28"/>
        </w:rPr>
        <w:t>2. Деятельность по привлечению крупных иностранных компаний в несырьевые секторы экономики.</w:t>
      </w:r>
    </w:p>
    <w:p w:rsidR="000E2B2A" w:rsidRPr="000E2B2A" w:rsidRDefault="000E2B2A" w:rsidP="000E2B2A">
      <w:pPr>
        <w:pStyle w:val="a4"/>
        <w:suppressAutoHyphens/>
        <w:spacing w:line="360" w:lineRule="auto"/>
        <w:ind w:firstLine="709"/>
        <w:jc w:val="both"/>
        <w:rPr>
          <w:sz w:val="28"/>
        </w:rPr>
      </w:pPr>
      <w:r w:rsidRPr="000E2B2A">
        <w:rPr>
          <w:sz w:val="28"/>
        </w:rPr>
        <w:t>Комитетом по инвестициям, в рамках мер по привлечению крупных иностранных инвесторов в приоритетные для развития экономики Казахстана сферы организованы ряд визитов казахстанской делегации в страны пребывания крупных потенциальных инвесторов для проведения переговоров по сотрудничеству.</w:t>
      </w:r>
    </w:p>
    <w:p w:rsidR="000E2B2A" w:rsidRPr="000E2B2A" w:rsidRDefault="000E2B2A" w:rsidP="000E2B2A">
      <w:pPr>
        <w:pStyle w:val="a4"/>
        <w:suppressAutoHyphens/>
        <w:spacing w:line="360" w:lineRule="auto"/>
        <w:ind w:firstLine="709"/>
        <w:jc w:val="both"/>
        <w:rPr>
          <w:sz w:val="28"/>
          <w:lang w:val="ru-MD"/>
        </w:rPr>
      </w:pPr>
      <w:r w:rsidRPr="000E2B2A">
        <w:rPr>
          <w:sz w:val="28"/>
        </w:rPr>
        <w:t xml:space="preserve">В </w:t>
      </w:r>
      <w:r w:rsidRPr="000E2B2A">
        <w:rPr>
          <w:sz w:val="28"/>
          <w:lang w:val="ru-MD"/>
        </w:rPr>
        <w:t xml:space="preserve">2007 </w:t>
      </w:r>
      <w:r w:rsidRPr="000E2B2A">
        <w:rPr>
          <w:sz w:val="28"/>
        </w:rPr>
        <w:t>году делегация Министерства индустрии и торговли РК и государственных институтов развития посетила Итальянскую республику и Швейцарскую Конфедерацию для проведения двусторонних переговоров с руководством крупных транснациональных компаний (по вопросам реализации инвестиционных проектов в Казахстане) и презентации Стратегии индустриально-инновационного развития РК на 2003-2015г.</w:t>
      </w:r>
      <w:r w:rsidRPr="000E2B2A">
        <w:rPr>
          <w:sz w:val="28"/>
          <w:lang w:val="ru-MD"/>
        </w:rPr>
        <w:t>[24]</w:t>
      </w:r>
    </w:p>
    <w:p w:rsidR="000E2B2A" w:rsidRPr="000E2B2A" w:rsidRDefault="000E2B2A" w:rsidP="000E2B2A">
      <w:pPr>
        <w:pStyle w:val="a4"/>
        <w:suppressAutoHyphens/>
        <w:spacing w:line="360" w:lineRule="auto"/>
        <w:ind w:firstLine="709"/>
        <w:jc w:val="both"/>
        <w:rPr>
          <w:sz w:val="28"/>
        </w:rPr>
      </w:pPr>
      <w:r w:rsidRPr="000E2B2A">
        <w:rPr>
          <w:sz w:val="28"/>
        </w:rPr>
        <w:t>Достигнута договоренность о привлечении Министерства производственной деятельности Италии к поиску итальянских предприятий, заинтересованных в создании совместных предприятий в Казахстане.</w:t>
      </w:r>
    </w:p>
    <w:p w:rsidR="000E2B2A" w:rsidRPr="000E2B2A" w:rsidRDefault="000E2B2A" w:rsidP="000E2B2A">
      <w:pPr>
        <w:pStyle w:val="a4"/>
        <w:suppressAutoHyphens/>
        <w:spacing w:line="360" w:lineRule="auto"/>
        <w:ind w:firstLine="709"/>
        <w:jc w:val="both"/>
        <w:rPr>
          <w:sz w:val="28"/>
        </w:rPr>
      </w:pPr>
      <w:r w:rsidRPr="000E2B2A">
        <w:rPr>
          <w:sz w:val="28"/>
        </w:rPr>
        <w:t>Отдельные предварительные договоренности достигнуты с итальянским компаниями по реализации совместных проектов на территории Республики Казахстан.</w:t>
      </w:r>
    </w:p>
    <w:p w:rsidR="000E2B2A" w:rsidRPr="000E2B2A" w:rsidRDefault="000E2B2A" w:rsidP="000E2B2A">
      <w:pPr>
        <w:pStyle w:val="a4"/>
        <w:suppressAutoHyphens/>
        <w:spacing w:line="360" w:lineRule="auto"/>
        <w:ind w:firstLine="709"/>
        <w:jc w:val="both"/>
        <w:rPr>
          <w:sz w:val="28"/>
        </w:rPr>
      </w:pPr>
      <w:r w:rsidRPr="000E2B2A">
        <w:rPr>
          <w:sz w:val="28"/>
        </w:rPr>
        <w:t>Привлечение и эффективное использование иностранных инвестиций в экономику РК является основой, одним из направлений взаимовыгодного экономического сотрудничества странами. С помощью иностранных инвестиций можно реально улучшить деформированную производственную структуру экономики Казахстана, создать новые высокотехнологические производства, модернизовать основные фонды и технически перевооружить многие предприятия, подготовить специалистов и рабочих, внедрить передовые достижения менеджмента, маркетинга и ноу-хау, наполнить внутренний рынок качественными товарами отечественного производства с одновременным увеличением объемов экспорта в зарубежные страны.</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Привлечение иностранных инвестиций в экономику Казахстана является объективно необходимым процессом. Мировой опыт многих стран свидетельствует, что приток иностранного капитала и государственное регулирование его использования позитивно воздействуют на экономику. Инвестиции содействуют становлению и укреплению частного предпринимательства в странах со средним и низким уровнями экономического развития, мобилизуют капитал для реализации серьезных проектов, создания смешанных компаний, рынков ссудного капитала. От того, насколько успешно экономика Казахстана будет интегрироваться в мирохозяйственные связи, зависит стратегия и тактика преодоления кризиса.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Приток прямых иностранных инвестиций в Казахстан осуществляется посредством создания совместных предприятий, дочерних предприятий, приватизации государственных предприятий с участием иностранного капитала, передачи в управление иностранным фирмам крупных промышленных предприятий и инвестирования банковского сектора.</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 xml:space="preserve">Основной формой привлечения прямых инвестиций в республику являются совместные предприятия (СП), в меньшей степени - со </w:t>
      </w:r>
      <w:r w:rsidRPr="000E2B2A">
        <w:rPr>
          <w:bCs/>
          <w:sz w:val="28"/>
          <w:szCs w:val="24"/>
        </w:rPr>
        <w:t xml:space="preserve">100%-ным </w:t>
      </w:r>
      <w:r w:rsidRPr="000E2B2A">
        <w:rPr>
          <w:sz w:val="28"/>
          <w:szCs w:val="24"/>
        </w:rPr>
        <w:t>иностранным капиталом – дочерние предприятия. По данным Национального статистического агентства РК, на 1 января 2007 года в Казахстане было зарегистрировано 995 совместных с иностранными фирмами предприятий. Наибольшее количество из них было организовано совместно с Турцией, Россией, Китаем, Германией, США, Италией, Южной Кореей, Великобританией и другими странами. Программы малой и массовой приватизации, экономические преобразования способствовали появлению таких крупных предприятий с иностранным участием, как созданное в 1993 г. АО "Табако К." с участием "Филипп Моррис". В 1993 г. с участием "Шеврон Оверсиз К."(США) и ПО "Тенгизмунайгаз" было создано СП "Тенгизшевройл". За счет инвестиций в эти два предприятия уровень прямых иностранных инвестиций в 1993г. составил более 1.2 млрд. долларов.</w:t>
      </w:r>
      <w:r w:rsidRPr="000E2B2A">
        <w:rPr>
          <w:sz w:val="28"/>
          <w:szCs w:val="24"/>
          <w:lang w:val="ru-MD"/>
        </w:rPr>
        <w:t>[24]</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Кроме прямых иностранных инвестиций и создания совместных предприятий существуют и другие формы притока иностранного капитала в Республику Казахстан, в том числе и через создание совместных и иностранных банков. В настоящее время такие банки регистрируются в Национальном государственном банке Республики Казахстан. В частности, это – АВN АМRОВАNК, ТЕXАКАВАNК, АЛЬФАБАНК и другие.</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Как известно, главной задачей государственной инвестиционной политики нашей страны является создание благоприятной среды для расширения внебюджетных источников финансирования капитальных вложений и привлечения частных отечественных и иностранных инвестиций на основе дальнейшего совершенствования нормативно-законодательной базы и государственной поддержки эффективных инвестиционных проектов.</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Об этом говорится в книге Президента Республики Казахстан К.А.Назарбаева "Казахстан - 2030", в которой он, в частности, отмечает: "В центре нашего первостепенного внимания по-прежнему остается соответствующая защита иностранных инвестиций и возможности репатриации прибыли. Существует несколько секторов экономики - разработка природных ресурсов, инфраструктура, коммуникации и информация, – которые имеют непреходящее значение для нашей страны. Развитие этих отраслей окажет воздействие не только на экономический рост, но и на социальную сферу, а также на интеграцию Казахстана в международное сообщество. Это капиталоемкие отрасли, для развития которых необходим как иностранный капитал, так и жесткий стратегический контроль государства.</w:t>
      </w:r>
      <w:r w:rsidRPr="000E2B2A">
        <w:rPr>
          <w:sz w:val="28"/>
          <w:szCs w:val="24"/>
          <w:lang w:val="ru-MD"/>
        </w:rPr>
        <w:t>[29]</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Наша позиция крупного межрегионального транспортного центра требует установления более либерального режима для иностранных инвестиций. Это позволит нам привлечь необходимый приток финансов и знаний, развить наши возможности и регулярные торговые обмены с зарубежными странами, Открытая и либеральная инвестиционная политика с ясными, эффективными и строго соблюдаемыми законами, исполняемыми беспристрастной администрацией, – это наиболее мощный стимул к привлечению иностранных инвестиций. Выработка такой политики должна стать одной из наших основных задач, поскольку трудно представить себе, как Казахстан может добиться быстрого экономического роста и модернизации без иностранного капитала, технологии и опыта.</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Чтобы наш инвестиционный климат стал более благоприятным, а Казахстан вышел в лидеры по объему и качеству привлеченных иностранных инвестиций, нам нужны политическая воля и реальные действия. Необходимо также проявить высочайшее мастерство в использовании инструментов, необходимых для привлечения как можно большего количества известных миру инвесторов".</w:t>
      </w:r>
      <w:r w:rsidRPr="000E2B2A">
        <w:rPr>
          <w:sz w:val="28"/>
          <w:szCs w:val="24"/>
          <w:lang w:val="ru-MD"/>
        </w:rPr>
        <w:t>[29]</w:t>
      </w:r>
    </w:p>
    <w:p w:rsidR="000E2B2A" w:rsidRDefault="000E2B2A" w:rsidP="000E2B2A">
      <w:pPr>
        <w:suppressAutoHyphens/>
        <w:snapToGrid/>
        <w:spacing w:before="0" w:after="0" w:line="360" w:lineRule="auto"/>
        <w:ind w:firstLine="709"/>
        <w:jc w:val="both"/>
        <w:rPr>
          <w:sz w:val="28"/>
          <w:szCs w:val="24"/>
        </w:rPr>
      </w:pPr>
      <w:r w:rsidRPr="000E2B2A">
        <w:rPr>
          <w:sz w:val="28"/>
          <w:szCs w:val="24"/>
        </w:rPr>
        <w:t>Поэтому иностранные инвестиции рассматриваются как универсальное средство решения всех проблем, связанных с преодолением инвестиционного кризиса, и должны сыграть роль достаточно сильного катализатора в инвестиционном процессе. Тем не менее, обладая определенными привлекательными чертами – богатыми природными ресурсами, наличием достаточно квалифицированной рабочей силы, высоким научно-техническим потенциалом, Казахстан еще не прошел стадию ресурсосбережения, и прежде всего энергосбережения. По этой причине цены внутреннего рынка превышают мировые цены. В связи с этим, правительством республики принимаются меры по ориентации инвестиций на решение задач ресурсосбережения.</w:t>
      </w:r>
    </w:p>
    <w:p w:rsidR="000E2B2A" w:rsidRPr="000E2B2A" w:rsidRDefault="000E2B2A" w:rsidP="000E2B2A">
      <w:pPr>
        <w:suppressAutoHyphens/>
        <w:snapToGrid/>
        <w:spacing w:before="0" w:after="0" w:line="360" w:lineRule="auto"/>
        <w:ind w:firstLine="709"/>
        <w:jc w:val="both"/>
        <w:rPr>
          <w:sz w:val="28"/>
          <w:szCs w:val="24"/>
          <w:lang w:val="ru-MD"/>
        </w:rPr>
      </w:pPr>
      <w:r w:rsidRPr="000E2B2A">
        <w:rPr>
          <w:sz w:val="28"/>
          <w:szCs w:val="24"/>
        </w:rPr>
        <w:t>Реализация этой политики предусмотрена в "Стратегии развития Казахстана до 2030 года", где в пункте "Наиболее важные задачи, стоящие перед местной властью в 1998 году и до 2030 года" к числу приоритетных целей относится "создание благоприятного инвестиционного климата, в том числе в энергетическом секторе". Она позволит снизить ресурсоемкость экономики, традиционное преобладание сырьевых и топливно-энергетических отраслей, что даст возможность переключить инвестиции в пользу обрабатывающих и конечных отраслей, освоения высоких и трудосберегающих технологий.</w:t>
      </w:r>
      <w:r w:rsidRPr="000E2B2A">
        <w:rPr>
          <w:sz w:val="28"/>
          <w:szCs w:val="24"/>
          <w:lang w:val="ru-MD"/>
        </w:rPr>
        <w:t>[29]</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Таким образом, нами была сделана попытка определить и выявить основную цель политики привлечения иностранных инвестиций – это преодоление экономической отсталости, обеспечение высокого качества жизни населения страны на основе использования зарубежных капиталов в модернизации и структурных преобразованиях национальной экономики. Достижение данной стратегической цели обеспечит решение следующих задач: развитие экспортного потенциала; развитие импортозамещающих производств; увеличение налоговых поступлений; создание новых рабочих мест и т.д.</w:t>
      </w:r>
    </w:p>
    <w:p w:rsidR="000E2B2A" w:rsidRPr="000E2B2A" w:rsidRDefault="000E2B2A" w:rsidP="000E2B2A">
      <w:pPr>
        <w:suppressAutoHyphens/>
        <w:snapToGrid/>
        <w:spacing w:before="0" w:after="0" w:line="360" w:lineRule="auto"/>
        <w:ind w:firstLine="709"/>
        <w:jc w:val="both"/>
        <w:rPr>
          <w:sz w:val="28"/>
          <w:szCs w:val="28"/>
        </w:rPr>
      </w:pPr>
      <w:r w:rsidRPr="000E2B2A">
        <w:rPr>
          <w:sz w:val="28"/>
          <w:szCs w:val="24"/>
        </w:rPr>
        <w:t>Для стимулирования притока иностранных инвестиций и финансового контроля за их использованием необходимо совершенствовать действенность механизма государственного регулирования процесса привлечения внешней помощи, включающего организационную структуру управления иностранными инвестициями и широкий арсенал правовых и экономических средств, используемых специалистами этой структуры; совершенствовать систему страхования и перестрахования рисков; налаживать качественное и своевременное информационное обеспечение иностранных инвесторов; осуществлять целый ряд других мер, но главное – инвестиционная политика Республики Казахстан должна быть гибкой, прагматичной и соответствующей происходящим внутренним и внешним экономическим реалиям.</w:t>
      </w:r>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pStyle w:val="2"/>
        <w:keepNext w:val="0"/>
        <w:suppressAutoHyphens/>
        <w:spacing w:line="360" w:lineRule="auto"/>
        <w:ind w:firstLine="709"/>
      </w:pPr>
      <w:bookmarkStart w:id="78" w:name="_Toc107059551"/>
      <w:bookmarkStart w:id="79" w:name="_Toc185152116"/>
      <w:bookmarkStart w:id="80" w:name="_Toc189370615"/>
      <w:bookmarkStart w:id="81" w:name="_Toc194841155"/>
      <w:bookmarkStart w:id="82" w:name="_Toc196308350"/>
      <w:bookmarkStart w:id="83" w:name="_Toc196308438"/>
      <w:bookmarkStart w:id="84" w:name="_Toc198033909"/>
      <w:r w:rsidRPr="000E2B2A">
        <w:t>3.2 Управление инвестиционными вложениями на уровне предприятия</w:t>
      </w:r>
      <w:bookmarkEnd w:id="78"/>
      <w:bookmarkEnd w:id="79"/>
      <w:bookmarkEnd w:id="80"/>
      <w:bookmarkEnd w:id="81"/>
      <w:bookmarkEnd w:id="82"/>
      <w:bookmarkEnd w:id="83"/>
      <w:bookmarkEnd w:id="84"/>
    </w:p>
    <w:p w:rsidR="000E2B2A" w:rsidRPr="000E2B2A" w:rsidRDefault="000E2B2A" w:rsidP="000E2B2A">
      <w:pPr>
        <w:suppressAutoHyphens/>
        <w:snapToGrid/>
        <w:spacing w:before="0" w:after="0" w:line="360" w:lineRule="auto"/>
        <w:ind w:firstLine="709"/>
        <w:jc w:val="both"/>
        <w:rPr>
          <w:sz w:val="28"/>
          <w:szCs w:val="24"/>
        </w:rPr>
      </w:pPr>
    </w:p>
    <w:p w:rsidR="000E2B2A" w:rsidRDefault="000E2B2A" w:rsidP="000E2B2A">
      <w:pPr>
        <w:suppressAutoHyphens/>
        <w:snapToGrid/>
        <w:spacing w:before="0" w:after="0" w:line="360" w:lineRule="auto"/>
        <w:ind w:firstLine="709"/>
        <w:jc w:val="both"/>
        <w:rPr>
          <w:sz w:val="28"/>
          <w:szCs w:val="24"/>
        </w:rPr>
      </w:pPr>
      <w:r w:rsidRPr="000E2B2A">
        <w:rPr>
          <w:sz w:val="28"/>
          <w:szCs w:val="24"/>
        </w:rPr>
        <w:t>Повышение эффективности инвестиций способно оказать огромное воздействие на функционирование предприятия.</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Многочисленные исследования показывают, что подавляющее большинство предприятий имеют возможность сократить капиталовложения на 10-25% без какого-либо ущерба для объема продаж и качества обслуживания клиентов. Одновременно сокращаются эксплуатационные расходы и ускоряется процесс внедрения новых инвестиционных проектов. Все это достигается посредством применения новой управленческой практики - управления инвестициями, направленного на создание стоимости.</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 xml:space="preserve">Успешное развитие предприятия в условиях рыночной экономики неразрывно связано с проведением эффективного управления всеми сферами его деятельности. Это напрямую касается сложного процесса инвестирования. Как известно, своевременное осуществление мероприятий в данной области не позволяет предприятию потерять основные конкурентные преимущества в борьбе за удержание рынка сбыта своих товаров, способствует совершенствованию технологии производства, а в конечном итоге обеспечивает дальнейшее эффективное его функционирование.[30, </w:t>
      </w:r>
      <w:r w:rsidRPr="000E2B2A">
        <w:rPr>
          <w:sz w:val="28"/>
          <w:szCs w:val="24"/>
          <w:lang w:val="en-US"/>
        </w:rPr>
        <w:t>c</w:t>
      </w:r>
      <w:r w:rsidRPr="000E2B2A">
        <w:rPr>
          <w:sz w:val="28"/>
          <w:szCs w:val="24"/>
        </w:rPr>
        <w:t>. 41]</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Очевидно, что управление конкретными сферами деятельности, такими, как производство, сбыт, инвестирование, работа с персоналом, требует согласованности с общей целью (генеральной концепцией развития), стоящей перед предприятием. В этой связи все основные функции управления осуществляются в рамках единого стратегического плана, разработанного для того, чтобы обеспечить проведение генеральной концепции. Значение стратегического планирования вряд ли можно переоценить. Распределение ресурсов, отношения с внешней средой, организационная структура и координация работ различных подразделений в одном приоритетном направлении позволяют предприятию достичь поставленных целей и оптимально использовать имеющиеся средства.</w:t>
      </w:r>
    </w:p>
    <w:p w:rsidR="000E2B2A" w:rsidRPr="000E2B2A" w:rsidRDefault="000E2B2A" w:rsidP="000E2B2A">
      <w:pPr>
        <w:suppressAutoHyphens/>
        <w:snapToGrid/>
        <w:spacing w:before="0" w:after="0" w:line="360" w:lineRule="auto"/>
        <w:ind w:firstLine="709"/>
        <w:jc w:val="both"/>
        <w:rPr>
          <w:sz w:val="28"/>
          <w:szCs w:val="24"/>
        </w:rPr>
      </w:pPr>
      <w:r w:rsidRPr="000E2B2A">
        <w:rPr>
          <w:sz w:val="28"/>
          <w:szCs w:val="24"/>
        </w:rPr>
        <w:t>Структура управления рисками организована</w:t>
      </w:r>
      <w:r w:rsidRPr="000E2B2A">
        <w:rPr>
          <w:sz w:val="28"/>
          <w:szCs w:val="24"/>
          <w:lang w:val="ru-MD"/>
        </w:rPr>
        <w:t xml:space="preserve"> </w:t>
      </w:r>
      <w:r w:rsidRPr="000E2B2A">
        <w:rPr>
          <w:sz w:val="28"/>
          <w:szCs w:val="24"/>
        </w:rPr>
        <w:t xml:space="preserve">на предприятии таким образом, чтобы быстро выявлять и оценивать риски, связанные с тем или иным видом деятельности. Руководство ТОО </w:t>
      </w:r>
      <w:r>
        <w:rPr>
          <w:sz w:val="28"/>
          <w:szCs w:val="24"/>
        </w:rPr>
        <w:t>"</w:t>
      </w:r>
      <w:r w:rsidRPr="000E2B2A">
        <w:rPr>
          <w:sz w:val="28"/>
          <w:szCs w:val="24"/>
        </w:rPr>
        <w:t>СтройКам</w:t>
      </w:r>
      <w:r>
        <w:rPr>
          <w:sz w:val="28"/>
          <w:szCs w:val="24"/>
        </w:rPr>
        <w:t>"</w:t>
      </w:r>
      <w:r w:rsidRPr="000E2B2A">
        <w:rPr>
          <w:sz w:val="28"/>
          <w:szCs w:val="24"/>
        </w:rPr>
        <w:t xml:space="preserve"> понимает важность процесса управления рисками, как неотъемлемой части ежедневной деятельности предприятия.</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 xml:space="preserve">При реализации инвестиционного проекта </w:t>
      </w:r>
      <w:r>
        <w:rPr>
          <w:snapToGrid w:val="0"/>
          <w:sz w:val="28"/>
          <w:szCs w:val="24"/>
        </w:rPr>
        <w:t>"</w:t>
      </w:r>
      <w:r w:rsidRPr="000E2B2A">
        <w:rPr>
          <w:snapToGrid w:val="0"/>
          <w:sz w:val="28"/>
          <w:szCs w:val="24"/>
        </w:rPr>
        <w:t>Промышленный комплекс по переработке и производству фракционного щебня (строительного камня)</w:t>
      </w:r>
      <w:r>
        <w:rPr>
          <w:snapToGrid w:val="0"/>
          <w:sz w:val="28"/>
          <w:szCs w:val="24"/>
        </w:rPr>
        <w:t>"</w:t>
      </w:r>
      <w:r w:rsidRPr="000E2B2A">
        <w:rPr>
          <w:snapToGrid w:val="0"/>
          <w:sz w:val="28"/>
          <w:szCs w:val="24"/>
        </w:rPr>
        <w:t xml:space="preserve"> ТОО </w:t>
      </w:r>
      <w:r>
        <w:rPr>
          <w:snapToGrid w:val="0"/>
          <w:sz w:val="28"/>
          <w:szCs w:val="24"/>
        </w:rPr>
        <w:t>"</w:t>
      </w:r>
      <w:r w:rsidRPr="000E2B2A">
        <w:rPr>
          <w:snapToGrid w:val="0"/>
          <w:sz w:val="28"/>
          <w:szCs w:val="24"/>
        </w:rPr>
        <w:t>СтройКам</w:t>
      </w:r>
      <w:r>
        <w:rPr>
          <w:snapToGrid w:val="0"/>
          <w:sz w:val="28"/>
          <w:szCs w:val="24"/>
        </w:rPr>
        <w:t>"</w:t>
      </w:r>
      <w:r w:rsidRPr="000E2B2A">
        <w:rPr>
          <w:snapToGrid w:val="0"/>
          <w:sz w:val="28"/>
          <w:szCs w:val="24"/>
        </w:rPr>
        <w:t xml:space="preserve"> столкнётся со следующими рисками:</w:t>
      </w:r>
    </w:p>
    <w:p w:rsidR="000E2B2A" w:rsidRDefault="000E2B2A" w:rsidP="00F86E69">
      <w:pPr>
        <w:numPr>
          <w:ilvl w:val="0"/>
          <w:numId w:val="15"/>
        </w:numPr>
        <w:tabs>
          <w:tab w:val="clear" w:pos="780"/>
          <w:tab w:val="num" w:pos="822"/>
        </w:tabs>
        <w:suppressAutoHyphens/>
        <w:snapToGrid/>
        <w:spacing w:before="0" w:after="0" w:line="360" w:lineRule="auto"/>
        <w:ind w:left="0" w:firstLine="709"/>
        <w:jc w:val="both"/>
        <w:rPr>
          <w:sz w:val="28"/>
          <w:szCs w:val="24"/>
        </w:rPr>
      </w:pPr>
      <w:r w:rsidRPr="000E2B2A">
        <w:rPr>
          <w:sz w:val="28"/>
          <w:szCs w:val="24"/>
        </w:rPr>
        <w:t>Риск снижения. Данный риск возникает при понижении важных показателей, таких как средняя цена реализации фракционного кубовидного щебня на рынке сбыта Казахстана; объема предоставления сырья для производства фракционного щебня; спроса на фракционный кубовидный щебень в Центральном Казахстане.</w:t>
      </w:r>
    </w:p>
    <w:p w:rsidR="000E2B2A" w:rsidRPr="000E2B2A" w:rsidRDefault="000E2B2A" w:rsidP="00F86E69">
      <w:pPr>
        <w:numPr>
          <w:ilvl w:val="0"/>
          <w:numId w:val="15"/>
        </w:numPr>
        <w:tabs>
          <w:tab w:val="clear" w:pos="780"/>
          <w:tab w:val="num" w:pos="822"/>
        </w:tabs>
        <w:suppressAutoHyphens/>
        <w:snapToGrid/>
        <w:spacing w:before="0" w:after="0" w:line="360" w:lineRule="auto"/>
        <w:ind w:left="0" w:firstLine="709"/>
        <w:jc w:val="both"/>
        <w:rPr>
          <w:sz w:val="28"/>
          <w:szCs w:val="24"/>
        </w:rPr>
      </w:pPr>
      <w:r w:rsidRPr="000E2B2A">
        <w:rPr>
          <w:sz w:val="28"/>
          <w:szCs w:val="24"/>
        </w:rPr>
        <w:t>Риск повышения. Данный риск возникает при повышении таких показателей, как стоимость расходных материалов на дробильно-сортировочное оборудование, погрузочно-разгрузочную технику, транспорт; тарифов на энергоснабжение, водоснабжение; налогов и других бюджетных платежей.</w:t>
      </w:r>
    </w:p>
    <w:p w:rsidR="000E2B2A" w:rsidRDefault="000E2B2A" w:rsidP="00F86E69">
      <w:pPr>
        <w:numPr>
          <w:ilvl w:val="0"/>
          <w:numId w:val="15"/>
        </w:numPr>
        <w:tabs>
          <w:tab w:val="clear" w:pos="780"/>
          <w:tab w:val="num" w:pos="822"/>
        </w:tabs>
        <w:suppressAutoHyphens/>
        <w:snapToGrid/>
        <w:spacing w:before="0" w:after="0" w:line="360" w:lineRule="auto"/>
        <w:ind w:left="0" w:firstLine="709"/>
        <w:jc w:val="both"/>
        <w:rPr>
          <w:sz w:val="28"/>
          <w:szCs w:val="24"/>
        </w:rPr>
      </w:pPr>
      <w:r w:rsidRPr="000E2B2A">
        <w:rPr>
          <w:sz w:val="28"/>
          <w:szCs w:val="24"/>
        </w:rPr>
        <w:t xml:space="preserve">Конкурентный риск. Данные риск возникает при понижении цены фракционного щебня конкурентов; выпуска конкурентами новой продукции, имеющей существенные отличия от продукции, выпускаемой ТОО </w:t>
      </w:r>
      <w:r>
        <w:rPr>
          <w:sz w:val="28"/>
          <w:szCs w:val="24"/>
        </w:rPr>
        <w:t>"</w:t>
      </w:r>
      <w:r w:rsidRPr="000E2B2A">
        <w:rPr>
          <w:sz w:val="28"/>
          <w:szCs w:val="24"/>
        </w:rPr>
        <w:t>СтройКам</w:t>
      </w:r>
      <w:r>
        <w:rPr>
          <w:sz w:val="28"/>
          <w:szCs w:val="24"/>
        </w:rPr>
        <w:t>"</w:t>
      </w:r>
      <w:r w:rsidRPr="000E2B2A">
        <w:rPr>
          <w:sz w:val="28"/>
          <w:szCs w:val="24"/>
        </w:rPr>
        <w:t>; повышение доли рынка сбыта фракционного щебня одного из конкурентов.</w:t>
      </w:r>
    </w:p>
    <w:p w:rsidR="000E2B2A" w:rsidRDefault="000E2B2A" w:rsidP="00F86E69">
      <w:pPr>
        <w:numPr>
          <w:ilvl w:val="0"/>
          <w:numId w:val="15"/>
        </w:numPr>
        <w:tabs>
          <w:tab w:val="clear" w:pos="780"/>
          <w:tab w:val="num" w:pos="822"/>
        </w:tabs>
        <w:suppressAutoHyphens/>
        <w:snapToGrid/>
        <w:spacing w:before="0" w:after="0" w:line="360" w:lineRule="auto"/>
        <w:ind w:left="0" w:firstLine="709"/>
        <w:jc w:val="both"/>
        <w:rPr>
          <w:sz w:val="28"/>
          <w:szCs w:val="24"/>
        </w:rPr>
      </w:pPr>
      <w:r w:rsidRPr="000E2B2A">
        <w:rPr>
          <w:sz w:val="28"/>
          <w:szCs w:val="24"/>
        </w:rPr>
        <w:t>Рыночный риск. Данный риск возникает при изменении таких показателей рынка сбыта щебня, как конъектура рынка, объема спроса и предложения фракционного щебня, цен на щебень различных фракций, введение каких-либо квот, патентов, лицензий.</w:t>
      </w:r>
    </w:p>
    <w:p w:rsidR="000E2B2A" w:rsidRPr="000E2B2A" w:rsidRDefault="000E2B2A" w:rsidP="00F86E69">
      <w:pPr>
        <w:numPr>
          <w:ilvl w:val="0"/>
          <w:numId w:val="15"/>
        </w:numPr>
        <w:tabs>
          <w:tab w:val="clear" w:pos="780"/>
          <w:tab w:val="num" w:pos="822"/>
        </w:tabs>
        <w:suppressAutoHyphens/>
        <w:snapToGrid/>
        <w:spacing w:before="0" w:after="0" w:line="360" w:lineRule="auto"/>
        <w:ind w:left="0" w:firstLine="709"/>
        <w:jc w:val="both"/>
        <w:rPr>
          <w:sz w:val="28"/>
          <w:szCs w:val="24"/>
        </w:rPr>
      </w:pPr>
      <w:r w:rsidRPr="000E2B2A">
        <w:rPr>
          <w:sz w:val="28"/>
          <w:szCs w:val="24"/>
        </w:rPr>
        <w:t>Финансовый риск.</w:t>
      </w:r>
      <w:r w:rsidRPr="000E2B2A">
        <w:rPr>
          <w:i/>
          <w:iCs/>
          <w:sz w:val="28"/>
          <w:szCs w:val="28"/>
        </w:rPr>
        <w:t xml:space="preserve"> </w:t>
      </w:r>
      <w:r w:rsidRPr="000E2B2A">
        <w:rPr>
          <w:sz w:val="28"/>
          <w:szCs w:val="28"/>
        </w:rPr>
        <w:t>Данный риск</w:t>
      </w:r>
      <w:r w:rsidRPr="000E2B2A">
        <w:rPr>
          <w:i/>
          <w:iCs/>
          <w:sz w:val="28"/>
          <w:szCs w:val="28"/>
        </w:rPr>
        <w:t xml:space="preserve"> </w:t>
      </w:r>
      <w:r w:rsidRPr="000E2B2A">
        <w:rPr>
          <w:sz w:val="28"/>
          <w:szCs w:val="28"/>
        </w:rPr>
        <w:t>возникает в сфере отношений предприятия с банками и другими финансовыми институтами. Причины финансового риска: высокая величина соотношения заемных и собственных средств, зависимость от кредиторов, пассивность капиталов, одновременное размещение больших средств в одном проекте.</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Важнейшим направлением обеспечения эффективности использования заемных средств является грамотная кредитная политика предприятия.</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У любого предприятия могут появиться проблемы с чистым денежным потоком. Укрупнено их причины можно разделить на две группы:</w:t>
      </w:r>
    </w:p>
    <w:p w:rsidR="000E2B2A" w:rsidRDefault="000E2B2A" w:rsidP="00F86E69">
      <w:pPr>
        <w:numPr>
          <w:ilvl w:val="0"/>
          <w:numId w:val="18"/>
        </w:numPr>
        <w:tabs>
          <w:tab w:val="clear" w:pos="2565"/>
          <w:tab w:val="num" w:pos="882"/>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проблемы реализации, когда выручки нет, так как продукция не находит покупателя;</w:t>
      </w:r>
    </w:p>
    <w:p w:rsidR="000E2B2A" w:rsidRDefault="000E2B2A" w:rsidP="00F86E69">
      <w:pPr>
        <w:numPr>
          <w:ilvl w:val="0"/>
          <w:numId w:val="18"/>
        </w:numPr>
        <w:tabs>
          <w:tab w:val="clear" w:pos="2565"/>
          <w:tab w:val="num" w:pos="882"/>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проблемы кредитной политики, когда мы не можем получить оплату за отгруженный товар или оказанную услугу.</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Поэтому управление дебиторской задолженностью на предприятии связанно в первую очередь с оптимизацией размера и обеспечения инкассации задолженности покупателей по расчетам за реализованную продукцию.</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В целях эффективного управления этой дебиторской</w:t>
      </w:r>
      <w:r>
        <w:rPr>
          <w:snapToGrid w:val="0"/>
          <w:sz w:val="28"/>
          <w:szCs w:val="24"/>
        </w:rPr>
        <w:t xml:space="preserve"> </w:t>
      </w:r>
      <w:r w:rsidRPr="000E2B2A">
        <w:rPr>
          <w:snapToGrid w:val="0"/>
          <w:sz w:val="28"/>
          <w:szCs w:val="24"/>
        </w:rPr>
        <w:t>задолженностью на предприятиях должна разрабатываться и осуществляться особая финансовая политика по управлению дебиторской задолженностью (или его кредитная политика по отношению к покупателям продукции).</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Предложим несколько рекомендаций по управлению дебиторской задолженностью (кредитной политикой) предприятия.</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Основной критерий эффективности кредитной политики - это рост доходности по основной деятельности компании, либо вследствие увеличения объемов продаж (что будет происходить при либерализации кредитования), либо за счет ускорения оборачиваемости дебиторской задолженности (чему способствует ужесточение кредитной политики).</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Инструменты кредитной политики представляют собой как шаблоны для оценки потенциальных дебиторов, так и регламент или процедуры работы соответствующей службы. Следуя трем основным вопросам кредитной политики, возможно, выделить ряд инструментов, определяющих ответы на них.</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 xml:space="preserve">Ответ на вопрос </w:t>
      </w:r>
      <w:r>
        <w:rPr>
          <w:snapToGrid w:val="0"/>
          <w:sz w:val="28"/>
          <w:szCs w:val="24"/>
        </w:rPr>
        <w:t>"</w:t>
      </w:r>
      <w:r w:rsidRPr="000E2B2A">
        <w:rPr>
          <w:snapToGrid w:val="0"/>
          <w:sz w:val="28"/>
          <w:szCs w:val="24"/>
        </w:rPr>
        <w:t>кому предоставлять кредит?</w:t>
      </w:r>
      <w:r>
        <w:rPr>
          <w:snapToGrid w:val="0"/>
          <w:sz w:val="28"/>
          <w:szCs w:val="24"/>
        </w:rPr>
        <w:t>"</w:t>
      </w:r>
      <w:r w:rsidRPr="000E2B2A">
        <w:rPr>
          <w:snapToGrid w:val="0"/>
          <w:sz w:val="28"/>
          <w:szCs w:val="24"/>
        </w:rPr>
        <w:t xml:space="preserve"> в большей степени зависит от риска невозврата кредита или затягивания сроков распоряжения полученными ресурсами. Поэтому распределение покупателей по группам риска является одной из основных задач кредитной политики. Одним из наиболее распространенных инструментов для решения этой задачи является метод оценки кредитной истории (credit scoring). Он основан на ранжировании покупателей по ряду выбранных показателей и введению критериев принятия решения по предоставлению кредита. Использование данного метода помогает оценить насколько рискованно предоставление отсрочки платежа тому или иному покупателю.</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Любая коммерческая структура всегда ограничена в финансовых ресурсах, поэтому задача эффективного их распределения при минимальных рисках наиболее актуальна. Если метод оценки кредитной истории позволяет взвесить риски, связанные с предоставлением кредитов отдельным покупателям, то метод определения оптимального срока кредита (the economic time of credit) дает представление об эффективности коммерческой сделки, отвечая на вопрос об условиях размещения коммерческого кредита.</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Предприятия выступают кредиторами для своих покупателей и основной лейтмотив подобных сделок заключается в попытках увеличения объемов продаж. Расчет оптимальной политики по срокам кредитов сводится к сравнению дополнительных доходов, полученных в результате роста продаж и затрат, связанных с финансированием возросшей дебиторской задолженности.</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Основными параметрами постановки и реализации кредитной политики являются:</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объем продаж по отдельным группам товаров (также может проводиться сегментация по видам бизнеса или территориальному признаку);</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объем инвестиций в дебиторскую задолженность и стоимость привлекаемого для этих целей капитала (бесплатность задолженности перед персоналом и основными поставщиками является лишь кажущейся, принося неисправимый ущерб предприятию в более длительной перспективе, поэтому, в случае с отечественным бизнесом, также требует оценки альтернативных убытков);</w:t>
      </w:r>
    </w:p>
    <w:p w:rsidR="000E2B2A" w:rsidRP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величина невозвратных долгов по дебиторской задолженности.</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Кредитная политика, обеспечивающая достижение целей по выручке от реализации (валовой прибыли) и максимизирующая прибыль, сопутствующую кредитованию покупателей, называется эффективной кредитной политикой. В связи с этим, критерием эффективности кредитной политики является максимизация эффекта от инвестирования в дебиторскую задолженность.</w:t>
      </w:r>
    </w:p>
    <w:p w:rsid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В кредитной политике используются два основных показателя: отсрочка платежа и размер кредита.</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Таким образом, целями эффективной кредитной политики являются:</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увеличение объемов реализации продукции в краткосрочном и долгосрочном периоде для достижения требуемой прибыльности;</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максимизация эффекта (дохода) от инвестирования финансовых средств в дебиторскую задолженность;</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достижение требуемой оборачиваемости дебиторской задолженности;</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ограничение относительного роста просроченной дебиторской задолженности, в том числе сомнительной и безнадежной задолженности в структуре дебиторской задолженности.</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Формирование политики управления дебиторской задолженностью предприятия (или его кредитной политики по отношению к покупателям продукции) осуществляется по следующим основным этапам:</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Анализ дебиторской задолженности предприятия в предшествующем периоде.</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Формирование принципов кредитной политики по отношению к покупателям продукции.</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Определение возможности суммы финансовых средств, инвестируемых в дебиторскую задолженность по товарному (коммерческому) и потребительскому кредиту.</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Формирование системы кредитных условий.</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Формирование стандартов оценки покупателей и дифференциация условия предоставления кредита.</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Формирование процедуры инкассации дебиторской задолженности.</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Обеспечение использования на предприятии современных форм рефинансирования дебиторской задолженности.</w:t>
      </w:r>
    </w:p>
    <w:p w:rsidR="000E2B2A" w:rsidRPr="000E2B2A" w:rsidRDefault="000E2B2A" w:rsidP="00F86E69">
      <w:pPr>
        <w:numPr>
          <w:ilvl w:val="1"/>
          <w:numId w:val="19"/>
        </w:numPr>
        <w:tabs>
          <w:tab w:val="clear" w:pos="1998"/>
          <w:tab w:val="num" w:pos="882"/>
        </w:tabs>
        <w:suppressAutoHyphens/>
        <w:snapToGrid/>
        <w:spacing w:before="0" w:after="0" w:line="360" w:lineRule="auto"/>
        <w:ind w:left="0" w:firstLine="709"/>
        <w:jc w:val="both"/>
        <w:rPr>
          <w:snapToGrid w:val="0"/>
          <w:sz w:val="28"/>
          <w:szCs w:val="24"/>
        </w:rPr>
      </w:pPr>
      <w:r w:rsidRPr="000E2B2A">
        <w:rPr>
          <w:snapToGrid w:val="0"/>
          <w:sz w:val="28"/>
          <w:szCs w:val="24"/>
        </w:rPr>
        <w:t>Построение эффективных систем контроля за движением и своевременной инкассацией дебиторской задолженности.</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Для уменьшения риска дебиторской задолженности необходимо обратить внимание на управление счетами дебиторов. Управлять счетами дебиторов нужно для того, чтобы увеличить размер прибыли и уменьшить риск. В связи с этим управляющий предприятия должен принимать конкретные меры:</w:t>
      </w:r>
    </w:p>
    <w:p w:rsidR="000E2B2A" w:rsidRP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определить срок просроченных остатков на счетах дебиторов, сравнивания их с нормами в отрасли и с прошлым;</w:t>
      </w:r>
    </w:p>
    <w:p w:rsidR="000E2B2A" w:rsidRP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пересматривать сумму кредита, исходя из оценки финансового положения клиентов;</w:t>
      </w:r>
    </w:p>
    <w:p w:rsidR="000E2B2A" w:rsidRP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когда возникают проблемы с получением денег, получать залог на сумму, не меньшую, чем сумма на счете дебитора;</w:t>
      </w:r>
    </w:p>
    <w:p w:rsidR="000E2B2A" w:rsidRP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продавать счета дебиторов, если при этом получается экономия;</w:t>
      </w:r>
    </w:p>
    <w:p w:rsidR="000E2B2A" w:rsidRDefault="000E2B2A" w:rsidP="00F86E69">
      <w:pPr>
        <w:numPr>
          <w:ilvl w:val="0"/>
          <w:numId w:val="19"/>
        </w:numPr>
        <w:tabs>
          <w:tab w:val="clear" w:pos="2565"/>
          <w:tab w:val="num" w:pos="918"/>
          <w:tab w:val="left" w:pos="1088"/>
        </w:tabs>
        <w:suppressAutoHyphens/>
        <w:snapToGrid/>
        <w:spacing w:before="0" w:after="0" w:line="360" w:lineRule="auto"/>
        <w:ind w:left="0" w:firstLine="709"/>
        <w:jc w:val="both"/>
        <w:rPr>
          <w:snapToGrid w:val="0"/>
          <w:sz w:val="28"/>
          <w:szCs w:val="24"/>
        </w:rPr>
      </w:pPr>
      <w:r w:rsidRPr="000E2B2A">
        <w:rPr>
          <w:snapToGrid w:val="0"/>
          <w:sz w:val="28"/>
          <w:szCs w:val="24"/>
        </w:rPr>
        <w:t>избегать дебиторов с высоким риском.</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 xml:space="preserve">Также на деятельность ТОО </w:t>
      </w:r>
      <w:r>
        <w:rPr>
          <w:snapToGrid w:val="0"/>
          <w:sz w:val="28"/>
          <w:szCs w:val="24"/>
        </w:rPr>
        <w:t>"</w:t>
      </w:r>
      <w:r w:rsidRPr="000E2B2A">
        <w:rPr>
          <w:snapToGrid w:val="0"/>
          <w:sz w:val="28"/>
          <w:szCs w:val="24"/>
        </w:rPr>
        <w:t>СтройКам</w:t>
      </w:r>
      <w:r>
        <w:rPr>
          <w:snapToGrid w:val="0"/>
          <w:sz w:val="28"/>
          <w:szCs w:val="24"/>
        </w:rPr>
        <w:t>"</w:t>
      </w:r>
      <w:r w:rsidRPr="000E2B2A">
        <w:rPr>
          <w:snapToGrid w:val="0"/>
          <w:sz w:val="28"/>
          <w:szCs w:val="24"/>
        </w:rPr>
        <w:t xml:space="preserve"> влияет такой показатель как ставка дисконта. На протяжении реализации инвестиционного проекта </w:t>
      </w:r>
      <w:r>
        <w:rPr>
          <w:snapToGrid w:val="0"/>
          <w:sz w:val="28"/>
          <w:szCs w:val="24"/>
        </w:rPr>
        <w:t>"</w:t>
      </w:r>
      <w:r w:rsidRPr="000E2B2A">
        <w:rPr>
          <w:snapToGrid w:val="0"/>
          <w:sz w:val="28"/>
          <w:szCs w:val="24"/>
        </w:rPr>
        <w:t>Промышленной комплекс по переработке и производству фракционного щебня (строительного камня)</w:t>
      </w:r>
      <w:r>
        <w:rPr>
          <w:snapToGrid w:val="0"/>
          <w:sz w:val="28"/>
          <w:szCs w:val="24"/>
        </w:rPr>
        <w:t>"</w:t>
      </w:r>
      <w:r w:rsidRPr="000E2B2A">
        <w:rPr>
          <w:snapToGrid w:val="0"/>
          <w:sz w:val="28"/>
          <w:szCs w:val="24"/>
        </w:rPr>
        <w:t xml:space="preserve"> ставка дисконта будет колебаться с 8% до 11%.</w:t>
      </w:r>
    </w:p>
    <w:p w:rsidR="000E2B2A" w:rsidRPr="000E2B2A" w:rsidRDefault="000E2B2A" w:rsidP="000E2B2A">
      <w:pPr>
        <w:tabs>
          <w:tab w:val="left" w:pos="1088"/>
        </w:tabs>
        <w:suppressAutoHyphens/>
        <w:snapToGrid/>
        <w:spacing w:before="0" w:after="0" w:line="360" w:lineRule="auto"/>
        <w:ind w:firstLine="709"/>
        <w:jc w:val="both"/>
        <w:rPr>
          <w:snapToGrid w:val="0"/>
          <w:sz w:val="28"/>
          <w:szCs w:val="24"/>
        </w:rPr>
      </w:pPr>
      <w:r w:rsidRPr="000E2B2A">
        <w:rPr>
          <w:snapToGrid w:val="0"/>
          <w:sz w:val="28"/>
          <w:szCs w:val="24"/>
        </w:rPr>
        <w:t xml:space="preserve">Таким образом, можно сделать вывод о том, что одними из основных задач повышения эффективности инвестиционных вложений, которые могут решаться на уровне инвестора являются управление такими рисками, как </w:t>
      </w:r>
      <w:r w:rsidRPr="000E2B2A">
        <w:rPr>
          <w:sz w:val="28"/>
          <w:szCs w:val="24"/>
        </w:rPr>
        <w:t>иск повышения, снижения, конкурентный риск, рыночный риск, финансовый риск.</w:t>
      </w:r>
    </w:p>
    <w:p w:rsidR="000E2B2A" w:rsidRPr="000E2B2A" w:rsidRDefault="000E2B2A" w:rsidP="000E2B2A">
      <w:pPr>
        <w:suppressAutoHyphens/>
        <w:snapToGrid/>
        <w:spacing w:before="0" w:after="0" w:line="360" w:lineRule="auto"/>
        <w:ind w:firstLine="709"/>
        <w:jc w:val="both"/>
        <w:rPr>
          <w:sz w:val="28"/>
          <w:szCs w:val="24"/>
          <w:lang w:eastAsia="ko-KR"/>
        </w:rPr>
      </w:pPr>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br w:type="page"/>
      </w:r>
      <w:bookmarkStart w:id="85" w:name="_Toc194841156"/>
      <w:bookmarkStart w:id="86" w:name="_Toc196308351"/>
      <w:bookmarkStart w:id="87" w:name="_Toc196308439"/>
      <w:bookmarkStart w:id="88" w:name="_Toc198033910"/>
      <w:r w:rsidRPr="000E2B2A">
        <w:rPr>
          <w:rFonts w:cs="Times New Roman"/>
        </w:rPr>
        <w:t>Заключение</w:t>
      </w:r>
      <w:bookmarkEnd w:id="85"/>
      <w:bookmarkEnd w:id="86"/>
      <w:bookmarkEnd w:id="87"/>
      <w:bookmarkEnd w:id="88"/>
    </w:p>
    <w:p w:rsidR="000E2B2A" w:rsidRPr="000E2B2A" w:rsidRDefault="000E2B2A" w:rsidP="000E2B2A">
      <w:pPr>
        <w:pStyle w:val="a6"/>
        <w:suppressAutoHyphens/>
        <w:spacing w:after="0" w:line="360" w:lineRule="auto"/>
        <w:ind w:left="0" w:firstLine="709"/>
        <w:jc w:val="both"/>
        <w:rPr>
          <w:sz w:val="28"/>
        </w:rPr>
      </w:pPr>
    </w:p>
    <w:p w:rsidR="000E2B2A" w:rsidRPr="000E2B2A" w:rsidRDefault="000E2B2A" w:rsidP="000E2B2A">
      <w:pPr>
        <w:pStyle w:val="a6"/>
        <w:suppressAutoHyphens/>
        <w:spacing w:after="0" w:line="360" w:lineRule="auto"/>
        <w:ind w:left="0" w:firstLine="709"/>
        <w:jc w:val="both"/>
        <w:rPr>
          <w:sz w:val="28"/>
        </w:rPr>
      </w:pPr>
      <w:r w:rsidRPr="000E2B2A">
        <w:rPr>
          <w:sz w:val="28"/>
        </w:rPr>
        <w:t>Проведенное исследование убедило нас в многоаспектности темы дипломной работы. Цель дипломной работы заключалась в исследовании иностранного инвестирования и проблемы их привлечения и эффективность использования в Республике Казахстан.</w:t>
      </w:r>
    </w:p>
    <w:p w:rsidR="000E2B2A" w:rsidRPr="000E2B2A" w:rsidRDefault="000E2B2A" w:rsidP="000E2B2A">
      <w:pPr>
        <w:pStyle w:val="a6"/>
        <w:suppressAutoHyphens/>
        <w:spacing w:after="0" w:line="360" w:lineRule="auto"/>
        <w:ind w:left="0" w:firstLine="709"/>
        <w:jc w:val="both"/>
        <w:rPr>
          <w:sz w:val="28"/>
        </w:rPr>
      </w:pPr>
      <w:r w:rsidRPr="000E2B2A">
        <w:rPr>
          <w:sz w:val="28"/>
        </w:rPr>
        <w:t>В результате проведенного исследования можно сделать следующие выводы:</w:t>
      </w:r>
    </w:p>
    <w:p w:rsidR="00F86E69" w:rsidRPr="00F86E69" w:rsidRDefault="000E2B2A" w:rsidP="000E2B2A">
      <w:pPr>
        <w:pStyle w:val="a6"/>
        <w:suppressAutoHyphens/>
        <w:spacing w:after="0" w:line="360" w:lineRule="auto"/>
        <w:ind w:left="0" w:firstLine="709"/>
        <w:jc w:val="both"/>
        <w:rPr>
          <w:sz w:val="28"/>
        </w:rPr>
      </w:pPr>
      <w:r w:rsidRPr="000E2B2A">
        <w:rPr>
          <w:sz w:val="28"/>
        </w:rPr>
        <w:t>1) Инвестиции – относительно новый для нашей экономики термин.</w:t>
      </w:r>
      <w:r w:rsidRPr="000E2B2A">
        <w:rPr>
          <w:sz w:val="28"/>
          <w:szCs w:val="28"/>
        </w:rPr>
        <w:t xml:space="preserve"> </w:t>
      </w:r>
      <w:r w:rsidRPr="000E2B2A">
        <w:rPr>
          <w:sz w:val="28"/>
        </w:rPr>
        <w:t>Под инвестициями в широком смысле понимаются денежные средства, имущественные и интеллектуальные ценности государства, юридические и физические лица,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 Инвестиционная деятельность в Казахстане направлена на оживление процесса воспроизводства за счет внутренних и вне</w:t>
      </w:r>
      <w:r w:rsidR="00F86E69">
        <w:rPr>
          <w:sz w:val="28"/>
        </w:rPr>
        <w:t>шних источников финансирования.</w:t>
      </w:r>
    </w:p>
    <w:p w:rsidR="000E2B2A" w:rsidRPr="000E2B2A" w:rsidRDefault="000E2B2A" w:rsidP="000E2B2A">
      <w:pPr>
        <w:pStyle w:val="a6"/>
        <w:suppressAutoHyphens/>
        <w:spacing w:after="0" w:line="360" w:lineRule="auto"/>
        <w:ind w:left="0" w:firstLine="709"/>
        <w:jc w:val="both"/>
        <w:rPr>
          <w:sz w:val="28"/>
        </w:rPr>
      </w:pPr>
      <w:r w:rsidRPr="000E2B2A">
        <w:rPr>
          <w:sz w:val="28"/>
        </w:rPr>
        <w:t>Субъектами иностранных инвестиций могут быть иностранные государства, международные организации, иностранные юридические и физические лица. Под объектом инвестирования или инвестиционной деятельности понимается предмет вложения средств инвесторами.</w:t>
      </w:r>
    </w:p>
    <w:p w:rsidR="000E2B2A" w:rsidRPr="000E2B2A" w:rsidRDefault="000E2B2A" w:rsidP="000E2B2A">
      <w:pPr>
        <w:pStyle w:val="a6"/>
        <w:suppressAutoHyphens/>
        <w:spacing w:after="0" w:line="360" w:lineRule="auto"/>
        <w:ind w:left="0" w:firstLine="709"/>
        <w:jc w:val="both"/>
        <w:rPr>
          <w:sz w:val="28"/>
        </w:rPr>
      </w:pPr>
      <w:r w:rsidRPr="000E2B2A">
        <w:rPr>
          <w:sz w:val="28"/>
        </w:rPr>
        <w:t>2) Инвестиционная политика государства это комплекс целенаправленных мероприятий, проводимых государством по созданию благоприятных условий для всех субъектов хозяйствования с целью оживления инвестиционной деятельности. Для проведения системной структурно-инвестиционной политики необходимы комплексные меры государства и хозяйствующих субъектов, сопровождаемые масштабными и долгосрочными вложениями, прежде всего, в обрабатывающую промышленность.</w:t>
      </w:r>
    </w:p>
    <w:p w:rsidR="000E2B2A" w:rsidRPr="000E2B2A" w:rsidRDefault="000E2B2A" w:rsidP="000E2B2A">
      <w:pPr>
        <w:pStyle w:val="a6"/>
        <w:suppressAutoHyphens/>
        <w:spacing w:after="0" w:line="360" w:lineRule="auto"/>
        <w:ind w:left="0" w:firstLine="709"/>
        <w:jc w:val="both"/>
        <w:rPr>
          <w:sz w:val="28"/>
        </w:rPr>
      </w:pPr>
      <w:r w:rsidRPr="000E2B2A">
        <w:rPr>
          <w:sz w:val="28"/>
        </w:rPr>
        <w:t xml:space="preserve">3) Существуют субъективные (природно-климатические условия, </w:t>
      </w:r>
      <w:r w:rsidRPr="000E2B2A">
        <w:rPr>
          <w:bCs/>
          <w:sz w:val="28"/>
        </w:rPr>
        <w:t>оснащенность энергосырьевыми ресурсами и др.)</w:t>
      </w:r>
      <w:r w:rsidRPr="000E2B2A">
        <w:rPr>
          <w:sz w:val="28"/>
        </w:rPr>
        <w:t xml:space="preserve"> и объективные факторы </w:t>
      </w:r>
      <w:r w:rsidRPr="000E2B2A">
        <w:rPr>
          <w:bCs/>
          <w:sz w:val="28"/>
        </w:rPr>
        <w:t>(связанные с управлением деятельностью людей)</w:t>
      </w:r>
      <w:r w:rsidRPr="000E2B2A">
        <w:rPr>
          <w:sz w:val="28"/>
        </w:rPr>
        <w:t>, оказывающие влияние на инвестиционный климат Республики Казахстан.</w:t>
      </w:r>
    </w:p>
    <w:p w:rsidR="000E2B2A" w:rsidRPr="000E2B2A" w:rsidRDefault="000E2B2A" w:rsidP="000E2B2A">
      <w:pPr>
        <w:pStyle w:val="a6"/>
        <w:suppressAutoHyphens/>
        <w:spacing w:after="0" w:line="360" w:lineRule="auto"/>
        <w:ind w:left="0" w:firstLine="709"/>
        <w:jc w:val="both"/>
        <w:rPr>
          <w:sz w:val="28"/>
          <w:szCs w:val="28"/>
        </w:rPr>
      </w:pPr>
      <w:r w:rsidRPr="000E2B2A">
        <w:rPr>
          <w:sz w:val="28"/>
        </w:rPr>
        <w:t xml:space="preserve">4) </w:t>
      </w:r>
      <w:r w:rsidRPr="000E2B2A">
        <w:rPr>
          <w:sz w:val="28"/>
          <w:szCs w:val="28"/>
        </w:rPr>
        <w:t>Инвестиционную привлекательность казахстанского рынка обеспечивают совокупность доступа к природным ресурсам, величина рынка, стратегическое расположение Казахстана, а также стабильная внутриполитическая обстановка и наличие соответствующей законодательной базы</w:t>
      </w:r>
      <w:r w:rsidRPr="000E2B2A">
        <w:rPr>
          <w:sz w:val="28"/>
        </w:rPr>
        <w:t>.</w:t>
      </w:r>
      <w:r w:rsidRPr="000E2B2A">
        <w:rPr>
          <w:sz w:val="28"/>
          <w:lang w:val="ru-MD"/>
        </w:rPr>
        <w:t xml:space="preserve"> </w:t>
      </w:r>
      <w:r w:rsidRPr="000E2B2A">
        <w:rPr>
          <w:sz w:val="28"/>
          <w:szCs w:val="28"/>
        </w:rPr>
        <w:t>В Казахстане также существуют и негативные факторы, такие как условия лицензирования и уплаты налогов, коррупция, рейдерство, недостаток квалифицированной рабочей силы, неудовлетворительное состояние инфраструктуры. Но несмотря на негативные факторы, инвестиционная привлекательность Казахстана растет.</w:t>
      </w:r>
    </w:p>
    <w:p w:rsidR="00F86E69" w:rsidRPr="00F86E69" w:rsidRDefault="000E2B2A" w:rsidP="000E2B2A">
      <w:pPr>
        <w:pStyle w:val="a6"/>
        <w:suppressAutoHyphens/>
        <w:spacing w:after="0" w:line="360" w:lineRule="auto"/>
        <w:ind w:left="0" w:firstLine="709"/>
        <w:jc w:val="both"/>
        <w:rPr>
          <w:sz w:val="28"/>
          <w:szCs w:val="28"/>
        </w:rPr>
      </w:pPr>
      <w:r w:rsidRPr="000E2B2A">
        <w:rPr>
          <w:sz w:val="28"/>
          <w:szCs w:val="28"/>
        </w:rPr>
        <w:t>5) Для развития экономики Казахстан необходима выс</w:t>
      </w:r>
      <w:r w:rsidR="00F86E69">
        <w:rPr>
          <w:sz w:val="28"/>
          <w:szCs w:val="28"/>
        </w:rPr>
        <w:t>окая инвестиционная активность.</w:t>
      </w:r>
    </w:p>
    <w:p w:rsidR="00F86E69" w:rsidRPr="00F86E69" w:rsidRDefault="000E2B2A" w:rsidP="000E2B2A">
      <w:pPr>
        <w:pStyle w:val="a6"/>
        <w:suppressAutoHyphens/>
        <w:spacing w:after="0" w:line="360" w:lineRule="auto"/>
        <w:ind w:left="0" w:firstLine="709"/>
        <w:jc w:val="both"/>
        <w:rPr>
          <w:sz w:val="28"/>
          <w:szCs w:val="28"/>
        </w:rPr>
      </w:pPr>
      <w:r w:rsidRPr="000E2B2A">
        <w:rPr>
          <w:sz w:val="28"/>
          <w:szCs w:val="28"/>
        </w:rPr>
        <w:t>Республика Казахстан обладает богатейшими ресурсами полезных ископаемых, обширными сельскохозяйственными угодьями, квалифицированными кадрами, а также значительным промышленным потенциалом. Поэтому импорт международного капитала в Республику Казахстан на сегодняшний день является одним из наиболее эффективных и скорейших путей оживления казахстанской экономики. Наиболее приемлемой для Казахстана формой привлечения иностранного капит</w:t>
      </w:r>
      <w:r w:rsidR="00F86E69">
        <w:rPr>
          <w:sz w:val="28"/>
          <w:szCs w:val="28"/>
        </w:rPr>
        <w:t>ала являются прямые инвестиции.</w:t>
      </w:r>
    </w:p>
    <w:p w:rsidR="000E2B2A" w:rsidRPr="000E2B2A" w:rsidRDefault="000E2B2A" w:rsidP="000E2B2A">
      <w:pPr>
        <w:pStyle w:val="a6"/>
        <w:suppressAutoHyphens/>
        <w:spacing w:after="0" w:line="360" w:lineRule="auto"/>
        <w:ind w:left="0" w:firstLine="709"/>
        <w:jc w:val="both"/>
        <w:rPr>
          <w:sz w:val="28"/>
          <w:szCs w:val="28"/>
        </w:rPr>
      </w:pPr>
      <w:r w:rsidRPr="000E2B2A">
        <w:rPr>
          <w:sz w:val="28"/>
          <w:szCs w:val="38"/>
        </w:rPr>
        <w:t>Основными формами привлечения прямых иностранных инвестиций в республике являются: долевые участия в создании совместных предприятий: создание зарубежных предприятий, полностью принадлежащих иностранным инвесторам; портфельные инвестиции; аренда или концессии.</w:t>
      </w:r>
    </w:p>
    <w:p w:rsidR="000E2B2A" w:rsidRPr="000E2B2A" w:rsidRDefault="000E2B2A" w:rsidP="000E2B2A">
      <w:pPr>
        <w:pStyle w:val="a6"/>
        <w:suppressAutoHyphens/>
        <w:spacing w:after="0" w:line="360" w:lineRule="auto"/>
        <w:ind w:left="0" w:firstLine="709"/>
        <w:jc w:val="both"/>
        <w:rPr>
          <w:sz w:val="28"/>
          <w:szCs w:val="28"/>
        </w:rPr>
      </w:pPr>
      <w:r w:rsidRPr="000E2B2A">
        <w:rPr>
          <w:sz w:val="28"/>
          <w:szCs w:val="28"/>
        </w:rPr>
        <w:t xml:space="preserve">6) Преимуществами приведенного анализа инвестиционного проекта ТОО </w:t>
      </w:r>
      <w:r>
        <w:rPr>
          <w:sz w:val="28"/>
          <w:szCs w:val="28"/>
        </w:rPr>
        <w:t>"</w:t>
      </w:r>
      <w:r w:rsidRPr="000E2B2A">
        <w:rPr>
          <w:sz w:val="28"/>
          <w:szCs w:val="28"/>
        </w:rPr>
        <w:t>СтройКам</w:t>
      </w:r>
      <w:r>
        <w:rPr>
          <w:sz w:val="28"/>
          <w:szCs w:val="28"/>
        </w:rPr>
        <w:t>"</w:t>
      </w:r>
      <w:r w:rsidRPr="000E2B2A">
        <w:rPr>
          <w:sz w:val="28"/>
          <w:szCs w:val="28"/>
        </w:rPr>
        <w:t xml:space="preserve"> являются следующие факторы: для инвестора данный проект является привлекательным - чистая прибыль с учетом получения налоговых преференций составила 29380160 тенге, т.е. превышает чистую прибыль предприятия без получения преференций на 26277795,6 тенге; по данному проекту понадобиться с учетом налоговых преференций 6 лет и 4 месяца для возмещения суммы первоначальных инвестиций с учетом дисконтирования и без учета налоговых преференций 6 лет и 10 месяцев для возмещения суммы первоначальных инвестиций с учетом дисконтирования; в результате реализации проекта ценность фирмы возрастает; предприятие создаст новые рабочие места, при этом уровень заработной платы будет максимально приближен к уровню оплаты труда в Европейском союзе на предприятиях, производящих фракционный щебень; освоение высокотехнологичного, автоматизированного, современного оборудования мирового качества.</w:t>
      </w:r>
    </w:p>
    <w:p w:rsidR="00F86E69" w:rsidRPr="00F86E69" w:rsidRDefault="000E2B2A" w:rsidP="000E2B2A">
      <w:pPr>
        <w:pStyle w:val="a6"/>
        <w:suppressAutoHyphens/>
        <w:spacing w:after="0" w:line="360" w:lineRule="auto"/>
        <w:ind w:left="0" w:firstLine="709"/>
        <w:jc w:val="both"/>
        <w:rPr>
          <w:sz w:val="28"/>
        </w:rPr>
      </w:pPr>
      <w:r w:rsidRPr="000E2B2A">
        <w:rPr>
          <w:sz w:val="28"/>
        </w:rPr>
        <w:t>7) Целенаправленное улучшение инвестиционного климата, привлечение новых инвестиций и совершенствование системы их государственной поддержки остаются приор</w:t>
      </w:r>
      <w:r w:rsidR="00F86E69">
        <w:rPr>
          <w:sz w:val="28"/>
        </w:rPr>
        <w:t>итетными в политике Казахстана.</w:t>
      </w:r>
    </w:p>
    <w:p w:rsidR="000E2B2A" w:rsidRPr="000E2B2A" w:rsidRDefault="000E2B2A" w:rsidP="000E2B2A">
      <w:pPr>
        <w:pStyle w:val="a6"/>
        <w:suppressAutoHyphens/>
        <w:spacing w:after="0" w:line="360" w:lineRule="auto"/>
        <w:ind w:left="0" w:firstLine="709"/>
        <w:jc w:val="both"/>
        <w:rPr>
          <w:sz w:val="28"/>
        </w:rPr>
      </w:pPr>
      <w:r w:rsidRPr="000E2B2A">
        <w:rPr>
          <w:sz w:val="28"/>
        </w:rPr>
        <w:t>Для Казахстана наиболее целесообразным и безболезненным, с точки зрения влияния на инфляцию и внешний долг, является привлечение прямых иностранных инвестиций, так как прямые инвестиции, будучи привлеченные под собственные гарантии заемщиков, снижают финансовые обязательства государства по заимствованию средств на структуризацию экономики.</w:t>
      </w:r>
    </w:p>
    <w:p w:rsidR="00F86E69" w:rsidRPr="00F86E69" w:rsidRDefault="000E2B2A" w:rsidP="000E2B2A">
      <w:pPr>
        <w:pStyle w:val="a6"/>
        <w:suppressAutoHyphens/>
        <w:spacing w:after="0" w:line="360" w:lineRule="auto"/>
        <w:ind w:left="0" w:firstLine="709"/>
        <w:jc w:val="both"/>
        <w:rPr>
          <w:sz w:val="28"/>
        </w:rPr>
      </w:pPr>
      <w:r w:rsidRPr="000E2B2A">
        <w:rPr>
          <w:sz w:val="28"/>
        </w:rPr>
        <w:t>8) Управление рисками - это особая сфера деятельности, которая связана с идентификацией, анализом, прогнозированием, измерением и предупреждением рисков, их минимизацией, нейтрализацией, удержанием в определенных рамк</w:t>
      </w:r>
      <w:r w:rsidR="00F86E69">
        <w:rPr>
          <w:sz w:val="28"/>
        </w:rPr>
        <w:t>ах, страхованием, компенсацией.</w:t>
      </w:r>
    </w:p>
    <w:p w:rsidR="000E2B2A" w:rsidRDefault="000E2B2A" w:rsidP="000E2B2A">
      <w:pPr>
        <w:pStyle w:val="a6"/>
        <w:suppressAutoHyphens/>
        <w:spacing w:after="0" w:line="360" w:lineRule="auto"/>
        <w:ind w:left="0" w:firstLine="709"/>
        <w:jc w:val="both"/>
        <w:rPr>
          <w:noProof/>
          <w:sz w:val="28"/>
          <w:szCs w:val="14"/>
        </w:rPr>
      </w:pPr>
      <w:r w:rsidRPr="000E2B2A">
        <w:rPr>
          <w:sz w:val="28"/>
        </w:rPr>
        <w:t>Управление рисками - составной элемент финансовой стратегии предприятия. Это профилактика рисков, заключающаяся в снижении вероятности их возникновения и реализации, оценка влияния государственного регулирования на деятельность предприятия. Менеджерами предприятия следует постоянно изучать нормативную и другую документацию, следить за изменениями и дополнениями в законодательстве, которые могут оказать на предприятие, его контрагентов, покупателей продукции негативное влияние.</w:t>
      </w:r>
    </w:p>
    <w:p w:rsidR="000E2B2A" w:rsidRPr="000E2B2A" w:rsidRDefault="000E2B2A" w:rsidP="000E2B2A">
      <w:pPr>
        <w:pStyle w:val="a5"/>
        <w:suppressAutoHyphens/>
        <w:spacing w:before="0" w:beforeAutospacing="0" w:after="0" w:afterAutospacing="0" w:line="360" w:lineRule="auto"/>
        <w:ind w:firstLine="709"/>
        <w:jc w:val="both"/>
        <w:rPr>
          <w:color w:val="auto"/>
          <w:sz w:val="28"/>
          <w:szCs w:val="28"/>
        </w:rPr>
      </w:pPr>
    </w:p>
    <w:p w:rsidR="000E2B2A" w:rsidRPr="000E2B2A" w:rsidRDefault="000E2B2A" w:rsidP="000E2B2A">
      <w:pPr>
        <w:pStyle w:val="1"/>
        <w:widowControl/>
        <w:suppressAutoHyphens/>
        <w:spacing w:line="360" w:lineRule="auto"/>
        <w:ind w:firstLine="709"/>
        <w:jc w:val="both"/>
        <w:rPr>
          <w:rFonts w:cs="Times New Roman"/>
          <w:lang w:val="ru-MD"/>
        </w:rPr>
      </w:pPr>
      <w:r w:rsidRPr="000E2B2A">
        <w:rPr>
          <w:rFonts w:cs="Times New Roman"/>
        </w:rPr>
        <w:br w:type="page"/>
      </w:r>
      <w:bookmarkStart w:id="89" w:name="_Toc194841157"/>
      <w:bookmarkStart w:id="90" w:name="_Toc196308352"/>
      <w:bookmarkStart w:id="91" w:name="_Toc196308440"/>
      <w:bookmarkStart w:id="92" w:name="_Toc198033911"/>
      <w:r w:rsidRPr="000E2B2A">
        <w:rPr>
          <w:rFonts w:cs="Times New Roman"/>
        </w:rPr>
        <w:t xml:space="preserve">Список использованных </w:t>
      </w:r>
      <w:bookmarkEnd w:id="89"/>
      <w:r w:rsidRPr="000E2B2A">
        <w:rPr>
          <w:rFonts w:cs="Times New Roman"/>
        </w:rPr>
        <w:t>источников</w:t>
      </w:r>
      <w:bookmarkEnd w:id="90"/>
      <w:bookmarkEnd w:id="91"/>
      <w:bookmarkEnd w:id="92"/>
    </w:p>
    <w:p w:rsidR="000E2B2A" w:rsidRPr="000E2B2A" w:rsidRDefault="000E2B2A" w:rsidP="000E2B2A">
      <w:pPr>
        <w:suppressAutoHyphens/>
        <w:snapToGrid/>
        <w:spacing w:before="0" w:after="0" w:line="360" w:lineRule="auto"/>
        <w:ind w:firstLine="709"/>
        <w:jc w:val="both"/>
        <w:rPr>
          <w:sz w:val="28"/>
          <w:szCs w:val="24"/>
          <w:lang w:val="ru-MD"/>
        </w:rPr>
      </w:pP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Закон Республики Казахстан "Об инвестициях"</w:t>
      </w:r>
      <w:r>
        <w:rPr>
          <w:color w:val="auto"/>
          <w:sz w:val="28"/>
        </w:rPr>
        <w:t xml:space="preserve"> </w:t>
      </w:r>
      <w:r w:rsidRPr="000E2B2A">
        <w:rPr>
          <w:color w:val="auto"/>
          <w:sz w:val="28"/>
        </w:rPr>
        <w:t>от 8 января 2003 года № 373-II (с внесенными изменениями и дополнениями Законом РК от 04.05.05 г. № 48-III, от 31.01.06 г. № 125-III, от 19.02.07 г. № 230-III)</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bookmarkStart w:id="93" w:name="_Ref163452232"/>
      <w:r w:rsidRPr="000E2B2A">
        <w:rPr>
          <w:color w:val="auto"/>
          <w:sz w:val="28"/>
          <w:szCs w:val="28"/>
        </w:rPr>
        <w:t>Виноградов В. Инвестиционная политика. М., 200</w:t>
      </w:r>
      <w:bookmarkEnd w:id="93"/>
      <w:r w:rsidRPr="000E2B2A">
        <w:rPr>
          <w:color w:val="auto"/>
          <w:sz w:val="28"/>
          <w:szCs w:val="28"/>
          <w:lang w:val="ru-MD"/>
        </w:rPr>
        <w:t>5</w:t>
      </w:r>
      <w:r w:rsidRPr="000E2B2A">
        <w:rPr>
          <w:color w:val="auto"/>
          <w:sz w:val="28"/>
          <w:szCs w:val="28"/>
        </w:rPr>
        <w:t>.-146</w:t>
      </w:r>
      <w:r w:rsidRPr="000E2B2A">
        <w:rPr>
          <w:color w:val="auto"/>
          <w:sz w:val="28"/>
          <w:szCs w:val="28"/>
          <w:lang w:val="ru-MD"/>
        </w:rPr>
        <w:t xml:space="preserve"> </w:t>
      </w:r>
      <w:r w:rsidRPr="000E2B2A">
        <w:rPr>
          <w:color w:val="auto"/>
          <w:sz w:val="28"/>
          <w:szCs w:val="28"/>
        </w:rPr>
        <w:t>c.</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Горфинкель В.Я. Экономика организаций (предприятий): Учебник для Вузов – М.: ЮНИТИ-ДАНА, 2003. – 608 с.</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Богданов Ю.В., Швандар В.А.. Инвестиционный анализ.- М.Юнити 2005.- 214</w:t>
      </w:r>
      <w:r w:rsidRPr="000E2B2A">
        <w:rPr>
          <w:color w:val="auto"/>
          <w:sz w:val="28"/>
          <w:lang w:val="en-US"/>
        </w:rPr>
        <w:t>c</w:t>
      </w:r>
      <w:r w:rsidRPr="000E2B2A">
        <w:rPr>
          <w:color w:val="auto"/>
          <w:sz w:val="28"/>
        </w:rPr>
        <w:t>.</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 xml:space="preserve">Деева А.К. Инвестиции. Учебное пособие: </w:t>
      </w:r>
      <w:r>
        <w:rPr>
          <w:color w:val="auto"/>
          <w:sz w:val="28"/>
        </w:rPr>
        <w:t>"</w:t>
      </w:r>
      <w:r w:rsidRPr="000E2B2A">
        <w:rPr>
          <w:color w:val="auto"/>
          <w:sz w:val="28"/>
        </w:rPr>
        <w:t>Экзамен</w:t>
      </w:r>
      <w:r>
        <w:rPr>
          <w:color w:val="auto"/>
          <w:sz w:val="28"/>
        </w:rPr>
        <w:t>"</w:t>
      </w:r>
      <w:r w:rsidRPr="000E2B2A">
        <w:rPr>
          <w:color w:val="auto"/>
          <w:sz w:val="28"/>
        </w:rPr>
        <w:t>. 200</w:t>
      </w:r>
      <w:r w:rsidRPr="000E2B2A">
        <w:rPr>
          <w:color w:val="auto"/>
          <w:sz w:val="28"/>
          <w:lang w:val="ru-MD"/>
        </w:rPr>
        <w:t>5</w:t>
      </w:r>
      <w:r w:rsidRPr="000E2B2A">
        <w:rPr>
          <w:color w:val="auto"/>
          <w:sz w:val="28"/>
        </w:rPr>
        <w:t>.-124с.</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Бочаров В.В. Инвестиции. Инвестиционный портфель. Источники финансирования. – СПб.: Питер, 2003. – 286 с.</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 xml:space="preserve">Каренов Р.С. Основы государственного регулирования экономики. Алматы: Бiлiм, 2005. </w:t>
      </w:r>
      <w:r w:rsidRPr="000E2B2A">
        <w:rPr>
          <w:color w:val="auto"/>
          <w:sz w:val="28"/>
          <w:szCs w:val="28"/>
        </w:rPr>
        <w:t>–</w:t>
      </w:r>
      <w:r w:rsidRPr="000E2B2A">
        <w:rPr>
          <w:color w:val="auto"/>
          <w:sz w:val="28"/>
        </w:rPr>
        <w:t xml:space="preserve"> 75</w:t>
      </w:r>
      <w:r w:rsidRPr="000E2B2A">
        <w:rPr>
          <w:color w:val="auto"/>
          <w:sz w:val="28"/>
          <w:lang w:val="en-US"/>
        </w:rPr>
        <w:t>c</w:t>
      </w:r>
      <w:r w:rsidRPr="000E2B2A">
        <w:rPr>
          <w:color w:val="auto"/>
          <w:sz w:val="28"/>
        </w:rPr>
        <w:t>.</w:t>
      </w:r>
    </w:p>
    <w:p w:rsid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Шопшекбаев А.Б. Инвестиционная политика в Республике Казахстан // Актуальные проблемы современности. – 2006. - № 1. – С. 137-140.</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 xml:space="preserve">Послание Президента РК Н.А. Назарбаева народу Казахстана </w:t>
      </w:r>
      <w:r>
        <w:rPr>
          <w:color w:val="auto"/>
          <w:sz w:val="28"/>
        </w:rPr>
        <w:t>"</w:t>
      </w:r>
      <w:r w:rsidRPr="000E2B2A">
        <w:rPr>
          <w:color w:val="auto"/>
          <w:sz w:val="28"/>
        </w:rPr>
        <w:t>Рост благосостояния граждан Казахстана - главная цель государственной политики</w:t>
      </w:r>
      <w:r>
        <w:rPr>
          <w:color w:val="auto"/>
          <w:sz w:val="28"/>
        </w:rPr>
        <w:t>"</w:t>
      </w:r>
      <w:r w:rsidRPr="000E2B2A">
        <w:rPr>
          <w:color w:val="auto"/>
          <w:sz w:val="28"/>
        </w:rPr>
        <w:t xml:space="preserve"> от 6 февраля 2008г.</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Абулгазин Д. Регулирование инвестиционной деятельности в экономике Казахстана // Транзитная экономика. – 2007. - № 5. – С. 111-115.</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Нупов К.Ш. Тенденции инвестиционной деятельности в Казахстане // АльПари. – 2003. - № 2. – С. 24-27.</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Косжанов Т., Атамкулов Б. Промышленная и инвестиционная политика в долгосрочной стратегии развития экономики страны// Транзитная экономика. -2007.-№6. – С. 56-58</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bookmarkStart w:id="94" w:name="_Ref164574486"/>
      <w:r w:rsidRPr="000E2B2A">
        <w:rPr>
          <w:color w:val="auto"/>
          <w:sz w:val="28"/>
          <w:szCs w:val="28"/>
        </w:rPr>
        <w:t>Рейтинг инвестиционной привлекательности регионов Казахстана</w:t>
      </w:r>
      <w:bookmarkEnd w:id="94"/>
      <w:r w:rsidRPr="000E2B2A">
        <w:rPr>
          <w:color w:val="auto"/>
          <w:sz w:val="28"/>
          <w:szCs w:val="28"/>
        </w:rPr>
        <w:t xml:space="preserve"> // Рейтинговое агенство </w:t>
      </w:r>
      <w:r>
        <w:rPr>
          <w:color w:val="auto"/>
          <w:sz w:val="28"/>
          <w:szCs w:val="28"/>
        </w:rPr>
        <w:t>"</w:t>
      </w:r>
      <w:r w:rsidRPr="000E2B2A">
        <w:rPr>
          <w:color w:val="auto"/>
          <w:sz w:val="28"/>
          <w:szCs w:val="28"/>
        </w:rPr>
        <w:t>Эксперт РА</w:t>
      </w:r>
      <w:r>
        <w:rPr>
          <w:color w:val="auto"/>
          <w:sz w:val="28"/>
          <w:szCs w:val="28"/>
        </w:rPr>
        <w:t>"</w:t>
      </w:r>
      <w:r w:rsidRPr="000E2B2A">
        <w:rPr>
          <w:color w:val="auto"/>
          <w:sz w:val="28"/>
          <w:szCs w:val="28"/>
        </w:rPr>
        <w:t>, 2007.</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Латышева Ю.</w:t>
      </w:r>
      <w:r w:rsidRPr="000E2B2A">
        <w:rPr>
          <w:color w:val="auto"/>
          <w:sz w:val="28"/>
          <w:lang w:val="en-US"/>
        </w:rPr>
        <w:t>H</w:t>
      </w:r>
      <w:r w:rsidRPr="000E2B2A">
        <w:rPr>
          <w:color w:val="auto"/>
          <w:sz w:val="28"/>
        </w:rPr>
        <w:t>. Чтобы увидеть - надо присмотреться// Информационно-аналитический портал. 20 февраля 2007 г.//</w:t>
      </w:r>
      <w:r w:rsidRPr="000E2B2A">
        <w:rPr>
          <w:color w:val="auto"/>
          <w:sz w:val="28"/>
          <w:lang w:val="en-US"/>
        </w:rPr>
        <w:t>Gazeta</w:t>
      </w:r>
      <w:r w:rsidRPr="000E2B2A">
        <w:rPr>
          <w:color w:val="auto"/>
          <w:sz w:val="28"/>
        </w:rPr>
        <w:t>.</w:t>
      </w:r>
      <w:r w:rsidRPr="000E2B2A">
        <w:rPr>
          <w:color w:val="auto"/>
          <w:sz w:val="28"/>
          <w:lang w:val="en-US"/>
        </w:rPr>
        <w:t>kz</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Комфортно ли инвестору в Казахстане? // Казахстанский общественно-политический еженедельник Страна и мир// www.sim.kz</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bookmarkStart w:id="95" w:name="_Ref163455986"/>
      <w:r w:rsidRPr="000E2B2A">
        <w:rPr>
          <w:color w:val="auto"/>
          <w:sz w:val="28"/>
          <w:szCs w:val="28"/>
        </w:rPr>
        <w:t xml:space="preserve">Сравнительный анализ социально-экономического развития </w:t>
      </w:r>
      <w:r w:rsidRPr="000E2B2A">
        <w:rPr>
          <w:color w:val="auto"/>
          <w:sz w:val="28"/>
        </w:rPr>
        <w:t>регионов Казахстана за 200</w:t>
      </w:r>
      <w:r w:rsidRPr="000E2B2A">
        <w:rPr>
          <w:color w:val="auto"/>
          <w:sz w:val="28"/>
          <w:lang w:val="ru-MD"/>
        </w:rPr>
        <w:t>7</w:t>
      </w:r>
      <w:r w:rsidRPr="000E2B2A">
        <w:rPr>
          <w:color w:val="auto"/>
          <w:sz w:val="28"/>
        </w:rPr>
        <w:t xml:space="preserve"> год</w:t>
      </w:r>
      <w:r w:rsidRPr="000E2B2A">
        <w:rPr>
          <w:color w:val="auto"/>
          <w:sz w:val="28"/>
          <w:lang w:val="ru-MD"/>
        </w:rPr>
        <w:t xml:space="preserve"> </w:t>
      </w:r>
      <w:r w:rsidRPr="000E2B2A">
        <w:rPr>
          <w:color w:val="auto"/>
          <w:sz w:val="28"/>
        </w:rPr>
        <w:t xml:space="preserve">Агентство РК по статистике </w:t>
      </w:r>
      <w:r w:rsidRPr="000E2B2A">
        <w:rPr>
          <w:bCs/>
          <w:color w:val="auto"/>
          <w:sz w:val="28"/>
        </w:rPr>
        <w:t>18.0</w:t>
      </w:r>
      <w:r w:rsidRPr="000E2B2A">
        <w:rPr>
          <w:bCs/>
          <w:color w:val="auto"/>
          <w:sz w:val="28"/>
          <w:lang w:val="ru-MD"/>
        </w:rPr>
        <w:t>3</w:t>
      </w:r>
      <w:r w:rsidRPr="000E2B2A">
        <w:rPr>
          <w:bCs/>
          <w:color w:val="auto"/>
          <w:sz w:val="28"/>
        </w:rPr>
        <w:t>.200</w:t>
      </w:r>
      <w:r w:rsidRPr="000E2B2A">
        <w:rPr>
          <w:bCs/>
          <w:color w:val="auto"/>
          <w:sz w:val="28"/>
          <w:lang w:val="ru-MD"/>
        </w:rPr>
        <w:t>8</w:t>
      </w:r>
      <w:r w:rsidRPr="000E2B2A">
        <w:rPr>
          <w:bCs/>
          <w:color w:val="auto"/>
          <w:sz w:val="28"/>
        </w:rPr>
        <w:t>г</w:t>
      </w:r>
      <w:bookmarkEnd w:id="95"/>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Карамендин Т. Роль иностранных инвестиций в экономике Казахстана// ЕС №2, 2002.-</w:t>
      </w:r>
      <w:r w:rsidRPr="000E2B2A">
        <w:rPr>
          <w:color w:val="auto"/>
          <w:sz w:val="28"/>
          <w:szCs w:val="28"/>
          <w:lang w:val="en-US"/>
        </w:rPr>
        <w:t>C</w:t>
      </w:r>
      <w:r w:rsidRPr="000E2B2A">
        <w:rPr>
          <w:color w:val="auto"/>
          <w:sz w:val="28"/>
          <w:szCs w:val="28"/>
        </w:rPr>
        <w:t>.13-15.</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Баймуратов У. Инвестиции и инновации: нелинейный синтез//Том 3. Избранные научные труды. – Алматы: БИС, 2006.-320с.</w:t>
      </w:r>
    </w:p>
    <w:p w:rsid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bookmarkStart w:id="96" w:name="_Ref163720284"/>
      <w:r w:rsidRPr="000E2B2A">
        <w:rPr>
          <w:color w:val="auto"/>
          <w:sz w:val="28"/>
          <w:szCs w:val="28"/>
        </w:rPr>
        <w:t xml:space="preserve">Официальный сайт Правительства Республики Казахстан// </w:t>
      </w:r>
      <w:r w:rsidRPr="000E2B2A">
        <w:rPr>
          <w:color w:val="auto"/>
          <w:sz w:val="28"/>
          <w:szCs w:val="28"/>
          <w:lang w:val="en-US"/>
        </w:rPr>
        <w:t>www</w:t>
      </w:r>
      <w:r w:rsidRPr="000E2B2A">
        <w:rPr>
          <w:color w:val="auto"/>
          <w:sz w:val="28"/>
          <w:szCs w:val="28"/>
        </w:rPr>
        <w:t>.</w:t>
      </w:r>
      <w:r w:rsidRPr="000E2B2A">
        <w:rPr>
          <w:color w:val="auto"/>
          <w:sz w:val="28"/>
          <w:szCs w:val="28"/>
          <w:lang w:val="en-US"/>
        </w:rPr>
        <w:t>government</w:t>
      </w:r>
      <w:r w:rsidRPr="000E2B2A">
        <w:rPr>
          <w:color w:val="auto"/>
          <w:sz w:val="28"/>
          <w:szCs w:val="28"/>
        </w:rPr>
        <w:t>.</w:t>
      </w:r>
      <w:r w:rsidRPr="000E2B2A">
        <w:rPr>
          <w:color w:val="auto"/>
          <w:sz w:val="28"/>
          <w:szCs w:val="28"/>
          <w:lang w:val="en-US"/>
        </w:rPr>
        <w:t>kz</w:t>
      </w:r>
      <w:bookmarkEnd w:id="96"/>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 xml:space="preserve">Стратегия </w:t>
      </w:r>
      <w:r>
        <w:rPr>
          <w:color w:val="auto"/>
          <w:sz w:val="28"/>
          <w:szCs w:val="28"/>
        </w:rPr>
        <w:t>"</w:t>
      </w:r>
      <w:r w:rsidRPr="000E2B2A">
        <w:rPr>
          <w:color w:val="auto"/>
          <w:sz w:val="28"/>
          <w:szCs w:val="28"/>
        </w:rPr>
        <w:t>Казахстан – 2030</w:t>
      </w:r>
      <w:r>
        <w:rPr>
          <w:color w:val="auto"/>
          <w:sz w:val="28"/>
          <w:szCs w:val="28"/>
        </w:rPr>
        <w:t>"</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Стратегия индустриально-инновационного развития Республики Казахстан на 2003-2015 годы (у</w:t>
      </w:r>
      <w:r w:rsidRPr="000E2B2A">
        <w:rPr>
          <w:rStyle w:val="af"/>
          <w:i w:val="0"/>
          <w:color w:val="auto"/>
          <w:sz w:val="28"/>
          <w:szCs w:val="28"/>
        </w:rPr>
        <w:t>тверждена Указом Президента РК от 17 мая 2003 года N 1096</w:t>
      </w:r>
      <w:r w:rsidRPr="000E2B2A">
        <w:rPr>
          <w:color w:val="auto"/>
          <w:sz w:val="28"/>
          <w:szCs w:val="28"/>
        </w:rPr>
        <w:t>)</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rPr>
        <w:t xml:space="preserve">Показатели инвестиционной деятельности. Агентство РК по статистике </w:t>
      </w:r>
      <w:r w:rsidRPr="000E2B2A">
        <w:rPr>
          <w:bCs/>
          <w:color w:val="auto"/>
          <w:sz w:val="28"/>
        </w:rPr>
        <w:t>18.0</w:t>
      </w:r>
      <w:r w:rsidRPr="000E2B2A">
        <w:rPr>
          <w:bCs/>
          <w:color w:val="auto"/>
          <w:sz w:val="28"/>
          <w:lang w:val="ru-MD"/>
        </w:rPr>
        <w:t>3</w:t>
      </w:r>
      <w:r w:rsidRPr="000E2B2A">
        <w:rPr>
          <w:bCs/>
          <w:color w:val="auto"/>
          <w:sz w:val="28"/>
        </w:rPr>
        <w:t>.200</w:t>
      </w:r>
      <w:r w:rsidRPr="000E2B2A">
        <w:rPr>
          <w:bCs/>
          <w:color w:val="auto"/>
          <w:sz w:val="28"/>
          <w:lang w:val="ru-MD"/>
        </w:rPr>
        <w:t>8</w:t>
      </w:r>
      <w:r w:rsidRPr="000E2B2A">
        <w:rPr>
          <w:bCs/>
          <w:color w:val="auto"/>
          <w:sz w:val="28"/>
        </w:rPr>
        <w:t>г</w:t>
      </w:r>
      <w:r w:rsidRPr="000E2B2A">
        <w:rPr>
          <w:color w:val="auto"/>
          <w:sz w:val="28"/>
          <w:szCs w:val="28"/>
        </w:rPr>
        <w:t xml:space="preserve">// </w:t>
      </w:r>
      <w:r w:rsidRPr="000E2B2A">
        <w:rPr>
          <w:color w:val="auto"/>
          <w:sz w:val="28"/>
          <w:szCs w:val="28"/>
          <w:lang w:val="en-US"/>
        </w:rPr>
        <w:t>www</w:t>
      </w:r>
      <w:r w:rsidRPr="000E2B2A">
        <w:rPr>
          <w:color w:val="auto"/>
          <w:sz w:val="28"/>
          <w:szCs w:val="28"/>
          <w:lang w:val="ru-MD"/>
        </w:rPr>
        <w:t>.</w:t>
      </w:r>
      <w:r w:rsidRPr="000E2B2A">
        <w:rPr>
          <w:color w:val="auto"/>
          <w:sz w:val="28"/>
          <w:szCs w:val="28"/>
          <w:lang w:val="en-US"/>
        </w:rPr>
        <w:t>stat</w:t>
      </w:r>
      <w:r w:rsidRPr="000E2B2A">
        <w:rPr>
          <w:color w:val="auto"/>
          <w:sz w:val="28"/>
          <w:szCs w:val="28"/>
          <w:lang w:val="ru-MD"/>
        </w:rPr>
        <w:t>.</w:t>
      </w:r>
      <w:r w:rsidRPr="000E2B2A">
        <w:rPr>
          <w:color w:val="auto"/>
          <w:sz w:val="28"/>
          <w:szCs w:val="28"/>
          <w:lang w:val="en-US"/>
        </w:rPr>
        <w:t>kz</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 xml:space="preserve">Официальный сайт Инвестиционного фонда Казахстана // </w:t>
      </w:r>
      <w:r w:rsidRPr="000E2B2A">
        <w:rPr>
          <w:color w:val="auto"/>
          <w:sz w:val="28"/>
          <w:szCs w:val="28"/>
          <w:lang w:val="en-US"/>
        </w:rPr>
        <w:t>www</w:t>
      </w:r>
      <w:r w:rsidRPr="000E2B2A">
        <w:rPr>
          <w:color w:val="auto"/>
          <w:sz w:val="28"/>
          <w:szCs w:val="28"/>
          <w:lang w:val="ru-MD"/>
        </w:rPr>
        <w:t>.</w:t>
      </w:r>
      <w:r w:rsidRPr="000E2B2A">
        <w:rPr>
          <w:color w:val="auto"/>
          <w:sz w:val="28"/>
          <w:szCs w:val="28"/>
          <w:lang w:val="en-US"/>
        </w:rPr>
        <w:t>ifk</w:t>
      </w:r>
      <w:r w:rsidRPr="000E2B2A">
        <w:rPr>
          <w:color w:val="auto"/>
          <w:sz w:val="28"/>
          <w:szCs w:val="28"/>
          <w:lang w:val="ru-MD"/>
        </w:rPr>
        <w:t>.</w:t>
      </w:r>
      <w:r w:rsidRPr="000E2B2A">
        <w:rPr>
          <w:color w:val="auto"/>
          <w:sz w:val="28"/>
          <w:szCs w:val="28"/>
          <w:lang w:val="en-US"/>
        </w:rPr>
        <w:t>kz</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7"/>
        </w:rPr>
        <w:t>Информация о ходе реализации Стратегии индустриально-инновационного развития Республики Казахстан на 2003-2015 годы.</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rPr>
      </w:pPr>
      <w:r w:rsidRPr="000E2B2A">
        <w:rPr>
          <w:color w:val="auto"/>
          <w:sz w:val="28"/>
          <w:szCs w:val="28"/>
        </w:rPr>
        <w:t>Официальный сайт Государственной страховой корпорации по страхованию экспортных кредитов и инвестиций</w:t>
      </w:r>
      <w:r>
        <w:rPr>
          <w:b/>
          <w:bCs/>
          <w:color w:val="auto"/>
          <w:sz w:val="28"/>
        </w:rPr>
        <w:t xml:space="preserve"> </w:t>
      </w:r>
      <w:r w:rsidRPr="000E2B2A">
        <w:rPr>
          <w:color w:val="auto"/>
          <w:sz w:val="28"/>
        </w:rPr>
        <w:t>//</w:t>
      </w:r>
      <w:r w:rsidRPr="000E2B2A">
        <w:rPr>
          <w:color w:val="auto"/>
          <w:sz w:val="28"/>
          <w:lang w:val="en-US"/>
        </w:rPr>
        <w:t>www</w:t>
      </w:r>
      <w:r w:rsidRPr="000E2B2A">
        <w:rPr>
          <w:color w:val="auto"/>
          <w:sz w:val="28"/>
        </w:rPr>
        <w:t>.</w:t>
      </w:r>
      <w:r w:rsidRPr="000E2B2A">
        <w:rPr>
          <w:color w:val="auto"/>
          <w:sz w:val="28"/>
          <w:lang w:val="en-US"/>
        </w:rPr>
        <w:t>kecic</w:t>
      </w:r>
      <w:r w:rsidRPr="000E2B2A">
        <w:rPr>
          <w:color w:val="auto"/>
          <w:sz w:val="28"/>
        </w:rPr>
        <w:t>.</w:t>
      </w:r>
      <w:r w:rsidRPr="000E2B2A">
        <w:rPr>
          <w:color w:val="auto"/>
          <w:sz w:val="28"/>
          <w:lang w:val="en-US"/>
        </w:rPr>
        <w:t>kz</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 xml:space="preserve">Инвестиционный проект ТОО </w:t>
      </w:r>
      <w:r>
        <w:rPr>
          <w:color w:val="auto"/>
          <w:sz w:val="28"/>
          <w:szCs w:val="28"/>
        </w:rPr>
        <w:t>"</w:t>
      </w:r>
      <w:r w:rsidRPr="000E2B2A">
        <w:rPr>
          <w:color w:val="auto"/>
          <w:sz w:val="28"/>
          <w:szCs w:val="28"/>
        </w:rPr>
        <w:t>Стройкам</w:t>
      </w:r>
      <w:r>
        <w:rPr>
          <w:color w:val="auto"/>
          <w:sz w:val="28"/>
          <w:szCs w:val="28"/>
        </w:rPr>
        <w:t>"</w:t>
      </w:r>
      <w:r w:rsidRPr="000E2B2A">
        <w:rPr>
          <w:color w:val="auto"/>
          <w:sz w:val="28"/>
          <w:szCs w:val="28"/>
        </w:rPr>
        <w:t xml:space="preserve"> на 2007 год.</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7"/>
        </w:rPr>
        <w:t>Омарханова Ж.М. Анализ проектов: Учеб. пособие. – Караганды: Изд-во КарГУ, 2004. – 84 с.</w:t>
      </w:r>
    </w:p>
    <w:p w:rsid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Станиславчик Е.Н. Бизнес-план: Финансовый анализ инвестиционного проекта. – М.: Ось-89, 2004. – 96 с.</w:t>
      </w:r>
    </w:p>
    <w:p w:rsid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 xml:space="preserve">Назарбаев Н.А. Стратегия </w:t>
      </w:r>
      <w:r>
        <w:rPr>
          <w:color w:val="auto"/>
          <w:sz w:val="28"/>
          <w:szCs w:val="28"/>
        </w:rPr>
        <w:t>"</w:t>
      </w:r>
      <w:r w:rsidRPr="000E2B2A">
        <w:rPr>
          <w:color w:val="auto"/>
          <w:sz w:val="28"/>
          <w:szCs w:val="28"/>
        </w:rPr>
        <w:t>Казахстан – 2030</w:t>
      </w:r>
      <w:r>
        <w:rPr>
          <w:color w:val="auto"/>
          <w:sz w:val="28"/>
          <w:szCs w:val="28"/>
        </w:rPr>
        <w:t>"</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bookmarkStart w:id="97" w:name="_Ref164241467"/>
      <w:r w:rsidRPr="000E2B2A">
        <w:rPr>
          <w:color w:val="auto"/>
          <w:sz w:val="28"/>
          <w:szCs w:val="28"/>
        </w:rPr>
        <w:t xml:space="preserve">Управление инвестициями. Учебник. Фабоцци Ф.И.: </w:t>
      </w:r>
      <w:r>
        <w:rPr>
          <w:color w:val="auto"/>
          <w:sz w:val="28"/>
          <w:szCs w:val="28"/>
        </w:rPr>
        <w:t>"</w:t>
      </w:r>
      <w:r w:rsidRPr="000E2B2A">
        <w:rPr>
          <w:color w:val="auto"/>
          <w:sz w:val="28"/>
          <w:szCs w:val="28"/>
        </w:rPr>
        <w:t>Инфра-М</w:t>
      </w:r>
      <w:r>
        <w:rPr>
          <w:color w:val="auto"/>
          <w:sz w:val="28"/>
          <w:szCs w:val="28"/>
        </w:rPr>
        <w:t>"</w:t>
      </w:r>
      <w:r w:rsidRPr="000E2B2A">
        <w:rPr>
          <w:color w:val="auto"/>
          <w:sz w:val="28"/>
          <w:szCs w:val="28"/>
        </w:rPr>
        <w:t>. 2004</w:t>
      </w:r>
      <w:bookmarkEnd w:id="97"/>
      <w:r w:rsidRPr="000E2B2A">
        <w:rPr>
          <w:color w:val="auto"/>
          <w:sz w:val="28"/>
          <w:szCs w:val="28"/>
          <w:lang w:val="ru-MD"/>
        </w:rPr>
        <w:t>.-157</w:t>
      </w:r>
      <w:r w:rsidRPr="000E2B2A">
        <w:rPr>
          <w:color w:val="auto"/>
          <w:sz w:val="28"/>
          <w:szCs w:val="28"/>
          <w:lang w:val="en-US"/>
        </w:rPr>
        <w:t>c</w:t>
      </w:r>
      <w:r w:rsidRPr="000E2B2A">
        <w:rPr>
          <w:color w:val="auto"/>
          <w:sz w:val="28"/>
          <w:szCs w:val="28"/>
          <w:lang w:val="ru-MD"/>
        </w:rPr>
        <w:t>.</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bookmarkStart w:id="98" w:name="_Toc160516954"/>
      <w:bookmarkStart w:id="99" w:name="_Ref163452066"/>
      <w:r w:rsidRPr="000E2B2A">
        <w:rPr>
          <w:color w:val="auto"/>
          <w:sz w:val="28"/>
          <w:szCs w:val="28"/>
        </w:rPr>
        <w:t>Назарбаев Н.А. Новое время – новая экономика //Казахстанская правда, 18 декабря, 2006 г.</w:t>
      </w:r>
      <w:bookmarkEnd w:id="98"/>
      <w:bookmarkEnd w:id="99"/>
    </w:p>
    <w:p w:rsid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Экономика: Учебник. 3-е изд., перераб. доп./Под ред. Д-ра эконом. Наук проф. А.С. Булатова, М. Юрист, 2002 г.</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Мамыров Н.К., Ихданов Ж. Государственное регулирование экономики в условиях Казахстана (теория, опыт, проблемы) – Алматы: Экономика, 2006.</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r w:rsidRPr="000E2B2A">
        <w:rPr>
          <w:color w:val="auto"/>
          <w:sz w:val="28"/>
          <w:szCs w:val="28"/>
        </w:rPr>
        <w:t>Смаилов А., Шокаманов Ю. Экономика Республики Казахстан: состояние и перспективы роста. //Экономика и статистика. - Алматы, 2002</w:t>
      </w:r>
    </w:p>
    <w:p w:rsidR="000E2B2A" w:rsidRPr="000E2B2A" w:rsidRDefault="000E2B2A" w:rsidP="00F86E69">
      <w:pPr>
        <w:pStyle w:val="a5"/>
        <w:numPr>
          <w:ilvl w:val="0"/>
          <w:numId w:val="3"/>
        </w:numPr>
        <w:tabs>
          <w:tab w:val="clear" w:pos="275"/>
          <w:tab w:val="num" w:pos="142"/>
        </w:tabs>
        <w:suppressAutoHyphens/>
        <w:spacing w:before="0" w:beforeAutospacing="0" w:after="0" w:afterAutospacing="0" w:line="360" w:lineRule="auto"/>
        <w:ind w:left="0" w:firstLine="0"/>
        <w:rPr>
          <w:color w:val="auto"/>
          <w:sz w:val="28"/>
          <w:szCs w:val="28"/>
        </w:rPr>
      </w:pPr>
      <w:bookmarkStart w:id="100" w:name="_Ref163644174"/>
      <w:bookmarkStart w:id="101" w:name="_Ref164458157"/>
      <w:r w:rsidRPr="000E2B2A">
        <w:rPr>
          <w:color w:val="auto"/>
          <w:sz w:val="28"/>
          <w:szCs w:val="28"/>
        </w:rPr>
        <w:t xml:space="preserve">Янковский К.П., Мухарь Н.Ф. Организация инвестиционной и инновационной деятельности. – СПб: Питер, 2005-448с. Ил. – (Серия </w:t>
      </w:r>
      <w:r>
        <w:rPr>
          <w:color w:val="auto"/>
          <w:sz w:val="28"/>
          <w:szCs w:val="28"/>
        </w:rPr>
        <w:t>"</w:t>
      </w:r>
      <w:r w:rsidRPr="000E2B2A">
        <w:rPr>
          <w:color w:val="auto"/>
          <w:sz w:val="28"/>
          <w:szCs w:val="28"/>
        </w:rPr>
        <w:t>Учебники для ВУЗов</w:t>
      </w:r>
      <w:r>
        <w:rPr>
          <w:color w:val="auto"/>
          <w:sz w:val="28"/>
          <w:szCs w:val="28"/>
        </w:rPr>
        <w:t>"</w:t>
      </w:r>
      <w:r w:rsidRPr="000E2B2A">
        <w:rPr>
          <w:color w:val="auto"/>
          <w:sz w:val="28"/>
          <w:szCs w:val="28"/>
        </w:rPr>
        <w:t>)</w:t>
      </w:r>
      <w:bookmarkEnd w:id="100"/>
      <w:bookmarkEnd w:id="101"/>
    </w:p>
    <w:p w:rsidR="00F86E69" w:rsidRDefault="00F86E69" w:rsidP="000E2B2A">
      <w:pPr>
        <w:pStyle w:val="1"/>
        <w:widowControl/>
        <w:suppressAutoHyphens/>
        <w:spacing w:line="360" w:lineRule="auto"/>
        <w:ind w:firstLine="709"/>
        <w:jc w:val="both"/>
        <w:rPr>
          <w:rFonts w:cs="Times New Roman"/>
          <w:lang w:val="en-US"/>
        </w:rPr>
      </w:pPr>
    </w:p>
    <w:p w:rsidR="000E2B2A" w:rsidRDefault="000E2B2A" w:rsidP="000E2B2A">
      <w:pPr>
        <w:pStyle w:val="1"/>
        <w:widowControl/>
        <w:suppressAutoHyphens/>
        <w:spacing w:line="360" w:lineRule="auto"/>
        <w:ind w:firstLine="709"/>
        <w:jc w:val="both"/>
        <w:rPr>
          <w:rFonts w:cs="Times New Roman"/>
          <w:lang w:val="en-US"/>
        </w:rPr>
      </w:pPr>
      <w:r w:rsidRPr="000E2B2A">
        <w:rPr>
          <w:rFonts w:cs="Times New Roman"/>
        </w:rPr>
        <w:br w:type="page"/>
      </w:r>
      <w:bookmarkStart w:id="102" w:name="_Toc194841158"/>
      <w:bookmarkStart w:id="103" w:name="_Toc196308353"/>
      <w:bookmarkStart w:id="104" w:name="_Toc196308441"/>
      <w:bookmarkStart w:id="105" w:name="_Toc198033912"/>
      <w:r w:rsidRPr="000E2B2A">
        <w:rPr>
          <w:rFonts w:cs="Times New Roman"/>
        </w:rPr>
        <w:t xml:space="preserve">Приложение </w:t>
      </w:r>
      <w:bookmarkEnd w:id="102"/>
      <w:bookmarkEnd w:id="103"/>
      <w:bookmarkEnd w:id="104"/>
      <w:bookmarkEnd w:id="105"/>
      <w:r w:rsidRPr="000E2B2A">
        <w:rPr>
          <w:rFonts w:cs="Times New Roman"/>
        </w:rPr>
        <w:t>А</w:t>
      </w:r>
    </w:p>
    <w:p w:rsidR="000E2B2A" w:rsidRPr="000E2B2A" w:rsidRDefault="000E2B2A" w:rsidP="000E2B2A">
      <w:pPr>
        <w:suppressAutoHyphens/>
        <w:snapToGrid/>
        <w:spacing w:before="0" w:after="0" w:line="360" w:lineRule="auto"/>
        <w:ind w:firstLine="709"/>
        <w:jc w:val="both"/>
        <w:rPr>
          <w:sz w:val="28"/>
          <w:szCs w:val="24"/>
        </w:rPr>
      </w:pPr>
    </w:p>
    <w:p w:rsidR="000E2B2A" w:rsidRPr="000E2B2A" w:rsidRDefault="000E2B2A" w:rsidP="000E2B2A">
      <w:pPr>
        <w:pStyle w:val="4"/>
        <w:keepNext w:val="0"/>
        <w:suppressAutoHyphens/>
        <w:spacing w:before="0" w:after="0" w:line="360" w:lineRule="auto"/>
        <w:ind w:firstLine="709"/>
        <w:rPr>
          <w:sz w:val="28"/>
          <w:u w:val="none"/>
        </w:rPr>
      </w:pPr>
      <w:r w:rsidRPr="000E2B2A">
        <w:rPr>
          <w:sz w:val="28"/>
          <w:u w:val="none"/>
        </w:rPr>
        <w:t>Организационная структура предприятия</w:t>
      </w:r>
    </w:p>
    <w:p w:rsidR="000E2B2A" w:rsidRPr="000E2B2A" w:rsidRDefault="00A57E98" w:rsidP="00F86E69">
      <w:pPr>
        <w:suppressAutoHyphens/>
        <w:snapToGrid/>
        <w:spacing w:before="0" w:after="0" w:line="360" w:lineRule="auto"/>
        <w:jc w:val="both"/>
        <w:rPr>
          <w:sz w:val="28"/>
          <w:szCs w:val="24"/>
        </w:rPr>
      </w:pPr>
      <w:r>
        <w:rPr>
          <w:sz w:val="28"/>
          <w:szCs w:val="24"/>
        </w:rPr>
      </w:r>
      <w:r>
        <w:rPr>
          <w:sz w:val="28"/>
          <w:szCs w:val="24"/>
        </w:rPr>
        <w:pict>
          <v:group id="_x0000_s1178" style="width:419.75pt;height:463.85pt;mso-position-horizontal-relative:char;mso-position-vertical-relative:line" coordorigin="1009,1797" coordsize="10256,12215">
            <v:rect id="_x0000_s1179" style="position:absolute;left:4429;top:1797;width:3238;height:538" o:regroupid="5">
              <v:textbox style="mso-next-textbox:#_x0000_s1179">
                <w:txbxContent>
                  <w:p w:rsidR="000E2B2A" w:rsidRPr="00F86E69" w:rsidRDefault="000E2B2A">
                    <w:pPr>
                      <w:snapToGrid/>
                      <w:spacing w:before="0" w:after="0"/>
                      <w:jc w:val="center"/>
                      <w:rPr>
                        <w:spacing w:val="-10"/>
                        <w:sz w:val="16"/>
                        <w:szCs w:val="16"/>
                      </w:rPr>
                    </w:pPr>
                    <w:r w:rsidRPr="00F86E69">
                      <w:rPr>
                        <w:spacing w:val="-10"/>
                        <w:sz w:val="16"/>
                        <w:szCs w:val="16"/>
                      </w:rPr>
                      <w:t>Директор ТОО</w:t>
                    </w:r>
                  </w:p>
                </w:txbxContent>
              </v:textbox>
            </v:rect>
            <v:rect id="_x0000_s1180" style="position:absolute;left:1009;top:3398;width:1976;height:722" o:regroupid="5">
              <v:textbox style="mso-next-textbox:#_x0000_s1180">
                <w:txbxContent>
                  <w:p w:rsidR="000E2B2A" w:rsidRPr="00F86E69" w:rsidRDefault="000E2B2A">
                    <w:pPr>
                      <w:snapToGrid/>
                      <w:spacing w:before="0" w:after="0"/>
                      <w:jc w:val="center"/>
                      <w:rPr>
                        <w:spacing w:val="-10"/>
                        <w:sz w:val="16"/>
                        <w:szCs w:val="16"/>
                      </w:rPr>
                    </w:pPr>
                    <w:r w:rsidRPr="00F86E69">
                      <w:rPr>
                        <w:spacing w:val="-10"/>
                        <w:sz w:val="16"/>
                        <w:szCs w:val="16"/>
                      </w:rPr>
                      <w:t>Бухгалтерия</w:t>
                    </w:r>
                  </w:p>
                  <w:p w:rsidR="000E2B2A" w:rsidRPr="00F86E69" w:rsidRDefault="000E2B2A">
                    <w:pPr>
                      <w:snapToGrid/>
                      <w:spacing w:before="0" w:after="0"/>
                      <w:jc w:val="center"/>
                      <w:rPr>
                        <w:spacing w:val="-10"/>
                        <w:sz w:val="16"/>
                        <w:szCs w:val="16"/>
                      </w:rPr>
                    </w:pPr>
                    <w:r w:rsidRPr="00F86E69">
                      <w:rPr>
                        <w:spacing w:val="-10"/>
                        <w:sz w:val="16"/>
                        <w:szCs w:val="16"/>
                      </w:rPr>
                      <w:t>2 человека</w:t>
                    </w:r>
                  </w:p>
                  <w:p w:rsidR="000E2B2A" w:rsidRPr="00F86E69" w:rsidRDefault="000E2B2A">
                    <w:pPr>
                      <w:snapToGrid/>
                      <w:spacing w:before="0" w:after="0"/>
                      <w:ind w:firstLine="709"/>
                      <w:jc w:val="both"/>
                      <w:rPr>
                        <w:sz w:val="16"/>
                        <w:szCs w:val="16"/>
                      </w:rPr>
                    </w:pPr>
                  </w:p>
                  <w:p w:rsidR="000E2B2A" w:rsidRPr="00F86E69" w:rsidRDefault="000E2B2A">
                    <w:pPr>
                      <w:snapToGrid/>
                      <w:spacing w:before="0" w:after="0"/>
                      <w:ind w:firstLine="709"/>
                      <w:jc w:val="both"/>
                      <w:rPr>
                        <w:sz w:val="16"/>
                        <w:szCs w:val="16"/>
                      </w:rPr>
                    </w:pPr>
                  </w:p>
                  <w:p w:rsidR="000E2B2A" w:rsidRPr="00F86E69" w:rsidRDefault="000E2B2A">
                    <w:pPr>
                      <w:snapToGrid/>
                      <w:spacing w:before="0" w:after="0"/>
                      <w:ind w:firstLine="709"/>
                      <w:jc w:val="both"/>
                      <w:rPr>
                        <w:sz w:val="16"/>
                        <w:szCs w:val="16"/>
                      </w:rPr>
                    </w:pPr>
                  </w:p>
                </w:txbxContent>
              </v:textbox>
            </v:rect>
            <v:rect id="_x0000_s1181" style="position:absolute;left:3529;top:5197;width:1978;height:717" o:regroupid="5">
              <v:textbox style="mso-next-textbox:#_x0000_s1181">
                <w:txbxContent>
                  <w:p w:rsidR="000E2B2A" w:rsidRPr="00F86E69" w:rsidRDefault="000E2B2A">
                    <w:pPr>
                      <w:snapToGrid/>
                      <w:spacing w:before="0" w:after="0"/>
                      <w:jc w:val="center"/>
                      <w:rPr>
                        <w:spacing w:val="-10"/>
                        <w:sz w:val="16"/>
                        <w:szCs w:val="16"/>
                      </w:rPr>
                    </w:pPr>
                    <w:r w:rsidRPr="00F86E69">
                      <w:rPr>
                        <w:spacing w:val="-10"/>
                        <w:sz w:val="16"/>
                        <w:szCs w:val="16"/>
                      </w:rPr>
                      <w:t>Главный инженер</w:t>
                    </w:r>
                  </w:p>
                </w:txbxContent>
              </v:textbox>
            </v:rect>
            <v:rect id="_x0000_s1182" style="position:absolute;left:9289;top:3219;width:1976;height:1260" o:regroupid="5">
              <v:textbox style="mso-next-textbox:#_x0000_s1182">
                <w:txbxContent>
                  <w:p w:rsidR="000E2B2A" w:rsidRPr="00F86E69" w:rsidRDefault="000E2B2A">
                    <w:pPr>
                      <w:snapToGrid/>
                      <w:spacing w:before="0" w:after="0"/>
                      <w:jc w:val="center"/>
                      <w:rPr>
                        <w:spacing w:val="-10"/>
                        <w:sz w:val="16"/>
                        <w:szCs w:val="16"/>
                      </w:rPr>
                    </w:pPr>
                    <w:r w:rsidRPr="00F86E69">
                      <w:rPr>
                        <w:spacing w:val="-10"/>
                        <w:sz w:val="16"/>
                        <w:szCs w:val="16"/>
                      </w:rPr>
                      <w:t>Отдел снабжения,</w:t>
                    </w:r>
                  </w:p>
                  <w:p w:rsidR="000E2B2A" w:rsidRPr="00F86E69" w:rsidRDefault="000E2B2A">
                    <w:pPr>
                      <w:snapToGrid/>
                      <w:spacing w:before="0" w:after="0"/>
                      <w:jc w:val="center"/>
                      <w:rPr>
                        <w:spacing w:val="-10"/>
                        <w:sz w:val="16"/>
                        <w:szCs w:val="16"/>
                      </w:rPr>
                    </w:pPr>
                    <w:r w:rsidRPr="00F86E69">
                      <w:rPr>
                        <w:spacing w:val="-10"/>
                        <w:sz w:val="16"/>
                        <w:szCs w:val="16"/>
                      </w:rPr>
                      <w:t>отдел Сбыта</w:t>
                    </w:r>
                  </w:p>
                  <w:p w:rsidR="000E2B2A" w:rsidRPr="00F86E69" w:rsidRDefault="000E2B2A">
                    <w:pPr>
                      <w:snapToGrid/>
                      <w:spacing w:before="0" w:after="0"/>
                      <w:jc w:val="center"/>
                      <w:rPr>
                        <w:spacing w:val="-10"/>
                        <w:sz w:val="16"/>
                        <w:szCs w:val="16"/>
                      </w:rPr>
                    </w:pPr>
                    <w:r w:rsidRPr="00F86E69">
                      <w:rPr>
                        <w:spacing w:val="-10"/>
                        <w:sz w:val="16"/>
                        <w:szCs w:val="16"/>
                      </w:rPr>
                      <w:t>2 человека</w:t>
                    </w:r>
                  </w:p>
                  <w:p w:rsidR="000E2B2A" w:rsidRPr="00F86E69" w:rsidRDefault="000E2B2A">
                    <w:pPr>
                      <w:snapToGrid/>
                      <w:spacing w:before="0" w:after="0"/>
                      <w:ind w:firstLine="709"/>
                      <w:jc w:val="center"/>
                      <w:rPr>
                        <w:sz w:val="16"/>
                        <w:szCs w:val="16"/>
                      </w:rPr>
                    </w:pPr>
                  </w:p>
                  <w:p w:rsidR="000E2B2A" w:rsidRPr="00F86E69" w:rsidRDefault="000E2B2A">
                    <w:pPr>
                      <w:snapToGrid/>
                      <w:spacing w:before="0" w:after="0"/>
                      <w:ind w:firstLine="709"/>
                      <w:jc w:val="center"/>
                      <w:rPr>
                        <w:sz w:val="16"/>
                        <w:szCs w:val="16"/>
                      </w:rPr>
                    </w:pPr>
                  </w:p>
                </w:txbxContent>
              </v:textbox>
            </v:rect>
            <v:rect id="_x0000_s1183" style="position:absolute;left:7848;top:8438;width:3237;height:724" o:regroupid="5">
              <v:textbox style="mso-next-textbox:#_x0000_s1183">
                <w:txbxContent>
                  <w:p w:rsidR="000E2B2A" w:rsidRPr="00F86E69" w:rsidRDefault="000E2B2A">
                    <w:pPr>
                      <w:snapToGrid/>
                      <w:spacing w:before="0" w:after="0"/>
                      <w:jc w:val="center"/>
                      <w:rPr>
                        <w:spacing w:val="-10"/>
                        <w:sz w:val="16"/>
                        <w:szCs w:val="16"/>
                      </w:rPr>
                    </w:pPr>
                    <w:r w:rsidRPr="00F86E69">
                      <w:rPr>
                        <w:spacing w:val="-10"/>
                        <w:sz w:val="16"/>
                        <w:szCs w:val="16"/>
                      </w:rPr>
                      <w:t>Ремонтная бригада в количестве 3 человек</w:t>
                    </w:r>
                  </w:p>
                  <w:p w:rsidR="000E2B2A" w:rsidRPr="00F86E69" w:rsidRDefault="000E2B2A">
                    <w:pPr>
                      <w:snapToGrid/>
                      <w:spacing w:before="0" w:after="0"/>
                      <w:ind w:firstLine="709"/>
                      <w:jc w:val="both"/>
                      <w:rPr>
                        <w:sz w:val="16"/>
                        <w:szCs w:val="16"/>
                      </w:rPr>
                    </w:pPr>
                  </w:p>
                  <w:p w:rsidR="000E2B2A" w:rsidRPr="00F86E69" w:rsidRDefault="000E2B2A">
                    <w:pPr>
                      <w:snapToGrid/>
                      <w:spacing w:before="0" w:after="0"/>
                      <w:ind w:firstLine="709"/>
                      <w:jc w:val="both"/>
                      <w:rPr>
                        <w:sz w:val="16"/>
                        <w:szCs w:val="16"/>
                      </w:rPr>
                    </w:pPr>
                  </w:p>
                </w:txbxContent>
              </v:textbox>
            </v:rect>
            <v:rect id="_x0000_s1184" style="position:absolute;left:2989;top:7358;width:2699;height:1080" o:regroupid="5">
              <v:textbox style="mso-next-textbox:#_x0000_s1184">
                <w:txbxContent>
                  <w:p w:rsidR="000E2B2A" w:rsidRPr="00F86E69" w:rsidRDefault="000E2B2A">
                    <w:pPr>
                      <w:snapToGrid/>
                      <w:spacing w:before="0" w:after="0"/>
                      <w:jc w:val="center"/>
                      <w:rPr>
                        <w:spacing w:val="-10"/>
                        <w:sz w:val="16"/>
                        <w:szCs w:val="16"/>
                      </w:rPr>
                    </w:pPr>
                    <w:r w:rsidRPr="00F86E69">
                      <w:rPr>
                        <w:spacing w:val="-10"/>
                        <w:sz w:val="16"/>
                        <w:szCs w:val="16"/>
                      </w:rPr>
                      <w:t>Производственный отдел</w:t>
                    </w:r>
                  </w:p>
                  <w:p w:rsidR="000E2B2A" w:rsidRPr="00F86E69" w:rsidRDefault="000E2B2A">
                    <w:pPr>
                      <w:snapToGrid/>
                      <w:spacing w:before="0" w:after="0"/>
                      <w:jc w:val="center"/>
                      <w:rPr>
                        <w:sz w:val="16"/>
                        <w:szCs w:val="16"/>
                      </w:rPr>
                    </w:pPr>
                    <w:r w:rsidRPr="00F86E69">
                      <w:rPr>
                        <w:spacing w:val="-10"/>
                        <w:sz w:val="16"/>
                        <w:szCs w:val="16"/>
                      </w:rPr>
                      <w:t>5 человек</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85" type="#_x0000_t35" style="position:absolute;left:2762;top:6141;width:1984;height:1529;rotation:90" o:connectortype="elbow" o:regroupid="5" adj="7860,26686,-48088">
              <v:stroke endarrow="block"/>
            </v:shape>
            <v:rect id="_x0000_s1186" style="position:absolute;left:6948;top:5558;width:2701;height:899" o:regroupid="5">
              <v:textbox style="mso-next-textbox:#_x0000_s1186" inset=",.3mm,,.3mm">
                <w:txbxContent>
                  <w:p w:rsidR="000E2B2A" w:rsidRPr="00F86E69" w:rsidRDefault="000E2B2A">
                    <w:pPr>
                      <w:snapToGrid/>
                      <w:spacing w:before="0" w:after="0"/>
                      <w:jc w:val="center"/>
                      <w:rPr>
                        <w:spacing w:val="-10"/>
                        <w:sz w:val="16"/>
                        <w:szCs w:val="16"/>
                      </w:rPr>
                    </w:pPr>
                    <w:r w:rsidRPr="00F86E69">
                      <w:rPr>
                        <w:spacing w:val="-10"/>
                        <w:sz w:val="16"/>
                        <w:szCs w:val="16"/>
                      </w:rPr>
                      <w:t xml:space="preserve">Механическая и электрическая служба </w:t>
                    </w:r>
                  </w:p>
                  <w:p w:rsidR="000E2B2A" w:rsidRPr="00F86E69" w:rsidRDefault="000E2B2A">
                    <w:pPr>
                      <w:snapToGrid/>
                      <w:spacing w:before="0" w:after="0"/>
                      <w:jc w:val="center"/>
                      <w:rPr>
                        <w:spacing w:val="-10"/>
                        <w:sz w:val="16"/>
                        <w:szCs w:val="16"/>
                      </w:rPr>
                    </w:pPr>
                    <w:r w:rsidRPr="00F86E69">
                      <w:rPr>
                        <w:spacing w:val="-10"/>
                        <w:sz w:val="16"/>
                        <w:szCs w:val="16"/>
                      </w:rPr>
                      <w:t>3 человека</w:t>
                    </w:r>
                  </w:p>
                  <w:p w:rsidR="000E2B2A" w:rsidRPr="00F86E69" w:rsidRDefault="000E2B2A">
                    <w:pPr>
                      <w:snapToGrid/>
                      <w:spacing w:before="0" w:after="0"/>
                      <w:ind w:firstLine="709"/>
                      <w:jc w:val="center"/>
                      <w:rPr>
                        <w:sz w:val="16"/>
                        <w:szCs w:val="16"/>
                      </w:rPr>
                    </w:pPr>
                  </w:p>
                  <w:p w:rsidR="000E2B2A" w:rsidRPr="00F86E69" w:rsidRDefault="000E2B2A">
                    <w:pPr>
                      <w:snapToGrid/>
                      <w:spacing w:before="0" w:after="0"/>
                      <w:ind w:firstLine="709"/>
                      <w:jc w:val="both"/>
                      <w:rPr>
                        <w:sz w:val="16"/>
                        <w:szCs w:val="16"/>
                      </w:rPr>
                    </w:pPr>
                  </w:p>
                </w:txbxContent>
              </v:textbox>
            </v:rect>
            <v:rect id="_x0000_s1187" style="position:absolute;left:1729;top:12938;width:1976;height:722" o:regroupid="5">
              <v:textbox style="mso-next-textbox:#_x0000_s1187">
                <w:txbxContent>
                  <w:p w:rsidR="000E2B2A" w:rsidRPr="00F86E69" w:rsidRDefault="000E2B2A">
                    <w:pPr>
                      <w:snapToGrid/>
                      <w:spacing w:before="0" w:after="0"/>
                      <w:jc w:val="center"/>
                      <w:rPr>
                        <w:spacing w:val="-10"/>
                        <w:sz w:val="16"/>
                        <w:szCs w:val="16"/>
                      </w:rPr>
                    </w:pPr>
                    <w:r w:rsidRPr="00F86E69">
                      <w:rPr>
                        <w:spacing w:val="-10"/>
                        <w:sz w:val="16"/>
                        <w:szCs w:val="16"/>
                      </w:rPr>
                      <w:t>Работники ДСФ</w:t>
                    </w:r>
                  </w:p>
                  <w:p w:rsidR="000E2B2A" w:rsidRPr="00F86E69" w:rsidRDefault="000E2B2A">
                    <w:pPr>
                      <w:snapToGrid/>
                      <w:spacing w:before="0" w:after="0"/>
                      <w:jc w:val="center"/>
                      <w:rPr>
                        <w:spacing w:val="-10"/>
                        <w:sz w:val="16"/>
                        <w:szCs w:val="16"/>
                      </w:rPr>
                    </w:pPr>
                    <w:r w:rsidRPr="00F86E69">
                      <w:rPr>
                        <w:spacing w:val="-10"/>
                        <w:sz w:val="16"/>
                        <w:szCs w:val="16"/>
                      </w:rPr>
                      <w:t>12 человек</w:t>
                    </w:r>
                  </w:p>
                  <w:p w:rsidR="000E2B2A" w:rsidRPr="00F86E69" w:rsidRDefault="000E2B2A">
                    <w:pPr>
                      <w:snapToGrid/>
                      <w:spacing w:before="0" w:after="0"/>
                      <w:ind w:firstLine="709"/>
                      <w:jc w:val="center"/>
                      <w:rPr>
                        <w:sz w:val="16"/>
                        <w:szCs w:val="16"/>
                      </w:rPr>
                    </w:pPr>
                  </w:p>
                </w:txbxContent>
              </v:textbox>
            </v:rect>
            <v:rect id="_x0000_s1188" style="position:absolute;left:4969;top:9698;width:3600;height:722" o:regroupid="5">
              <v:textbox style="mso-next-textbox:#_x0000_s1188">
                <w:txbxContent>
                  <w:p w:rsidR="000E2B2A" w:rsidRPr="00F86E69" w:rsidRDefault="000E2B2A">
                    <w:pPr>
                      <w:snapToGrid/>
                      <w:spacing w:before="0" w:after="0"/>
                      <w:jc w:val="center"/>
                      <w:rPr>
                        <w:spacing w:val="-10"/>
                        <w:sz w:val="16"/>
                        <w:szCs w:val="16"/>
                      </w:rPr>
                    </w:pPr>
                    <w:r w:rsidRPr="00F86E69">
                      <w:rPr>
                        <w:spacing w:val="-10"/>
                        <w:sz w:val="16"/>
                        <w:szCs w:val="16"/>
                      </w:rPr>
                      <w:t>Операторы погрузки-разгрузки</w:t>
                    </w:r>
                  </w:p>
                  <w:p w:rsidR="000E2B2A" w:rsidRPr="00F86E69" w:rsidRDefault="000E2B2A">
                    <w:pPr>
                      <w:snapToGrid/>
                      <w:spacing w:before="0" w:after="0"/>
                      <w:jc w:val="center"/>
                      <w:rPr>
                        <w:spacing w:val="-10"/>
                        <w:sz w:val="16"/>
                        <w:szCs w:val="16"/>
                      </w:rPr>
                    </w:pPr>
                    <w:r w:rsidRPr="00F86E69">
                      <w:rPr>
                        <w:spacing w:val="-10"/>
                        <w:sz w:val="16"/>
                        <w:szCs w:val="16"/>
                      </w:rPr>
                      <w:t>20 человек</w:t>
                    </w:r>
                  </w:p>
                  <w:p w:rsidR="000E2B2A" w:rsidRPr="00F86E69" w:rsidRDefault="000E2B2A">
                    <w:pPr>
                      <w:snapToGrid/>
                      <w:spacing w:before="0" w:after="0"/>
                      <w:ind w:firstLine="709"/>
                      <w:jc w:val="both"/>
                      <w:rPr>
                        <w:sz w:val="16"/>
                        <w:szCs w:val="16"/>
                      </w:rPr>
                    </w:pPr>
                  </w:p>
                </w:txbxContent>
              </v:textbox>
            </v:rect>
            <v:rect id="_x0000_s1189" style="position:absolute;left:5509;top:12938;width:1984;height:1074" o:regroupid="5">
              <v:textbox style="mso-next-textbox:#_x0000_s1189">
                <w:txbxContent>
                  <w:p w:rsidR="000E2B2A" w:rsidRPr="00F86E69" w:rsidRDefault="000E2B2A">
                    <w:pPr>
                      <w:snapToGrid/>
                      <w:spacing w:before="0" w:after="0"/>
                      <w:jc w:val="center"/>
                      <w:rPr>
                        <w:spacing w:val="-10"/>
                        <w:sz w:val="16"/>
                        <w:szCs w:val="16"/>
                      </w:rPr>
                    </w:pPr>
                    <w:r w:rsidRPr="00F86E69">
                      <w:rPr>
                        <w:spacing w:val="-10"/>
                        <w:sz w:val="16"/>
                        <w:szCs w:val="16"/>
                      </w:rPr>
                      <w:t>Водители</w:t>
                    </w:r>
                  </w:p>
                  <w:p w:rsidR="000E2B2A" w:rsidRPr="00F86E69" w:rsidRDefault="000E2B2A">
                    <w:pPr>
                      <w:snapToGrid/>
                      <w:spacing w:before="0" w:after="0"/>
                      <w:jc w:val="center"/>
                      <w:rPr>
                        <w:spacing w:val="-10"/>
                        <w:sz w:val="16"/>
                        <w:szCs w:val="16"/>
                      </w:rPr>
                    </w:pPr>
                    <w:r w:rsidRPr="00F86E69">
                      <w:rPr>
                        <w:spacing w:val="-10"/>
                        <w:sz w:val="16"/>
                        <w:szCs w:val="16"/>
                      </w:rPr>
                      <w:t>транспорта</w:t>
                    </w:r>
                  </w:p>
                  <w:p w:rsidR="000E2B2A" w:rsidRPr="00F86E69" w:rsidRDefault="000E2B2A">
                    <w:pPr>
                      <w:snapToGrid/>
                      <w:spacing w:before="0" w:after="0"/>
                      <w:jc w:val="center"/>
                      <w:rPr>
                        <w:sz w:val="16"/>
                        <w:szCs w:val="16"/>
                      </w:rPr>
                    </w:pPr>
                    <w:r w:rsidRPr="00F86E69">
                      <w:rPr>
                        <w:spacing w:val="-10"/>
                        <w:sz w:val="16"/>
                        <w:szCs w:val="16"/>
                      </w:rPr>
                      <w:t>20 человек</w:t>
                    </w:r>
                  </w:p>
                </w:txbxContent>
              </v:textbox>
            </v:rect>
            <v:shapetype id="_x0000_t33" coordsize="21600,21600" o:spt="33" o:oned="t" path="m,l21600,r,21600e" filled="f">
              <v:stroke joinstyle="miter"/>
              <v:path arrowok="t" fillok="f" o:connecttype="none"/>
              <o:lock v:ext="edit" shapetype="t"/>
            </v:shapetype>
            <v:shape id="_x0000_s1190" type="#_x0000_t33" style="position:absolute;left:3886;top:1595;width:1262;height:3063;rotation:90" o:connectortype="elbow" o:regroupid="5" adj="-101706,-19407,-101706">
              <v:stroke endarrow="block"/>
            </v:shape>
            <v:shape id="_x0000_s1191" type="#_x0000_t33" style="position:absolute;left:6992;top:1552;width:1353;height:3241;rotation:90;flip:x" o:connectortype="elbow" o:regroupid="5" adj="-94941,18341,-94941">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2" type="#_x0000_t34" style="position:absolute;left:3932;top:3082;width:2701;height:1530;rotation:90" o:connectortype="elbow" o:regroupid="5" adj=",-38852,-47541">
              <v:stroke endarrow="block"/>
            </v:shape>
            <v:shape id="_x0000_s1193" type="#_x0000_t33" style="position:absolute;left:5507;top:5556;width:2792;height:2" o:connectortype="elbow" o:regroupid="5" adj="-41823,-62769600,-41823">
              <v:stroke endarrow="block"/>
            </v:shape>
            <v:shape id="_x0000_s1194" type="#_x0000_t34" style="position:absolute;left:7893;top:6863;width:1981;height:1169;rotation:90;flip:x" o:connectortype="elbow" o:regroupid="5" adj="10795,124145,-89388">
              <v:stroke endarrow="block"/>
            </v:shape>
            <v:shape id="_x0000_s1195" type="#_x0000_t33" style="position:absolute;left:5688;top:7898;width:1081;height:1800" o:connectortype="elbow" o:regroupid="5" adj="-111637,-97848,-111637">
              <v:stroke endarrow="block"/>
            </v:shape>
            <v:shape id="_x0000_s1196" type="#_x0000_t34" style="position:absolute;left:1278;top:9877;width:4500;height:1622;rotation:90" o:connectortype="elbow" o:regroupid="5" adj=",-115777,-20342">
              <v:stroke endarrow="block"/>
            </v:shape>
            <v:shape id="_x0000_s1197" type="#_x0000_t34" style="position:absolute;left:3170;top:9607;width:4500;height:2162;rotation:90;flip:x" o:connectortype="elbow" o:regroupid="5" adj=",86860,-20342">
              <v:stroke endarrow="block"/>
            </v:shape>
            <w10:wrap type="none"/>
            <w10:anchorlock/>
          </v:group>
        </w:pict>
      </w:r>
    </w:p>
    <w:p w:rsidR="000E2B2A" w:rsidRPr="000E2B2A" w:rsidRDefault="000E2B2A" w:rsidP="000E2B2A">
      <w:pPr>
        <w:suppressAutoHyphens/>
        <w:snapToGrid/>
        <w:spacing w:before="0" w:after="0" w:line="360" w:lineRule="auto"/>
        <w:ind w:firstLine="709"/>
        <w:jc w:val="both"/>
        <w:rPr>
          <w:sz w:val="28"/>
          <w:szCs w:val="24"/>
        </w:rPr>
      </w:pPr>
    </w:p>
    <w:p w:rsidR="00F86E69" w:rsidRDefault="00F86E69" w:rsidP="000E2B2A">
      <w:pPr>
        <w:pStyle w:val="1"/>
        <w:widowControl/>
        <w:suppressAutoHyphens/>
        <w:spacing w:line="360" w:lineRule="auto"/>
        <w:ind w:firstLine="709"/>
        <w:jc w:val="both"/>
        <w:rPr>
          <w:rFonts w:cs="Times New Roman"/>
        </w:rPr>
        <w:sectPr w:rsidR="00F86E69" w:rsidSect="000E2B2A">
          <w:headerReference w:type="even" r:id="rId10"/>
          <w:headerReference w:type="default" r:id="rId11"/>
          <w:footerReference w:type="even" r:id="rId12"/>
          <w:footerReference w:type="default" r:id="rId13"/>
          <w:pgSz w:w="11906" w:h="16838" w:code="9"/>
          <w:pgMar w:top="1134" w:right="850" w:bottom="1134" w:left="1701" w:header="709" w:footer="709" w:gutter="0"/>
          <w:cols w:space="708"/>
          <w:docGrid w:linePitch="381"/>
        </w:sectPr>
      </w:pPr>
      <w:bookmarkStart w:id="106" w:name="_Toc194841159"/>
      <w:bookmarkStart w:id="107" w:name="_Toc196308159"/>
      <w:bookmarkStart w:id="108" w:name="_Toc196308354"/>
      <w:bookmarkStart w:id="109" w:name="_Toc196308442"/>
      <w:bookmarkStart w:id="110" w:name="_Toc196308531"/>
      <w:bookmarkStart w:id="111" w:name="_Toc197775657"/>
      <w:bookmarkStart w:id="112" w:name="_Toc198033913"/>
    </w:p>
    <w:p w:rsidR="000E2B2A" w:rsidRPr="000E2B2A" w:rsidRDefault="000E2B2A" w:rsidP="000E2B2A">
      <w:pPr>
        <w:pStyle w:val="1"/>
        <w:widowControl/>
        <w:suppressAutoHyphens/>
        <w:spacing w:line="360" w:lineRule="auto"/>
        <w:ind w:firstLine="709"/>
        <w:jc w:val="both"/>
        <w:rPr>
          <w:rFonts w:cs="Times New Roman"/>
        </w:rPr>
      </w:pPr>
      <w:r w:rsidRPr="000E2B2A">
        <w:rPr>
          <w:rFonts w:cs="Times New Roman"/>
        </w:rPr>
        <w:t xml:space="preserve">Приложение </w:t>
      </w:r>
      <w:bookmarkEnd w:id="106"/>
      <w:bookmarkEnd w:id="107"/>
      <w:bookmarkEnd w:id="108"/>
      <w:bookmarkEnd w:id="109"/>
      <w:bookmarkEnd w:id="110"/>
      <w:bookmarkEnd w:id="111"/>
      <w:bookmarkEnd w:id="112"/>
      <w:r w:rsidRPr="000E2B2A">
        <w:rPr>
          <w:rFonts w:cs="Times New Roman"/>
        </w:rPr>
        <w:t>Б</w:t>
      </w:r>
    </w:p>
    <w:p w:rsidR="000E2B2A" w:rsidRPr="000E2B2A" w:rsidRDefault="000E2B2A" w:rsidP="000E2B2A">
      <w:pPr>
        <w:pStyle w:val="24"/>
        <w:suppressAutoHyphens/>
        <w:spacing w:after="0" w:line="360" w:lineRule="auto"/>
        <w:ind w:left="0" w:firstLine="709"/>
        <w:jc w:val="both"/>
        <w:rPr>
          <w:sz w:val="28"/>
        </w:rPr>
      </w:pPr>
    </w:p>
    <w:p w:rsidR="000E2B2A" w:rsidRPr="000E2B2A" w:rsidRDefault="000E2B2A" w:rsidP="000E2B2A">
      <w:pPr>
        <w:pStyle w:val="24"/>
        <w:suppressAutoHyphens/>
        <w:spacing w:after="0" w:line="360" w:lineRule="auto"/>
        <w:ind w:left="0" w:firstLine="709"/>
        <w:jc w:val="both"/>
        <w:rPr>
          <w:sz w:val="28"/>
        </w:rPr>
      </w:pPr>
      <w:r w:rsidRPr="000E2B2A">
        <w:rPr>
          <w:sz w:val="28"/>
        </w:rPr>
        <w:t>График реализации инвестиционного проекта</w:t>
      </w:r>
    </w:p>
    <w:tbl>
      <w:tblPr>
        <w:tblStyle w:val="af6"/>
        <w:tblW w:w="0" w:type="auto"/>
        <w:tblInd w:w="709" w:type="dxa"/>
        <w:tblLook w:val="0400" w:firstRow="0" w:lastRow="0" w:firstColumn="0" w:lastColumn="0" w:noHBand="0" w:noVBand="1"/>
      </w:tblPr>
      <w:tblGrid>
        <w:gridCol w:w="5769"/>
        <w:gridCol w:w="558"/>
        <w:gridCol w:w="866"/>
        <w:gridCol w:w="1116"/>
        <w:gridCol w:w="866"/>
        <w:gridCol w:w="866"/>
        <w:gridCol w:w="1116"/>
        <w:gridCol w:w="558"/>
        <w:gridCol w:w="558"/>
        <w:gridCol w:w="1016"/>
      </w:tblGrid>
      <w:tr w:rsidR="000E2B2A" w:rsidRPr="000E2B2A" w:rsidTr="00F86E69">
        <w:tc>
          <w:tcPr>
            <w:tcW w:w="5769" w:type="dxa"/>
            <w:vMerge w:val="restart"/>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Наименование работ</w:t>
            </w:r>
          </w:p>
        </w:tc>
        <w:tc>
          <w:tcPr>
            <w:tcW w:w="0" w:type="auto"/>
            <w:gridSpan w:val="4"/>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2007 год</w:t>
            </w:r>
          </w:p>
        </w:tc>
        <w:tc>
          <w:tcPr>
            <w:tcW w:w="0" w:type="auto"/>
            <w:gridSpan w:val="4"/>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2008 год</w:t>
            </w:r>
          </w:p>
        </w:tc>
        <w:tc>
          <w:tcPr>
            <w:tcW w:w="0" w:type="auto"/>
            <w:vMerge w:val="restart"/>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Итого</w:t>
            </w:r>
          </w:p>
        </w:tc>
      </w:tr>
      <w:tr w:rsidR="000E2B2A" w:rsidRPr="000E2B2A" w:rsidTr="00F86E69">
        <w:tc>
          <w:tcPr>
            <w:tcW w:w="5769" w:type="dxa"/>
            <w:vMerge/>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2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3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4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2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3 кв</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4 кв</w:t>
            </w:r>
          </w:p>
        </w:tc>
        <w:tc>
          <w:tcPr>
            <w:tcW w:w="0" w:type="auto"/>
            <w:vMerge/>
          </w:tcPr>
          <w:p w:rsidR="000E2B2A" w:rsidRPr="000E2B2A" w:rsidRDefault="000E2B2A" w:rsidP="000E2B2A">
            <w:pPr>
              <w:suppressAutoHyphens/>
              <w:snapToGrid/>
              <w:spacing w:before="0" w:after="0" w:line="360" w:lineRule="auto"/>
              <w:rPr>
                <w:sz w:val="20"/>
                <w:szCs w:val="24"/>
              </w:rPr>
            </w:pPr>
          </w:p>
        </w:tc>
      </w:tr>
      <w:tr w:rsidR="000E2B2A" w:rsidRPr="000E2B2A" w:rsidTr="00F86E69">
        <w:tc>
          <w:tcPr>
            <w:tcW w:w="13289" w:type="dxa"/>
            <w:gridSpan w:val="10"/>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Инвестиции в основные средства (в тысячах Евро)</w:t>
            </w:r>
          </w:p>
        </w:tc>
      </w:tr>
      <w:tr w:rsidR="000E2B2A" w:rsidRPr="000E2B2A" w:rsidTr="00F86E69">
        <w:tc>
          <w:tcPr>
            <w:tcW w:w="5769" w:type="dxa"/>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 xml:space="preserve">1. Дробильно-сортировочная фабрика, административный комплекс, обслуживающие помещения. </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595,5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w:t>
            </w:r>
            <w:r>
              <w:rPr>
                <w:sz w:val="20"/>
                <w:szCs w:val="24"/>
              </w:rPr>
              <w:t xml:space="preserve"> </w:t>
            </w:r>
            <w:r w:rsidRPr="000E2B2A">
              <w:rPr>
                <w:sz w:val="20"/>
                <w:szCs w:val="24"/>
              </w:rPr>
              <w:t>157,3215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w:t>
            </w:r>
            <w:r>
              <w:rPr>
                <w:sz w:val="20"/>
                <w:szCs w:val="24"/>
              </w:rPr>
              <w:t xml:space="preserve"> </w:t>
            </w:r>
            <w:r w:rsidRPr="000E2B2A">
              <w:rPr>
                <w:sz w:val="20"/>
                <w:szCs w:val="24"/>
              </w:rPr>
              <w:t>748,3</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150</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w:t>
            </w:r>
            <w:r>
              <w:rPr>
                <w:sz w:val="20"/>
                <w:szCs w:val="24"/>
              </w:rPr>
              <w:t xml:space="preserve"> </w:t>
            </w:r>
            <w:r w:rsidRPr="000E2B2A">
              <w:rPr>
                <w:sz w:val="20"/>
                <w:szCs w:val="24"/>
              </w:rPr>
              <w:t>245,5215</w:t>
            </w:r>
          </w:p>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4</w:t>
            </w:r>
            <w:r>
              <w:rPr>
                <w:rFonts w:ascii="Times New Roman" w:hAnsi="Times New Roman" w:cs="Times New Roman"/>
                <w:szCs w:val="24"/>
              </w:rPr>
              <w:t xml:space="preserve"> </w:t>
            </w:r>
            <w:r w:rsidRPr="000E2B2A">
              <w:rPr>
                <w:rFonts w:ascii="Times New Roman" w:hAnsi="Times New Roman" w:cs="Times New Roman"/>
                <w:szCs w:val="24"/>
              </w:rPr>
              <w:t>896,643</w:t>
            </w:r>
          </w:p>
        </w:tc>
      </w:tr>
      <w:tr w:rsidR="000E2B2A" w:rsidRPr="000E2B2A" w:rsidTr="00F86E69">
        <w:tc>
          <w:tcPr>
            <w:tcW w:w="5769" w:type="dxa"/>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2. Погрузочно-разгрузочная техника</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354,508</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361,671</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827,184</w:t>
            </w: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326,065</w:t>
            </w: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w:t>
            </w:r>
            <w:r>
              <w:rPr>
                <w:sz w:val="20"/>
                <w:szCs w:val="24"/>
              </w:rPr>
              <w:t xml:space="preserve"> </w:t>
            </w:r>
            <w:r w:rsidRPr="000E2B2A">
              <w:rPr>
                <w:sz w:val="20"/>
                <w:szCs w:val="24"/>
              </w:rPr>
              <w:t>869,428</w:t>
            </w:r>
          </w:p>
        </w:tc>
      </w:tr>
      <w:tr w:rsidR="000E2B2A" w:rsidRPr="000E2B2A" w:rsidTr="00F86E69">
        <w:tc>
          <w:tcPr>
            <w:tcW w:w="5769" w:type="dxa"/>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3. Транспорт</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127,006</w:t>
            </w: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381,019</w:t>
            </w: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508,025</w:t>
            </w:r>
          </w:p>
        </w:tc>
      </w:tr>
      <w:tr w:rsidR="000E2B2A" w:rsidRPr="000E2B2A" w:rsidTr="00F86E69">
        <w:tc>
          <w:tcPr>
            <w:tcW w:w="12273" w:type="dxa"/>
            <w:gridSpan w:val="9"/>
          </w:tcPr>
          <w:p w:rsidR="000E2B2A" w:rsidRPr="000E2B2A" w:rsidRDefault="000E2B2A" w:rsidP="000E2B2A">
            <w:pPr>
              <w:suppressAutoHyphens/>
              <w:snapToGrid/>
              <w:spacing w:before="0" w:after="0" w:line="360" w:lineRule="auto"/>
              <w:rPr>
                <w:bCs/>
                <w:sz w:val="20"/>
                <w:szCs w:val="24"/>
              </w:rPr>
            </w:pPr>
            <w:r w:rsidRPr="000E2B2A">
              <w:rPr>
                <w:bCs/>
                <w:sz w:val="20"/>
                <w:szCs w:val="24"/>
              </w:rPr>
              <w:t>Итого инвестиций в основные средства (в тысячах Евро)</w:t>
            </w:r>
          </w:p>
        </w:tc>
        <w:tc>
          <w:tcPr>
            <w:tcW w:w="0" w:type="auto"/>
          </w:tcPr>
          <w:p w:rsidR="000E2B2A" w:rsidRPr="000E2B2A" w:rsidRDefault="000E2B2A" w:rsidP="000E2B2A">
            <w:pPr>
              <w:suppressAutoHyphens/>
              <w:snapToGrid/>
              <w:spacing w:before="0" w:after="0" w:line="360" w:lineRule="auto"/>
              <w:rPr>
                <w:bCs/>
                <w:sz w:val="20"/>
                <w:szCs w:val="24"/>
              </w:rPr>
            </w:pPr>
            <w:r w:rsidRPr="000E2B2A">
              <w:rPr>
                <w:bCs/>
                <w:sz w:val="20"/>
                <w:szCs w:val="24"/>
              </w:rPr>
              <w:t>7</w:t>
            </w:r>
            <w:r>
              <w:rPr>
                <w:bCs/>
                <w:sz w:val="20"/>
                <w:szCs w:val="24"/>
              </w:rPr>
              <w:t xml:space="preserve"> </w:t>
            </w:r>
            <w:r w:rsidRPr="000E2B2A">
              <w:rPr>
                <w:bCs/>
                <w:sz w:val="20"/>
                <w:szCs w:val="24"/>
              </w:rPr>
              <w:t>274,096</w:t>
            </w:r>
          </w:p>
        </w:tc>
      </w:tr>
      <w:tr w:rsidR="000E2B2A" w:rsidRPr="000E2B2A" w:rsidTr="00F86E69">
        <w:tc>
          <w:tcPr>
            <w:tcW w:w="13289" w:type="dxa"/>
            <w:gridSpan w:val="10"/>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 xml:space="preserve"> Инвестиции в нематериальные активы (в Евро)</w:t>
            </w:r>
            <w:r>
              <w:rPr>
                <w:rFonts w:ascii="Times New Roman" w:hAnsi="Times New Roman" w:cs="Times New Roman"/>
                <w:szCs w:val="24"/>
              </w:rPr>
              <w:t xml:space="preserve"> </w:t>
            </w:r>
          </w:p>
        </w:tc>
      </w:tr>
      <w:tr w:rsidR="000E2B2A" w:rsidRPr="000E2B2A" w:rsidTr="00F86E69">
        <w:tc>
          <w:tcPr>
            <w:tcW w:w="5769" w:type="dxa"/>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w:t>
            </w:r>
          </w:p>
        </w:tc>
      </w:tr>
      <w:tr w:rsidR="000E2B2A" w:rsidRPr="000E2B2A" w:rsidTr="00F86E69">
        <w:tc>
          <w:tcPr>
            <w:tcW w:w="5769" w:type="dxa"/>
          </w:tcPr>
          <w:p w:rsidR="000E2B2A" w:rsidRPr="000E2B2A" w:rsidRDefault="000E2B2A" w:rsidP="00F86E69">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Освоение проектных</w:t>
            </w:r>
            <w:r w:rsidR="00F86E69" w:rsidRPr="00F86E69">
              <w:rPr>
                <w:rFonts w:ascii="Times New Roman" w:hAnsi="Times New Roman" w:cs="Times New Roman"/>
                <w:szCs w:val="24"/>
              </w:rPr>
              <w:t xml:space="preserve"> </w:t>
            </w:r>
            <w:r w:rsidRPr="000E2B2A">
              <w:rPr>
                <w:rFonts w:ascii="Times New Roman" w:hAnsi="Times New Roman" w:cs="Times New Roman"/>
                <w:szCs w:val="24"/>
              </w:rPr>
              <w:t>мощностей (в процентном соотношении)</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35</w:t>
            </w: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65</w:t>
            </w: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100</w:t>
            </w:r>
          </w:p>
        </w:tc>
      </w:tr>
      <w:tr w:rsidR="000E2B2A" w:rsidRPr="000E2B2A" w:rsidTr="00F86E69">
        <w:tc>
          <w:tcPr>
            <w:tcW w:w="5769" w:type="dxa"/>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Количество создаваемых</w:t>
            </w:r>
            <w:r>
              <w:rPr>
                <w:rFonts w:ascii="Times New Roman" w:hAnsi="Times New Roman" w:cs="Times New Roman"/>
                <w:szCs w:val="24"/>
              </w:rPr>
              <w:t xml:space="preserve"> </w:t>
            </w:r>
            <w:r w:rsidRPr="000E2B2A">
              <w:rPr>
                <w:rFonts w:ascii="Times New Roman" w:hAnsi="Times New Roman" w:cs="Times New Roman"/>
                <w:szCs w:val="24"/>
              </w:rPr>
              <w:t>и/или сохраняемых рабочих мест</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suppressAutoHyphens/>
              <w:snapToGrid/>
              <w:spacing w:before="0" w:after="0" w:line="360" w:lineRule="auto"/>
              <w:rPr>
                <w:sz w:val="20"/>
                <w:szCs w:val="24"/>
              </w:rPr>
            </w:pPr>
          </w:p>
        </w:tc>
        <w:tc>
          <w:tcPr>
            <w:tcW w:w="0" w:type="auto"/>
          </w:tcPr>
          <w:p w:rsidR="000E2B2A" w:rsidRPr="000E2B2A" w:rsidRDefault="000E2B2A" w:rsidP="000E2B2A">
            <w:pPr>
              <w:suppressAutoHyphens/>
              <w:snapToGrid/>
              <w:spacing w:before="0" w:after="0" w:line="360" w:lineRule="auto"/>
              <w:rPr>
                <w:sz w:val="20"/>
                <w:szCs w:val="24"/>
              </w:rPr>
            </w:pPr>
            <w:r w:rsidRPr="000E2B2A">
              <w:rPr>
                <w:sz w:val="20"/>
                <w:szCs w:val="24"/>
              </w:rPr>
              <w:t>5</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15</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35</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14</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69</w:t>
            </w:r>
          </w:p>
        </w:tc>
      </w:tr>
      <w:tr w:rsidR="000E2B2A" w:rsidRPr="000E2B2A" w:rsidTr="00F86E69">
        <w:tc>
          <w:tcPr>
            <w:tcW w:w="12273" w:type="dxa"/>
            <w:gridSpan w:val="9"/>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bCs/>
              </w:rPr>
              <w:t>Итого инвестиций в</w:t>
            </w:r>
            <w:r w:rsidRPr="000E2B2A">
              <w:rPr>
                <w:rFonts w:ascii="Times New Roman" w:hAnsi="Times New Roman" w:cs="Times New Roman"/>
                <w:szCs w:val="24"/>
              </w:rPr>
              <w:t xml:space="preserve"> нематериальные активы (в Евро)</w:t>
            </w:r>
          </w:p>
        </w:tc>
        <w:tc>
          <w:tcPr>
            <w:tcW w:w="0" w:type="auto"/>
          </w:tcPr>
          <w:p w:rsidR="000E2B2A" w:rsidRPr="000E2B2A" w:rsidRDefault="000E2B2A" w:rsidP="000E2B2A">
            <w:pPr>
              <w:pStyle w:val="HTML"/>
              <w:suppressAutoHyphens/>
              <w:spacing w:line="360" w:lineRule="auto"/>
              <w:rPr>
                <w:rFonts w:ascii="Times New Roman" w:hAnsi="Times New Roman" w:cs="Times New Roman"/>
                <w:szCs w:val="24"/>
              </w:rPr>
            </w:pPr>
            <w:r w:rsidRPr="000E2B2A">
              <w:rPr>
                <w:rFonts w:ascii="Times New Roman" w:hAnsi="Times New Roman" w:cs="Times New Roman"/>
                <w:szCs w:val="24"/>
              </w:rPr>
              <w:t>169</w:t>
            </w:r>
          </w:p>
        </w:tc>
      </w:tr>
    </w:tbl>
    <w:p w:rsidR="000E2B2A" w:rsidRPr="000E2B2A" w:rsidRDefault="000E2B2A" w:rsidP="000E2B2A">
      <w:pPr>
        <w:suppressAutoHyphens/>
        <w:snapToGrid/>
        <w:spacing w:before="0" w:after="0" w:line="360" w:lineRule="auto"/>
        <w:ind w:firstLine="709"/>
        <w:jc w:val="both"/>
        <w:rPr>
          <w:sz w:val="28"/>
          <w:szCs w:val="28"/>
        </w:rPr>
      </w:pPr>
      <w:bookmarkStart w:id="113" w:name="_GoBack"/>
      <w:bookmarkEnd w:id="113"/>
    </w:p>
    <w:sectPr w:rsidR="000E2B2A" w:rsidRPr="000E2B2A" w:rsidSect="00F86E69">
      <w:pgSz w:w="16838" w:h="11906" w:orient="landscape"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2A" w:rsidRDefault="000E2B2A">
      <w:pPr>
        <w:snapToGrid/>
        <w:spacing w:before="0" w:after="0"/>
        <w:ind w:firstLine="709"/>
        <w:jc w:val="both"/>
        <w:rPr>
          <w:sz w:val="28"/>
          <w:szCs w:val="24"/>
        </w:rPr>
      </w:pPr>
      <w:r>
        <w:rPr>
          <w:sz w:val="28"/>
          <w:szCs w:val="24"/>
        </w:rPr>
        <w:separator/>
      </w:r>
    </w:p>
  </w:endnote>
  <w:endnote w:type="continuationSeparator" w:id="0">
    <w:p w:rsidR="000E2B2A" w:rsidRDefault="000E2B2A">
      <w:pPr>
        <w:snapToGrid/>
        <w:spacing w:before="0" w:after="0"/>
        <w:ind w:firstLine="709"/>
        <w:jc w:val="both"/>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A" w:rsidRDefault="000E2B2A">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E2B2A" w:rsidRDefault="000E2B2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A" w:rsidRDefault="000E2B2A">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E2B2A" w:rsidRDefault="000E2B2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A" w:rsidRPr="00F86E69" w:rsidRDefault="000E2B2A" w:rsidP="00F86E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2A" w:rsidRDefault="000E2B2A">
      <w:pPr>
        <w:snapToGrid/>
        <w:spacing w:before="0" w:after="0"/>
        <w:ind w:firstLine="709"/>
        <w:jc w:val="both"/>
        <w:rPr>
          <w:sz w:val="28"/>
          <w:szCs w:val="24"/>
        </w:rPr>
      </w:pPr>
      <w:r>
        <w:rPr>
          <w:sz w:val="28"/>
          <w:szCs w:val="24"/>
        </w:rPr>
        <w:separator/>
      </w:r>
    </w:p>
  </w:footnote>
  <w:footnote w:type="continuationSeparator" w:id="0">
    <w:p w:rsidR="000E2B2A" w:rsidRDefault="000E2B2A">
      <w:pPr>
        <w:snapToGrid/>
        <w:spacing w:before="0" w:after="0"/>
        <w:ind w:firstLine="709"/>
        <w:jc w:val="both"/>
        <w:rPr>
          <w:sz w:val="28"/>
          <w:szCs w:val="24"/>
        </w:rPr>
      </w:pPr>
      <w:r>
        <w:rPr>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A" w:rsidRDefault="000E2B2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E2B2A" w:rsidRDefault="000E2B2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2A" w:rsidRDefault="000E2B2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7E5"/>
    <w:multiLevelType w:val="hybridMultilevel"/>
    <w:tmpl w:val="86947530"/>
    <w:lvl w:ilvl="0" w:tplc="1846839A">
      <w:numFmt w:val="bullet"/>
      <w:lvlText w:val="-"/>
      <w:lvlJc w:val="left"/>
      <w:pPr>
        <w:tabs>
          <w:tab w:val="num" w:pos="1720"/>
        </w:tabs>
        <w:ind w:left="1720"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1">
    <w:nsid w:val="08BF3ABA"/>
    <w:multiLevelType w:val="hybridMultilevel"/>
    <w:tmpl w:val="6CCA0D5E"/>
    <w:lvl w:ilvl="0" w:tplc="BF6E87BC">
      <w:start w:val="1"/>
      <w:numFmt w:val="bullet"/>
      <w:lvlText w:val=""/>
      <w:lvlJc w:val="left"/>
      <w:pPr>
        <w:tabs>
          <w:tab w:val="num" w:pos="2565"/>
        </w:tabs>
        <w:ind w:left="2565" w:hanging="360"/>
      </w:pPr>
      <w:rPr>
        <w:rFonts w:ascii="Symbol" w:hAnsi="Symbol" w:hint="default"/>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2">
    <w:nsid w:val="27CD0B9A"/>
    <w:multiLevelType w:val="hybridMultilevel"/>
    <w:tmpl w:val="7E12DBD0"/>
    <w:lvl w:ilvl="0" w:tplc="1846839A">
      <w:numFmt w:val="bullet"/>
      <w:lvlText w:val="-"/>
      <w:lvlJc w:val="left"/>
      <w:pPr>
        <w:tabs>
          <w:tab w:val="num" w:pos="1720"/>
        </w:tabs>
        <w:ind w:left="1720"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3">
    <w:nsid w:val="2A647752"/>
    <w:multiLevelType w:val="hybridMultilevel"/>
    <w:tmpl w:val="D05CF764"/>
    <w:lvl w:ilvl="0" w:tplc="1846839A">
      <w:numFmt w:val="bullet"/>
      <w:lvlText w:val="-"/>
      <w:lvlJc w:val="left"/>
      <w:pPr>
        <w:tabs>
          <w:tab w:val="num" w:pos="1720"/>
        </w:tabs>
        <w:ind w:left="1720"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4">
    <w:nsid w:val="32622449"/>
    <w:multiLevelType w:val="hybridMultilevel"/>
    <w:tmpl w:val="6B38AFDC"/>
    <w:lvl w:ilvl="0" w:tplc="BF6E87BC">
      <w:start w:val="1"/>
      <w:numFmt w:val="bullet"/>
      <w:lvlText w:val=""/>
      <w:lvlJc w:val="left"/>
      <w:pPr>
        <w:tabs>
          <w:tab w:val="num" w:pos="2565"/>
        </w:tabs>
        <w:ind w:left="2565" w:hanging="360"/>
      </w:pPr>
      <w:rPr>
        <w:rFonts w:ascii="Symbol" w:hAnsi="Symbol" w:hint="default"/>
      </w:rPr>
    </w:lvl>
    <w:lvl w:ilvl="1" w:tplc="268883F6">
      <w:start w:val="1"/>
      <w:numFmt w:val="decimal"/>
      <w:lvlText w:val="%2)"/>
      <w:lvlJc w:val="left"/>
      <w:pPr>
        <w:tabs>
          <w:tab w:val="num" w:pos="1998"/>
        </w:tabs>
        <w:ind w:left="1998" w:hanging="360"/>
      </w:pPr>
      <w:rPr>
        <w:rFonts w:cs="Times New Roman"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5">
    <w:nsid w:val="32D12861"/>
    <w:multiLevelType w:val="hybridMultilevel"/>
    <w:tmpl w:val="74C2A98C"/>
    <w:lvl w:ilvl="0" w:tplc="E22EA53E">
      <w:start w:val="12"/>
      <w:numFmt w:val="bullet"/>
      <w:lvlText w:val="-"/>
      <w:lvlJc w:val="left"/>
      <w:pPr>
        <w:tabs>
          <w:tab w:val="num" w:pos="1751"/>
        </w:tabs>
        <w:ind w:left="1751"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6">
    <w:nsid w:val="35B773CD"/>
    <w:multiLevelType w:val="hybridMultilevel"/>
    <w:tmpl w:val="A1BE9132"/>
    <w:lvl w:ilvl="0" w:tplc="BF6E87BC">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B2362EF"/>
    <w:multiLevelType w:val="hybridMultilevel"/>
    <w:tmpl w:val="D5104F4C"/>
    <w:lvl w:ilvl="0" w:tplc="BF6E87BC">
      <w:start w:val="1"/>
      <w:numFmt w:val="bullet"/>
      <w:lvlText w:val=""/>
      <w:lvlJc w:val="left"/>
      <w:pPr>
        <w:tabs>
          <w:tab w:val="num" w:pos="2149"/>
        </w:tabs>
        <w:ind w:left="2149" w:hanging="360"/>
      </w:pPr>
      <w:rPr>
        <w:rFonts w:ascii="Symbol" w:hAnsi="Symbol" w:hint="default"/>
      </w:rPr>
    </w:lvl>
    <w:lvl w:ilvl="1" w:tplc="BF6E87B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0FB1623"/>
    <w:multiLevelType w:val="hybridMultilevel"/>
    <w:tmpl w:val="C8785130"/>
    <w:lvl w:ilvl="0" w:tplc="E22EA53E">
      <w:start w:val="12"/>
      <w:numFmt w:val="bullet"/>
      <w:lvlText w:val="-"/>
      <w:lvlJc w:val="left"/>
      <w:pPr>
        <w:tabs>
          <w:tab w:val="num" w:pos="1751"/>
        </w:tabs>
        <w:ind w:left="1751"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9">
    <w:nsid w:val="464165BA"/>
    <w:multiLevelType w:val="hybridMultilevel"/>
    <w:tmpl w:val="9438BE70"/>
    <w:lvl w:ilvl="0" w:tplc="1846839A">
      <w:numFmt w:val="bullet"/>
      <w:lvlText w:val="-"/>
      <w:lvlJc w:val="left"/>
      <w:pPr>
        <w:tabs>
          <w:tab w:val="num" w:pos="1578"/>
        </w:tabs>
        <w:ind w:left="1578"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84B1A66"/>
    <w:multiLevelType w:val="multilevel"/>
    <w:tmpl w:val="7BF6EDBA"/>
    <w:lvl w:ilvl="0">
      <w:start w:val="1"/>
      <w:numFmt w:val="decimal"/>
      <w:lvlText w:val="%1."/>
      <w:legacy w:legacy="1" w:legacySpace="0" w:legacyIndent="283"/>
      <w:lvlJc w:val="left"/>
      <w:pPr>
        <w:ind w:left="992" w:hanging="283"/>
      </w:pPr>
      <w:rPr>
        <w:rFonts w:cs="Times New Roman"/>
      </w:rPr>
    </w:lvl>
    <w:lvl w:ilvl="1">
      <w:start w:val="3"/>
      <w:numFmt w:val="decimal"/>
      <w:isLgl/>
      <w:lvlText w:val="%1.%2"/>
      <w:lvlJc w:val="left"/>
      <w:pPr>
        <w:tabs>
          <w:tab w:val="num" w:pos="1879"/>
        </w:tabs>
        <w:ind w:left="1879" w:hanging="1170"/>
      </w:pPr>
      <w:rPr>
        <w:rFonts w:cs="Times New Roman" w:hint="default"/>
      </w:rPr>
    </w:lvl>
    <w:lvl w:ilvl="2">
      <w:start w:val="1"/>
      <w:numFmt w:val="decimal"/>
      <w:isLgl/>
      <w:lvlText w:val="%1.%2.%3"/>
      <w:lvlJc w:val="left"/>
      <w:pPr>
        <w:tabs>
          <w:tab w:val="num" w:pos="1879"/>
        </w:tabs>
        <w:ind w:left="1879" w:hanging="1170"/>
      </w:pPr>
      <w:rPr>
        <w:rFonts w:cs="Times New Roman" w:hint="default"/>
      </w:rPr>
    </w:lvl>
    <w:lvl w:ilvl="3">
      <w:start w:val="1"/>
      <w:numFmt w:val="decimal"/>
      <w:isLgl/>
      <w:lvlText w:val="%1.%2.%3.%4"/>
      <w:lvlJc w:val="left"/>
      <w:pPr>
        <w:tabs>
          <w:tab w:val="num" w:pos="1879"/>
        </w:tabs>
        <w:ind w:left="1879" w:hanging="1170"/>
      </w:pPr>
      <w:rPr>
        <w:rFonts w:cs="Times New Roman" w:hint="default"/>
      </w:rPr>
    </w:lvl>
    <w:lvl w:ilvl="4">
      <w:start w:val="1"/>
      <w:numFmt w:val="decimal"/>
      <w:isLgl/>
      <w:lvlText w:val="%1.%2.%3.%4.%5"/>
      <w:lvlJc w:val="left"/>
      <w:pPr>
        <w:tabs>
          <w:tab w:val="num" w:pos="1879"/>
        </w:tabs>
        <w:ind w:left="1879" w:hanging="117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4A0D0659"/>
    <w:multiLevelType w:val="hybridMultilevel"/>
    <w:tmpl w:val="6FB87112"/>
    <w:lvl w:ilvl="0" w:tplc="C2A48D7E">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8F86F32"/>
    <w:multiLevelType w:val="hybridMultilevel"/>
    <w:tmpl w:val="517A2208"/>
    <w:lvl w:ilvl="0" w:tplc="A30EBD1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361B25"/>
    <w:multiLevelType w:val="hybridMultilevel"/>
    <w:tmpl w:val="D5104F4C"/>
    <w:lvl w:ilvl="0" w:tplc="BF6E87BC">
      <w:start w:val="1"/>
      <w:numFmt w:val="bullet"/>
      <w:lvlText w:val=""/>
      <w:lvlJc w:val="left"/>
      <w:pPr>
        <w:tabs>
          <w:tab w:val="num" w:pos="2149"/>
        </w:tabs>
        <w:ind w:left="2149" w:hanging="360"/>
      </w:pPr>
      <w:rPr>
        <w:rFonts w:ascii="Symbol" w:hAnsi="Symbol" w:hint="default"/>
      </w:rPr>
    </w:lvl>
    <w:lvl w:ilvl="1" w:tplc="51A2184E">
      <w:start w:val="1"/>
      <w:numFmt w:val="lowerLetter"/>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AF4CA4"/>
    <w:multiLevelType w:val="hybridMultilevel"/>
    <w:tmpl w:val="F31AC476"/>
    <w:lvl w:ilvl="0" w:tplc="1846839A">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5">
    <w:nsid w:val="6AAB72AB"/>
    <w:multiLevelType w:val="hybridMultilevel"/>
    <w:tmpl w:val="91D64B0C"/>
    <w:lvl w:ilvl="0" w:tplc="E22EA53E">
      <w:start w:val="12"/>
      <w:numFmt w:val="bullet"/>
      <w:lvlText w:val="-"/>
      <w:lvlJc w:val="left"/>
      <w:pPr>
        <w:tabs>
          <w:tab w:val="num" w:pos="1751"/>
        </w:tabs>
        <w:ind w:left="1751" w:hanging="360"/>
      </w:pPr>
      <w:rPr>
        <w:rFonts w:ascii="Times New Roman" w:eastAsia="Times New Roman" w:hAnsi="Times New Roman"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16">
    <w:nsid w:val="6CCB7CB8"/>
    <w:multiLevelType w:val="hybridMultilevel"/>
    <w:tmpl w:val="FE8E3B3A"/>
    <w:lvl w:ilvl="0" w:tplc="8F2C02C2">
      <w:start w:val="1"/>
      <w:numFmt w:val="decimal"/>
      <w:lvlText w:val="%1."/>
      <w:lvlJc w:val="left"/>
      <w:pPr>
        <w:tabs>
          <w:tab w:val="num" w:pos="275"/>
        </w:tabs>
        <w:ind w:left="275"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A35EF8"/>
    <w:multiLevelType w:val="singleLevel"/>
    <w:tmpl w:val="5BF89006"/>
    <w:lvl w:ilvl="0">
      <w:start w:val="1"/>
      <w:numFmt w:val="bullet"/>
      <w:lvlText w:val=""/>
      <w:lvlJc w:val="left"/>
      <w:pPr>
        <w:tabs>
          <w:tab w:val="num" w:pos="360"/>
        </w:tabs>
        <w:ind w:left="360" w:hanging="360"/>
      </w:pPr>
      <w:rPr>
        <w:rFonts w:ascii="Symbol" w:hAnsi="Symbol" w:hint="default"/>
        <w:sz w:val="16"/>
      </w:rPr>
    </w:lvl>
  </w:abstractNum>
  <w:abstractNum w:abstractNumId="18">
    <w:nsid w:val="6E0634D6"/>
    <w:multiLevelType w:val="hybridMultilevel"/>
    <w:tmpl w:val="DEC844AC"/>
    <w:lvl w:ilvl="0" w:tplc="1846839A">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decimal"/>
        <w:lvlText w:val="%1."/>
        <w:legacy w:legacy="1" w:legacySpace="0" w:legacyIndent="283"/>
        <w:lvlJc w:val="left"/>
        <w:pPr>
          <w:ind w:left="992" w:hanging="283"/>
        </w:pPr>
        <w:rPr>
          <w:rFonts w:cs="Times New Roman"/>
        </w:rPr>
      </w:lvl>
    </w:lvlOverride>
  </w:num>
  <w:num w:numId="2">
    <w:abstractNumId w:val="17"/>
  </w:num>
  <w:num w:numId="3">
    <w:abstractNumId w:val="16"/>
  </w:num>
  <w:num w:numId="4">
    <w:abstractNumId w:val="15"/>
  </w:num>
  <w:num w:numId="5">
    <w:abstractNumId w:val="8"/>
  </w:num>
  <w:num w:numId="6">
    <w:abstractNumId w:val="9"/>
  </w:num>
  <w:num w:numId="7">
    <w:abstractNumId w:val="0"/>
  </w:num>
  <w:num w:numId="8">
    <w:abstractNumId w:val="2"/>
  </w:num>
  <w:num w:numId="9">
    <w:abstractNumId w:val="5"/>
  </w:num>
  <w:num w:numId="10">
    <w:abstractNumId w:val="3"/>
  </w:num>
  <w:num w:numId="11">
    <w:abstractNumId w:val="11"/>
  </w:num>
  <w:num w:numId="12">
    <w:abstractNumId w:val="12"/>
  </w:num>
  <w:num w:numId="13">
    <w:abstractNumId w:val="14"/>
  </w:num>
  <w:num w:numId="14">
    <w:abstractNumId w:val="7"/>
  </w:num>
  <w:num w:numId="15">
    <w:abstractNumId w:val="18"/>
  </w:num>
  <w:num w:numId="16">
    <w:abstractNumId w:val="6"/>
  </w:num>
  <w:num w:numId="17">
    <w:abstractNumId w:val="13"/>
  </w:num>
  <w:num w:numId="18">
    <w:abstractNumId w:val="1"/>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2A"/>
    <w:rsid w:val="000E2B2A"/>
    <w:rsid w:val="00994D74"/>
    <w:rsid w:val="00A57E98"/>
    <w:rsid w:val="00F8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1"/>
    <o:shapelayout v:ext="edit">
      <o:idmap v:ext="edit" data="1"/>
      <o:rules v:ext="edit">
        <o:r id="V:Rule1" type="connector" idref="#_x0000_s1185"/>
        <o:r id="V:Rule2" type="connector" idref="#_x0000_s1190"/>
        <o:r id="V:Rule3" type="connector" idref="#_x0000_s1191"/>
        <o:r id="V:Rule4" type="connector" idref="#_x0000_s1192"/>
        <o:r id="V:Rule5" type="connector" idref="#_x0000_s1193"/>
        <o:r id="V:Rule6" type="connector" idref="#_x0000_s1194"/>
        <o:r id="V:Rule7" type="connector" idref="#_x0000_s1195"/>
        <o:r id="V:Rule8" type="connector" idref="#_x0000_s1196"/>
        <o:r id="V:Rule9" type="connector" idref="#_x0000_s1197"/>
      </o:rules>
    </o:shapelayout>
  </w:shapeDefaults>
  <w:decimalSymbol w:val=","/>
  <w:listSeparator w:val=";"/>
  <w14:defaultImageDpi w14:val="0"/>
  <w15:docId w15:val="{59EA3664-5582-4E96-BCBE-01BF867D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spacing w:before="100" w:after="100"/>
    </w:pPr>
    <w:rPr>
      <w:sz w:val="24"/>
    </w:rPr>
  </w:style>
  <w:style w:type="paragraph" w:styleId="1">
    <w:name w:val="heading 1"/>
    <w:aliases w:val="Heading 1 Char,Heading 1 Char Char,Heading 1 Char Char Char,Heading 11,Heading 1 Char Char1,Заголовок 1 Знак Знак,Head 1,????????? 1"/>
    <w:basedOn w:val="a"/>
    <w:next w:val="a"/>
    <w:link w:val="10"/>
    <w:uiPriority w:val="9"/>
    <w:qFormat/>
    <w:pPr>
      <w:widowControl w:val="0"/>
      <w:snapToGrid/>
      <w:spacing w:before="0" w:after="0"/>
      <w:ind w:firstLine="567"/>
      <w:outlineLvl w:val="0"/>
    </w:pPr>
    <w:rPr>
      <w:rFonts w:cs="Arial"/>
      <w:bCs/>
      <w:caps/>
      <w:kern w:val="32"/>
      <w:sz w:val="28"/>
      <w:szCs w:val="32"/>
      <w:lang w:eastAsia="ko-KR"/>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napToGrid/>
      <w:spacing w:before="0" w:after="0"/>
      <w:ind w:firstLine="567"/>
      <w:jc w:val="both"/>
      <w:outlineLvl w:val="1"/>
    </w:pPr>
    <w:rPr>
      <w:sz w:val="28"/>
      <w:lang w:eastAsia="ko-KR"/>
    </w:rPr>
  </w:style>
  <w:style w:type="paragraph" w:styleId="3">
    <w:name w:val="heading 3"/>
    <w:basedOn w:val="a"/>
    <w:next w:val="a"/>
    <w:link w:val="30"/>
    <w:uiPriority w:val="9"/>
    <w:qFormat/>
    <w:pPr>
      <w:keepNext/>
      <w:snapToGrid/>
      <w:spacing w:before="0" w:after="0"/>
      <w:ind w:firstLine="709"/>
      <w:jc w:val="both"/>
      <w:outlineLvl w:val="2"/>
    </w:pPr>
    <w:rPr>
      <w:bCs/>
      <w:color w:val="000000"/>
      <w:sz w:val="28"/>
      <w:szCs w:val="24"/>
    </w:rPr>
  </w:style>
  <w:style w:type="paragraph" w:styleId="4">
    <w:name w:val="heading 4"/>
    <w:basedOn w:val="a"/>
    <w:next w:val="a"/>
    <w:link w:val="40"/>
    <w:uiPriority w:val="9"/>
    <w:qFormat/>
    <w:pPr>
      <w:keepNext/>
      <w:snapToGrid/>
      <w:spacing w:before="240" w:after="60"/>
      <w:jc w:val="both"/>
      <w:outlineLvl w:val="3"/>
    </w:pPr>
    <w:rPr>
      <w:u w:val="single"/>
    </w:rPr>
  </w:style>
  <w:style w:type="paragraph" w:styleId="5">
    <w:name w:val="heading 5"/>
    <w:basedOn w:val="a"/>
    <w:next w:val="a"/>
    <w:link w:val="50"/>
    <w:uiPriority w:val="9"/>
    <w:qFormat/>
    <w:pPr>
      <w:snapToGrid/>
      <w:spacing w:before="120" w:after="0"/>
      <w:jc w:val="both"/>
      <w:outlineLvl w:val="4"/>
    </w:pPr>
    <w:rPr>
      <w:rFonts w:ascii="Antiqua" w:hAnsi="Antiqua"/>
      <w:u w:val="single"/>
    </w:rPr>
  </w:style>
  <w:style w:type="paragraph" w:styleId="6">
    <w:name w:val="heading 6"/>
    <w:basedOn w:val="a"/>
    <w:next w:val="a"/>
    <w:link w:val="60"/>
    <w:uiPriority w:val="9"/>
    <w:qFormat/>
    <w:pPr>
      <w:snapToGrid/>
      <w:spacing w:before="240" w:after="60"/>
      <w:jc w:val="both"/>
      <w:outlineLvl w:val="5"/>
    </w:pPr>
    <w:rPr>
      <w:rFonts w:ascii="Arial" w:hAnsi="Arial"/>
      <w:i/>
      <w:sz w:val="22"/>
    </w:rPr>
  </w:style>
  <w:style w:type="paragraph" w:styleId="7">
    <w:name w:val="heading 7"/>
    <w:basedOn w:val="a"/>
    <w:next w:val="a"/>
    <w:link w:val="70"/>
    <w:uiPriority w:val="9"/>
    <w:qFormat/>
    <w:pPr>
      <w:snapToGrid/>
      <w:spacing w:before="240" w:after="60"/>
      <w:jc w:val="both"/>
      <w:outlineLvl w:val="6"/>
    </w:pPr>
    <w:rPr>
      <w:rFonts w:ascii="Arial" w:hAnsi="Arial"/>
      <w:sz w:val="20"/>
    </w:rPr>
  </w:style>
  <w:style w:type="paragraph" w:styleId="8">
    <w:name w:val="heading 8"/>
    <w:basedOn w:val="a"/>
    <w:next w:val="a"/>
    <w:link w:val="80"/>
    <w:uiPriority w:val="9"/>
    <w:qFormat/>
    <w:pPr>
      <w:snapToGrid/>
      <w:spacing w:before="240" w:after="60"/>
      <w:jc w:val="both"/>
      <w:outlineLvl w:val="7"/>
    </w:pPr>
    <w:rPr>
      <w:rFonts w:ascii="Arial" w:hAnsi="Arial"/>
      <w:i/>
      <w:sz w:val="20"/>
    </w:rPr>
  </w:style>
  <w:style w:type="paragraph" w:styleId="9">
    <w:name w:val="heading 9"/>
    <w:basedOn w:val="a"/>
    <w:next w:val="a"/>
    <w:link w:val="90"/>
    <w:uiPriority w:val="9"/>
    <w:qFormat/>
    <w:pPr>
      <w:snapToGrid/>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Заголовок 1 Знак Знак Знак,Head 1 Зна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basedOn w:val="a0"/>
    <w:link w:val="2"/>
    <w:uiPriority w:val="9"/>
    <w:rPr>
      <w:rFonts w:ascii="Times New Roman" w:hAnsi="Times New Roman" w:cs="Arial"/>
      <w:bCs/>
      <w:iCs/>
      <w:sz w:val="28"/>
      <w:szCs w:val="28"/>
      <w:vertAlign w:val="baseline"/>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11">
    <w:name w:val="toc 1"/>
    <w:basedOn w:val="a"/>
    <w:next w:val="a"/>
    <w:autoRedefine/>
    <w:uiPriority w:val="39"/>
    <w:semiHidden/>
    <w:pPr>
      <w:tabs>
        <w:tab w:val="right" w:pos="9628"/>
      </w:tabs>
      <w:snapToGrid/>
      <w:spacing w:before="0" w:after="0"/>
    </w:pPr>
    <w:rPr>
      <w:bCs/>
      <w:caps/>
      <w:noProof/>
      <w:sz w:val="28"/>
      <w:szCs w:val="28"/>
      <w:lang w:eastAsia="ko-KR"/>
    </w:rPr>
  </w:style>
  <w:style w:type="paragraph" w:styleId="31">
    <w:name w:val="Body Text Indent 3"/>
    <w:basedOn w:val="a"/>
    <w:link w:val="32"/>
    <w:uiPriority w:val="99"/>
    <w:semiHidden/>
    <w:pPr>
      <w:snapToGrid/>
      <w:spacing w:before="0" w:after="0" w:line="380" w:lineRule="exact"/>
      <w:ind w:firstLine="567"/>
      <w:jc w:val="both"/>
    </w:pPr>
    <w:rPr>
      <w:sz w:val="28"/>
      <w:szCs w:val="24"/>
    </w:rPr>
  </w:style>
  <w:style w:type="character" w:customStyle="1" w:styleId="32">
    <w:name w:val="Основной текст с отступом 3 Знак"/>
    <w:basedOn w:val="a0"/>
    <w:link w:val="31"/>
    <w:uiPriority w:val="99"/>
    <w:semiHidden/>
    <w:rPr>
      <w:sz w:val="16"/>
      <w:szCs w:val="16"/>
    </w:rPr>
  </w:style>
  <w:style w:type="paragraph" w:customStyle="1" w:styleId="intro">
    <w:name w:val="intro"/>
    <w:basedOn w:val="a"/>
    <w:pPr>
      <w:snapToGrid/>
      <w:spacing w:beforeAutospacing="1" w:afterAutospacing="1"/>
    </w:pPr>
    <w:rPr>
      <w:color w:val="000000"/>
      <w:szCs w:val="24"/>
    </w:rPr>
  </w:style>
  <w:style w:type="paragraph" w:styleId="21">
    <w:name w:val="toc 2"/>
    <w:basedOn w:val="a"/>
    <w:next w:val="a"/>
    <w:autoRedefine/>
    <w:uiPriority w:val="39"/>
    <w:semiHidden/>
    <w:pPr>
      <w:snapToGrid/>
      <w:spacing w:before="0" w:after="0"/>
      <w:ind w:left="280" w:firstLine="709"/>
    </w:pPr>
    <w:rPr>
      <w:smallCaps/>
      <w:sz w:val="28"/>
      <w:szCs w:val="24"/>
    </w:rPr>
  </w:style>
  <w:style w:type="paragraph" w:styleId="33">
    <w:name w:val="toc 3"/>
    <w:basedOn w:val="a"/>
    <w:next w:val="a"/>
    <w:autoRedefine/>
    <w:uiPriority w:val="39"/>
    <w:semiHidden/>
    <w:pPr>
      <w:snapToGrid/>
      <w:spacing w:before="0" w:after="0"/>
      <w:ind w:left="560" w:firstLine="709"/>
    </w:pPr>
    <w:rPr>
      <w:i/>
      <w:iCs/>
      <w:sz w:val="28"/>
      <w:szCs w:val="24"/>
    </w:rPr>
  </w:style>
  <w:style w:type="paragraph" w:styleId="41">
    <w:name w:val="toc 4"/>
    <w:basedOn w:val="a"/>
    <w:next w:val="a"/>
    <w:autoRedefine/>
    <w:uiPriority w:val="39"/>
    <w:semiHidden/>
    <w:pPr>
      <w:snapToGrid/>
      <w:spacing w:before="0" w:after="0"/>
      <w:ind w:left="840" w:firstLine="709"/>
    </w:pPr>
    <w:rPr>
      <w:sz w:val="28"/>
      <w:szCs w:val="21"/>
    </w:rPr>
  </w:style>
  <w:style w:type="paragraph" w:styleId="51">
    <w:name w:val="toc 5"/>
    <w:basedOn w:val="a"/>
    <w:next w:val="a"/>
    <w:autoRedefine/>
    <w:uiPriority w:val="39"/>
    <w:semiHidden/>
    <w:pPr>
      <w:snapToGrid/>
      <w:spacing w:before="0" w:after="0"/>
      <w:ind w:left="1120" w:firstLine="709"/>
    </w:pPr>
    <w:rPr>
      <w:sz w:val="28"/>
      <w:szCs w:val="21"/>
    </w:rPr>
  </w:style>
  <w:style w:type="paragraph" w:styleId="61">
    <w:name w:val="toc 6"/>
    <w:basedOn w:val="a"/>
    <w:next w:val="a"/>
    <w:autoRedefine/>
    <w:uiPriority w:val="39"/>
    <w:semiHidden/>
    <w:pPr>
      <w:snapToGrid/>
      <w:spacing w:before="0" w:after="0"/>
      <w:ind w:left="1400" w:firstLine="709"/>
    </w:pPr>
    <w:rPr>
      <w:sz w:val="28"/>
      <w:szCs w:val="21"/>
    </w:rPr>
  </w:style>
  <w:style w:type="paragraph" w:styleId="71">
    <w:name w:val="toc 7"/>
    <w:basedOn w:val="a"/>
    <w:next w:val="a"/>
    <w:autoRedefine/>
    <w:uiPriority w:val="39"/>
    <w:semiHidden/>
    <w:pPr>
      <w:snapToGrid/>
      <w:spacing w:before="0" w:after="0"/>
      <w:ind w:left="1680" w:firstLine="709"/>
    </w:pPr>
    <w:rPr>
      <w:sz w:val="28"/>
      <w:szCs w:val="21"/>
    </w:rPr>
  </w:style>
  <w:style w:type="paragraph" w:styleId="81">
    <w:name w:val="toc 8"/>
    <w:basedOn w:val="a"/>
    <w:next w:val="a"/>
    <w:autoRedefine/>
    <w:uiPriority w:val="39"/>
    <w:semiHidden/>
    <w:pPr>
      <w:snapToGrid/>
      <w:spacing w:before="0" w:after="0"/>
      <w:ind w:left="1960" w:firstLine="709"/>
    </w:pPr>
    <w:rPr>
      <w:sz w:val="28"/>
      <w:szCs w:val="21"/>
    </w:rPr>
  </w:style>
  <w:style w:type="paragraph" w:styleId="91">
    <w:name w:val="toc 9"/>
    <w:basedOn w:val="a"/>
    <w:next w:val="a"/>
    <w:autoRedefine/>
    <w:uiPriority w:val="39"/>
    <w:semiHidden/>
    <w:pPr>
      <w:snapToGrid/>
      <w:spacing w:before="0" w:after="0"/>
      <w:ind w:left="2240" w:firstLine="709"/>
    </w:pPr>
    <w:rPr>
      <w:sz w:val="28"/>
      <w:szCs w:val="21"/>
    </w:rPr>
  </w:style>
  <w:style w:type="character" w:styleId="a3">
    <w:name w:val="Hyperlink"/>
    <w:basedOn w:val="a0"/>
    <w:uiPriority w:val="99"/>
    <w:semiHidden/>
    <w:rPr>
      <w:rFonts w:cs="Times New Roman"/>
      <w:b/>
      <w:bCs/>
      <w:color w:val="690000"/>
      <w:sz w:val="17"/>
      <w:szCs w:val="17"/>
      <w:u w:val="none"/>
      <w:effect w:val="none"/>
    </w:rPr>
  </w:style>
  <w:style w:type="paragraph" w:styleId="22">
    <w:name w:val="Body Text 2"/>
    <w:basedOn w:val="a"/>
    <w:link w:val="23"/>
    <w:uiPriority w:val="99"/>
    <w:semiHidden/>
    <w:pPr>
      <w:tabs>
        <w:tab w:val="left" w:pos="567"/>
      </w:tabs>
      <w:snapToGrid/>
      <w:spacing w:before="0" w:after="0"/>
      <w:jc w:val="both"/>
    </w:pPr>
    <w:rPr>
      <w:rFonts w:ascii="Academy" w:hAnsi="Academy"/>
    </w:rPr>
  </w:style>
  <w:style w:type="character" w:customStyle="1" w:styleId="23">
    <w:name w:val="Основной текст 2 Знак"/>
    <w:basedOn w:val="a0"/>
    <w:link w:val="22"/>
    <w:uiPriority w:val="99"/>
    <w:semiHidden/>
    <w:rPr>
      <w:sz w:val="28"/>
      <w:szCs w:val="24"/>
    </w:rPr>
  </w:style>
  <w:style w:type="paragraph" w:styleId="a4">
    <w:name w:val="Body Text"/>
    <w:aliases w:val="Body3,paragraph 2,paragraph 21,L1 Body Text,gl,Основной текст Знак"/>
    <w:basedOn w:val="a"/>
    <w:link w:val="12"/>
    <w:uiPriority w:val="99"/>
    <w:semiHidden/>
    <w:pPr>
      <w:tabs>
        <w:tab w:val="left" w:pos="567"/>
      </w:tabs>
      <w:snapToGrid/>
      <w:spacing w:before="0" w:after="0"/>
    </w:pPr>
  </w:style>
  <w:style w:type="character" w:customStyle="1" w:styleId="12">
    <w:name w:val="Основной текст Знак1"/>
    <w:aliases w:val="Body3 Знак,paragraph 2 Знак,paragraph 21 Знак,L1 Body Text Знак,gl Знак,Основной текст Знак Знак"/>
    <w:basedOn w:val="a0"/>
    <w:link w:val="a4"/>
    <w:uiPriority w:val="99"/>
    <w:semiHidden/>
    <w:rPr>
      <w:sz w:val="28"/>
      <w:szCs w:val="24"/>
    </w:rPr>
  </w:style>
  <w:style w:type="paragraph" w:styleId="a5">
    <w:name w:val="Normal (Web)"/>
    <w:basedOn w:val="a"/>
    <w:uiPriority w:val="99"/>
    <w:semiHidden/>
    <w:pPr>
      <w:snapToGrid/>
      <w:spacing w:beforeAutospacing="1" w:afterAutospacing="1"/>
    </w:pPr>
    <w:rPr>
      <w:color w:val="000000"/>
      <w:szCs w:val="24"/>
    </w:rPr>
  </w:style>
  <w:style w:type="paragraph" w:styleId="a6">
    <w:name w:val="Body Text Indent"/>
    <w:aliases w:val="Основной текст 1,Основной текст с отступом Знак"/>
    <w:basedOn w:val="a"/>
    <w:link w:val="13"/>
    <w:uiPriority w:val="99"/>
    <w:semiHidden/>
    <w:pPr>
      <w:snapToGrid/>
      <w:spacing w:before="0" w:after="120"/>
      <w:ind w:left="283"/>
    </w:pPr>
    <w:rPr>
      <w:sz w:val="20"/>
    </w:rPr>
  </w:style>
  <w:style w:type="character" w:customStyle="1" w:styleId="13">
    <w:name w:val="Основной текст с отступом Знак1"/>
    <w:aliases w:val="Основной текст 1 Знак,Основной текст с отступом Знак Знак"/>
    <w:basedOn w:val="a0"/>
    <w:link w:val="a6"/>
    <w:uiPriority w:val="99"/>
    <w:semiHidden/>
    <w:rPr>
      <w:sz w:val="28"/>
      <w:szCs w:val="24"/>
    </w:rPr>
  </w:style>
  <w:style w:type="paragraph" w:styleId="24">
    <w:name w:val="Body Text Indent 2"/>
    <w:basedOn w:val="a"/>
    <w:link w:val="25"/>
    <w:uiPriority w:val="99"/>
    <w:semiHidden/>
    <w:pPr>
      <w:snapToGrid/>
      <w:spacing w:before="0" w:after="120" w:line="480" w:lineRule="auto"/>
      <w:ind w:left="283"/>
    </w:pPr>
    <w:rPr>
      <w:sz w:val="20"/>
    </w:rPr>
  </w:style>
  <w:style w:type="character" w:customStyle="1" w:styleId="25">
    <w:name w:val="Основной текст с отступом 2 Знак"/>
    <w:basedOn w:val="a0"/>
    <w:link w:val="24"/>
    <w:uiPriority w:val="99"/>
    <w:semiHidden/>
    <w:rPr>
      <w:sz w:val="28"/>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HTML0">
    <w:name w:val="Стандартный HTML Знак"/>
    <w:basedOn w:val="a0"/>
    <w:link w:val="HTML"/>
    <w:uiPriority w:val="99"/>
    <w:semiHidden/>
    <w:rPr>
      <w:rFonts w:ascii="Courier New" w:hAnsi="Courier New" w:cs="Courier New"/>
    </w:rPr>
  </w:style>
  <w:style w:type="character" w:styleId="a7">
    <w:name w:val="FollowedHyperlink"/>
    <w:basedOn w:val="a0"/>
    <w:uiPriority w:val="99"/>
    <w:semiHidden/>
    <w:rPr>
      <w:rFonts w:cs="Times New Roman"/>
      <w:color w:val="800080"/>
      <w:u w:val="single"/>
    </w:rPr>
  </w:style>
  <w:style w:type="paragraph" w:styleId="34">
    <w:name w:val="Body Text 3"/>
    <w:basedOn w:val="a"/>
    <w:link w:val="35"/>
    <w:uiPriority w:val="99"/>
    <w:semiHidden/>
    <w:pPr>
      <w:snapToGrid/>
      <w:spacing w:before="0" w:after="120"/>
    </w:pPr>
    <w:rPr>
      <w:sz w:val="16"/>
      <w:szCs w:val="16"/>
    </w:rPr>
  </w:style>
  <w:style w:type="character" w:customStyle="1" w:styleId="35">
    <w:name w:val="Основной текст 3 Знак"/>
    <w:basedOn w:val="a0"/>
    <w:link w:val="34"/>
    <w:uiPriority w:val="99"/>
    <w:semiHidden/>
    <w:rPr>
      <w:sz w:val="16"/>
      <w:szCs w:val="16"/>
    </w:rPr>
  </w:style>
  <w:style w:type="paragraph" w:styleId="a8">
    <w:name w:val="Block Text"/>
    <w:basedOn w:val="a"/>
    <w:uiPriority w:val="99"/>
    <w:semiHidden/>
    <w:pPr>
      <w:widowControl w:val="0"/>
      <w:snapToGrid/>
      <w:spacing w:before="0" w:after="0" w:line="240" w:lineRule="atLeast"/>
      <w:ind w:left="11" w:right="4" w:firstLine="272"/>
      <w:jc w:val="both"/>
    </w:pPr>
  </w:style>
  <w:style w:type="character" w:styleId="a9">
    <w:name w:val="Strong"/>
    <w:basedOn w:val="a0"/>
    <w:uiPriority w:val="22"/>
    <w:qFormat/>
    <w:rPr>
      <w:rFonts w:cs="Times New Roman"/>
      <w:b/>
      <w:bCs/>
    </w:rPr>
  </w:style>
  <w:style w:type="paragraph" w:styleId="aa">
    <w:name w:val="header"/>
    <w:basedOn w:val="a"/>
    <w:link w:val="ab"/>
    <w:uiPriority w:val="99"/>
    <w:semiHidden/>
    <w:pPr>
      <w:tabs>
        <w:tab w:val="center" w:pos="4677"/>
        <w:tab w:val="right" w:pos="9355"/>
      </w:tabs>
      <w:snapToGrid/>
      <w:spacing w:before="0" w:after="0"/>
      <w:ind w:firstLine="709"/>
      <w:jc w:val="both"/>
    </w:pPr>
    <w:rPr>
      <w:sz w:val="28"/>
      <w:szCs w:val="24"/>
    </w:rPr>
  </w:style>
  <w:style w:type="character" w:customStyle="1" w:styleId="ab">
    <w:name w:val="Верхний колонтитул Знак"/>
    <w:basedOn w:val="a0"/>
    <w:link w:val="aa"/>
    <w:uiPriority w:val="99"/>
    <w:semiHidden/>
    <w:rPr>
      <w:sz w:val="24"/>
    </w:rPr>
  </w:style>
  <w:style w:type="character" w:styleId="ac">
    <w:name w:val="page number"/>
    <w:basedOn w:val="a0"/>
    <w:uiPriority w:val="99"/>
    <w:semiHidden/>
    <w:rPr>
      <w:rFonts w:cs="Times New Roman"/>
    </w:rPr>
  </w:style>
  <w:style w:type="paragraph" w:styleId="ad">
    <w:name w:val="Plain Text"/>
    <w:basedOn w:val="a"/>
    <w:link w:val="ae"/>
    <w:uiPriority w:val="99"/>
    <w:pPr>
      <w:snapToGrid/>
      <w:spacing w:before="0" w:after="0"/>
    </w:pPr>
    <w:rPr>
      <w:rFonts w:ascii="Courier New" w:hAnsi="Courier New"/>
      <w:sz w:val="20"/>
    </w:rPr>
  </w:style>
  <w:style w:type="character" w:customStyle="1" w:styleId="ae">
    <w:name w:val="Текст Знак"/>
    <w:basedOn w:val="a0"/>
    <w:link w:val="ad"/>
    <w:uiPriority w:val="99"/>
    <w:semiHidden/>
    <w:rPr>
      <w:rFonts w:ascii="Courier New" w:hAnsi="Courier New" w:cs="Courier New"/>
    </w:rPr>
  </w:style>
  <w:style w:type="character" w:styleId="af">
    <w:name w:val="Emphasis"/>
    <w:basedOn w:val="a0"/>
    <w:uiPriority w:val="20"/>
    <w:qFormat/>
    <w:rPr>
      <w:rFonts w:cs="Times New Roman"/>
      <w:i/>
    </w:rPr>
  </w:style>
  <w:style w:type="paragraph" w:customStyle="1" w:styleId="203">
    <w:name w:val="Стиль Заголовок 2 + уплотненный на  03 пт"/>
    <w:basedOn w:val="2"/>
    <w:autoRedefine/>
    <w:pPr>
      <w:spacing w:after="240" w:line="360" w:lineRule="auto"/>
      <w:ind w:left="552"/>
      <w:jc w:val="left"/>
    </w:pPr>
    <w:rPr>
      <w:b/>
      <w:bCs/>
      <w:i/>
      <w:iCs/>
      <w:spacing w:val="-6"/>
      <w:szCs w:val="28"/>
      <w:lang w:eastAsia="ru-RU"/>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f0">
    <w:name w:val="Основной курсовик Знак"/>
    <w:basedOn w:val="a"/>
    <w:pPr>
      <w:snapToGrid/>
      <w:spacing w:before="0" w:after="0" w:line="360" w:lineRule="auto"/>
      <w:ind w:firstLine="720"/>
      <w:jc w:val="both"/>
    </w:pPr>
    <w:rPr>
      <w:spacing w:val="-4"/>
      <w:szCs w:val="24"/>
    </w:rPr>
  </w:style>
  <w:style w:type="paragraph" w:customStyle="1" w:styleId="af1">
    <w:name w:val="Рисунок"/>
    <w:basedOn w:val="a"/>
    <w:pPr>
      <w:widowControl w:val="0"/>
      <w:autoSpaceDE w:val="0"/>
      <w:autoSpaceDN w:val="0"/>
      <w:adjustRightInd w:val="0"/>
      <w:snapToGrid/>
      <w:spacing w:before="0" w:after="0" w:line="300" w:lineRule="auto"/>
      <w:ind w:firstLine="720"/>
    </w:pPr>
    <w:rPr>
      <w:sz w:val="28"/>
      <w:szCs w:val="28"/>
    </w:rPr>
  </w:style>
  <w:style w:type="character" w:customStyle="1" w:styleId="s1">
    <w:name w:val="s1"/>
    <w:basedOn w:val="a0"/>
    <w:rPr>
      <w:rFonts w:ascii="Times New Roman" w:hAnsi="Times New Roman" w:cs="Times New Roman"/>
      <w:b/>
      <w:bCs/>
      <w:color w:val="000000"/>
      <w:sz w:val="24"/>
      <w:szCs w:val="24"/>
      <w:u w:val="none"/>
      <w:effect w:val="none"/>
    </w:rPr>
  </w:style>
  <w:style w:type="paragraph" w:styleId="af2">
    <w:name w:val="footer"/>
    <w:basedOn w:val="a"/>
    <w:link w:val="af3"/>
    <w:uiPriority w:val="99"/>
    <w:semiHidden/>
    <w:pPr>
      <w:tabs>
        <w:tab w:val="center" w:pos="4677"/>
        <w:tab w:val="right" w:pos="9355"/>
      </w:tabs>
      <w:snapToGrid/>
      <w:spacing w:before="0" w:after="0"/>
      <w:ind w:firstLine="709"/>
      <w:jc w:val="both"/>
    </w:pPr>
    <w:rPr>
      <w:sz w:val="28"/>
      <w:szCs w:val="24"/>
    </w:rPr>
  </w:style>
  <w:style w:type="character" w:customStyle="1" w:styleId="af3">
    <w:name w:val="Нижний колонтитул Знак"/>
    <w:basedOn w:val="a0"/>
    <w:link w:val="af2"/>
    <w:uiPriority w:val="99"/>
    <w:semiHidden/>
    <w:rPr>
      <w:sz w:val="24"/>
    </w:rPr>
  </w:style>
  <w:style w:type="paragraph" w:styleId="af4">
    <w:name w:val="Title"/>
    <w:basedOn w:val="a"/>
    <w:link w:val="af5"/>
    <w:uiPriority w:val="10"/>
    <w:qFormat/>
    <w:pPr>
      <w:snapToGrid/>
      <w:spacing w:before="0" w:after="0" w:line="360" w:lineRule="auto"/>
      <w:jc w:val="center"/>
    </w:pPr>
    <w:rPr>
      <w:sz w:val="28"/>
      <w:szCs w:val="24"/>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rPr>
  </w:style>
  <w:style w:type="character" w:customStyle="1" w:styleId="domestic1">
    <w:name w:val="domestic1"/>
    <w:basedOn w:val="a0"/>
    <w:rPr>
      <w:rFonts w:cs="Times New Roman"/>
    </w:rPr>
  </w:style>
  <w:style w:type="table" w:styleId="af6">
    <w:name w:val="Table Grid"/>
    <w:basedOn w:val="a1"/>
    <w:uiPriority w:val="59"/>
    <w:rsid w:val="000E2B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24331</Words>
  <Characters>138689</Characters>
  <Application>Microsoft Office Word</Application>
  <DocSecurity>0</DocSecurity>
  <Lines>1155</Lines>
  <Paragraphs>325</Paragraphs>
  <ScaleCrop>false</ScaleCrop>
  <Company>Cuslugi</Company>
  <LinksUpToDate>false</LinksUpToDate>
  <CharactersWithSpaces>162695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dc:creator>
  <cp:keywords/>
  <dc:description/>
  <cp:lastModifiedBy>admin</cp:lastModifiedBy>
  <cp:revision>2</cp:revision>
  <cp:lastPrinted>2008-06-02T13:41:00Z</cp:lastPrinted>
  <dcterms:created xsi:type="dcterms:W3CDTF">2014-04-28T03:38:00Z</dcterms:created>
  <dcterms:modified xsi:type="dcterms:W3CDTF">2014-04-28T03:38:00Z</dcterms:modified>
</cp:coreProperties>
</file>