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4E52" w:rsidRDefault="002C4E52" w:rsidP="005F4CE0">
      <w:pPr>
        <w:spacing w:line="360" w:lineRule="auto"/>
        <w:ind w:firstLine="540"/>
        <w:jc w:val="both"/>
        <w:rPr>
          <w:lang w:val="ru-RU"/>
        </w:rPr>
      </w:pPr>
    </w:p>
    <w:p w:rsidR="00302560" w:rsidRPr="005F4CE0" w:rsidRDefault="003F1CD2" w:rsidP="005F4CE0">
      <w:pPr>
        <w:spacing w:line="360" w:lineRule="auto"/>
        <w:ind w:firstLine="540"/>
        <w:jc w:val="both"/>
        <w:rPr>
          <w:lang w:val="ru-RU"/>
        </w:rPr>
      </w:pPr>
      <w:r w:rsidRPr="005F4CE0">
        <w:rPr>
          <w:lang w:val="ru-RU"/>
        </w:rPr>
        <w:t xml:space="preserve">                                                </w:t>
      </w:r>
    </w:p>
    <w:p w:rsidR="00EE767D" w:rsidRPr="005F4CE0" w:rsidRDefault="00302560" w:rsidP="005F4CE0">
      <w:pPr>
        <w:spacing w:line="360" w:lineRule="auto"/>
        <w:ind w:firstLine="540"/>
        <w:jc w:val="both"/>
        <w:rPr>
          <w:b/>
          <w:w w:val="100"/>
          <w:lang w:val="ru-RU"/>
        </w:rPr>
      </w:pPr>
      <w:r w:rsidRPr="005F4CE0">
        <w:rPr>
          <w:lang w:val="ru-RU"/>
        </w:rPr>
        <w:t xml:space="preserve">                                   </w:t>
      </w:r>
      <w:r w:rsidR="003F1CD2" w:rsidRPr="005F4CE0">
        <w:rPr>
          <w:b/>
          <w:w w:val="100"/>
          <w:lang w:val="ru-RU"/>
        </w:rPr>
        <w:t>СОДЕРЖАНИЕ</w:t>
      </w:r>
    </w:p>
    <w:p w:rsidR="00EE3DB0" w:rsidRPr="005F4CE0" w:rsidRDefault="00EE3DB0" w:rsidP="005F4CE0">
      <w:pPr>
        <w:spacing w:line="360" w:lineRule="auto"/>
        <w:ind w:firstLine="540"/>
        <w:jc w:val="both"/>
        <w:rPr>
          <w:w w:val="100"/>
          <w:lang w:val="ru-RU"/>
        </w:rPr>
      </w:pPr>
    </w:p>
    <w:p w:rsidR="00861BDF" w:rsidRPr="005F4CE0" w:rsidRDefault="00861BDF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ВВЕДЕНИЕ</w:t>
      </w:r>
      <w:r w:rsidR="002F47DC" w:rsidRPr="005F4CE0">
        <w:rPr>
          <w:w w:val="100"/>
          <w:lang w:val="ru-RU"/>
        </w:rPr>
        <w:t>………………………………………………………………………3</w:t>
      </w:r>
    </w:p>
    <w:p w:rsidR="00861BDF" w:rsidRPr="005F4CE0" w:rsidRDefault="00861BDF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Раздел 1. </w:t>
      </w:r>
      <w:r w:rsidRPr="005F4CE0">
        <w:rPr>
          <w:w w:val="100"/>
          <w:lang w:val="ru-RU"/>
        </w:rPr>
        <w:t>Общая характеристика предприятия</w:t>
      </w:r>
      <w:r w:rsidR="009562E2" w:rsidRPr="005F4CE0">
        <w:rPr>
          <w:w w:val="100"/>
          <w:lang w:val="ru-RU"/>
        </w:rPr>
        <w:t>……………………………4</w:t>
      </w:r>
    </w:p>
    <w:p w:rsidR="00861BDF" w:rsidRPr="005F4CE0" w:rsidRDefault="00861BDF" w:rsidP="005F4CE0">
      <w:pPr>
        <w:numPr>
          <w:ilvl w:val="1"/>
          <w:numId w:val="1"/>
        </w:numPr>
        <w:spacing w:line="360" w:lineRule="auto"/>
        <w:ind w:left="0"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История создания предприятия</w:t>
      </w:r>
    </w:p>
    <w:p w:rsidR="00861BDF" w:rsidRPr="005F4CE0" w:rsidRDefault="00861BDF" w:rsidP="005F4CE0">
      <w:pPr>
        <w:numPr>
          <w:ilvl w:val="1"/>
          <w:numId w:val="1"/>
        </w:numPr>
        <w:spacing w:line="360" w:lineRule="auto"/>
        <w:ind w:left="0"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Организационно-правовая структура</w:t>
      </w:r>
    </w:p>
    <w:p w:rsidR="00861BDF" w:rsidRPr="005F4CE0" w:rsidRDefault="00861BDF" w:rsidP="005F4CE0">
      <w:pPr>
        <w:numPr>
          <w:ilvl w:val="1"/>
          <w:numId w:val="1"/>
        </w:numPr>
        <w:spacing w:line="360" w:lineRule="auto"/>
        <w:ind w:left="0"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Анализ деятельности бухгалтерии предприятия</w:t>
      </w:r>
    </w:p>
    <w:p w:rsidR="00EC0B4C" w:rsidRPr="005F4CE0" w:rsidRDefault="00302560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Раздел 2. </w:t>
      </w:r>
      <w:r w:rsidRPr="005F4CE0">
        <w:rPr>
          <w:w w:val="100"/>
          <w:lang w:val="ru-RU"/>
        </w:rPr>
        <w:t>Анализ технико-экономических показателей предприятия</w:t>
      </w:r>
      <w:r w:rsidR="009562E2" w:rsidRPr="005F4CE0">
        <w:rPr>
          <w:w w:val="100"/>
          <w:lang w:val="ru-RU"/>
        </w:rPr>
        <w:t>..24</w:t>
      </w:r>
    </w:p>
    <w:p w:rsidR="00A64DB4" w:rsidRPr="005F4CE0" w:rsidRDefault="00302560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              </w:t>
      </w:r>
      <w:r w:rsidRPr="005F4CE0">
        <w:rPr>
          <w:w w:val="100"/>
          <w:lang w:val="ru-RU"/>
        </w:rPr>
        <w:t>2.1 Показателя ассортимента продукции</w:t>
      </w:r>
    </w:p>
    <w:p w:rsidR="00E84DF4" w:rsidRPr="005F4CE0" w:rsidRDefault="00E84DF4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 xml:space="preserve">              2.2 Использование основных средств предприятия</w:t>
      </w:r>
    </w:p>
    <w:p w:rsidR="00A64DB4" w:rsidRPr="005F4CE0" w:rsidRDefault="00302560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              </w:t>
      </w:r>
      <w:r w:rsidR="00E84DF4" w:rsidRPr="005F4CE0">
        <w:rPr>
          <w:w w:val="100"/>
          <w:lang w:val="ru-RU"/>
        </w:rPr>
        <w:t>2.3</w:t>
      </w:r>
      <w:r w:rsidRPr="005F4CE0">
        <w:rPr>
          <w:w w:val="100"/>
          <w:lang w:val="ru-RU"/>
        </w:rPr>
        <w:t xml:space="preserve"> Кадровая политика предприятия</w:t>
      </w:r>
    </w:p>
    <w:p w:rsidR="00A64DB4" w:rsidRPr="005F4CE0" w:rsidRDefault="00EB65DA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Раздел 3. </w:t>
      </w:r>
      <w:r w:rsidRPr="005F4CE0">
        <w:rPr>
          <w:w w:val="100"/>
          <w:lang w:val="ru-RU"/>
        </w:rPr>
        <w:t>Индивидуальное задание</w:t>
      </w:r>
      <w:r w:rsidR="009562E2" w:rsidRPr="005F4CE0">
        <w:rPr>
          <w:w w:val="100"/>
          <w:lang w:val="ru-RU"/>
        </w:rPr>
        <w:t>………………………………………..27</w:t>
      </w:r>
    </w:p>
    <w:p w:rsidR="00A64DB4" w:rsidRPr="005F4CE0" w:rsidRDefault="00EB65DA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              </w:t>
      </w:r>
      <w:r w:rsidRPr="005F4CE0">
        <w:rPr>
          <w:w w:val="100"/>
          <w:lang w:val="ru-RU"/>
        </w:rPr>
        <w:t>3.1 Анализ финансового состояния предприятия</w:t>
      </w:r>
    </w:p>
    <w:p w:rsidR="00A64DB4" w:rsidRPr="005F4CE0" w:rsidRDefault="00EB65DA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              </w:t>
      </w:r>
      <w:r w:rsidRPr="005F4CE0">
        <w:rPr>
          <w:w w:val="100"/>
          <w:lang w:val="ru-RU"/>
        </w:rPr>
        <w:t>3.2 Анализ ликвидности предприятия</w:t>
      </w:r>
    </w:p>
    <w:p w:rsidR="005D3F8C" w:rsidRPr="005F4CE0" w:rsidRDefault="00EB65DA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b/>
          <w:w w:val="100"/>
          <w:lang w:val="ru-RU"/>
        </w:rPr>
        <w:t xml:space="preserve">              </w:t>
      </w:r>
      <w:r w:rsidRPr="005F4CE0">
        <w:rPr>
          <w:w w:val="100"/>
          <w:lang w:val="ru-RU"/>
        </w:rPr>
        <w:t>3.3 Анализ рентабельности предприятия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ВЫВОДЫ</w:t>
      </w:r>
      <w:r w:rsidR="002F47DC" w:rsidRPr="005F4CE0">
        <w:rPr>
          <w:w w:val="100"/>
          <w:lang w:val="ru-RU"/>
        </w:rPr>
        <w:t>……………………………………………………………………....31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СПИСОК ИСПОЛЬЗОВАННЫХ ИСТОЧНИКОВ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А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Б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В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Г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Д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Е</w:t>
      </w:r>
    </w:p>
    <w:p w:rsidR="005D3F8C" w:rsidRPr="005F4CE0" w:rsidRDefault="005D3F8C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w w:val="100"/>
          <w:lang w:val="ru-RU"/>
        </w:rPr>
        <w:t>ПРИЛОЖЕНИЕ З</w:t>
      </w:r>
    </w:p>
    <w:p w:rsidR="00A64DB4" w:rsidRPr="005F4CE0" w:rsidRDefault="00EC11F6" w:rsidP="005F4CE0">
      <w:pPr>
        <w:pStyle w:val="a3"/>
        <w:spacing w:line="360" w:lineRule="auto"/>
        <w:ind w:firstLine="540"/>
        <w:jc w:val="both"/>
        <w:rPr>
          <w:b/>
          <w:bCs/>
          <w:spacing w:val="20"/>
          <w:sz w:val="28"/>
          <w:szCs w:val="28"/>
        </w:rPr>
      </w:pPr>
      <w:r w:rsidRPr="005F4CE0">
        <w:rPr>
          <w:b/>
          <w:spacing w:val="20"/>
          <w:kern w:val="28"/>
          <w:sz w:val="28"/>
          <w:szCs w:val="28"/>
          <w:lang w:eastAsia="uk-UA"/>
        </w:rPr>
        <w:t xml:space="preserve">                                     </w:t>
      </w:r>
      <w:r w:rsidR="00A64DB4" w:rsidRPr="005F4CE0">
        <w:rPr>
          <w:b/>
          <w:spacing w:val="20"/>
          <w:kern w:val="28"/>
          <w:sz w:val="28"/>
          <w:szCs w:val="28"/>
          <w:lang w:eastAsia="uk-UA"/>
        </w:rPr>
        <w:t xml:space="preserve"> </w:t>
      </w:r>
      <w:r w:rsidR="00A64DB4" w:rsidRPr="005F4CE0">
        <w:rPr>
          <w:b/>
          <w:bCs/>
          <w:spacing w:val="20"/>
          <w:sz w:val="28"/>
          <w:szCs w:val="28"/>
        </w:rPr>
        <w:t xml:space="preserve">ВВЕДЕНИЕ </w:t>
      </w:r>
    </w:p>
    <w:p w:rsidR="00A64DB4" w:rsidRPr="005F4CE0" w:rsidRDefault="00A64DB4" w:rsidP="005F4CE0">
      <w:pPr>
        <w:pStyle w:val="a3"/>
        <w:tabs>
          <w:tab w:val="left" w:pos="1114"/>
          <w:tab w:val="left" w:pos="2040"/>
          <w:tab w:val="left" w:pos="4003"/>
          <w:tab w:val="left" w:pos="6048"/>
          <w:tab w:val="left" w:pos="8112"/>
        </w:tabs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ab/>
        <w:t xml:space="preserve">Для организации эффективной деятельности конкретного предприятия необходимо уметь поставить цель и четко выделять </w:t>
      </w:r>
      <w:r w:rsidRPr="005F4CE0">
        <w:rPr>
          <w:spacing w:val="20"/>
          <w:sz w:val="28"/>
          <w:szCs w:val="28"/>
        </w:rPr>
        <w:tab/>
        <w:t>его</w:t>
      </w:r>
    </w:p>
    <w:p w:rsidR="00A64DB4" w:rsidRPr="005F4CE0" w:rsidRDefault="00A64DB4" w:rsidP="005F4CE0">
      <w:pPr>
        <w:pStyle w:val="a3"/>
        <w:tabs>
          <w:tab w:val="left" w:pos="1114"/>
          <w:tab w:val="left" w:pos="2040"/>
          <w:tab w:val="left" w:pos="4003"/>
          <w:tab w:val="left" w:pos="6048"/>
          <w:tab w:val="left" w:pos="8112"/>
        </w:tabs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специфические особенности, от которых она во многом будет зависеть. ОАО </w:t>
      </w:r>
      <w:r w:rsidRPr="005F4CE0">
        <w:rPr>
          <w:spacing w:val="20"/>
          <w:sz w:val="28"/>
          <w:szCs w:val="28"/>
        </w:rPr>
        <w:tab/>
        <w:t xml:space="preserve">«Донецкий металлургический завод» - это большое металлургическое предприятие полного цикла, с которого началась черная металлургия Украины. 3а многие годы работы ДМ3 заслужил репутацию надежного поставщика качественной продукции. Продукция завода широко применяется во многих отраслях промышленности в нашей стране, пользуется спросом за рубежом. </w:t>
      </w:r>
    </w:p>
    <w:p w:rsidR="00A64DB4" w:rsidRPr="005F4CE0" w:rsidRDefault="00A64DB4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Целью практики является ознакомление с организацией </w:t>
      </w:r>
      <w:r w:rsidR="00D4513A" w:rsidRPr="005F4CE0">
        <w:rPr>
          <w:spacing w:val="20"/>
          <w:sz w:val="28"/>
          <w:szCs w:val="28"/>
        </w:rPr>
        <w:t>планово-экономической</w:t>
      </w:r>
      <w:r w:rsidRPr="005F4CE0">
        <w:rPr>
          <w:spacing w:val="20"/>
          <w:sz w:val="28"/>
          <w:szCs w:val="28"/>
        </w:rPr>
        <w:t xml:space="preserve"> работы на предприятии, приобретение практических навыков для работы на предприятии, закрепление, углубление и расширение знаний по теоретическим дисциплинам. </w:t>
      </w:r>
    </w:p>
    <w:p w:rsidR="00A64DB4" w:rsidRPr="005F4CE0" w:rsidRDefault="00A64DB4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3адачи практики: ознакомиться с историей создания, технологией производства и организационной структурой предприятия, провести анализ деятельности планово-экономических служб и анализ показателей, характеризующих деятельность предприятия, выполнить индивидуальное задание. </w:t>
      </w:r>
    </w:p>
    <w:p w:rsidR="00A64DB4" w:rsidRPr="005F4CE0" w:rsidRDefault="00A64DB4" w:rsidP="005F4CE0">
      <w:pPr>
        <w:pStyle w:val="a3"/>
        <w:tabs>
          <w:tab w:val="left" w:pos="696"/>
          <w:tab w:val="left" w:pos="6442"/>
        </w:tabs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Объектом ознакомительной практики является экономическая деятельность ОАО «ДМ3». </w:t>
      </w:r>
    </w:p>
    <w:p w:rsidR="00A64DB4" w:rsidRPr="005F4CE0" w:rsidRDefault="00A64DB4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Предмет - изучение проблем металлургической отрасли ОАО «ДМ3». Информационное обеспечение - финансовая и статистическая отчетность ОАО «ДМ3», нормативные акты, учебные пособия, периодическая печать. </w:t>
      </w:r>
    </w:p>
    <w:p w:rsidR="00A64DB4" w:rsidRPr="005F4CE0" w:rsidRDefault="00A64DB4" w:rsidP="005F4CE0">
      <w:pPr>
        <w:spacing w:line="360" w:lineRule="auto"/>
        <w:ind w:firstLine="540"/>
        <w:jc w:val="both"/>
        <w:rPr>
          <w:b/>
          <w:w w:val="100"/>
          <w:lang w:val="ru-RU"/>
        </w:rPr>
      </w:pPr>
    </w:p>
    <w:p w:rsidR="00EE3DB0" w:rsidRPr="005F4CE0" w:rsidRDefault="00EE3DB0" w:rsidP="005F4CE0">
      <w:pPr>
        <w:ind w:firstLine="540"/>
        <w:jc w:val="both"/>
        <w:rPr>
          <w:lang w:val="ru-RU"/>
        </w:rPr>
      </w:pPr>
    </w:p>
    <w:p w:rsidR="007B6DE2" w:rsidRPr="005F4CE0" w:rsidRDefault="007B6DE2" w:rsidP="005F4CE0">
      <w:pPr>
        <w:pStyle w:val="a3"/>
        <w:ind w:firstLine="540"/>
        <w:jc w:val="both"/>
        <w:rPr>
          <w:b/>
          <w:bCs/>
          <w:sz w:val="28"/>
          <w:szCs w:val="28"/>
        </w:rPr>
      </w:pPr>
      <w:r w:rsidRPr="005F4CE0">
        <w:rPr>
          <w:b/>
          <w:bCs/>
          <w:sz w:val="28"/>
          <w:szCs w:val="28"/>
        </w:rPr>
        <w:t xml:space="preserve">РАЗДЕЛ 1 </w:t>
      </w:r>
    </w:p>
    <w:p w:rsidR="007B6DE2" w:rsidRPr="005F4CE0" w:rsidRDefault="007B6DE2" w:rsidP="005F4CE0">
      <w:pPr>
        <w:pStyle w:val="a3"/>
        <w:ind w:firstLine="540"/>
        <w:jc w:val="both"/>
        <w:rPr>
          <w:b/>
          <w:bCs/>
          <w:sz w:val="28"/>
          <w:szCs w:val="28"/>
        </w:rPr>
      </w:pPr>
      <w:r w:rsidRPr="005F4CE0">
        <w:rPr>
          <w:b/>
          <w:bCs/>
          <w:sz w:val="28"/>
          <w:szCs w:val="28"/>
        </w:rPr>
        <w:t xml:space="preserve">                        </w:t>
      </w:r>
      <w:r w:rsidR="00D4513A" w:rsidRPr="005F4CE0">
        <w:rPr>
          <w:b/>
          <w:bCs/>
          <w:sz w:val="28"/>
          <w:szCs w:val="28"/>
        </w:rPr>
        <w:t xml:space="preserve">1.1 </w:t>
      </w:r>
      <w:r w:rsidRPr="005F4CE0">
        <w:rPr>
          <w:b/>
          <w:bCs/>
          <w:sz w:val="28"/>
          <w:szCs w:val="28"/>
        </w:rPr>
        <w:t xml:space="preserve">ИСТОРИЯ СОЗДАНИЯ ПРЕДПРИЯТИЯ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в 1869 году в Лондоне для разработки каменного угля на юге России, устройства чугуноплавильного и железоделательного заводов было основано «Новороссийское общество каменноугольного, железного и рельсового производств»</w:t>
      </w:r>
      <w:r w:rsidR="00D4513A" w:rsidRPr="005F4CE0">
        <w:rPr>
          <w:spacing w:val="20"/>
          <w:sz w:val="28"/>
          <w:szCs w:val="28"/>
        </w:rPr>
        <w:t>.</w:t>
      </w:r>
      <w:r w:rsidRPr="005F4CE0">
        <w:rPr>
          <w:spacing w:val="20"/>
          <w:sz w:val="28"/>
          <w:szCs w:val="28"/>
        </w:rPr>
        <w:t xml:space="preserve">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Согласно договору, заключенному с правительством Российской империи, в августе 1870 года на правом берегу реки Кальмиус, в семи километрах к югу от ст. Александровка Бахмутовского уезда Екатеринославской губернии Новороссийское общество начало строительство металлургического завода. Директором- распорядителем завода с начала его строительства до 1889 года был назначен английский специалист Джон Юз.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24 января 1872 года - начало регулярной выплавки чугуна - считается днем основания Донецкого металлургического завода. К этому времени на заводе были построены 24 пудлинговые и 13 сварочных печей, в 1874 году </w:t>
      </w:r>
      <w:r w:rsidRPr="005F4CE0">
        <w:rPr>
          <w:spacing w:val="20"/>
          <w:sz w:val="28"/>
          <w:szCs w:val="28"/>
        </w:rPr>
        <w:softHyphen/>
        <w:t xml:space="preserve">прокатные станы для производства железных рельсов, полосового и сортового железа, в 1879 году - мартеновские печи. В 1876 году пущена доменная печь </w:t>
      </w:r>
      <w:r w:rsidRPr="005F4CE0">
        <w:rPr>
          <w:iCs/>
          <w:spacing w:val="20"/>
          <w:sz w:val="28"/>
          <w:szCs w:val="28"/>
        </w:rPr>
        <w:t xml:space="preserve">N22, </w:t>
      </w:r>
      <w:r w:rsidRPr="005F4CE0">
        <w:rPr>
          <w:spacing w:val="20"/>
          <w:sz w:val="28"/>
          <w:szCs w:val="28"/>
        </w:rPr>
        <w:t xml:space="preserve">а в 1880 - доменная печь </w:t>
      </w:r>
      <w:r w:rsidRPr="005F4CE0">
        <w:rPr>
          <w:iCs/>
          <w:spacing w:val="20"/>
          <w:sz w:val="28"/>
          <w:szCs w:val="28"/>
        </w:rPr>
        <w:t xml:space="preserve">N23. </w:t>
      </w:r>
      <w:r w:rsidRPr="005F4CE0">
        <w:rPr>
          <w:spacing w:val="20"/>
          <w:sz w:val="28"/>
          <w:szCs w:val="28"/>
        </w:rPr>
        <w:t xml:space="preserve">Уже в 90-х годах XIX века завод, не только стал одним из крупнейших металлургических предприятий Российской империи, но и занимал первое место по выплавке чугуна и стали.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О высоком качестве продукции с маркой завода свидетельствовало получение в 1899 году права изображения герба Российской империи на продукции завода, а также высшая награда Гран При всемирной выставки металлургических предприятий 1900 года в Париже. </w:t>
      </w:r>
      <w:r w:rsidR="00D4513A" w:rsidRPr="005F4CE0">
        <w:rPr>
          <w:spacing w:val="20"/>
          <w:sz w:val="28"/>
          <w:szCs w:val="28"/>
        </w:rPr>
        <w:t xml:space="preserve">К 1910 году завод имел в своем составе б доменных и 9 мартеновских печей, коксовые печи, 25 нагревательных и отжигательных печей, 2 бессемеровских конвертера, прокатные станы - обжимной, рельсобалочный, листовой, несколько сортовых, ряд вспомогательных цехов.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5</w:t>
      </w:r>
      <w:r w:rsidR="00D4513A" w:rsidRPr="005F4CE0">
        <w:rPr>
          <w:spacing w:val="20"/>
          <w:sz w:val="28"/>
          <w:szCs w:val="28"/>
        </w:rPr>
        <w:t>. В</w:t>
      </w:r>
      <w:r w:rsidRPr="005F4CE0">
        <w:rPr>
          <w:spacing w:val="20"/>
          <w:sz w:val="28"/>
          <w:szCs w:val="28"/>
        </w:rPr>
        <w:t xml:space="preserve"> январе 1918 года предприятия Новороссийского общества, в том числе металлургический завод, были национализированы. В апреле </w:t>
      </w:r>
      <w:smartTag w:uri="urn:schemas-microsoft-com:office:smarttags" w:element="metricconverter">
        <w:smartTagPr>
          <w:attr w:name="ProductID" w:val="1919 г"/>
        </w:smartTagPr>
        <w:r w:rsidRPr="005F4CE0">
          <w:rPr>
            <w:spacing w:val="20"/>
            <w:sz w:val="28"/>
            <w:szCs w:val="28"/>
          </w:rPr>
          <w:t>1919 г</w:t>
        </w:r>
      </w:smartTag>
      <w:r w:rsidRPr="005F4CE0">
        <w:rPr>
          <w:spacing w:val="20"/>
          <w:sz w:val="28"/>
          <w:szCs w:val="28"/>
        </w:rPr>
        <w:t xml:space="preserve">. началось восстановление завода, разрушенного в ходе гражданской войны.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течение 1921-1925 годов на предприятии введены в эксплуатацию четыре доменные печи, коксовые печи, рельсопрокатный стан, мелкосортные станы и стан прокатки кровельного железа.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24 апреля 1924 года заводу присвоено имя - Сталинский металлургический завод.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течение последующих лет постоянно наращивались производственные мощности, благодаря чему к 1940 году на долю предприятия приходилось 5% общесоюзного производства стали. С начала Великой Отечественной войны все производственные мощности Донецкого металлургического завода были переориентированы на выпуск особых марок сталей для оборонной промышленности, авиационных бомб и гранат. В октябре 1941 года завод был остановлен, часть оборудования демонтирована и отправлена на Урал.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сентябре 1943 года, после освобождения города от немецких захватчиков, началось восстановление завода. Завод был восстановлен в рекордно короткие сроки. Уже через пять месяцев мартеновская печь </w:t>
      </w:r>
      <w:r w:rsidRPr="005F4CE0">
        <w:rPr>
          <w:iCs/>
          <w:spacing w:val="20"/>
          <w:sz w:val="28"/>
          <w:szCs w:val="28"/>
        </w:rPr>
        <w:t xml:space="preserve">N24 </w:t>
      </w:r>
      <w:r w:rsidRPr="005F4CE0">
        <w:rPr>
          <w:spacing w:val="20"/>
          <w:sz w:val="28"/>
          <w:szCs w:val="28"/>
        </w:rPr>
        <w:t xml:space="preserve">выплавила первую сталь для нужд фронта. В 1950 году производство продукции на заводе превысило довоенный уровень. В это же время на ДМЗ впервые в отрасли была разработана и внедрена система испарительного охлаждения элементов мартеновских печей. В 1953 году сдан в эксплуатацию листопрокатный стан 2300, а 11 июня 1960 года введена в строй первая в мире промышленная установка непрерывной разливки стали (УНРС).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70-х годах на Донецком металлургическом заводе был внедрен ряд новых технологий. В их числе внедоменное обессеривание чугуна, рафинирование стали в ковшах самоплавкими синтетическими смесями, технология выплавки чугуна с применением природного газа.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1985 году общая реконструкция ДМЗ была завершена пуском в эксплуатацию комплекса оборудования для производства синтетических 6 шлакообразующих смесей и постройкой нового цеха по </w:t>
      </w:r>
      <w:r w:rsidR="00D4513A" w:rsidRPr="005F4CE0">
        <w:rPr>
          <w:spacing w:val="20"/>
          <w:sz w:val="28"/>
          <w:szCs w:val="28"/>
        </w:rPr>
        <w:t>ремонту</w:t>
      </w:r>
      <w:r w:rsidRPr="005F4CE0">
        <w:rPr>
          <w:spacing w:val="20"/>
          <w:sz w:val="28"/>
          <w:szCs w:val="28"/>
        </w:rPr>
        <w:t xml:space="preserve"> прокатного оборудования. Развал СССР, нарушение экономических связей между предприятиями негативно сказались на работе многих предприятий Украины. Коллектив Донецкого металлургического завода сумел выстоять в это сложное время. В 1994 году за счет собственных средств был построен и пущен в эксплуатацию новый цех тонкостенных сварных труб. С 1995 года на предприятии растет выпуск продукции, расширяется сортамент, внедряются новые технологии.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1996 году в процессе приватизации ДМЗ им. Ленина преобразован в открытое акционерное общество «Донецкий металлургический завод». В 1997 году началась реализация инвестиционного проекта. С сентября 1998 года завод начал функционировать в рамках действия Закона Украины «О специальных экономических зонах и специальном режиме инвестиционной деятельности на территориях приоритетного развития в Донецкой области.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результате реструктуризации в конце 1999 года из состава ОАО «ДМЗ» выделился мини-металлургический завод «ИСТИЛ-ДМЗ», созданный на базе электросталеплавильного и обжимного цехов. </w:t>
      </w:r>
    </w:p>
    <w:p w:rsidR="007B6DE2" w:rsidRPr="005F4CE0" w:rsidRDefault="00D4513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настоящее время ОАО «ДМ3» производит и реализует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1.чугун передельный чушковый;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2. Прокат стальной горячекатаный следующих профилей: - круглые диаметром 12-</w:t>
      </w:r>
      <w:smartTag w:uri="urn:schemas-microsoft-com:office:smarttags" w:element="metricconverter">
        <w:smartTagPr>
          <w:attr w:name="ProductID" w:val="72 мм"/>
        </w:smartTagPr>
        <w:r w:rsidRPr="005F4CE0">
          <w:rPr>
            <w:spacing w:val="20"/>
            <w:sz w:val="28"/>
            <w:szCs w:val="28"/>
          </w:rPr>
          <w:t>72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шестигранные размером под ключ 14-52мм;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квадратные со стороной квадрата 16-</w:t>
      </w:r>
      <w:smartTag w:uri="urn:schemas-microsoft-com:office:smarttags" w:element="metricconverter">
        <w:smartTagPr>
          <w:attr w:name="ProductID" w:val="60 мм"/>
        </w:smartTagPr>
        <w:r w:rsidRPr="005F4CE0">
          <w:rPr>
            <w:spacing w:val="20"/>
            <w:sz w:val="28"/>
            <w:szCs w:val="28"/>
          </w:rPr>
          <w:t>60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полосовые размером сечения 5-3 6х20-1 60мм;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арматурные периодические классов АI и АШ </w:t>
      </w:r>
      <w:r w:rsidRPr="005F4CE0">
        <w:rPr>
          <w:iCs/>
          <w:spacing w:val="20"/>
          <w:sz w:val="28"/>
          <w:szCs w:val="28"/>
        </w:rPr>
        <w:t xml:space="preserve">N2NQ </w:t>
      </w:r>
      <w:r w:rsidRPr="005F4CE0">
        <w:rPr>
          <w:spacing w:val="20"/>
          <w:sz w:val="28"/>
          <w:szCs w:val="28"/>
        </w:rPr>
        <w:t xml:space="preserve">12-25, угловые 25х25 и 75х75 и толщиной 4-7мм; - полосы рессорные.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3. профили фасонные, в том числе: </w:t>
      </w:r>
    </w:p>
    <w:p w:rsidR="007B6DE2" w:rsidRPr="005F4CE0" w:rsidRDefault="00D4513A" w:rsidP="005F4CE0">
      <w:pPr>
        <w:pStyle w:val="a3"/>
        <w:spacing w:line="360" w:lineRule="auto"/>
        <w:ind w:firstLine="540"/>
        <w:jc w:val="both"/>
        <w:rPr>
          <w:iCs/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полособульбы судовые несимметричные N2N2б-10 и симметричные </w:t>
      </w:r>
      <w:r w:rsidRPr="005F4CE0">
        <w:rPr>
          <w:iCs/>
          <w:spacing w:val="20"/>
          <w:sz w:val="28"/>
          <w:szCs w:val="28"/>
        </w:rPr>
        <w:t xml:space="preserve">NQNQ935, 1035;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прокат для лемеха и ножей землеройных и сельскохозяйственных машин.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4. горячекатаные листы толщиной 5-</w:t>
      </w:r>
      <w:smartTag w:uri="urn:schemas-microsoft-com:office:smarttags" w:element="metricconverter">
        <w:smartTagPr>
          <w:attr w:name="ProductID" w:val="20 мм"/>
        </w:smartTagPr>
        <w:r w:rsidRPr="005F4CE0">
          <w:rPr>
            <w:spacing w:val="20"/>
            <w:sz w:val="28"/>
            <w:szCs w:val="28"/>
          </w:rPr>
          <w:t>20 мм</w:t>
        </w:r>
      </w:smartTag>
      <w:r w:rsidRPr="005F4CE0">
        <w:rPr>
          <w:spacing w:val="20"/>
          <w:sz w:val="28"/>
          <w:szCs w:val="28"/>
        </w:rPr>
        <w:t>, шириной 1250-</w:t>
      </w:r>
      <w:smartTag w:uri="urn:schemas-microsoft-com:office:smarttags" w:element="metricconverter">
        <w:smartTagPr>
          <w:attr w:name="ProductID" w:val="1850 мм"/>
        </w:smartTagPr>
        <w:r w:rsidRPr="005F4CE0">
          <w:rPr>
            <w:spacing w:val="20"/>
            <w:sz w:val="28"/>
            <w:szCs w:val="28"/>
          </w:rPr>
          <w:t>1850 мм</w:t>
        </w:r>
      </w:smartTag>
      <w:r w:rsidRPr="005F4CE0">
        <w:rPr>
          <w:spacing w:val="20"/>
          <w:sz w:val="28"/>
          <w:szCs w:val="28"/>
        </w:rPr>
        <w:t xml:space="preserve"> и длиной 3000-</w:t>
      </w:r>
      <w:smartTag w:uri="urn:schemas-microsoft-com:office:smarttags" w:element="metricconverter">
        <w:smartTagPr>
          <w:attr w:name="ProductID" w:val="8000 мм"/>
        </w:smartTagPr>
        <w:r w:rsidRPr="005F4CE0">
          <w:rPr>
            <w:spacing w:val="20"/>
            <w:sz w:val="28"/>
            <w:szCs w:val="28"/>
          </w:rPr>
          <w:t>8000 мм</w:t>
        </w:r>
      </w:smartTag>
      <w:r w:rsidRPr="005F4CE0">
        <w:rPr>
          <w:spacing w:val="20"/>
          <w:sz w:val="28"/>
          <w:szCs w:val="28"/>
        </w:rPr>
        <w:t xml:space="preserve">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5</w:t>
      </w:r>
      <w:r w:rsidR="00F817F3" w:rsidRPr="005F4CE0">
        <w:rPr>
          <w:spacing w:val="20"/>
          <w:sz w:val="28"/>
          <w:szCs w:val="28"/>
        </w:rPr>
        <w:t>.</w:t>
      </w:r>
      <w:r w:rsidRPr="005F4CE0">
        <w:rPr>
          <w:spacing w:val="20"/>
          <w:sz w:val="28"/>
          <w:szCs w:val="28"/>
        </w:rPr>
        <w:t xml:space="preserve"> тонкостенные сварные трубы длиной 4000-11000 мм: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круглые диаметром 16-5 </w:t>
      </w:r>
      <w:smartTag w:uri="urn:schemas-microsoft-com:office:smarttags" w:element="metricconverter">
        <w:smartTagPr>
          <w:attr w:name="ProductID" w:val="7 мм"/>
        </w:smartTagPr>
        <w:r w:rsidRPr="005F4CE0">
          <w:rPr>
            <w:spacing w:val="20"/>
            <w:sz w:val="28"/>
            <w:szCs w:val="28"/>
          </w:rPr>
          <w:t>7 мм</w:t>
        </w:r>
      </w:smartTag>
      <w:r w:rsidRPr="005F4CE0">
        <w:rPr>
          <w:spacing w:val="20"/>
          <w:sz w:val="28"/>
          <w:szCs w:val="28"/>
        </w:rPr>
        <w:t>, толщиной стенки 1,0-</w:t>
      </w:r>
      <w:smartTag w:uri="urn:schemas-microsoft-com:office:smarttags" w:element="metricconverter">
        <w:smartTagPr>
          <w:attr w:name="ProductID" w:val="2,0 мм"/>
        </w:smartTagPr>
        <w:r w:rsidRPr="005F4CE0">
          <w:rPr>
            <w:spacing w:val="20"/>
            <w:sz w:val="28"/>
            <w:szCs w:val="28"/>
          </w:rPr>
          <w:t>2,0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квадратные - размерами 20х20 мм, толщиной стенки 1,2-</w:t>
      </w:r>
      <w:smartTag w:uri="urn:schemas-microsoft-com:office:smarttags" w:element="metricconverter">
        <w:smartTagPr>
          <w:attr w:name="ProductID" w:val="2,0 мм"/>
        </w:smartTagPr>
        <w:r w:rsidRPr="005F4CE0">
          <w:rPr>
            <w:spacing w:val="20"/>
            <w:sz w:val="28"/>
            <w:szCs w:val="28"/>
          </w:rPr>
          <w:t>2,0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овальные и плоскоовальные - размерами 30х </w:t>
      </w:r>
      <w:smartTag w:uri="urn:schemas-microsoft-com:office:smarttags" w:element="metricconverter">
        <w:smartTagPr>
          <w:attr w:name="ProductID" w:val="15 мм"/>
        </w:smartTagPr>
        <w:r w:rsidRPr="005F4CE0">
          <w:rPr>
            <w:spacing w:val="20"/>
            <w:sz w:val="28"/>
            <w:szCs w:val="28"/>
          </w:rPr>
          <w:t>15 мм</w:t>
        </w:r>
      </w:smartTag>
      <w:r w:rsidRPr="005F4CE0">
        <w:rPr>
          <w:spacing w:val="20"/>
          <w:sz w:val="28"/>
          <w:szCs w:val="28"/>
        </w:rPr>
        <w:t>, толщиной стенки 1,5-</w:t>
      </w:r>
      <w:smartTag w:uri="urn:schemas-microsoft-com:office:smarttags" w:element="metricconverter">
        <w:smartTagPr>
          <w:attr w:name="ProductID" w:val="2,0 мм"/>
        </w:smartTagPr>
        <w:r w:rsidRPr="005F4CE0">
          <w:rPr>
            <w:spacing w:val="20"/>
            <w:sz w:val="28"/>
            <w:szCs w:val="28"/>
          </w:rPr>
          <w:t>2,0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арочные - размерами 20х40 мм, толщиной стенки 1,2-</w:t>
      </w:r>
      <w:smartTag w:uri="urn:schemas-microsoft-com:office:smarttags" w:element="metricconverter">
        <w:smartTagPr>
          <w:attr w:name="ProductID" w:val="1,5 мм"/>
        </w:smartTagPr>
        <w:r w:rsidRPr="005F4CE0">
          <w:rPr>
            <w:spacing w:val="20"/>
            <w:sz w:val="28"/>
            <w:szCs w:val="28"/>
          </w:rPr>
          <w:t>1,5 мм</w:t>
        </w:r>
      </w:smartTag>
      <w:r w:rsidRPr="005F4CE0">
        <w:rPr>
          <w:spacing w:val="20"/>
          <w:sz w:val="28"/>
          <w:szCs w:val="28"/>
        </w:rPr>
        <w:t xml:space="preserve">; </w:t>
      </w:r>
    </w:p>
    <w:p w:rsidR="00D4513A" w:rsidRPr="005F4CE0" w:rsidRDefault="007B6DE2" w:rsidP="005F4CE0">
      <w:pPr>
        <w:pStyle w:val="a3"/>
        <w:numPr>
          <w:ilvl w:val="0"/>
          <w:numId w:val="2"/>
        </w:numPr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мебель на металлических каркасах; </w:t>
      </w:r>
    </w:p>
    <w:p w:rsidR="007B6DE2" w:rsidRPr="005F4CE0" w:rsidRDefault="007B6DE2" w:rsidP="005F4CE0">
      <w:pPr>
        <w:pStyle w:val="a3"/>
        <w:numPr>
          <w:ilvl w:val="0"/>
          <w:numId w:val="2"/>
        </w:numPr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 гранулированный шлак и Т.д.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Завод расположен в центре полутора миллионного города, и это обязывает думать о защите окружающей среды, о здоровье людей, находящихся в зоне влияния. </w:t>
      </w:r>
    </w:p>
    <w:p w:rsidR="007B6DE2" w:rsidRPr="005F4CE0" w:rsidRDefault="007B6DE2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В настоящее время в ОАО «ДМЗ» в рамках Программы технического перевооружения и ст</w:t>
      </w:r>
      <w:r w:rsidR="00D4513A" w:rsidRPr="005F4CE0">
        <w:rPr>
          <w:spacing w:val="20"/>
          <w:sz w:val="28"/>
          <w:szCs w:val="28"/>
        </w:rPr>
        <w:t>ратегического развития начал</w:t>
      </w:r>
      <w:r w:rsidRPr="005F4CE0">
        <w:rPr>
          <w:spacing w:val="20"/>
          <w:sz w:val="28"/>
          <w:szCs w:val="28"/>
        </w:rPr>
        <w:t xml:space="preserve">ись работы по реконструкции доменной печи </w:t>
      </w:r>
      <w:r w:rsidRPr="005F4CE0">
        <w:rPr>
          <w:iCs/>
          <w:spacing w:val="20"/>
          <w:sz w:val="28"/>
          <w:szCs w:val="28"/>
        </w:rPr>
        <w:t xml:space="preserve">N22, </w:t>
      </w:r>
      <w:r w:rsidRPr="005F4CE0">
        <w:rPr>
          <w:spacing w:val="20"/>
          <w:sz w:val="28"/>
          <w:szCs w:val="28"/>
        </w:rPr>
        <w:t xml:space="preserve">модернизации установки непрерывной разливки стали мартеновского цеха, направленные на увеличение объема и повышение качества продукции, внедрение современного технологического процесса при соблюдении всех экологических требований. </w:t>
      </w:r>
    </w:p>
    <w:p w:rsidR="00D03B2A" w:rsidRPr="005F4CE0" w:rsidRDefault="00D03B2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</w:p>
    <w:p w:rsidR="00685C8C" w:rsidRPr="005F4CE0" w:rsidRDefault="00685C8C" w:rsidP="005F4CE0">
      <w:pPr>
        <w:pStyle w:val="a3"/>
        <w:ind w:firstLine="540"/>
        <w:jc w:val="both"/>
        <w:rPr>
          <w:b/>
          <w:bCs/>
          <w:sz w:val="28"/>
          <w:szCs w:val="28"/>
        </w:rPr>
      </w:pPr>
      <w:r w:rsidRPr="005F4CE0">
        <w:rPr>
          <w:b/>
          <w:bCs/>
          <w:sz w:val="28"/>
          <w:szCs w:val="28"/>
        </w:rPr>
        <w:t xml:space="preserve">      1.2.ОРГАНИЗАЦИОННО-ПРАВОВАЯ СТРУКТУРА        ПРЕДПРИЯТИЯ </w:t>
      </w:r>
    </w:p>
    <w:p w:rsidR="00236761" w:rsidRPr="005F4CE0" w:rsidRDefault="00236761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rFonts w:ascii="Arial" w:hAnsi="Arial" w:cs="Arial"/>
          <w:spacing w:val="20"/>
          <w:sz w:val="28"/>
          <w:szCs w:val="28"/>
        </w:rPr>
        <w:t>В</w:t>
      </w:r>
      <w:r w:rsidR="00685C8C" w:rsidRPr="005F4CE0">
        <w:rPr>
          <w:rFonts w:ascii="Arial" w:hAnsi="Arial" w:cs="Arial"/>
          <w:spacing w:val="20"/>
          <w:sz w:val="28"/>
          <w:szCs w:val="28"/>
        </w:rPr>
        <w:t xml:space="preserve"> </w:t>
      </w:r>
      <w:r w:rsidR="00685C8C" w:rsidRPr="005F4CE0">
        <w:rPr>
          <w:spacing w:val="20"/>
          <w:sz w:val="28"/>
          <w:szCs w:val="28"/>
        </w:rPr>
        <w:t xml:space="preserve">состав ОАО «ДМ3» входят следующие основные цеха: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Доменный - производство чугуна;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Мартеновский - производство стали;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Прокатный - производство сортового </w:t>
      </w:r>
      <w:r w:rsidRPr="005F4CE0">
        <w:rPr>
          <w:rFonts w:ascii="Arial" w:hAnsi="Arial" w:cs="Arial"/>
          <w:spacing w:val="20"/>
          <w:sz w:val="28"/>
          <w:szCs w:val="28"/>
        </w:rPr>
        <w:t xml:space="preserve">И </w:t>
      </w:r>
      <w:r w:rsidRPr="005F4CE0">
        <w:rPr>
          <w:spacing w:val="20"/>
          <w:sz w:val="28"/>
          <w:szCs w:val="28"/>
        </w:rPr>
        <w:t xml:space="preserve">листового проката;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bCs/>
          <w:spacing w:val="20"/>
          <w:sz w:val="28"/>
          <w:szCs w:val="28"/>
        </w:rPr>
        <w:t xml:space="preserve">- ЦТТММ - </w:t>
      </w:r>
      <w:r w:rsidRPr="005F4CE0">
        <w:rPr>
          <w:spacing w:val="20"/>
          <w:sz w:val="28"/>
          <w:szCs w:val="28"/>
        </w:rPr>
        <w:t xml:space="preserve">производство тонкостенных труб и металлической мебели;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Цеха отдела главного механика: - Литейный;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Механический;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ремонтов металлургических кранов;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производства ремонтов;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металлоконструкций;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Цеха отдела главного энергетика: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Теплоэлектроцентральная паровоздуходувная станция;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Кислородно- компрессорный цех;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Газовый цех;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водоснабжения;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сетей и подстанций;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Центральная энергетическая лаборатория;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технологической диспетчеризации;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Ремонтно-технологический цех;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контрольно-измерительных приборов и автоматики.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Транспортные цеха: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Железнодорожные цеха;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Автотранспортное управление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Прочие вспомогательные цеха: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Цех ремонта металлургических печей; </w:t>
      </w:r>
    </w:p>
    <w:p w:rsidR="00685C8C" w:rsidRPr="005F4CE0" w:rsidRDefault="00236761" w:rsidP="005F4CE0">
      <w:pPr>
        <w:pStyle w:val="a3"/>
        <w:tabs>
          <w:tab w:val="left" w:pos="696"/>
          <w:tab w:val="left" w:pos="2693"/>
          <w:tab w:val="left" w:pos="3576"/>
          <w:tab w:val="left" w:pos="5640"/>
          <w:tab w:val="left" w:pos="7853"/>
        </w:tabs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Копровой цех (обеспечение металлоломом </w:t>
      </w:r>
      <w:r w:rsidR="00685C8C" w:rsidRPr="005F4CE0">
        <w:rPr>
          <w:spacing w:val="20"/>
          <w:sz w:val="28"/>
          <w:szCs w:val="28"/>
        </w:rPr>
        <w:t xml:space="preserve">мартеновского производства);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ОШП доменного цеха (переработка шлаков мартеновского и доменного производства) 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Открытое акционерное общество" Донецкий металлургический завод" (далее Общество) создано решением Донецкого регионального отделения Фонда госимущества Украины (приказ N~ 1749 от 10.04.1996 г.) путем преобразования государственного предприятия "Донецкий металлургический завод" в открытое акционерное общество в соответствии с Указом Президента Украины "О задачах и особенностях приватизации государственного имущества в 1996 году" от 19.03.96 г. N~ 194/96. </w:t>
      </w:r>
    </w:p>
    <w:p w:rsidR="00685C8C" w:rsidRPr="005F4CE0" w:rsidRDefault="00375604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Настоящий У</w:t>
      </w:r>
      <w:r w:rsidR="00685C8C" w:rsidRPr="005F4CE0">
        <w:rPr>
          <w:spacing w:val="20"/>
          <w:sz w:val="28"/>
          <w:szCs w:val="28"/>
        </w:rPr>
        <w:t>став (в новой редакции) утвержден общим собранием акционеров, ставших владельцами акций открытого акционерного общества "Донецкий металлургический завод" в проц</w:t>
      </w:r>
      <w:r w:rsidRPr="005F4CE0">
        <w:rPr>
          <w:spacing w:val="20"/>
          <w:sz w:val="28"/>
          <w:szCs w:val="28"/>
        </w:rPr>
        <w:t>ессе приватизации (протокол N 9</w:t>
      </w:r>
      <w:r w:rsidR="00685C8C" w:rsidRPr="005F4CE0">
        <w:rPr>
          <w:spacing w:val="20"/>
          <w:sz w:val="28"/>
          <w:szCs w:val="28"/>
        </w:rPr>
        <w:t xml:space="preserve"> от 2</w:t>
      </w:r>
      <w:r w:rsidRPr="005F4CE0">
        <w:rPr>
          <w:spacing w:val="20"/>
          <w:sz w:val="28"/>
          <w:szCs w:val="28"/>
        </w:rPr>
        <w:t>9 сентября 2000</w:t>
      </w:r>
      <w:r w:rsidR="00685C8C" w:rsidRPr="005F4CE0">
        <w:rPr>
          <w:spacing w:val="20"/>
          <w:sz w:val="28"/>
          <w:szCs w:val="28"/>
        </w:rPr>
        <w:t xml:space="preserve">г.).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Полное наименование Общества: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на украинском языке - вiдкрите акцiонерне товариство «Донецький металургiйний завод"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на русском языке - открытое акционерное общество "Донецкий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металлургический завод".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Сокращенное наименование: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на украинском языке - БА Т «ДМ3» На русском языке - ОАО «ДМ3».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Местонахождение Общества: Украина, </w:t>
      </w:r>
      <w:smartTag w:uri="urn:schemas-microsoft-com:office:smarttags" w:element="metricconverter">
        <w:smartTagPr>
          <w:attr w:name="ProductID" w:val="340062 г"/>
        </w:smartTagPr>
        <w:r w:rsidRPr="005F4CE0">
          <w:rPr>
            <w:spacing w:val="20"/>
            <w:sz w:val="28"/>
            <w:szCs w:val="28"/>
          </w:rPr>
          <w:t>340062 г</w:t>
        </w:r>
      </w:smartTag>
      <w:r w:rsidRPr="005F4CE0">
        <w:rPr>
          <w:spacing w:val="20"/>
          <w:sz w:val="28"/>
          <w:szCs w:val="28"/>
        </w:rPr>
        <w:t xml:space="preserve">. Донецк, у л. И.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Ткаченко,122.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Общество создается с целью получения прибыли на основ</w:t>
      </w:r>
      <w:r w:rsidR="00375604" w:rsidRPr="005F4CE0">
        <w:rPr>
          <w:spacing w:val="20"/>
          <w:sz w:val="28"/>
          <w:szCs w:val="28"/>
        </w:rPr>
        <w:t>е осуществления производственной</w:t>
      </w:r>
      <w:r w:rsidRPr="005F4CE0">
        <w:rPr>
          <w:spacing w:val="20"/>
          <w:sz w:val="28"/>
          <w:szCs w:val="28"/>
        </w:rPr>
        <w:t xml:space="preserve">, предпринимательской, торговой, коммерческой, посреднической и другой, не запрещенной законодательством, деятельности и реализации экономических и социальных интересов акционеров и членов трудового коллектива Общества.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Предметом деятельности Общества является: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производство чугуна, стали, про ката, труб, пружин;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литейное производство;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производство мебели и комплектующих;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производство, передача и поставка тепловой энергии;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металлургическое и общее машиностроение, в том числе производство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технологического оборудования и механизмов для доменного и сталеплавильного производства, прокатных и других машин и оборудования для черной металлургии;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переработка и реализация цветных металлов и сплавов;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-ремонт, введение в эксплуатацию, комплексное централизованное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обслуживание оборудования и механизмов для всех отраслей промышленности; - строительство, ремонт и эксплуатация зданий и сооружений различного назначения;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теплотехнические, огнеупорные и термоизоляционные работы;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выполнение общестроительных работ;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оказание услуг информационно-вычислительного характера (разработка и реализация программного обеспечения и т.д.); </w:t>
      </w:r>
    </w:p>
    <w:p w:rsidR="00685C8C" w:rsidRPr="005F4CE0" w:rsidRDefault="00443DC5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производство и</w:t>
      </w:r>
      <w:r w:rsidR="00685C8C" w:rsidRPr="005F4CE0">
        <w:rPr>
          <w:spacing w:val="20"/>
          <w:sz w:val="28"/>
          <w:szCs w:val="28"/>
        </w:rPr>
        <w:t xml:space="preserve"> реализация экзотермических шлакообразующих смесей </w:t>
      </w:r>
      <w:r w:rsidRPr="005F4CE0">
        <w:rPr>
          <w:spacing w:val="20"/>
          <w:sz w:val="28"/>
          <w:szCs w:val="28"/>
        </w:rPr>
        <w:t>на графитовой основе</w:t>
      </w:r>
      <w:r w:rsidR="00685C8C" w:rsidRPr="005F4CE0">
        <w:rPr>
          <w:spacing w:val="20"/>
          <w:sz w:val="28"/>
          <w:szCs w:val="28"/>
        </w:rPr>
        <w:t xml:space="preserve">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производство и реализация строительных материалов;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осуществление лизинговых операций;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покупка и продажа собственных ценных бумаг;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монтажные работы;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ремонт, монтаж, реконструкция и эксплуатация кранового и лифтового оборудования;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осуществление внешнеэкономической деятельности в соответствии с действующим законодательством Украины;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организация общественного питания, в том числе столовых, кафе, ресторанов и пр., розничная и оптовая торговля продовольственными и промышленными товарами;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сельскохозяйственная деятельность: выращивание, переработка и </w:t>
      </w:r>
      <w:r w:rsidR="00443DC5" w:rsidRPr="005F4CE0">
        <w:rPr>
          <w:spacing w:val="20"/>
          <w:sz w:val="28"/>
          <w:szCs w:val="28"/>
        </w:rPr>
        <w:t xml:space="preserve">реализация сельскохозяйственной </w:t>
      </w:r>
      <w:r w:rsidRPr="005F4CE0">
        <w:rPr>
          <w:spacing w:val="20"/>
          <w:sz w:val="28"/>
          <w:szCs w:val="28"/>
        </w:rPr>
        <w:t xml:space="preserve">животноводческой </w:t>
      </w:r>
      <w:r w:rsidRPr="005F4CE0">
        <w:rPr>
          <w:spacing w:val="20"/>
          <w:sz w:val="28"/>
          <w:szCs w:val="28"/>
        </w:rPr>
        <w:tab/>
        <w:t xml:space="preserve">продукции, производство продовольственных товаров;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организация </w:t>
      </w:r>
      <w:r w:rsidR="003B0E4A" w:rsidRPr="005F4CE0">
        <w:rPr>
          <w:spacing w:val="20"/>
          <w:sz w:val="28"/>
          <w:szCs w:val="28"/>
        </w:rPr>
        <w:t>внутренних и международных пере</w:t>
      </w:r>
      <w:r w:rsidRPr="005F4CE0">
        <w:rPr>
          <w:spacing w:val="20"/>
          <w:sz w:val="28"/>
          <w:szCs w:val="28"/>
        </w:rPr>
        <w:t xml:space="preserve">возок пассажиров и грузов собственным, заказным и арендованным транспортом;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предоставление услуг по обслуживанию и ремонту транспортных средств;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проектные, проектно-изыскательские, изыскательские работы и выполнение проектно-сметных работ и конструкторской документации, в том числе на изготовление, монтаж, реконструкцию и ремонт металлургического, прокатного и прочего оборудования;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оказание услуг, связанных с охраной коллективной и частной собственности, э также охраной граждан;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монтаж, ремонт, обслуживание и эксплуатация средств противопожарной и охранной сигнализации;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-осуществление юридической практики;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осуществление</w:t>
      </w:r>
      <w:r w:rsidR="00685C8C" w:rsidRPr="005F4CE0">
        <w:rPr>
          <w:spacing w:val="20"/>
          <w:sz w:val="28"/>
          <w:szCs w:val="28"/>
        </w:rPr>
        <w:t xml:space="preserve"> медицинской практики;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изготовление и реализация спиртосодержащих напитков и табачных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изделий;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-сбор, заготовка, переработка, покупка и продажа лома и отходов цветных и черных метал</w:t>
      </w:r>
      <w:r w:rsidR="003B0E4A" w:rsidRPr="005F4CE0">
        <w:rPr>
          <w:spacing w:val="20"/>
          <w:sz w:val="28"/>
          <w:szCs w:val="28"/>
        </w:rPr>
        <w:t>л</w:t>
      </w:r>
      <w:r w:rsidRPr="005F4CE0">
        <w:rPr>
          <w:spacing w:val="20"/>
          <w:sz w:val="28"/>
          <w:szCs w:val="28"/>
        </w:rPr>
        <w:t xml:space="preserve">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деятельность, связанная с реализацией транспортных средств, подлежащих </w:t>
      </w:r>
      <w:r w:rsidR="003B0E4A" w:rsidRPr="005F4CE0">
        <w:rPr>
          <w:spacing w:val="20"/>
          <w:sz w:val="28"/>
          <w:szCs w:val="28"/>
        </w:rPr>
        <w:t>регистрации и</w:t>
      </w:r>
      <w:r w:rsidRPr="005F4CE0">
        <w:rPr>
          <w:spacing w:val="20"/>
          <w:sz w:val="28"/>
          <w:szCs w:val="28"/>
        </w:rPr>
        <w:t xml:space="preserve"> учету в органах внутренних дел;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добыча драгоценных металлов, производство и реализация </w:t>
      </w:r>
      <w:r w:rsidR="003B0E4A" w:rsidRPr="005F4CE0">
        <w:rPr>
          <w:spacing w:val="20"/>
          <w:sz w:val="28"/>
          <w:szCs w:val="28"/>
        </w:rPr>
        <w:t>изделий с их использованием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12 - сбор, переработка твердых и жидких отходов производства, содержащих драгоценные металлы и драгоценные камни, и их лом;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использование радиочастот;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строительство и техническое обслуживание общегосударственных и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иных сетей передачи данных и документальной связи;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строительство и техническое обслуживание сетей международной,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междугородней и местной телефонной связи, строительство и техническое обслуживание сетей связи с мобильными объектами;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строительство и техническое обслуживание сетей радиовещания;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производство</w:t>
      </w:r>
      <w:r w:rsidR="00685C8C" w:rsidRPr="005F4CE0">
        <w:rPr>
          <w:spacing w:val="20"/>
          <w:sz w:val="28"/>
          <w:szCs w:val="28"/>
        </w:rPr>
        <w:t xml:space="preserve"> и ремонт средс</w:t>
      </w:r>
      <w:r w:rsidRPr="005F4CE0">
        <w:rPr>
          <w:spacing w:val="20"/>
          <w:sz w:val="28"/>
          <w:szCs w:val="28"/>
        </w:rPr>
        <w:t>тв измерений и контроля</w:t>
      </w:r>
      <w:r w:rsidR="00685C8C" w:rsidRPr="005F4CE0">
        <w:rPr>
          <w:spacing w:val="20"/>
          <w:sz w:val="28"/>
          <w:szCs w:val="28"/>
        </w:rPr>
        <w:t xml:space="preserve">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выполнение топографо-геодезически</w:t>
      </w:r>
      <w:r w:rsidR="003B0E4A" w:rsidRPr="005F4CE0">
        <w:rPr>
          <w:spacing w:val="20"/>
          <w:sz w:val="28"/>
          <w:szCs w:val="28"/>
        </w:rPr>
        <w:t xml:space="preserve">х работ, картографических работ </w:t>
      </w:r>
      <w:r w:rsidRPr="005F4CE0">
        <w:rPr>
          <w:spacing w:val="20"/>
          <w:sz w:val="28"/>
          <w:szCs w:val="28"/>
        </w:rPr>
        <w:t xml:space="preserve">и кадастровых съемок, выполнение аэрофотосъемок;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добыча, </w:t>
      </w:r>
      <w:r w:rsidR="003B0E4A" w:rsidRPr="005F4CE0">
        <w:rPr>
          <w:spacing w:val="20"/>
          <w:sz w:val="28"/>
          <w:szCs w:val="28"/>
        </w:rPr>
        <w:t>производство</w:t>
      </w:r>
      <w:r w:rsidRPr="005F4CE0">
        <w:rPr>
          <w:spacing w:val="20"/>
          <w:sz w:val="28"/>
          <w:szCs w:val="28"/>
        </w:rPr>
        <w:t xml:space="preserve"> и использование радиоактивных веществ и </w:t>
      </w:r>
    </w:p>
    <w:p w:rsidR="00685C8C" w:rsidRPr="005F4CE0" w:rsidRDefault="00685C8C" w:rsidP="005F4CE0">
      <w:pPr>
        <w:pStyle w:val="a3"/>
        <w:tabs>
          <w:tab w:val="left" w:pos="1"/>
          <w:tab w:val="left" w:pos="1781"/>
          <w:tab w:val="left" w:pos="4095"/>
          <w:tab w:val="left" w:pos="5765"/>
          <w:tab w:val="left" w:pos="7618"/>
          <w:tab w:val="left" w:pos="8132"/>
        </w:tabs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ab/>
        <w:t>источников</w:t>
      </w:r>
      <w:r w:rsidR="003B0E4A" w:rsidRPr="005F4CE0">
        <w:rPr>
          <w:spacing w:val="20"/>
          <w:sz w:val="28"/>
          <w:szCs w:val="28"/>
        </w:rPr>
        <w:t xml:space="preserve"> ионизирующего излучения, </w:t>
      </w:r>
      <w:r w:rsidRPr="005F4CE0">
        <w:rPr>
          <w:spacing w:val="20"/>
          <w:sz w:val="28"/>
          <w:szCs w:val="28"/>
        </w:rPr>
        <w:t>пере</w:t>
      </w:r>
      <w:r w:rsidR="003B0E4A" w:rsidRPr="005F4CE0">
        <w:rPr>
          <w:spacing w:val="20"/>
          <w:sz w:val="28"/>
          <w:szCs w:val="28"/>
        </w:rPr>
        <w:t xml:space="preserve">работка и </w:t>
      </w:r>
      <w:r w:rsidRPr="005F4CE0">
        <w:rPr>
          <w:spacing w:val="20"/>
          <w:sz w:val="28"/>
          <w:szCs w:val="28"/>
        </w:rPr>
        <w:t xml:space="preserve">захоронение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радиоактивных отходов;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изготовление и реализация химических веществ;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-оказание услуг для получения профессионального образования,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подготовка специалистов</w:t>
      </w:r>
      <w:r w:rsidR="00685C8C" w:rsidRPr="005F4CE0">
        <w:rPr>
          <w:spacing w:val="20"/>
          <w:sz w:val="28"/>
          <w:szCs w:val="28"/>
        </w:rPr>
        <w:t xml:space="preserve"> разных уровней квалификации; - производство, передача и поставка электроэнергии;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операции с недвижимостью разной формы собственности (купля-продажа и т. д.);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посредническая</w:t>
      </w:r>
      <w:r w:rsidR="00685C8C" w:rsidRPr="005F4CE0">
        <w:rPr>
          <w:spacing w:val="20"/>
          <w:sz w:val="28"/>
          <w:szCs w:val="28"/>
        </w:rPr>
        <w:t xml:space="preserve"> и торговая деятельность;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разработка</w:t>
      </w:r>
      <w:r w:rsidR="00685C8C" w:rsidRPr="005F4CE0">
        <w:rPr>
          <w:spacing w:val="20"/>
          <w:sz w:val="28"/>
          <w:szCs w:val="28"/>
        </w:rPr>
        <w:t xml:space="preserve">, внедрение новых технологий, "ноу-хау", изобретений,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рационализаторских предложений и авторских разработок, п</w:t>
      </w:r>
      <w:r w:rsidR="003B0E4A" w:rsidRPr="005F4CE0">
        <w:rPr>
          <w:spacing w:val="20"/>
          <w:sz w:val="28"/>
          <w:szCs w:val="28"/>
        </w:rPr>
        <w:t>атентование научных разработок</w:t>
      </w:r>
      <w:r w:rsidRPr="005F4CE0">
        <w:rPr>
          <w:spacing w:val="20"/>
          <w:sz w:val="28"/>
          <w:szCs w:val="28"/>
        </w:rPr>
        <w:t xml:space="preserve">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разработка и внедрение информационных технологий, включая коммерческие сет!! компьютерной связи и создание базы данных коллективного пользования для научно-технических, социальных и коммерческих целей; </w:t>
      </w:r>
    </w:p>
    <w:p w:rsidR="00685C8C" w:rsidRPr="005F4CE0" w:rsidRDefault="003B0E4A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выполнение</w:t>
      </w:r>
      <w:r w:rsidR="00685C8C" w:rsidRPr="005F4CE0">
        <w:rPr>
          <w:spacing w:val="20"/>
          <w:sz w:val="28"/>
          <w:szCs w:val="28"/>
        </w:rPr>
        <w:t xml:space="preserve"> проектных работ, научных разработок, экспертных оценок и консультаций;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издательская деятельность: выпуск листков, газет, журналов, издание и переиздание книг 11 т.д., рекламная деятельность;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организация и развитие сети гостиничных хозяйств;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физкультурно-оздоровительные услуги;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- создание собственных и ф</w:t>
      </w:r>
      <w:r w:rsidR="003B0E4A" w:rsidRPr="005F4CE0">
        <w:rPr>
          <w:spacing w:val="20"/>
          <w:sz w:val="28"/>
          <w:szCs w:val="28"/>
        </w:rPr>
        <w:t>инансирование других спортивных</w:t>
      </w:r>
      <w:r w:rsidRPr="005F4CE0">
        <w:rPr>
          <w:spacing w:val="20"/>
          <w:sz w:val="28"/>
          <w:szCs w:val="28"/>
        </w:rPr>
        <w:t xml:space="preserve"> команд,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групп, обществ с целью оздоровления трудящихся, а также участи</w:t>
      </w:r>
      <w:r w:rsidR="003B0E4A" w:rsidRPr="005F4CE0">
        <w:rPr>
          <w:spacing w:val="20"/>
          <w:sz w:val="28"/>
          <w:szCs w:val="28"/>
        </w:rPr>
        <w:t>е в соревнованиях коммерческого</w:t>
      </w:r>
      <w:r w:rsidRPr="005F4CE0">
        <w:rPr>
          <w:spacing w:val="20"/>
          <w:sz w:val="28"/>
          <w:szCs w:val="28"/>
        </w:rPr>
        <w:t xml:space="preserve"> и некоммерческого характера.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Общество осуществляет и другие виды деятельности, н</w:t>
      </w:r>
      <w:r w:rsidR="003B0E4A" w:rsidRPr="005F4CE0">
        <w:rPr>
          <w:spacing w:val="20"/>
          <w:sz w:val="28"/>
          <w:szCs w:val="28"/>
        </w:rPr>
        <w:t>е запрещенные законодательством</w:t>
      </w:r>
      <w:r w:rsidRPr="005F4CE0">
        <w:rPr>
          <w:spacing w:val="20"/>
          <w:sz w:val="28"/>
          <w:szCs w:val="28"/>
        </w:rPr>
        <w:t xml:space="preserve"> Укра</w:t>
      </w:r>
      <w:r w:rsidR="003B0E4A" w:rsidRPr="005F4CE0">
        <w:rPr>
          <w:spacing w:val="20"/>
          <w:sz w:val="28"/>
          <w:szCs w:val="28"/>
        </w:rPr>
        <w:t>ины и отвечающие цели, указанной</w:t>
      </w:r>
      <w:r w:rsidRPr="005F4CE0">
        <w:rPr>
          <w:spacing w:val="20"/>
          <w:sz w:val="28"/>
          <w:szCs w:val="28"/>
        </w:rPr>
        <w:t xml:space="preserve"> в настоящем Уставе. </w:t>
      </w:r>
    </w:p>
    <w:p w:rsidR="00685C8C" w:rsidRPr="005F4CE0" w:rsidRDefault="00685C8C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Виды деятельности </w:t>
      </w:r>
      <w:r w:rsidRPr="005F4CE0">
        <w:rPr>
          <w:spacing w:val="20"/>
          <w:sz w:val="28"/>
          <w:szCs w:val="28"/>
        </w:rPr>
        <w:tab/>
        <w:t xml:space="preserve">Общества, </w:t>
      </w:r>
      <w:r w:rsidRPr="005F4CE0">
        <w:rPr>
          <w:spacing w:val="20"/>
          <w:sz w:val="28"/>
          <w:szCs w:val="28"/>
        </w:rPr>
        <w:tab/>
        <w:t xml:space="preserve">подлежащие </w:t>
      </w:r>
      <w:r w:rsidRPr="005F4CE0">
        <w:rPr>
          <w:spacing w:val="20"/>
          <w:sz w:val="28"/>
          <w:szCs w:val="28"/>
        </w:rPr>
        <w:tab/>
        <w:t xml:space="preserve">лицензированию, </w:t>
      </w:r>
      <w:r w:rsidR="003B0E4A" w:rsidRPr="005F4CE0">
        <w:rPr>
          <w:spacing w:val="20"/>
          <w:sz w:val="28"/>
          <w:szCs w:val="28"/>
        </w:rPr>
        <w:t>осуществляются после</w:t>
      </w:r>
      <w:r w:rsidRPr="005F4CE0">
        <w:rPr>
          <w:spacing w:val="20"/>
          <w:sz w:val="28"/>
          <w:szCs w:val="28"/>
        </w:rPr>
        <w:t xml:space="preserve"> получения соответствующей лицензии (разрешения). Общество выполняет определённые ему мобилизационные задачи, в том числе по созданию и сохранению мобилизационных резервов, материальных и продовольственных ресурсов, страхового фонда документации. Во время разработки нового мобилизационного плана на особый период или его корректирования предприятию может быть доведено новое мобилизационное здание. Отдельные </w:t>
      </w:r>
      <w:r w:rsidRPr="005F4CE0">
        <w:rPr>
          <w:rFonts w:ascii="Arial" w:hAnsi="Arial" w:cs="Arial"/>
          <w:spacing w:val="20"/>
          <w:sz w:val="28"/>
          <w:szCs w:val="28"/>
        </w:rPr>
        <w:t xml:space="preserve">виды </w:t>
      </w:r>
      <w:r w:rsidRPr="005F4CE0">
        <w:rPr>
          <w:spacing w:val="20"/>
          <w:sz w:val="28"/>
          <w:szCs w:val="28"/>
        </w:rPr>
        <w:t>работ, которые требуют от исполнителя специальных знаний допуска к работам, связанным с гостайной, выполняются лицами, подготовленными в установленном к этим работам порядке, п</w:t>
      </w:r>
      <w:r w:rsidR="003B0E4A" w:rsidRPr="005F4CE0">
        <w:rPr>
          <w:spacing w:val="20"/>
          <w:sz w:val="28"/>
          <w:szCs w:val="28"/>
        </w:rPr>
        <w:t>ри наличии допуска к гостайне</w:t>
      </w:r>
      <w:r w:rsidRPr="005F4CE0">
        <w:rPr>
          <w:spacing w:val="20"/>
          <w:sz w:val="28"/>
          <w:szCs w:val="28"/>
        </w:rPr>
        <w:t xml:space="preserve"> соответствующей формы. </w:t>
      </w: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3514B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F3514B" w:rsidRPr="005F4CE0" w:rsidRDefault="00FC42F1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479.25pt;mso-position-horizontal-relative:char;mso-position-vertical-relative:line">
            <v:imagedata r:id="rId7" o:title="сканирование0001"/>
          </v:shape>
        </w:pict>
      </w:r>
    </w:p>
    <w:p w:rsidR="00415A34" w:rsidRPr="005F4CE0" w:rsidRDefault="00415A34" w:rsidP="005F4CE0">
      <w:pPr>
        <w:spacing w:line="360" w:lineRule="auto"/>
        <w:ind w:firstLine="540"/>
        <w:jc w:val="both"/>
        <w:rPr>
          <w:w w:val="100"/>
          <w:lang w:val="ru-RU"/>
        </w:rPr>
      </w:pPr>
      <w:r w:rsidRPr="005F4CE0">
        <w:rPr>
          <w:rFonts w:cs="Arial"/>
          <w:lang w:val="ru-RU"/>
        </w:rPr>
        <w:t xml:space="preserve">              1.3</w:t>
      </w:r>
      <w:r w:rsidRPr="005F4CE0">
        <w:rPr>
          <w:w w:val="100"/>
          <w:lang w:val="ru-RU"/>
        </w:rPr>
        <w:t>Анализ деятельности бухгалтерии предприятия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                             1. Общие положения бухгалтерии</w:t>
      </w:r>
    </w:p>
    <w:p w:rsidR="001315DA" w:rsidRPr="005F4CE0" w:rsidRDefault="001315DA" w:rsidP="005F4CE0">
      <w:pPr>
        <w:pStyle w:val="a3"/>
        <w:tabs>
          <w:tab w:val="left" w:pos="710"/>
          <w:tab w:val="left" w:pos="1651"/>
          <w:tab w:val="left" w:pos="3772"/>
          <w:tab w:val="left" w:pos="5452"/>
          <w:tab w:val="left" w:pos="8299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ab/>
        <w:t xml:space="preserve">1.1. Бухгалтерия является самостоятельным структурным подразделением завода на правах отдела и подчиняется главному бухгалтеру, назначаемому и освобождаемому  от должности председателем правления - генеральным директором завода.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1.2. В своей деятельности отдел руководствуется Законом Украины «О бухгалтерском  учете и финансовой отчетности в Украине» и другими законами, указами Президента, постановлениями, распоряжениями, решениями Кабинета Министров Украины, Национального банка Украины, Государственной налоговой администрации Украины по вопросам правовых начал регулирования хозяйственной деятельности предприятия, Положениями (стандартами) бухгалтерского учета и другими нормативно-</w:t>
      </w:r>
      <w:r w:rsidRPr="005F4CE0">
        <w:rPr>
          <w:rFonts w:cs="Arial"/>
          <w:spacing w:val="20"/>
          <w:sz w:val="28"/>
          <w:szCs w:val="28"/>
        </w:rPr>
        <w:softHyphen/>
        <w:t xml:space="preserve">правовыми актами Министерства финансов Украины относительно порядка ведения бухгалтерского учета и составления финансовой отчетности, а также методическими документами министерств и других центральных органов исполнительной власти относительно отраслевых особенностей применения положений (стандартов) бухгалтерского учета.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1.3. Бухгалтерский учет хозяйственных операций на заводе осуществляется с применением программного обеспечения интегрированной информационной системы R-3 методом двойной записи инфорrv1ации о наличии и движении активов, капитала, обязательств и фактов финансово-хозяйственной деятельности.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                                                                2. Структура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2.1 Структуру И штаты бухгалтерии утверждает председатель правления - генеральный директор с учетом объемов работы и особенностей производства.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2.2 В</w:t>
      </w:r>
      <w:r w:rsidRPr="005F4CE0">
        <w:rPr>
          <w:iCs/>
          <w:spacing w:val="20"/>
          <w:sz w:val="28"/>
          <w:szCs w:val="28"/>
        </w:rPr>
        <w:t xml:space="preserve"> </w:t>
      </w:r>
      <w:r w:rsidRPr="005F4CE0">
        <w:rPr>
          <w:rFonts w:cs="Arial"/>
          <w:spacing w:val="20"/>
          <w:sz w:val="28"/>
          <w:szCs w:val="28"/>
        </w:rPr>
        <w:t xml:space="preserve">состав бухгалтерии входят бюро;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материальных ценностей;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затрат на производство;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заработной платы: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реализации и расчетных операций;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расчетов с дебиторами и кредиторами;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учета налоговых платежей и отчетности.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                                                      3. Задачи и функции</w:t>
      </w:r>
      <w:r w:rsidRPr="005F4CE0">
        <w:rPr>
          <w:spacing w:val="20"/>
          <w:sz w:val="28"/>
          <w:szCs w:val="28"/>
        </w:rPr>
        <w:t xml:space="preserve">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 обеспечение ведения бухгалтерского учета </w:t>
      </w:r>
      <w:r w:rsidRPr="005F4CE0">
        <w:rPr>
          <w:spacing w:val="20"/>
          <w:sz w:val="28"/>
          <w:szCs w:val="28"/>
        </w:rPr>
        <w:t xml:space="preserve">в </w:t>
      </w:r>
      <w:r w:rsidRPr="005F4CE0">
        <w:rPr>
          <w:rFonts w:cs="Arial"/>
          <w:spacing w:val="20"/>
          <w:sz w:val="28"/>
          <w:szCs w:val="28"/>
        </w:rPr>
        <w:t xml:space="preserve">соответствии с действующим законодательством и принятой на предприятии учетной политикой с целью предоставления пользователям для принятия решений </w:t>
      </w:r>
      <w:r w:rsidRPr="005F4CE0">
        <w:rPr>
          <w:spacing w:val="20"/>
          <w:sz w:val="28"/>
          <w:szCs w:val="28"/>
        </w:rPr>
        <w:t xml:space="preserve">ПОЛНОЙ, </w:t>
      </w:r>
      <w:r w:rsidRPr="005F4CE0">
        <w:rPr>
          <w:rFonts w:cs="Arial"/>
          <w:spacing w:val="20"/>
          <w:sz w:val="28"/>
          <w:szCs w:val="28"/>
        </w:rPr>
        <w:t xml:space="preserve">правдивой и непредвзятой информации о финансовом состоянии, результатах деятельности и движении денежных средств предприятия. </w:t>
      </w:r>
    </w:p>
    <w:p w:rsidR="001315DA" w:rsidRPr="005F4CE0" w:rsidRDefault="001315DA" w:rsidP="005F4CE0">
      <w:pPr>
        <w:pStyle w:val="a3"/>
        <w:tabs>
          <w:tab w:val="left" w:pos="916"/>
          <w:tab w:val="left" w:pos="4070"/>
          <w:tab w:val="left" w:pos="6307"/>
          <w:tab w:val="left" w:pos="7185"/>
          <w:tab w:val="left" w:pos="9115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ab/>
        <w:t xml:space="preserve">3.2.Своевременное составление на основании данных бухгалтерского учета финансовой налоговой и статистической отчетности и предоставление пользователям в установленные сроки.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3.3. Обеспечение полного отражения на счетах бухгалтерского учета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всех хозяйственных операций на основании надлежащим образом оформленных первичных документов.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3.4. Внедрение передовых форм и методов бухгалтерского учета на основе широкого применения вычислительной техники.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3.5. Организация учета основных средств, сырья, ,.материалов, топлива, готовой продукции, денежных средств, других активов, капитала, обязательств и хозяйственных операций, доходов, расходов и финансовых результатов предприятия. </w:t>
      </w:r>
    </w:p>
    <w:p w:rsidR="001315DA" w:rsidRPr="005F4CE0" w:rsidRDefault="001315DA" w:rsidP="005F4CE0">
      <w:pPr>
        <w:pStyle w:val="a3"/>
        <w:tabs>
          <w:tab w:val="left" w:pos="844"/>
          <w:tab w:val="left" w:pos="1699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3.6. </w:t>
      </w:r>
      <w:r w:rsidRPr="005F4CE0">
        <w:rPr>
          <w:rFonts w:cs="Arial"/>
          <w:spacing w:val="20"/>
          <w:sz w:val="28"/>
          <w:szCs w:val="28"/>
        </w:rPr>
        <w:tab/>
        <w:t xml:space="preserve">Организация предприятия. расчетов по </w:t>
      </w:r>
      <w:r w:rsidRPr="005F4CE0">
        <w:rPr>
          <w:rFonts w:cs="Arial"/>
          <w:spacing w:val="20"/>
          <w:sz w:val="28"/>
          <w:szCs w:val="28"/>
        </w:rPr>
        <w:tab/>
        <w:t xml:space="preserve">оплате труда работников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3.7. Составление отчетных калькуляций себестоимости продукции балансов. Осуществление мероприятий по совершенствованию калькулирования себестоимости отдельных видов продукции, по</w:t>
      </w:r>
      <w:r w:rsidRPr="005F4CE0">
        <w:rPr>
          <w:spacing w:val="20"/>
          <w:sz w:val="28"/>
          <w:szCs w:val="28"/>
        </w:rPr>
        <w:t xml:space="preserve"> </w:t>
      </w:r>
      <w:r w:rsidRPr="005F4CE0">
        <w:rPr>
          <w:rFonts w:cs="Arial"/>
          <w:spacing w:val="20"/>
          <w:sz w:val="28"/>
          <w:szCs w:val="28"/>
        </w:rPr>
        <w:t>внедрению прогрессивных методов учета затрат на производство калькулирования  себестоимости проду</w:t>
      </w:r>
      <w:r w:rsidR="00F75726" w:rsidRPr="005F4CE0">
        <w:rPr>
          <w:rFonts w:cs="Arial"/>
          <w:spacing w:val="20"/>
          <w:sz w:val="28"/>
          <w:szCs w:val="28"/>
        </w:rPr>
        <w:t>к</w:t>
      </w:r>
      <w:r w:rsidRPr="005F4CE0">
        <w:rPr>
          <w:rFonts w:cs="Arial"/>
          <w:spacing w:val="20"/>
          <w:sz w:val="28"/>
          <w:szCs w:val="28"/>
        </w:rPr>
        <w:t>ции.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3.8. Своевременное начисление и контроль перечислений налогов, сборов и других платежей в государственный бюджет Украины . </w:t>
      </w:r>
    </w:p>
    <w:p w:rsidR="001315DA" w:rsidRPr="005F4CE0" w:rsidRDefault="001315DA" w:rsidP="005F4CE0">
      <w:pPr>
        <w:pStyle w:val="a3"/>
        <w:tabs>
          <w:tab w:val="left" w:pos="1008"/>
          <w:tab w:val="left" w:pos="1877"/>
          <w:tab w:val="left" w:pos="4023"/>
          <w:tab w:val="center" w:pos="7387"/>
          <w:tab w:val="center" w:pos="8631"/>
          <w:tab w:val="right" w:pos="9787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3.9. Обеспечение документального отражения на счета</w:t>
      </w:r>
      <w:r w:rsidRPr="005F4CE0">
        <w:rPr>
          <w:bCs/>
          <w:spacing w:val="20"/>
          <w:sz w:val="28"/>
          <w:szCs w:val="28"/>
        </w:rPr>
        <w:t xml:space="preserve"> </w:t>
      </w:r>
      <w:r w:rsidRPr="005F4CE0">
        <w:rPr>
          <w:rFonts w:cs="Arial"/>
          <w:spacing w:val="20"/>
          <w:sz w:val="28"/>
          <w:szCs w:val="28"/>
        </w:rPr>
        <w:t xml:space="preserve"> бухгалтерского учета операций, связанных с движением денежных средств, начислением и перечислением налогов, других платежей государственный бюджет, сборов в Пенсионный фонд и взносов в фонд общеобязательного государственного социального страхования граждан.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3.10. Осуществление контроля: за своевременным проведением инвентаризации денежных средств, запасов, основных средств и расчетов.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bCs/>
          <w:spacing w:val="20"/>
          <w:sz w:val="28"/>
          <w:szCs w:val="28"/>
        </w:rPr>
      </w:pPr>
      <w:r w:rsidRPr="005F4CE0">
        <w:rPr>
          <w:rFonts w:cs="Arial"/>
          <w:bCs/>
          <w:spacing w:val="20"/>
          <w:sz w:val="28"/>
          <w:szCs w:val="28"/>
        </w:rPr>
        <w:t xml:space="preserve">3.11. </w:t>
      </w:r>
      <w:r w:rsidRPr="005F4CE0">
        <w:rPr>
          <w:rFonts w:cs="Arial"/>
          <w:spacing w:val="20"/>
          <w:sz w:val="28"/>
          <w:szCs w:val="28"/>
        </w:rPr>
        <w:t xml:space="preserve">Участие в оформлении материалов, связанных с недостачами и возмещением потерь от недостач, краж и порч активов предприятия.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3.12. Осуществление (совместно с другими службами) экономичес</w:t>
      </w:r>
      <w:r w:rsidRPr="005F4CE0">
        <w:rPr>
          <w:rFonts w:cs="Arial"/>
          <w:spacing w:val="20"/>
          <w:sz w:val="28"/>
          <w:szCs w:val="28"/>
        </w:rPr>
        <w:softHyphen/>
        <w:t xml:space="preserve">кого анализа финансовой деятельности предприятия по данным бухгалтерского учета и отчетности с целью выявления внутрихозяйственных резервов, ликвидации непроизводительных потерь.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 З. Участие </w:t>
      </w:r>
      <w:r w:rsidRPr="005F4CE0">
        <w:rPr>
          <w:spacing w:val="20"/>
          <w:sz w:val="28"/>
          <w:szCs w:val="28"/>
        </w:rPr>
        <w:t xml:space="preserve">В </w:t>
      </w:r>
      <w:r w:rsidRPr="005F4CE0">
        <w:rPr>
          <w:rFonts w:cs="Arial"/>
          <w:spacing w:val="20"/>
          <w:sz w:val="28"/>
          <w:szCs w:val="28"/>
        </w:rPr>
        <w:t>разработке рациональной плановой и учетной документации, в</w:t>
      </w:r>
      <w:r w:rsidRPr="005F4CE0">
        <w:rPr>
          <w:spacing w:val="20"/>
          <w:sz w:val="28"/>
          <w:szCs w:val="28"/>
        </w:rPr>
        <w:t xml:space="preserve"> </w:t>
      </w:r>
      <w:r w:rsidRPr="005F4CE0">
        <w:rPr>
          <w:rFonts w:cs="Arial"/>
          <w:spacing w:val="20"/>
          <w:sz w:val="28"/>
          <w:szCs w:val="28"/>
        </w:rPr>
        <w:t xml:space="preserve">методологическом руководстве и организации работы по ее внедрению. </w:t>
      </w:r>
    </w:p>
    <w:p w:rsidR="001315DA" w:rsidRPr="005F4CE0" w:rsidRDefault="001315DA" w:rsidP="005F4CE0">
      <w:pPr>
        <w:pStyle w:val="a3"/>
        <w:tabs>
          <w:tab w:val="left" w:pos="605"/>
          <w:tab w:val="left" w:pos="1387"/>
          <w:tab w:val="left" w:pos="4018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3.14. Применение утвержденных в установленном порядке типовых унифицированных форм учетной документации, строгое </w:t>
      </w:r>
      <w:r w:rsidRPr="005F4CE0">
        <w:rPr>
          <w:spacing w:val="20"/>
          <w:sz w:val="28"/>
          <w:szCs w:val="28"/>
        </w:rPr>
        <w:t xml:space="preserve">,1 </w:t>
      </w:r>
      <w:r w:rsidRPr="005F4CE0">
        <w:rPr>
          <w:rFonts w:cs="Arial"/>
          <w:spacing w:val="20"/>
          <w:sz w:val="28"/>
          <w:szCs w:val="28"/>
        </w:rPr>
        <w:t>соблюдение порядка оформления этой документации.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3.15. Обе</w:t>
      </w:r>
      <w:r w:rsidR="004D7BA3" w:rsidRPr="005F4CE0">
        <w:rPr>
          <w:rFonts w:cs="Arial"/>
          <w:spacing w:val="20"/>
          <w:sz w:val="28"/>
          <w:szCs w:val="28"/>
        </w:rPr>
        <w:t>спечение строгого соблюдения кассовой и расчетной дисциплины, пра</w:t>
      </w:r>
      <w:r w:rsidRPr="005F4CE0">
        <w:rPr>
          <w:rFonts w:cs="Arial"/>
          <w:spacing w:val="20"/>
          <w:sz w:val="28"/>
          <w:szCs w:val="28"/>
        </w:rPr>
        <w:t xml:space="preserve">вильного расходования полученных в банках средств по назначению, соблюдение порядка выдачи чеков и хранения чековых книжек. </w:t>
      </w:r>
    </w:p>
    <w:p w:rsidR="001315DA" w:rsidRPr="005F4CE0" w:rsidRDefault="001315DA" w:rsidP="005F4CE0">
      <w:pPr>
        <w:pStyle w:val="a3"/>
        <w:tabs>
          <w:tab w:val="left" w:pos="1028"/>
          <w:tab w:val="left" w:pos="2012"/>
        </w:tabs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3.16. Обеспечение хранения бухгалтерских документов и бухгалтерского архива в установленном порядке.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3.17. Осуществление контроля за: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- правильным и своевременным оформлением приема и 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расходования сырья, материалов, топлива, готовой продукции, товаров и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других ценностей;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- своевременным взысканием дебиторской и погашением кредиторской задолженности;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- обоснованным и законным списанием на расходы недостач, потерь, безнадежной дебиторской задолженности и других активов;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- правильным и своевременным проведением и оформлением в установленном порядке переоценки активов.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            4.Взаимоотношения бухгалтерии с другими подразделениям предприятия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4.1. Выполнение возложенных на бухгалтерию задач и функций связано с полvчением от подразделений завода необходимых до</w:t>
      </w:r>
      <w:r w:rsidR="004D7BA3" w:rsidRPr="005F4CE0">
        <w:rPr>
          <w:rFonts w:cs="Arial"/>
          <w:spacing w:val="20"/>
          <w:sz w:val="28"/>
          <w:szCs w:val="28"/>
        </w:rPr>
        <w:t>к</w:t>
      </w:r>
      <w:r w:rsidRPr="005F4CE0">
        <w:rPr>
          <w:rFonts w:cs="Arial"/>
          <w:spacing w:val="20"/>
          <w:sz w:val="28"/>
          <w:szCs w:val="28"/>
        </w:rPr>
        <w:t xml:space="preserve">ументов и информации: из отделов главного механика и главного энергетика: утвержденные в установленном порядке акты на выполненные капитальные и текущие ремонты оборудования и энергооборудования, других основных </w:t>
      </w:r>
      <w:r w:rsidRPr="005F4CE0">
        <w:rPr>
          <w:rFonts w:cs="Arial"/>
          <w:spacing w:val="20"/>
          <w:sz w:val="28"/>
          <w:szCs w:val="28"/>
        </w:rPr>
        <w:tab/>
        <w:t xml:space="preserve">средств; сведения об основных средствах, остановленных на капитальный ремонт и реконструкцию, подтверждения списания материалов на эти цели, а также документы по приходу;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от всех цехов и служб: надлежащим образом оформленные первичные документы по движению запасов, утвержденные в установленном порядке акты на списание основных средств, МБП с баланса, ДОКУМЕНТЫ на оприходование материалов от их ликвидации; утверждённые в установленном порядке акты на передачу  оборудования; отчеты о выполнении заказов, работ, услуг; технические рапорта, отчеты о движении полуфабрикатов, основных материалов, инвентаризационные описи; подтверждение полученных услуг от других подразделений и счета на услуги, выполненные сторонним организациям;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 ИВЦ: своды начисленной зарплаты по цехам и произведенных удержаний из нее, а также в целом по заводу; ведомости о реализованной  продукции и данные о железнодорожном тарифе на нее;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от ОВЭС и отдела продаж: реестры приема-передачи товаров на комиссию; отчетов комиссионеров; информацию о поступивших денежных средствах в рамках договоров комиссии,. ГТП на продукцию и товары, принятые на комиссию ; информациюо реализации продукции по ценам ниже или выше обычной; отчеты к валютным декларациям. экспорту и импорту работ и услуг в разрезе валют;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 ООТ и 3 - установленные фонды оплаты труда по основным и вспомогательным цехам;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от ПЭО - данные об уровне плановых цен (отпускные и по себестоимости) на товарную продукцию, отходы;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 УКСа -отчеты о выполненных работах по капстроительству (оформленные акты принятых объемов), акты ввода в эксплуатацию основных средств;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- из ЖДЦ - авансовые отчеты по железнодорожным перевозкам.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                                                                         5. Права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Работники бухгалтерии завода имеют право: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5.1 Требовать от подразделений завода представления материалов, необходимых для осуществления работы, входящей в компетенцию бухгалтерии.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5.2. Подписывать финансовые и налоговые отчеты и балансы предприятия, статистические отчеты, документы, служащие основанием для приема и выдачи денег, материальных и других ценностей, а также изменяющие кредитные и расчетные обязательства предприятия.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Указанные документы без подписи главного бухгалтера или его заместителя</w:t>
      </w:r>
      <w:r w:rsidRPr="005F4CE0">
        <w:rPr>
          <w:rFonts w:cs="Arial"/>
          <w:spacing w:val="20"/>
          <w:sz w:val="28"/>
          <w:szCs w:val="28"/>
        </w:rPr>
        <w:t xml:space="preserve"> заместителей считаются недействительными.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5.3. Рассматривать и визировать договоры и соглашения, заключаемые предприятием, приказы об установлении и изменении условий оплаты труда и премирования, о приеме, увольнении и перемещении бухгалтерских работников и материально-ответственных лиц</w:t>
      </w:r>
      <w:r w:rsidRPr="005F4CE0">
        <w:rPr>
          <w:spacing w:val="20"/>
          <w:sz w:val="28"/>
          <w:szCs w:val="28"/>
        </w:rPr>
        <w:t xml:space="preserve">, </w:t>
      </w:r>
      <w:r w:rsidRPr="005F4CE0">
        <w:rPr>
          <w:rFonts w:cs="Arial"/>
          <w:spacing w:val="20"/>
          <w:sz w:val="28"/>
          <w:szCs w:val="28"/>
        </w:rPr>
        <w:t xml:space="preserve">о списании ценностей.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5.4. Не принимать к исполнению и оформлению документы ПО операциям, которые нарушают действующее законодательство и установленный порядок приема, оприходования, хранения и расходования денежных средств, оборудования, материальных и других ценностей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>5.5 Представлять руководству общества положения наложении взыскании на лиц</w:t>
      </w:r>
      <w:r w:rsidRPr="005F4CE0">
        <w:rPr>
          <w:spacing w:val="20"/>
          <w:sz w:val="28"/>
          <w:szCs w:val="28"/>
        </w:rPr>
        <w:t xml:space="preserve">, </w:t>
      </w:r>
      <w:r w:rsidRPr="005F4CE0">
        <w:rPr>
          <w:rFonts w:cs="Arial"/>
          <w:spacing w:val="20"/>
          <w:sz w:val="28"/>
          <w:szCs w:val="28"/>
        </w:rPr>
        <w:t xml:space="preserve">допустивших некачественное оформление и составление документов, несвоевременную передачу их для отражения на счетах бухгалтерского учета и отчетности, а также допустивших  недостоверность содержащихся в документах данных.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5.6. Осуществлять связь с </w:t>
      </w:r>
      <w:r w:rsidRPr="005F4CE0">
        <w:rPr>
          <w:spacing w:val="20"/>
          <w:sz w:val="28"/>
          <w:szCs w:val="28"/>
        </w:rPr>
        <w:t xml:space="preserve"> </w:t>
      </w:r>
      <w:r w:rsidRPr="005F4CE0">
        <w:rPr>
          <w:rFonts w:cs="Arial"/>
          <w:spacing w:val="20"/>
          <w:sz w:val="28"/>
          <w:szCs w:val="28"/>
        </w:rPr>
        <w:t xml:space="preserve">другими организациями по вопросам, входящим в компетенцию бухгалтерии.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5.7. Указания бухгалтерии в пределах функций, настоящим Положением, являются обязательными к руководству исполнению подразделениями завода. 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                                                           6. Ответственность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6.1 </w:t>
      </w:r>
      <w:r w:rsidRPr="005F4CE0">
        <w:rPr>
          <w:rFonts w:cs="Arial"/>
          <w:spacing w:val="20"/>
          <w:sz w:val="28"/>
          <w:szCs w:val="28"/>
        </w:rPr>
        <w:t xml:space="preserve"> Всю полноту ответственности за качество и своевременность выполнения возложенных настоящим Положением на бухгалтерию задач и функций несет главный бухгалтер.</w:t>
      </w:r>
    </w:p>
    <w:p w:rsidR="001315DA" w:rsidRPr="005F4CE0" w:rsidRDefault="001315DA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  <w:r w:rsidRPr="005F4CE0">
        <w:rPr>
          <w:rFonts w:cs="Arial"/>
          <w:spacing w:val="20"/>
          <w:sz w:val="28"/>
          <w:szCs w:val="28"/>
        </w:rPr>
        <w:t xml:space="preserve">6.2. Степень ответственности других работников устанавливается должностными инструкциями. </w:t>
      </w:r>
      <w:r w:rsidR="00183B55" w:rsidRPr="005F4CE0">
        <w:rPr>
          <w:rFonts w:cs="Arial"/>
          <w:spacing w:val="20"/>
          <w:sz w:val="28"/>
          <w:szCs w:val="28"/>
        </w:rPr>
        <w:t>В качестве примера прилагается должностная инструкция бухгалтера бюро учёта затрат на производство. (См приложение</w:t>
      </w:r>
      <w:r w:rsidR="001D5234" w:rsidRPr="005F4CE0">
        <w:rPr>
          <w:rFonts w:cs="Arial"/>
          <w:spacing w:val="20"/>
          <w:sz w:val="28"/>
          <w:szCs w:val="28"/>
        </w:rPr>
        <w:t xml:space="preserve"> 8</w:t>
      </w:r>
      <w:r w:rsidR="00183B55" w:rsidRPr="005F4CE0">
        <w:rPr>
          <w:rFonts w:cs="Arial"/>
          <w:spacing w:val="20"/>
          <w:sz w:val="28"/>
          <w:szCs w:val="28"/>
        </w:rPr>
        <w:t xml:space="preserve"> ) </w:t>
      </w: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spacing w:val="20"/>
          <w:sz w:val="28"/>
          <w:szCs w:val="28"/>
        </w:rPr>
      </w:pP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rFonts w:cs="Arial"/>
          <w:b/>
          <w:spacing w:val="20"/>
          <w:sz w:val="28"/>
          <w:szCs w:val="28"/>
        </w:rPr>
      </w:pPr>
      <w:r w:rsidRPr="005F4CE0">
        <w:rPr>
          <w:rFonts w:cs="Arial"/>
          <w:b/>
          <w:spacing w:val="20"/>
          <w:sz w:val="28"/>
          <w:szCs w:val="28"/>
        </w:rPr>
        <w:t>РАЗДЕЛ 2.</w:t>
      </w:r>
    </w:p>
    <w:p w:rsidR="00BC2199" w:rsidRPr="005F4CE0" w:rsidRDefault="00BC2199" w:rsidP="005F4CE0">
      <w:pPr>
        <w:pStyle w:val="a3"/>
        <w:spacing w:line="360" w:lineRule="auto"/>
        <w:ind w:firstLine="540"/>
        <w:jc w:val="both"/>
        <w:rPr>
          <w:b/>
          <w:sz w:val="28"/>
          <w:szCs w:val="28"/>
        </w:rPr>
      </w:pPr>
      <w:r w:rsidRPr="005F4CE0">
        <w:rPr>
          <w:b/>
          <w:sz w:val="28"/>
          <w:szCs w:val="28"/>
        </w:rPr>
        <w:t>Анализ технико-экономических показателей предприятия</w:t>
      </w:r>
    </w:p>
    <w:p w:rsidR="00022655" w:rsidRPr="005F4CE0" w:rsidRDefault="00022655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В настоящее время ОАО « ДМЗ» в основном производит чугун, прокат, профили, сварные трубы, шлак.</w:t>
      </w:r>
    </w:p>
    <w:p w:rsidR="00022655" w:rsidRPr="005F4CE0" w:rsidRDefault="00022655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На примере рассмотрим показатели некоторых видов реализованной продукции:</w:t>
      </w:r>
    </w:p>
    <w:p w:rsidR="00D470A6" w:rsidRPr="005F4CE0" w:rsidRDefault="00D470A6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                                                                                                            Таблица 2.1</w:t>
      </w:r>
    </w:p>
    <w:tbl>
      <w:tblPr>
        <w:tblStyle w:val="a4"/>
        <w:tblW w:w="0" w:type="auto"/>
        <w:tblLook w:val="01E0" w:firstRow="1" w:lastRow="1" w:firstColumn="1" w:lastColumn="1" w:noHBand="0" w:noVBand="0"/>
      </w:tblPr>
      <w:tblGrid>
        <w:gridCol w:w="5069"/>
        <w:gridCol w:w="1596"/>
        <w:gridCol w:w="1736"/>
        <w:gridCol w:w="1736"/>
      </w:tblGrid>
      <w:tr w:rsidR="00B01FAB" w:rsidRPr="005F4CE0">
        <w:tc>
          <w:tcPr>
            <w:tcW w:w="6048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Наименование реализованной продукции</w:t>
            </w:r>
          </w:p>
        </w:tc>
        <w:tc>
          <w:tcPr>
            <w:tcW w:w="1440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2003г. грн.</w:t>
            </w:r>
          </w:p>
        </w:tc>
        <w:tc>
          <w:tcPr>
            <w:tcW w:w="1260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2004г. грн</w:t>
            </w:r>
          </w:p>
        </w:tc>
        <w:tc>
          <w:tcPr>
            <w:tcW w:w="1389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2005г. грн</w:t>
            </w:r>
          </w:p>
        </w:tc>
      </w:tr>
      <w:tr w:rsidR="00B01FAB" w:rsidRPr="005F4CE0">
        <w:trPr>
          <w:trHeight w:val="3909"/>
        </w:trPr>
        <w:tc>
          <w:tcPr>
            <w:tcW w:w="6048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1.Производство чёрных металлов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2.Производство стальных труб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3.Чугунное литьё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4.Стальное литьё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5.Цветное литьё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6.Производство металлоконструкций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1440" w:type="dxa"/>
          </w:tcPr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925538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3076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7320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878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1063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4874</w:t>
            </w:r>
          </w:p>
          <w:p w:rsidR="00B01FAB" w:rsidRPr="005F4CE0" w:rsidRDefault="00B01FAB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</w:p>
        </w:tc>
        <w:tc>
          <w:tcPr>
            <w:tcW w:w="1260" w:type="dxa"/>
          </w:tcPr>
          <w:p w:rsidR="00B01FAB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1509600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507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18745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1832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2167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3773</w:t>
            </w:r>
          </w:p>
        </w:tc>
        <w:tc>
          <w:tcPr>
            <w:tcW w:w="1389" w:type="dxa"/>
          </w:tcPr>
          <w:p w:rsidR="00B01FAB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1004453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-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-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-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-</w:t>
            </w:r>
          </w:p>
          <w:p w:rsidR="00040588" w:rsidRPr="005F4CE0" w:rsidRDefault="00040588" w:rsidP="005F4CE0">
            <w:pPr>
              <w:pStyle w:val="a3"/>
              <w:spacing w:line="360" w:lineRule="auto"/>
              <w:ind w:firstLine="540"/>
              <w:jc w:val="both"/>
              <w:rPr>
                <w:sz w:val="28"/>
                <w:szCs w:val="28"/>
              </w:rPr>
            </w:pPr>
            <w:r w:rsidRPr="005F4CE0">
              <w:rPr>
                <w:sz w:val="28"/>
                <w:szCs w:val="28"/>
              </w:rPr>
              <w:t>-</w:t>
            </w:r>
          </w:p>
        </w:tc>
      </w:tr>
    </w:tbl>
    <w:p w:rsidR="00022655" w:rsidRPr="005F4CE0" w:rsidRDefault="00E161BA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Сделаем небольшой анализ этой таблицы, который показывает  на сколько увеличилась либо уменьшилась реализация данных продуктов. Основной продукцией считается производство чёрных металлов. В 2004г. по сравнению с 2003г. реализация чёрных металлов увеличилась на 36%, а в </w:t>
      </w:r>
      <w:smartTag w:uri="urn:schemas-microsoft-com:office:smarttags" w:element="metricconverter">
        <w:smartTagPr>
          <w:attr w:name="ProductID" w:val="2005 г"/>
        </w:smartTagPr>
        <w:r w:rsidRPr="005F4CE0">
          <w:rPr>
            <w:sz w:val="28"/>
            <w:szCs w:val="28"/>
          </w:rPr>
          <w:t>2005 г</w:t>
        </w:r>
      </w:smartTag>
      <w:r w:rsidRPr="005F4CE0">
        <w:rPr>
          <w:sz w:val="28"/>
          <w:szCs w:val="28"/>
        </w:rPr>
        <w:t>. реализация увеличилась всего на 8%. Также рассмотрим реализацию другого производства ДМЗ: производство стальных труб в 2004г. по сравнению с 2003г. уменьшилась на 83%., в 2005г. – реализации не</w:t>
      </w:r>
      <w:r w:rsidR="00193942" w:rsidRPr="005F4CE0">
        <w:rPr>
          <w:sz w:val="28"/>
          <w:szCs w:val="28"/>
        </w:rPr>
        <w:t xml:space="preserve"> </w:t>
      </w:r>
      <w:r w:rsidRPr="005F4CE0">
        <w:rPr>
          <w:sz w:val="28"/>
          <w:szCs w:val="28"/>
        </w:rPr>
        <w:t>было.</w:t>
      </w:r>
      <w:r w:rsidR="00193942" w:rsidRPr="005F4CE0">
        <w:rPr>
          <w:sz w:val="28"/>
          <w:szCs w:val="28"/>
        </w:rPr>
        <w:t xml:space="preserve"> Чугунное литьё в 2004г. по сравнению с 2003г. увеличилось на 156%. В 2005г. реализации не было. Реализация стального литья в 2004г. увеличилась на 108%. В 2005г. реализации также не было. Цветное литьё в 2004г. увеличилось на 103%. Реализация произведённых металлоконструкций в 2004г. по сравнению с 2003.г. уменьшилась на 22%.</w:t>
      </w:r>
    </w:p>
    <w:p w:rsidR="00CE1AB0" w:rsidRPr="005F4CE0" w:rsidRDefault="00CB6840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Можно рассмотреть</w:t>
      </w:r>
      <w:r w:rsidR="00CE1AB0" w:rsidRPr="005F4CE0">
        <w:rPr>
          <w:sz w:val="28"/>
          <w:szCs w:val="28"/>
        </w:rPr>
        <w:t xml:space="preserve"> показатели</w:t>
      </w:r>
      <w:r w:rsidRPr="005F4CE0">
        <w:rPr>
          <w:sz w:val="28"/>
          <w:szCs w:val="28"/>
        </w:rPr>
        <w:t xml:space="preserve"> реализации продукции в 2003-2004гг.</w:t>
      </w:r>
      <w:r w:rsidR="00CE1AB0" w:rsidRPr="005F4CE0">
        <w:rPr>
          <w:sz w:val="28"/>
          <w:szCs w:val="28"/>
        </w:rPr>
        <w:t xml:space="preserve"> в виде графика:</w:t>
      </w:r>
    </w:p>
    <w:p w:rsidR="00CB6840" w:rsidRPr="005F4CE0" w:rsidRDefault="00FC42F1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6" type="#_x0000_t75" style="width:477pt;height:273pt">
            <v:imagedata r:id="rId8" o:title=""/>
          </v:shape>
        </w:pict>
      </w:r>
    </w:p>
    <w:p w:rsidR="00F415E0" w:rsidRPr="005F4CE0" w:rsidRDefault="00F415E0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Рассмотрим себестоимость реализованной продукции:</w:t>
      </w:r>
    </w:p>
    <w:p w:rsidR="00F415E0" w:rsidRPr="005F4CE0" w:rsidRDefault="00F415E0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В 2003г. себестоимость реализованной продукции составила – 1126119,0 тыс. грн.</w:t>
      </w:r>
    </w:p>
    <w:p w:rsidR="00F415E0" w:rsidRPr="005F4CE0" w:rsidRDefault="00F415E0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В 2004г.-----------------------------------------------------------------------1679207 тыс. грн.</w:t>
      </w:r>
    </w:p>
    <w:p w:rsidR="00F415E0" w:rsidRPr="005F4CE0" w:rsidRDefault="00F415E0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В 2005г.-----------------------------------------------------------------------1287550 тыс. грн.</w:t>
      </w:r>
    </w:p>
    <w:p w:rsidR="00DF46F9" w:rsidRPr="005F4CE0" w:rsidRDefault="00DF46F9" w:rsidP="005F4CE0">
      <w:pPr>
        <w:pStyle w:val="a3"/>
        <w:spacing w:line="360" w:lineRule="auto"/>
        <w:ind w:firstLine="540"/>
        <w:jc w:val="both"/>
        <w:rPr>
          <w:sz w:val="28"/>
          <w:szCs w:val="28"/>
          <w:lang w:val="en-US"/>
        </w:rPr>
      </w:pPr>
      <w:r w:rsidRPr="005F4CE0">
        <w:rPr>
          <w:sz w:val="28"/>
          <w:szCs w:val="28"/>
        </w:rPr>
        <w:t xml:space="preserve">                                                                                                                   </w:t>
      </w:r>
      <w:r w:rsidRPr="005F4CE0">
        <w:rPr>
          <w:sz w:val="28"/>
          <w:szCs w:val="28"/>
          <w:lang w:val="en-US"/>
        </w:rPr>
        <w:t>[15;16;17]</w:t>
      </w:r>
    </w:p>
    <w:p w:rsidR="00DF46F9" w:rsidRPr="005F4CE0" w:rsidRDefault="00FC42F1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7" type="#_x0000_t75" style="width:468pt;height:135.75pt">
            <v:imagedata r:id="rId9" o:title=""/>
          </v:shape>
        </w:pict>
      </w:r>
    </w:p>
    <w:p w:rsidR="00DF46F9" w:rsidRPr="005F4CE0" w:rsidRDefault="00DF46F9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Себестоимость</w:t>
      </w:r>
      <w:r w:rsidR="00F516C6" w:rsidRPr="005F4CE0">
        <w:rPr>
          <w:sz w:val="28"/>
          <w:szCs w:val="28"/>
        </w:rPr>
        <w:t xml:space="preserve"> реализованной продукции в 2004г. по сравнению с 2003. увеличилась на 49%, а в 2005г. по сравнению с 2003г. всего на 14%.</w:t>
      </w:r>
    </w:p>
    <w:p w:rsidR="0092107A" w:rsidRPr="005F4CE0" w:rsidRDefault="0092107A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</w:p>
    <w:p w:rsidR="0092107A" w:rsidRPr="005F4CE0" w:rsidRDefault="0092107A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     </w:t>
      </w:r>
      <w:r w:rsidR="004D7BA3" w:rsidRPr="005F4CE0">
        <w:rPr>
          <w:sz w:val="28"/>
          <w:szCs w:val="28"/>
        </w:rPr>
        <w:t xml:space="preserve">Рассмотрим кадровую политику предприятия за 3 года. Среднесписочная численность всех работников за 2003г. </w:t>
      </w:r>
      <w:r w:rsidR="00BC30B8" w:rsidRPr="005F4CE0">
        <w:rPr>
          <w:sz w:val="28"/>
          <w:szCs w:val="28"/>
        </w:rPr>
        <w:t>составляет 8798</w:t>
      </w:r>
      <w:r w:rsidR="004D7BA3" w:rsidRPr="005F4CE0">
        <w:rPr>
          <w:sz w:val="28"/>
          <w:szCs w:val="28"/>
        </w:rPr>
        <w:t xml:space="preserve"> человек, в том числе среднесписочная численность промышленно-производственного персонала (ППП) составляет </w:t>
      </w:r>
      <w:r w:rsidR="00BC30B8" w:rsidRPr="005F4CE0">
        <w:rPr>
          <w:sz w:val="28"/>
          <w:szCs w:val="28"/>
        </w:rPr>
        <w:t>8522 человек. В 2004г среднесписочная численность – 7935, в том числе ППП – 7456. в 2005г. среднесписочная численность составила 3604 человек, в том числе ППП – 3196 человек.</w:t>
      </w:r>
    </w:p>
    <w:p w:rsidR="00BC30B8" w:rsidRPr="005F4CE0" w:rsidRDefault="00ED3EDD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Рассчитаем показатели движения персонала: в 2004г. среднесписочная численность сотрудников по сравнению с 2003г. уменьшилась на 9%, в том числе ППП уменьшилась на 12,5%. А в 2005г. среднесписочная численность по сравнению с 2003г. уменьшилась на 59%, в том числе ППП -  уменьшилась на 62%. [21</w:t>
      </w:r>
      <w:r w:rsidR="005F3FF9" w:rsidRPr="005F4CE0">
        <w:rPr>
          <w:sz w:val="28"/>
          <w:szCs w:val="28"/>
        </w:rPr>
        <w:t>; 22; 23</w:t>
      </w:r>
      <w:r w:rsidRPr="005F4CE0">
        <w:rPr>
          <w:sz w:val="28"/>
          <w:szCs w:val="28"/>
        </w:rPr>
        <w:t>]</w:t>
      </w:r>
      <w:r w:rsidR="000E4366" w:rsidRPr="005F4CE0">
        <w:rPr>
          <w:sz w:val="28"/>
          <w:szCs w:val="28"/>
        </w:rPr>
        <w:t xml:space="preserve"> Отсюда следует, что среднесписочная численность сотрудников с каждым годом уменьшалась.</w:t>
      </w:r>
    </w:p>
    <w:p w:rsidR="002B195C" w:rsidRPr="005F4CE0" w:rsidRDefault="00FC42F1" w:rsidP="005F4CE0">
      <w:pPr>
        <w:pStyle w:val="a3"/>
        <w:spacing w:line="360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 id="_x0000_i1028" type="#_x0000_t75" style="width:450pt;height:145.5pt">
            <v:imagedata r:id="rId10" o:title=""/>
          </v:shape>
        </w:pict>
      </w:r>
    </w:p>
    <w:p w:rsidR="008E5DC8" w:rsidRPr="005F4CE0" w:rsidRDefault="008E5DC8" w:rsidP="005F4CE0">
      <w:pPr>
        <w:pStyle w:val="1"/>
        <w:spacing w:before="0" w:after="0"/>
        <w:ind w:firstLine="540"/>
        <w:jc w:val="both"/>
        <w:rPr>
          <w:sz w:val="28"/>
          <w:szCs w:val="28"/>
          <w:lang w:val="ru-RU"/>
        </w:rPr>
      </w:pPr>
      <w:r w:rsidRPr="005F4CE0">
        <w:rPr>
          <w:sz w:val="28"/>
          <w:szCs w:val="28"/>
          <w:lang w:val="ru-RU"/>
        </w:rPr>
        <w:t>Раздел 3.</w:t>
      </w:r>
    </w:p>
    <w:p w:rsidR="008E5DC8" w:rsidRPr="005F4CE0" w:rsidRDefault="008E5DC8" w:rsidP="005F4CE0">
      <w:pPr>
        <w:pStyle w:val="2"/>
        <w:spacing w:before="0" w:after="0"/>
        <w:ind w:firstLine="540"/>
        <w:jc w:val="both"/>
        <w:rPr>
          <w:lang w:val="ru-RU"/>
        </w:rPr>
      </w:pPr>
      <w:r w:rsidRPr="005F4CE0">
        <w:rPr>
          <w:lang w:val="ru-RU"/>
        </w:rPr>
        <w:t xml:space="preserve">                Анализ экономических показателей предприятия</w:t>
      </w:r>
    </w:p>
    <w:p w:rsidR="008E5DC8" w:rsidRPr="005F4CE0" w:rsidRDefault="008E5DC8" w:rsidP="005F4CE0">
      <w:pPr>
        <w:pStyle w:val="a3"/>
        <w:ind w:firstLine="540"/>
        <w:jc w:val="both"/>
        <w:rPr>
          <w:rFonts w:cs="Arial"/>
          <w:i/>
          <w:iCs/>
          <w:spacing w:val="20"/>
          <w:w w:val="139"/>
          <w:sz w:val="28"/>
          <w:szCs w:val="28"/>
        </w:rPr>
      </w:pPr>
      <w:r w:rsidRPr="005F4CE0">
        <w:rPr>
          <w:spacing w:val="20"/>
          <w:sz w:val="28"/>
          <w:szCs w:val="28"/>
        </w:rPr>
        <w:t>Общая стоимость имущества ОАО «ДМ3» на конец 2005 года составила 625666,0 тыс. грн. В том числе стоимость необоротных активов – 205607,0 тыс. грн. А стоимость оборотных активов – 420059,0 тыс. грн. [14]</w:t>
      </w:r>
      <w:r w:rsidRPr="005F4CE0">
        <w:rPr>
          <w:rFonts w:cs="Arial"/>
          <w:i/>
          <w:iCs/>
          <w:spacing w:val="20"/>
          <w:w w:val="139"/>
          <w:sz w:val="28"/>
          <w:szCs w:val="28"/>
        </w:rPr>
        <w:t xml:space="preserve"> </w:t>
      </w:r>
    </w:p>
    <w:p w:rsidR="008E5DC8" w:rsidRPr="005F4CE0" w:rsidRDefault="008E5DC8" w:rsidP="005F4CE0">
      <w:pPr>
        <w:pStyle w:val="a3"/>
        <w:ind w:firstLine="540"/>
        <w:jc w:val="both"/>
        <w:rPr>
          <w:spacing w:val="20"/>
          <w:w w:val="126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В структуре совокупных активов предприятия наибольший удельный вес занимают необоротные активы (32,8 %). Предприятие имеет тяжелую структуру активов. </w: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Анализируя имущественное положение предприятия, необходимо оценить состояние используемых основных средств. Для этих целей рассчитываются следующие показатели: </w:t>
      </w:r>
    </w:p>
    <w:p w:rsidR="008E5DC8" w:rsidRPr="005F4CE0" w:rsidRDefault="00FC42F1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i1029" type="#_x0000_t75" style="width:480.75pt;height:226.5pt">
            <v:imagedata r:id="rId11" o:title="4"/>
          </v:shape>
        </w:pic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Исходя из приведенных данных можно сделать вывод, что состояние основных средств предприятия удовлетворительное, так как коэффициенты износа не превышают 50 %. [18; 19; 20]</w: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Одна из важнейших характеристик финансового состояния предприятия - стабильность его деятельности с позиции долгосрочной перспективы. Для этого необходимо рассчитать коэффициенты соотношения собственного и заёмного капитала предприятия.</w:t>
      </w:r>
    </w:p>
    <w:p w:rsidR="008E5DC8" w:rsidRPr="005F4CE0" w:rsidRDefault="00FC42F1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i1030" type="#_x0000_t75" style="width:481.5pt;height:301.5pt">
            <v:imagedata r:id="rId12" o:title="таблица 4"/>
          </v:shape>
        </w:pict>
      </w:r>
    </w:p>
    <w:p w:rsidR="008E5DC8" w:rsidRPr="005F4CE0" w:rsidRDefault="008E5DC8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Проанализировав таблицу 3.2 , можно сделать выводы, что ОАО </w:t>
      </w:r>
      <w:r w:rsidRPr="005F4CE0">
        <w:rPr>
          <w:rFonts w:cs="Arial"/>
          <w:spacing w:val="20"/>
          <w:w w:val="105"/>
          <w:sz w:val="28"/>
          <w:szCs w:val="28"/>
        </w:rPr>
        <w:t xml:space="preserve">«ДМ3» </w:t>
      </w:r>
      <w:r w:rsidRPr="005F4CE0">
        <w:rPr>
          <w:spacing w:val="20"/>
          <w:sz w:val="28"/>
          <w:szCs w:val="28"/>
        </w:rPr>
        <w:t xml:space="preserve">является финансово неустойчивым, утрачивает свою стабильность и зависит от внешних кредиторов (коэффициенты финансовой автономии не превышают 0,5). </w:t>
      </w:r>
    </w:p>
    <w:p w:rsidR="008E5DC8" w:rsidRPr="005F4CE0" w:rsidRDefault="008E5DC8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Рост коэффициента финансовой зависимости в динамике означает увеличение доли заемных средств в финансировании предприятия, а следовательно, и утрату финансовой независимости. </w: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Коэффициент финансового риска дает наиболее общую оценку финансовой устойчивости. Рост показателя в динамике свидетельствует об усилении зависимости предприятия от внешних инвесторов и кредиторов.</w: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Коэффициенты маневренности являются отрицательными, это свидетельствует о том, что предприятие утрачивает свою стабильность и самостоятельность. Это связано с большой суммой кредитов которые предприятие не в состоянии погасить. </w:t>
      </w:r>
      <w:r w:rsidRPr="005F4CE0">
        <w:rPr>
          <w:spacing w:val="20"/>
          <w:sz w:val="28"/>
          <w:szCs w:val="28"/>
          <w:lang w:val="en-US"/>
        </w:rPr>
        <w:t>[</w:t>
      </w:r>
      <w:r w:rsidRPr="005F4CE0">
        <w:rPr>
          <w:spacing w:val="20"/>
          <w:sz w:val="28"/>
          <w:szCs w:val="28"/>
        </w:rPr>
        <w:t>15; 16; 17</w:t>
      </w:r>
      <w:r w:rsidRPr="005F4CE0">
        <w:rPr>
          <w:spacing w:val="20"/>
          <w:sz w:val="28"/>
          <w:szCs w:val="28"/>
          <w:lang w:val="en-US"/>
        </w:rPr>
        <w:t>]</w: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Финансовое состояние предприятия в краткосрочной перспективе оценивается показателями ликвидности [12; 13; 14; 18; 19; 20]</w:t>
      </w:r>
    </w:p>
    <w:p w:rsidR="008E5DC8" w:rsidRPr="005F4CE0" w:rsidRDefault="00FC42F1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i1031" type="#_x0000_t75" style="width:481.5pt;height:295.5pt">
            <v:imagedata r:id="rId13" o:title="таблица 4"/>
          </v:shape>
        </w:pict>
      </w:r>
    </w:p>
    <w:p w:rsidR="008E5DC8" w:rsidRPr="005F4CE0" w:rsidRDefault="008E5DC8" w:rsidP="005F4CE0">
      <w:pPr>
        <w:pStyle w:val="a3"/>
        <w:ind w:firstLine="540"/>
        <w:jc w:val="both"/>
        <w:rPr>
          <w:rFonts w:cs="Arial"/>
          <w:i/>
          <w:iCs/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Как видно из приведенных расчетов, коэффициенты текущей и общей ликвидности находятся на нормальном уровне. Коэффициент абсолютной ликвидности свидетельствует о рациональном использовании денежных средств. </w:t>
      </w:r>
      <w:r w:rsidRPr="005F4CE0">
        <w:rPr>
          <w:rFonts w:cs="Arial"/>
          <w:i/>
          <w:iCs/>
          <w:spacing w:val="20"/>
          <w:sz w:val="28"/>
          <w:szCs w:val="28"/>
        </w:rPr>
        <w:t xml:space="preserve"> </w:t>
      </w:r>
    </w:p>
    <w:p w:rsidR="008E5DC8" w:rsidRPr="005F4CE0" w:rsidRDefault="008E5DC8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Рентабельность - это показатель, характеризующий экономическую эффективность. </w:t>
      </w:r>
    </w:p>
    <w:p w:rsidR="008E5DC8" w:rsidRPr="005F4CE0" w:rsidRDefault="00FC42F1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i1032" type="#_x0000_t75" style="width:481.5pt;height:216.75pt">
            <v:imagedata r:id="rId14" o:title="табцица 4"/>
          </v:shape>
        </w:pict>
      </w: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</w:p>
    <w:p w:rsidR="008E5DC8" w:rsidRPr="005F4CE0" w:rsidRDefault="008E5DC8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                                                                                                 Продолжение таблицы 3.4</w:t>
      </w:r>
    </w:p>
    <w:p w:rsidR="008E5DC8" w:rsidRPr="005F4CE0" w:rsidRDefault="00FC42F1" w:rsidP="005F4CE0">
      <w:pPr>
        <w:pStyle w:val="a3"/>
        <w:spacing w:line="360" w:lineRule="auto"/>
        <w:ind w:firstLine="540"/>
        <w:jc w:val="both"/>
        <w:rPr>
          <w:spacing w:val="20"/>
          <w:sz w:val="28"/>
          <w:szCs w:val="28"/>
        </w:rPr>
      </w:pPr>
      <w:r>
        <w:rPr>
          <w:spacing w:val="20"/>
          <w:sz w:val="28"/>
          <w:szCs w:val="28"/>
        </w:rPr>
        <w:pict>
          <v:shape id="_x0000_i1033" type="#_x0000_t75" style="width:481.5pt;height:109.5pt">
            <v:imagedata r:id="rId15" o:title="продолжение таблицы 4" croptop="21171f"/>
          </v:shape>
        </w:pict>
      </w:r>
    </w:p>
    <w:p w:rsidR="008E5DC8" w:rsidRPr="005F4CE0" w:rsidRDefault="008E5DC8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>Проанализировав таблицу 3.4 можно проследить, что в динамике валовая рентабельность продаж и чистая рентабельность продаж уменьшается. Так же можно заметить увеличение чистой рентабельности производства. Это свидетельствует о том, что темпы роста чистой прибыли превышают темпы роста себестоимости [15; 16; 17].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bCs/>
          <w:spacing w:val="20"/>
          <w:sz w:val="28"/>
          <w:szCs w:val="28"/>
        </w:rPr>
      </w:pPr>
      <w:r w:rsidRPr="005F4CE0">
        <w:rPr>
          <w:bCs/>
          <w:spacing w:val="20"/>
          <w:sz w:val="28"/>
          <w:szCs w:val="28"/>
        </w:rPr>
        <w:t xml:space="preserve">                                         ВЫВОДЫ 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Практика является неотъемлемой частью учебного процесса. Благодаря ей мы можем закрепить все свои теоретические знания. 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На практике я ознакомился с историей создания завода, технологией производства и организационной структурой предприятия, провёл анализ деятельности бухгалтерии и анализ показателей, характеризующих деятельность предприятия, выполнил индивидуальное задание. 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Донецкий металлургический завод - крупное металлургическое предприятие. На нём соорудили одну из первых в СНГ установку для беспрерывного разлива стали, новую доменную печь, заготовительные цеха. В Донецке создано мощное трубопрокатное производство, коксохимия, налажено производство огнеупоров. 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  <w:r w:rsidRPr="005F4CE0">
        <w:rPr>
          <w:spacing w:val="20"/>
          <w:sz w:val="28"/>
          <w:szCs w:val="28"/>
        </w:rPr>
        <w:t xml:space="preserve">Таким образом, можно сказать, что Украина является ведущим металлургическим государством мира и имеет немалые экспортные возможности. Следовательно, Донецкий металлургический завод играет в этих достижениях не последнюю роль. </w:t>
      </w: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pacing w:val="20"/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sz w:val="28"/>
          <w:szCs w:val="28"/>
        </w:rPr>
      </w:pPr>
    </w:p>
    <w:p w:rsidR="0069591D" w:rsidRPr="005F4CE0" w:rsidRDefault="0069591D" w:rsidP="005F4CE0">
      <w:pPr>
        <w:pStyle w:val="a3"/>
        <w:ind w:firstLine="540"/>
        <w:jc w:val="both"/>
        <w:rPr>
          <w:b/>
          <w:bCs/>
          <w:sz w:val="28"/>
          <w:szCs w:val="28"/>
        </w:rPr>
      </w:pPr>
      <w:r w:rsidRPr="005F4CE0">
        <w:rPr>
          <w:b/>
          <w:bCs/>
          <w:sz w:val="28"/>
          <w:szCs w:val="28"/>
        </w:rPr>
        <w:t xml:space="preserve">                     СПИСОК ИСПОЛЬЗОВАННЫХ ИСТОЧНИКОВ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tabs>
          <w:tab w:val="left" w:pos="576"/>
          <w:tab w:val="left" w:pos="1258"/>
        </w:tabs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Голиков А. П., Дейнека А. Г</w:t>
      </w:r>
      <w:r w:rsidRPr="005F4CE0">
        <w:rPr>
          <w:rFonts w:ascii="Arial" w:hAnsi="Arial" w:cs="Arial"/>
          <w:sz w:val="28"/>
          <w:szCs w:val="28"/>
        </w:rPr>
        <w:t xml:space="preserve">., </w:t>
      </w:r>
      <w:r w:rsidRPr="005F4CE0">
        <w:rPr>
          <w:sz w:val="28"/>
          <w:szCs w:val="28"/>
        </w:rPr>
        <w:t xml:space="preserve">Казакова Н. А. Размещение производительных сил и регионалистика. Учебное пособие. - Харьков: </w:t>
      </w:r>
      <w:r w:rsidRPr="005F4CE0">
        <w:rPr>
          <w:w w:val="144"/>
          <w:sz w:val="28"/>
          <w:szCs w:val="28"/>
        </w:rPr>
        <w:t xml:space="preserve">000 </w:t>
      </w:r>
      <w:r w:rsidRPr="005F4CE0">
        <w:rPr>
          <w:sz w:val="28"/>
          <w:szCs w:val="28"/>
        </w:rPr>
        <w:t xml:space="preserve">«Олант», 2002. - 320 с.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История создания предприятия (внутренняя документация).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Кононенко О. Аналiз фiнансовоi" звiтностi, - 3-п:вид,перероб.i ДОП ~ Х.: Фактор, 2005 - 156с.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Конспект лекций по курсу экономика предприятия.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Макогон Ю. В., Хаджинов И. В. Народно-хозяйственный аспект присоединения Украины ко Всемирной торговой организации. - Донецк: ДонНУ -~ ДонФ НИСИ, 2004. - 206 с.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Общая характеристика ОАО «ДМЗ» (внутренняя документация).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Положение о бухгалтерии завода.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Должностная инструкция бухгалтера бюро учёта затрат на производство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Розмiщення продуктивних сил i регiональна екомон</w:t>
      </w:r>
      <w:r w:rsidRPr="005F4CE0">
        <w:rPr>
          <w:sz w:val="28"/>
          <w:szCs w:val="28"/>
          <w:lang w:val="uk-UA"/>
        </w:rPr>
        <w:t>іка</w:t>
      </w:r>
      <w:r w:rsidRPr="005F4CE0">
        <w:rPr>
          <w:sz w:val="28"/>
          <w:szCs w:val="28"/>
        </w:rPr>
        <w:t>: Пiдручник /с. 1. Дорогунцов, Т. А. За</w:t>
      </w:r>
      <w:r w:rsidRPr="005F4CE0">
        <w:rPr>
          <w:sz w:val="28"/>
          <w:szCs w:val="28"/>
          <w:lang w:val="uk-UA"/>
        </w:rPr>
        <w:t>є</w:t>
      </w:r>
      <w:r w:rsidRPr="005F4CE0">
        <w:rPr>
          <w:sz w:val="28"/>
          <w:szCs w:val="28"/>
        </w:rPr>
        <w:t>ць, Ю. 1. Пiтюренко та i</w:t>
      </w:r>
      <w:r w:rsidRPr="005F4CE0">
        <w:rPr>
          <w:sz w:val="28"/>
          <w:szCs w:val="28"/>
          <w:lang w:val="uk-UA"/>
        </w:rPr>
        <w:t>н</w:t>
      </w:r>
      <w:r w:rsidRPr="005F4CE0">
        <w:rPr>
          <w:sz w:val="28"/>
          <w:szCs w:val="28"/>
        </w:rPr>
        <w:t xml:space="preserve">.; За заг. ред. д-ра екон. наук, проф., </w:t>
      </w:r>
      <w:r w:rsidRPr="005F4CE0">
        <w:rPr>
          <w:rFonts w:ascii="Arial" w:hAnsi="Arial" w:cs="Arial"/>
          <w:w w:val="120"/>
          <w:sz w:val="28"/>
          <w:szCs w:val="28"/>
        </w:rPr>
        <w:t xml:space="preserve">ЧЛ .. </w:t>
      </w:r>
      <w:r w:rsidRPr="005F4CE0">
        <w:rPr>
          <w:sz w:val="28"/>
          <w:szCs w:val="28"/>
        </w:rPr>
        <w:t xml:space="preserve">-кор. НАН Украi"ни С. I. Дорогунцова. - К.: КНЕУ, 2005. - 988 с.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 Розмiщення продуктивних сил Укра</w:t>
      </w:r>
      <w:r w:rsidRPr="005F4CE0">
        <w:rPr>
          <w:sz w:val="28"/>
          <w:szCs w:val="28"/>
          <w:lang w:val="uk-UA"/>
        </w:rPr>
        <w:t>ї</w:t>
      </w:r>
      <w:r w:rsidRPr="005F4CE0">
        <w:rPr>
          <w:sz w:val="28"/>
          <w:szCs w:val="28"/>
        </w:rPr>
        <w:t xml:space="preserve">ни: Навч. - метод. Посiбникдля самост. Вивч. Дисц./С. I. Дорогунцов, Ю. 1. Пiтюренко, Я. Б. Олiйник та iH. ~ К.: КНЕУ, 2000. - 364 с.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 xml:space="preserve">. Устав отрытого акционерного общества «Донецкий металлургический завод».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1- Баланс на 31 грудня 200</w:t>
      </w:r>
      <w:r w:rsidRPr="005F4CE0">
        <w:rPr>
          <w:sz w:val="28"/>
          <w:szCs w:val="28"/>
          <w:lang w:val="uk-UA"/>
        </w:rPr>
        <w:t>3</w:t>
      </w:r>
      <w:r w:rsidRPr="005F4CE0">
        <w:rPr>
          <w:sz w:val="28"/>
          <w:szCs w:val="28"/>
        </w:rPr>
        <w:t xml:space="preserve">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1- Баланс на 31 грудня 200</w:t>
      </w:r>
      <w:r w:rsidRPr="005F4CE0">
        <w:rPr>
          <w:sz w:val="28"/>
          <w:szCs w:val="28"/>
          <w:lang w:val="uk-UA"/>
        </w:rPr>
        <w:t>4</w:t>
      </w:r>
      <w:r w:rsidRPr="005F4CE0">
        <w:rPr>
          <w:sz w:val="28"/>
          <w:szCs w:val="28"/>
        </w:rPr>
        <w:t xml:space="preserve">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1- Баланс на 31 грудня 200</w:t>
      </w:r>
      <w:r w:rsidRPr="005F4CE0">
        <w:rPr>
          <w:sz w:val="28"/>
          <w:szCs w:val="28"/>
          <w:lang w:val="uk-UA"/>
        </w:rPr>
        <w:t>5</w:t>
      </w:r>
      <w:r w:rsidRPr="005F4CE0">
        <w:rPr>
          <w:sz w:val="28"/>
          <w:szCs w:val="28"/>
        </w:rPr>
        <w:t xml:space="preserve">р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2 - Звiтпро фiнансовi результати за 200</w:t>
      </w:r>
      <w:r w:rsidRPr="005F4CE0">
        <w:rPr>
          <w:sz w:val="28"/>
          <w:szCs w:val="28"/>
          <w:lang w:val="uk-UA"/>
        </w:rPr>
        <w:t>3</w:t>
      </w:r>
      <w:r w:rsidRPr="005F4CE0">
        <w:rPr>
          <w:sz w:val="28"/>
          <w:szCs w:val="28"/>
        </w:rPr>
        <w:t xml:space="preserve">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2 - Звiт про фiнансовi результати за 200</w:t>
      </w:r>
      <w:r w:rsidRPr="005F4CE0">
        <w:rPr>
          <w:sz w:val="28"/>
          <w:szCs w:val="28"/>
          <w:lang w:val="uk-UA"/>
        </w:rPr>
        <w:t>4</w:t>
      </w:r>
      <w:r w:rsidRPr="005F4CE0">
        <w:rPr>
          <w:sz w:val="28"/>
          <w:szCs w:val="28"/>
        </w:rPr>
        <w:t xml:space="preserve">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2 - Звiт про фiнансовi результати за 200</w:t>
      </w:r>
      <w:r w:rsidRPr="005F4CE0">
        <w:rPr>
          <w:sz w:val="28"/>
          <w:szCs w:val="28"/>
          <w:lang w:val="uk-UA"/>
        </w:rPr>
        <w:t>5</w:t>
      </w:r>
      <w:r w:rsidRPr="005F4CE0">
        <w:rPr>
          <w:sz w:val="28"/>
          <w:szCs w:val="28"/>
        </w:rPr>
        <w:t xml:space="preserve">р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5 - Примiтки до рiчноi" фiнансовоi' звiтностi за 200</w:t>
      </w:r>
      <w:r w:rsidRPr="005F4CE0">
        <w:rPr>
          <w:sz w:val="28"/>
          <w:szCs w:val="28"/>
          <w:lang w:val="uk-UA"/>
        </w:rPr>
        <w:t>3</w:t>
      </w:r>
      <w:r w:rsidRPr="005F4CE0">
        <w:rPr>
          <w:sz w:val="28"/>
          <w:szCs w:val="28"/>
        </w:rPr>
        <w:t xml:space="preserve"> 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5 - Примiтки ДО рiчноi" фiнансовоi" звiтностi за 200</w:t>
      </w:r>
      <w:r w:rsidRPr="005F4CE0">
        <w:rPr>
          <w:sz w:val="28"/>
          <w:szCs w:val="28"/>
          <w:lang w:val="uk-UA"/>
        </w:rPr>
        <w:t>4</w:t>
      </w:r>
      <w:r w:rsidRPr="005F4CE0">
        <w:rPr>
          <w:sz w:val="28"/>
          <w:szCs w:val="28"/>
        </w:rPr>
        <w:t xml:space="preserve">р.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5 - Примiтки до рiчноi' фiнансовоi' звiтностi за 200</w:t>
      </w:r>
      <w:r w:rsidRPr="005F4CE0">
        <w:rPr>
          <w:sz w:val="28"/>
          <w:szCs w:val="28"/>
          <w:lang w:val="uk-UA"/>
        </w:rPr>
        <w:t>5</w:t>
      </w:r>
      <w:r w:rsidRPr="005F4CE0">
        <w:rPr>
          <w:sz w:val="28"/>
          <w:szCs w:val="28"/>
        </w:rPr>
        <w:t>р</w:t>
      </w:r>
      <w:r w:rsidRPr="005F4CE0">
        <w:rPr>
          <w:sz w:val="28"/>
          <w:szCs w:val="28"/>
          <w:lang w:val="uk-UA"/>
        </w:rPr>
        <w:t>.</w:t>
      </w:r>
      <w:r w:rsidRPr="005F4CE0">
        <w:rPr>
          <w:sz w:val="28"/>
          <w:szCs w:val="28"/>
        </w:rPr>
        <w:t xml:space="preserve"> 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1 – ПВ отчёт по труду за 2003г.</w:t>
      </w:r>
    </w:p>
    <w:p w:rsidR="0069591D" w:rsidRPr="005F4CE0" w:rsidRDefault="0069591D" w:rsidP="005F4CE0">
      <w:pPr>
        <w:pStyle w:val="a3"/>
        <w:numPr>
          <w:ilvl w:val="0"/>
          <w:numId w:val="4"/>
        </w:numPr>
        <w:ind w:left="0" w:firstLine="540"/>
        <w:jc w:val="both"/>
        <w:rPr>
          <w:sz w:val="28"/>
          <w:szCs w:val="28"/>
        </w:rPr>
      </w:pPr>
      <w:r w:rsidRPr="005F4CE0">
        <w:rPr>
          <w:sz w:val="28"/>
          <w:szCs w:val="28"/>
        </w:rPr>
        <w:t>Форма 1 –ПВ отчёт по труду за 2004г.</w:t>
      </w:r>
    </w:p>
    <w:p w:rsidR="005D681F" w:rsidRPr="005F4CE0" w:rsidRDefault="0069591D" w:rsidP="006F3268">
      <w:pPr>
        <w:pStyle w:val="a3"/>
        <w:numPr>
          <w:ilvl w:val="0"/>
          <w:numId w:val="4"/>
        </w:numPr>
        <w:ind w:left="0" w:firstLine="540"/>
        <w:jc w:val="both"/>
      </w:pPr>
      <w:r w:rsidRPr="005F4CE0">
        <w:t>Форма 1 – ПВ отчёт по труду за 2005г.</w:t>
      </w:r>
      <w:bookmarkStart w:id="0" w:name="_GoBack"/>
      <w:bookmarkEnd w:id="0"/>
    </w:p>
    <w:sectPr w:rsidR="005D681F" w:rsidRPr="005F4CE0" w:rsidSect="009562E2">
      <w:headerReference w:type="even" r:id="rId16"/>
      <w:headerReference w:type="default" r:id="rId17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E6ABD" w:rsidRDefault="004E6ABD">
      <w:r>
        <w:separator/>
      </w:r>
    </w:p>
  </w:endnote>
  <w:endnote w:type="continuationSeparator" w:id="0">
    <w:p w:rsidR="004E6ABD" w:rsidRDefault="004E6A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E6ABD" w:rsidRDefault="004E6ABD">
      <w:r>
        <w:separator/>
      </w:r>
    </w:p>
  </w:footnote>
  <w:footnote w:type="continuationSeparator" w:id="0">
    <w:p w:rsidR="004E6ABD" w:rsidRDefault="004E6A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2E2" w:rsidRDefault="009562E2" w:rsidP="00E06C0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9562E2" w:rsidRDefault="009562E2" w:rsidP="009562E2">
    <w:pPr>
      <w:pStyle w:val="a5"/>
      <w:ind w:right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562E2" w:rsidRDefault="009562E2" w:rsidP="00E06C0E">
    <w:pPr>
      <w:pStyle w:val="a5"/>
      <w:framePr w:wrap="around" w:vAnchor="text" w:hAnchor="margin" w:xAlign="right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2C4E52">
      <w:rPr>
        <w:rStyle w:val="a6"/>
        <w:noProof/>
      </w:rPr>
      <w:t>2</w:t>
    </w:r>
    <w:r>
      <w:rPr>
        <w:rStyle w:val="a6"/>
      </w:rPr>
      <w:fldChar w:fldCharType="end"/>
    </w:r>
  </w:p>
  <w:p w:rsidR="009562E2" w:rsidRDefault="009562E2" w:rsidP="009562E2">
    <w:pPr>
      <w:pStyle w:val="a5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35C06C4"/>
    <w:multiLevelType w:val="singleLevel"/>
    <w:tmpl w:val="75B65344"/>
    <w:lvl w:ilvl="0">
      <w:start w:val="6"/>
      <w:numFmt w:val="decimal"/>
      <w:lvlText w:val="%1."/>
      <w:legacy w:legacy="1" w:legacySpace="0" w:legacyIndent="0"/>
      <w:lvlJc w:val="left"/>
      <w:rPr>
        <w:rFonts w:ascii="Times New Roman" w:hAnsi="Times New Roman" w:cs="Times New Roman" w:hint="default"/>
      </w:rPr>
    </w:lvl>
  </w:abstractNum>
  <w:abstractNum w:abstractNumId="1">
    <w:nsid w:val="6A26026C"/>
    <w:multiLevelType w:val="hybridMultilevel"/>
    <w:tmpl w:val="2F5063AA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71E2306B"/>
    <w:multiLevelType w:val="multilevel"/>
    <w:tmpl w:val="1870F2A8"/>
    <w:lvl w:ilvl="0">
      <w:start w:val="1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120"/>
        </w:tabs>
        <w:ind w:left="31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880"/>
        </w:tabs>
        <w:ind w:left="5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440"/>
        </w:tabs>
        <w:ind w:left="7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8640"/>
        </w:tabs>
        <w:ind w:left="86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200"/>
        </w:tabs>
        <w:ind w:left="102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1760"/>
        </w:tabs>
        <w:ind w:left="11760" w:hanging="2160"/>
      </w:pPr>
      <w:rPr>
        <w:rFonts w:hint="default"/>
      </w:rPr>
    </w:lvl>
  </w:abstractNum>
  <w:abstractNum w:abstractNumId="3">
    <w:nsid w:val="783013B5"/>
    <w:multiLevelType w:val="hybridMultilevel"/>
    <w:tmpl w:val="8A3C9C00"/>
    <w:lvl w:ilvl="0" w:tplc="0422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web"/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revisionView w:markup="0"/>
  <w:doNotTrackMoves/>
  <w:doNotTrackFormatting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5D681F"/>
    <w:rsid w:val="00022655"/>
    <w:rsid w:val="00040588"/>
    <w:rsid w:val="000E4366"/>
    <w:rsid w:val="000E770D"/>
    <w:rsid w:val="00103F70"/>
    <w:rsid w:val="001315DA"/>
    <w:rsid w:val="00141CE7"/>
    <w:rsid w:val="00183B55"/>
    <w:rsid w:val="00193942"/>
    <w:rsid w:val="001D5234"/>
    <w:rsid w:val="001D71B3"/>
    <w:rsid w:val="00236761"/>
    <w:rsid w:val="002A79DC"/>
    <w:rsid w:val="002B195C"/>
    <w:rsid w:val="002C11FC"/>
    <w:rsid w:val="002C4E52"/>
    <w:rsid w:val="002F47DC"/>
    <w:rsid w:val="00302560"/>
    <w:rsid w:val="00337C70"/>
    <w:rsid w:val="00371408"/>
    <w:rsid w:val="00375604"/>
    <w:rsid w:val="00376068"/>
    <w:rsid w:val="003B0E4A"/>
    <w:rsid w:val="003F1CD2"/>
    <w:rsid w:val="00415A34"/>
    <w:rsid w:val="00425FE0"/>
    <w:rsid w:val="0044245E"/>
    <w:rsid w:val="00443DC5"/>
    <w:rsid w:val="004D7BA3"/>
    <w:rsid w:val="004E6ABD"/>
    <w:rsid w:val="005D3F8C"/>
    <w:rsid w:val="005D681F"/>
    <w:rsid w:val="005F19BA"/>
    <w:rsid w:val="005F3FF9"/>
    <w:rsid w:val="005F4CE0"/>
    <w:rsid w:val="00685C8C"/>
    <w:rsid w:val="0069591D"/>
    <w:rsid w:val="006F3268"/>
    <w:rsid w:val="007B6DE2"/>
    <w:rsid w:val="00861BDF"/>
    <w:rsid w:val="008A25AB"/>
    <w:rsid w:val="008E5DC8"/>
    <w:rsid w:val="00917F2E"/>
    <w:rsid w:val="0092107A"/>
    <w:rsid w:val="009562E2"/>
    <w:rsid w:val="00A14F74"/>
    <w:rsid w:val="00A64DB4"/>
    <w:rsid w:val="00AF1C5B"/>
    <w:rsid w:val="00AF71E6"/>
    <w:rsid w:val="00B01FAB"/>
    <w:rsid w:val="00BC2199"/>
    <w:rsid w:val="00BC2B27"/>
    <w:rsid w:val="00BC30B8"/>
    <w:rsid w:val="00C356C2"/>
    <w:rsid w:val="00C81564"/>
    <w:rsid w:val="00CB6840"/>
    <w:rsid w:val="00CE1AB0"/>
    <w:rsid w:val="00D03B2A"/>
    <w:rsid w:val="00D4513A"/>
    <w:rsid w:val="00D470A6"/>
    <w:rsid w:val="00D52FD5"/>
    <w:rsid w:val="00DF46F9"/>
    <w:rsid w:val="00E06C0E"/>
    <w:rsid w:val="00E161BA"/>
    <w:rsid w:val="00E66044"/>
    <w:rsid w:val="00E84DF4"/>
    <w:rsid w:val="00EB65DA"/>
    <w:rsid w:val="00EC0B4C"/>
    <w:rsid w:val="00EC11F6"/>
    <w:rsid w:val="00ED3EDD"/>
    <w:rsid w:val="00EE3DB0"/>
    <w:rsid w:val="00EE767D"/>
    <w:rsid w:val="00F3514B"/>
    <w:rsid w:val="00F415E0"/>
    <w:rsid w:val="00F516C6"/>
    <w:rsid w:val="00F75726"/>
    <w:rsid w:val="00F817F3"/>
    <w:rsid w:val="00FC4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35"/>
    <o:shapelayout v:ext="edit">
      <o:idmap v:ext="edit" data="1"/>
    </o:shapelayout>
  </w:shapeDefaults>
  <w:decimalSymbol w:val=","/>
  <w:listSeparator w:val=";"/>
  <w15:chartTrackingRefBased/>
  <w15:docId w15:val="{AA0BDBE9-4BCA-4CF5-AB6A-D89206A81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pacing w:val="20"/>
      <w:w w:val="90"/>
      <w:kern w:val="28"/>
      <w:sz w:val="28"/>
      <w:szCs w:val="28"/>
      <w:lang w:val="uk-UA" w:eastAsia="uk-UA"/>
    </w:rPr>
  </w:style>
  <w:style w:type="paragraph" w:styleId="1">
    <w:name w:val="heading 1"/>
    <w:basedOn w:val="a"/>
    <w:next w:val="a"/>
    <w:qFormat/>
    <w:rsid w:val="00861BDF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8E5DC8"/>
    <w:pPr>
      <w:keepNext/>
      <w:spacing w:before="240" w:after="60"/>
      <w:outlineLvl w:val="1"/>
    </w:pPr>
    <w:rPr>
      <w:rFonts w:ascii="Arial" w:hAnsi="Arial" w:cs="Arial"/>
      <w:b/>
      <w:bCs/>
      <w:i/>
      <w:i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Стиль"/>
    <w:rsid w:val="00A64DB4"/>
    <w:pPr>
      <w:widowControl w:val="0"/>
      <w:autoSpaceDE w:val="0"/>
      <w:autoSpaceDN w:val="0"/>
      <w:adjustRightInd w:val="0"/>
    </w:pPr>
    <w:rPr>
      <w:sz w:val="24"/>
      <w:szCs w:val="24"/>
    </w:rPr>
  </w:style>
  <w:style w:type="table" w:styleId="a4">
    <w:name w:val="Table Grid"/>
    <w:basedOn w:val="a1"/>
    <w:rsid w:val="00C356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rsid w:val="009562E2"/>
    <w:pPr>
      <w:tabs>
        <w:tab w:val="center" w:pos="4819"/>
        <w:tab w:val="right" w:pos="9639"/>
      </w:tabs>
    </w:pPr>
  </w:style>
  <w:style w:type="character" w:styleId="a6">
    <w:name w:val="page number"/>
    <w:basedOn w:val="a0"/>
    <w:rsid w:val="009562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081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5203</Words>
  <Characters>29662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Украины</vt:lpstr>
    </vt:vector>
  </TitlesOfParts>
  <Company>ДонНУ</Company>
  <LinksUpToDate>false</LinksUpToDate>
  <CharactersWithSpaces>34796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Украины</dc:title>
  <dc:subject/>
  <dc:creator>Андрей</dc:creator>
  <cp:keywords/>
  <dc:description/>
  <cp:lastModifiedBy>Irina</cp:lastModifiedBy>
  <cp:revision>2</cp:revision>
  <dcterms:created xsi:type="dcterms:W3CDTF">2014-10-31T20:07:00Z</dcterms:created>
  <dcterms:modified xsi:type="dcterms:W3CDTF">2014-10-31T20:07:00Z</dcterms:modified>
</cp:coreProperties>
</file>