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D0" w:rsidRDefault="00AB59D0" w:rsidP="00A94420">
      <w:pPr>
        <w:jc w:val="center"/>
        <w:rPr>
          <w:rStyle w:val="apple-style-span"/>
          <w:rFonts w:ascii="Times New Roman" w:hAnsi="Times New Roman"/>
          <w:b/>
          <w:bCs/>
          <w:color w:val="000000"/>
          <w:sz w:val="28"/>
          <w:szCs w:val="28"/>
        </w:rPr>
      </w:pPr>
    </w:p>
    <w:p w:rsidR="00320A5A" w:rsidRDefault="00320A5A" w:rsidP="00A94420">
      <w:pPr>
        <w:jc w:val="center"/>
        <w:rPr>
          <w:rStyle w:val="apple-style-span"/>
          <w:rFonts w:ascii="Times New Roman" w:hAnsi="Times New Roman"/>
          <w:b/>
          <w:bCs/>
          <w:color w:val="000000"/>
          <w:sz w:val="28"/>
          <w:szCs w:val="28"/>
        </w:rPr>
      </w:pPr>
      <w:r>
        <w:rPr>
          <w:rStyle w:val="apple-style-span"/>
          <w:rFonts w:ascii="Times New Roman" w:hAnsi="Times New Roman"/>
          <w:b/>
          <w:bCs/>
          <w:color w:val="000000"/>
          <w:sz w:val="28"/>
          <w:szCs w:val="28"/>
        </w:rPr>
        <w:t>Введение</w:t>
      </w:r>
    </w:p>
    <w:p w:rsidR="00320A5A" w:rsidRPr="00E37D77" w:rsidRDefault="00320A5A" w:rsidP="00A94420">
      <w:pPr>
        <w:rPr>
          <w:rFonts w:ascii="Times New Roman" w:hAnsi="Times New Roman"/>
          <w:sz w:val="28"/>
          <w:szCs w:val="28"/>
        </w:rPr>
      </w:pPr>
      <w:r w:rsidRPr="00E37D77">
        <w:rPr>
          <w:rStyle w:val="apple-style-span"/>
          <w:rFonts w:ascii="Times New Roman" w:hAnsi="Times New Roman"/>
          <w:b/>
          <w:bCs/>
          <w:color w:val="000000"/>
          <w:sz w:val="28"/>
          <w:szCs w:val="28"/>
        </w:rPr>
        <w:t>Преступле́ние (уголовное преступление)</w:t>
      </w:r>
      <w:r w:rsidRPr="00E37D77">
        <w:rPr>
          <w:rStyle w:val="apple-style-span"/>
          <w:rFonts w:ascii="Times New Roman" w:hAnsi="Times New Roman"/>
          <w:color w:val="000000"/>
          <w:sz w:val="28"/>
          <w:szCs w:val="28"/>
        </w:rPr>
        <w:t> — это</w:t>
      </w:r>
      <w:r w:rsidRPr="00E37D77">
        <w:rPr>
          <w:rStyle w:val="apple-converted-space"/>
          <w:rFonts w:ascii="Times New Roman" w:hAnsi="Times New Roman"/>
          <w:color w:val="000000"/>
          <w:sz w:val="28"/>
          <w:szCs w:val="28"/>
        </w:rPr>
        <w:t> </w:t>
      </w:r>
      <w:r w:rsidRPr="00A07C5B">
        <w:rPr>
          <w:rFonts w:ascii="Times New Roman" w:hAnsi="Times New Roman"/>
          <w:sz w:val="28"/>
          <w:szCs w:val="28"/>
        </w:rPr>
        <w:t>правонарушение</w:t>
      </w:r>
      <w:r w:rsidRPr="00E37D77">
        <w:rPr>
          <w:rStyle w:val="apple-style-span"/>
          <w:rFonts w:ascii="Times New Roman" w:hAnsi="Times New Roman"/>
          <w:color w:val="000000"/>
          <w:sz w:val="28"/>
          <w:szCs w:val="28"/>
        </w:rPr>
        <w:t>, совершение которого влечёт применение к лицу мер</w:t>
      </w:r>
      <w:r w:rsidRPr="00E37D77">
        <w:rPr>
          <w:rStyle w:val="apple-converted-space"/>
          <w:rFonts w:ascii="Times New Roman" w:hAnsi="Times New Roman"/>
          <w:color w:val="000000"/>
          <w:sz w:val="28"/>
          <w:szCs w:val="28"/>
        </w:rPr>
        <w:t> </w:t>
      </w:r>
      <w:r w:rsidRPr="00A07C5B">
        <w:rPr>
          <w:rFonts w:ascii="Times New Roman" w:hAnsi="Times New Roman"/>
          <w:sz w:val="28"/>
          <w:szCs w:val="28"/>
        </w:rPr>
        <w:t>уголовной ответственности</w:t>
      </w:r>
      <w:r w:rsidRPr="00E37D77">
        <w:rPr>
          <w:rStyle w:val="apple-style-span"/>
          <w:rFonts w:ascii="Times New Roman" w:hAnsi="Times New Roman"/>
          <w:color w:val="000000"/>
          <w:sz w:val="28"/>
          <w:szCs w:val="28"/>
        </w:rPr>
        <w:t>. Преступления могут выделяться из общей массы правонарушений по формальному признаку (установление за них</w:t>
      </w:r>
      <w:r w:rsidRPr="00A07C5B">
        <w:rPr>
          <w:rFonts w:ascii="Times New Roman" w:hAnsi="Times New Roman"/>
          <w:sz w:val="28"/>
          <w:szCs w:val="28"/>
        </w:rPr>
        <w:t>уголовного наказания</w:t>
      </w:r>
      <w:r w:rsidRPr="00E37D77">
        <w:rPr>
          <w:rStyle w:val="apple-style-span"/>
          <w:rFonts w:ascii="Times New Roman" w:hAnsi="Times New Roman"/>
          <w:color w:val="000000"/>
          <w:sz w:val="28"/>
          <w:szCs w:val="28"/>
        </w:rPr>
        <w:t>, запрещённость</w:t>
      </w:r>
      <w:r w:rsidRPr="00E37D77">
        <w:rPr>
          <w:rStyle w:val="apple-converted-space"/>
          <w:rFonts w:ascii="Times New Roman" w:hAnsi="Times New Roman"/>
          <w:color w:val="000000"/>
          <w:sz w:val="28"/>
          <w:szCs w:val="28"/>
        </w:rPr>
        <w:t> </w:t>
      </w:r>
      <w:r w:rsidRPr="00A07C5B">
        <w:rPr>
          <w:rFonts w:ascii="Times New Roman" w:hAnsi="Times New Roman"/>
          <w:sz w:val="28"/>
          <w:szCs w:val="28"/>
        </w:rPr>
        <w:t>уголовным законом</w:t>
      </w:r>
      <w:r w:rsidRPr="00E37D77">
        <w:rPr>
          <w:rStyle w:val="apple-style-span"/>
          <w:rFonts w:ascii="Times New Roman" w:hAnsi="Times New Roman"/>
          <w:color w:val="000000"/>
          <w:sz w:val="28"/>
          <w:szCs w:val="28"/>
        </w:rPr>
        <w:t>), а также по материальному признаку (высокая степень опасности их для общества, существенность причиняемых ими нарушений</w:t>
      </w:r>
      <w:r w:rsidRPr="00E37D77">
        <w:rPr>
          <w:rStyle w:val="apple-converted-space"/>
          <w:rFonts w:ascii="Times New Roman" w:hAnsi="Times New Roman"/>
          <w:color w:val="000000"/>
          <w:sz w:val="28"/>
          <w:szCs w:val="28"/>
        </w:rPr>
        <w:t> </w:t>
      </w:r>
      <w:r w:rsidRPr="00A07C5B">
        <w:rPr>
          <w:rFonts w:ascii="Times New Roman" w:hAnsi="Times New Roman"/>
          <w:sz w:val="28"/>
          <w:szCs w:val="28"/>
        </w:rPr>
        <w:t>правопорядка</w:t>
      </w:r>
      <w:r w:rsidRPr="00E37D77">
        <w:rPr>
          <w:rStyle w:val="apple-style-span"/>
          <w:rFonts w:ascii="Times New Roman" w:hAnsi="Times New Roman"/>
          <w:color w:val="000000"/>
          <w:sz w:val="28"/>
          <w:szCs w:val="28"/>
        </w:rPr>
        <w:t>).</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 xml:space="preserve">        </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 xml:space="preserve">  Преступления в спорте, как то употребление допинга, подкуп</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спортсменов и судий, воздействие на спортсменов с целью ухудшения</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их физических возможностей, являются таким же неизбежным атрибу-</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том спорта, каким является обман клиента в торговле. Причина --</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в установке на достижение победы (в торговле -- на достижение</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прибыли) любыми способами, за которые не будет наказания. Кто не</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работает на пределе допустимого, тот почти неизбежно проигрывает</w:t>
      </w:r>
    </w:p>
    <w:p w:rsidR="00320A5A" w:rsidRPr="00E37D77" w:rsidRDefault="00320A5A" w:rsidP="00A9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00300"/>
          <w:sz w:val="28"/>
          <w:szCs w:val="28"/>
          <w:lang w:eastAsia="ru-RU"/>
        </w:rPr>
      </w:pPr>
      <w:r w:rsidRPr="00E37D77">
        <w:rPr>
          <w:rFonts w:ascii="Times New Roman" w:hAnsi="Times New Roman"/>
          <w:color w:val="300300"/>
          <w:sz w:val="28"/>
          <w:szCs w:val="28"/>
          <w:lang w:eastAsia="ru-RU"/>
        </w:rPr>
        <w:t>менее щепетильным конкурентам.</w:t>
      </w:r>
    </w:p>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Default="00320A5A" w:rsidP="00A94420"/>
    <w:p w:rsidR="00320A5A" w:rsidRPr="00A94420" w:rsidRDefault="00320A5A" w:rsidP="00A94420">
      <w:pPr>
        <w:pStyle w:val="1"/>
        <w:numPr>
          <w:ilvl w:val="0"/>
          <w:numId w:val="1"/>
        </w:numPr>
        <w:jc w:val="center"/>
        <w:rPr>
          <w:rFonts w:ascii="Times New Roman" w:hAnsi="Times New Roman"/>
          <w:b/>
          <w:i/>
          <w:sz w:val="28"/>
          <w:szCs w:val="28"/>
        </w:rPr>
      </w:pPr>
      <w:r w:rsidRPr="00A94420">
        <w:rPr>
          <w:rFonts w:ascii="Times New Roman" w:hAnsi="Times New Roman"/>
          <w:b/>
          <w:i/>
          <w:sz w:val="28"/>
          <w:szCs w:val="28"/>
        </w:rPr>
        <w:t>Подкуп участников и организаторов профессиональных спортивных соревнований</w:t>
      </w:r>
    </w:p>
    <w:tbl>
      <w:tblPr>
        <w:tblW w:w="8054" w:type="dxa"/>
        <w:tblCellMar>
          <w:top w:w="15" w:type="dxa"/>
          <w:left w:w="15" w:type="dxa"/>
          <w:bottom w:w="15" w:type="dxa"/>
          <w:right w:w="15" w:type="dxa"/>
        </w:tblCellMar>
        <w:tblLook w:val="00A0" w:firstRow="1" w:lastRow="0" w:firstColumn="1" w:lastColumn="0" w:noHBand="0" w:noVBand="0"/>
      </w:tblPr>
      <w:tblGrid>
        <w:gridCol w:w="8054"/>
      </w:tblGrid>
      <w:tr w:rsidR="00320A5A" w:rsidRPr="00CD23C0" w:rsidTr="00495E6F">
        <w:tc>
          <w:tcPr>
            <w:tcW w:w="5000" w:type="pct"/>
            <w:vAlign w:val="center"/>
          </w:tcPr>
          <w:p w:rsidR="00320A5A" w:rsidRPr="00495E6F" w:rsidRDefault="00320A5A" w:rsidP="00A94420">
            <w:pPr>
              <w:spacing w:before="144" w:after="60" w:line="240" w:lineRule="auto"/>
              <w:outlineLvl w:val="1"/>
              <w:rPr>
                <w:rFonts w:ascii="Times New Roman" w:hAnsi="Times New Roman"/>
                <w:bCs/>
                <w:color w:val="000000"/>
                <w:sz w:val="28"/>
                <w:szCs w:val="28"/>
                <w:lang w:eastAsia="ru-RU"/>
              </w:rPr>
            </w:pPr>
            <w:r w:rsidRPr="00495E6F">
              <w:rPr>
                <w:rFonts w:ascii="Times New Roman" w:hAnsi="Times New Roman"/>
                <w:bCs/>
                <w:color w:val="000000"/>
                <w:sz w:val="28"/>
                <w:szCs w:val="28"/>
                <w:lang w:eastAsia="ru-RU"/>
              </w:rPr>
              <w:t>Статья 184. Подкуп участников и организаторов профессиональных спортивных соревнований</w:t>
            </w:r>
          </w:p>
        </w:tc>
      </w:tr>
    </w:tbl>
    <w:p w:rsidR="00320A5A" w:rsidRPr="00173706" w:rsidRDefault="00320A5A" w:rsidP="00A94420">
      <w:pPr>
        <w:spacing w:after="0" w:line="301" w:lineRule="atLeast"/>
        <w:rPr>
          <w:rFonts w:ascii="Times New Roman" w:hAnsi="Times New Roman"/>
          <w:vanish/>
          <w:color w:val="000000"/>
          <w:sz w:val="28"/>
          <w:szCs w:val="28"/>
          <w:lang w:eastAsia="ru-RU"/>
        </w:rPr>
      </w:pPr>
    </w:p>
    <w:tbl>
      <w:tblPr>
        <w:tblW w:w="9229" w:type="dxa"/>
        <w:tblCellMar>
          <w:top w:w="15" w:type="dxa"/>
          <w:left w:w="15" w:type="dxa"/>
          <w:bottom w:w="15" w:type="dxa"/>
          <w:right w:w="15" w:type="dxa"/>
        </w:tblCellMar>
        <w:tblLook w:val="00A0" w:firstRow="1" w:lastRow="0" w:firstColumn="1" w:lastColumn="0" w:noHBand="0" w:noVBand="0"/>
      </w:tblPr>
      <w:tblGrid>
        <w:gridCol w:w="9229"/>
      </w:tblGrid>
      <w:tr w:rsidR="00320A5A" w:rsidRPr="00CD23C0" w:rsidTr="00A94420">
        <w:tc>
          <w:tcPr>
            <w:tcW w:w="9229" w:type="dxa"/>
          </w:tcPr>
          <w:p w:rsidR="00320A5A" w:rsidRPr="00173706" w:rsidRDefault="00320A5A" w:rsidP="00A94420">
            <w:pPr>
              <w:spacing w:after="0" w:line="240" w:lineRule="auto"/>
              <w:divId w:val="2"/>
              <w:rPr>
                <w:rFonts w:ascii="Times New Roman" w:hAnsi="Times New Roman"/>
                <w:sz w:val="28"/>
                <w:szCs w:val="28"/>
                <w:lang w:eastAsia="ru-RU"/>
              </w:rPr>
            </w:pPr>
            <w:r>
              <w:rPr>
                <w:rFonts w:ascii="Times New Roman" w:hAnsi="Times New Roman"/>
                <w:sz w:val="28"/>
                <w:szCs w:val="28"/>
                <w:lang w:eastAsia="ru-RU"/>
              </w:rPr>
              <w:t>Комментарий к статье 184</w:t>
            </w:r>
            <w:r w:rsidRPr="00495E6F">
              <w:rPr>
                <w:rFonts w:ascii="Times New Roman" w:hAnsi="Times New Roman"/>
                <w:sz w:val="28"/>
                <w:szCs w:val="28"/>
                <w:lang w:eastAsia="ru-RU"/>
              </w:rPr>
              <w:br/>
              <w:t>1. В ст. 184 объединены две группы действий: 1) подкуп и 2) незаконное получение вознаграждения указанными в законе лицами - участниками и организаторами профессиональных спортивных соревнований и зрелищных коммерческих конкурсов.</w:t>
            </w:r>
            <w:r w:rsidRPr="00495E6F">
              <w:rPr>
                <w:rFonts w:ascii="Times New Roman" w:hAnsi="Times New Roman"/>
                <w:sz w:val="28"/>
                <w:szCs w:val="28"/>
                <w:lang w:eastAsia="ru-RU"/>
              </w:rPr>
              <w:br/>
            </w:r>
          </w:p>
          <w:p w:rsidR="00320A5A" w:rsidRPr="00173706"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2. Закон определяет сферы, где совершается это преступление, как профессиональные спортивные соревнования и зрелищные коммерческие конкурсы (конкурсы красоты, кинофестивали и т.п.). При всем различии профессиональные спортивные и зрелищные коммерческие конкурсы объединяются коммерческим характером; получением в результате выигрыша соревнования или конкурса, помимо морального удовлетворения, значительных денежных средств или иных материальных ценностей. Как правило, материальную выгоду получают и организаторы, и устроители подобных мероприятий.</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3. Предметом преступного посягательства выступает незаконное вознаграждение, которое обещается, передается или принимается субъектами посягательства. Оно носит только материальный характер, не предусмотрено нормативными или другими (ведомственными) актами в виде оплаты определенного поведения, действия или бездействия организаторов или участников спортивных соревнований или зрелищных конкурсов и прямо противоречит условиям проведения последних.</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4. Виды незаконного вознаграждения: а) деньги (в любой валюте, в том числе российской); б) ценные бумаги; в) иное имущество (например, видео- и аудиотехника, книги, автомобиль, мебель, антиквариат, ювелирные украшения и т.п.); г) услуги имущественного характера (пошив, ремонт, строительство, реставрация и т.п.).</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5. Объективная сторона состава преступления, предусмотренного в ч. 1 коммент. статьи, заключается в подкупе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6. Под подкупом названных лиц понимают воздействие на них, выражающееся в передаче незаконного вознаграждения в целях оказания влияния на результаты соревнований или конкурсов.</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7. Преступление в форме подкупа - передачи (дачи) незаконного вознаграждения окончено, когда другой стороной - спортсменом, судьей, тренером и др. принята хотя бы часть незаконного вознаграждения.</w:t>
            </w:r>
            <w:r w:rsidRPr="00495E6F">
              <w:rPr>
                <w:rFonts w:ascii="Times New Roman" w:hAnsi="Times New Roman"/>
                <w:sz w:val="28"/>
                <w:szCs w:val="28"/>
                <w:lang w:eastAsia="ru-RU"/>
              </w:rPr>
              <w:br/>
              <w:t>Если незаконное вознаграждение не было принято, содеянное следует квалифицировать как покушение на подкуп, по ст. 30, ч. 1 (или ч. 2) ст. 184.</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8. Лиц, подкуп которых наказуем по ч. 1 коммент. статьи, можно разделить на четыре разные категории: 1) участники соревнований - спортсмены; 2) лица, готовившие участников соревнований, - тренеры, руководители команд; 3) лица, готовившие и оценивающие соревнования и конкурсы, - спортивные судьи, организаторы соревнований и конкурсов, члены жюри; 4) иные лица, могущие оказать воздействие на результаты соревнования или конкурса; перечень их очень широк, например лица, занимающиеся техническим оснащением соревнования или конкурса, спонсоры соревнований и конкурсов и другие.</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9. Субъективная сторона состава преступления, предусмотренного в ч. 1 ст. 184, характеризуется только прямым умыслом.</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10. Обязательным элементом состава выступает цель подкупа - оказание влияния на результаты соревнований или конкурсов. Лицо может преследовать цель победы конкретного участника, поражение конкретного участника, не</w:t>
            </w:r>
            <w:r>
              <w:rPr>
                <w:rFonts w:ascii="Times New Roman" w:hAnsi="Times New Roman"/>
                <w:sz w:val="28"/>
                <w:szCs w:val="28"/>
                <w:lang w:eastAsia="ru-RU"/>
              </w:rPr>
              <w:t xml:space="preserve"> </w:t>
            </w:r>
            <w:r w:rsidRPr="00495E6F">
              <w:rPr>
                <w:rFonts w:ascii="Times New Roman" w:hAnsi="Times New Roman"/>
                <w:sz w:val="28"/>
                <w:szCs w:val="28"/>
                <w:lang w:eastAsia="ru-RU"/>
              </w:rPr>
              <w:t>присуждение главного денежного или иного приза, не</w:t>
            </w:r>
            <w:r>
              <w:rPr>
                <w:rFonts w:ascii="Times New Roman" w:hAnsi="Times New Roman"/>
                <w:sz w:val="28"/>
                <w:szCs w:val="28"/>
                <w:lang w:eastAsia="ru-RU"/>
              </w:rPr>
              <w:t xml:space="preserve"> </w:t>
            </w:r>
            <w:r w:rsidRPr="00495E6F">
              <w:rPr>
                <w:rFonts w:ascii="Times New Roman" w:hAnsi="Times New Roman"/>
                <w:sz w:val="28"/>
                <w:szCs w:val="28"/>
                <w:lang w:eastAsia="ru-RU"/>
              </w:rPr>
              <w:t>установление или, наоборот, установление определенного спортивного результата и т.п.</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11. Субъектом преступного посягательства по ч. 1 и ч. 2 коммент. статьи может быть любое лицо, достигшее 16 лет: как участники и организаторы профессиональных спортивных соревнований или зрелищных коммерческих конкурсов, так и посторонние лица (например, болельщики).</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12. В ч. 2 ст. 184 устанавливается повышенная УО за подкуп, совершенный организованной группой.</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13. Объективная сторона (по ч. 3 и ч. 4 ст. 184) заключается в незаконном получении денег, ценных бумаг, иного имущества или в незаконном пользовании виновным услугами имущественного характера.</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14. Под получением незаконного вознаграждения или пользованием виновным услугами имущественного характера понимают принятие их виновным.</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15. Получение денег, ценных бумаг или иного имущества, пользование услугами имущественного характера незаконно, если оно не предусмотрено положениями о проведении соревнований и конкурсов, противоречит им.</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16. Преступление считается оконченным в момент принятия виновным хотя бы части предмета посягательства или в момент начала пользования услугами имущественного характера.</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17. Субъективная сторона составов преступления, указанного в ч. 3 и ч. 4 ст. 184, характеризуется только прямым умыслом.</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18. Обязательным признаком субъективной стороны является осознание виновным цели, с которой ему было передано незаконное вознаграждение: для оказания им влияния на результаты соревнования или конкурса.</w:t>
            </w:r>
            <w:r w:rsidRPr="00495E6F">
              <w:rPr>
                <w:rFonts w:ascii="Times New Roman" w:hAnsi="Times New Roman"/>
                <w:sz w:val="28"/>
                <w:szCs w:val="28"/>
                <w:lang w:eastAsia="ru-RU"/>
              </w:rPr>
              <w:br/>
            </w:r>
          </w:p>
          <w:p w:rsidR="00320A5A"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19. Субъектами преступного посягательства по ч. 3 коммент. статьи выступают спортсмены-профессионалы; субъектом по ч. 4 коммент. статьи - спортивные судьи, тренеры, руководители команд и другие участники или организаторы профессиональных спортивных соревнований, организаторы или члены жюри зрелищных коммерческих конкурсов.</w:t>
            </w:r>
            <w:r w:rsidRPr="00495E6F">
              <w:rPr>
                <w:rFonts w:ascii="Times New Roman" w:hAnsi="Times New Roman"/>
                <w:sz w:val="28"/>
                <w:szCs w:val="28"/>
                <w:lang w:eastAsia="ru-RU"/>
              </w:rPr>
              <w:br/>
            </w:r>
          </w:p>
          <w:p w:rsidR="00320A5A" w:rsidRPr="00495E6F" w:rsidRDefault="00320A5A" w:rsidP="00A94420">
            <w:pPr>
              <w:spacing w:after="0" w:line="240" w:lineRule="auto"/>
              <w:divId w:val="2"/>
              <w:rPr>
                <w:rFonts w:ascii="Times New Roman" w:hAnsi="Times New Roman"/>
                <w:sz w:val="28"/>
                <w:szCs w:val="28"/>
                <w:lang w:eastAsia="ru-RU"/>
              </w:rPr>
            </w:pPr>
            <w:r w:rsidRPr="00495E6F">
              <w:rPr>
                <w:rFonts w:ascii="Times New Roman" w:hAnsi="Times New Roman"/>
                <w:sz w:val="28"/>
                <w:szCs w:val="28"/>
                <w:lang w:eastAsia="ru-RU"/>
              </w:rPr>
              <w:t>20. Преступные деяния, предусмотренные ч. ч. 1, 3 и 4 коммент. статьи, отнесены к категории преступлений небольшой тяжести; ч. 2 - средней тяжести.</w:t>
            </w:r>
          </w:p>
        </w:tc>
      </w:tr>
    </w:tbl>
    <w:p w:rsidR="00320A5A" w:rsidRPr="00173706" w:rsidRDefault="00320A5A" w:rsidP="00A94420">
      <w:pPr>
        <w:rPr>
          <w:rFonts w:ascii="Times New Roman" w:hAnsi="Times New Roman"/>
          <w:sz w:val="28"/>
          <w:szCs w:val="28"/>
        </w:rPr>
      </w:pPr>
    </w:p>
    <w:p w:rsidR="00320A5A" w:rsidRPr="00173706" w:rsidRDefault="00320A5A" w:rsidP="00A94420">
      <w:pPr>
        <w:rPr>
          <w:rFonts w:ascii="Times New Roman" w:hAnsi="Times New Roman"/>
          <w:sz w:val="28"/>
          <w:szCs w:val="28"/>
        </w:rPr>
      </w:pPr>
    </w:p>
    <w:p w:rsidR="00320A5A" w:rsidRPr="00173706" w:rsidRDefault="00320A5A" w:rsidP="00A94420">
      <w:pPr>
        <w:rPr>
          <w:rFonts w:ascii="Times New Roman" w:hAnsi="Times New Roman"/>
          <w:sz w:val="28"/>
          <w:szCs w:val="28"/>
        </w:rPr>
      </w:pPr>
    </w:p>
    <w:p w:rsidR="00320A5A" w:rsidRPr="00173706" w:rsidRDefault="00320A5A" w:rsidP="00A94420">
      <w:pPr>
        <w:rPr>
          <w:rFonts w:ascii="Times New Roman" w:hAnsi="Times New Roman"/>
          <w:sz w:val="28"/>
          <w:szCs w:val="28"/>
        </w:rPr>
      </w:pPr>
    </w:p>
    <w:p w:rsidR="00320A5A" w:rsidRPr="00173706"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Pr="00173706" w:rsidRDefault="00320A5A" w:rsidP="00A94420">
      <w:pPr>
        <w:rPr>
          <w:rFonts w:ascii="Times New Roman" w:hAnsi="Times New Roman"/>
          <w:sz w:val="28"/>
          <w:szCs w:val="28"/>
        </w:rPr>
      </w:pPr>
    </w:p>
    <w:p w:rsidR="00320A5A" w:rsidRPr="00A94420" w:rsidRDefault="00320A5A" w:rsidP="00A94420">
      <w:pPr>
        <w:pStyle w:val="a3"/>
        <w:numPr>
          <w:ilvl w:val="0"/>
          <w:numId w:val="1"/>
        </w:numPr>
        <w:spacing w:before="96" w:beforeAutospacing="0" w:after="120" w:afterAutospacing="0" w:line="360" w:lineRule="atLeast"/>
        <w:jc w:val="center"/>
        <w:rPr>
          <w:b/>
          <w:bCs/>
          <w:i/>
          <w:color w:val="000000"/>
          <w:sz w:val="28"/>
          <w:szCs w:val="28"/>
        </w:rPr>
      </w:pPr>
      <w:r w:rsidRPr="00A94420">
        <w:rPr>
          <w:b/>
          <w:bCs/>
          <w:i/>
          <w:color w:val="000000"/>
          <w:sz w:val="28"/>
          <w:szCs w:val="28"/>
        </w:rPr>
        <w:t>Употребление допинга</w:t>
      </w:r>
    </w:p>
    <w:p w:rsidR="00320A5A" w:rsidRPr="00A94420" w:rsidRDefault="00320A5A" w:rsidP="00A94420">
      <w:pPr>
        <w:pStyle w:val="a3"/>
        <w:spacing w:before="96" w:beforeAutospacing="0" w:after="120" w:afterAutospacing="0" w:line="360" w:lineRule="atLeast"/>
        <w:rPr>
          <w:bCs/>
          <w:color w:val="000000"/>
          <w:sz w:val="28"/>
          <w:szCs w:val="28"/>
        </w:rPr>
      </w:pPr>
      <w:r w:rsidRPr="00A94420">
        <w:rPr>
          <w:b/>
          <w:bCs/>
          <w:color w:val="000000"/>
          <w:sz w:val="28"/>
          <w:szCs w:val="28"/>
        </w:rPr>
        <w:t>До́пинг</w:t>
      </w:r>
      <w:r w:rsidRPr="00A94420">
        <w:rPr>
          <w:b/>
          <w:color w:val="000000"/>
          <w:sz w:val="28"/>
          <w:szCs w:val="28"/>
        </w:rPr>
        <w:t> </w:t>
      </w:r>
      <w:r w:rsidRPr="00A94420">
        <w:rPr>
          <w:color w:val="000000"/>
          <w:sz w:val="28"/>
          <w:szCs w:val="28"/>
        </w:rPr>
        <w:t>— (</w:t>
      </w:r>
      <w:r w:rsidRPr="00A07C5B">
        <w:rPr>
          <w:sz w:val="28"/>
          <w:szCs w:val="28"/>
        </w:rPr>
        <w:t>англ.</w:t>
      </w:r>
      <w:r w:rsidRPr="00A94420">
        <w:rPr>
          <w:color w:val="000000"/>
          <w:sz w:val="28"/>
          <w:szCs w:val="28"/>
        </w:rPr>
        <w:t> </w:t>
      </w:r>
      <w:r w:rsidRPr="00A94420">
        <w:rPr>
          <w:i/>
          <w:iCs/>
          <w:color w:val="000000"/>
          <w:sz w:val="28"/>
          <w:szCs w:val="28"/>
        </w:rPr>
        <w:t>doping</w:t>
      </w:r>
      <w:r w:rsidRPr="00A94420">
        <w:rPr>
          <w:color w:val="000000"/>
          <w:sz w:val="28"/>
          <w:szCs w:val="28"/>
        </w:rPr>
        <w:t>, от</w:t>
      </w:r>
      <w:r w:rsidRPr="00A94420">
        <w:rPr>
          <w:rStyle w:val="apple-converted-space"/>
          <w:color w:val="000000"/>
          <w:sz w:val="28"/>
          <w:szCs w:val="28"/>
        </w:rPr>
        <w:t> </w:t>
      </w:r>
      <w:r w:rsidRPr="00A07C5B">
        <w:rPr>
          <w:sz w:val="28"/>
          <w:szCs w:val="28"/>
        </w:rPr>
        <w:t>англ.</w:t>
      </w:r>
      <w:r w:rsidRPr="00A94420">
        <w:rPr>
          <w:color w:val="000000"/>
          <w:sz w:val="28"/>
          <w:szCs w:val="28"/>
        </w:rPr>
        <w:t> </w:t>
      </w:r>
      <w:r w:rsidRPr="00A94420">
        <w:rPr>
          <w:i/>
          <w:iCs/>
          <w:color w:val="000000"/>
          <w:sz w:val="28"/>
          <w:szCs w:val="28"/>
        </w:rPr>
        <w:t>dope</w:t>
      </w:r>
      <w:r w:rsidRPr="00A94420">
        <w:rPr>
          <w:color w:val="000000"/>
          <w:sz w:val="28"/>
          <w:szCs w:val="28"/>
        </w:rPr>
        <w:t> — давать наркотики) употребление с целью получения лучшего спортивного результата запрещённых фармакологических средств и методов (например, переливания крови), а также уклонение от сдачи анализов или подмена проб. Современная концепция в области борьбы с допингом приведена в Антидопинговом Кодексе</w:t>
      </w:r>
      <w:r w:rsidRPr="00A94420">
        <w:rPr>
          <w:rStyle w:val="apple-converted-space"/>
          <w:color w:val="000000"/>
          <w:sz w:val="28"/>
          <w:szCs w:val="28"/>
        </w:rPr>
        <w:t> </w:t>
      </w:r>
      <w:r w:rsidRPr="00A07C5B">
        <w:rPr>
          <w:sz w:val="28"/>
          <w:szCs w:val="28"/>
        </w:rPr>
        <w:t>ВАДА</w:t>
      </w:r>
      <w:r w:rsidRPr="00A94420">
        <w:rPr>
          <w:rStyle w:val="apple-converted-space"/>
          <w:color w:val="000000"/>
          <w:sz w:val="28"/>
          <w:szCs w:val="28"/>
        </w:rPr>
        <w:t> </w:t>
      </w:r>
      <w:r w:rsidRPr="00A94420">
        <w:rPr>
          <w:color w:val="000000"/>
          <w:sz w:val="28"/>
          <w:szCs w:val="28"/>
        </w:rPr>
        <w:t>(</w:t>
      </w:r>
      <w:r w:rsidRPr="00A94420">
        <w:rPr>
          <w:i/>
          <w:iCs/>
          <w:color w:val="000000"/>
          <w:sz w:val="28"/>
          <w:szCs w:val="28"/>
        </w:rPr>
        <w:t>Всемирное антидопинговое агентство</w:t>
      </w:r>
      <w:r w:rsidRPr="00A94420">
        <w:rPr>
          <w:color w:val="000000"/>
          <w:sz w:val="28"/>
          <w:szCs w:val="28"/>
        </w:rPr>
        <w:t>). ВАДА каждый год издает Запрещенный список и новые версии так называемых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w:t>
      </w:r>
    </w:p>
    <w:p w:rsidR="00320A5A" w:rsidRPr="00173706" w:rsidRDefault="00320A5A" w:rsidP="00A94420">
      <w:pPr>
        <w:pStyle w:val="a3"/>
        <w:spacing w:before="96" w:beforeAutospacing="0" w:after="120" w:afterAutospacing="0" w:line="360" w:lineRule="atLeast"/>
        <w:rPr>
          <w:color w:val="000000"/>
          <w:sz w:val="28"/>
          <w:szCs w:val="28"/>
        </w:rPr>
      </w:pPr>
      <w:r w:rsidRPr="00173706">
        <w:rPr>
          <w:color w:val="000000"/>
          <w:sz w:val="28"/>
          <w:szCs w:val="28"/>
        </w:rPr>
        <w:t>Сегодня принято считать, что употребление допинга — это сознательный приём вещества, излишнего для нормального функционирующего организма, либо чрезмерной дозы лекарства, с единственной целью — искусственно усилить физическую активность и выносливость на время спортивных соревнований.</w:t>
      </w:r>
    </w:p>
    <w:p w:rsidR="00320A5A" w:rsidRPr="00173706" w:rsidRDefault="00320A5A" w:rsidP="00A94420">
      <w:pPr>
        <w:pStyle w:val="a3"/>
        <w:spacing w:before="96" w:beforeAutospacing="0" w:after="120" w:afterAutospacing="0" w:line="360" w:lineRule="atLeast"/>
        <w:rPr>
          <w:color w:val="000000"/>
          <w:sz w:val="28"/>
          <w:szCs w:val="28"/>
        </w:rPr>
      </w:pPr>
      <w:r w:rsidRPr="00173706">
        <w:rPr>
          <w:color w:val="000000"/>
          <w:sz w:val="28"/>
          <w:szCs w:val="28"/>
        </w:rPr>
        <w:t>Борьба с употреблением допинга ведется потому, что рекорды даются ценой здоровья и жизни спортсменов.</w:t>
      </w:r>
    </w:p>
    <w:p w:rsidR="00320A5A" w:rsidRPr="006C550A" w:rsidRDefault="00320A5A" w:rsidP="00A94420">
      <w:pPr>
        <w:pStyle w:val="a3"/>
        <w:spacing w:before="96" w:beforeAutospacing="0" w:after="120" w:afterAutospacing="0" w:line="360" w:lineRule="atLeast"/>
        <w:rPr>
          <w:color w:val="000000"/>
          <w:sz w:val="28"/>
          <w:szCs w:val="28"/>
        </w:rPr>
      </w:pPr>
      <w:r w:rsidRPr="00173706">
        <w:rPr>
          <w:color w:val="000000"/>
          <w:sz w:val="28"/>
          <w:szCs w:val="28"/>
        </w:rPr>
        <w:t>В 1993 году Медицинская комиссия МОК запретила применение следующих фармакологических препаратов: возбуждающих средств (т. н. стимуляторов), наркотических, анаболиков, обезболивающих средств, мочегонных средств, пептидных гормонов и их производных. Введены также ограничения на употребление алкоголя, кофе, местно</w:t>
      </w:r>
      <w:r>
        <w:rPr>
          <w:color w:val="000000"/>
          <w:sz w:val="28"/>
          <w:szCs w:val="28"/>
        </w:rPr>
        <w:t xml:space="preserve"> анестезирующих средств и бета-</w:t>
      </w:r>
      <w:r w:rsidRPr="00173706">
        <w:rPr>
          <w:color w:val="000000"/>
          <w:sz w:val="28"/>
          <w:szCs w:val="28"/>
        </w:rPr>
        <w:t>блокаторов.</w:t>
      </w:r>
    </w:p>
    <w:p w:rsidR="00320A5A" w:rsidRDefault="00320A5A" w:rsidP="00A94420">
      <w:pPr>
        <w:pStyle w:val="a3"/>
        <w:spacing w:before="96" w:beforeAutospacing="0" w:after="120" w:afterAutospacing="0" w:line="360" w:lineRule="atLeast"/>
        <w:rPr>
          <w:b/>
          <w:bCs/>
          <w:color w:val="000000"/>
          <w:sz w:val="32"/>
          <w:szCs w:val="32"/>
          <w:u w:val="single"/>
        </w:rPr>
      </w:pPr>
    </w:p>
    <w:p w:rsidR="00320A5A" w:rsidRPr="006C550A" w:rsidRDefault="00320A5A" w:rsidP="006C550A">
      <w:pPr>
        <w:pStyle w:val="a3"/>
        <w:spacing w:before="96" w:beforeAutospacing="0" w:after="120" w:afterAutospacing="0" w:line="360" w:lineRule="atLeast"/>
        <w:jc w:val="center"/>
        <w:rPr>
          <w:bCs/>
          <w:i/>
          <w:color w:val="000000"/>
          <w:sz w:val="28"/>
          <w:szCs w:val="28"/>
        </w:rPr>
      </w:pPr>
      <w:r w:rsidRPr="006C550A">
        <w:rPr>
          <w:b/>
          <w:bCs/>
          <w:i/>
          <w:color w:val="000000"/>
          <w:sz w:val="28"/>
          <w:szCs w:val="28"/>
        </w:rPr>
        <w:t>Допинги нестероидной структуры.</w:t>
      </w:r>
      <w:r w:rsidRPr="006C550A">
        <w:rPr>
          <w:bCs/>
          <w:i/>
          <w:color w:val="000000"/>
          <w:sz w:val="28"/>
          <w:szCs w:val="28"/>
        </w:rPr>
        <w:br/>
      </w:r>
    </w:p>
    <w:p w:rsidR="00320A5A" w:rsidRDefault="00320A5A" w:rsidP="00A94420">
      <w:pPr>
        <w:pStyle w:val="a3"/>
        <w:spacing w:before="96" w:beforeAutospacing="0" w:after="120" w:afterAutospacing="0" w:line="360" w:lineRule="atLeast"/>
        <w:rPr>
          <w:bCs/>
          <w:color w:val="000000"/>
          <w:sz w:val="28"/>
          <w:szCs w:val="28"/>
        </w:rPr>
      </w:pPr>
      <w:r w:rsidRPr="00173706">
        <w:rPr>
          <w:bCs/>
          <w:color w:val="000000"/>
          <w:sz w:val="28"/>
          <w:szCs w:val="28"/>
        </w:rPr>
        <w:t>Что касается допингов, не относящихся к анаболическим стероидам, необходимо сказать несколько слов о таком классе допинговых средств, как диуретики. В последнее время в связи с проведением чемпионатов СССР по атлетической гимнастике и расширением участия наших спортсменов в международных соревнованиях, появилась необходимость установления весовых категорий и соответствующего ограничения веса в момент соревнований. В тяжелой атлетике эта проблема известна уже давно и является весьма острой. Для срочной сгонки веса в соревновательном периоде, некоторые малокомпетентные тренеры и спортсмены рекомендуют принимать диуретики, т.е. мочегонные средства, хотя известно, что они уже </w:t>
      </w:r>
      <w:r w:rsidRPr="00173706">
        <w:rPr>
          <w:bCs/>
          <w:color w:val="000000"/>
          <w:sz w:val="28"/>
          <w:szCs w:val="28"/>
        </w:rPr>
        <w:br/>
        <w:t>давно внесены в список допинговых средств. Так, болгарские тяжелоатлеты, на последней олимпиаде в Сеуле в 1988 году были дисквалифицированы именно за применение диуретических средств. Кроме того, в спортивной среде бытует мнение, что прием диуретиков способствует усиленному</w:t>
      </w:r>
    </w:p>
    <w:p w:rsidR="00320A5A" w:rsidRDefault="00320A5A" w:rsidP="00A94420">
      <w:pPr>
        <w:pStyle w:val="a3"/>
        <w:spacing w:before="96" w:beforeAutospacing="0" w:after="120" w:afterAutospacing="0" w:line="360" w:lineRule="atLeast"/>
        <w:rPr>
          <w:b/>
          <w:bCs/>
          <w:i/>
          <w:color w:val="000000"/>
          <w:sz w:val="32"/>
          <w:szCs w:val="32"/>
          <w:u w:val="single"/>
        </w:rPr>
      </w:pPr>
      <w:r w:rsidRPr="00173706">
        <w:rPr>
          <w:bCs/>
          <w:color w:val="000000"/>
          <w:sz w:val="28"/>
          <w:szCs w:val="28"/>
        </w:rPr>
        <w:t>выводу из организма продуктов распада анаболических стероидов и иных лекарств, и тем самым позволяет уменьшить их отрицательные побочные эффекты и сократить срок отмены препарата перед выступлением. Следует сказать, что применение мочегонных средств даже в клинике, по лечебным показаниям, требует тщательного лабораторного и врачебного контроля, так как чревато возможными осложнениями. Выводя из организма жидкость вместе с необходимыми для нормального обмена веществ солями (например, калия, требующегося для нормальной работы мышц сердца), диуретики, применяемые без компенсирующей диеты,</w:t>
      </w:r>
      <w:r>
        <w:rPr>
          <w:bCs/>
          <w:color w:val="000000"/>
          <w:sz w:val="28"/>
          <w:szCs w:val="28"/>
        </w:rPr>
        <w:t xml:space="preserve"> </w:t>
      </w:r>
      <w:r w:rsidRPr="00173706">
        <w:rPr>
          <w:bCs/>
          <w:color w:val="000000"/>
          <w:sz w:val="28"/>
          <w:szCs w:val="28"/>
        </w:rPr>
        <w:t>приводят к развитию сердечной недостаточности. А ее опасность нарастает с ростом физических нагрузок - и в момент наивысших соревновательных усилий, это может привести к острому нарушению сердечной деятельности. Кроме того, прием диуретиков вызывает повышение содержания сахара в крови, что может вызывать обострение сахарного диабета, расстройства со стороны желудочно-кишечного тракта (с тошнотой, рвотой, поносами), аллергические реакции, развитие кожных заболеваний. Возможно также обострение заболеваний печени, почек, угнетение центральной нервной системы, сопровождающееся сонливостью, вялостью, нарушением чувствительности.</w:t>
      </w:r>
      <w:r w:rsidRPr="00173706">
        <w:rPr>
          <w:bCs/>
          <w:color w:val="000000"/>
          <w:sz w:val="28"/>
          <w:szCs w:val="28"/>
        </w:rPr>
        <w:br/>
      </w:r>
    </w:p>
    <w:p w:rsidR="00320A5A" w:rsidRDefault="00320A5A" w:rsidP="006C550A">
      <w:pPr>
        <w:pStyle w:val="a3"/>
        <w:spacing w:before="96" w:beforeAutospacing="0" w:after="120" w:afterAutospacing="0" w:line="360" w:lineRule="atLeast"/>
        <w:jc w:val="center"/>
        <w:rPr>
          <w:b/>
          <w:bCs/>
          <w:i/>
          <w:color w:val="000000"/>
          <w:sz w:val="32"/>
          <w:szCs w:val="32"/>
          <w:u w:val="single"/>
        </w:rPr>
      </w:pPr>
    </w:p>
    <w:p w:rsidR="00320A5A" w:rsidRDefault="00320A5A" w:rsidP="006C550A">
      <w:pPr>
        <w:pStyle w:val="a3"/>
        <w:spacing w:before="96" w:beforeAutospacing="0" w:after="120" w:afterAutospacing="0" w:line="360" w:lineRule="atLeast"/>
        <w:jc w:val="center"/>
        <w:rPr>
          <w:bCs/>
          <w:color w:val="000000"/>
          <w:sz w:val="28"/>
          <w:szCs w:val="28"/>
        </w:rPr>
      </w:pPr>
      <w:r w:rsidRPr="006C550A">
        <w:rPr>
          <w:b/>
          <w:bCs/>
          <w:i/>
          <w:color w:val="000000"/>
          <w:sz w:val="28"/>
          <w:szCs w:val="28"/>
        </w:rPr>
        <w:t>Допинг-контроль: организация, порядок проведения.</w:t>
      </w:r>
    </w:p>
    <w:p w:rsidR="00320A5A" w:rsidRDefault="00320A5A" w:rsidP="00A94420">
      <w:pPr>
        <w:pStyle w:val="a3"/>
        <w:spacing w:before="96" w:beforeAutospacing="0" w:after="120" w:afterAutospacing="0" w:line="360" w:lineRule="atLeast"/>
        <w:rPr>
          <w:b/>
          <w:bCs/>
          <w:i/>
          <w:color w:val="000000"/>
          <w:sz w:val="32"/>
          <w:szCs w:val="32"/>
          <w:u w:val="single"/>
        </w:rPr>
      </w:pPr>
      <w:r w:rsidRPr="00173706">
        <w:rPr>
          <w:bCs/>
          <w:color w:val="000000"/>
          <w:sz w:val="28"/>
          <w:szCs w:val="28"/>
        </w:rPr>
        <w:br/>
        <w:t>В связи с развитием международных связей и расширением контактов спортсменов различных стран, а также проведением общесоюзных и региональных соревнований, возникает проблема ознакомления участников </w:t>
      </w:r>
      <w:r w:rsidRPr="00173706">
        <w:rPr>
          <w:bCs/>
          <w:color w:val="000000"/>
          <w:sz w:val="28"/>
          <w:szCs w:val="28"/>
        </w:rPr>
        <w:br/>
        <w:t>соревнований с процедурой и регламентом проведения допингово</w:t>
      </w:r>
      <w:r>
        <w:rPr>
          <w:bCs/>
          <w:color w:val="000000"/>
          <w:sz w:val="28"/>
          <w:szCs w:val="28"/>
        </w:rPr>
        <w:t>го контроля. К сожалению, не пе</w:t>
      </w:r>
      <w:r w:rsidRPr="00173706">
        <w:rPr>
          <w:bCs/>
          <w:color w:val="000000"/>
          <w:sz w:val="28"/>
          <w:szCs w:val="28"/>
        </w:rPr>
        <w:t>ревелись еще "смельчаки", которые, даже зная о вреде, наносимом организму допингом, все равно принимают его. Им будет особенно интересен раздел, посвященный санкциям за прием запрещенных препаратов.</w:t>
      </w:r>
      <w:r w:rsidRPr="00173706">
        <w:rPr>
          <w:bCs/>
          <w:color w:val="000000"/>
          <w:sz w:val="28"/>
          <w:szCs w:val="28"/>
        </w:rPr>
        <w:br/>
        <w:t>Допинг-контроль является важнейшей составной частью комплексной программы мероприятий, направленных на предотвращение применения спортсменами запрещенных (допинговых) средств. Принятый у нас в стране регламент организации и проведения процедуры допинг-контроля полностью соответствует требованиям Медицинской комиссии МОК. Процедура допинг-контроля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 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проходят победители, занявшие     1-е, 2-е и 3-е места, а также по решению комиссии один из несколько спортсменов, не занявших призовых мест (они выбираются по жребию). После выступления, указанные спортсмены направляются в комнату допинг-контроля.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2 равные части - пробы А и В, которые опечатываются и им присваивается определенный код. Таким образом, фамилия спортсме</w:t>
      </w:r>
      <w:r>
        <w:rPr>
          <w:bCs/>
          <w:color w:val="000000"/>
          <w:sz w:val="28"/>
          <w:szCs w:val="28"/>
        </w:rPr>
        <w:t>на, </w:t>
      </w:r>
      <w:r w:rsidRPr="00173706">
        <w:rPr>
          <w:bCs/>
          <w:color w:val="000000"/>
          <w:sz w:val="28"/>
          <w:szCs w:val="28"/>
        </w:rPr>
        <w:t>не упоминается ни на каком из рабочих этапов (для соблюдения полной анонимности). Копии кодов наклеивают на протокол допинг-контроля. Затем пробы упаковывают в контейнеры для перевозки и отвозят в лабораторию допинг-контроля. Перед подписанием протокола допинг-контроля спортсмен обязан сообщить комиссии названия всех лека</w:t>
      </w:r>
      <w:r>
        <w:rPr>
          <w:bCs/>
          <w:color w:val="000000"/>
          <w:sz w:val="28"/>
          <w:szCs w:val="28"/>
        </w:rPr>
        <w:t xml:space="preserve">рств, которые он принимал перед </w:t>
      </w:r>
      <w:r w:rsidRPr="00173706">
        <w:rPr>
          <w:bCs/>
          <w:color w:val="000000"/>
          <w:sz w:val="28"/>
          <w:szCs w:val="28"/>
        </w:rPr>
        <w:t>соревнованием (т.к. некоторые лекарства содержат запрещенные средства содержат запрещенные средства в минимальных количествах, например, солутан). После подписания протокола допинг-контроля спортсмену остается только ожидать результатов анализа. Согласно регламенту проведения допинг-контроля анализу подвергается проба А, причем не </w:t>
      </w:r>
      <w:r w:rsidRPr="00173706">
        <w:rPr>
          <w:bCs/>
          <w:color w:val="000000"/>
          <w:sz w:val="28"/>
          <w:szCs w:val="28"/>
        </w:rPr>
        <w:br/>
        <w:t>позднее, чем через 3 суток после взятия биологической пробы. В случае обнаружения в ней запрещенных препаратов, вскрывается и анализируется проба В. При вскрытии пробы В может присутствовать либо сам спортсмен, либо его доверенное лицо. Если в пробе В также обнаруживаются запрещенные средства, то спортсмен подвергается соответствующим санкциям. Если же в пробе В не обнаруживают запрещенного препарата, то заключение по анализу биопробы А признается недостоверным и санкции к </w:t>
      </w:r>
      <w:r w:rsidRPr="00173706">
        <w:rPr>
          <w:bCs/>
          <w:color w:val="000000"/>
          <w:sz w:val="28"/>
          <w:szCs w:val="28"/>
        </w:rPr>
        <w:br/>
        <w:t>спортсмену не применяются. Отказ спортсмена от прохождения допинг-контроля или попытка фальсифицировать его результат рассматриваются как признание им факта применения допингов со всеми вытекающими отсюда последствиями. Фальсификация результатов допингового контроля заключается в различного рода манипуляциях, направленных на искажение его результатов. К попыткам фальсификации спортсмены могут прибегать, когда они заведомо уверены в положительном результате анализа биологических проб на допинг. При этом возможны попытки подмены мочи (катетеризация и введение в мочевой пузырь чужеродной, заведомо свободной от запрещенных препаратов мочи, или имитирующей мочу жидкости; использование микроконтейнеров; умышленное загрязнение мочи ароматическими соединениями, затрудняющими идентификацию допингов). К запрещенным манипуляциям относят также специальные хирургические операции (например, подшивание под кожу ткани плаценты). Применяемые для определения допинга физико-химические методы анализа биологических проб мочи (хрома-тографические, масоспектрометрические, радиоимунные, иммуноферментные и др.) весьма чувствительны и включают компьютерную идентификацию допинговых препаратов и их производных. Они позволяют с высокой точностью определять, все применявшиеся спортсменом, препараты, в том числе использованные в течение последних недель и даже месяцев. Кроме того, отработаны методики, определяющие так называемый "кровяной допинг", т.е. переливание спортсмену собственной или чужой крови перед стартом.</w:t>
      </w:r>
      <w:r w:rsidRPr="00173706">
        <w:rPr>
          <w:bCs/>
          <w:color w:val="000000"/>
          <w:sz w:val="28"/>
          <w:szCs w:val="28"/>
        </w:rPr>
        <w:br/>
        <w:t>Если раньше допинг-контроль проходили только высококвалифицированные спортсмены и только во время ответственных международных и внутренних соревнований, то сейчас такой контроль проводится не только в </w:t>
      </w:r>
      <w:r w:rsidRPr="00173706">
        <w:rPr>
          <w:bCs/>
          <w:color w:val="000000"/>
          <w:sz w:val="28"/>
          <w:szCs w:val="28"/>
        </w:rPr>
        <w:br/>
        <w:t>соревновательном периоде, но и во время тренировочных занятий; причем тестированию на допинг подлежат все занимающиеся спортом лица, независимо от их спортивной принадлежности.</w:t>
      </w:r>
      <w:r w:rsidRPr="00173706">
        <w:rPr>
          <w:bCs/>
          <w:color w:val="000000"/>
          <w:sz w:val="28"/>
          <w:szCs w:val="28"/>
        </w:rPr>
        <w:br/>
      </w:r>
    </w:p>
    <w:p w:rsidR="00320A5A" w:rsidRDefault="00320A5A" w:rsidP="00A94420">
      <w:pPr>
        <w:pStyle w:val="a3"/>
        <w:spacing w:before="96" w:beforeAutospacing="0" w:after="120" w:afterAutospacing="0" w:line="360" w:lineRule="atLeast"/>
        <w:rPr>
          <w:b/>
          <w:bCs/>
          <w:i/>
          <w:color w:val="000000"/>
          <w:sz w:val="32"/>
          <w:szCs w:val="32"/>
          <w:u w:val="single"/>
        </w:rPr>
      </w:pPr>
    </w:p>
    <w:p w:rsidR="00320A5A" w:rsidRPr="006C550A" w:rsidRDefault="00320A5A" w:rsidP="006C550A">
      <w:pPr>
        <w:pStyle w:val="a3"/>
        <w:spacing w:before="96" w:beforeAutospacing="0" w:after="120" w:afterAutospacing="0" w:line="360" w:lineRule="atLeast"/>
        <w:jc w:val="center"/>
        <w:rPr>
          <w:bCs/>
          <w:color w:val="000000"/>
          <w:sz w:val="28"/>
          <w:szCs w:val="28"/>
        </w:rPr>
      </w:pPr>
      <w:r w:rsidRPr="006C550A">
        <w:rPr>
          <w:b/>
          <w:bCs/>
          <w:i/>
          <w:color w:val="000000"/>
          <w:sz w:val="28"/>
          <w:szCs w:val="28"/>
        </w:rPr>
        <w:t>Санкции к спортсменам, уличенным в применении допинга.</w:t>
      </w:r>
      <w:r w:rsidRPr="006C550A">
        <w:rPr>
          <w:bCs/>
          <w:color w:val="000000"/>
          <w:sz w:val="28"/>
          <w:szCs w:val="28"/>
        </w:rPr>
        <w:br/>
      </w:r>
    </w:p>
    <w:p w:rsidR="00320A5A" w:rsidRPr="00173706" w:rsidRDefault="00320A5A" w:rsidP="00A94420">
      <w:pPr>
        <w:pStyle w:val="a3"/>
        <w:spacing w:before="96" w:beforeAutospacing="0" w:after="120" w:afterAutospacing="0" w:line="360" w:lineRule="atLeast"/>
        <w:rPr>
          <w:bCs/>
          <w:color w:val="000000"/>
          <w:sz w:val="28"/>
          <w:szCs w:val="28"/>
        </w:rPr>
      </w:pPr>
      <w:r w:rsidRPr="00173706">
        <w:rPr>
          <w:bCs/>
          <w:color w:val="000000"/>
          <w:sz w:val="28"/>
          <w:szCs w:val="28"/>
        </w:rPr>
        <w:t>Обнаружение допинга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 - пожизненно. В случае приема симпатомиметиков в первый раз - дисквалификация на 6 месяцев, во второй на 2 года, в третий - пожизненно. При этом наказанию подвергается также тренер и врач, наблюдавший за спортсменом. Применение в качестве допинга каких-либо средств, официально отнесенных к наркотическим, влечет соответствующие административные и уголовные наказания. 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 или склонение к их приему. Подводя итог всему сказанному, вы можете сделать для себя единственно верный вывод: никогда не применять допинг, каким бы заманчивым и скорым не казалось достижение желаемого результата. А есть ли разумная альтернатива допингу? - спросите вы. Есть! Этому будет посвящен следующий раздел наших рекомендаций.</w:t>
      </w:r>
    </w:p>
    <w:p w:rsidR="00320A5A" w:rsidRPr="00173706" w:rsidRDefault="00320A5A" w:rsidP="00A94420">
      <w:pPr>
        <w:pStyle w:val="a3"/>
        <w:spacing w:before="96" w:beforeAutospacing="0" w:after="120" w:afterAutospacing="0" w:line="360" w:lineRule="atLeast"/>
        <w:rPr>
          <w:rFonts w:ascii="Arial" w:hAnsi="Arial" w:cs="Arial"/>
          <w:bCs/>
          <w:color w:val="000000"/>
          <w:sz w:val="22"/>
          <w:szCs w:val="22"/>
        </w:rPr>
      </w:pPr>
    </w:p>
    <w:p w:rsidR="00320A5A" w:rsidRPr="006C550A" w:rsidRDefault="00320A5A" w:rsidP="006C550A">
      <w:pPr>
        <w:pStyle w:val="1"/>
        <w:numPr>
          <w:ilvl w:val="0"/>
          <w:numId w:val="1"/>
        </w:numPr>
        <w:jc w:val="center"/>
        <w:rPr>
          <w:rFonts w:ascii="Times New Roman" w:hAnsi="Times New Roman"/>
          <w:b/>
          <w:i/>
          <w:sz w:val="28"/>
          <w:szCs w:val="28"/>
        </w:rPr>
      </w:pPr>
      <w:r w:rsidRPr="006C550A">
        <w:rPr>
          <w:rFonts w:ascii="Times New Roman" w:hAnsi="Times New Roman"/>
          <w:b/>
          <w:i/>
          <w:sz w:val="28"/>
          <w:szCs w:val="28"/>
        </w:rPr>
        <w:t>Спортсмены-уголовники.</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Совершают ли спортсмены право</w:t>
      </w:r>
      <w:r>
        <w:rPr>
          <w:rFonts w:ascii="Times New Roman" w:hAnsi="Times New Roman"/>
          <w:sz w:val="28"/>
          <w:szCs w:val="28"/>
        </w:rPr>
        <w:t xml:space="preserve">нарушения чаще других граждан </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вопрос, требующий большой исследовательской работы. Выполнить ее</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не только трудно, но и не интересно, потому что даже если</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устойчивая заметная связь спорта и преступности будет убедительно</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показана, "любители спорта" объяснят ее слабостью "воспитательной</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работы" среди спортсменов и недостаточно внимательным отношением</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к ним общества, но никак не самой сутью спортсменов как феномена</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в обществе.</w:t>
      </w:r>
    </w:p>
    <w:p w:rsidR="00320A5A" w:rsidRDefault="00320A5A" w:rsidP="00A94420">
      <w:pPr>
        <w:rPr>
          <w:rFonts w:ascii="Times New Roman" w:hAnsi="Times New Roman"/>
          <w:i/>
          <w:sz w:val="28"/>
          <w:szCs w:val="28"/>
          <w:u w:val="single"/>
        </w:rPr>
      </w:pPr>
    </w:p>
    <w:p w:rsidR="00320A5A" w:rsidRPr="006C550A" w:rsidRDefault="00320A5A" w:rsidP="006C550A">
      <w:pPr>
        <w:jc w:val="center"/>
        <w:rPr>
          <w:rFonts w:ascii="Times New Roman" w:hAnsi="Times New Roman"/>
          <w:b/>
          <w:i/>
          <w:sz w:val="28"/>
          <w:szCs w:val="28"/>
        </w:rPr>
      </w:pPr>
      <w:r w:rsidRPr="006C550A">
        <w:rPr>
          <w:rFonts w:ascii="Times New Roman" w:hAnsi="Times New Roman"/>
          <w:b/>
          <w:i/>
          <w:sz w:val="28"/>
          <w:szCs w:val="28"/>
        </w:rPr>
        <w:t>Причины повышенной склонности спортсменов к преступлениям:</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1. Представление о своей исключительности. Привычка быть на</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особом положении.</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2. Гордость своим физическим превосходством над окружающими.</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3. Привычка к большим доходам при относительной праздности</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(по 8 часов в день никто не тренируется). Настроенность на</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большие доходы (ее культивируют тренеры -- чтобы была</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"материальная заинтересованность").</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4. Склонность попирать ближних (спортивная победа -- это всегда</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чье-то спортивное поражение).</w:t>
      </w: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5. Привычка рисковать по абсурдному поводу.</w:t>
      </w:r>
    </w:p>
    <w:p w:rsidR="00320A5A" w:rsidRPr="00E37D77" w:rsidRDefault="00320A5A" w:rsidP="00A94420">
      <w:pPr>
        <w:rPr>
          <w:rFonts w:ascii="Times New Roman" w:hAnsi="Times New Roman"/>
          <w:sz w:val="28"/>
          <w:szCs w:val="28"/>
        </w:rPr>
      </w:pPr>
    </w:p>
    <w:p w:rsidR="00320A5A" w:rsidRPr="00E37D77" w:rsidRDefault="00320A5A" w:rsidP="00A94420">
      <w:pPr>
        <w:rPr>
          <w:rFonts w:ascii="Times New Roman" w:hAnsi="Times New Roman"/>
          <w:sz w:val="28"/>
          <w:szCs w:val="28"/>
        </w:rPr>
      </w:pPr>
      <w:r w:rsidRPr="00E37D77">
        <w:rPr>
          <w:rFonts w:ascii="Times New Roman" w:hAnsi="Times New Roman"/>
          <w:sz w:val="28"/>
          <w:szCs w:val="28"/>
        </w:rPr>
        <w:t>Показательно, что в уголовной среде "спортсменами" называют</w:t>
      </w:r>
    </w:p>
    <w:p w:rsidR="00320A5A" w:rsidRDefault="00320A5A" w:rsidP="00A94420">
      <w:pPr>
        <w:rPr>
          <w:rFonts w:ascii="Times New Roman" w:hAnsi="Times New Roman"/>
          <w:sz w:val="28"/>
          <w:szCs w:val="28"/>
        </w:rPr>
      </w:pPr>
      <w:r w:rsidRPr="00E37D77">
        <w:rPr>
          <w:rFonts w:ascii="Times New Roman" w:hAnsi="Times New Roman"/>
          <w:sz w:val="28"/>
          <w:szCs w:val="28"/>
        </w:rPr>
        <w:t>начинающих бандитов, которые промышляют вымогательством у предпринимателей и не желают вносить средства в воровскую общую</w:t>
      </w:r>
      <w:r>
        <w:rPr>
          <w:rFonts w:ascii="Times New Roman" w:hAnsi="Times New Roman"/>
          <w:sz w:val="28"/>
          <w:szCs w:val="28"/>
        </w:rPr>
        <w:t xml:space="preserve"> </w:t>
      </w:r>
      <w:r w:rsidRPr="00E37D77">
        <w:rPr>
          <w:rFonts w:ascii="Times New Roman" w:hAnsi="Times New Roman"/>
          <w:sz w:val="28"/>
          <w:szCs w:val="28"/>
        </w:rPr>
        <w:t>кассу.</w:t>
      </w: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r w:rsidRPr="00A94420">
        <w:rPr>
          <w:rFonts w:ascii="Times New Roman" w:hAnsi="Times New Roman"/>
          <w:sz w:val="28"/>
          <w:szCs w:val="28"/>
        </w:rPr>
        <w:t>План</w:t>
      </w:r>
      <w:r>
        <w:rPr>
          <w:rFonts w:ascii="Times New Roman" w:hAnsi="Times New Roman"/>
          <w:sz w:val="28"/>
          <w:szCs w:val="28"/>
        </w:rPr>
        <w:t>:</w:t>
      </w:r>
    </w:p>
    <w:p w:rsidR="00320A5A" w:rsidRPr="00A94420" w:rsidRDefault="00320A5A" w:rsidP="00A94420">
      <w:pPr>
        <w:rPr>
          <w:rFonts w:ascii="Times New Roman" w:hAnsi="Times New Roman"/>
          <w:sz w:val="28"/>
          <w:szCs w:val="28"/>
        </w:rPr>
      </w:pPr>
      <w:r>
        <w:rPr>
          <w:rFonts w:ascii="Times New Roman" w:hAnsi="Times New Roman"/>
          <w:sz w:val="28"/>
          <w:szCs w:val="28"/>
        </w:rPr>
        <w:t>Введение</w:t>
      </w:r>
    </w:p>
    <w:p w:rsidR="00320A5A" w:rsidRPr="00A94420" w:rsidRDefault="00320A5A" w:rsidP="00A94420">
      <w:pPr>
        <w:rPr>
          <w:rFonts w:ascii="Times New Roman" w:hAnsi="Times New Roman"/>
          <w:sz w:val="28"/>
          <w:szCs w:val="28"/>
        </w:rPr>
      </w:pPr>
      <w:r w:rsidRPr="00A94420">
        <w:rPr>
          <w:rFonts w:ascii="Times New Roman" w:hAnsi="Times New Roman"/>
          <w:sz w:val="28"/>
          <w:szCs w:val="28"/>
        </w:rPr>
        <w:t>1.</w:t>
      </w:r>
      <w:r w:rsidRPr="00A94420">
        <w:rPr>
          <w:rFonts w:ascii="Times New Roman" w:hAnsi="Times New Roman"/>
          <w:b/>
          <w:bCs/>
          <w:color w:val="000000"/>
          <w:sz w:val="28"/>
          <w:szCs w:val="28"/>
          <w:lang w:eastAsia="ru-RU"/>
        </w:rPr>
        <w:t xml:space="preserve"> </w:t>
      </w:r>
      <w:r w:rsidRPr="00495E6F">
        <w:rPr>
          <w:rFonts w:ascii="Times New Roman" w:hAnsi="Times New Roman"/>
          <w:bCs/>
          <w:color w:val="000000"/>
          <w:sz w:val="28"/>
          <w:szCs w:val="28"/>
          <w:lang w:eastAsia="ru-RU"/>
        </w:rPr>
        <w:t>Подкуп участников и организаторов профессиональных спортивных соревнований</w:t>
      </w:r>
    </w:p>
    <w:p w:rsidR="00320A5A" w:rsidRPr="00A94420" w:rsidRDefault="00320A5A" w:rsidP="00A94420">
      <w:pPr>
        <w:rPr>
          <w:rFonts w:ascii="Times New Roman" w:hAnsi="Times New Roman"/>
          <w:sz w:val="28"/>
          <w:szCs w:val="28"/>
        </w:rPr>
      </w:pPr>
      <w:r w:rsidRPr="00A94420">
        <w:rPr>
          <w:rFonts w:ascii="Times New Roman" w:hAnsi="Times New Roman"/>
          <w:sz w:val="28"/>
          <w:szCs w:val="28"/>
        </w:rPr>
        <w:t>2.    Употребление допинга</w:t>
      </w:r>
    </w:p>
    <w:p w:rsidR="00320A5A" w:rsidRDefault="00320A5A" w:rsidP="00A94420">
      <w:pPr>
        <w:rPr>
          <w:rFonts w:ascii="Times New Roman" w:hAnsi="Times New Roman"/>
          <w:sz w:val="28"/>
          <w:szCs w:val="28"/>
        </w:rPr>
      </w:pPr>
      <w:r>
        <w:rPr>
          <w:rFonts w:ascii="Times New Roman" w:hAnsi="Times New Roman"/>
          <w:sz w:val="28"/>
          <w:szCs w:val="28"/>
        </w:rPr>
        <w:t>3.    Спортсмены уголовники</w:t>
      </w:r>
    </w:p>
    <w:p w:rsidR="00320A5A" w:rsidRDefault="00320A5A" w:rsidP="00A94420">
      <w:pPr>
        <w:rPr>
          <w:rFonts w:ascii="Times New Roman" w:hAnsi="Times New Roman"/>
          <w:sz w:val="28"/>
          <w:szCs w:val="28"/>
        </w:rPr>
      </w:pPr>
      <w:r>
        <w:rPr>
          <w:rFonts w:ascii="Times New Roman" w:hAnsi="Times New Roman"/>
          <w:sz w:val="28"/>
          <w:szCs w:val="28"/>
        </w:rPr>
        <w:t>Список литературы</w:t>
      </w: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pStyle w:val="a3"/>
        <w:spacing w:before="96" w:beforeAutospacing="0" w:after="120" w:afterAutospacing="0" w:line="360" w:lineRule="atLeast"/>
        <w:rPr>
          <w:sz w:val="28"/>
          <w:szCs w:val="28"/>
        </w:rPr>
      </w:pPr>
      <w:r>
        <w:rPr>
          <w:sz w:val="28"/>
          <w:szCs w:val="28"/>
        </w:rPr>
        <w:t>Список литературы:</w:t>
      </w:r>
    </w:p>
    <w:p w:rsidR="00320A5A" w:rsidRDefault="00320A5A" w:rsidP="00A94420">
      <w:pPr>
        <w:pStyle w:val="a3"/>
        <w:spacing w:before="96" w:beforeAutospacing="0" w:after="120" w:afterAutospacing="0" w:line="360" w:lineRule="atLeast"/>
        <w:rPr>
          <w:bCs/>
          <w:color w:val="000000"/>
          <w:sz w:val="28"/>
          <w:szCs w:val="28"/>
        </w:rPr>
      </w:pPr>
      <w:r>
        <w:rPr>
          <w:sz w:val="28"/>
          <w:szCs w:val="28"/>
        </w:rPr>
        <w:t xml:space="preserve">1. </w:t>
      </w:r>
      <w:r w:rsidRPr="00173706">
        <w:rPr>
          <w:bCs/>
          <w:color w:val="000000"/>
          <w:sz w:val="28"/>
          <w:szCs w:val="28"/>
        </w:rPr>
        <w:t>www.rusathletics.com</w:t>
      </w:r>
    </w:p>
    <w:p w:rsidR="00320A5A" w:rsidRPr="00A94420" w:rsidRDefault="00320A5A" w:rsidP="00A94420">
      <w:pPr>
        <w:pStyle w:val="a3"/>
        <w:spacing w:before="96" w:beforeAutospacing="0" w:after="120" w:afterAutospacing="0" w:line="360" w:lineRule="atLeast"/>
        <w:rPr>
          <w:sz w:val="28"/>
          <w:szCs w:val="28"/>
        </w:rPr>
      </w:pPr>
      <w:r w:rsidRPr="00A94420">
        <w:rPr>
          <w:bCs/>
          <w:color w:val="000000"/>
          <w:sz w:val="28"/>
          <w:szCs w:val="28"/>
        </w:rPr>
        <w:t>2.</w:t>
      </w:r>
      <w:r w:rsidRPr="00A07C5B">
        <w:rPr>
          <w:sz w:val="28"/>
          <w:szCs w:val="28"/>
        </w:rPr>
        <w:t>http://ru.wikipedia.org/wiki/%D0%9A%D1%80%D0%B8%D0%BC%D0%B8%D0%BD%D0%B0%D0%BB</w:t>
      </w:r>
    </w:p>
    <w:p w:rsidR="00320A5A" w:rsidRPr="00A94420" w:rsidRDefault="00320A5A" w:rsidP="00A94420">
      <w:pPr>
        <w:pStyle w:val="a3"/>
        <w:spacing w:before="96" w:beforeAutospacing="0" w:after="120" w:afterAutospacing="0" w:line="360" w:lineRule="atLeast"/>
        <w:rPr>
          <w:bCs/>
          <w:color w:val="000000"/>
          <w:sz w:val="28"/>
          <w:szCs w:val="28"/>
        </w:rPr>
      </w:pPr>
      <w:r w:rsidRPr="00A94420">
        <w:rPr>
          <w:sz w:val="28"/>
          <w:szCs w:val="28"/>
        </w:rPr>
        <w:t xml:space="preserve">3. </w:t>
      </w:r>
      <w:r w:rsidRPr="00A07C5B">
        <w:rPr>
          <w:sz w:val="28"/>
          <w:szCs w:val="28"/>
        </w:rPr>
        <w:t>http://www.klbviktoria.com/news/3-11-2009-7.html</w:t>
      </w: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A94420">
      <w:pP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r>
        <w:rPr>
          <w:rFonts w:ascii="Times New Roman" w:hAnsi="Times New Roman"/>
          <w:sz w:val="28"/>
          <w:szCs w:val="28"/>
        </w:rPr>
        <w:t>СМОЛЕНСКАЯ ГОСУДАРСТВЕННАЯ АКАДЕМИЯ ФИЗИЧЕСКОЙ КУЛЬТУРЫ, СПОРТА И ТУРИЗМА</w:t>
      </w: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b/>
          <w:sz w:val="40"/>
          <w:szCs w:val="40"/>
        </w:rPr>
      </w:pPr>
      <w:r>
        <w:rPr>
          <w:rFonts w:ascii="Times New Roman" w:hAnsi="Times New Roman"/>
          <w:b/>
          <w:sz w:val="40"/>
          <w:szCs w:val="40"/>
        </w:rPr>
        <w:t>РЕФЕРАТ</w:t>
      </w:r>
    </w:p>
    <w:p w:rsidR="00320A5A" w:rsidRDefault="00320A5A" w:rsidP="006C550A">
      <w:pPr>
        <w:jc w:val="center"/>
        <w:rPr>
          <w:rFonts w:ascii="Times New Roman" w:hAnsi="Times New Roman"/>
          <w:b/>
          <w:i/>
          <w:sz w:val="40"/>
          <w:szCs w:val="40"/>
        </w:rPr>
      </w:pPr>
      <w:r>
        <w:rPr>
          <w:rFonts w:ascii="Times New Roman" w:hAnsi="Times New Roman"/>
          <w:sz w:val="28"/>
          <w:szCs w:val="28"/>
        </w:rPr>
        <w:t xml:space="preserve">На тему: </w:t>
      </w:r>
      <w:r>
        <w:rPr>
          <w:rFonts w:ascii="Times New Roman" w:hAnsi="Times New Roman"/>
          <w:b/>
          <w:i/>
          <w:sz w:val="40"/>
          <w:szCs w:val="40"/>
        </w:rPr>
        <w:t>ПЕРСТУПЛЕНИЕ В СПОРТЕ</w:t>
      </w:r>
    </w:p>
    <w:p w:rsidR="00320A5A" w:rsidRDefault="00320A5A" w:rsidP="006C550A">
      <w:pPr>
        <w:jc w:val="right"/>
        <w:rPr>
          <w:rFonts w:ascii="Times New Roman" w:hAnsi="Times New Roman"/>
          <w:sz w:val="28"/>
          <w:szCs w:val="28"/>
        </w:rPr>
      </w:pPr>
    </w:p>
    <w:p w:rsidR="00320A5A" w:rsidRDefault="00320A5A" w:rsidP="006C550A">
      <w:pPr>
        <w:jc w:val="right"/>
        <w:rPr>
          <w:rFonts w:ascii="Times New Roman" w:hAnsi="Times New Roman"/>
          <w:sz w:val="28"/>
          <w:szCs w:val="28"/>
        </w:rPr>
      </w:pPr>
    </w:p>
    <w:p w:rsidR="00320A5A" w:rsidRDefault="00320A5A" w:rsidP="006C550A">
      <w:pPr>
        <w:jc w:val="right"/>
        <w:rPr>
          <w:rFonts w:ascii="Times New Roman" w:hAnsi="Times New Roman"/>
          <w:sz w:val="28"/>
          <w:szCs w:val="28"/>
        </w:rPr>
      </w:pPr>
    </w:p>
    <w:p w:rsidR="00320A5A" w:rsidRDefault="00320A5A" w:rsidP="006C550A">
      <w:pPr>
        <w:jc w:val="right"/>
        <w:rPr>
          <w:rFonts w:ascii="Times New Roman" w:hAnsi="Times New Roman"/>
          <w:sz w:val="28"/>
          <w:szCs w:val="28"/>
        </w:rPr>
      </w:pPr>
      <w:r>
        <w:rPr>
          <w:rFonts w:ascii="Times New Roman" w:hAnsi="Times New Roman"/>
          <w:sz w:val="28"/>
          <w:szCs w:val="28"/>
        </w:rPr>
        <w:t>Выполнила студентка</w:t>
      </w:r>
    </w:p>
    <w:p w:rsidR="00320A5A" w:rsidRDefault="00320A5A" w:rsidP="006C550A">
      <w:pPr>
        <w:jc w:val="right"/>
        <w:rPr>
          <w:rFonts w:ascii="Times New Roman" w:hAnsi="Times New Roman"/>
          <w:sz w:val="28"/>
          <w:szCs w:val="28"/>
        </w:rPr>
      </w:pPr>
      <w:r>
        <w:rPr>
          <w:rFonts w:ascii="Times New Roman" w:hAnsi="Times New Roman"/>
          <w:sz w:val="28"/>
          <w:szCs w:val="28"/>
        </w:rPr>
        <w:t>Группы 1 – 2 – 07</w:t>
      </w:r>
    </w:p>
    <w:p w:rsidR="00320A5A" w:rsidRDefault="00320A5A" w:rsidP="006C550A">
      <w:pPr>
        <w:jc w:val="right"/>
        <w:rPr>
          <w:rFonts w:ascii="Times New Roman" w:hAnsi="Times New Roman"/>
          <w:sz w:val="28"/>
          <w:szCs w:val="28"/>
        </w:rPr>
      </w:pPr>
      <w:r>
        <w:rPr>
          <w:rFonts w:ascii="Times New Roman" w:hAnsi="Times New Roman"/>
          <w:sz w:val="28"/>
          <w:szCs w:val="28"/>
        </w:rPr>
        <w:t>Савченкова О.В.</w:t>
      </w:r>
    </w:p>
    <w:p w:rsidR="00320A5A" w:rsidRDefault="00320A5A" w:rsidP="006C550A">
      <w:pPr>
        <w:jc w:val="right"/>
        <w:rPr>
          <w:rFonts w:ascii="Times New Roman" w:hAnsi="Times New Roman"/>
          <w:sz w:val="28"/>
          <w:szCs w:val="28"/>
        </w:rPr>
      </w:pPr>
    </w:p>
    <w:p w:rsidR="00320A5A" w:rsidRDefault="00320A5A" w:rsidP="006C550A">
      <w:pPr>
        <w:jc w:val="right"/>
        <w:rPr>
          <w:rFonts w:ascii="Times New Roman" w:hAnsi="Times New Roman"/>
          <w:sz w:val="28"/>
          <w:szCs w:val="28"/>
        </w:rPr>
      </w:pPr>
    </w:p>
    <w:p w:rsidR="00320A5A" w:rsidRDefault="00320A5A" w:rsidP="006C550A">
      <w:pPr>
        <w:jc w:val="right"/>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jc w:val="center"/>
        <w:rPr>
          <w:rFonts w:ascii="Times New Roman" w:hAnsi="Times New Roman"/>
          <w:sz w:val="28"/>
          <w:szCs w:val="28"/>
        </w:rPr>
      </w:pPr>
    </w:p>
    <w:p w:rsidR="00320A5A" w:rsidRDefault="00320A5A" w:rsidP="006C550A">
      <w:pPr>
        <w:rPr>
          <w:rFonts w:ascii="Times New Roman" w:hAnsi="Times New Roman"/>
          <w:sz w:val="28"/>
          <w:szCs w:val="28"/>
        </w:rPr>
      </w:pPr>
    </w:p>
    <w:p w:rsidR="00320A5A" w:rsidRPr="006C550A" w:rsidRDefault="00320A5A" w:rsidP="006C550A">
      <w:pPr>
        <w:jc w:val="center"/>
        <w:rPr>
          <w:rFonts w:ascii="Times New Roman" w:hAnsi="Times New Roman"/>
          <w:sz w:val="28"/>
          <w:szCs w:val="28"/>
        </w:rPr>
      </w:pPr>
      <w:r>
        <w:rPr>
          <w:rFonts w:ascii="Times New Roman" w:hAnsi="Times New Roman"/>
          <w:sz w:val="28"/>
          <w:szCs w:val="28"/>
        </w:rPr>
        <w:t>Смоленск, 2010</w:t>
      </w:r>
      <w:bookmarkStart w:id="0" w:name="_GoBack"/>
      <w:bookmarkEnd w:id="0"/>
    </w:p>
    <w:sectPr w:rsidR="00320A5A" w:rsidRPr="006C550A" w:rsidSect="006C550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E672A"/>
    <w:multiLevelType w:val="hybridMultilevel"/>
    <w:tmpl w:val="D69A6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6F"/>
    <w:rsid w:val="00173706"/>
    <w:rsid w:val="00320A5A"/>
    <w:rsid w:val="003748A1"/>
    <w:rsid w:val="003D45F9"/>
    <w:rsid w:val="00495E6F"/>
    <w:rsid w:val="00592FD8"/>
    <w:rsid w:val="00607251"/>
    <w:rsid w:val="0060779A"/>
    <w:rsid w:val="006C550A"/>
    <w:rsid w:val="008C064E"/>
    <w:rsid w:val="00A07C5B"/>
    <w:rsid w:val="00A94420"/>
    <w:rsid w:val="00AB59D0"/>
    <w:rsid w:val="00CD23C0"/>
    <w:rsid w:val="00E3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67B3-FF9B-434D-9667-A290D334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4E"/>
    <w:pPr>
      <w:spacing w:after="200" w:line="276" w:lineRule="auto"/>
    </w:pPr>
    <w:rPr>
      <w:rFonts w:eastAsia="Times New Roman"/>
      <w:sz w:val="22"/>
      <w:szCs w:val="22"/>
      <w:lang w:eastAsia="en-US"/>
    </w:rPr>
  </w:style>
  <w:style w:type="paragraph" w:styleId="2">
    <w:name w:val="heading 2"/>
    <w:basedOn w:val="a"/>
    <w:link w:val="20"/>
    <w:qFormat/>
    <w:rsid w:val="00495E6F"/>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495E6F"/>
    <w:rPr>
      <w:rFonts w:ascii="Times New Roman" w:hAnsi="Times New Roman" w:cs="Times New Roman"/>
      <w:b/>
      <w:bCs/>
      <w:sz w:val="36"/>
      <w:szCs w:val="36"/>
      <w:lang w:val="x-none" w:eastAsia="ru-RU"/>
    </w:rPr>
  </w:style>
  <w:style w:type="character" w:customStyle="1" w:styleId="apple-style-span">
    <w:name w:val="apple-style-span"/>
    <w:basedOn w:val="a0"/>
    <w:rsid w:val="00495E6F"/>
    <w:rPr>
      <w:rFonts w:cs="Times New Roman"/>
    </w:rPr>
  </w:style>
  <w:style w:type="paragraph" w:styleId="a3">
    <w:name w:val="Normal (Web)"/>
    <w:basedOn w:val="a"/>
    <w:rsid w:val="00495E6F"/>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495E6F"/>
    <w:rPr>
      <w:rFonts w:cs="Times New Roman"/>
      <w:color w:val="0000FF"/>
      <w:u w:val="single"/>
    </w:rPr>
  </w:style>
  <w:style w:type="character" w:customStyle="1" w:styleId="apple-converted-space">
    <w:name w:val="apple-converted-space"/>
    <w:basedOn w:val="a0"/>
    <w:rsid w:val="00495E6F"/>
    <w:rPr>
      <w:rFonts w:cs="Times New Roman"/>
    </w:rPr>
  </w:style>
  <w:style w:type="paragraph" w:customStyle="1" w:styleId="1">
    <w:name w:val="Абзац списку1"/>
    <w:basedOn w:val="a"/>
    <w:rsid w:val="00A9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18030</CharactersWithSpaces>
  <SharedDoc>false</SharedDoc>
  <HLinks>
    <vt:vector size="60" baseType="variant">
      <vt:variant>
        <vt:i4>1114187</vt:i4>
      </vt:variant>
      <vt:variant>
        <vt:i4>27</vt:i4>
      </vt:variant>
      <vt:variant>
        <vt:i4>0</vt:i4>
      </vt:variant>
      <vt:variant>
        <vt:i4>5</vt:i4>
      </vt:variant>
      <vt:variant>
        <vt:lpwstr>http://www.klbviktoria.com/news/3-11-2009-7.html</vt:lpwstr>
      </vt:variant>
      <vt:variant>
        <vt:lpwstr/>
      </vt:variant>
      <vt:variant>
        <vt:i4>524360</vt:i4>
      </vt:variant>
      <vt:variant>
        <vt:i4>24</vt:i4>
      </vt:variant>
      <vt:variant>
        <vt:i4>0</vt:i4>
      </vt:variant>
      <vt:variant>
        <vt:i4>5</vt:i4>
      </vt:variant>
      <vt:variant>
        <vt:lpwstr>http://ru.wikipedia.org/wiki/%D0%9A%D1%80%D0%B8%D0%BC%D0%B8%D0%BD%D0%B0%D0%BB</vt:lpwstr>
      </vt:variant>
      <vt:variant>
        <vt:lpwstr/>
      </vt:variant>
      <vt:variant>
        <vt:i4>524312</vt:i4>
      </vt:variant>
      <vt:variant>
        <vt:i4>21</vt:i4>
      </vt:variant>
      <vt:variant>
        <vt:i4>0</vt:i4>
      </vt:variant>
      <vt:variant>
        <vt:i4>5</vt:i4>
      </vt:variant>
      <vt:variant>
        <vt:lpwstr>http://ru.wikipedia.org/wiki/%D0%92%D0%90%D0%94%D0%90</vt:lpwstr>
      </vt:variant>
      <vt:variant>
        <vt:lpwstr/>
      </vt:variant>
      <vt:variant>
        <vt:i4>327803</vt:i4>
      </vt:variant>
      <vt:variant>
        <vt:i4>18</vt:i4>
      </vt:variant>
      <vt:variant>
        <vt:i4>0</vt:i4>
      </vt:variant>
      <vt:variant>
        <vt:i4>5</vt:i4>
      </vt:variant>
      <vt:variant>
        <vt:lpwstr>http://ru.wikipedia.org/wiki/%D0%90%D0%BD%D0%B3%D0%BB%D0%B8%D0%B9%D1%81%D0%BA%D0%B8%D0%B9_%D1%8F%D0%B7%D1%8B%D0%BA</vt:lpwstr>
      </vt:variant>
      <vt:variant>
        <vt:lpwstr/>
      </vt:variant>
      <vt:variant>
        <vt:i4>327803</vt:i4>
      </vt:variant>
      <vt:variant>
        <vt:i4>15</vt:i4>
      </vt:variant>
      <vt:variant>
        <vt:i4>0</vt:i4>
      </vt:variant>
      <vt:variant>
        <vt:i4>5</vt:i4>
      </vt:variant>
      <vt:variant>
        <vt:lpwstr>http://ru.wikipedia.org/wiki/%D0%90%D0%BD%D0%B3%D0%BB%D0%B8%D0%B9%D1%81%D0%BA%D0%B8%D0%B9_%D1%8F%D0%B7%D1%8B%D0%BA</vt:lpwstr>
      </vt:variant>
      <vt:variant>
        <vt:lpwstr/>
      </vt:variant>
      <vt:variant>
        <vt:i4>524315</vt:i4>
      </vt:variant>
      <vt:variant>
        <vt:i4>12</vt:i4>
      </vt:variant>
      <vt:variant>
        <vt:i4>0</vt:i4>
      </vt:variant>
      <vt:variant>
        <vt:i4>5</vt:i4>
      </vt:variant>
      <vt:variant>
        <vt:lpwstr>http://ru.wikipedia.org/wiki/%D0%9F%D1%80%D0%B0%D0%B2%D0%BE%D0%BF%D0%BE%D1%80%D1%8F%D0%B4%D0%BE%D0%BA</vt:lpwstr>
      </vt:variant>
      <vt:variant>
        <vt:lpwstr/>
      </vt:variant>
      <vt:variant>
        <vt:i4>7798795</vt:i4>
      </vt:variant>
      <vt:variant>
        <vt:i4>9</vt:i4>
      </vt:variant>
      <vt:variant>
        <vt:i4>0</vt:i4>
      </vt:variant>
      <vt:variant>
        <vt:i4>5</vt:i4>
      </vt:variant>
      <vt:variant>
        <vt:lpwstr>http://ru.wikipedia.org/wiki/%D0%A3%D0%B3%D0%BE%D0%BB%D0%BE%D0%B2%D0%BD%D0%BE%D0%B5_%D0%B7%D0%B0%D0%BA%D0%BE%D0%BD%D0%BE%D0%B4%D0%B0%D1%82%D0%B5%D0%BB%D1%8C%D1%81%D1%82%D0%B2%D0%BE</vt:lpwstr>
      </vt:variant>
      <vt:variant>
        <vt:lpwstr/>
      </vt:variant>
      <vt:variant>
        <vt:i4>589948</vt:i4>
      </vt:variant>
      <vt:variant>
        <vt:i4>6</vt:i4>
      </vt:variant>
      <vt:variant>
        <vt:i4>0</vt:i4>
      </vt:variant>
      <vt:variant>
        <vt:i4>5</vt:i4>
      </vt:variant>
      <vt:variant>
        <vt:lpwstr>http://ru.wikipedia.org/wiki/%D0%A3%D0%B3%D0%BE%D0%BB%D0%BE%D0%B2%D0%BD%D0%BE%D0%B5_%D0%BD%D0%B0%D0%BA%D0%B0%D0%B7%D0%B0%D0%BD%D0%B8%D0%B5</vt:lpwstr>
      </vt:variant>
      <vt:variant>
        <vt:lpwstr/>
      </vt:variant>
      <vt:variant>
        <vt:i4>5898273</vt:i4>
      </vt:variant>
      <vt:variant>
        <vt:i4>3</vt:i4>
      </vt:variant>
      <vt:variant>
        <vt:i4>0</vt:i4>
      </vt:variant>
      <vt:variant>
        <vt:i4>5</vt:i4>
      </vt:variant>
      <vt:variant>
        <vt:lpwstr>http://ru.wikipedia.org/wiki/%D0%A3%D0%B3%D0%BE%D0%BB%D0%BE%D0%B2%D0%BD%D0%B0%D1%8F_%D0%BE%D1%82%D0%B2%D0%B5%D1%82%D1%81%D1%82%D0%B2%D0%B5%D0%BD%D0%BD%D0%BE%D1%81%D1%82%D1%8C</vt:lpwstr>
      </vt:variant>
      <vt:variant>
        <vt:lpwstr/>
      </vt:variant>
      <vt:variant>
        <vt:i4>5439513</vt:i4>
      </vt:variant>
      <vt:variant>
        <vt:i4>0</vt:i4>
      </vt:variant>
      <vt:variant>
        <vt:i4>0</vt:i4>
      </vt:variant>
      <vt:variant>
        <vt:i4>5</vt:i4>
      </vt:variant>
      <vt:variant>
        <vt:lpwstr>http://ru.wikipedia.org/wiki/%D0%9F%D1%80%D0%B0%D0%B2%D0%BE%D0%BD%D0%B0%D1%80%D1%83%D1%88%D0%B5%D0%BD%D0%B8%D0%B5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Irina</cp:lastModifiedBy>
  <cp:revision>2</cp:revision>
  <cp:lastPrinted>2010-10-18T18:24:00Z</cp:lastPrinted>
  <dcterms:created xsi:type="dcterms:W3CDTF">2014-09-14T18:33:00Z</dcterms:created>
  <dcterms:modified xsi:type="dcterms:W3CDTF">2014-09-14T18:33:00Z</dcterms:modified>
</cp:coreProperties>
</file>