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C2" w:rsidRDefault="00973FC2" w:rsidP="000F6F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0F6" w:rsidRPr="000F6F8D" w:rsidRDefault="002D60F6" w:rsidP="000F6F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6F8D">
        <w:rPr>
          <w:rFonts w:ascii="Times New Roman" w:hAnsi="Times New Roman"/>
          <w:sz w:val="24"/>
          <w:szCs w:val="24"/>
          <w:lang w:eastAsia="ru-RU"/>
        </w:rPr>
        <w:t> </w:t>
      </w:r>
    </w:p>
    <w:p w:rsidR="002D60F6" w:rsidRPr="000F6F8D" w:rsidRDefault="002D60F6" w:rsidP="000F6F8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0F6F8D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Задняя подвеска автомобилей КамАЗ</w:t>
      </w:r>
    </w:p>
    <w:p w:rsidR="002D60F6" w:rsidRPr="000F6F8D" w:rsidRDefault="002D60F6" w:rsidP="000F6F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edit1"/>
      <w:bookmarkEnd w:id="0"/>
      <w:r w:rsidRPr="000F6F8D">
        <w:rPr>
          <w:rFonts w:ascii="Times New Roman" w:hAnsi="Times New Roman"/>
          <w:b/>
          <w:bCs/>
          <w:sz w:val="24"/>
          <w:szCs w:val="24"/>
          <w:lang w:eastAsia="ru-RU"/>
        </w:rPr>
        <w:t>Задняя подвеска</w:t>
      </w:r>
      <w:r w:rsidRPr="000F6F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6F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автомобиля КамАЗ </w:t>
      </w:r>
      <w:r w:rsidRPr="000F6F8D">
        <w:rPr>
          <w:rFonts w:ascii="Times New Roman" w:hAnsi="Times New Roman"/>
          <w:sz w:val="24"/>
          <w:szCs w:val="24"/>
          <w:lang w:eastAsia="ru-RU"/>
        </w:rPr>
        <w:t xml:space="preserve">— балансирная, на двух полуэллиптических </w:t>
      </w:r>
      <w:r w:rsidRPr="000F6F8D">
        <w:rPr>
          <w:rFonts w:ascii="Times New Roman" w:hAnsi="Times New Roman"/>
          <w:b/>
          <w:bCs/>
          <w:sz w:val="24"/>
          <w:szCs w:val="24"/>
          <w:lang w:eastAsia="ru-RU"/>
        </w:rPr>
        <w:t>рессорах</w:t>
      </w:r>
      <w:r w:rsidRPr="000F6F8D">
        <w:rPr>
          <w:rFonts w:ascii="Times New Roman" w:hAnsi="Times New Roman"/>
          <w:sz w:val="24"/>
          <w:szCs w:val="24"/>
          <w:lang w:eastAsia="ru-RU"/>
        </w:rPr>
        <w:t xml:space="preserve">, с реактивными штангами с резинометаллическими шарнирами. Концы рессор скользящие по опорам, приваренным к балкам мостов. Ось балансира выполнена цельной, без стяжки. Пальцы реактивной штанги азотированы, опоры рессор усилены. </w:t>
      </w:r>
    </w:p>
    <w:p w:rsidR="002D60F6" w:rsidRPr="000F6F8D" w:rsidRDefault="002D60F6" w:rsidP="000F6F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6F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Рессоры </w:t>
      </w:r>
      <w:r w:rsidRPr="000F6F8D">
        <w:rPr>
          <w:rFonts w:ascii="Times New Roman" w:hAnsi="Times New Roman"/>
          <w:sz w:val="24"/>
          <w:szCs w:val="24"/>
          <w:lang w:eastAsia="ru-RU"/>
        </w:rPr>
        <w:t xml:space="preserve">в средней части прикреплены стремянками 7 к башмаку 19 рессоры. Концы рессор установлены в опорах 11. При прогибе рессор концы их скользят в опорах. При ходе мостов вниз </w:t>
      </w:r>
      <w:r w:rsidRPr="000F6F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рессоры </w:t>
      </w:r>
      <w:r w:rsidRPr="000F6F8D">
        <w:rPr>
          <w:rFonts w:ascii="Times New Roman" w:hAnsi="Times New Roman"/>
          <w:sz w:val="24"/>
          <w:szCs w:val="24"/>
          <w:lang w:eastAsia="ru-RU"/>
        </w:rPr>
        <w:t>удерживаются в опорах пальцами 8, зафиксированными от осевых перемещений шплинтами и шайбами. Для ограничения хода мостов вверх и смягчения их ударов о раму на лонжеронах установлены буферы 1. Толкающие усилия и реактивные моменты передаются на раму шестью реактивными штангами 4. Шарниры реактивных штанг самоподвижные.</w:t>
      </w:r>
    </w:p>
    <w:p w:rsidR="002D60F6" w:rsidRPr="000F6F8D" w:rsidRDefault="007C5036" w:rsidP="000F6F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www.tatrem.ru/ruk/images/ris__205_rukov__avtom__kamaz_poperechniy_vid_.gif" style="width:375pt;height:228.75pt;visibility:visible">
            <v:imagedata r:id="rId4" o:title=""/>
          </v:shape>
        </w:pict>
      </w:r>
      <w:r w:rsidR="002D60F6" w:rsidRPr="000F6F8D">
        <w:rPr>
          <w:rFonts w:ascii="Times New Roman" w:hAnsi="Times New Roman"/>
          <w:sz w:val="24"/>
          <w:szCs w:val="24"/>
          <w:lang w:eastAsia="ru-RU"/>
        </w:rPr>
        <w:br/>
      </w:r>
      <w:r w:rsidR="002D60F6" w:rsidRPr="000F6F8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Рис. 205. Установка задней подвески (поперечный вид) </w:t>
      </w:r>
    </w:p>
    <w:p w:rsidR="002D60F6" w:rsidRPr="000F6F8D" w:rsidRDefault="007C5036" w:rsidP="000F6F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6" type="#_x0000_t75" alt="http://www.tatrem.ru/ruk/images/ris__205_rukov__avtom__kamaz_prodolniy_vid_.gif" style="width:375pt;height:170.25pt;visibility:visible">
            <v:imagedata r:id="rId5" o:title=""/>
          </v:shape>
        </w:pict>
      </w:r>
    </w:p>
    <w:p w:rsidR="002D60F6" w:rsidRPr="000F6F8D" w:rsidRDefault="002D60F6" w:rsidP="000F6F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6F8D">
        <w:rPr>
          <w:rFonts w:ascii="Times New Roman" w:hAnsi="Times New Roman"/>
          <w:i/>
          <w:iCs/>
          <w:sz w:val="24"/>
          <w:szCs w:val="24"/>
          <w:lang w:eastAsia="ru-RU"/>
        </w:rPr>
        <w:t>Рис. 205. Установка задней подвески (продольный вид) 43101, 43114, 43118: 1 - мост промежуточный; 2 -рама; 3 - рычаг реактивный верхний; 4 - шпильки; 5 -штанги реактивные; 6, 10, 13 - болты; 7 - стремянка рессоры; 8 - накладка рессоры; 9 - гайка стремянки; 11 - палец опоры; 12 - подкладка буфера; 14 - буфер; 15 - крышка шарового пальца; 16 - опора; 17 - мост задний; 18, 22 - рычаги реактивные нижний; 19 -кронштейн оси балансира; 20 - пробка заливного отверстия; 21 - рессора</w:t>
      </w:r>
    </w:p>
    <w:p w:rsidR="002D60F6" w:rsidRPr="000F6F8D" w:rsidRDefault="007C5036" w:rsidP="000F6F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2" o:spid="_x0000_i1027" type="#_x0000_t75" alt="http://www.tatrem.ru/ruk/images/ris__207_rukov__avtom__kamaz.gif" style="width:342pt;height:375pt;visibility:visible">
            <v:imagedata r:id="rId6" o:title=""/>
          </v:shape>
        </w:pict>
      </w:r>
    </w:p>
    <w:p w:rsidR="002D60F6" w:rsidRPr="000F6F8D" w:rsidRDefault="002D60F6" w:rsidP="000F6F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6F8D">
        <w:rPr>
          <w:rFonts w:ascii="Times New Roman" w:hAnsi="Times New Roman"/>
          <w:i/>
          <w:iCs/>
          <w:sz w:val="24"/>
          <w:szCs w:val="24"/>
          <w:lang w:eastAsia="ru-RU"/>
        </w:rPr>
        <w:t>Рис. 207. Задняя подвеска автомобилей КамАЗ: 1 - буфер задней рессоры; 2 - рычаг реактивный; 3 - рессора; 4 - штанга реактивная; 5 - гайка; 6 - накладка рессоры; 7 - стремянка рессоры; 8 - палец опоры рессоры; 9, 16- шпильки; 10 - втулка разжимная; 11 - опора рессоры; 12 - мост задний; 13 - кронштейн нижней реактивной штанги; 14 - мост промежуточный; 15 -кронштейн верхней реактивной штанги; 17 - лонжерон; 18 - прокладка кронштейна задней подвески; 19 - башмак рессоры; 20 - прокладка крышки башмака; 21 - гайка крепления башмака; 22 - пробка заливная; 23 - крышка башмака; 24 - болт стяжной гайки крепления башмака; 25 - втулка башмака; 26 - кольцо уплотнительное; 27 -кольцо упорное; 28 - манжета; 29 - гайка крепления стяжки кронштейнов; 30 -обойма манжеты; 31 - ось башмака; 32 -гайка крепления шарового пальца; 33 -кронштейн балансира; 34-стяжка кронштейнов балансира</w:t>
      </w:r>
    </w:p>
    <w:p w:rsidR="002D60F6" w:rsidRPr="000F6F8D" w:rsidRDefault="002D60F6" w:rsidP="000F6F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6F8D">
        <w:rPr>
          <w:rFonts w:ascii="Times New Roman" w:hAnsi="Times New Roman"/>
          <w:b/>
          <w:bCs/>
          <w:sz w:val="24"/>
          <w:szCs w:val="24"/>
          <w:lang w:eastAsia="ru-RU"/>
        </w:rPr>
        <w:t>Балансирное устройство</w:t>
      </w:r>
      <w:r w:rsidRPr="000F6F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6F8D">
        <w:rPr>
          <w:rFonts w:ascii="Times New Roman" w:hAnsi="Times New Roman"/>
          <w:b/>
          <w:bCs/>
          <w:sz w:val="24"/>
          <w:szCs w:val="24"/>
          <w:lang w:eastAsia="ru-RU"/>
        </w:rPr>
        <w:t>автомобилей КамАЗ</w:t>
      </w:r>
      <w:r w:rsidRPr="000F6F8D">
        <w:rPr>
          <w:rFonts w:ascii="Times New Roman" w:hAnsi="Times New Roman"/>
          <w:sz w:val="24"/>
          <w:szCs w:val="24"/>
          <w:lang w:eastAsia="ru-RU"/>
        </w:rPr>
        <w:t>-5320, КамАЗ-55102 и КамАЗ-5410 состоит из двух осей 31, запрессованных в кронштейны 33, и башмаков 19 с запрессованными в них втулками 25 из антифрикционного материала. Кронштейны балансирного устройства соединены стяжкой 34 и закреплены шпильками на кронштейнах задней подвески, которые в свою очередь крепятся болтами к лонжеронам рамы. В крышке 23 имеется отверстие с пробкой для заливки масла.</w:t>
      </w:r>
    </w:p>
    <w:p w:rsidR="002D60F6" w:rsidRPr="000F6F8D" w:rsidRDefault="002D60F6" w:rsidP="000F6F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6F8D">
        <w:rPr>
          <w:rFonts w:ascii="Times New Roman" w:hAnsi="Times New Roman"/>
          <w:sz w:val="24"/>
          <w:szCs w:val="24"/>
          <w:lang w:eastAsia="ru-RU"/>
        </w:rPr>
        <w:t>Для предотвращения вытекания смазки в башмаках установлены резиновые армированные манжеты, а для защиты уплотнений от грязи — уплотнительные кольца. Башмаки 19 закреплены на осях разрезными гайками, стянутыми болтами 24.</w:t>
      </w:r>
    </w:p>
    <w:p w:rsidR="002D60F6" w:rsidRPr="000F6F8D" w:rsidRDefault="002D60F6" w:rsidP="000F6F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6F8D">
        <w:rPr>
          <w:rFonts w:ascii="Times New Roman" w:hAnsi="Times New Roman"/>
          <w:b/>
          <w:bCs/>
          <w:sz w:val="24"/>
          <w:szCs w:val="24"/>
          <w:lang w:eastAsia="ru-RU"/>
        </w:rPr>
        <w:t>Подвеска задняя</w:t>
      </w:r>
      <w:r w:rsidRPr="000F6F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6F8D">
        <w:rPr>
          <w:rFonts w:ascii="Times New Roman" w:hAnsi="Times New Roman"/>
          <w:b/>
          <w:bCs/>
          <w:sz w:val="24"/>
          <w:szCs w:val="24"/>
          <w:lang w:eastAsia="ru-RU"/>
        </w:rPr>
        <w:t>автомобилей КамАЗ</w:t>
      </w:r>
      <w:r w:rsidRPr="000F6F8D">
        <w:rPr>
          <w:rFonts w:ascii="Times New Roman" w:hAnsi="Times New Roman"/>
          <w:sz w:val="24"/>
          <w:szCs w:val="24"/>
          <w:lang w:eastAsia="ru-RU"/>
        </w:rPr>
        <w:t>-53212, Ка-мАЗ-55111 и КамАЗ-54112 (</w:t>
      </w:r>
      <w:r w:rsidRPr="000F6F8D">
        <w:rPr>
          <w:rFonts w:ascii="Times New Roman" w:hAnsi="Times New Roman"/>
          <w:i/>
          <w:iCs/>
          <w:sz w:val="24"/>
          <w:szCs w:val="24"/>
          <w:lang w:eastAsia="ru-RU"/>
        </w:rPr>
        <w:t>рис. 208</w:t>
      </w:r>
      <w:r w:rsidRPr="000F6F8D">
        <w:rPr>
          <w:rFonts w:ascii="Times New Roman" w:hAnsi="Times New Roman"/>
          <w:sz w:val="24"/>
          <w:szCs w:val="24"/>
          <w:lang w:eastAsia="ru-RU"/>
        </w:rPr>
        <w:t xml:space="preserve">), в отличие от задней подвески, изображенной на </w:t>
      </w:r>
      <w:r w:rsidRPr="000F6F8D">
        <w:rPr>
          <w:rFonts w:ascii="Times New Roman" w:hAnsi="Times New Roman"/>
          <w:i/>
          <w:iCs/>
          <w:sz w:val="24"/>
          <w:szCs w:val="24"/>
          <w:lang w:eastAsia="ru-RU"/>
        </w:rPr>
        <w:t>рис. 207</w:t>
      </w:r>
      <w:r w:rsidRPr="000F6F8D">
        <w:rPr>
          <w:rFonts w:ascii="Times New Roman" w:hAnsi="Times New Roman"/>
          <w:sz w:val="24"/>
          <w:szCs w:val="24"/>
          <w:lang w:eastAsia="ru-RU"/>
        </w:rPr>
        <w:t>, имеет балансирное устройство с одной осью, запрессованной в кронштейн оси балансира и выполняющей роль стяжки. Опоры рессоры и нижние реактивные рычаги для улучшения ремонтоспособности выполнены съемными. Опоры зафиксированы от перемещения установочными пластинами. Для ограничения хода мостов вниз на опорах рессор установлены ограничители качания мостов.</w:t>
      </w:r>
    </w:p>
    <w:p w:rsidR="002D60F6" w:rsidRPr="000F6F8D" w:rsidRDefault="007C5036" w:rsidP="000F6F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28" type="#_x0000_t75" alt="http://www.tatrem.ru/ruk/images/ris__208_rukov__avtom__kamaz.gif" style="width:300pt;height:213.75pt;visibility:visible">
            <v:imagedata r:id="rId7" o:title=""/>
          </v:shape>
        </w:pict>
      </w:r>
    </w:p>
    <w:p w:rsidR="002D60F6" w:rsidRPr="000F6F8D" w:rsidRDefault="002D60F6" w:rsidP="000F6F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6F8D">
        <w:rPr>
          <w:rFonts w:ascii="Times New Roman" w:hAnsi="Times New Roman"/>
          <w:i/>
          <w:iCs/>
          <w:sz w:val="24"/>
          <w:szCs w:val="24"/>
          <w:lang w:eastAsia="ru-RU"/>
        </w:rPr>
        <w:t>Рис. 208. Подвеска задняя</w:t>
      </w:r>
    </w:p>
    <w:p w:rsidR="002D60F6" w:rsidRDefault="002D60F6">
      <w:bookmarkStart w:id="1" w:name="_GoBack"/>
      <w:bookmarkEnd w:id="1"/>
    </w:p>
    <w:sectPr w:rsidR="002D60F6" w:rsidSect="007D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F8D"/>
    <w:rsid w:val="000028D2"/>
    <w:rsid w:val="000F6F8D"/>
    <w:rsid w:val="002D60F6"/>
    <w:rsid w:val="003B19EA"/>
    <w:rsid w:val="007C5036"/>
    <w:rsid w:val="007D133F"/>
    <w:rsid w:val="00873A6B"/>
    <w:rsid w:val="0090303D"/>
    <w:rsid w:val="0097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9AA0CA2-6F51-4227-ACC5-89875E04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3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F6F8D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F6F8D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semiHidden/>
    <w:rsid w:val="000F6F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0F6F8D"/>
    <w:rPr>
      <w:rFonts w:cs="Times New Roman"/>
      <w:color w:val="0000FF"/>
      <w:u w:val="single"/>
    </w:rPr>
  </w:style>
  <w:style w:type="character" w:customStyle="1" w:styleId="textitemmenu">
    <w:name w:val="textitemmenu"/>
    <w:basedOn w:val="a0"/>
    <w:rsid w:val="000F6F8D"/>
    <w:rPr>
      <w:rFonts w:cs="Times New Roman"/>
    </w:rPr>
  </w:style>
  <w:style w:type="character" w:customStyle="1" w:styleId="textactivemenu">
    <w:name w:val="textactivemenu"/>
    <w:basedOn w:val="a0"/>
    <w:rsid w:val="000F6F8D"/>
    <w:rPr>
      <w:rFonts w:cs="Times New Roman"/>
    </w:rPr>
  </w:style>
  <w:style w:type="character" w:styleId="a5">
    <w:name w:val="Strong"/>
    <w:basedOn w:val="a0"/>
    <w:qFormat/>
    <w:rsid w:val="000F6F8D"/>
    <w:rPr>
      <w:rFonts w:cs="Times New Roman"/>
      <w:b/>
      <w:bCs/>
    </w:rPr>
  </w:style>
  <w:style w:type="character" w:styleId="a6">
    <w:name w:val="Emphasis"/>
    <w:basedOn w:val="a0"/>
    <w:qFormat/>
    <w:rsid w:val="000F6F8D"/>
    <w:rPr>
      <w:rFonts w:cs="Times New Roman"/>
      <w:i/>
      <w:iCs/>
    </w:rPr>
  </w:style>
  <w:style w:type="paragraph" w:styleId="a7">
    <w:name w:val="Balloon Text"/>
    <w:basedOn w:val="a"/>
    <w:link w:val="a8"/>
    <w:semiHidden/>
    <w:rsid w:val="000F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0F6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dcterms:created xsi:type="dcterms:W3CDTF">2014-04-06T23:31:00Z</dcterms:created>
  <dcterms:modified xsi:type="dcterms:W3CDTF">2014-04-06T23:31:00Z</dcterms:modified>
</cp:coreProperties>
</file>