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E41" w:rsidRPr="00B003D9" w:rsidRDefault="00567149" w:rsidP="00B003D9">
      <w:pPr>
        <w:pStyle w:val="21"/>
        <w:spacing w:after="0" w:line="240" w:lineRule="auto"/>
        <w:ind w:firstLine="709"/>
        <w:jc w:val="right"/>
        <w:rPr>
          <w:i/>
          <w:color w:val="000000"/>
        </w:rPr>
      </w:pPr>
      <w:r>
        <w:rPr>
          <w:i/>
          <w:color w:val="000000"/>
        </w:rPr>
        <w:t>С</w:t>
      </w:r>
      <w:r w:rsidR="005C5E41" w:rsidRPr="00B003D9">
        <w:rPr>
          <w:i/>
          <w:color w:val="000000"/>
        </w:rPr>
        <w:t>оставители:</w:t>
      </w:r>
    </w:p>
    <w:p w:rsidR="00B003D9" w:rsidRDefault="005C5E41" w:rsidP="00B003D9">
      <w:pPr>
        <w:pStyle w:val="21"/>
        <w:spacing w:after="0" w:line="240" w:lineRule="auto"/>
        <w:ind w:firstLine="709"/>
        <w:jc w:val="right"/>
        <w:rPr>
          <w:i/>
          <w:color w:val="000000"/>
        </w:rPr>
      </w:pPr>
      <w:r w:rsidRPr="00B003D9">
        <w:rPr>
          <w:i/>
          <w:color w:val="000000"/>
        </w:rPr>
        <w:t>Т.В. Фролова</w:t>
      </w:r>
      <w:r w:rsidR="00B003D9">
        <w:rPr>
          <w:i/>
          <w:color w:val="000000"/>
        </w:rPr>
        <w:t>, доцент кафедры</w:t>
      </w:r>
    </w:p>
    <w:p w:rsidR="005C5E41" w:rsidRPr="00B003D9" w:rsidRDefault="00B003D9" w:rsidP="00B003D9">
      <w:pPr>
        <w:pStyle w:val="21"/>
        <w:spacing w:after="0" w:line="240" w:lineRule="auto"/>
        <w:ind w:firstLine="709"/>
        <w:jc w:val="right"/>
        <w:rPr>
          <w:i/>
          <w:color w:val="000000"/>
        </w:rPr>
      </w:pPr>
      <w:r w:rsidRPr="00B003D9">
        <w:rPr>
          <w:i/>
          <w:color w:val="000000"/>
        </w:rPr>
        <w:t xml:space="preserve"> гуманитарных дисциплин</w:t>
      </w:r>
    </w:p>
    <w:p w:rsidR="00B003D9" w:rsidRDefault="00B003D9" w:rsidP="00B003D9">
      <w:pPr>
        <w:pStyle w:val="21"/>
        <w:spacing w:after="0" w:line="240" w:lineRule="auto"/>
        <w:ind w:firstLine="709"/>
        <w:jc w:val="right"/>
        <w:rPr>
          <w:i/>
          <w:color w:val="000000"/>
        </w:rPr>
      </w:pPr>
      <w:r>
        <w:rPr>
          <w:i/>
          <w:color w:val="000000"/>
        </w:rPr>
        <w:t>Л.П. Бокова, методист кафедры</w:t>
      </w:r>
    </w:p>
    <w:p w:rsidR="005C5E41" w:rsidRPr="00B003D9" w:rsidRDefault="00B003D9" w:rsidP="00B003D9">
      <w:pPr>
        <w:pStyle w:val="21"/>
        <w:spacing w:after="0" w:line="240" w:lineRule="auto"/>
        <w:ind w:firstLine="709"/>
        <w:jc w:val="right"/>
        <w:rPr>
          <w:i/>
          <w:color w:val="000000"/>
        </w:rPr>
      </w:pPr>
      <w:r w:rsidRPr="00B003D9">
        <w:rPr>
          <w:i/>
          <w:color w:val="000000"/>
        </w:rPr>
        <w:t>гуманитарных дисциплин</w:t>
      </w:r>
    </w:p>
    <w:p w:rsidR="005C5E41" w:rsidRPr="00B003D9" w:rsidRDefault="005C5E41" w:rsidP="00B003D9">
      <w:pPr>
        <w:pStyle w:val="21"/>
        <w:spacing w:after="0" w:line="240" w:lineRule="auto"/>
        <w:ind w:firstLine="709"/>
        <w:jc w:val="right"/>
        <w:rPr>
          <w:color w:val="000000"/>
        </w:rPr>
      </w:pPr>
    </w:p>
    <w:p w:rsidR="005C5E41" w:rsidRPr="00B003D9" w:rsidRDefault="00B003D9" w:rsidP="00B003D9">
      <w:pPr>
        <w:pStyle w:val="21"/>
        <w:spacing w:after="0" w:line="240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Методическое письмо</w:t>
      </w:r>
    </w:p>
    <w:p w:rsidR="00B003D9" w:rsidRDefault="00B003D9" w:rsidP="00B003D9">
      <w:pPr>
        <w:pStyle w:val="21"/>
        <w:spacing w:after="0" w:line="240" w:lineRule="auto"/>
        <w:jc w:val="center"/>
        <w:rPr>
          <w:b/>
          <w:bCs/>
          <w:color w:val="000000"/>
        </w:rPr>
      </w:pPr>
      <w:r w:rsidRPr="00B003D9">
        <w:rPr>
          <w:b/>
          <w:bCs/>
          <w:color w:val="000000"/>
        </w:rPr>
        <w:t>“</w:t>
      </w:r>
      <w:r w:rsidR="005C5E41" w:rsidRPr="00B003D9">
        <w:rPr>
          <w:b/>
          <w:bCs/>
          <w:color w:val="000000"/>
        </w:rPr>
        <w:t>О преподавании уче</w:t>
      </w:r>
      <w:r>
        <w:rPr>
          <w:b/>
          <w:bCs/>
          <w:color w:val="000000"/>
        </w:rPr>
        <w:t>бного предмета «Обществознание»</w:t>
      </w:r>
    </w:p>
    <w:p w:rsidR="005C5E41" w:rsidRPr="00B003D9" w:rsidRDefault="005C5E41" w:rsidP="00B003D9">
      <w:pPr>
        <w:pStyle w:val="21"/>
        <w:spacing w:after="0" w:line="240" w:lineRule="auto"/>
        <w:jc w:val="center"/>
        <w:rPr>
          <w:b/>
          <w:bCs/>
          <w:color w:val="000000"/>
        </w:rPr>
      </w:pPr>
      <w:r w:rsidRPr="00B003D9">
        <w:rPr>
          <w:b/>
          <w:bCs/>
          <w:color w:val="000000"/>
        </w:rPr>
        <w:t>в общеобразовательных учрежде</w:t>
      </w:r>
      <w:r w:rsidR="00B003D9">
        <w:rPr>
          <w:b/>
          <w:bCs/>
          <w:color w:val="000000"/>
        </w:rPr>
        <w:t>ниях Ярославской области в 2010/</w:t>
      </w:r>
      <w:r w:rsidRPr="00B003D9">
        <w:rPr>
          <w:b/>
          <w:bCs/>
          <w:color w:val="000000"/>
        </w:rPr>
        <w:t>2</w:t>
      </w:r>
      <w:r w:rsidR="00B003D9">
        <w:rPr>
          <w:b/>
          <w:bCs/>
          <w:color w:val="000000"/>
        </w:rPr>
        <w:t>011 учебном году</w:t>
      </w:r>
      <w:r w:rsidR="00B003D9" w:rsidRPr="00B003D9">
        <w:rPr>
          <w:b/>
          <w:bCs/>
          <w:color w:val="000000"/>
        </w:rPr>
        <w:t>”</w:t>
      </w:r>
    </w:p>
    <w:p w:rsidR="005C5E41" w:rsidRPr="00B003D9" w:rsidRDefault="005C5E41" w:rsidP="00B003D9">
      <w:pPr>
        <w:widowControl w:val="0"/>
        <w:tabs>
          <w:tab w:val="left" w:pos="2847"/>
        </w:tabs>
        <w:rPr>
          <w:rFonts w:eastAsia="Lucida Sans Unicode"/>
          <w:bCs/>
          <w:color w:val="000000"/>
          <w:kern w:val="1"/>
        </w:rPr>
      </w:pPr>
    </w:p>
    <w:p w:rsidR="005C5E41" w:rsidRPr="00B003D9" w:rsidRDefault="007D5035" w:rsidP="00B003D9">
      <w:pPr>
        <w:widowControl w:val="0"/>
        <w:tabs>
          <w:tab w:val="left" w:pos="1429"/>
        </w:tabs>
        <w:jc w:val="center"/>
        <w:rPr>
          <w:b/>
          <w:bCs/>
        </w:rPr>
      </w:pPr>
      <w:r>
        <w:rPr>
          <w:b/>
          <w:bCs/>
        </w:rPr>
        <w:t xml:space="preserve">1. </w:t>
      </w:r>
      <w:r w:rsidR="005C5E41" w:rsidRPr="00B003D9">
        <w:rPr>
          <w:b/>
          <w:bCs/>
        </w:rPr>
        <w:t>Законодательная и нормативная база методических рекомендаций о преподавании учебного предмета «Обществознание» в общеобразовательных учреждениях Ярославской области в 2010-2011 уч. г.</w:t>
      </w:r>
    </w:p>
    <w:p w:rsidR="005C5E41" w:rsidRPr="00B003D9" w:rsidRDefault="005C5E41" w:rsidP="00B003D9">
      <w:pPr>
        <w:widowControl w:val="0"/>
        <w:tabs>
          <w:tab w:val="left" w:pos="2847"/>
        </w:tabs>
        <w:rPr>
          <w:bCs/>
          <w:i/>
        </w:rPr>
      </w:pPr>
    </w:p>
    <w:p w:rsidR="005C5E41" w:rsidRPr="00B003D9" w:rsidRDefault="007D5035" w:rsidP="00EF07FD">
      <w:pPr>
        <w:suppressAutoHyphens w:val="0"/>
        <w:ind w:firstLine="709"/>
        <w:jc w:val="both"/>
      </w:pPr>
      <w:r>
        <w:t>Настоящее</w:t>
      </w:r>
      <w:r w:rsidR="005C5E41" w:rsidRPr="00B003D9">
        <w:t xml:space="preserve"> методическое письмо составлено на основании следующих законодательных и нормативных документов</w:t>
      </w:r>
      <w:r w:rsidR="005C5E41" w:rsidRPr="00B003D9">
        <w:rPr>
          <w:rStyle w:val="a4"/>
        </w:rPr>
        <w:footnoteReference w:id="1"/>
      </w:r>
      <w:r w:rsidR="005C5E41" w:rsidRPr="00B003D9">
        <w:t>:</w:t>
      </w:r>
    </w:p>
    <w:p w:rsidR="005C5E41" w:rsidRPr="00B003D9" w:rsidRDefault="005C5E41" w:rsidP="00EF07FD">
      <w:pPr>
        <w:pStyle w:val="31"/>
        <w:numPr>
          <w:ilvl w:val="0"/>
          <w:numId w:val="4"/>
        </w:numPr>
        <w:tabs>
          <w:tab w:val="clear" w:pos="720"/>
        </w:tabs>
        <w:suppressAutoHyphens w:val="0"/>
        <w:autoSpaceDE w:val="0"/>
        <w:ind w:left="993"/>
        <w:jc w:val="both"/>
        <w:rPr>
          <w:b w:val="0"/>
          <w:bCs w:val="0"/>
          <w:sz w:val="24"/>
        </w:rPr>
      </w:pPr>
      <w:r w:rsidRPr="00B003D9">
        <w:rPr>
          <w:b w:val="0"/>
          <w:bCs w:val="0"/>
          <w:sz w:val="24"/>
        </w:rPr>
        <w:t xml:space="preserve">приказ Министерства образования и науки Российской Федерации (Минобрнауки России) от 23 декабря </w:t>
      </w:r>
      <w:smartTag w:uri="urn:schemas-microsoft-com:office:smarttags" w:element="metricconverter">
        <w:smartTagPr>
          <w:attr w:name="ProductID" w:val="2009 г"/>
        </w:smartTagPr>
        <w:r w:rsidRPr="00B003D9">
          <w:rPr>
            <w:b w:val="0"/>
            <w:bCs w:val="0"/>
            <w:sz w:val="24"/>
          </w:rPr>
          <w:t>2009 г</w:t>
        </w:r>
      </w:smartTag>
      <w:r w:rsidRPr="00B003D9">
        <w:rPr>
          <w:b w:val="0"/>
          <w:bCs w:val="0"/>
          <w:sz w:val="24"/>
        </w:rPr>
        <w:t>. N 822 «Об утверждении федеральных перечней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аккредитацию, на 2010/2011 учебный год»;</w:t>
      </w:r>
    </w:p>
    <w:p w:rsidR="005C5E41" w:rsidRPr="00B003D9" w:rsidRDefault="005C5E41" w:rsidP="00EF07FD">
      <w:pPr>
        <w:pStyle w:val="31"/>
        <w:numPr>
          <w:ilvl w:val="0"/>
          <w:numId w:val="4"/>
        </w:numPr>
        <w:tabs>
          <w:tab w:val="clear" w:pos="720"/>
        </w:tabs>
        <w:suppressAutoHyphens w:val="0"/>
        <w:autoSpaceDE w:val="0"/>
        <w:ind w:left="993"/>
        <w:jc w:val="both"/>
        <w:rPr>
          <w:b w:val="0"/>
          <w:bCs w:val="0"/>
          <w:sz w:val="24"/>
        </w:rPr>
      </w:pPr>
      <w:r w:rsidRPr="00B003D9">
        <w:rPr>
          <w:b w:val="0"/>
          <w:bCs w:val="0"/>
          <w:sz w:val="24"/>
        </w:rPr>
        <w:t>Методическое письмо «</w:t>
      </w:r>
      <w:r w:rsidRPr="00B003D9">
        <w:rPr>
          <w:b w:val="0"/>
          <w:sz w:val="24"/>
        </w:rPr>
        <w:t>Об использовании результатов новой формы государственной (итоговой) аттестации выпускников 9 класса 2009 года в преподавании обществознания в общеобразовательных учреждени</w:t>
      </w:r>
      <w:r w:rsidRPr="00B003D9">
        <w:rPr>
          <w:b w:val="0"/>
          <w:bCs w:val="0"/>
          <w:sz w:val="24"/>
        </w:rPr>
        <w:t>ях»;</w:t>
      </w:r>
    </w:p>
    <w:p w:rsidR="005C5E41" w:rsidRPr="00B003D9" w:rsidRDefault="005C5E41" w:rsidP="00EF07FD">
      <w:pPr>
        <w:pStyle w:val="31"/>
        <w:numPr>
          <w:ilvl w:val="0"/>
          <w:numId w:val="4"/>
        </w:numPr>
        <w:tabs>
          <w:tab w:val="clear" w:pos="720"/>
        </w:tabs>
        <w:suppressAutoHyphens w:val="0"/>
        <w:autoSpaceDE w:val="0"/>
        <w:ind w:left="993"/>
        <w:jc w:val="both"/>
        <w:rPr>
          <w:b w:val="0"/>
          <w:bCs w:val="0"/>
          <w:sz w:val="24"/>
        </w:rPr>
      </w:pPr>
      <w:r w:rsidRPr="00B003D9">
        <w:rPr>
          <w:b w:val="0"/>
          <w:bCs w:val="0"/>
          <w:sz w:val="24"/>
        </w:rPr>
        <w:t>Методическое письмо "Об использовании результатов единого государственного экзамена 2009 года в преподавании обществознания в образовательных учреждениях  среднего (полного) общего образования».</w:t>
      </w:r>
    </w:p>
    <w:p w:rsidR="002717F2" w:rsidRDefault="002717F2" w:rsidP="00EF07FD">
      <w:pPr>
        <w:pStyle w:val="31"/>
        <w:tabs>
          <w:tab w:val="left" w:pos="0"/>
        </w:tabs>
        <w:suppressAutoHyphens w:val="0"/>
        <w:autoSpaceDE w:val="0"/>
        <w:ind w:firstLine="709"/>
        <w:jc w:val="both"/>
        <w:rPr>
          <w:b w:val="0"/>
          <w:bCs w:val="0"/>
          <w:sz w:val="24"/>
        </w:rPr>
      </w:pPr>
      <w:r w:rsidRPr="00B003D9">
        <w:rPr>
          <w:b w:val="0"/>
          <w:bCs w:val="0"/>
          <w:sz w:val="24"/>
        </w:rPr>
        <w:t>Рабочая программа учителя может быть составлена на основе Примерных программ по обществознанию для основной и средней школы, а также на основе авторских программ. При и</w:t>
      </w:r>
      <w:r w:rsidR="007D5035">
        <w:rPr>
          <w:b w:val="0"/>
          <w:bCs w:val="0"/>
          <w:sz w:val="24"/>
        </w:rPr>
        <w:t>спользовании авторских программ</w:t>
      </w:r>
      <w:r w:rsidRPr="00B003D9">
        <w:rPr>
          <w:b w:val="0"/>
          <w:bCs w:val="0"/>
          <w:sz w:val="24"/>
        </w:rPr>
        <w:t xml:space="preserve"> следует учитывать их неполное соответствие требованиям федерального компонента государственного образовательного стандарта </w:t>
      </w:r>
      <w:smartTag w:uri="urn:schemas-microsoft-com:office:smarttags" w:element="metricconverter">
        <w:smartTagPr>
          <w:attr w:name="ProductID" w:val="2004 г"/>
        </w:smartTagPr>
        <w:r w:rsidRPr="00B003D9">
          <w:rPr>
            <w:b w:val="0"/>
            <w:bCs w:val="0"/>
            <w:sz w:val="24"/>
          </w:rPr>
          <w:t>2004 г</w:t>
        </w:r>
      </w:smartTag>
      <w:r w:rsidRPr="00B003D9">
        <w:rPr>
          <w:b w:val="0"/>
          <w:bCs w:val="0"/>
          <w:sz w:val="24"/>
        </w:rPr>
        <w:t>. и вносить необходимые дополнения.</w:t>
      </w:r>
    </w:p>
    <w:p w:rsidR="00EF07FD" w:rsidRPr="00B003D9" w:rsidRDefault="00EF07FD" w:rsidP="00B003D9">
      <w:pPr>
        <w:pStyle w:val="31"/>
        <w:tabs>
          <w:tab w:val="left" w:pos="0"/>
        </w:tabs>
        <w:autoSpaceDE w:val="0"/>
        <w:ind w:firstLine="709"/>
        <w:jc w:val="both"/>
        <w:rPr>
          <w:b w:val="0"/>
          <w:bCs w:val="0"/>
          <w:sz w:val="24"/>
        </w:rPr>
      </w:pPr>
    </w:p>
    <w:p w:rsidR="00F40A50" w:rsidRDefault="00F40A50" w:rsidP="00F40A50">
      <w:pPr>
        <w:jc w:val="center"/>
        <w:rPr>
          <w:b/>
        </w:rPr>
      </w:pPr>
      <w:r>
        <w:rPr>
          <w:b/>
        </w:rPr>
        <w:t xml:space="preserve">2. </w:t>
      </w:r>
      <w:r w:rsidR="005C5E41" w:rsidRPr="00F40A50">
        <w:rPr>
          <w:b/>
        </w:rPr>
        <w:t>Место учебного предмета «Общ</w:t>
      </w:r>
      <w:r>
        <w:rPr>
          <w:b/>
        </w:rPr>
        <w:t>ествознание» в учебном процессе</w:t>
      </w:r>
    </w:p>
    <w:p w:rsidR="005C5E41" w:rsidRPr="00F40A50" w:rsidRDefault="005C5E41" w:rsidP="00F40A50">
      <w:pPr>
        <w:jc w:val="center"/>
        <w:rPr>
          <w:b/>
        </w:rPr>
      </w:pPr>
      <w:r w:rsidRPr="00F40A50">
        <w:rPr>
          <w:b/>
        </w:rPr>
        <w:t>в основной и средней школе</w:t>
      </w:r>
      <w:r w:rsidR="00F40A50" w:rsidRPr="00F40A50">
        <w:rPr>
          <w:rStyle w:val="a4"/>
          <w:b/>
        </w:rPr>
        <w:footnoteReference w:id="2"/>
      </w:r>
      <w:r w:rsidRPr="00F40A50">
        <w:rPr>
          <w:b/>
        </w:rPr>
        <w:t>.</w:t>
      </w:r>
    </w:p>
    <w:p w:rsidR="005C5E41" w:rsidRPr="00F40A50" w:rsidRDefault="00F40A50" w:rsidP="00B003D9">
      <w:pPr>
        <w:ind w:firstLine="709"/>
        <w:jc w:val="center"/>
        <w:rPr>
          <w:b/>
        </w:rPr>
      </w:pPr>
      <w:r>
        <w:rPr>
          <w:b/>
        </w:rPr>
        <w:t>Основная школа</w:t>
      </w:r>
    </w:p>
    <w:tbl>
      <w:tblPr>
        <w:tblW w:w="10206" w:type="dxa"/>
        <w:jc w:val="center"/>
        <w:tblLayout w:type="fixed"/>
        <w:tblLook w:val="0000" w:firstRow="0" w:lastRow="0" w:firstColumn="0" w:lastColumn="0" w:noHBand="0" w:noVBand="0"/>
      </w:tblPr>
      <w:tblGrid>
        <w:gridCol w:w="1178"/>
        <w:gridCol w:w="1295"/>
        <w:gridCol w:w="7733"/>
      </w:tblGrid>
      <w:tr w:rsidR="005C5E41" w:rsidRPr="00045CD4" w:rsidTr="00C52CFB">
        <w:trPr>
          <w:trHeight w:val="43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5E41" w:rsidRPr="00B003D9" w:rsidRDefault="005C5E41" w:rsidP="00B003D9">
            <w:pPr>
              <w:snapToGrid w:val="0"/>
              <w:jc w:val="center"/>
            </w:pPr>
            <w:r w:rsidRPr="00B003D9">
              <w:t xml:space="preserve">Класс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5E41" w:rsidRPr="00B003D9" w:rsidRDefault="005C5E41" w:rsidP="00B003D9">
            <w:pPr>
              <w:snapToGrid w:val="0"/>
              <w:jc w:val="center"/>
            </w:pPr>
            <w:r w:rsidRPr="00B003D9">
              <w:t>Кол-во часов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E41" w:rsidRPr="00B003D9" w:rsidRDefault="00045CD4" w:rsidP="00B003D9">
            <w:pPr>
              <w:snapToGrid w:val="0"/>
              <w:jc w:val="center"/>
            </w:pPr>
            <w:r>
              <w:t>Преподавание в соответствии с БУП-2004</w:t>
            </w:r>
          </w:p>
        </w:tc>
      </w:tr>
      <w:tr w:rsidR="005C5E41" w:rsidRPr="00B003D9" w:rsidTr="00C52CFB">
        <w:trPr>
          <w:trHeight w:val="510"/>
          <w:jc w:val="center"/>
        </w:trPr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5C5E41" w:rsidRPr="00B003D9" w:rsidRDefault="005C5E41" w:rsidP="00B003D9">
            <w:pPr>
              <w:snapToGrid w:val="0"/>
              <w:jc w:val="center"/>
              <w:rPr>
                <w:b/>
                <w:lang w:val="en-US"/>
              </w:rPr>
            </w:pPr>
            <w:r w:rsidRPr="00B003D9">
              <w:rPr>
                <w:b/>
                <w:lang w:val="en-US"/>
              </w:rPr>
              <w:t>V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</w:tcPr>
          <w:p w:rsidR="005C5E41" w:rsidRPr="00B003D9" w:rsidRDefault="005C5E41" w:rsidP="00B003D9">
            <w:pPr>
              <w:snapToGrid w:val="0"/>
              <w:jc w:val="center"/>
              <w:rPr>
                <w:b/>
              </w:rPr>
            </w:pPr>
            <w:r w:rsidRPr="00B003D9">
              <w:rPr>
                <w:b/>
              </w:rPr>
              <w:t>-</w:t>
            </w:r>
          </w:p>
        </w:tc>
        <w:tc>
          <w:tcPr>
            <w:tcW w:w="7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E41" w:rsidRPr="00B003D9" w:rsidRDefault="00045CD4" w:rsidP="00B003D9">
            <w:pPr>
              <w:snapToGrid w:val="0"/>
              <w:jc w:val="center"/>
            </w:pPr>
            <w:r>
              <w:t>БУП не предусматривает</w:t>
            </w:r>
          </w:p>
          <w:p w:rsidR="005C5E41" w:rsidRPr="00B003D9" w:rsidRDefault="005C5E41" w:rsidP="00B003D9">
            <w:pPr>
              <w:snapToGrid w:val="0"/>
              <w:jc w:val="center"/>
              <w:rPr>
                <w:b/>
                <w:u w:val="single"/>
              </w:rPr>
            </w:pPr>
            <w:r w:rsidRPr="00B003D9">
              <w:rPr>
                <w:b/>
                <w:u w:val="single"/>
              </w:rPr>
              <w:t>УМК исключены из федерального перечня учебников</w:t>
            </w:r>
          </w:p>
        </w:tc>
      </w:tr>
      <w:tr w:rsidR="005C5E41" w:rsidRPr="00B003D9" w:rsidTr="00C52CFB">
        <w:trPr>
          <w:trHeight w:val="510"/>
          <w:jc w:val="center"/>
        </w:trPr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5C5E41" w:rsidRPr="00B003D9" w:rsidRDefault="005C5E41" w:rsidP="00B003D9">
            <w:pPr>
              <w:snapToGrid w:val="0"/>
              <w:jc w:val="center"/>
              <w:rPr>
                <w:b/>
                <w:lang w:val="en-US"/>
              </w:rPr>
            </w:pPr>
            <w:r w:rsidRPr="00B003D9">
              <w:rPr>
                <w:b/>
                <w:lang w:val="en-US"/>
              </w:rPr>
              <w:t>VI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</w:tcPr>
          <w:p w:rsidR="005C5E41" w:rsidRPr="00B003D9" w:rsidRDefault="005C5E41" w:rsidP="00B003D9">
            <w:pPr>
              <w:snapToGrid w:val="0"/>
              <w:jc w:val="center"/>
              <w:rPr>
                <w:b/>
              </w:rPr>
            </w:pPr>
            <w:r w:rsidRPr="00B003D9">
              <w:rPr>
                <w:b/>
              </w:rPr>
              <w:t>35</w:t>
            </w:r>
          </w:p>
        </w:tc>
        <w:tc>
          <w:tcPr>
            <w:tcW w:w="7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E41" w:rsidRPr="00B003D9" w:rsidRDefault="005C5E41" w:rsidP="00B003D9">
            <w:pPr>
              <w:snapToGrid w:val="0"/>
              <w:jc w:val="center"/>
              <w:rPr>
                <w:lang w:val="en-US"/>
              </w:rPr>
            </w:pPr>
            <w:r w:rsidRPr="00B003D9">
              <w:t>Пропедевтический курс</w:t>
            </w:r>
          </w:p>
          <w:p w:rsidR="000D67B8" w:rsidRPr="00B003D9" w:rsidRDefault="000D67B8" w:rsidP="00B003D9">
            <w:pPr>
              <w:snapToGrid w:val="0"/>
              <w:jc w:val="center"/>
              <w:rPr>
                <w:b/>
                <w:u w:val="single"/>
              </w:rPr>
            </w:pPr>
            <w:r w:rsidRPr="00B003D9">
              <w:rPr>
                <w:b/>
                <w:u w:val="single"/>
              </w:rPr>
              <w:t>Обязателен для изучения</w:t>
            </w:r>
          </w:p>
        </w:tc>
      </w:tr>
      <w:tr w:rsidR="005C5E41" w:rsidRPr="00B003D9" w:rsidTr="00C52CFB">
        <w:trPr>
          <w:trHeight w:val="341"/>
          <w:jc w:val="center"/>
        </w:trPr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5C5E41" w:rsidRPr="00B003D9" w:rsidRDefault="005C5E41" w:rsidP="00B003D9">
            <w:pPr>
              <w:snapToGrid w:val="0"/>
              <w:jc w:val="center"/>
              <w:rPr>
                <w:b/>
                <w:lang w:val="en-US"/>
              </w:rPr>
            </w:pPr>
            <w:r w:rsidRPr="00B003D9">
              <w:rPr>
                <w:b/>
                <w:lang w:val="en-US"/>
              </w:rPr>
              <w:t>VII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</w:tcPr>
          <w:p w:rsidR="005C5E41" w:rsidRPr="00B003D9" w:rsidRDefault="005C5E41" w:rsidP="00B003D9">
            <w:pPr>
              <w:snapToGrid w:val="0"/>
              <w:jc w:val="center"/>
              <w:rPr>
                <w:b/>
              </w:rPr>
            </w:pPr>
            <w:r w:rsidRPr="00B003D9">
              <w:rPr>
                <w:b/>
              </w:rPr>
              <w:t>35</w:t>
            </w:r>
          </w:p>
        </w:tc>
        <w:tc>
          <w:tcPr>
            <w:tcW w:w="7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B8" w:rsidRPr="00B003D9" w:rsidRDefault="000D67B8" w:rsidP="00B003D9">
            <w:pPr>
              <w:snapToGrid w:val="0"/>
              <w:jc w:val="center"/>
              <w:rPr>
                <w:b/>
                <w:bCs/>
                <w:u w:val="single"/>
              </w:rPr>
            </w:pPr>
            <w:r w:rsidRPr="00B003D9">
              <w:rPr>
                <w:b/>
                <w:bCs/>
                <w:u w:val="single"/>
              </w:rPr>
              <w:t>Обязателен для изучения</w:t>
            </w:r>
          </w:p>
        </w:tc>
      </w:tr>
      <w:tr w:rsidR="005C5E41" w:rsidRPr="00B003D9" w:rsidTr="00C52CFB">
        <w:trPr>
          <w:trHeight w:val="341"/>
          <w:jc w:val="center"/>
        </w:trPr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5C5E41" w:rsidRPr="00B003D9" w:rsidRDefault="005C5E41" w:rsidP="00B003D9">
            <w:pPr>
              <w:snapToGrid w:val="0"/>
              <w:jc w:val="center"/>
              <w:rPr>
                <w:b/>
                <w:lang w:val="en-US"/>
              </w:rPr>
            </w:pPr>
            <w:r w:rsidRPr="00B003D9">
              <w:rPr>
                <w:b/>
                <w:lang w:val="en-US"/>
              </w:rPr>
              <w:t>VIII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</w:tcPr>
          <w:p w:rsidR="005C5E41" w:rsidRPr="00B003D9" w:rsidRDefault="005C5E41" w:rsidP="00B003D9">
            <w:pPr>
              <w:snapToGrid w:val="0"/>
              <w:jc w:val="center"/>
              <w:rPr>
                <w:b/>
              </w:rPr>
            </w:pPr>
            <w:r w:rsidRPr="00B003D9">
              <w:rPr>
                <w:b/>
              </w:rPr>
              <w:t>35</w:t>
            </w:r>
          </w:p>
        </w:tc>
        <w:tc>
          <w:tcPr>
            <w:tcW w:w="7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E41" w:rsidRPr="00B003D9" w:rsidRDefault="000D67B8" w:rsidP="00B003D9">
            <w:pPr>
              <w:snapToGrid w:val="0"/>
              <w:jc w:val="center"/>
            </w:pPr>
            <w:r w:rsidRPr="00B003D9">
              <w:rPr>
                <w:b/>
                <w:bCs/>
                <w:u w:val="single"/>
              </w:rPr>
              <w:t>Обязателен для изучения</w:t>
            </w:r>
          </w:p>
        </w:tc>
      </w:tr>
      <w:tr w:rsidR="005C5E41" w:rsidRPr="00B003D9" w:rsidTr="00C52CFB">
        <w:trPr>
          <w:trHeight w:val="327"/>
          <w:jc w:val="center"/>
        </w:trPr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5C5E41" w:rsidRPr="00B003D9" w:rsidRDefault="005C5E41" w:rsidP="00B003D9">
            <w:pPr>
              <w:snapToGrid w:val="0"/>
              <w:jc w:val="center"/>
              <w:rPr>
                <w:b/>
                <w:lang w:val="en-US"/>
              </w:rPr>
            </w:pPr>
            <w:r w:rsidRPr="00B003D9">
              <w:rPr>
                <w:b/>
                <w:lang w:val="en-US"/>
              </w:rPr>
              <w:t>IX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</w:tcPr>
          <w:p w:rsidR="005C5E41" w:rsidRPr="00B003D9" w:rsidRDefault="005C5E41" w:rsidP="00B003D9">
            <w:pPr>
              <w:snapToGrid w:val="0"/>
              <w:jc w:val="center"/>
              <w:rPr>
                <w:b/>
              </w:rPr>
            </w:pPr>
            <w:r w:rsidRPr="00B003D9">
              <w:rPr>
                <w:b/>
              </w:rPr>
              <w:t>35</w:t>
            </w:r>
          </w:p>
        </w:tc>
        <w:tc>
          <w:tcPr>
            <w:tcW w:w="7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E41" w:rsidRPr="00B003D9" w:rsidRDefault="000D67B8" w:rsidP="00B003D9">
            <w:pPr>
              <w:snapToGrid w:val="0"/>
              <w:jc w:val="center"/>
            </w:pPr>
            <w:r w:rsidRPr="00B003D9">
              <w:rPr>
                <w:b/>
                <w:bCs/>
                <w:u w:val="single"/>
              </w:rPr>
              <w:t>Обязателен для изучения</w:t>
            </w:r>
          </w:p>
        </w:tc>
      </w:tr>
    </w:tbl>
    <w:p w:rsidR="005C5E41" w:rsidRPr="00B003D9" w:rsidRDefault="005C5E41" w:rsidP="00B003D9">
      <w:pPr>
        <w:ind w:firstLine="709"/>
        <w:jc w:val="center"/>
      </w:pPr>
    </w:p>
    <w:p w:rsidR="000D67B8" w:rsidRPr="00B003D9" w:rsidRDefault="000D67B8" w:rsidP="00223E54">
      <w:pPr>
        <w:suppressAutoHyphens w:val="0"/>
        <w:ind w:firstLine="709"/>
        <w:jc w:val="both"/>
      </w:pPr>
      <w:r w:rsidRPr="00B003D9">
        <w:t xml:space="preserve">В средней школе курс «Обществознание» </w:t>
      </w:r>
      <w:r w:rsidRPr="00B003D9">
        <w:rPr>
          <w:b/>
        </w:rPr>
        <w:t>обязателен</w:t>
      </w:r>
      <w:r w:rsidRPr="00B003D9">
        <w:t xml:space="preserve"> для изучения. В случае если курс является интегрированным, на изучение отводится 70 часов</w:t>
      </w:r>
      <w:r w:rsidR="000B214E" w:rsidRPr="00B003D9">
        <w:t xml:space="preserve"> в год</w:t>
      </w:r>
      <w:r w:rsidRPr="00B003D9">
        <w:t>. При выделении отдельн</w:t>
      </w:r>
      <w:r w:rsidR="00EF07FD">
        <w:t>ых курсов «Право» и «Экономика»</w:t>
      </w:r>
      <w:r w:rsidRPr="00B003D9">
        <w:t xml:space="preserve"> на изучение разделов «Человек как творец и творение культуры», «Общество как сложная динамическая система» «Социальные отношения», «Политика как общественное явление» выделяется 35 часов. При выделении только одного курса «Право» или «Экономика» количество учебны</w:t>
      </w:r>
      <w:r w:rsidR="00EF07FD">
        <w:t>х часов на остальные темы должно</w:t>
      </w:r>
      <w:r w:rsidRPr="00B003D9">
        <w:t xml:space="preserve"> быть увеличен</w:t>
      </w:r>
      <w:r w:rsidR="00EF07FD">
        <w:t>о</w:t>
      </w:r>
      <w:r w:rsidRPr="00B003D9">
        <w:t xml:space="preserve">, согласно </w:t>
      </w:r>
      <w:r w:rsidR="000B214E" w:rsidRPr="00B003D9">
        <w:t>«</w:t>
      </w:r>
      <w:r w:rsidR="00EF07FD">
        <w:t>п</w:t>
      </w:r>
      <w:r w:rsidRPr="00B003D9">
        <w:t>римерным программам</w:t>
      </w:r>
      <w:r w:rsidR="000B214E" w:rsidRPr="00B003D9">
        <w:t>»</w:t>
      </w:r>
      <w:r w:rsidRPr="00B003D9">
        <w:t xml:space="preserve"> не менее чем на 30 часов</w:t>
      </w:r>
      <w:r w:rsidR="005C5E41" w:rsidRPr="00B003D9">
        <w:t xml:space="preserve"> (на 2 года).</w:t>
      </w:r>
    </w:p>
    <w:p w:rsidR="005C5E41" w:rsidRPr="00B003D9" w:rsidRDefault="005C5E41" w:rsidP="00223E54">
      <w:pPr>
        <w:suppressAutoHyphens w:val="0"/>
        <w:ind w:firstLine="709"/>
        <w:jc w:val="both"/>
      </w:pPr>
      <w:r w:rsidRPr="00B003D9">
        <w:t xml:space="preserve">При преподавании курса «Обществознание» в основной и средней школе обязательным является включение практических занятий. Для основной школы – </w:t>
      </w:r>
      <w:r w:rsidRPr="00B003D9">
        <w:rPr>
          <w:b/>
        </w:rPr>
        <w:t>не менее 9 часов в год</w:t>
      </w:r>
      <w:r w:rsidRPr="00B003D9">
        <w:t xml:space="preserve">, для базового уровня – </w:t>
      </w:r>
      <w:r w:rsidRPr="00B003D9">
        <w:rPr>
          <w:b/>
        </w:rPr>
        <w:t>не менее 28 часов в год</w:t>
      </w:r>
      <w:r w:rsidRPr="00B003D9">
        <w:t xml:space="preserve">, для профильного уровня – </w:t>
      </w:r>
      <w:r w:rsidRPr="00B003D9">
        <w:rPr>
          <w:b/>
        </w:rPr>
        <w:t>не менее 42 часов в год</w:t>
      </w:r>
      <w:r w:rsidRPr="00B003D9">
        <w:t>.</w:t>
      </w:r>
      <w:r w:rsidR="00B86C0E" w:rsidRPr="00B003D9">
        <w:t xml:space="preserve"> </w:t>
      </w:r>
    </w:p>
    <w:p w:rsidR="002717F2" w:rsidRPr="00B003D9" w:rsidRDefault="000A078C" w:rsidP="00223E54">
      <w:pPr>
        <w:suppressAutoHyphens w:val="0"/>
        <w:ind w:firstLine="709"/>
        <w:jc w:val="both"/>
      </w:pPr>
      <w:r w:rsidRPr="00B003D9">
        <w:t xml:space="preserve">Список и содержание практических работ должны быть </w:t>
      </w:r>
      <w:r w:rsidRPr="00B003D9">
        <w:rPr>
          <w:b/>
        </w:rPr>
        <w:t>включены в рабочую программу учителя и в обязательном порядке отмечены в журналах</w:t>
      </w:r>
      <w:r w:rsidRPr="00B003D9">
        <w:t xml:space="preserve">. В журнале может быть </w:t>
      </w:r>
      <w:r w:rsidR="00EF07FD">
        <w:t>либо прописана</w:t>
      </w:r>
      <w:r w:rsidRPr="00B003D9">
        <w:t xml:space="preserve"> тема практической работы, либо проставлен порядковый номер практической работы</w:t>
      </w:r>
      <w:r w:rsidR="000B214E" w:rsidRPr="00B003D9">
        <w:t>.</w:t>
      </w:r>
      <w:r w:rsidRPr="00B003D9">
        <w:t xml:space="preserve"> </w:t>
      </w:r>
      <w:r w:rsidR="000B214E" w:rsidRPr="00B003D9">
        <w:t>П</w:t>
      </w:r>
      <w:r w:rsidRPr="00B003D9">
        <w:t>орядковый номер в журнале и в рабочей программе учителя должны совпадать</w:t>
      </w:r>
      <w:r w:rsidR="000B214E" w:rsidRPr="00B003D9">
        <w:t xml:space="preserve"> (пример: в рабочей программе – пр. работа № 6 «Обучение работе с текстом законодательных источников». Соответственно в журнале должна быть прописана пр. работа № 6)</w:t>
      </w:r>
      <w:r w:rsidRPr="00B003D9">
        <w:t xml:space="preserve">. Практические работы должны носить как </w:t>
      </w:r>
      <w:r w:rsidRPr="00B003D9">
        <w:rPr>
          <w:b/>
        </w:rPr>
        <w:t>обучающий</w:t>
      </w:r>
      <w:r w:rsidRPr="00B003D9">
        <w:t xml:space="preserve">, так и </w:t>
      </w:r>
      <w:r w:rsidRPr="00B003D9">
        <w:rPr>
          <w:b/>
        </w:rPr>
        <w:t>контролирующий</w:t>
      </w:r>
      <w:r w:rsidR="00EF07FD">
        <w:t xml:space="preserve"> характер. В последнем случае</w:t>
      </w:r>
      <w:r w:rsidRPr="00B003D9">
        <w:t xml:space="preserve"> з</w:t>
      </w:r>
      <w:r w:rsidR="00EF07FD">
        <w:t>а практические работы</w:t>
      </w:r>
      <w:r w:rsidRPr="00B003D9">
        <w:t xml:space="preserve"> должна быть проставлена отметка в журнал. Контроль по формированию практических навыков может проводиться как выборочный, так и фронтальный.</w:t>
      </w:r>
    </w:p>
    <w:p w:rsidR="00EF07FD" w:rsidRDefault="00B86C0E" w:rsidP="00223E54">
      <w:pPr>
        <w:suppressAutoHyphens w:val="0"/>
        <w:ind w:firstLine="709"/>
        <w:jc w:val="both"/>
      </w:pPr>
      <w:r w:rsidRPr="00B003D9">
        <w:t>Администрации образовательных учреждений рекомендуется обращать внимание на наличие практикумов в рабочей программе учителя и в журналах.</w:t>
      </w:r>
    </w:p>
    <w:p w:rsidR="00EF07FD" w:rsidRDefault="00EF07FD" w:rsidP="00223E54">
      <w:pPr>
        <w:suppressAutoHyphens w:val="0"/>
        <w:ind w:firstLine="709"/>
        <w:jc w:val="both"/>
      </w:pPr>
    </w:p>
    <w:p w:rsidR="00EF07FD" w:rsidRDefault="00EF07FD" w:rsidP="00223E54">
      <w:pPr>
        <w:suppressAutoHyphens w:val="0"/>
        <w:jc w:val="center"/>
        <w:rPr>
          <w:b/>
        </w:rPr>
      </w:pPr>
      <w:r>
        <w:rPr>
          <w:b/>
        </w:rPr>
        <w:t xml:space="preserve">3. </w:t>
      </w:r>
      <w:r w:rsidR="005C5E41" w:rsidRPr="00EF07FD">
        <w:rPr>
          <w:b/>
        </w:rPr>
        <w:t>Основные проблемы изучения обществозн</w:t>
      </w:r>
      <w:r>
        <w:rPr>
          <w:b/>
        </w:rPr>
        <w:t>ания в основной и средней школе</w:t>
      </w:r>
    </w:p>
    <w:p w:rsidR="005C5E41" w:rsidRPr="00EF07FD" w:rsidRDefault="005C5E41" w:rsidP="00223E54">
      <w:pPr>
        <w:suppressAutoHyphens w:val="0"/>
        <w:jc w:val="center"/>
        <w:rPr>
          <w:b/>
        </w:rPr>
      </w:pPr>
      <w:r w:rsidRPr="00EF07FD">
        <w:rPr>
          <w:b/>
        </w:rPr>
        <w:t xml:space="preserve">(в </w:t>
      </w:r>
      <w:r w:rsidR="00EF07FD">
        <w:rPr>
          <w:b/>
        </w:rPr>
        <w:t>том числе в профильных классах)</w:t>
      </w:r>
    </w:p>
    <w:p w:rsidR="005C5E41" w:rsidRPr="00223E54" w:rsidRDefault="005C5E41" w:rsidP="00223E54">
      <w:pPr>
        <w:tabs>
          <w:tab w:val="left" w:pos="813"/>
        </w:tabs>
        <w:suppressAutoHyphens w:val="0"/>
        <w:ind w:firstLine="813"/>
        <w:jc w:val="both"/>
        <w:rPr>
          <w:spacing w:val="-4"/>
        </w:rPr>
      </w:pPr>
      <w:r w:rsidRPr="00223E54">
        <w:rPr>
          <w:spacing w:val="-4"/>
        </w:rPr>
        <w:t xml:space="preserve">Анализ результатов ЕГЭ в </w:t>
      </w:r>
      <w:smartTag w:uri="urn:schemas-microsoft-com:office:smarttags" w:element="metricconverter">
        <w:smartTagPr>
          <w:attr w:name="ProductID" w:val="2009 г"/>
        </w:smartTagPr>
        <w:r w:rsidRPr="00223E54">
          <w:rPr>
            <w:spacing w:val="-4"/>
          </w:rPr>
          <w:t>2009 г</w:t>
        </w:r>
      </w:smartTag>
      <w:r w:rsidRPr="00223E54">
        <w:rPr>
          <w:spacing w:val="-4"/>
        </w:rPr>
        <w:t xml:space="preserve">. выявил комплекс проблем, с которыми сталкиваются </w:t>
      </w:r>
      <w:r w:rsidR="00EF07FD" w:rsidRPr="00223E54">
        <w:rPr>
          <w:spacing w:val="-4"/>
        </w:rPr>
        <w:t>обучающиеся</w:t>
      </w:r>
      <w:r w:rsidRPr="00223E54">
        <w:rPr>
          <w:spacing w:val="-4"/>
        </w:rPr>
        <w:t xml:space="preserve"> в рамках итоговой аттестации. В основу итоговой аттестации в </w:t>
      </w:r>
      <w:smartTag w:uri="urn:schemas-microsoft-com:office:smarttags" w:element="metricconverter">
        <w:smartTagPr>
          <w:attr w:name="ProductID" w:val="2009 г"/>
        </w:smartTagPr>
        <w:r w:rsidRPr="00223E54">
          <w:rPr>
            <w:spacing w:val="-4"/>
          </w:rPr>
          <w:t>2009 г</w:t>
        </w:r>
      </w:smartTag>
      <w:r w:rsidRPr="00223E54">
        <w:rPr>
          <w:spacing w:val="-4"/>
        </w:rPr>
        <w:t xml:space="preserve">. были </w:t>
      </w:r>
      <w:r w:rsidR="00EF07FD" w:rsidRPr="00223E54">
        <w:rPr>
          <w:spacing w:val="-4"/>
        </w:rPr>
        <w:t>положены</w:t>
      </w:r>
      <w:r w:rsidRPr="00223E54">
        <w:rPr>
          <w:spacing w:val="-4"/>
        </w:rPr>
        <w:t xml:space="preserve"> основные требования федерального компонента государственного образовательного стандарта </w:t>
      </w:r>
      <w:smartTag w:uri="urn:schemas-microsoft-com:office:smarttags" w:element="metricconverter">
        <w:smartTagPr>
          <w:attr w:name="ProductID" w:val="2004 г"/>
        </w:smartTagPr>
        <w:r w:rsidRPr="00223E54">
          <w:rPr>
            <w:spacing w:val="-4"/>
          </w:rPr>
          <w:t>2004 г</w:t>
        </w:r>
      </w:smartTag>
      <w:r w:rsidRPr="00223E54">
        <w:rPr>
          <w:spacing w:val="-4"/>
        </w:rPr>
        <w:t xml:space="preserve">. как в плане основных содержательных единиц, так и в плане практических умений </w:t>
      </w:r>
      <w:r w:rsidR="00223E54">
        <w:rPr>
          <w:spacing w:val="-4"/>
        </w:rPr>
        <w:t>обучающихся</w:t>
      </w:r>
      <w:r w:rsidRPr="00223E54">
        <w:rPr>
          <w:spacing w:val="-4"/>
        </w:rPr>
        <w:t>.</w:t>
      </w:r>
    </w:p>
    <w:p w:rsidR="005C5E41" w:rsidRPr="00B003D9" w:rsidRDefault="005C5E41" w:rsidP="00223E54">
      <w:pPr>
        <w:suppressAutoHyphens w:val="0"/>
        <w:ind w:firstLine="709"/>
        <w:jc w:val="both"/>
      </w:pPr>
      <w:r w:rsidRPr="00B003D9">
        <w:t>Общая проблема, выявленная по результатам итоговой аттестации</w:t>
      </w:r>
      <w:r w:rsidR="00EF07FD">
        <w:t>,</w:t>
      </w:r>
      <w:r w:rsidR="00223E54">
        <w:t xml:space="preserve"> </w:t>
      </w:r>
      <w:r w:rsidR="00223E54" w:rsidRPr="00B003D9">
        <w:t>–</w:t>
      </w:r>
      <w:r w:rsidR="00223E54">
        <w:t xml:space="preserve"> </w:t>
      </w:r>
      <w:r w:rsidRPr="00B003D9">
        <w:t xml:space="preserve">недостаточное владение навыками научной письменной речи. В основе проблемы </w:t>
      </w:r>
      <w:r w:rsidR="00223E54">
        <w:t xml:space="preserve">лежит </w:t>
      </w:r>
      <w:r w:rsidRPr="00B003D9">
        <w:t>ситуация, при которой по устному предмету проводится итоговая аттестация в письменной форме. В связи с этим в рамках проведения практических, самостоятельных работ</w:t>
      </w:r>
      <w:r w:rsidR="00223E54">
        <w:t xml:space="preserve"> следует</w:t>
      </w:r>
      <w:r w:rsidRPr="00B003D9">
        <w:t xml:space="preserve"> предлагать больше заданий на формирование этих навыков.</w:t>
      </w:r>
    </w:p>
    <w:p w:rsidR="005C5E41" w:rsidRPr="00B003D9" w:rsidRDefault="005C5E41" w:rsidP="00223E54">
      <w:pPr>
        <w:suppressAutoHyphens w:val="0"/>
        <w:ind w:firstLine="709"/>
        <w:jc w:val="both"/>
      </w:pPr>
      <w:r w:rsidRPr="00B003D9">
        <w:t xml:space="preserve">Результаты итоговой </w:t>
      </w:r>
      <w:r w:rsidR="00B86C0E" w:rsidRPr="00B003D9">
        <w:t>аттестации</w:t>
      </w:r>
      <w:r w:rsidRPr="00B003D9">
        <w:t xml:space="preserve"> </w:t>
      </w:r>
      <w:r w:rsidR="00223E54">
        <w:t>обучающихся</w:t>
      </w:r>
      <w:r w:rsidRPr="00B003D9">
        <w:t xml:space="preserve"> выявили значительные пробелы в знании отдельных теоретических вопросов курса "Обществознание". При изучении курса обществознания в основ</w:t>
      </w:r>
      <w:r w:rsidR="00223E54">
        <w:t>ной и средней школе в 2010/</w:t>
      </w:r>
      <w:r w:rsidRPr="00B003D9">
        <w:t>2011 уч. году рек</w:t>
      </w:r>
      <w:r w:rsidR="00223E54">
        <w:t>омендуется больше внимания уделя</w:t>
      </w:r>
      <w:r w:rsidRPr="00B003D9">
        <w:t>ть вопросам теоретического изучения следующих разделов:</w:t>
      </w:r>
    </w:p>
    <w:p w:rsidR="005C5E41" w:rsidRPr="00B003D9" w:rsidRDefault="00223E54" w:rsidP="00223E54">
      <w:pPr>
        <w:suppressAutoHyphens w:val="0"/>
        <w:ind w:firstLine="709"/>
        <w:jc w:val="both"/>
      </w:pPr>
      <w:r>
        <w:t>Право: отрасли права</w:t>
      </w:r>
      <w:r w:rsidRPr="00223E54">
        <w:t>;</w:t>
      </w:r>
      <w:r w:rsidR="005C5E41" w:rsidRPr="00B003D9">
        <w:t xml:space="preserve"> о</w:t>
      </w:r>
      <w:r>
        <w:t>сновы конституционного строя РФ</w:t>
      </w:r>
      <w:r w:rsidRPr="00223E54">
        <w:t>;</w:t>
      </w:r>
      <w:r w:rsidR="005C5E41" w:rsidRPr="00B003D9">
        <w:t xml:space="preserve"> Конституция РФ</w:t>
      </w:r>
      <w:r w:rsidRPr="00223E54">
        <w:t>;</w:t>
      </w:r>
      <w:r w:rsidR="000B214E" w:rsidRPr="00B003D9">
        <w:t xml:space="preserve"> Конституционное право</w:t>
      </w:r>
      <w:r w:rsidR="005C5E41" w:rsidRPr="00B003D9">
        <w:t>.</w:t>
      </w:r>
    </w:p>
    <w:p w:rsidR="005C5E41" w:rsidRPr="00B003D9" w:rsidRDefault="005C5E41" w:rsidP="00223E54">
      <w:pPr>
        <w:suppressAutoHyphens w:val="0"/>
        <w:ind w:firstLine="709"/>
        <w:jc w:val="both"/>
      </w:pPr>
      <w:r w:rsidRPr="00B003D9">
        <w:t>Политика: политическая система; гражданское общество и государство; местное самоуправление.</w:t>
      </w:r>
    </w:p>
    <w:p w:rsidR="005C5E41" w:rsidRPr="00B003D9" w:rsidRDefault="005C5E41" w:rsidP="00223E54">
      <w:pPr>
        <w:suppressAutoHyphens w:val="0"/>
        <w:ind w:firstLine="709"/>
        <w:jc w:val="both"/>
      </w:pPr>
      <w:r w:rsidRPr="00B003D9">
        <w:t xml:space="preserve">Человек и общество: деятельность, виды деятельности; мышление и деятельность, мышление и речь; наука и функции науки; глобализация и угрозы </w:t>
      </w:r>
      <w:r w:rsidRPr="00B003D9">
        <w:rPr>
          <w:lang w:val="en-US"/>
        </w:rPr>
        <w:t>XXI</w:t>
      </w:r>
      <w:r w:rsidRPr="00B003D9">
        <w:t xml:space="preserve"> века.</w:t>
      </w:r>
    </w:p>
    <w:p w:rsidR="005C5E41" w:rsidRPr="00B003D9" w:rsidRDefault="005C5E41" w:rsidP="00223E54">
      <w:pPr>
        <w:suppressAutoHyphens w:val="0"/>
        <w:ind w:firstLine="709"/>
        <w:jc w:val="both"/>
      </w:pPr>
      <w:r w:rsidRPr="00B003D9">
        <w:t>Экономика: банковская система; финансовые институты; виды, причины и последствия инфляции.</w:t>
      </w:r>
    </w:p>
    <w:p w:rsidR="005C5E41" w:rsidRPr="00B003D9" w:rsidRDefault="005C5E41" w:rsidP="00223E54">
      <w:pPr>
        <w:suppressAutoHyphens w:val="0"/>
        <w:ind w:firstLine="709"/>
        <w:jc w:val="both"/>
      </w:pPr>
      <w:r w:rsidRPr="00B003D9">
        <w:t>Социальная психология:</w:t>
      </w:r>
      <w:r w:rsidR="00223E54">
        <w:t xml:space="preserve"> особенности мышления</w:t>
      </w:r>
      <w:r w:rsidR="00223E54" w:rsidRPr="00223E54">
        <w:t>;</w:t>
      </w:r>
      <w:r w:rsidR="00F3024E" w:rsidRPr="00B003D9">
        <w:t xml:space="preserve"> вид</w:t>
      </w:r>
      <w:r w:rsidR="00223E54">
        <w:t>ы и формы деятельности человека</w:t>
      </w:r>
      <w:r w:rsidR="00223E54" w:rsidRPr="00223E54">
        <w:t>;</w:t>
      </w:r>
      <w:r w:rsidR="00F3024E" w:rsidRPr="00B003D9">
        <w:t xml:space="preserve"> формы, методы познания.</w:t>
      </w:r>
    </w:p>
    <w:p w:rsidR="005C5E41" w:rsidRPr="00B003D9" w:rsidRDefault="005C5E41" w:rsidP="00223E54">
      <w:pPr>
        <w:suppressAutoHyphens w:val="0"/>
        <w:ind w:firstLine="709"/>
        <w:jc w:val="both"/>
      </w:pPr>
      <w:r w:rsidRPr="00B003D9">
        <w:t xml:space="preserve">Результаты итоговой аттестации показали недостаточную подготовку </w:t>
      </w:r>
      <w:r w:rsidR="00223E54">
        <w:t>обучающихся</w:t>
      </w:r>
      <w:r w:rsidRPr="00B003D9">
        <w:t xml:space="preserve"> к выполнению </w:t>
      </w:r>
      <w:r w:rsidR="00223E54">
        <w:t>заданий, требующих иллюстрирования теоретических положений</w:t>
      </w:r>
      <w:r w:rsidRPr="00B003D9">
        <w:t xml:space="preserve"> фактическим материалом, к написанию эссе. Необходимо акцентировать внимание </w:t>
      </w:r>
      <w:r w:rsidR="00223E54">
        <w:t>обучающихся</w:t>
      </w:r>
      <w:r w:rsidRPr="00B003D9">
        <w:t xml:space="preserve"> на </w:t>
      </w:r>
      <w:r w:rsidR="00F3024E" w:rsidRPr="00B003D9">
        <w:t>раз</w:t>
      </w:r>
      <w:r w:rsidRPr="00B003D9">
        <w:t>личии теорет</w:t>
      </w:r>
      <w:r w:rsidR="00F3024E" w:rsidRPr="00B003D9">
        <w:t>ических рассуждений и фактического</w:t>
      </w:r>
      <w:r w:rsidRPr="00B003D9">
        <w:t xml:space="preserve"> материал</w:t>
      </w:r>
      <w:r w:rsidR="00F3024E" w:rsidRPr="00B003D9">
        <w:t>а</w:t>
      </w:r>
      <w:r w:rsidRPr="00B003D9">
        <w:t>. Теоретические рассуждения включают рассуждения абстрактного характера</w:t>
      </w:r>
      <w:r w:rsidR="00223E54">
        <w:t>,</w:t>
      </w:r>
      <w:r w:rsidRPr="00B003D9">
        <w:t xml:space="preserve"> </w:t>
      </w:r>
      <w:r w:rsidR="00223E54" w:rsidRPr="00B003D9">
        <w:t xml:space="preserve">выявляющие причинно-следственные и иерархические связи </w:t>
      </w:r>
      <w:r w:rsidRPr="00B003D9">
        <w:t>при обязательном использовании общенаучной и специальной терминоло</w:t>
      </w:r>
      <w:r w:rsidR="00223E54">
        <w:t>гии</w:t>
      </w:r>
      <w:r w:rsidRPr="00B003D9">
        <w:t>.</w:t>
      </w:r>
    </w:p>
    <w:p w:rsidR="005C5E41" w:rsidRPr="00B003D9" w:rsidRDefault="00223E54" w:rsidP="00223E54">
      <w:pPr>
        <w:suppressAutoHyphens w:val="0"/>
        <w:ind w:firstLine="709"/>
        <w:jc w:val="both"/>
      </w:pPr>
      <w:r>
        <w:t>Особое внимание необходимо уделя</w:t>
      </w:r>
      <w:r w:rsidR="005C5E41" w:rsidRPr="00B003D9">
        <w:t>ть формированию навыка написания обществоведческого эссе</w:t>
      </w:r>
      <w:r w:rsidR="005C5E41" w:rsidRPr="00B003D9">
        <w:rPr>
          <w:rStyle w:val="a4"/>
        </w:rPr>
        <w:footnoteReference w:id="3"/>
      </w:r>
      <w:r w:rsidR="005C5E41" w:rsidRPr="00B003D9">
        <w:t>, а т</w:t>
      </w:r>
      <w:r>
        <w:t>акже составлению сложных планов</w:t>
      </w:r>
      <w:r w:rsidR="005C5E41" w:rsidRPr="00B003D9">
        <w:t xml:space="preserve"> как формы организации текста.</w:t>
      </w:r>
    </w:p>
    <w:p w:rsidR="005C5E41" w:rsidRPr="00B003D9" w:rsidRDefault="00223E54" w:rsidP="00223E54">
      <w:pPr>
        <w:suppressAutoHyphens w:val="0"/>
        <w:ind w:firstLine="709"/>
        <w:jc w:val="both"/>
      </w:pPr>
      <w:r>
        <w:t>Следует</w:t>
      </w:r>
      <w:r w:rsidR="005C5E41" w:rsidRPr="00B003D9">
        <w:t xml:space="preserve"> регулярно осуществлять контроль</w:t>
      </w:r>
      <w:r w:rsidR="00F3024E" w:rsidRPr="00B003D9">
        <w:t>,</w:t>
      </w:r>
      <w:r w:rsidR="005C5E41" w:rsidRPr="00B003D9">
        <w:t xml:space="preserve"> </w:t>
      </w:r>
      <w:r w:rsidR="002717F2" w:rsidRPr="00B003D9">
        <w:t>как со стороны педагогов, так и со стороны администрации образовательных учреждений</w:t>
      </w:r>
      <w:r>
        <w:t>,</w:t>
      </w:r>
      <w:r w:rsidR="002717F2" w:rsidRPr="00B003D9">
        <w:t xml:space="preserve"> </w:t>
      </w:r>
      <w:r w:rsidR="005C5E41" w:rsidRPr="00B003D9">
        <w:t>по формированию обозначенных выше навыков и включать специальные задания в письменные контрольные работы</w:t>
      </w:r>
      <w:r w:rsidR="005C5E41" w:rsidRPr="00B003D9">
        <w:rPr>
          <w:rStyle w:val="a4"/>
        </w:rPr>
        <w:footnoteReference w:id="4"/>
      </w:r>
      <w:r w:rsidR="005C5E41" w:rsidRPr="00B003D9">
        <w:t>.</w:t>
      </w:r>
    </w:p>
    <w:p w:rsidR="005C5E41" w:rsidRDefault="005C5E41" w:rsidP="00223E54">
      <w:pPr>
        <w:suppressAutoHyphens w:val="0"/>
        <w:ind w:firstLine="709"/>
        <w:jc w:val="both"/>
      </w:pPr>
      <w:r w:rsidRPr="00B003D9">
        <w:t>В соответствии с вышеизложенным рекомендуется организовать работу по дополнительному изучению сложных разделов и формированию навыков письменной речи в рамках электив</w:t>
      </w:r>
      <w:r w:rsidR="00223E54">
        <w:t>ных учебных предметов (п</w:t>
      </w:r>
      <w:r w:rsidRPr="00B003D9">
        <w:t>риложение 1)</w:t>
      </w:r>
      <w:r w:rsidRPr="00B003D9">
        <w:rPr>
          <w:rStyle w:val="a4"/>
        </w:rPr>
        <w:footnoteReference w:id="5"/>
      </w:r>
      <w:r w:rsidRPr="00B003D9">
        <w:t>.</w:t>
      </w:r>
    </w:p>
    <w:p w:rsidR="00C52CFB" w:rsidRPr="00223E54" w:rsidRDefault="00C52CFB" w:rsidP="00223E54">
      <w:pPr>
        <w:suppressAutoHyphens w:val="0"/>
        <w:ind w:firstLine="709"/>
        <w:jc w:val="both"/>
      </w:pPr>
    </w:p>
    <w:p w:rsidR="00C52CFB" w:rsidRDefault="00B86C0E" w:rsidP="00C52CFB">
      <w:pPr>
        <w:suppressAutoHyphens w:val="0"/>
        <w:ind w:firstLine="709"/>
        <w:jc w:val="center"/>
        <w:rPr>
          <w:b/>
        </w:rPr>
      </w:pPr>
      <w:r w:rsidRPr="00C52CFB">
        <w:rPr>
          <w:b/>
        </w:rPr>
        <w:t>4. Особенности преподавания учебного пред</w:t>
      </w:r>
      <w:r w:rsidR="00C52CFB">
        <w:rPr>
          <w:b/>
        </w:rPr>
        <w:t>мета «Обществознание» в классах</w:t>
      </w:r>
    </w:p>
    <w:p w:rsidR="00B86C0E" w:rsidRPr="00C52CFB" w:rsidRDefault="00B86C0E" w:rsidP="00C52CFB">
      <w:pPr>
        <w:suppressAutoHyphens w:val="0"/>
        <w:ind w:firstLine="709"/>
        <w:jc w:val="center"/>
        <w:rPr>
          <w:b/>
        </w:rPr>
      </w:pPr>
      <w:r w:rsidRPr="00C52CFB">
        <w:rPr>
          <w:b/>
        </w:rPr>
        <w:t>(группах) для детей с ограниченными возможностями здоровья (</w:t>
      </w:r>
      <w:r w:rsidRPr="00C52CFB">
        <w:rPr>
          <w:b/>
          <w:lang w:val="en-US"/>
        </w:rPr>
        <w:t>VII</w:t>
      </w:r>
      <w:r w:rsidRPr="00C52CFB">
        <w:rPr>
          <w:b/>
        </w:rPr>
        <w:t xml:space="preserve"> вид)</w:t>
      </w:r>
      <w:r w:rsidRPr="00C52CFB">
        <w:rPr>
          <w:rStyle w:val="a4"/>
          <w:b/>
          <w:iCs/>
        </w:rPr>
        <w:t xml:space="preserve"> </w:t>
      </w:r>
      <w:r w:rsidRPr="00C52CFB">
        <w:rPr>
          <w:rStyle w:val="a4"/>
          <w:b/>
          <w:iCs/>
        </w:rPr>
        <w:footnoteReference w:id="6"/>
      </w:r>
    </w:p>
    <w:p w:rsidR="005C5E41" w:rsidRPr="00C52CFB" w:rsidRDefault="005C5E41" w:rsidP="00C52CFB">
      <w:pPr>
        <w:suppressAutoHyphens w:val="0"/>
        <w:ind w:firstLine="709"/>
        <w:jc w:val="center"/>
        <w:rPr>
          <w:b/>
        </w:rPr>
      </w:pPr>
      <w:r w:rsidRPr="00C52CFB">
        <w:rPr>
          <w:b/>
        </w:rPr>
        <w:t>Место учебного предмета "Обществознание" в учебном процессе</w:t>
      </w:r>
      <w:r w:rsidRPr="00C52CFB">
        <w:rPr>
          <w:rStyle w:val="a4"/>
          <w:b/>
        </w:rPr>
        <w:footnoteReference w:id="7"/>
      </w:r>
      <w:r w:rsidRPr="00C52CFB">
        <w:rPr>
          <w:b/>
        </w:rPr>
        <w:t>.</w:t>
      </w:r>
    </w:p>
    <w:tbl>
      <w:tblPr>
        <w:tblW w:w="10206" w:type="dxa"/>
        <w:jc w:val="center"/>
        <w:tblLayout w:type="fixed"/>
        <w:tblLook w:val="0000" w:firstRow="0" w:lastRow="0" w:firstColumn="0" w:lastColumn="0" w:noHBand="0" w:noVBand="0"/>
      </w:tblPr>
      <w:tblGrid>
        <w:gridCol w:w="1111"/>
        <w:gridCol w:w="1077"/>
        <w:gridCol w:w="8018"/>
      </w:tblGrid>
      <w:tr w:rsidR="005C5E41" w:rsidRPr="00C52CFB" w:rsidTr="00C52CFB">
        <w:trPr>
          <w:trHeight w:val="43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5E41" w:rsidRPr="00B003D9" w:rsidRDefault="005C5E41" w:rsidP="00B003D9">
            <w:pPr>
              <w:snapToGrid w:val="0"/>
              <w:jc w:val="center"/>
            </w:pPr>
            <w:r w:rsidRPr="00B003D9">
              <w:t xml:space="preserve">Класс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5E41" w:rsidRPr="00B003D9" w:rsidRDefault="005C5E41" w:rsidP="00B003D9">
            <w:pPr>
              <w:snapToGrid w:val="0"/>
              <w:jc w:val="center"/>
            </w:pPr>
            <w:r w:rsidRPr="00B003D9">
              <w:t>Кол-во часов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E41" w:rsidRPr="00B003D9" w:rsidRDefault="005C5E41" w:rsidP="00B003D9">
            <w:pPr>
              <w:snapToGrid w:val="0"/>
              <w:jc w:val="center"/>
            </w:pPr>
            <w:r w:rsidRPr="00B003D9">
              <w:t>Особенности преподавания</w:t>
            </w:r>
            <w:r w:rsidR="00C52CFB">
              <w:t xml:space="preserve"> в соответствии с БУП-2004</w:t>
            </w:r>
          </w:p>
        </w:tc>
      </w:tr>
      <w:tr w:rsidR="005C5E41" w:rsidRPr="00B003D9" w:rsidTr="00C52CFB">
        <w:trPr>
          <w:trHeight w:val="510"/>
          <w:jc w:val="center"/>
        </w:trPr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5C5E41" w:rsidRPr="00B003D9" w:rsidRDefault="005C5E41" w:rsidP="00B003D9">
            <w:pPr>
              <w:snapToGrid w:val="0"/>
              <w:jc w:val="center"/>
              <w:rPr>
                <w:b/>
                <w:lang w:val="en-US"/>
              </w:rPr>
            </w:pPr>
            <w:r w:rsidRPr="00B003D9">
              <w:rPr>
                <w:b/>
                <w:lang w:val="en-US"/>
              </w:rPr>
              <w:t>V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</w:tcBorders>
          </w:tcPr>
          <w:p w:rsidR="005C5E41" w:rsidRPr="00B003D9" w:rsidRDefault="005C5E41" w:rsidP="00B003D9">
            <w:pPr>
              <w:snapToGrid w:val="0"/>
              <w:jc w:val="center"/>
              <w:rPr>
                <w:b/>
              </w:rPr>
            </w:pPr>
            <w:r w:rsidRPr="00B003D9">
              <w:rPr>
                <w:b/>
              </w:rPr>
              <w:t>70</w:t>
            </w:r>
          </w:p>
        </w:tc>
        <w:tc>
          <w:tcPr>
            <w:tcW w:w="7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E41" w:rsidRPr="00B003D9" w:rsidRDefault="00C52CFB" w:rsidP="00B003D9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Курс "Обществознание" БУП</w:t>
            </w:r>
            <w:r w:rsidR="005C5E41" w:rsidRPr="00B003D9">
              <w:rPr>
                <w:b/>
                <w:bCs/>
              </w:rPr>
              <w:t xml:space="preserve"> не предусматривается</w:t>
            </w:r>
          </w:p>
          <w:p w:rsidR="002717F2" w:rsidRPr="00B003D9" w:rsidRDefault="005C5E41" w:rsidP="00B003D9">
            <w:pPr>
              <w:snapToGrid w:val="0"/>
              <w:jc w:val="center"/>
              <w:rPr>
                <w:b/>
                <w:u w:val="single"/>
              </w:rPr>
            </w:pPr>
            <w:r w:rsidRPr="00B003D9">
              <w:rPr>
                <w:b/>
                <w:u w:val="single"/>
              </w:rPr>
              <w:t>УМК исключены из федерального перечня учебников</w:t>
            </w:r>
          </w:p>
        </w:tc>
      </w:tr>
      <w:tr w:rsidR="005C5E41" w:rsidRPr="00B003D9" w:rsidTr="00C52CFB">
        <w:trPr>
          <w:trHeight w:val="510"/>
          <w:jc w:val="center"/>
        </w:trPr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5C5E41" w:rsidRPr="00B003D9" w:rsidRDefault="005C5E41" w:rsidP="00B003D9">
            <w:pPr>
              <w:snapToGrid w:val="0"/>
              <w:jc w:val="center"/>
              <w:rPr>
                <w:b/>
                <w:lang w:val="en-US"/>
              </w:rPr>
            </w:pPr>
            <w:r w:rsidRPr="00B003D9">
              <w:rPr>
                <w:b/>
                <w:lang w:val="en-US"/>
              </w:rPr>
              <w:t>VI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</w:tcBorders>
          </w:tcPr>
          <w:p w:rsidR="005C5E41" w:rsidRPr="00B003D9" w:rsidRDefault="005C5E41" w:rsidP="00B003D9">
            <w:pPr>
              <w:snapToGrid w:val="0"/>
              <w:jc w:val="center"/>
              <w:rPr>
                <w:b/>
              </w:rPr>
            </w:pPr>
            <w:r w:rsidRPr="00B003D9">
              <w:rPr>
                <w:b/>
              </w:rPr>
              <w:t>70</w:t>
            </w:r>
          </w:p>
        </w:tc>
        <w:tc>
          <w:tcPr>
            <w:tcW w:w="7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E41" w:rsidRPr="00B003D9" w:rsidRDefault="005C5E41" w:rsidP="00B003D9">
            <w:pPr>
              <w:snapToGrid w:val="0"/>
              <w:jc w:val="center"/>
            </w:pPr>
            <w:r w:rsidRPr="00B003D9">
              <w:t>История и обществ</w:t>
            </w:r>
            <w:r w:rsidR="00C52CFB">
              <w:t>ознание (пропедевтический курс)</w:t>
            </w:r>
          </w:p>
          <w:p w:rsidR="002717F2" w:rsidRPr="00B003D9" w:rsidRDefault="002717F2" w:rsidP="00B003D9">
            <w:pPr>
              <w:snapToGrid w:val="0"/>
              <w:jc w:val="center"/>
              <w:rPr>
                <w:b/>
                <w:bCs/>
                <w:u w:val="single"/>
              </w:rPr>
            </w:pPr>
            <w:r w:rsidRPr="00B003D9">
              <w:rPr>
                <w:b/>
                <w:bCs/>
                <w:u w:val="single"/>
              </w:rPr>
              <w:t>Обществознание обязательно для изучения</w:t>
            </w:r>
          </w:p>
        </w:tc>
      </w:tr>
      <w:tr w:rsidR="005C5E41" w:rsidRPr="00B003D9" w:rsidTr="00C52CFB">
        <w:trPr>
          <w:trHeight w:val="510"/>
          <w:jc w:val="center"/>
        </w:trPr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5C5E41" w:rsidRPr="00B003D9" w:rsidRDefault="005C5E41" w:rsidP="00B003D9">
            <w:pPr>
              <w:snapToGrid w:val="0"/>
              <w:jc w:val="center"/>
              <w:rPr>
                <w:b/>
                <w:lang w:val="en-US"/>
              </w:rPr>
            </w:pPr>
            <w:r w:rsidRPr="00B003D9">
              <w:rPr>
                <w:b/>
                <w:lang w:val="en-US"/>
              </w:rPr>
              <w:t>VII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</w:tcBorders>
          </w:tcPr>
          <w:p w:rsidR="005C5E41" w:rsidRPr="00B003D9" w:rsidRDefault="005C5E41" w:rsidP="00B003D9">
            <w:pPr>
              <w:snapToGrid w:val="0"/>
              <w:jc w:val="center"/>
              <w:rPr>
                <w:b/>
              </w:rPr>
            </w:pPr>
            <w:r w:rsidRPr="00B003D9">
              <w:rPr>
                <w:b/>
              </w:rPr>
              <w:t>70</w:t>
            </w:r>
          </w:p>
        </w:tc>
        <w:tc>
          <w:tcPr>
            <w:tcW w:w="7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E41" w:rsidRPr="00B003D9" w:rsidRDefault="005C5E41" w:rsidP="00B003D9">
            <w:pPr>
              <w:snapToGrid w:val="0"/>
              <w:jc w:val="center"/>
              <w:rPr>
                <w:bCs/>
              </w:rPr>
            </w:pPr>
            <w:r w:rsidRPr="00B003D9">
              <w:rPr>
                <w:bCs/>
              </w:rPr>
              <w:t xml:space="preserve">История и обществознание </w:t>
            </w:r>
          </w:p>
          <w:p w:rsidR="005C5E41" w:rsidRPr="00B003D9" w:rsidRDefault="005C5E41" w:rsidP="00B003D9">
            <w:pPr>
              <w:snapToGrid w:val="0"/>
              <w:jc w:val="center"/>
              <w:rPr>
                <w:bCs/>
              </w:rPr>
            </w:pPr>
            <w:r w:rsidRPr="00B003D9">
              <w:rPr>
                <w:bCs/>
              </w:rPr>
              <w:t xml:space="preserve">В соответствии с государственным образовательным стандартом </w:t>
            </w:r>
            <w:smartTag w:uri="urn:schemas-microsoft-com:office:smarttags" w:element="metricconverter">
              <w:smartTagPr>
                <w:attr w:name="ProductID" w:val="2004 г"/>
              </w:smartTagPr>
              <w:r w:rsidRPr="00B003D9">
                <w:rPr>
                  <w:bCs/>
                </w:rPr>
                <w:t>2004 г</w:t>
              </w:r>
            </w:smartTag>
            <w:r w:rsidRPr="00B003D9">
              <w:rPr>
                <w:bCs/>
              </w:rPr>
              <w:t>.</w:t>
            </w:r>
            <w:r w:rsidR="002717F2" w:rsidRPr="00B003D9">
              <w:rPr>
                <w:b/>
                <w:bCs/>
                <w:u w:val="single"/>
              </w:rPr>
              <w:t xml:space="preserve"> Обществознание обязательно для изучения</w:t>
            </w:r>
          </w:p>
        </w:tc>
      </w:tr>
      <w:tr w:rsidR="005C5E41" w:rsidRPr="00B003D9" w:rsidTr="00C52CFB">
        <w:trPr>
          <w:trHeight w:val="510"/>
          <w:jc w:val="center"/>
        </w:trPr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5C5E41" w:rsidRPr="00B003D9" w:rsidRDefault="005C5E41" w:rsidP="00B003D9">
            <w:pPr>
              <w:snapToGrid w:val="0"/>
              <w:jc w:val="center"/>
              <w:rPr>
                <w:b/>
                <w:lang w:val="en-US"/>
              </w:rPr>
            </w:pPr>
            <w:r w:rsidRPr="00B003D9">
              <w:rPr>
                <w:b/>
                <w:lang w:val="en-US"/>
              </w:rPr>
              <w:t>VIII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</w:tcBorders>
          </w:tcPr>
          <w:p w:rsidR="005C5E41" w:rsidRPr="00B003D9" w:rsidRDefault="005C5E41" w:rsidP="00B003D9">
            <w:pPr>
              <w:snapToGrid w:val="0"/>
              <w:jc w:val="center"/>
              <w:rPr>
                <w:b/>
              </w:rPr>
            </w:pPr>
            <w:r w:rsidRPr="00B003D9">
              <w:rPr>
                <w:b/>
              </w:rPr>
              <w:t>70</w:t>
            </w:r>
          </w:p>
        </w:tc>
        <w:tc>
          <w:tcPr>
            <w:tcW w:w="7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E41" w:rsidRPr="00B003D9" w:rsidRDefault="005C5E41" w:rsidP="00B003D9">
            <w:pPr>
              <w:snapToGrid w:val="0"/>
              <w:jc w:val="center"/>
              <w:rPr>
                <w:bCs/>
              </w:rPr>
            </w:pPr>
            <w:r w:rsidRPr="00B003D9">
              <w:rPr>
                <w:bCs/>
              </w:rPr>
              <w:t xml:space="preserve">История и обществознание </w:t>
            </w:r>
          </w:p>
          <w:p w:rsidR="005C5E41" w:rsidRPr="00B003D9" w:rsidRDefault="002717F2" w:rsidP="00B003D9">
            <w:pPr>
              <w:snapToGrid w:val="0"/>
              <w:jc w:val="center"/>
            </w:pPr>
            <w:r w:rsidRPr="00B003D9">
              <w:rPr>
                <w:b/>
                <w:bCs/>
                <w:u w:val="single"/>
              </w:rPr>
              <w:t>Обществознание обязательно для изучения</w:t>
            </w:r>
          </w:p>
        </w:tc>
      </w:tr>
      <w:tr w:rsidR="005C5E41" w:rsidRPr="00B003D9" w:rsidTr="00C52CFB">
        <w:trPr>
          <w:trHeight w:val="510"/>
          <w:jc w:val="center"/>
        </w:trPr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5C5E41" w:rsidRPr="00B003D9" w:rsidRDefault="005C5E41" w:rsidP="00B003D9">
            <w:pPr>
              <w:snapToGrid w:val="0"/>
              <w:jc w:val="center"/>
              <w:rPr>
                <w:b/>
                <w:lang w:val="en-US"/>
              </w:rPr>
            </w:pPr>
            <w:r w:rsidRPr="00B003D9">
              <w:rPr>
                <w:b/>
                <w:lang w:val="en-US"/>
              </w:rPr>
              <w:t>IX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</w:tcBorders>
          </w:tcPr>
          <w:p w:rsidR="005C5E41" w:rsidRPr="00B003D9" w:rsidRDefault="005C5E41" w:rsidP="00B003D9">
            <w:pPr>
              <w:snapToGrid w:val="0"/>
              <w:jc w:val="center"/>
              <w:rPr>
                <w:b/>
              </w:rPr>
            </w:pPr>
            <w:r w:rsidRPr="00B003D9">
              <w:rPr>
                <w:b/>
              </w:rPr>
              <w:t>105</w:t>
            </w:r>
          </w:p>
        </w:tc>
        <w:tc>
          <w:tcPr>
            <w:tcW w:w="7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E41" w:rsidRPr="00B003D9" w:rsidRDefault="005C5E41" w:rsidP="00B003D9">
            <w:pPr>
              <w:snapToGrid w:val="0"/>
              <w:jc w:val="center"/>
              <w:rPr>
                <w:bCs/>
              </w:rPr>
            </w:pPr>
            <w:r w:rsidRPr="00B003D9">
              <w:rPr>
                <w:bCs/>
              </w:rPr>
              <w:t xml:space="preserve">История и обществознание </w:t>
            </w:r>
          </w:p>
          <w:p w:rsidR="005C5E41" w:rsidRPr="00B003D9" w:rsidRDefault="002717F2" w:rsidP="00B003D9">
            <w:pPr>
              <w:snapToGrid w:val="0"/>
              <w:jc w:val="center"/>
            </w:pPr>
            <w:r w:rsidRPr="00B003D9">
              <w:rPr>
                <w:b/>
                <w:bCs/>
                <w:u w:val="single"/>
              </w:rPr>
              <w:t>Обществознание обязательно для изучения</w:t>
            </w:r>
          </w:p>
        </w:tc>
      </w:tr>
    </w:tbl>
    <w:p w:rsidR="005C5E41" w:rsidRPr="00B003D9" w:rsidRDefault="005C5E41" w:rsidP="00B003D9">
      <w:pPr>
        <w:ind w:firstLine="709"/>
        <w:jc w:val="both"/>
      </w:pPr>
    </w:p>
    <w:p w:rsidR="005C5E41" w:rsidRPr="00B003D9" w:rsidRDefault="005C5E41" w:rsidP="00223E54">
      <w:pPr>
        <w:suppressAutoHyphens w:val="0"/>
        <w:ind w:firstLine="709"/>
        <w:jc w:val="both"/>
      </w:pPr>
      <w:r w:rsidRPr="00B003D9">
        <w:t xml:space="preserve">В коррекционных классах (группах) </w:t>
      </w:r>
      <w:r w:rsidR="00B86C0E" w:rsidRPr="00B003D9">
        <w:t xml:space="preserve">для детей с ограниченными возможностями здоровья </w:t>
      </w:r>
      <w:r w:rsidRPr="00B003D9">
        <w:t>рекомендуется больше уделять внимани</w:t>
      </w:r>
      <w:r w:rsidR="00B86C0E" w:rsidRPr="00B003D9">
        <w:t>я</w:t>
      </w:r>
      <w:r w:rsidR="00C52CFB">
        <w:t xml:space="preserve"> формированию</w:t>
      </w:r>
      <w:r w:rsidRPr="00B003D9">
        <w:t xml:space="preserve"> компетенций, способствующих успешной социализации этой категории </w:t>
      </w:r>
      <w:r w:rsidR="00223E54">
        <w:t>обучающихся</w:t>
      </w:r>
      <w:r w:rsidRPr="00B003D9">
        <w:t xml:space="preserve"> в современном обществе. </w:t>
      </w:r>
    </w:p>
    <w:p w:rsidR="005C5E41" w:rsidRPr="00223E54" w:rsidRDefault="005C5E41" w:rsidP="00C52CFB">
      <w:pPr>
        <w:suppressAutoHyphens w:val="0"/>
        <w:ind w:firstLine="709"/>
        <w:jc w:val="both"/>
      </w:pPr>
      <w:r w:rsidRPr="00B003D9">
        <w:t xml:space="preserve">Важно </w:t>
      </w:r>
      <w:r w:rsidR="00C52CFB">
        <w:t>прививать обучающимся знания</w:t>
      </w:r>
      <w:r w:rsidRPr="00B003D9">
        <w:t xml:space="preserve"> об основных социальных институтах, с которыми приходится ст</w:t>
      </w:r>
      <w:r w:rsidR="00C52CFB">
        <w:t>алкиваться в повседневной жизни</w:t>
      </w:r>
      <w:r w:rsidRPr="00B003D9">
        <w:t xml:space="preserve"> учреждения здравоохранения, образовательные </w:t>
      </w:r>
      <w:r w:rsidR="002717F2" w:rsidRPr="00B003D9">
        <w:t>учреждения</w:t>
      </w:r>
      <w:r w:rsidRPr="00B003D9">
        <w:t xml:space="preserve">, правоохранительные органы, органы соцобеспечения, </w:t>
      </w:r>
      <w:r w:rsidR="002717F2" w:rsidRPr="00B003D9">
        <w:t xml:space="preserve">ЖКХ, </w:t>
      </w:r>
      <w:r w:rsidRPr="00B003D9">
        <w:t>государственные и част</w:t>
      </w:r>
      <w:r w:rsidR="00C52CFB">
        <w:t xml:space="preserve">ные предприятия, </w:t>
      </w:r>
      <w:r w:rsidRPr="00B003D9">
        <w:t xml:space="preserve">знания </w:t>
      </w:r>
      <w:r w:rsidR="00C52CFB">
        <w:t xml:space="preserve">о </w:t>
      </w:r>
      <w:r w:rsidRPr="00B003D9">
        <w:t>своих прав</w:t>
      </w:r>
      <w:r w:rsidR="00C52CFB">
        <w:t>ах</w:t>
      </w:r>
      <w:r w:rsidRPr="00B003D9">
        <w:t xml:space="preserve"> и регулярно проводить тренинги по решению проблем</w:t>
      </w:r>
      <w:r w:rsidR="00C52CFB">
        <w:t>ных ситуаций.</w:t>
      </w:r>
    </w:p>
    <w:p w:rsidR="00B86C0E" w:rsidRPr="00223E54" w:rsidRDefault="00B86C0E" w:rsidP="00B003D9">
      <w:pPr>
        <w:ind w:firstLine="709"/>
        <w:jc w:val="both"/>
      </w:pPr>
    </w:p>
    <w:p w:rsidR="00077672" w:rsidRPr="00223E54" w:rsidRDefault="00077672" w:rsidP="00B003D9">
      <w:pPr>
        <w:ind w:firstLine="709"/>
        <w:jc w:val="both"/>
        <w:sectPr w:rsidR="00077672" w:rsidRPr="00223E54" w:rsidSect="009F4DDD">
          <w:pgSz w:w="11905" w:h="16837"/>
          <w:pgMar w:top="851" w:right="851" w:bottom="851" w:left="851" w:header="720" w:footer="720" w:gutter="0"/>
          <w:cols w:space="720"/>
        </w:sectPr>
      </w:pPr>
    </w:p>
    <w:p w:rsidR="00B86C0E" w:rsidRPr="00B003D9" w:rsidRDefault="00766CBC" w:rsidP="00B003D9">
      <w:pPr>
        <w:ind w:firstLine="709"/>
        <w:jc w:val="right"/>
      </w:pPr>
      <w:r>
        <w:t>Приложение 1</w:t>
      </w:r>
    </w:p>
    <w:tbl>
      <w:tblPr>
        <w:tblW w:w="10206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49"/>
        <w:gridCol w:w="1680"/>
        <w:gridCol w:w="1849"/>
        <w:gridCol w:w="6128"/>
      </w:tblGrid>
      <w:tr w:rsidR="00B86C0E" w:rsidRPr="00B003D9" w:rsidTr="00B74192">
        <w:trPr>
          <w:trHeight w:val="501"/>
          <w:jc w:val="center"/>
        </w:trPr>
        <w:tc>
          <w:tcPr>
            <w:tcW w:w="5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86C0E" w:rsidRPr="00B003D9" w:rsidRDefault="00B86C0E" w:rsidP="00B003D9">
            <w:pPr>
              <w:pStyle w:val="ae"/>
              <w:snapToGrid w:val="0"/>
            </w:pPr>
            <w:r w:rsidRPr="00B003D9">
              <w:t>№</w:t>
            </w:r>
            <w:r w:rsidR="00B74192">
              <w:t xml:space="preserve"> п/п</w:t>
            </w:r>
          </w:p>
        </w:tc>
        <w:tc>
          <w:tcPr>
            <w:tcW w:w="1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86C0E" w:rsidRPr="00B003D9" w:rsidRDefault="00B86C0E" w:rsidP="00B003D9">
            <w:pPr>
              <w:pStyle w:val="ae"/>
              <w:snapToGrid w:val="0"/>
            </w:pPr>
            <w:r w:rsidRPr="00B003D9">
              <w:t>автор</w:t>
            </w:r>
          </w:p>
        </w:tc>
        <w:tc>
          <w:tcPr>
            <w:tcW w:w="18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86C0E" w:rsidRPr="00B003D9" w:rsidRDefault="00B86C0E" w:rsidP="00B003D9">
            <w:pPr>
              <w:pStyle w:val="ae"/>
              <w:snapToGrid w:val="0"/>
            </w:pPr>
            <w:r w:rsidRPr="00B003D9">
              <w:t>Название</w:t>
            </w:r>
          </w:p>
        </w:tc>
        <w:tc>
          <w:tcPr>
            <w:tcW w:w="61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86C0E" w:rsidRPr="00B003D9" w:rsidRDefault="00B86C0E" w:rsidP="00B003D9">
            <w:pPr>
              <w:pStyle w:val="ae"/>
              <w:snapToGrid w:val="0"/>
            </w:pPr>
            <w:r w:rsidRPr="00B003D9">
              <w:t>Аннотация</w:t>
            </w:r>
          </w:p>
        </w:tc>
      </w:tr>
      <w:tr w:rsidR="00B86C0E" w:rsidRPr="00B003D9" w:rsidTr="00B74192">
        <w:trPr>
          <w:jc w:val="center"/>
        </w:trPr>
        <w:tc>
          <w:tcPr>
            <w:tcW w:w="549" w:type="dxa"/>
            <w:tcBorders>
              <w:left w:val="single" w:sz="1" w:space="0" w:color="000000"/>
              <w:bottom w:val="single" w:sz="1" w:space="0" w:color="000000"/>
            </w:tcBorders>
          </w:tcPr>
          <w:p w:rsidR="00B86C0E" w:rsidRPr="00B003D9" w:rsidRDefault="00B86C0E" w:rsidP="00B003D9">
            <w:pPr>
              <w:pStyle w:val="ad"/>
              <w:snapToGrid w:val="0"/>
            </w:pPr>
            <w:r w:rsidRPr="00B003D9">
              <w:t>1</w:t>
            </w: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</w:tcPr>
          <w:p w:rsidR="00B86C0E" w:rsidRPr="00B003D9" w:rsidRDefault="00B74192" w:rsidP="00B003D9">
            <w:pPr>
              <w:pStyle w:val="ad"/>
              <w:snapToGrid w:val="0"/>
            </w:pPr>
            <w:r>
              <w:t>Борови-кова Н.В.</w:t>
            </w:r>
            <w:r w:rsidR="00527D46">
              <w:t>,</w:t>
            </w:r>
          </w:p>
          <w:p w:rsidR="00B74192" w:rsidRDefault="00B74192" w:rsidP="00B003D9">
            <w:pPr>
              <w:pStyle w:val="ad"/>
            </w:pPr>
            <w:r>
              <w:t>МОУ </w:t>
            </w:r>
            <w:r w:rsidR="00B86C0E" w:rsidRPr="00B003D9">
              <w:t>Гимна</w:t>
            </w:r>
            <w:r>
              <w:t>-зия №5,</w:t>
            </w:r>
          </w:p>
          <w:p w:rsidR="00B86C0E" w:rsidRPr="00B003D9" w:rsidRDefault="00B86C0E" w:rsidP="00B003D9">
            <w:pPr>
              <w:pStyle w:val="ad"/>
            </w:pPr>
            <w:r w:rsidRPr="00B003D9">
              <w:t xml:space="preserve">г. </w:t>
            </w:r>
            <w:r w:rsidR="000B214E" w:rsidRPr="00B003D9">
              <w:t>Майкоп</w:t>
            </w: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</w:tcBorders>
          </w:tcPr>
          <w:p w:rsidR="00B86C0E" w:rsidRPr="00B003D9" w:rsidRDefault="00B86C0E" w:rsidP="00B003D9">
            <w:pPr>
              <w:pStyle w:val="ad"/>
              <w:snapToGrid w:val="0"/>
            </w:pPr>
            <w:r w:rsidRPr="00B003D9">
              <w:t>Программа элективного курса  " Основы Конституционного права"</w:t>
            </w:r>
            <w:r w:rsidR="00B74192">
              <w:t>.</w:t>
            </w:r>
          </w:p>
          <w:p w:rsidR="00B74192" w:rsidRPr="00B003D9" w:rsidRDefault="00B86C0E" w:rsidP="00B003D9">
            <w:pPr>
              <w:pStyle w:val="ad"/>
            </w:pPr>
            <w:r w:rsidRPr="00B003D9">
              <w:t>Преподавание и</w:t>
            </w:r>
            <w:r w:rsidR="00B74192">
              <w:t xml:space="preserve">стории и обществознания в школе – 2009 – </w:t>
            </w:r>
          </w:p>
          <w:p w:rsidR="00B86C0E" w:rsidRPr="00B74192" w:rsidRDefault="00B86C0E" w:rsidP="00B003D9">
            <w:pPr>
              <w:pStyle w:val="ad"/>
            </w:pPr>
            <w:r w:rsidRPr="00B003D9">
              <w:rPr>
                <w:lang w:val="en-US"/>
              </w:rPr>
              <w:t xml:space="preserve">№ </w:t>
            </w:r>
            <w:r w:rsidRPr="00B003D9">
              <w:t>8</w:t>
            </w:r>
          </w:p>
        </w:tc>
        <w:tc>
          <w:tcPr>
            <w:tcW w:w="61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86C0E" w:rsidRPr="00B003D9" w:rsidRDefault="00B86C0E" w:rsidP="00B003D9">
            <w:pPr>
              <w:pStyle w:val="ad"/>
              <w:snapToGrid w:val="0"/>
            </w:pPr>
            <w:r w:rsidRPr="00B003D9">
              <w:t xml:space="preserve">Курс " Основы Конституционного права" предназначен для </w:t>
            </w:r>
            <w:r w:rsidR="00223E54">
              <w:t>обучающихся</w:t>
            </w:r>
            <w:r w:rsidRPr="00B003D9">
              <w:t xml:space="preserve"> 10 классов</w:t>
            </w:r>
            <w:r w:rsidR="00B74192">
              <w:t>,</w:t>
            </w:r>
            <w:r w:rsidRPr="00B003D9">
              <w:t xml:space="preserve"> изучающих обществознание в общеобразовательных школах гуманитарного , социально-экономического профиля, а также гимназиях, лицеях и колледжах. Он ориентирован на подготовку </w:t>
            </w:r>
            <w:r w:rsidR="00223E54">
              <w:t>обучающихся</w:t>
            </w:r>
            <w:r w:rsidRPr="00B003D9">
              <w:t xml:space="preserve"> к последующему профессиональному образованию, направлен на формирование активной гражданск</w:t>
            </w:r>
            <w:r w:rsidR="00B74192">
              <w:t>ой позиции и правовой культуры.</w:t>
            </w:r>
          </w:p>
          <w:p w:rsidR="00B86C0E" w:rsidRPr="00B003D9" w:rsidRDefault="00B86C0E" w:rsidP="00B003D9">
            <w:pPr>
              <w:pStyle w:val="ad"/>
            </w:pPr>
            <w:r w:rsidRPr="00B003D9">
              <w:t xml:space="preserve">В основе курса </w:t>
            </w:r>
            <w:r w:rsidR="00B74192">
              <w:t xml:space="preserve">– </w:t>
            </w:r>
            <w:r w:rsidRPr="00B003D9">
              <w:t>интерактивные методы обучения: сюжетно-ролевые и деловые игры;  диспуты, лекции с элементами беседы</w:t>
            </w:r>
            <w:r w:rsidR="00B74192">
              <w:t>.</w:t>
            </w:r>
          </w:p>
          <w:p w:rsidR="00B86C0E" w:rsidRPr="00B003D9" w:rsidRDefault="00B86C0E" w:rsidP="00B003D9">
            <w:pPr>
              <w:pStyle w:val="ad"/>
            </w:pPr>
            <w:r w:rsidRPr="00B003D9">
              <w:t>Программа курса рассчитана на 34 часа</w:t>
            </w:r>
          </w:p>
        </w:tc>
      </w:tr>
      <w:tr w:rsidR="00B86C0E" w:rsidRPr="00B003D9" w:rsidTr="00B74192">
        <w:trPr>
          <w:jc w:val="center"/>
        </w:trPr>
        <w:tc>
          <w:tcPr>
            <w:tcW w:w="549" w:type="dxa"/>
            <w:tcBorders>
              <w:left w:val="single" w:sz="1" w:space="0" w:color="000000"/>
              <w:bottom w:val="single" w:sz="1" w:space="0" w:color="000000"/>
            </w:tcBorders>
          </w:tcPr>
          <w:p w:rsidR="00B86C0E" w:rsidRPr="00B003D9" w:rsidRDefault="00B86C0E" w:rsidP="00B003D9">
            <w:pPr>
              <w:pStyle w:val="ad"/>
              <w:snapToGrid w:val="0"/>
            </w:pPr>
            <w:r w:rsidRPr="00B003D9">
              <w:t>2</w:t>
            </w: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</w:tcPr>
          <w:p w:rsidR="00B86C0E" w:rsidRPr="00B003D9" w:rsidRDefault="00B74192" w:rsidP="00B003D9">
            <w:pPr>
              <w:pStyle w:val="ad"/>
              <w:snapToGrid w:val="0"/>
            </w:pPr>
            <w:r>
              <w:t>Каменец В.В</w:t>
            </w:r>
            <w:r w:rsidR="00B86C0E" w:rsidRPr="00B003D9">
              <w:t>.</w:t>
            </w:r>
            <w:r>
              <w:t>,</w:t>
            </w:r>
          </w:p>
          <w:p w:rsidR="00B86C0E" w:rsidRPr="00B003D9" w:rsidRDefault="00B86C0E" w:rsidP="00B003D9">
            <w:pPr>
              <w:pStyle w:val="ad"/>
            </w:pPr>
            <w:r w:rsidRPr="00B003D9">
              <w:t>Брянская обл.</w:t>
            </w: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</w:tcBorders>
          </w:tcPr>
          <w:p w:rsidR="00B86C0E" w:rsidRPr="00B003D9" w:rsidRDefault="00B86C0E" w:rsidP="00B003D9">
            <w:pPr>
              <w:pStyle w:val="ad"/>
              <w:snapToGrid w:val="0"/>
            </w:pPr>
            <w:r w:rsidRPr="00B003D9">
              <w:t xml:space="preserve">Элективный курс </w:t>
            </w:r>
          </w:p>
          <w:p w:rsidR="00B86C0E" w:rsidRPr="00B003D9" w:rsidRDefault="00B86C0E" w:rsidP="00B003D9">
            <w:pPr>
              <w:pStyle w:val="ad"/>
            </w:pPr>
            <w:r w:rsidRPr="00B003D9">
              <w:t xml:space="preserve"> "Избирательное право".</w:t>
            </w:r>
          </w:p>
          <w:p w:rsidR="00B74192" w:rsidRPr="00B003D9" w:rsidRDefault="00B86C0E" w:rsidP="00B003D9">
            <w:pPr>
              <w:pStyle w:val="ad"/>
            </w:pPr>
            <w:r w:rsidRPr="00B003D9">
              <w:t>Преподавание и</w:t>
            </w:r>
            <w:r w:rsidR="00B74192">
              <w:t xml:space="preserve">стории и обществознания в школе – 2009 – </w:t>
            </w:r>
          </w:p>
          <w:p w:rsidR="00B86C0E" w:rsidRPr="00B74192" w:rsidRDefault="00B86C0E" w:rsidP="00B003D9">
            <w:pPr>
              <w:pStyle w:val="ad"/>
            </w:pPr>
            <w:r w:rsidRPr="00B003D9">
              <w:rPr>
                <w:lang w:val="en-US"/>
              </w:rPr>
              <w:t xml:space="preserve">№ </w:t>
            </w:r>
            <w:r w:rsidRPr="00B003D9">
              <w:t>6</w:t>
            </w:r>
          </w:p>
        </w:tc>
        <w:tc>
          <w:tcPr>
            <w:tcW w:w="61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86C0E" w:rsidRPr="00B003D9" w:rsidRDefault="00B86C0E" w:rsidP="00B74192">
            <w:pPr>
              <w:pStyle w:val="ad"/>
              <w:snapToGrid w:val="0"/>
            </w:pPr>
            <w:r w:rsidRPr="00B003D9">
              <w:t>В условиях профильной школы данный элективный курс дополняет, углубляет и расширяет знания</w:t>
            </w:r>
            <w:r w:rsidR="00B74192">
              <w:t>,</w:t>
            </w:r>
            <w:r w:rsidRPr="00B003D9">
              <w:t xml:space="preserve"> получен</w:t>
            </w:r>
            <w:r w:rsidR="00B74192">
              <w:t>ные на уроках обществознания. Цель курса</w:t>
            </w:r>
            <w:r w:rsidRPr="00B003D9">
              <w:t xml:space="preserve">: подготовить молодое поколение к участию в политической жизни общества, освоению социальных ролей человека и гражданина. Целесообразно включать его в учебный план в 10 классе для подготовки </w:t>
            </w:r>
            <w:r w:rsidR="00223E54">
              <w:t>обучающихся</w:t>
            </w:r>
            <w:r w:rsidRPr="00B003D9">
              <w:t xml:space="preserve"> к деятельности в качестве избирателей</w:t>
            </w:r>
            <w:r w:rsidR="00B74192">
              <w:t>.И</w:t>
            </w:r>
            <w:r w:rsidRPr="00B003D9">
              <w:t>спользуются активные методы обучения: самостоятельная работа с текстами нормативных документов, беседы, дискуссии, инте</w:t>
            </w:r>
            <w:r w:rsidR="00B74192">
              <w:t>рактивные лекции. Предусматривае</w:t>
            </w:r>
            <w:r w:rsidRPr="00B003D9">
              <w:t xml:space="preserve">тся посещение </w:t>
            </w:r>
            <w:r w:rsidR="00B74192">
              <w:t>об</w:t>
            </w:r>
            <w:r w:rsidR="00B74192" w:rsidRPr="00B003D9">
              <w:t>учающимися</w:t>
            </w:r>
            <w:r w:rsidRPr="00B003D9">
              <w:t xml:space="preserve"> избирательных участков в пери</w:t>
            </w:r>
            <w:r w:rsidR="00B74192">
              <w:t>од избирательных кампаний</w:t>
            </w:r>
          </w:p>
        </w:tc>
      </w:tr>
      <w:tr w:rsidR="00B86C0E" w:rsidRPr="00B003D9" w:rsidTr="009E0CFF">
        <w:trPr>
          <w:jc w:val="center"/>
        </w:trPr>
        <w:tc>
          <w:tcPr>
            <w:tcW w:w="549" w:type="dxa"/>
            <w:tcBorders>
              <w:left w:val="single" w:sz="1" w:space="0" w:color="000000"/>
              <w:bottom w:val="single" w:sz="4" w:space="0" w:color="auto"/>
            </w:tcBorders>
          </w:tcPr>
          <w:p w:rsidR="00B86C0E" w:rsidRPr="00B003D9" w:rsidRDefault="00B86C0E" w:rsidP="00B003D9">
            <w:pPr>
              <w:pStyle w:val="ad"/>
              <w:snapToGrid w:val="0"/>
            </w:pPr>
            <w:r w:rsidRPr="00B003D9">
              <w:t>3</w:t>
            </w:r>
          </w:p>
        </w:tc>
        <w:tc>
          <w:tcPr>
            <w:tcW w:w="1680" w:type="dxa"/>
            <w:tcBorders>
              <w:left w:val="single" w:sz="1" w:space="0" w:color="000000"/>
              <w:bottom w:val="single" w:sz="4" w:space="0" w:color="auto"/>
            </w:tcBorders>
          </w:tcPr>
          <w:p w:rsidR="00B86C0E" w:rsidRPr="00B003D9" w:rsidRDefault="00B74192" w:rsidP="00B003D9">
            <w:pPr>
              <w:pStyle w:val="ad"/>
              <w:snapToGrid w:val="0"/>
            </w:pPr>
            <w:r>
              <w:t>Еграш-кина Е.Г</w:t>
            </w:r>
            <w:r w:rsidR="00527D46">
              <w:t>.,</w:t>
            </w:r>
          </w:p>
          <w:p w:rsidR="00B74192" w:rsidRDefault="00B74192" w:rsidP="00B003D9">
            <w:pPr>
              <w:pStyle w:val="ad"/>
              <w:rPr>
                <w:iCs/>
              </w:rPr>
            </w:pPr>
            <w:r>
              <w:rPr>
                <w:iCs/>
              </w:rPr>
              <w:t>ГОУ СОШ</w:t>
            </w:r>
          </w:p>
          <w:p w:rsidR="00B86C0E" w:rsidRPr="00B003D9" w:rsidRDefault="00B74192" w:rsidP="00B003D9">
            <w:pPr>
              <w:pStyle w:val="ad"/>
              <w:rPr>
                <w:iCs/>
              </w:rPr>
            </w:pPr>
            <w:r>
              <w:rPr>
                <w:iCs/>
              </w:rPr>
              <w:t>№ 941 ЮАО г. </w:t>
            </w:r>
            <w:r w:rsidR="00B86C0E" w:rsidRPr="00B003D9">
              <w:rPr>
                <w:iCs/>
              </w:rPr>
              <w:t>Москвы</w:t>
            </w:r>
          </w:p>
        </w:tc>
        <w:tc>
          <w:tcPr>
            <w:tcW w:w="1849" w:type="dxa"/>
            <w:tcBorders>
              <w:left w:val="single" w:sz="1" w:space="0" w:color="000000"/>
              <w:bottom w:val="single" w:sz="4" w:space="0" w:color="auto"/>
            </w:tcBorders>
          </w:tcPr>
          <w:p w:rsidR="00B86C0E" w:rsidRPr="00B003D9" w:rsidRDefault="00B86C0E" w:rsidP="00B003D9">
            <w:pPr>
              <w:pStyle w:val="ad"/>
              <w:snapToGrid w:val="0"/>
            </w:pPr>
            <w:r w:rsidRPr="00B003D9">
              <w:t>Элективный курс " Дни воинской славы России".</w:t>
            </w:r>
          </w:p>
          <w:p w:rsidR="00B74192" w:rsidRPr="00B003D9" w:rsidRDefault="00B86C0E" w:rsidP="00B003D9">
            <w:pPr>
              <w:pStyle w:val="ad"/>
            </w:pPr>
            <w:r w:rsidRPr="00B003D9">
              <w:t>Преподавание и</w:t>
            </w:r>
            <w:r w:rsidR="00B74192">
              <w:t xml:space="preserve">стории и обществознания в школе – 2010 – </w:t>
            </w:r>
          </w:p>
          <w:p w:rsidR="00B86C0E" w:rsidRPr="00B74192" w:rsidRDefault="00B86C0E" w:rsidP="00B003D9">
            <w:pPr>
              <w:pStyle w:val="ad"/>
            </w:pPr>
            <w:r w:rsidRPr="00B003D9">
              <w:rPr>
                <w:lang w:val="en-US"/>
              </w:rPr>
              <w:t xml:space="preserve">№ </w:t>
            </w:r>
            <w:r w:rsidRPr="00B003D9">
              <w:t>3</w:t>
            </w:r>
          </w:p>
        </w:tc>
        <w:tc>
          <w:tcPr>
            <w:tcW w:w="6128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B86C0E" w:rsidRPr="00B003D9" w:rsidRDefault="00B86C0E" w:rsidP="00B003D9">
            <w:pPr>
              <w:pStyle w:val="ad"/>
              <w:snapToGrid w:val="0"/>
            </w:pPr>
            <w:r w:rsidRPr="00B003D9">
              <w:t>Программа элективного курс</w:t>
            </w:r>
            <w:r w:rsidR="00B74192">
              <w:t>а</w:t>
            </w:r>
            <w:r w:rsidRPr="00B003D9">
              <w:t xml:space="preserve"> " Дни воинской славы России" предназначена для изучения </w:t>
            </w:r>
            <w:r w:rsidR="00B74192">
              <w:t>об</w:t>
            </w:r>
            <w:r w:rsidRPr="00B003D9">
              <w:t>уча</w:t>
            </w:r>
            <w:r w:rsidR="00B74192">
              <w:t>ющимися 9 </w:t>
            </w:r>
            <w:r w:rsidRPr="00B003D9">
              <w:t>классов.</w:t>
            </w:r>
          </w:p>
          <w:p w:rsidR="00B86C0E" w:rsidRPr="00B003D9" w:rsidRDefault="00B86C0E" w:rsidP="00B003D9">
            <w:pPr>
              <w:pStyle w:val="ad"/>
            </w:pPr>
            <w:r w:rsidRPr="00B003D9">
              <w:t>Курс рассчитан на 18 часов.</w:t>
            </w:r>
          </w:p>
          <w:p w:rsidR="00B86C0E" w:rsidRPr="00B003D9" w:rsidRDefault="00B86C0E" w:rsidP="00B003D9">
            <w:pPr>
              <w:pStyle w:val="ad"/>
            </w:pPr>
            <w:r w:rsidRPr="00B003D9">
              <w:t xml:space="preserve">В основе предлагаемого курса - лекционная система и самостоятельная работа </w:t>
            </w:r>
            <w:r w:rsidR="00223E54">
              <w:t>обучающихся</w:t>
            </w:r>
            <w:r w:rsidRPr="00B003D9">
              <w:t xml:space="preserve"> с проблемными заданиями, историческими источниками, научной , учебной литературой, а также материалами школьных музеев. Занятия курса проводятся по следующему плану: 1 История возникновения праздника.</w:t>
            </w:r>
          </w:p>
          <w:p w:rsidR="00B86C0E" w:rsidRPr="00B003D9" w:rsidRDefault="00B86C0E" w:rsidP="00B003D9">
            <w:pPr>
              <w:pStyle w:val="ad"/>
            </w:pPr>
            <w:r w:rsidRPr="00B003D9">
              <w:t>2. Описание событи</w:t>
            </w:r>
            <w:r w:rsidR="00B74192">
              <w:t>я, которому посвящен праздник (при изучении сражений даю</w:t>
            </w:r>
            <w:r w:rsidRPr="00B003D9">
              <w:t>тся  предыстория, сведения о времени и месте проведения, противниках, командующих, стратегия  и ход сражения, его итог)</w:t>
            </w:r>
          </w:p>
        </w:tc>
      </w:tr>
      <w:tr w:rsidR="00B86C0E" w:rsidRPr="00B003D9" w:rsidTr="009E0CFF">
        <w:trPr>
          <w:trHeight w:val="439"/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B86C0E" w:rsidRPr="00B003D9" w:rsidRDefault="00B86C0E" w:rsidP="00B003D9">
            <w:pPr>
              <w:pStyle w:val="ad"/>
              <w:snapToGrid w:val="0"/>
            </w:pPr>
            <w:r w:rsidRPr="00B003D9">
              <w:t>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B86C0E" w:rsidRPr="00B003D9" w:rsidRDefault="00B86C0E" w:rsidP="00527D46">
            <w:pPr>
              <w:pStyle w:val="ad"/>
              <w:snapToGrid w:val="0"/>
              <w:rPr>
                <w:i/>
                <w:iCs/>
              </w:rPr>
            </w:pPr>
            <w:r w:rsidRPr="00B003D9">
              <w:rPr>
                <w:iCs/>
              </w:rPr>
              <w:t>Князев А.А.</w:t>
            </w:r>
            <w:r w:rsidR="00527D46">
              <w:rPr>
                <w:iCs/>
              </w:rPr>
              <w:t>,</w:t>
            </w:r>
            <w:r w:rsidRPr="00B003D9">
              <w:rPr>
                <w:i/>
                <w:iCs/>
              </w:rPr>
              <w:t xml:space="preserve"> </w:t>
            </w:r>
            <w:r w:rsidRPr="00B003D9">
              <w:rPr>
                <w:iCs/>
              </w:rPr>
              <w:t>г.Богородицк Тульской области</w:t>
            </w:r>
            <w:r w:rsidRPr="00B003D9">
              <w:rPr>
                <w:i/>
                <w:iCs/>
              </w:rPr>
              <w:t xml:space="preserve"> 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B86C0E" w:rsidRPr="00B003D9" w:rsidRDefault="00B86C0E" w:rsidP="00B003D9">
            <w:pPr>
              <w:snapToGrid w:val="0"/>
            </w:pPr>
            <w:r w:rsidRPr="00B003D9">
              <w:t>Познавательные задания к элективным курсам: многомерное пространство мысли</w:t>
            </w:r>
            <w:r w:rsidR="00527D46">
              <w:t>.</w:t>
            </w:r>
          </w:p>
          <w:p w:rsidR="00527D46" w:rsidRDefault="00B86C0E" w:rsidP="00B003D9">
            <w:r w:rsidRPr="00B003D9">
              <w:t>Преподавание и</w:t>
            </w:r>
            <w:r w:rsidR="00527D46">
              <w:t>стории и обществознания в школе –</w:t>
            </w:r>
            <w:r w:rsidRPr="00B003D9">
              <w:t xml:space="preserve"> </w:t>
            </w:r>
            <w:r w:rsidR="00527D46">
              <w:t xml:space="preserve">2009 – </w:t>
            </w:r>
          </w:p>
          <w:p w:rsidR="00B86C0E" w:rsidRPr="00B003D9" w:rsidRDefault="00527D46" w:rsidP="00B003D9">
            <w:r>
              <w:t>№ 3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B86C0E" w:rsidRPr="00B003D9" w:rsidRDefault="00B86C0E" w:rsidP="00527D46">
            <w:pPr>
              <w:pStyle w:val="ad"/>
              <w:snapToGrid w:val="0"/>
            </w:pPr>
            <w:r w:rsidRPr="00B003D9">
              <w:t>Познавательные задания дополняют комплекс элективных курсов " Начало логики"</w:t>
            </w:r>
            <w:r w:rsidR="00527D46">
              <w:t>, "Вопросы теории познания", "</w:t>
            </w:r>
            <w:r w:rsidRPr="00B003D9">
              <w:t>История философии</w:t>
            </w:r>
            <w:r w:rsidR="00527D46" w:rsidRPr="00B003D9">
              <w:t>"</w:t>
            </w:r>
            <w:r w:rsidRPr="00B003D9">
              <w:t xml:space="preserve">, опубликованных в журнал </w:t>
            </w:r>
            <w:r w:rsidR="00527D46">
              <w:t>"</w:t>
            </w:r>
            <w:r w:rsidRPr="00B003D9">
              <w:t>Преподавание истории и обществознания в школе</w:t>
            </w:r>
            <w:r w:rsidR="00527D46" w:rsidRPr="00B003D9">
              <w:t>"</w:t>
            </w:r>
            <w:r w:rsidR="00527D46">
              <w:t xml:space="preserve"> – 2006 – № 1,8; 2008 – </w:t>
            </w:r>
            <w:r w:rsidRPr="00B003D9">
              <w:t>№2.</w:t>
            </w:r>
          </w:p>
          <w:p w:rsidR="00B86C0E" w:rsidRPr="00B003D9" w:rsidRDefault="00B86C0E" w:rsidP="00527D46">
            <w:pPr>
              <w:pStyle w:val="ad"/>
            </w:pPr>
            <w:r w:rsidRPr="00B003D9">
              <w:t xml:space="preserve">Выполнение подобных заданий поможет </w:t>
            </w:r>
            <w:r w:rsidR="00527D46">
              <w:t>обучающи</w:t>
            </w:r>
            <w:r w:rsidRPr="00B003D9">
              <w:t xml:space="preserve">мся освоить большой круг разнообразных источников, </w:t>
            </w:r>
            <w:r w:rsidR="00527D46">
              <w:t>активно применять теоретический материал</w:t>
            </w:r>
            <w:r w:rsidRPr="00B003D9">
              <w:t xml:space="preserve"> в практической деятельности. Работа над данными заданиями будет полезной и для подготовк</w:t>
            </w:r>
            <w:r w:rsidR="00527D46">
              <w:t>и к олимпиаде по обществознанию</w:t>
            </w:r>
          </w:p>
        </w:tc>
      </w:tr>
      <w:tr w:rsidR="00B86C0E" w:rsidRPr="00B003D9" w:rsidTr="009E0CFF">
        <w:trPr>
          <w:trHeight w:val="439"/>
          <w:jc w:val="center"/>
        </w:trPr>
        <w:tc>
          <w:tcPr>
            <w:tcW w:w="54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B86C0E" w:rsidRPr="00B003D9" w:rsidRDefault="00527D46" w:rsidP="00B003D9">
            <w:pPr>
              <w:pStyle w:val="ad"/>
              <w:snapToGrid w:val="0"/>
            </w:pPr>
            <w:r>
              <w:t>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B86C0E" w:rsidRPr="00B003D9" w:rsidRDefault="00527D46" w:rsidP="00527D46">
            <w:pPr>
              <w:pStyle w:val="ad"/>
              <w:snapToGrid w:val="0"/>
              <w:rPr>
                <w:iCs/>
              </w:rPr>
            </w:pPr>
            <w:r>
              <w:rPr>
                <w:iCs/>
              </w:rPr>
              <w:t>Новосе-лова </w:t>
            </w:r>
            <w:r w:rsidR="00B86C0E" w:rsidRPr="00B003D9">
              <w:rPr>
                <w:iCs/>
              </w:rPr>
              <w:t>Н.А.</w:t>
            </w:r>
            <w:r>
              <w:rPr>
                <w:iCs/>
              </w:rPr>
              <w:t>,</w:t>
            </w:r>
          </w:p>
          <w:p w:rsidR="00B86C0E" w:rsidRPr="00B003D9" w:rsidRDefault="00527D46" w:rsidP="00527D46">
            <w:pPr>
              <w:pStyle w:val="ad"/>
              <w:rPr>
                <w:iCs/>
              </w:rPr>
            </w:pPr>
            <w:r>
              <w:rPr>
                <w:iCs/>
              </w:rPr>
              <w:t>г Курган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B86C0E" w:rsidRPr="00B003D9" w:rsidRDefault="00B86C0E" w:rsidP="00B003D9">
            <w:pPr>
              <w:snapToGrid w:val="0"/>
            </w:pPr>
            <w:r w:rsidRPr="00B003D9">
              <w:t>Программа курса " Трудовое право".</w:t>
            </w:r>
          </w:p>
          <w:p w:rsidR="00B86C0E" w:rsidRPr="00B003D9" w:rsidRDefault="00B86C0E" w:rsidP="00B003D9">
            <w:r w:rsidRPr="00B003D9">
              <w:t>Преподавание ис</w:t>
            </w:r>
            <w:r w:rsidR="00527D46">
              <w:t>тории и обществознания в школе – 2009 – № 4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86C0E" w:rsidRPr="00B003D9" w:rsidRDefault="00B86C0E" w:rsidP="00527D46">
            <w:pPr>
              <w:pStyle w:val="ad"/>
              <w:snapToGrid w:val="0"/>
            </w:pPr>
            <w:r w:rsidRPr="00B003D9">
              <w:t xml:space="preserve">Курс предназначен для </w:t>
            </w:r>
            <w:r w:rsidR="00223E54">
              <w:t>обучающихся</w:t>
            </w:r>
            <w:r w:rsidRPr="00B003D9">
              <w:t xml:space="preserve"> 9 класса.</w:t>
            </w:r>
          </w:p>
          <w:p w:rsidR="00B86C0E" w:rsidRPr="00B003D9" w:rsidRDefault="00B86C0E" w:rsidP="00527D46">
            <w:pPr>
              <w:pStyle w:val="ad"/>
            </w:pPr>
            <w:r w:rsidRPr="00B003D9">
              <w:t xml:space="preserve">Цель курса : сформировать правовую культуру </w:t>
            </w:r>
            <w:r w:rsidR="00223E54">
              <w:t>обучающихся</w:t>
            </w:r>
            <w:r w:rsidRPr="00B003D9">
              <w:t xml:space="preserve"> на основе изучения трудового права. Программа курса </w:t>
            </w:r>
          </w:p>
          <w:p w:rsidR="00B86C0E" w:rsidRPr="00B003D9" w:rsidRDefault="00527D46" w:rsidP="00527D46">
            <w:pPr>
              <w:pStyle w:val="ad"/>
            </w:pPr>
            <w:r>
              <w:t>"Трудовое право" носит</w:t>
            </w:r>
            <w:r w:rsidR="00B86C0E" w:rsidRPr="00B003D9">
              <w:t xml:space="preserve"> практико-орентированный характер, способствует освоению системы знаний трудового права на основе новейшего законодательства</w:t>
            </w:r>
            <w:r>
              <w:t>.</w:t>
            </w:r>
            <w:r w:rsidR="00B86C0E" w:rsidRPr="00B003D9">
              <w:t xml:space="preserve"> На изучение теории отведено 24% учебного времени, на практическую работу </w:t>
            </w:r>
            <w:r>
              <w:t>–</w:t>
            </w:r>
            <w:r w:rsidR="00B86C0E" w:rsidRPr="00B003D9">
              <w:t xml:space="preserve"> 74%.</w:t>
            </w:r>
          </w:p>
          <w:p w:rsidR="00B86C0E" w:rsidRPr="00B003D9" w:rsidRDefault="00B86C0E" w:rsidP="00527D46">
            <w:pPr>
              <w:pStyle w:val="ad"/>
            </w:pPr>
            <w:r w:rsidRPr="00B003D9">
              <w:t xml:space="preserve">В результате </w:t>
            </w:r>
            <w:r w:rsidR="00EF07FD">
              <w:t>обучающиеся</w:t>
            </w:r>
            <w:r w:rsidR="00527D46">
              <w:t xml:space="preserve"> должны </w:t>
            </w:r>
            <w:r w:rsidRPr="00B003D9">
              <w:t>знать содержание основных понятий правового курса ,</w:t>
            </w:r>
            <w:r w:rsidR="00527D46">
              <w:t xml:space="preserve"> основные нормы трудового права, у</w:t>
            </w:r>
            <w:r w:rsidRPr="00B003D9">
              <w:t>меть  применять знание норм трудового права при трудовых спорах, составлять простейшие правовые документы.</w:t>
            </w:r>
          </w:p>
          <w:p w:rsidR="00B86C0E" w:rsidRPr="00527D46" w:rsidRDefault="00B86C0E" w:rsidP="00527D46">
            <w:pPr>
              <w:pStyle w:val="ad"/>
              <w:rPr>
                <w:spacing w:val="-4"/>
              </w:rPr>
            </w:pPr>
            <w:r w:rsidRPr="00527D46">
              <w:rPr>
                <w:spacing w:val="-4"/>
              </w:rPr>
              <w:t>Итогом освоения программы курса является написание эссе.</w:t>
            </w:r>
          </w:p>
          <w:p w:rsidR="00B86C0E" w:rsidRPr="00B003D9" w:rsidRDefault="00B86C0E" w:rsidP="00527D46">
            <w:pPr>
              <w:pStyle w:val="ad"/>
            </w:pPr>
            <w:r w:rsidRPr="00B003D9">
              <w:t>Программ</w:t>
            </w:r>
            <w:r w:rsidR="00527D46">
              <w:t>а курса рассчитана на 17 часов</w:t>
            </w:r>
          </w:p>
        </w:tc>
      </w:tr>
      <w:tr w:rsidR="00B86C0E" w:rsidRPr="00B003D9" w:rsidTr="00527D46">
        <w:trPr>
          <w:trHeight w:val="439"/>
          <w:jc w:val="center"/>
        </w:trPr>
        <w:tc>
          <w:tcPr>
            <w:tcW w:w="549" w:type="dxa"/>
            <w:tcBorders>
              <w:left w:val="single" w:sz="1" w:space="0" w:color="000000"/>
              <w:bottom w:val="single" w:sz="1" w:space="0" w:color="000000"/>
            </w:tcBorders>
          </w:tcPr>
          <w:p w:rsidR="00B86C0E" w:rsidRPr="00B003D9" w:rsidRDefault="00527D46" w:rsidP="00B003D9">
            <w:pPr>
              <w:pStyle w:val="ad"/>
              <w:snapToGrid w:val="0"/>
            </w:pPr>
            <w:r>
              <w:t>6</w:t>
            </w: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</w:tcPr>
          <w:p w:rsidR="00BB26EE" w:rsidRDefault="00B86C0E" w:rsidP="00527D46">
            <w:pPr>
              <w:pStyle w:val="ad"/>
              <w:snapToGrid w:val="0"/>
              <w:rPr>
                <w:iCs/>
              </w:rPr>
            </w:pPr>
            <w:r w:rsidRPr="00B003D9">
              <w:rPr>
                <w:iCs/>
              </w:rPr>
              <w:t>Булга</w:t>
            </w:r>
            <w:r w:rsidR="00AF7835">
              <w:rPr>
                <w:iCs/>
              </w:rPr>
              <w:t>-</w:t>
            </w:r>
          </w:p>
          <w:p w:rsidR="00B86C0E" w:rsidRPr="00B003D9" w:rsidRDefault="00AF7835" w:rsidP="00527D46">
            <w:pPr>
              <w:pStyle w:val="ad"/>
              <w:snapToGrid w:val="0"/>
              <w:rPr>
                <w:iCs/>
              </w:rPr>
            </w:pPr>
            <w:r>
              <w:rPr>
                <w:iCs/>
              </w:rPr>
              <w:t>кова </w:t>
            </w:r>
            <w:r w:rsidR="00BB26EE">
              <w:rPr>
                <w:iCs/>
              </w:rPr>
              <w:t>М.А.,</w:t>
            </w:r>
          </w:p>
          <w:p w:rsidR="00B86C0E" w:rsidRPr="00B003D9" w:rsidRDefault="00B86C0E" w:rsidP="00527D46">
            <w:pPr>
              <w:pStyle w:val="ad"/>
              <w:rPr>
                <w:iCs/>
              </w:rPr>
            </w:pPr>
            <w:r w:rsidRPr="00B003D9">
              <w:rPr>
                <w:iCs/>
              </w:rPr>
              <w:t>г. Кубань, Краснодар</w:t>
            </w:r>
            <w:r w:rsidR="005A0D0C">
              <w:rPr>
                <w:iCs/>
              </w:rPr>
              <w:t>-ский край</w:t>
            </w: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</w:tcBorders>
          </w:tcPr>
          <w:p w:rsidR="00B86C0E" w:rsidRPr="00B003D9" w:rsidRDefault="00B86C0E" w:rsidP="00B003D9">
            <w:pPr>
              <w:snapToGrid w:val="0"/>
            </w:pPr>
            <w:r w:rsidRPr="00B003D9">
              <w:t>Элективный курс " Правовое регулирование экономических отношений.</w:t>
            </w:r>
          </w:p>
          <w:p w:rsidR="00B86C0E" w:rsidRDefault="00B86C0E" w:rsidP="00B003D9">
            <w:r w:rsidRPr="00B003D9">
              <w:t>Преподавание и</w:t>
            </w:r>
            <w:r w:rsidR="00E453FB">
              <w:t xml:space="preserve">стории и обществознания в школе – </w:t>
            </w:r>
            <w:r w:rsidRPr="00B003D9">
              <w:t>2009</w:t>
            </w:r>
            <w:r w:rsidR="00E453FB">
              <w:t xml:space="preserve"> – </w:t>
            </w:r>
          </w:p>
          <w:p w:rsidR="00E453FB" w:rsidRPr="00B003D9" w:rsidRDefault="00E453FB" w:rsidP="00B003D9">
            <w:r>
              <w:t>№2</w:t>
            </w:r>
          </w:p>
        </w:tc>
        <w:tc>
          <w:tcPr>
            <w:tcW w:w="61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86C0E" w:rsidRPr="00B003D9" w:rsidRDefault="00B86C0E" w:rsidP="00527D46">
            <w:pPr>
              <w:pStyle w:val="ad"/>
              <w:snapToGrid w:val="0"/>
            </w:pPr>
            <w:r w:rsidRPr="00B003D9">
              <w:t xml:space="preserve">Программа курса предназначена для профильной социально-экономической подготовки </w:t>
            </w:r>
            <w:r w:rsidR="00223E54">
              <w:t>обучающихся</w:t>
            </w:r>
            <w:r w:rsidRPr="00B003D9">
              <w:t xml:space="preserve"> 10-11 классов. Ее содержание соответствует целям профильного обучения и обладает новизной для </w:t>
            </w:r>
            <w:r w:rsidR="00223E54">
              <w:t>обучающихся</w:t>
            </w:r>
            <w:r w:rsidRPr="00B003D9">
              <w:t>.</w:t>
            </w:r>
          </w:p>
          <w:p w:rsidR="00B86C0E" w:rsidRPr="00B003D9" w:rsidRDefault="00B86C0E" w:rsidP="00527D46">
            <w:pPr>
              <w:pStyle w:val="ad"/>
            </w:pPr>
            <w:r w:rsidRPr="00B003D9">
              <w:t>Программа позволяет усвоить необходимый и достаточный объем знаний об основных понятиях и юридических конструкциях российского гражданского права.</w:t>
            </w:r>
          </w:p>
          <w:p w:rsidR="00B86C0E" w:rsidRPr="00B003D9" w:rsidRDefault="00B86C0E" w:rsidP="00527D46">
            <w:pPr>
              <w:pStyle w:val="ad"/>
            </w:pPr>
            <w:r w:rsidRPr="00B003D9">
              <w:t>И</w:t>
            </w:r>
            <w:r w:rsidR="00E453FB">
              <w:t>зучение ку</w:t>
            </w:r>
            <w:r w:rsidRPr="00B003D9">
              <w:t xml:space="preserve">рса предполагает формирование у </w:t>
            </w:r>
            <w:r w:rsidR="00223E54">
              <w:t>обучающихся</w:t>
            </w:r>
            <w:r w:rsidRPr="00B003D9">
              <w:t xml:space="preserve"> навыков работы с текстами гражданско-правовых документов и другими источниками правовой информации.</w:t>
            </w:r>
          </w:p>
          <w:p w:rsidR="00B86C0E" w:rsidRPr="00B003D9" w:rsidRDefault="00E453FB" w:rsidP="00527D46">
            <w:pPr>
              <w:pStyle w:val="ad"/>
            </w:pPr>
            <w:r>
              <w:t>Курс рассчитан на 17 часов</w:t>
            </w:r>
          </w:p>
        </w:tc>
      </w:tr>
    </w:tbl>
    <w:p w:rsidR="00B86C0E" w:rsidRPr="00B003D9" w:rsidRDefault="00B86C0E" w:rsidP="00B003D9">
      <w:pPr>
        <w:pStyle w:val="ad"/>
      </w:pPr>
    </w:p>
    <w:p w:rsidR="00B86C0E" w:rsidRPr="00B003D9" w:rsidRDefault="00B86C0E" w:rsidP="00B003D9">
      <w:pPr>
        <w:pStyle w:val="ad"/>
        <w:jc w:val="right"/>
      </w:pPr>
      <w:r w:rsidRPr="00B003D9">
        <w:t>Приложение 2.</w:t>
      </w:r>
    </w:p>
    <w:p w:rsidR="00077672" w:rsidRPr="00B003D9" w:rsidRDefault="00077672" w:rsidP="00B003D9">
      <w:pPr>
        <w:jc w:val="both"/>
      </w:pPr>
    </w:p>
    <w:p w:rsidR="00B86C0E" w:rsidRPr="00B003D9" w:rsidRDefault="00B86C0E" w:rsidP="00B003D9">
      <w:pPr>
        <w:jc w:val="center"/>
        <w:rPr>
          <w:b/>
        </w:rPr>
      </w:pPr>
      <w:r w:rsidRPr="00B003D9">
        <w:rPr>
          <w:b/>
        </w:rPr>
        <w:t xml:space="preserve">Методическая литература для учителя по вопросам профильного обучения </w:t>
      </w:r>
      <w:r w:rsidR="00E453FB">
        <w:rPr>
          <w:b/>
        </w:rPr>
        <w:t>в рамках курса «Обществознание»</w:t>
      </w:r>
    </w:p>
    <w:p w:rsidR="00077672" w:rsidRPr="00B003D9" w:rsidRDefault="00077672" w:rsidP="00B003D9">
      <w:pPr>
        <w:jc w:val="both"/>
      </w:pPr>
    </w:p>
    <w:p w:rsidR="00B86C0E" w:rsidRPr="00B003D9" w:rsidRDefault="00B86C0E" w:rsidP="00B003D9">
      <w:pPr>
        <w:jc w:val="both"/>
      </w:pPr>
      <w:r w:rsidRPr="00B003D9">
        <w:t xml:space="preserve">1. Баранов П.А. Компетентностный подход к анализу результатов освоения курса обществознания // Преподавание истории и обществознания в школе. </w:t>
      </w:r>
      <w:r w:rsidR="00E453FB">
        <w:t xml:space="preserve">– </w:t>
      </w:r>
      <w:r w:rsidRPr="00B003D9">
        <w:t>2009.</w:t>
      </w:r>
      <w:r w:rsidR="00E453FB">
        <w:t xml:space="preserve"> –</w:t>
      </w:r>
      <w:r w:rsidRPr="00B003D9">
        <w:t xml:space="preserve"> </w:t>
      </w:r>
      <w:r w:rsidR="00E453FB">
        <w:t>№ 3,4.</w:t>
      </w:r>
    </w:p>
    <w:p w:rsidR="00B86C0E" w:rsidRPr="00B003D9" w:rsidRDefault="00B86C0E" w:rsidP="00B003D9">
      <w:pPr>
        <w:jc w:val="both"/>
      </w:pPr>
      <w:r w:rsidRPr="00B003D9">
        <w:t>2. Иванова Л.Ф.</w:t>
      </w:r>
      <w:r w:rsidRPr="00B003D9">
        <w:rPr>
          <w:i/>
          <w:iCs/>
        </w:rPr>
        <w:t xml:space="preserve"> </w:t>
      </w:r>
      <w:r w:rsidRPr="00B003D9">
        <w:t>Изучение вопросов социальной психологии в профильном обществоведческом курсе // Преподавание истории и обществознания в школе.</w:t>
      </w:r>
      <w:r w:rsidR="00E453FB">
        <w:t xml:space="preserve"> –</w:t>
      </w:r>
      <w:r w:rsidRPr="00B003D9">
        <w:t xml:space="preserve"> 2009.</w:t>
      </w:r>
      <w:r w:rsidR="00E453FB">
        <w:t xml:space="preserve"> –</w:t>
      </w:r>
      <w:r w:rsidRPr="00B003D9">
        <w:t xml:space="preserve"> № 5.</w:t>
      </w:r>
    </w:p>
    <w:p w:rsidR="00B86C0E" w:rsidRPr="00B003D9" w:rsidRDefault="00B86C0E" w:rsidP="00B003D9">
      <w:pPr>
        <w:jc w:val="both"/>
      </w:pPr>
      <w:r w:rsidRPr="00B003D9">
        <w:t xml:space="preserve">3. Лобанов. И.А. Политические партии и движения " в профильном обществоведческом курсе // Преподавание истории и обществознания в школе. </w:t>
      </w:r>
      <w:r w:rsidR="00E453FB">
        <w:t xml:space="preserve">– </w:t>
      </w:r>
      <w:r w:rsidRPr="00B003D9">
        <w:t>2009.</w:t>
      </w:r>
      <w:r w:rsidR="00E453FB">
        <w:t xml:space="preserve"> –</w:t>
      </w:r>
      <w:r w:rsidRPr="00B003D9">
        <w:t xml:space="preserve"> № 8.</w:t>
      </w:r>
    </w:p>
    <w:p w:rsidR="00B86C0E" w:rsidRPr="00B003D9" w:rsidRDefault="00B86C0E" w:rsidP="00B003D9">
      <w:pPr>
        <w:jc w:val="both"/>
      </w:pPr>
      <w:r w:rsidRPr="00B003D9">
        <w:t xml:space="preserve">4. Боголюбов Л.Н. Основные компоненты содержания обществоведческого образования // Преподавание истории и обществознания в школе. </w:t>
      </w:r>
      <w:r w:rsidR="00E453FB">
        <w:t xml:space="preserve">– </w:t>
      </w:r>
      <w:r w:rsidRPr="00B003D9">
        <w:t>2009.</w:t>
      </w:r>
      <w:r w:rsidR="00E453FB">
        <w:t xml:space="preserve"> –</w:t>
      </w:r>
      <w:r w:rsidRPr="00B003D9">
        <w:t xml:space="preserve"> № 7, 8.</w:t>
      </w:r>
    </w:p>
    <w:p w:rsidR="00B86C0E" w:rsidRPr="00E453FB" w:rsidRDefault="00B86C0E" w:rsidP="00B003D9">
      <w:pPr>
        <w:jc w:val="both"/>
        <w:rPr>
          <w:iCs/>
        </w:rPr>
      </w:pPr>
      <w:r w:rsidRPr="00B003D9">
        <w:t>5. Королев И.Ю. ЕГЭ по обществознанию: Размышления социолога // Преподавание истории и обществознания в школе.</w:t>
      </w:r>
      <w:r w:rsidR="00E453FB">
        <w:t xml:space="preserve"> –</w:t>
      </w:r>
      <w:r w:rsidRPr="00B003D9">
        <w:t xml:space="preserve"> </w:t>
      </w:r>
      <w:r w:rsidRPr="00B003D9">
        <w:rPr>
          <w:iCs/>
        </w:rPr>
        <w:t>2009.</w:t>
      </w:r>
      <w:r w:rsidR="00E453FB">
        <w:rPr>
          <w:iCs/>
        </w:rPr>
        <w:t xml:space="preserve"> –</w:t>
      </w:r>
      <w:r w:rsidRPr="00B003D9">
        <w:rPr>
          <w:iCs/>
        </w:rPr>
        <w:t xml:space="preserve"> № 10.</w:t>
      </w:r>
    </w:p>
    <w:p w:rsidR="00B86C0E" w:rsidRPr="00B003D9" w:rsidRDefault="00B86C0E" w:rsidP="00B003D9">
      <w:pPr>
        <w:ind w:firstLine="709"/>
        <w:jc w:val="both"/>
        <w:sectPr w:rsidR="00B86C0E" w:rsidRPr="00B003D9" w:rsidSect="009F4DDD">
          <w:pgSz w:w="11905" w:h="16837"/>
          <w:pgMar w:top="1134" w:right="851" w:bottom="1134" w:left="1134" w:header="720" w:footer="720" w:gutter="0"/>
          <w:cols w:space="720"/>
        </w:sectPr>
      </w:pPr>
    </w:p>
    <w:p w:rsidR="00B86C0E" w:rsidRPr="00B003D9" w:rsidRDefault="00B86C0E">
      <w:pPr>
        <w:spacing w:line="360" w:lineRule="auto"/>
        <w:ind w:firstLine="709"/>
        <w:jc w:val="both"/>
      </w:pPr>
    </w:p>
    <w:p w:rsidR="00B42207" w:rsidRPr="00B003D9" w:rsidRDefault="00B42207" w:rsidP="00B42207">
      <w:pPr>
        <w:jc w:val="right"/>
      </w:pPr>
      <w:r w:rsidRPr="00B003D9">
        <w:t xml:space="preserve">Приложение </w:t>
      </w:r>
      <w:r w:rsidR="00B86C0E" w:rsidRPr="00B003D9">
        <w:t>3</w:t>
      </w:r>
    </w:p>
    <w:p w:rsidR="003E3D31" w:rsidRDefault="00B42207" w:rsidP="00B42207">
      <w:pPr>
        <w:jc w:val="center"/>
        <w:rPr>
          <w:b/>
        </w:rPr>
      </w:pPr>
      <w:r w:rsidRPr="003E3D31">
        <w:rPr>
          <w:b/>
        </w:rPr>
        <w:t>Рекомендации по реализации стандарта по обществознанию основно</w:t>
      </w:r>
      <w:r w:rsidR="003E3D31">
        <w:rPr>
          <w:b/>
        </w:rPr>
        <w:t>го общего образования для детей</w:t>
      </w:r>
    </w:p>
    <w:p w:rsidR="00B42207" w:rsidRPr="003E3D31" w:rsidRDefault="00B42207" w:rsidP="00B42207">
      <w:pPr>
        <w:jc w:val="center"/>
        <w:rPr>
          <w:b/>
        </w:rPr>
      </w:pPr>
      <w:r w:rsidRPr="003E3D31">
        <w:rPr>
          <w:b/>
        </w:rPr>
        <w:t>с ограниченными возможностями здоровья (</w:t>
      </w:r>
      <w:r w:rsidRPr="003E3D31">
        <w:rPr>
          <w:b/>
          <w:lang w:val="en-US"/>
        </w:rPr>
        <w:t>VII</w:t>
      </w:r>
      <w:r w:rsidRPr="003E3D31">
        <w:rPr>
          <w:b/>
        </w:rPr>
        <w:t xml:space="preserve"> вид).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57"/>
        <w:gridCol w:w="6125"/>
        <w:gridCol w:w="3642"/>
        <w:gridCol w:w="3649"/>
      </w:tblGrid>
      <w:tr w:rsidR="00B42207" w:rsidRPr="00B003D9">
        <w:tc>
          <w:tcPr>
            <w:tcW w:w="11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42207" w:rsidRPr="00B003D9" w:rsidRDefault="00B42207" w:rsidP="00B42207">
            <w:pPr>
              <w:pStyle w:val="ad"/>
            </w:pPr>
            <w:r w:rsidRPr="00B003D9">
              <w:t>№ п/п</w:t>
            </w:r>
          </w:p>
        </w:tc>
        <w:tc>
          <w:tcPr>
            <w:tcW w:w="61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42207" w:rsidRPr="00B003D9" w:rsidRDefault="003E3D31" w:rsidP="00B42207">
            <w:pPr>
              <w:pStyle w:val="ad"/>
            </w:pPr>
            <w:r>
              <w:t>С</w:t>
            </w:r>
            <w:r w:rsidR="00B42207" w:rsidRPr="00B003D9">
              <w:t>одержание стандарта</w:t>
            </w:r>
          </w:p>
        </w:tc>
        <w:tc>
          <w:tcPr>
            <w:tcW w:w="36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42207" w:rsidRPr="00B003D9" w:rsidRDefault="003E3D31" w:rsidP="00B42207">
            <w:pPr>
              <w:pStyle w:val="ad"/>
            </w:pPr>
            <w:r>
              <w:t>Н</w:t>
            </w:r>
            <w:r w:rsidR="00B42207" w:rsidRPr="00B003D9">
              <w:t>еобходимые знания</w:t>
            </w:r>
          </w:p>
        </w:tc>
        <w:tc>
          <w:tcPr>
            <w:tcW w:w="36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2207" w:rsidRPr="00B003D9" w:rsidRDefault="003E3D31" w:rsidP="00B42207">
            <w:pPr>
              <w:pStyle w:val="ad"/>
            </w:pPr>
            <w:r>
              <w:t>Н</w:t>
            </w:r>
            <w:r w:rsidR="00B42207" w:rsidRPr="00B003D9">
              <w:t>еобходимые умения</w:t>
            </w:r>
          </w:p>
        </w:tc>
      </w:tr>
      <w:tr w:rsidR="00B42207" w:rsidRPr="00B003D9">
        <w:tc>
          <w:tcPr>
            <w:tcW w:w="1157" w:type="dxa"/>
            <w:tcBorders>
              <w:left w:val="single" w:sz="1" w:space="0" w:color="000000"/>
              <w:bottom w:val="single" w:sz="1" w:space="0" w:color="000000"/>
            </w:tcBorders>
          </w:tcPr>
          <w:p w:rsidR="00B42207" w:rsidRPr="00B003D9" w:rsidRDefault="00B42207" w:rsidP="00B42207">
            <w:pPr>
              <w:pStyle w:val="ad"/>
            </w:pPr>
            <w:r w:rsidRPr="00B003D9">
              <w:t>1</w:t>
            </w:r>
          </w:p>
        </w:tc>
        <w:tc>
          <w:tcPr>
            <w:tcW w:w="6125" w:type="dxa"/>
            <w:tcBorders>
              <w:left w:val="single" w:sz="1" w:space="0" w:color="000000"/>
              <w:bottom w:val="single" w:sz="1" w:space="0" w:color="000000"/>
            </w:tcBorders>
          </w:tcPr>
          <w:p w:rsidR="00B42207" w:rsidRPr="00B003D9" w:rsidRDefault="00B42207" w:rsidP="003E3D31">
            <w:pPr>
              <w:pStyle w:val="12"/>
              <w:rPr>
                <w:rFonts w:ascii="Times New Roman" w:hAnsi="Times New Roman"/>
                <w:b/>
                <w:sz w:val="24"/>
                <w:szCs w:val="24"/>
              </w:rPr>
            </w:pPr>
            <w:r w:rsidRPr="00B003D9">
              <w:rPr>
                <w:rFonts w:ascii="Times New Roman" w:hAnsi="Times New Roman"/>
                <w:b/>
                <w:sz w:val="24"/>
                <w:szCs w:val="24"/>
              </w:rPr>
              <w:t>ЧЕЛОВЕК И ОБЩЕСТВО</w:t>
            </w:r>
          </w:p>
          <w:p w:rsidR="00B42207" w:rsidRPr="00B003D9" w:rsidRDefault="00B42207" w:rsidP="00523FE5">
            <w:pPr>
              <w:pStyle w:val="a9"/>
              <w:suppressAutoHyphens w:val="0"/>
              <w:spacing w:before="60" w:after="0" w:line="200" w:lineRule="atLeast"/>
              <w:rPr>
                <w:i/>
              </w:rPr>
            </w:pPr>
            <w:r w:rsidRPr="00B003D9">
              <w:t xml:space="preserve">Биологическое и социальное в человеке. Деятельность человека и ее основные формы (труд, игра, учение). Мышление и речь. </w:t>
            </w:r>
            <w:r w:rsidRPr="00B003D9">
              <w:rPr>
                <w:i/>
              </w:rPr>
              <w:t>Познание мира</w:t>
            </w:r>
            <w:r w:rsidR="00523FE5">
              <w:rPr>
                <w:rStyle w:val="a4"/>
                <w:i/>
              </w:rPr>
              <w:footnoteReference w:id="8"/>
            </w:r>
            <w:r w:rsidRPr="00B003D9">
              <w:rPr>
                <w:i/>
              </w:rPr>
              <w:t>.</w:t>
            </w:r>
          </w:p>
          <w:p w:rsidR="00B42207" w:rsidRPr="00B003D9" w:rsidRDefault="00B42207" w:rsidP="00523FE5">
            <w:pPr>
              <w:pStyle w:val="a9"/>
              <w:suppressAutoHyphens w:val="0"/>
              <w:spacing w:line="200" w:lineRule="atLeast"/>
              <w:rPr>
                <w:i/>
              </w:rPr>
            </w:pPr>
            <w:r w:rsidRPr="00B003D9">
              <w:t xml:space="preserve">Личность. </w:t>
            </w:r>
            <w:r w:rsidRPr="00B003D9">
              <w:rPr>
                <w:i/>
              </w:rPr>
              <w:t>Социализация индивида</w:t>
            </w:r>
            <w:r w:rsidRPr="00B003D9">
              <w:t>. Особенности подросткового возраста.</w:t>
            </w:r>
            <w:r w:rsidRPr="00B003D9">
              <w:rPr>
                <w:i/>
              </w:rPr>
              <w:t xml:space="preserve"> Самопознание.</w:t>
            </w:r>
          </w:p>
          <w:p w:rsidR="00B42207" w:rsidRPr="00B003D9" w:rsidRDefault="00B42207" w:rsidP="00523FE5">
            <w:pPr>
              <w:pStyle w:val="a9"/>
              <w:suppressAutoHyphens w:val="0"/>
              <w:spacing w:line="200" w:lineRule="atLeast"/>
            </w:pPr>
            <w:r w:rsidRPr="00B003D9">
              <w:t>Человек и его ближайшее окружение. Межличностные отношения. Общение. Межличностные конфликты, их конструктивное разрешение.</w:t>
            </w:r>
          </w:p>
          <w:p w:rsidR="00B42207" w:rsidRPr="00523FE5" w:rsidRDefault="00B42207" w:rsidP="00523FE5">
            <w:pPr>
              <w:pStyle w:val="a9"/>
              <w:suppressAutoHyphens w:val="0"/>
              <w:spacing w:line="200" w:lineRule="atLeast"/>
              <w:rPr>
                <w:i/>
                <w:spacing w:val="-2"/>
              </w:rPr>
            </w:pPr>
            <w:r w:rsidRPr="00523FE5">
              <w:rPr>
                <w:spacing w:val="-2"/>
              </w:rPr>
              <w:t xml:space="preserve">Общество как форма жизнедеятельности людей. Взаимодействие общества и природы. Основные сферы общественной жизни, их взаимосвязь. </w:t>
            </w:r>
            <w:r w:rsidRPr="00523FE5">
              <w:rPr>
                <w:i/>
                <w:spacing w:val="-2"/>
              </w:rPr>
              <w:t>Общественные отношения.</w:t>
            </w:r>
          </w:p>
          <w:p w:rsidR="00B42207" w:rsidRPr="00B003D9" w:rsidRDefault="00B42207" w:rsidP="00523FE5">
            <w:pPr>
              <w:suppressAutoHyphens w:val="0"/>
              <w:spacing w:line="200" w:lineRule="atLeast"/>
              <w:jc w:val="both"/>
            </w:pPr>
            <w:r w:rsidRPr="00B003D9">
              <w:t xml:space="preserve">Социальная структура общества. </w:t>
            </w:r>
            <w:r w:rsidRPr="00B003D9">
              <w:rPr>
                <w:i/>
              </w:rPr>
              <w:t>Социальная роль</w:t>
            </w:r>
            <w:r w:rsidRPr="00B003D9">
              <w:t xml:space="preserve">. Многообразие социальных ролей в подростковом возрасте. </w:t>
            </w:r>
            <w:r w:rsidRPr="00B003D9">
              <w:rPr>
                <w:i/>
              </w:rPr>
              <w:t>Большие и малые социальные группы</w:t>
            </w:r>
            <w:r w:rsidRPr="00B003D9">
              <w:t xml:space="preserve">. </w:t>
            </w:r>
            <w:r w:rsidRPr="00B003D9">
              <w:rPr>
                <w:i/>
              </w:rPr>
              <w:t>Этнические группы.</w:t>
            </w:r>
            <w:r w:rsidRPr="00B003D9">
              <w:t xml:space="preserve"> Межнациональные </w:t>
            </w:r>
            <w:r w:rsidRPr="00B003D9">
              <w:rPr>
                <w:i/>
              </w:rPr>
              <w:t xml:space="preserve">и межконфессиональные </w:t>
            </w:r>
            <w:r w:rsidRPr="00B003D9">
              <w:t>отношения.</w:t>
            </w:r>
          </w:p>
          <w:p w:rsidR="00B42207" w:rsidRPr="00B003D9" w:rsidRDefault="00B42207" w:rsidP="00523FE5">
            <w:pPr>
              <w:pStyle w:val="a9"/>
              <w:suppressAutoHyphens w:val="0"/>
              <w:spacing w:line="200" w:lineRule="atLeast"/>
            </w:pPr>
            <w:r w:rsidRPr="00B003D9">
              <w:rPr>
                <w:i/>
              </w:rPr>
              <w:t>Формальные и неформальные группы.</w:t>
            </w:r>
            <w:r w:rsidRPr="00B003D9">
              <w:t xml:space="preserve"> </w:t>
            </w:r>
            <w:r w:rsidRPr="00B003D9">
              <w:rPr>
                <w:i/>
              </w:rPr>
              <w:t>Социальный статус. Социальная мобильность</w:t>
            </w:r>
            <w:r w:rsidRPr="00B003D9">
              <w:t>.</w:t>
            </w:r>
          </w:p>
          <w:p w:rsidR="00B42207" w:rsidRPr="00B003D9" w:rsidRDefault="00B42207" w:rsidP="00523FE5">
            <w:pPr>
              <w:pStyle w:val="a9"/>
              <w:suppressAutoHyphens w:val="0"/>
              <w:spacing w:line="200" w:lineRule="atLeast"/>
            </w:pPr>
            <w:r w:rsidRPr="00B003D9">
              <w:t>Социальная ответственность.</w:t>
            </w:r>
          </w:p>
          <w:p w:rsidR="00B42207" w:rsidRPr="00B003D9" w:rsidRDefault="00B42207" w:rsidP="00523FE5">
            <w:pPr>
              <w:pStyle w:val="a9"/>
              <w:suppressAutoHyphens w:val="0"/>
              <w:spacing w:line="200" w:lineRule="atLeast"/>
              <w:rPr>
                <w:i/>
              </w:rPr>
            </w:pPr>
            <w:r w:rsidRPr="00B003D9">
              <w:t xml:space="preserve">Социальный конфликт, пути его разрешения. </w:t>
            </w:r>
            <w:r w:rsidRPr="00B003D9">
              <w:rPr>
                <w:i/>
              </w:rPr>
              <w:t>Социальные изменения и его формы</w:t>
            </w:r>
            <w:r w:rsidRPr="00B003D9">
              <w:t xml:space="preserve">. </w:t>
            </w:r>
            <w:r w:rsidRPr="00B003D9">
              <w:rPr>
                <w:i/>
              </w:rPr>
              <w:t xml:space="preserve">Человечество в </w:t>
            </w:r>
            <w:r w:rsidRPr="00B003D9">
              <w:rPr>
                <w:i/>
                <w:lang w:val="en-US"/>
              </w:rPr>
              <w:t>XXI</w:t>
            </w:r>
            <w:r w:rsidRPr="00B003D9">
              <w:rPr>
                <w:i/>
              </w:rPr>
              <w:t xml:space="preserve"> веке, основные вызовы и угрозы. Причины и опасность международ</w:t>
            </w:r>
            <w:r w:rsidR="00523FE5">
              <w:rPr>
                <w:i/>
              </w:rPr>
              <w:t>ного терроризма</w:t>
            </w:r>
          </w:p>
        </w:tc>
        <w:tc>
          <w:tcPr>
            <w:tcW w:w="3642" w:type="dxa"/>
            <w:tcBorders>
              <w:left w:val="single" w:sz="1" w:space="0" w:color="000000"/>
              <w:bottom w:val="single" w:sz="1" w:space="0" w:color="000000"/>
            </w:tcBorders>
          </w:tcPr>
          <w:p w:rsidR="00B42207" w:rsidRPr="00523FE5" w:rsidRDefault="00B42207" w:rsidP="00523FE5">
            <w:pPr>
              <w:pStyle w:val="ad"/>
              <w:suppressAutoHyphens w:val="0"/>
              <w:rPr>
                <w:spacing w:val="-6"/>
              </w:rPr>
            </w:pPr>
            <w:r w:rsidRPr="00523FE5">
              <w:rPr>
                <w:spacing w:val="-6"/>
              </w:rPr>
              <w:t>Понимать особенности развития со</w:t>
            </w:r>
            <w:r w:rsidR="00523FE5" w:rsidRPr="00523FE5">
              <w:rPr>
                <w:spacing w:val="-6"/>
              </w:rPr>
              <w:t>временного общества в плане</w:t>
            </w:r>
            <w:r w:rsidRPr="00523FE5">
              <w:rPr>
                <w:spacing w:val="-6"/>
              </w:rPr>
              <w:t xml:space="preserve"> наличия угроз личной безопасности.</w:t>
            </w:r>
          </w:p>
          <w:p w:rsidR="00B42207" w:rsidRPr="00B003D9" w:rsidRDefault="00B42207" w:rsidP="00523FE5">
            <w:pPr>
              <w:pStyle w:val="ad"/>
              <w:suppressAutoHyphens w:val="0"/>
            </w:pPr>
            <w:r w:rsidRPr="00B003D9">
              <w:t>Знать основные социальные институты в различных сферах общественной жизни, с которыми наиболее часто приходится сталкиваться в повседневной жизни.</w:t>
            </w:r>
          </w:p>
          <w:p w:rsidR="00B42207" w:rsidRPr="00B003D9" w:rsidRDefault="00B42207" w:rsidP="00523FE5">
            <w:pPr>
              <w:pStyle w:val="ad"/>
              <w:suppressAutoHyphens w:val="0"/>
            </w:pPr>
            <w:r w:rsidRPr="00B003D9">
              <w:t xml:space="preserve">Понимать особенности основных социальных ролей – ребенка, </w:t>
            </w:r>
            <w:r w:rsidR="00523FE5">
              <w:t>обучающегося</w:t>
            </w:r>
            <w:r w:rsidRPr="00B003D9">
              <w:t>.</w:t>
            </w:r>
          </w:p>
          <w:p w:rsidR="00B42207" w:rsidRPr="00B003D9" w:rsidRDefault="00B42207" w:rsidP="00523FE5">
            <w:pPr>
              <w:pStyle w:val="ad"/>
              <w:suppressAutoHyphens w:val="0"/>
            </w:pPr>
            <w:r w:rsidRPr="00B003D9">
              <w:t>Осознавать этническую и гражданскую принадлежность</w:t>
            </w:r>
            <w:r w:rsidR="00523FE5">
              <w:t>.</w:t>
            </w:r>
            <w:r w:rsidRPr="00B003D9">
              <w:t xml:space="preserve"> </w:t>
            </w:r>
          </w:p>
          <w:p w:rsidR="00B42207" w:rsidRPr="00B003D9" w:rsidRDefault="00B42207" w:rsidP="00523FE5">
            <w:pPr>
              <w:pStyle w:val="ad"/>
              <w:suppressAutoHyphens w:val="0"/>
            </w:pPr>
            <w:r w:rsidRPr="00B003D9">
              <w:t>Понимать необходимость беречь природу.</w:t>
            </w:r>
          </w:p>
          <w:p w:rsidR="00B42207" w:rsidRPr="00B003D9" w:rsidRDefault="00B42207" w:rsidP="00523FE5">
            <w:pPr>
              <w:pStyle w:val="ad"/>
              <w:suppressAutoHyphens w:val="0"/>
            </w:pPr>
            <w:r w:rsidRPr="00B003D9">
              <w:t>Понимать особенности взаимоотношений с родственниками, друзьями, педагогами.</w:t>
            </w:r>
          </w:p>
          <w:p w:rsidR="00B42207" w:rsidRPr="00B003D9" w:rsidRDefault="00B42207" w:rsidP="00523FE5">
            <w:pPr>
              <w:pStyle w:val="ad"/>
              <w:suppressAutoHyphens w:val="0"/>
            </w:pPr>
            <w:r w:rsidRPr="00B003D9">
              <w:t>Знать правила бесконфликтного поведения, способы выхода из конфликтной ситуации</w:t>
            </w:r>
            <w:r w:rsidR="00523FE5">
              <w:t>.</w:t>
            </w:r>
          </w:p>
          <w:p w:rsidR="008762EA" w:rsidRPr="00B003D9" w:rsidRDefault="00B42207" w:rsidP="00523FE5">
            <w:pPr>
              <w:pStyle w:val="ad"/>
              <w:suppressAutoHyphens w:val="0"/>
            </w:pPr>
            <w:r w:rsidRPr="00B003D9">
              <w:t>Понимать различия основных форм деятельности людей</w:t>
            </w:r>
            <w:r w:rsidR="008762EA" w:rsidRPr="00B003D9">
              <w:t>.</w:t>
            </w:r>
          </w:p>
          <w:p w:rsidR="00523FE5" w:rsidRDefault="008762EA" w:rsidP="00523FE5">
            <w:pPr>
              <w:pStyle w:val="ad"/>
              <w:suppressAutoHyphens w:val="0"/>
            </w:pPr>
            <w:r w:rsidRPr="00523FE5">
              <w:rPr>
                <w:spacing w:val="-10"/>
              </w:rPr>
              <w:t>Понимать опасность деятельности некоторых современных не</w:t>
            </w:r>
            <w:r w:rsidR="00523FE5" w:rsidRPr="00523FE5">
              <w:rPr>
                <w:spacing w:val="-10"/>
              </w:rPr>
              <w:t>формальных группировок</w:t>
            </w:r>
            <w:r w:rsidRPr="00523FE5">
              <w:rPr>
                <w:spacing w:val="-10"/>
              </w:rPr>
              <w:t xml:space="preserve"> (эмо, </w:t>
            </w:r>
            <w:r w:rsidR="00523FE5" w:rsidRPr="00523FE5">
              <w:rPr>
                <w:spacing w:val="-10"/>
              </w:rPr>
              <w:t>скинхеды</w:t>
            </w:r>
            <w:r w:rsidRPr="00B003D9">
              <w:t>)</w:t>
            </w:r>
          </w:p>
          <w:p w:rsidR="00432B48" w:rsidRPr="00B003D9" w:rsidRDefault="00432B48" w:rsidP="00523FE5">
            <w:pPr>
              <w:pStyle w:val="ad"/>
              <w:suppressAutoHyphens w:val="0"/>
            </w:pPr>
          </w:p>
        </w:tc>
        <w:tc>
          <w:tcPr>
            <w:tcW w:w="36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2207" w:rsidRPr="00B003D9" w:rsidRDefault="00B42207" w:rsidP="00523FE5">
            <w:pPr>
              <w:pStyle w:val="ad"/>
              <w:suppressAutoHyphens w:val="0"/>
            </w:pPr>
            <w:r w:rsidRPr="00B003D9">
              <w:t>Объяснять необходимость обеспечения личной безопасности.</w:t>
            </w:r>
          </w:p>
          <w:p w:rsidR="00B42207" w:rsidRPr="00B003D9" w:rsidRDefault="00B42207" w:rsidP="00523FE5">
            <w:pPr>
              <w:pStyle w:val="ad"/>
              <w:suppressAutoHyphens w:val="0"/>
            </w:pPr>
            <w:r w:rsidRPr="00B003D9">
              <w:t>Обеспечи</w:t>
            </w:r>
            <w:r w:rsidR="00523FE5">
              <w:t>ва</w:t>
            </w:r>
            <w:r w:rsidRPr="00B003D9">
              <w:t>ть собственную безопасность в домашних условиях.</w:t>
            </w:r>
          </w:p>
          <w:p w:rsidR="00B42207" w:rsidRPr="00B003D9" w:rsidRDefault="00B42207" w:rsidP="00523FE5">
            <w:pPr>
              <w:pStyle w:val="ad"/>
              <w:suppressAutoHyphens w:val="0"/>
            </w:pPr>
            <w:r w:rsidRPr="00B003D9">
              <w:t>Объяснять наличие ответственности за поступки.</w:t>
            </w:r>
          </w:p>
          <w:p w:rsidR="00B42207" w:rsidRPr="00B003D9" w:rsidRDefault="00B42207" w:rsidP="00523FE5">
            <w:pPr>
              <w:pStyle w:val="ad"/>
              <w:suppressAutoHyphens w:val="0"/>
            </w:pPr>
            <w:r w:rsidRPr="00B003D9">
              <w:t>Различать особенности деятельности в различных сферах общественной жизни.</w:t>
            </w:r>
          </w:p>
          <w:p w:rsidR="00B42207" w:rsidRPr="00523FE5" w:rsidRDefault="00B42207" w:rsidP="00523FE5">
            <w:pPr>
              <w:pStyle w:val="ad"/>
              <w:suppressAutoHyphens w:val="0"/>
              <w:rPr>
                <w:spacing w:val="-2"/>
              </w:rPr>
            </w:pPr>
            <w:r w:rsidRPr="00523FE5">
              <w:rPr>
                <w:spacing w:val="-2"/>
              </w:rPr>
              <w:t>Выстраивать отношения с представителями различных социальных групп – одноклассниками, родителями, друзьями, педагога</w:t>
            </w:r>
            <w:r w:rsidR="00523FE5" w:rsidRPr="00523FE5">
              <w:rPr>
                <w:spacing w:val="-2"/>
              </w:rPr>
              <w:t>ми</w:t>
            </w:r>
          </w:p>
        </w:tc>
      </w:tr>
      <w:tr w:rsidR="00B42207" w:rsidRPr="00B003D9">
        <w:tc>
          <w:tcPr>
            <w:tcW w:w="1157" w:type="dxa"/>
            <w:tcBorders>
              <w:left w:val="single" w:sz="1" w:space="0" w:color="000000"/>
              <w:bottom w:val="single" w:sz="1" w:space="0" w:color="000000"/>
            </w:tcBorders>
          </w:tcPr>
          <w:p w:rsidR="00B42207" w:rsidRPr="00B003D9" w:rsidRDefault="00B42207" w:rsidP="00B42207">
            <w:pPr>
              <w:pStyle w:val="ad"/>
            </w:pPr>
            <w:r w:rsidRPr="00B003D9">
              <w:t>2</w:t>
            </w:r>
          </w:p>
        </w:tc>
        <w:tc>
          <w:tcPr>
            <w:tcW w:w="6125" w:type="dxa"/>
            <w:tcBorders>
              <w:left w:val="single" w:sz="1" w:space="0" w:color="000000"/>
              <w:bottom w:val="single" w:sz="1" w:space="0" w:color="000000"/>
            </w:tcBorders>
          </w:tcPr>
          <w:p w:rsidR="00B42207" w:rsidRPr="00B003D9" w:rsidRDefault="00B42207" w:rsidP="00B42207">
            <w:pPr>
              <w:pStyle w:val="a9"/>
              <w:spacing w:before="60" w:after="0" w:line="200" w:lineRule="atLeast"/>
            </w:pPr>
            <w:r w:rsidRPr="00B003D9">
              <w:rPr>
                <w:b/>
              </w:rPr>
              <w:t>Сфера духовной культуры</w:t>
            </w:r>
            <w:r w:rsidRPr="00B003D9">
              <w:t xml:space="preserve"> и ее особенности. </w:t>
            </w:r>
            <w:r w:rsidRPr="00B003D9">
              <w:rPr>
                <w:i/>
              </w:rPr>
              <w:t>Мировоззрение.</w:t>
            </w:r>
            <w:r w:rsidRPr="00B003D9">
              <w:t xml:space="preserve"> </w:t>
            </w:r>
            <w:r w:rsidRPr="00B003D9">
              <w:rPr>
                <w:i/>
              </w:rPr>
              <w:t>Жизненные ценности и ориентиры</w:t>
            </w:r>
            <w:r w:rsidRPr="00B003D9">
              <w:t xml:space="preserve">. Свобода и ответственность. Социальные ценности и нормы. Мораль. </w:t>
            </w:r>
            <w:r w:rsidRPr="00B003D9">
              <w:rPr>
                <w:i/>
              </w:rPr>
              <w:t xml:space="preserve">Добро и зло. </w:t>
            </w:r>
            <w:r w:rsidRPr="00B003D9">
              <w:t>Гуманизм. Патриотизм и гражданственность.</w:t>
            </w:r>
          </w:p>
          <w:p w:rsidR="00B42207" w:rsidRPr="00B003D9" w:rsidRDefault="00B42207" w:rsidP="00B42207">
            <w:pPr>
              <w:pStyle w:val="a9"/>
              <w:spacing w:line="200" w:lineRule="atLeast"/>
              <w:rPr>
                <w:i/>
              </w:rPr>
            </w:pPr>
            <w:r w:rsidRPr="00B003D9">
              <w:t xml:space="preserve">Наука в жизни современного общества. </w:t>
            </w:r>
            <w:r w:rsidRPr="00B003D9">
              <w:rPr>
                <w:i/>
              </w:rPr>
              <w:t>Возрастание роли научных исследований в современном мире.</w:t>
            </w:r>
          </w:p>
          <w:p w:rsidR="00B42207" w:rsidRPr="00B003D9" w:rsidRDefault="00B42207" w:rsidP="00B42207">
            <w:pPr>
              <w:pStyle w:val="a9"/>
              <w:spacing w:line="200" w:lineRule="atLeast"/>
            </w:pPr>
            <w:r w:rsidRPr="00B003D9">
              <w:t>Образование и его значимость в условиях информационного общества. Возможности получения общего и профессионального образования в Российской Федерации.</w:t>
            </w:r>
          </w:p>
          <w:p w:rsidR="00B42207" w:rsidRPr="00B003D9" w:rsidRDefault="00B42207" w:rsidP="00B42207">
            <w:pPr>
              <w:pStyle w:val="a9"/>
              <w:spacing w:line="200" w:lineRule="atLeast"/>
            </w:pPr>
            <w:r w:rsidRPr="00B003D9">
              <w:t>Религия, религиозные организации и объединения, их роль</w:t>
            </w:r>
            <w:r w:rsidRPr="00B003D9">
              <w:rPr>
                <w:i/>
              </w:rPr>
              <w:t xml:space="preserve"> </w:t>
            </w:r>
            <w:r w:rsidRPr="00B003D9">
              <w:t>в жизни современного общества</w:t>
            </w:r>
            <w:r w:rsidRPr="00B003D9">
              <w:rPr>
                <w:i/>
              </w:rPr>
              <w:t xml:space="preserve">. </w:t>
            </w:r>
            <w:r w:rsidR="00E97DF2">
              <w:t>Свобода совести</w:t>
            </w:r>
          </w:p>
        </w:tc>
        <w:tc>
          <w:tcPr>
            <w:tcW w:w="3642" w:type="dxa"/>
            <w:tcBorders>
              <w:left w:val="single" w:sz="1" w:space="0" w:color="000000"/>
              <w:bottom w:val="single" w:sz="1" w:space="0" w:color="000000"/>
            </w:tcBorders>
          </w:tcPr>
          <w:p w:rsidR="00B42207" w:rsidRPr="00B003D9" w:rsidRDefault="00B42207" w:rsidP="00B42207">
            <w:pPr>
              <w:pStyle w:val="ad"/>
            </w:pPr>
            <w:r w:rsidRPr="00B003D9">
              <w:t>Понимать значимость получения профессионального образования для дальнейшей жизни.</w:t>
            </w:r>
          </w:p>
          <w:p w:rsidR="00B42207" w:rsidRPr="00B003D9" w:rsidRDefault="00B42207" w:rsidP="00B42207">
            <w:pPr>
              <w:pStyle w:val="ad"/>
            </w:pPr>
            <w:r w:rsidRPr="00B003D9">
              <w:t xml:space="preserve">Знать </w:t>
            </w:r>
            <w:r w:rsidR="00E97DF2">
              <w:t>о праве</w:t>
            </w:r>
            <w:r w:rsidRPr="00B003D9">
              <w:t xml:space="preserve"> на получение бесплатного начального профессионального образования</w:t>
            </w:r>
            <w:r w:rsidR="00E97DF2">
              <w:t>.</w:t>
            </w:r>
          </w:p>
          <w:p w:rsidR="00B42207" w:rsidRPr="00B003D9" w:rsidRDefault="00B42207" w:rsidP="00B42207">
            <w:pPr>
              <w:pStyle w:val="ad"/>
            </w:pPr>
            <w:r w:rsidRPr="00B003D9">
              <w:t>Понимать право на исповедание религии.</w:t>
            </w:r>
          </w:p>
          <w:p w:rsidR="00B42207" w:rsidRPr="00B003D9" w:rsidRDefault="00B42207" w:rsidP="00B42207">
            <w:pPr>
              <w:pStyle w:val="ad"/>
            </w:pPr>
            <w:r w:rsidRPr="00B003D9">
              <w:t>Понимать различия между религиозными объединениями и сектами, понимать опасность сектантства для личной и имущественной безопасности.</w:t>
            </w:r>
          </w:p>
          <w:p w:rsidR="00B42207" w:rsidRPr="00B003D9" w:rsidRDefault="00B42207" w:rsidP="00B42207">
            <w:pPr>
              <w:pStyle w:val="ad"/>
            </w:pPr>
            <w:r w:rsidRPr="00B003D9">
              <w:t>Понимать значение гражданства, родины.</w:t>
            </w:r>
          </w:p>
          <w:p w:rsidR="00B42207" w:rsidRPr="00B003D9" w:rsidRDefault="00B42207" w:rsidP="00B42207">
            <w:pPr>
              <w:pStyle w:val="ad"/>
            </w:pPr>
            <w:r w:rsidRPr="00B003D9">
              <w:t>Понимать разницу между моральными и аморальными действиями.</w:t>
            </w:r>
          </w:p>
          <w:p w:rsidR="00B42207" w:rsidRPr="00B003D9" w:rsidRDefault="00B42207" w:rsidP="00B42207">
            <w:pPr>
              <w:pStyle w:val="ad"/>
            </w:pPr>
            <w:r w:rsidRPr="00B003D9">
              <w:t>Знать нормы человеч</w:t>
            </w:r>
            <w:r w:rsidR="00E97DF2">
              <w:t>еского общежития</w:t>
            </w:r>
          </w:p>
        </w:tc>
        <w:tc>
          <w:tcPr>
            <w:tcW w:w="36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2207" w:rsidRPr="00B003D9" w:rsidRDefault="00B42207" w:rsidP="00B42207">
            <w:pPr>
              <w:pStyle w:val="ad"/>
            </w:pPr>
            <w:r w:rsidRPr="00B003D9">
              <w:t>Написать заявление о приеме на обучение в учреждение начального профессионального образования.</w:t>
            </w:r>
          </w:p>
          <w:p w:rsidR="00B42207" w:rsidRPr="00B003D9" w:rsidRDefault="00B42207" w:rsidP="00B42207">
            <w:pPr>
              <w:pStyle w:val="ad"/>
            </w:pPr>
            <w:r w:rsidRPr="00B003D9">
              <w:t>Отказываться в категоричной форме от предложений посторонних лиц почитать или приобрести литературу религиозного содержания.</w:t>
            </w:r>
          </w:p>
          <w:p w:rsidR="00B42207" w:rsidRPr="00B003D9" w:rsidRDefault="00B42207" w:rsidP="00B42207">
            <w:pPr>
              <w:pStyle w:val="ad"/>
            </w:pPr>
            <w:r w:rsidRPr="00B003D9">
              <w:t>Соблюдать основные нормы этикета в знакомых и незнакомых местах</w:t>
            </w:r>
          </w:p>
        </w:tc>
      </w:tr>
      <w:tr w:rsidR="00B42207" w:rsidRPr="00B003D9">
        <w:tc>
          <w:tcPr>
            <w:tcW w:w="1157" w:type="dxa"/>
            <w:tcBorders>
              <w:left w:val="single" w:sz="1" w:space="0" w:color="000000"/>
              <w:bottom w:val="single" w:sz="1" w:space="0" w:color="000000"/>
            </w:tcBorders>
          </w:tcPr>
          <w:p w:rsidR="00B42207" w:rsidRPr="00B003D9" w:rsidRDefault="00B42207" w:rsidP="00B42207">
            <w:pPr>
              <w:pStyle w:val="ad"/>
            </w:pPr>
            <w:r w:rsidRPr="00B003D9">
              <w:t>3</w:t>
            </w:r>
          </w:p>
        </w:tc>
        <w:tc>
          <w:tcPr>
            <w:tcW w:w="6125" w:type="dxa"/>
            <w:tcBorders>
              <w:left w:val="single" w:sz="1" w:space="0" w:color="000000"/>
              <w:bottom w:val="single" w:sz="1" w:space="0" w:color="000000"/>
            </w:tcBorders>
          </w:tcPr>
          <w:p w:rsidR="00B42207" w:rsidRPr="00B003D9" w:rsidRDefault="00B42207" w:rsidP="00B42207">
            <w:pPr>
              <w:spacing w:before="120" w:line="200" w:lineRule="atLeast"/>
              <w:jc w:val="both"/>
            </w:pPr>
            <w:r w:rsidRPr="00B003D9">
              <w:rPr>
                <w:b/>
              </w:rPr>
              <w:t>Экономика</w:t>
            </w:r>
            <w:r w:rsidRPr="00B003D9">
              <w:t xml:space="preserve"> и ее роль в жизни общества. Товары и услуги, ресурсы и потребности, ограниченность ресурсов. </w:t>
            </w:r>
            <w:r w:rsidRPr="00B003D9">
              <w:rPr>
                <w:i/>
              </w:rPr>
              <w:t xml:space="preserve">Альтернативная стоимость. </w:t>
            </w:r>
            <w:r w:rsidRPr="00B003D9">
              <w:t xml:space="preserve">Экономические системы и собственность. Разделение труда и специализация. Обмен, торговля. </w:t>
            </w:r>
            <w:r w:rsidRPr="00B003D9">
              <w:rPr>
                <w:i/>
              </w:rPr>
              <w:t>Формы торговли и реклама.</w:t>
            </w:r>
            <w:r w:rsidRPr="00B003D9">
              <w:t xml:space="preserve"> </w:t>
            </w:r>
          </w:p>
          <w:p w:rsidR="00B42207" w:rsidRPr="00B003D9" w:rsidRDefault="00B42207" w:rsidP="00B42207">
            <w:pPr>
              <w:spacing w:line="200" w:lineRule="atLeast"/>
              <w:jc w:val="both"/>
            </w:pPr>
            <w:r w:rsidRPr="00B003D9">
              <w:t xml:space="preserve">Деньги. </w:t>
            </w:r>
            <w:r w:rsidRPr="00B003D9">
              <w:rPr>
                <w:i/>
              </w:rPr>
              <w:t>Инфляция. Банковские услуги, предоставляемые гражданам</w:t>
            </w:r>
            <w:r w:rsidRPr="00B003D9">
              <w:t xml:space="preserve">. </w:t>
            </w:r>
            <w:r w:rsidRPr="00B003D9">
              <w:rPr>
                <w:i/>
              </w:rPr>
              <w:t xml:space="preserve">Формы сбережения граждан. Страховые услуги. </w:t>
            </w:r>
            <w:r w:rsidRPr="00B003D9">
              <w:t xml:space="preserve">Неравенство доходов и экономические меры социальной поддержки. </w:t>
            </w:r>
            <w:r w:rsidRPr="00B003D9">
              <w:rPr>
                <w:i/>
              </w:rPr>
              <w:t>Экономические основы прав потребителя</w:t>
            </w:r>
            <w:r w:rsidRPr="00B003D9">
              <w:t>.</w:t>
            </w:r>
          </w:p>
          <w:p w:rsidR="00B42207" w:rsidRPr="00B003D9" w:rsidRDefault="00B42207" w:rsidP="00B42207">
            <w:pPr>
              <w:spacing w:line="200" w:lineRule="atLeast"/>
              <w:jc w:val="both"/>
              <w:rPr>
                <w:i/>
              </w:rPr>
            </w:pPr>
            <w:r w:rsidRPr="00B003D9">
              <w:t xml:space="preserve">Рынок и рыночный механизм. Предпринимательство </w:t>
            </w:r>
            <w:r w:rsidRPr="00B003D9">
              <w:rPr>
                <w:i/>
              </w:rPr>
              <w:t xml:space="preserve">и его организационно-правовые формы. </w:t>
            </w:r>
            <w:r w:rsidRPr="00B003D9">
              <w:t xml:space="preserve">Производство, производительность труда. </w:t>
            </w:r>
            <w:r w:rsidRPr="00B003D9">
              <w:rPr>
                <w:i/>
              </w:rPr>
              <w:t xml:space="preserve">Факторы, влияющие на производительность труда. </w:t>
            </w:r>
            <w:r w:rsidRPr="00B003D9">
              <w:t xml:space="preserve">Малое предпринимательство и фермерское хозяйство. </w:t>
            </w:r>
            <w:r w:rsidRPr="00B003D9">
              <w:rPr>
                <w:i/>
              </w:rPr>
              <w:t>Издержки, выручка, прибыль.</w:t>
            </w:r>
            <w:r w:rsidRPr="00B003D9">
              <w:t xml:space="preserve"> Заработная плата и стимулирование труда. Налоги, уплачиваемые гражданами. </w:t>
            </w:r>
            <w:r w:rsidRPr="00B003D9">
              <w:rPr>
                <w:i/>
              </w:rPr>
              <w:t>Безработица.</w:t>
            </w:r>
            <w:r w:rsidRPr="00B003D9">
              <w:t xml:space="preserve"> </w:t>
            </w:r>
            <w:r w:rsidRPr="00B003D9">
              <w:rPr>
                <w:i/>
              </w:rPr>
              <w:t xml:space="preserve">Профсоюз. </w:t>
            </w:r>
          </w:p>
          <w:p w:rsidR="00B42207" w:rsidRPr="00B003D9" w:rsidRDefault="00B42207" w:rsidP="00B42207">
            <w:pPr>
              <w:spacing w:line="200" w:lineRule="atLeast"/>
              <w:jc w:val="both"/>
              <w:rPr>
                <w:i/>
              </w:rPr>
            </w:pPr>
            <w:r w:rsidRPr="00B003D9">
              <w:t xml:space="preserve">Экономические цели и функции государства. </w:t>
            </w:r>
            <w:r w:rsidRPr="00B003D9">
              <w:rPr>
                <w:i/>
              </w:rPr>
              <w:t>Международная</w:t>
            </w:r>
            <w:r w:rsidR="00E97DF2">
              <w:rPr>
                <w:i/>
              </w:rPr>
              <w:t xml:space="preserve"> торговля. Обменные курсы валют</w:t>
            </w:r>
          </w:p>
        </w:tc>
        <w:tc>
          <w:tcPr>
            <w:tcW w:w="3642" w:type="dxa"/>
            <w:tcBorders>
              <w:left w:val="single" w:sz="1" w:space="0" w:color="000000"/>
              <w:bottom w:val="single" w:sz="1" w:space="0" w:color="000000"/>
            </w:tcBorders>
          </w:tcPr>
          <w:p w:rsidR="00B42207" w:rsidRPr="00B003D9" w:rsidRDefault="00B42207" w:rsidP="00B42207">
            <w:pPr>
              <w:pStyle w:val="ad"/>
            </w:pPr>
            <w:r w:rsidRPr="00B003D9">
              <w:t>Знать функции денег.</w:t>
            </w:r>
          </w:p>
          <w:p w:rsidR="00B42207" w:rsidRPr="00B003D9" w:rsidRDefault="00B42207" w:rsidP="00B42207">
            <w:pPr>
              <w:pStyle w:val="ad"/>
            </w:pPr>
            <w:r w:rsidRPr="00B003D9">
              <w:t>Понимать отличие в стоимости различных валют.</w:t>
            </w:r>
          </w:p>
          <w:p w:rsidR="00B42207" w:rsidRPr="00B003D9" w:rsidRDefault="00B42207" w:rsidP="00B42207">
            <w:pPr>
              <w:pStyle w:val="ad"/>
            </w:pPr>
            <w:r w:rsidRPr="00B003D9">
              <w:t>Понимать основные законы рыночной экономики – изменение стоимости товаров и услуг, изменение покупательной способности денег в связи с инфляцией.</w:t>
            </w:r>
          </w:p>
          <w:p w:rsidR="00B42207" w:rsidRPr="00B003D9" w:rsidRDefault="00B42207" w:rsidP="00B42207">
            <w:pPr>
              <w:pStyle w:val="ad"/>
            </w:pPr>
            <w:r w:rsidRPr="00B003D9">
              <w:t>Понимать необходимость оплаты труда, основные положения трудового договора.</w:t>
            </w:r>
          </w:p>
          <w:p w:rsidR="00B42207" w:rsidRPr="00B003D9" w:rsidRDefault="00B42207" w:rsidP="00B42207">
            <w:pPr>
              <w:pStyle w:val="ad"/>
            </w:pPr>
            <w:r w:rsidRPr="00B003D9">
              <w:t>Понимать необходимость уплаты налогов.</w:t>
            </w:r>
          </w:p>
          <w:p w:rsidR="00B42207" w:rsidRPr="00B003D9" w:rsidRDefault="00B42207" w:rsidP="00B42207">
            <w:pPr>
              <w:pStyle w:val="ad"/>
            </w:pPr>
            <w:r w:rsidRPr="00B003D9">
              <w:t>Понимать экономические функции государства в плане обязательной социальной поддержки нетрудоспособных или частично трудоспособных граждан.</w:t>
            </w:r>
          </w:p>
          <w:p w:rsidR="00B42207" w:rsidRPr="00B003D9" w:rsidRDefault="00B42207" w:rsidP="00B42207">
            <w:pPr>
              <w:pStyle w:val="ad"/>
            </w:pPr>
            <w:r w:rsidRPr="00B003D9">
              <w:t>Знать организации, занимающиеся защитой экономических прав несовершеннолетних, лиц с ограниченной трудоспособностью.</w:t>
            </w:r>
          </w:p>
          <w:p w:rsidR="00B42207" w:rsidRPr="00B003D9" w:rsidRDefault="00B42207" w:rsidP="00B42207">
            <w:pPr>
              <w:pStyle w:val="ad"/>
            </w:pPr>
            <w:r w:rsidRPr="00B003D9">
              <w:t>Понимать зада</w:t>
            </w:r>
            <w:r w:rsidR="00E97DF2">
              <w:t>чи и порядок работы биржи труда</w:t>
            </w:r>
          </w:p>
        </w:tc>
        <w:tc>
          <w:tcPr>
            <w:tcW w:w="36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2207" w:rsidRPr="00B003D9" w:rsidRDefault="00B42207" w:rsidP="00B42207">
            <w:pPr>
              <w:pStyle w:val="ad"/>
            </w:pPr>
            <w:r w:rsidRPr="00B003D9">
              <w:t>Найти обязательные пункты об оплате труда, социальных гарантиях в трудовом договоре и соотнести их с требованиями государства о социальных гарантиях.</w:t>
            </w:r>
          </w:p>
          <w:p w:rsidR="00B42207" w:rsidRPr="00B003D9" w:rsidRDefault="00B42207" w:rsidP="00B42207">
            <w:pPr>
              <w:pStyle w:val="ad"/>
            </w:pPr>
            <w:r w:rsidRPr="00B003D9">
              <w:t>Написать заявление о приеме на работу.</w:t>
            </w:r>
          </w:p>
          <w:p w:rsidR="00B42207" w:rsidRPr="00B003D9" w:rsidRDefault="00B42207" w:rsidP="00B42207">
            <w:pPr>
              <w:pStyle w:val="ad"/>
            </w:pPr>
            <w:r w:rsidRPr="00B003D9">
              <w:t xml:space="preserve">Уметь написать заявление о социальных выплатах, о </w:t>
            </w:r>
            <w:r w:rsidR="00E97DF2">
              <w:t>предоставлении социальных льгот</w:t>
            </w:r>
          </w:p>
        </w:tc>
      </w:tr>
      <w:tr w:rsidR="00B42207" w:rsidRPr="00B003D9">
        <w:tc>
          <w:tcPr>
            <w:tcW w:w="1157" w:type="dxa"/>
            <w:tcBorders>
              <w:left w:val="single" w:sz="1" w:space="0" w:color="000000"/>
              <w:bottom w:val="single" w:sz="1" w:space="0" w:color="000000"/>
            </w:tcBorders>
          </w:tcPr>
          <w:p w:rsidR="00B42207" w:rsidRPr="00B003D9" w:rsidRDefault="00B42207" w:rsidP="00B42207">
            <w:pPr>
              <w:pStyle w:val="ad"/>
            </w:pPr>
            <w:r w:rsidRPr="00B003D9">
              <w:t>4</w:t>
            </w:r>
          </w:p>
        </w:tc>
        <w:tc>
          <w:tcPr>
            <w:tcW w:w="6125" w:type="dxa"/>
            <w:tcBorders>
              <w:left w:val="single" w:sz="1" w:space="0" w:color="000000"/>
              <w:bottom w:val="single" w:sz="1" w:space="0" w:color="000000"/>
            </w:tcBorders>
          </w:tcPr>
          <w:p w:rsidR="00B42207" w:rsidRPr="00B003D9" w:rsidRDefault="00B42207" w:rsidP="00B42207">
            <w:pPr>
              <w:pStyle w:val="a9"/>
              <w:spacing w:before="120" w:after="0" w:line="200" w:lineRule="atLeast"/>
            </w:pPr>
            <w:r w:rsidRPr="00B003D9">
              <w:rPr>
                <w:b/>
              </w:rPr>
              <w:t>Социальная сфера.</w:t>
            </w:r>
            <w:r w:rsidRPr="00B003D9">
              <w:t xml:space="preserve"> Семья как малая группа.</w:t>
            </w:r>
            <w:r w:rsidRPr="00B003D9">
              <w:rPr>
                <w:i/>
              </w:rPr>
              <w:t xml:space="preserve"> Брак и развод, неполная семья.</w:t>
            </w:r>
            <w:r w:rsidRPr="00B003D9">
              <w:t xml:space="preserve"> Отношения между поколениями. </w:t>
            </w:r>
          </w:p>
          <w:p w:rsidR="00B42207" w:rsidRPr="00B003D9" w:rsidRDefault="00B42207" w:rsidP="00B42207">
            <w:pPr>
              <w:pStyle w:val="a9"/>
              <w:spacing w:line="200" w:lineRule="atLeast"/>
            </w:pPr>
            <w:r w:rsidRPr="00B003D9">
              <w:t>Социальная значимость здорового образа жизни.</w:t>
            </w:r>
            <w:r w:rsidRPr="00B003D9">
              <w:rPr>
                <w:i/>
              </w:rPr>
              <w:t xml:space="preserve"> Социальное страхование</w:t>
            </w:r>
            <w:r w:rsidRPr="00B003D9">
              <w:t>.</w:t>
            </w:r>
          </w:p>
          <w:p w:rsidR="00B42207" w:rsidRPr="00B003D9" w:rsidRDefault="00B42207" w:rsidP="00E97DF2">
            <w:pPr>
              <w:pStyle w:val="a9"/>
              <w:spacing w:line="200" w:lineRule="atLeast"/>
            </w:pPr>
            <w:r w:rsidRPr="00B003D9">
              <w:t>Отклоняющееся поведение. Опасность наркомании и алко</w:t>
            </w:r>
            <w:r w:rsidR="00E97DF2">
              <w:t>голизма для человека и общества</w:t>
            </w:r>
          </w:p>
        </w:tc>
        <w:tc>
          <w:tcPr>
            <w:tcW w:w="3642" w:type="dxa"/>
            <w:tcBorders>
              <w:left w:val="single" w:sz="1" w:space="0" w:color="000000"/>
              <w:bottom w:val="single" w:sz="1" w:space="0" w:color="000000"/>
            </w:tcBorders>
          </w:tcPr>
          <w:p w:rsidR="00B42207" w:rsidRPr="00B003D9" w:rsidRDefault="00B42207" w:rsidP="00B42207">
            <w:pPr>
              <w:pStyle w:val="ad"/>
            </w:pPr>
            <w:r w:rsidRPr="00B003D9">
              <w:t>Знать требования семейного законодательства о возрасте заключения брака.</w:t>
            </w:r>
          </w:p>
          <w:p w:rsidR="00B42207" w:rsidRPr="00B003D9" w:rsidRDefault="00E97DF2" w:rsidP="00B42207">
            <w:pPr>
              <w:pStyle w:val="ad"/>
            </w:pPr>
            <w:r>
              <w:t>Знать об опасности</w:t>
            </w:r>
            <w:r w:rsidR="00B42207" w:rsidRPr="00B003D9">
              <w:t xml:space="preserve"> для здоровья употребления ПАВ, алкоголизма и табакокурения. </w:t>
            </w:r>
          </w:p>
          <w:p w:rsidR="00B42207" w:rsidRPr="00B003D9" w:rsidRDefault="00B42207" w:rsidP="00B42207">
            <w:pPr>
              <w:pStyle w:val="ad"/>
            </w:pPr>
            <w:r w:rsidRPr="00B003D9">
              <w:t>Формировать негативное отношение к различного рода аддик</w:t>
            </w:r>
            <w:r w:rsidR="00E97DF2">
              <w:t>циям</w:t>
            </w:r>
          </w:p>
        </w:tc>
        <w:tc>
          <w:tcPr>
            <w:tcW w:w="36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2207" w:rsidRPr="00B003D9" w:rsidRDefault="00B42207" w:rsidP="00B42207">
            <w:pPr>
              <w:pStyle w:val="ad"/>
            </w:pPr>
            <w:r w:rsidRPr="00B003D9">
              <w:t>Объяснить вред, наносимый здоровью ПАВ</w:t>
            </w:r>
            <w:r w:rsidR="00E97DF2">
              <w:t>, алкоголизмом, табакокурением</w:t>
            </w:r>
          </w:p>
        </w:tc>
      </w:tr>
      <w:tr w:rsidR="00B42207" w:rsidRPr="00B003D9">
        <w:tc>
          <w:tcPr>
            <w:tcW w:w="1157" w:type="dxa"/>
            <w:tcBorders>
              <w:left w:val="single" w:sz="1" w:space="0" w:color="000000"/>
              <w:bottom w:val="single" w:sz="1" w:space="0" w:color="000000"/>
            </w:tcBorders>
          </w:tcPr>
          <w:p w:rsidR="00B42207" w:rsidRPr="00B003D9" w:rsidRDefault="00B42207" w:rsidP="00B42207">
            <w:pPr>
              <w:pStyle w:val="ad"/>
            </w:pPr>
            <w:r w:rsidRPr="00B003D9">
              <w:t>5</w:t>
            </w:r>
          </w:p>
        </w:tc>
        <w:tc>
          <w:tcPr>
            <w:tcW w:w="6125" w:type="dxa"/>
            <w:tcBorders>
              <w:left w:val="single" w:sz="1" w:space="0" w:color="000000"/>
              <w:bottom w:val="single" w:sz="1" w:space="0" w:color="000000"/>
            </w:tcBorders>
          </w:tcPr>
          <w:p w:rsidR="00B42207" w:rsidRPr="00B003D9" w:rsidRDefault="00B42207" w:rsidP="00B42207">
            <w:pPr>
              <w:pStyle w:val="a9"/>
              <w:spacing w:before="120" w:after="0" w:line="200" w:lineRule="atLeast"/>
            </w:pPr>
            <w:r w:rsidRPr="00B003D9">
              <w:rPr>
                <w:b/>
              </w:rPr>
              <w:t>Сфера политики и социального управления.</w:t>
            </w:r>
            <w:r w:rsidRPr="00B003D9">
              <w:t xml:space="preserve"> Власть. Роль политики в жизни общества. Политический режим. Демократия, </w:t>
            </w:r>
            <w:r w:rsidRPr="00B003D9">
              <w:rPr>
                <w:i/>
              </w:rPr>
              <w:t>ее развитие в современном мире.</w:t>
            </w:r>
            <w:r w:rsidRPr="00B003D9">
              <w:t xml:space="preserve"> Разделение властей. Местное самоуправление. Участие граждан в политической жизни. Опасность политического экстремизма.</w:t>
            </w:r>
          </w:p>
          <w:p w:rsidR="00B42207" w:rsidRPr="00E97DF2" w:rsidRDefault="00B42207" w:rsidP="00B42207">
            <w:pPr>
              <w:spacing w:before="120" w:line="200" w:lineRule="atLeast"/>
              <w:jc w:val="both"/>
              <w:rPr>
                <w:i/>
              </w:rPr>
            </w:pPr>
            <w:r w:rsidRPr="00B003D9">
              <w:t xml:space="preserve">Выборы, референдум. Политические партии и движения, их роль в общественной жизни. </w:t>
            </w:r>
            <w:r w:rsidRPr="00B003D9">
              <w:rPr>
                <w:i/>
              </w:rPr>
              <w:t>Влияние средств массовой информации на политическую жизнь обществ</w:t>
            </w:r>
            <w:r w:rsidR="00E97DF2">
              <w:rPr>
                <w:i/>
              </w:rPr>
              <w:t>а</w:t>
            </w:r>
          </w:p>
        </w:tc>
        <w:tc>
          <w:tcPr>
            <w:tcW w:w="3642" w:type="dxa"/>
            <w:tcBorders>
              <w:left w:val="single" w:sz="1" w:space="0" w:color="000000"/>
              <w:bottom w:val="single" w:sz="1" w:space="0" w:color="000000"/>
            </w:tcBorders>
          </w:tcPr>
          <w:p w:rsidR="00B42207" w:rsidRPr="00B003D9" w:rsidRDefault="00B42207" w:rsidP="00B42207">
            <w:pPr>
              <w:pStyle w:val="ad"/>
            </w:pPr>
            <w:r w:rsidRPr="00B003D9">
              <w:t xml:space="preserve">Понимать важность участия в выборах. </w:t>
            </w:r>
          </w:p>
          <w:p w:rsidR="00B42207" w:rsidRPr="009861A7" w:rsidRDefault="00B42207" w:rsidP="00B42207">
            <w:pPr>
              <w:pStyle w:val="ad"/>
              <w:rPr>
                <w:spacing w:val="-8"/>
              </w:rPr>
            </w:pPr>
            <w:r w:rsidRPr="009861A7">
              <w:rPr>
                <w:spacing w:val="-8"/>
              </w:rPr>
              <w:t>Знать основные органы местного самоуправления, охраняющие права детей, социальные права граждан.</w:t>
            </w:r>
          </w:p>
          <w:p w:rsidR="00B42207" w:rsidRPr="00B003D9" w:rsidRDefault="00B42207" w:rsidP="00B42207">
            <w:pPr>
              <w:pStyle w:val="ad"/>
            </w:pPr>
            <w:r w:rsidRPr="00B003D9">
              <w:t>Понимать субъективность и заинтересованность СМИ в рекламе как продукции, так и презентации интересов политических партий, движений</w:t>
            </w:r>
            <w:r w:rsidR="00E97DF2">
              <w:t>.</w:t>
            </w:r>
          </w:p>
          <w:p w:rsidR="008762EA" w:rsidRPr="00E97DF2" w:rsidRDefault="008762EA" w:rsidP="00B42207">
            <w:pPr>
              <w:pStyle w:val="ad"/>
              <w:rPr>
                <w:spacing w:val="-2"/>
              </w:rPr>
            </w:pPr>
            <w:r w:rsidRPr="00E97DF2">
              <w:rPr>
                <w:spacing w:val="-2"/>
              </w:rPr>
              <w:t>Понимать незаконность дискриминации по любому признаку (половому, этническому, религиозному и т.д.)</w:t>
            </w:r>
          </w:p>
        </w:tc>
        <w:tc>
          <w:tcPr>
            <w:tcW w:w="36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2207" w:rsidRPr="00B003D9" w:rsidRDefault="00B42207" w:rsidP="00B42207">
            <w:pPr>
              <w:pStyle w:val="ad"/>
            </w:pPr>
            <w:r w:rsidRPr="00B003D9">
              <w:t>Уметь написать заявление в органы соцобеспечения, другие о</w:t>
            </w:r>
            <w:r w:rsidR="00E97DF2">
              <w:t>рганы местного самоуправления о защите</w:t>
            </w:r>
            <w:r w:rsidRPr="00B003D9">
              <w:t xml:space="preserve"> своих прав.</w:t>
            </w:r>
          </w:p>
          <w:p w:rsidR="008762EA" w:rsidRPr="00B003D9" w:rsidRDefault="00B42207" w:rsidP="00B42207">
            <w:pPr>
              <w:pStyle w:val="ad"/>
            </w:pPr>
            <w:r w:rsidRPr="00B003D9">
              <w:t xml:space="preserve">Уметь критически относиться к акциям и кампаниям, </w:t>
            </w:r>
            <w:r w:rsidR="00E97DF2">
              <w:t>проводимым СМИ</w:t>
            </w:r>
          </w:p>
        </w:tc>
      </w:tr>
      <w:tr w:rsidR="00B42207" w:rsidRPr="00B003D9">
        <w:tc>
          <w:tcPr>
            <w:tcW w:w="1157" w:type="dxa"/>
            <w:tcBorders>
              <w:left w:val="single" w:sz="1" w:space="0" w:color="000000"/>
              <w:bottom w:val="single" w:sz="1" w:space="0" w:color="000000"/>
            </w:tcBorders>
          </w:tcPr>
          <w:p w:rsidR="00B42207" w:rsidRPr="00B003D9" w:rsidRDefault="00B42207" w:rsidP="00B42207">
            <w:pPr>
              <w:pStyle w:val="ad"/>
            </w:pPr>
            <w:r w:rsidRPr="00B003D9">
              <w:t>6</w:t>
            </w:r>
          </w:p>
        </w:tc>
        <w:tc>
          <w:tcPr>
            <w:tcW w:w="6125" w:type="dxa"/>
            <w:tcBorders>
              <w:left w:val="single" w:sz="1" w:space="0" w:color="000000"/>
              <w:bottom w:val="single" w:sz="1" w:space="0" w:color="000000"/>
            </w:tcBorders>
          </w:tcPr>
          <w:p w:rsidR="00B42207" w:rsidRPr="009861A7" w:rsidRDefault="00B42207" w:rsidP="00B42207">
            <w:pPr>
              <w:spacing w:before="120" w:line="200" w:lineRule="atLeast"/>
              <w:jc w:val="both"/>
              <w:rPr>
                <w:i/>
                <w:spacing w:val="-2"/>
              </w:rPr>
            </w:pPr>
            <w:r w:rsidRPr="009861A7">
              <w:rPr>
                <w:b/>
                <w:spacing w:val="-2"/>
              </w:rPr>
              <w:t>Право</w:t>
            </w:r>
            <w:r w:rsidRPr="009861A7">
              <w:rPr>
                <w:spacing w:val="-2"/>
              </w:rPr>
              <w:t>, его роль в жизни общества и государства. Понятие и признаки государства</w:t>
            </w:r>
            <w:r w:rsidRPr="009861A7">
              <w:rPr>
                <w:i/>
                <w:spacing w:val="-2"/>
              </w:rPr>
              <w:t xml:space="preserve">. </w:t>
            </w:r>
            <w:r w:rsidRPr="009861A7">
              <w:rPr>
                <w:spacing w:val="-2"/>
              </w:rPr>
              <w:t xml:space="preserve">Формы государства. Гражданское общество и правовое государство. Норма права. Нормативный правовой акт. </w:t>
            </w:r>
            <w:r w:rsidRPr="009861A7">
              <w:rPr>
                <w:i/>
                <w:spacing w:val="-2"/>
              </w:rPr>
              <w:t>Система законодательства.</w:t>
            </w:r>
            <w:r w:rsidRPr="009861A7">
              <w:rPr>
                <w:spacing w:val="-2"/>
              </w:rPr>
              <w:t xml:space="preserve"> </w:t>
            </w:r>
            <w:r w:rsidRPr="009861A7">
              <w:rPr>
                <w:i/>
                <w:spacing w:val="-2"/>
              </w:rPr>
              <w:t>Субъекты права</w:t>
            </w:r>
            <w:r w:rsidRPr="009861A7">
              <w:rPr>
                <w:spacing w:val="-2"/>
              </w:rPr>
              <w:t>. Понятие прав, свобод и обязанностей. Понятие правоотношений. Признаки и виды правонарушений. Понятие и виды юридической ответственности</w:t>
            </w:r>
            <w:r w:rsidRPr="009861A7">
              <w:rPr>
                <w:i/>
                <w:spacing w:val="-2"/>
              </w:rPr>
              <w:t>.</w:t>
            </w:r>
            <w:r w:rsidRPr="009861A7">
              <w:rPr>
                <w:spacing w:val="-2"/>
              </w:rPr>
              <w:t xml:space="preserve"> </w:t>
            </w:r>
            <w:r w:rsidRPr="009861A7">
              <w:rPr>
                <w:i/>
                <w:spacing w:val="-2"/>
              </w:rPr>
              <w:t>Презумпция невиновности.</w:t>
            </w:r>
          </w:p>
          <w:p w:rsidR="00B42207" w:rsidRPr="00B003D9" w:rsidRDefault="00B42207" w:rsidP="00B42207">
            <w:pPr>
              <w:spacing w:line="200" w:lineRule="atLeast"/>
              <w:jc w:val="both"/>
            </w:pPr>
            <w:r w:rsidRPr="00B003D9">
              <w:t xml:space="preserve">Конституция Российской Федерации. Основы конституционного строя Российской Федерации. </w:t>
            </w:r>
          </w:p>
          <w:p w:rsidR="00B42207" w:rsidRPr="00B003D9" w:rsidRDefault="00B42207" w:rsidP="00B42207">
            <w:pPr>
              <w:spacing w:line="200" w:lineRule="atLeast"/>
              <w:jc w:val="both"/>
            </w:pPr>
            <w:r w:rsidRPr="00B003D9">
              <w:t xml:space="preserve">Федеративное устройство России. Органы государственной власти Российской Федерации. Правоохранительные органы. Судебная система. </w:t>
            </w:r>
            <w:r w:rsidRPr="00B003D9">
              <w:rPr>
                <w:i/>
              </w:rPr>
              <w:t>Адвокатура. Нотариат.</w:t>
            </w:r>
            <w:r w:rsidRPr="00B003D9">
              <w:t xml:space="preserve"> Взаимоотношения органов государственной власти и граждан. </w:t>
            </w:r>
          </w:p>
          <w:p w:rsidR="00B42207" w:rsidRPr="00B003D9" w:rsidRDefault="00B42207" w:rsidP="00B42207">
            <w:pPr>
              <w:spacing w:line="200" w:lineRule="atLeast"/>
              <w:jc w:val="both"/>
            </w:pPr>
            <w:r w:rsidRPr="009861A7">
              <w:rPr>
                <w:spacing w:val="-4"/>
              </w:rPr>
              <w:t>Права и свободы человека и гражданина в России, их гарантии. Конституционные обязанности гражданина. Права ребенка и их защита. Особенности правового статуса несовершеннолетних. Механизмы реализации и защиты прав и свобод человека и гражданина. Международно-правовая защита жертв вооруженных конфликтов</w:t>
            </w:r>
            <w:r w:rsidRPr="00B003D9">
              <w:t>.</w:t>
            </w:r>
          </w:p>
          <w:p w:rsidR="00B42207" w:rsidRPr="00B003D9" w:rsidRDefault="00B42207" w:rsidP="00B42207">
            <w:pPr>
              <w:spacing w:line="200" w:lineRule="atLeast"/>
              <w:jc w:val="both"/>
              <w:rPr>
                <w:i/>
              </w:rPr>
            </w:pPr>
            <w:r w:rsidRPr="00B003D9">
              <w:t xml:space="preserve">Гражданские правоотношения. Право собственности. </w:t>
            </w:r>
            <w:r w:rsidRPr="00B003D9">
              <w:rPr>
                <w:i/>
              </w:rPr>
              <w:t>Основные виды гражданско-правовых договоров.</w:t>
            </w:r>
            <w:r w:rsidRPr="00B003D9">
              <w:t xml:space="preserve"> Права потребителей. Семейные правоотношения. Права и обязанности родителей и детей. </w:t>
            </w:r>
            <w:r w:rsidRPr="00B003D9">
              <w:rPr>
                <w:i/>
              </w:rPr>
              <w:t>Жилищные правоотношения</w:t>
            </w:r>
            <w:r w:rsidRPr="00B003D9">
              <w:t xml:space="preserve">. Право на труд и трудовые правоотношения. Трудоустройство несовершеннолетних. Административные правоотношения, правонарушения и наказания. Основные понятия и институты уголовного права. Уголовная ответственность несовершеннолетних. </w:t>
            </w:r>
            <w:r w:rsidR="009861A7">
              <w:rPr>
                <w:i/>
              </w:rPr>
              <w:t>Пределы допустимой самообороны</w:t>
            </w:r>
          </w:p>
        </w:tc>
        <w:tc>
          <w:tcPr>
            <w:tcW w:w="3642" w:type="dxa"/>
            <w:tcBorders>
              <w:left w:val="single" w:sz="1" w:space="0" w:color="000000"/>
              <w:bottom w:val="single" w:sz="1" w:space="0" w:color="000000"/>
            </w:tcBorders>
          </w:tcPr>
          <w:p w:rsidR="00B42207" w:rsidRPr="00B003D9" w:rsidRDefault="00B42207" w:rsidP="00B42207">
            <w:pPr>
              <w:pStyle w:val="ad"/>
            </w:pPr>
            <w:r w:rsidRPr="00B003D9">
              <w:t>Знать конституционные гарантии: личные, социальные, экономичес</w:t>
            </w:r>
            <w:r w:rsidR="009861A7">
              <w:t>кие,</w:t>
            </w:r>
            <w:r w:rsidRPr="00B003D9">
              <w:t xml:space="preserve"> </w:t>
            </w:r>
            <w:r w:rsidR="009861A7">
              <w:t>м</w:t>
            </w:r>
            <w:r w:rsidRPr="00B003D9">
              <w:t>еханизм их обеспечения органами государственного управления.</w:t>
            </w:r>
          </w:p>
          <w:p w:rsidR="00B42207" w:rsidRPr="00B003D9" w:rsidRDefault="00B42207" w:rsidP="00B42207">
            <w:pPr>
              <w:pStyle w:val="ad"/>
            </w:pPr>
            <w:r w:rsidRPr="00B003D9">
              <w:t>Понимать наличие дисциплинарной, административной, гражданско-правовой, уголовной ответственности за совершенные поступки.</w:t>
            </w:r>
          </w:p>
          <w:p w:rsidR="00B42207" w:rsidRPr="00B003D9" w:rsidRDefault="00B42207" w:rsidP="00B42207">
            <w:pPr>
              <w:pStyle w:val="ad"/>
            </w:pPr>
            <w:r w:rsidRPr="00B003D9">
              <w:t>Знать особенности правового статуса несовершеннолетних: ответственность родителей или лиц, их заменяющих, возраст наступления частичной и полной административной, гражданской, уголовной ответственности.</w:t>
            </w:r>
          </w:p>
          <w:p w:rsidR="00B42207" w:rsidRPr="00B003D9" w:rsidRDefault="00B42207" w:rsidP="00B42207">
            <w:pPr>
              <w:pStyle w:val="ad"/>
            </w:pPr>
            <w:r w:rsidRPr="00B003D9">
              <w:t>Знать функции правоохранительных органов, местонахождение, координаты ближайших правоохранительных органов.</w:t>
            </w:r>
          </w:p>
          <w:p w:rsidR="00B42207" w:rsidRPr="00B003D9" w:rsidRDefault="00B42207" w:rsidP="00B42207">
            <w:pPr>
              <w:pStyle w:val="ad"/>
            </w:pPr>
            <w:r w:rsidRPr="00B003D9">
              <w:t>Знать свои социальные, экономические права и обязанности.</w:t>
            </w:r>
          </w:p>
          <w:p w:rsidR="00B42207" w:rsidRPr="00B003D9" w:rsidRDefault="00B42207" w:rsidP="00B42207">
            <w:pPr>
              <w:pStyle w:val="ad"/>
            </w:pPr>
            <w:r w:rsidRPr="00B003D9">
              <w:t>Знать особенности условий труда для</w:t>
            </w:r>
            <w:r w:rsidR="009861A7">
              <w:t xml:space="preserve"> несовершеннолетних и их защиту</w:t>
            </w:r>
          </w:p>
        </w:tc>
        <w:tc>
          <w:tcPr>
            <w:tcW w:w="36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2207" w:rsidRPr="00B003D9" w:rsidRDefault="00B42207" w:rsidP="00B42207">
            <w:pPr>
              <w:pStyle w:val="ad"/>
            </w:pPr>
            <w:r w:rsidRPr="00B003D9">
              <w:t>Уметь написать заявление в правоохранительные органы с просьбой о защите своих прав.</w:t>
            </w:r>
          </w:p>
          <w:p w:rsidR="00B42207" w:rsidRPr="00B003D9" w:rsidRDefault="00B42207" w:rsidP="00B42207">
            <w:pPr>
              <w:pStyle w:val="ad"/>
            </w:pPr>
            <w:r w:rsidRPr="00B003D9">
              <w:t>Уметь объяснить механизм реализации своих гражданских прав в области обучения, трудовых отношений, гражданских взаимоотношений.</w:t>
            </w:r>
          </w:p>
        </w:tc>
      </w:tr>
    </w:tbl>
    <w:p w:rsidR="00B42207" w:rsidRPr="00B003D9" w:rsidRDefault="00B42207" w:rsidP="009861A7">
      <w:pPr>
        <w:spacing w:line="360" w:lineRule="auto"/>
        <w:jc w:val="both"/>
      </w:pPr>
      <w:bookmarkStart w:id="0" w:name="_GoBack"/>
      <w:bookmarkEnd w:id="0"/>
    </w:p>
    <w:sectPr w:rsidR="00B42207" w:rsidRPr="00B003D9" w:rsidSect="009F4DDD">
      <w:footnotePr>
        <w:numFmt w:val="chicago"/>
        <w:numRestart w:val="eachPage"/>
      </w:footnotePr>
      <w:pgSz w:w="16837" w:h="11905" w:orient="landscape"/>
      <w:pgMar w:top="851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51B0" w:rsidRDefault="005A51B0">
      <w:r>
        <w:separator/>
      </w:r>
    </w:p>
  </w:endnote>
  <w:endnote w:type="continuationSeparator" w:id="0">
    <w:p w:rsidR="005A51B0" w:rsidRDefault="005A5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51B0" w:rsidRDefault="005A51B0">
      <w:r>
        <w:separator/>
      </w:r>
    </w:p>
  </w:footnote>
  <w:footnote w:type="continuationSeparator" w:id="0">
    <w:p w:rsidR="005A51B0" w:rsidRDefault="005A51B0">
      <w:r>
        <w:continuationSeparator/>
      </w:r>
    </w:p>
  </w:footnote>
  <w:footnote w:id="1">
    <w:p w:rsidR="00EC6856" w:rsidRPr="00EF07FD" w:rsidRDefault="00EC6856">
      <w:pPr>
        <w:pStyle w:val="ac"/>
        <w:rPr>
          <w:sz w:val="16"/>
          <w:szCs w:val="16"/>
        </w:rPr>
      </w:pPr>
      <w:r w:rsidRPr="00EF07FD">
        <w:rPr>
          <w:rStyle w:val="a3"/>
          <w:sz w:val="16"/>
          <w:szCs w:val="16"/>
        </w:rPr>
        <w:footnoteRef/>
      </w:r>
      <w:r w:rsidRPr="00EF07FD">
        <w:rPr>
          <w:sz w:val="16"/>
          <w:szCs w:val="16"/>
        </w:rPr>
        <w:tab/>
        <w:t>См.: Методические рекомендации «О преподавании учебного предмета «Обществознание» в общеобразовательных учреждениях Ярославской области в 2009/2010 учебном году».</w:t>
      </w:r>
    </w:p>
  </w:footnote>
  <w:footnote w:id="2">
    <w:p w:rsidR="00EC6856" w:rsidRPr="00EF07FD" w:rsidRDefault="00EC6856" w:rsidP="00F40A50">
      <w:pPr>
        <w:pStyle w:val="ac"/>
        <w:rPr>
          <w:sz w:val="16"/>
          <w:szCs w:val="16"/>
        </w:rPr>
      </w:pPr>
      <w:r w:rsidRPr="00EF07FD">
        <w:rPr>
          <w:rStyle w:val="a3"/>
          <w:sz w:val="16"/>
          <w:szCs w:val="16"/>
        </w:rPr>
        <w:footnoteRef/>
      </w:r>
      <w:r w:rsidRPr="00EF07FD">
        <w:rPr>
          <w:sz w:val="16"/>
          <w:szCs w:val="16"/>
        </w:rPr>
        <w:tab/>
        <w:t>Место учебного предмета "Обществознание" в средней школе на базовом и профильном уровне см.: Методические рекомендации «О преподавании учебного предмета «Обществознание» в общеобразовательных учреждениях Ярославской области в 2009/2010 учебном году».</w:t>
      </w:r>
    </w:p>
  </w:footnote>
  <w:footnote w:id="3">
    <w:p w:rsidR="00EC6856" w:rsidRPr="003E3D31" w:rsidRDefault="00EC6856">
      <w:pPr>
        <w:pStyle w:val="ac"/>
        <w:rPr>
          <w:sz w:val="16"/>
          <w:szCs w:val="16"/>
        </w:rPr>
      </w:pPr>
      <w:r w:rsidRPr="003E3D31">
        <w:rPr>
          <w:rStyle w:val="a3"/>
          <w:sz w:val="16"/>
          <w:szCs w:val="16"/>
        </w:rPr>
        <w:footnoteRef/>
      </w:r>
      <w:r w:rsidRPr="003E3D31">
        <w:rPr>
          <w:sz w:val="16"/>
          <w:szCs w:val="16"/>
        </w:rPr>
        <w:tab/>
        <w:t>См.: Методические рекомендации «О преподавании учебного предмета «Обществознание» в общеобразовательных учреждениях Ярославской области в 2009/2010 учебном году».</w:t>
      </w:r>
    </w:p>
  </w:footnote>
  <w:footnote w:id="4">
    <w:p w:rsidR="00EC6856" w:rsidRPr="00C52CFB" w:rsidRDefault="00EC6856">
      <w:pPr>
        <w:pStyle w:val="ac"/>
        <w:rPr>
          <w:sz w:val="16"/>
          <w:szCs w:val="16"/>
        </w:rPr>
      </w:pPr>
      <w:r w:rsidRPr="00C52CFB">
        <w:rPr>
          <w:rStyle w:val="a3"/>
          <w:sz w:val="16"/>
          <w:szCs w:val="16"/>
        </w:rPr>
        <w:footnoteRef/>
      </w:r>
      <w:r w:rsidRPr="00C52CFB">
        <w:rPr>
          <w:sz w:val="16"/>
          <w:szCs w:val="16"/>
        </w:rPr>
        <w:tab/>
        <w:t xml:space="preserve">Примеры заданий можно посмотреть на сайте </w:t>
      </w:r>
      <w:r w:rsidRPr="00C52CFB">
        <w:rPr>
          <w:sz w:val="16"/>
          <w:szCs w:val="16"/>
          <w:lang w:val="en-US"/>
        </w:rPr>
        <w:t>www</w:t>
      </w:r>
      <w:r w:rsidRPr="00C52CFB">
        <w:rPr>
          <w:sz w:val="16"/>
          <w:szCs w:val="16"/>
        </w:rPr>
        <w:t>.</w:t>
      </w:r>
      <w:r w:rsidRPr="00C52CFB">
        <w:rPr>
          <w:sz w:val="16"/>
          <w:szCs w:val="16"/>
          <w:lang w:val="en-US"/>
        </w:rPr>
        <w:t>fipi</w:t>
      </w:r>
      <w:r w:rsidRPr="00C52CFB">
        <w:rPr>
          <w:sz w:val="16"/>
          <w:szCs w:val="16"/>
        </w:rPr>
        <w:t>.</w:t>
      </w:r>
      <w:r w:rsidRPr="00C52CFB">
        <w:rPr>
          <w:sz w:val="16"/>
          <w:szCs w:val="16"/>
          <w:lang w:val="en-US"/>
        </w:rPr>
        <w:t>ru</w:t>
      </w:r>
      <w:r w:rsidRPr="00C52CFB">
        <w:rPr>
          <w:sz w:val="16"/>
          <w:szCs w:val="16"/>
        </w:rPr>
        <w:t xml:space="preserve"> в разделах: ГИА, ЕГЭ, подготовка региональных экспертов предметных комиссий.</w:t>
      </w:r>
    </w:p>
  </w:footnote>
  <w:footnote w:id="5">
    <w:p w:rsidR="00EC6856" w:rsidRPr="00C52CFB" w:rsidRDefault="00EC6856">
      <w:pPr>
        <w:pStyle w:val="ac"/>
        <w:rPr>
          <w:sz w:val="16"/>
          <w:szCs w:val="16"/>
        </w:rPr>
      </w:pPr>
      <w:r w:rsidRPr="00C52CFB">
        <w:rPr>
          <w:rStyle w:val="a3"/>
          <w:sz w:val="16"/>
          <w:szCs w:val="16"/>
        </w:rPr>
        <w:footnoteRef/>
      </w:r>
      <w:r w:rsidRPr="00C52CFB">
        <w:rPr>
          <w:sz w:val="16"/>
          <w:szCs w:val="16"/>
        </w:rPr>
        <w:tab/>
        <w:t>Дополнительный список см.: Методические рекомендации «О преподавании учебного предмета «Обществознание» в общеобразовательных учреждениях Ярославской области в 2009/2010 учебном году».</w:t>
      </w:r>
    </w:p>
  </w:footnote>
  <w:footnote w:id="6">
    <w:p w:rsidR="00EC6856" w:rsidRPr="00C52CFB" w:rsidRDefault="00EC6856" w:rsidP="00B86C0E">
      <w:pPr>
        <w:pStyle w:val="ac"/>
        <w:rPr>
          <w:sz w:val="16"/>
          <w:szCs w:val="16"/>
        </w:rPr>
      </w:pPr>
      <w:r w:rsidRPr="00C52CFB">
        <w:rPr>
          <w:rStyle w:val="a3"/>
          <w:sz w:val="16"/>
          <w:szCs w:val="16"/>
        </w:rPr>
        <w:footnoteRef/>
      </w:r>
      <w:r w:rsidRPr="00C52CFB">
        <w:rPr>
          <w:sz w:val="16"/>
          <w:szCs w:val="16"/>
        </w:rPr>
        <w:tab/>
        <w:t>См. Приложение 3.</w:t>
      </w:r>
    </w:p>
  </w:footnote>
  <w:footnote w:id="7">
    <w:p w:rsidR="00EC6856" w:rsidRPr="00C52CFB" w:rsidRDefault="00EC6856">
      <w:pPr>
        <w:pStyle w:val="ac"/>
        <w:rPr>
          <w:sz w:val="16"/>
          <w:szCs w:val="16"/>
        </w:rPr>
      </w:pPr>
      <w:r w:rsidRPr="00C52CFB">
        <w:rPr>
          <w:rStyle w:val="a3"/>
          <w:sz w:val="16"/>
          <w:szCs w:val="16"/>
        </w:rPr>
        <w:footnoteRef/>
      </w:r>
      <w:r w:rsidRPr="00C52CFB">
        <w:rPr>
          <w:sz w:val="16"/>
          <w:szCs w:val="16"/>
        </w:rPr>
        <w:tab/>
        <w:t xml:space="preserve">Таблица составлена на основании примерного учебного плана специальных (коррекционных) образовательных учреждений </w:t>
      </w:r>
      <w:r w:rsidRPr="00C52CFB">
        <w:rPr>
          <w:sz w:val="16"/>
          <w:szCs w:val="16"/>
          <w:lang w:val="en-US"/>
        </w:rPr>
        <w:t>VII</w:t>
      </w:r>
      <w:r w:rsidRPr="00C52CFB">
        <w:rPr>
          <w:sz w:val="16"/>
          <w:szCs w:val="16"/>
        </w:rPr>
        <w:t xml:space="preserve"> вида.</w:t>
      </w:r>
    </w:p>
  </w:footnote>
  <w:footnote w:id="8">
    <w:p w:rsidR="00EC6856" w:rsidRDefault="00EC6856" w:rsidP="00523FE5">
      <w:pPr>
        <w:pStyle w:val="ac"/>
      </w:pPr>
      <w:r>
        <w:rPr>
          <w:rStyle w:val="a4"/>
        </w:rPr>
        <w:footnoteRef/>
      </w:r>
      <w:r>
        <w:t xml:space="preserve"> Курсивом в тексте выделен материал, который подлежит изучению, но не включается в Требования к уровню подготовки выпускников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407D30A1"/>
    <w:multiLevelType w:val="hybridMultilevel"/>
    <w:tmpl w:val="293EB130"/>
    <w:lvl w:ilvl="0" w:tplc="B112742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96B350E"/>
    <w:multiLevelType w:val="hybridMultilevel"/>
    <w:tmpl w:val="31E209DE"/>
    <w:name w:val="WW8Num22"/>
    <w:lvl w:ilvl="0" w:tplc="000000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hyphenationZone w:val="357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D67B8"/>
    <w:rsid w:val="00045CD4"/>
    <w:rsid w:val="00077672"/>
    <w:rsid w:val="000813A4"/>
    <w:rsid w:val="000A078C"/>
    <w:rsid w:val="000B214E"/>
    <w:rsid w:val="000D67B8"/>
    <w:rsid w:val="001E051A"/>
    <w:rsid w:val="001F4D4C"/>
    <w:rsid w:val="00223E54"/>
    <w:rsid w:val="002717F2"/>
    <w:rsid w:val="003E3D31"/>
    <w:rsid w:val="00432B48"/>
    <w:rsid w:val="0044268A"/>
    <w:rsid w:val="00523FE5"/>
    <w:rsid w:val="00527D46"/>
    <w:rsid w:val="00567149"/>
    <w:rsid w:val="005A0D0C"/>
    <w:rsid w:val="005A51B0"/>
    <w:rsid w:val="005B026A"/>
    <w:rsid w:val="005C5E41"/>
    <w:rsid w:val="006B2E24"/>
    <w:rsid w:val="006D2044"/>
    <w:rsid w:val="006F1DCF"/>
    <w:rsid w:val="00766CBC"/>
    <w:rsid w:val="007D5035"/>
    <w:rsid w:val="008762EA"/>
    <w:rsid w:val="009454D8"/>
    <w:rsid w:val="009861A7"/>
    <w:rsid w:val="009E0CFF"/>
    <w:rsid w:val="009F4DDD"/>
    <w:rsid w:val="00AF7835"/>
    <w:rsid w:val="00B003D9"/>
    <w:rsid w:val="00B42207"/>
    <w:rsid w:val="00B74192"/>
    <w:rsid w:val="00B86C0E"/>
    <w:rsid w:val="00BB26EE"/>
    <w:rsid w:val="00BE3153"/>
    <w:rsid w:val="00C52CFB"/>
    <w:rsid w:val="00E453FB"/>
    <w:rsid w:val="00E97DF2"/>
    <w:rsid w:val="00EC6856"/>
    <w:rsid w:val="00EF07FD"/>
    <w:rsid w:val="00F3024E"/>
    <w:rsid w:val="00F40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475807-9C5E-4B7D-AD6A-1D1B4FF16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Absatz-Standardschriftart">
    <w:name w:val="Absatz-Standardschriftart"/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1">
    <w:name w:val="Основной шрифт абзаца1"/>
  </w:style>
  <w:style w:type="character" w:customStyle="1" w:styleId="a3">
    <w:name w:val="Символ сноски"/>
  </w:style>
  <w:style w:type="character" w:styleId="a4">
    <w:name w:val="footnote reference"/>
    <w:semiHidden/>
    <w:rPr>
      <w:vertAlign w:val="superscript"/>
    </w:rPr>
  </w:style>
  <w:style w:type="character" w:customStyle="1" w:styleId="a5">
    <w:name w:val="Символ нумерации"/>
  </w:style>
  <w:style w:type="character" w:customStyle="1" w:styleId="a6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styleId="a7">
    <w:name w:val="endnote reference"/>
    <w:semiHidden/>
    <w:rPr>
      <w:vertAlign w:val="superscript"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9">
    <w:name w:val="Body Text"/>
    <w:basedOn w:val="a"/>
    <w:pPr>
      <w:spacing w:after="120"/>
    </w:pPr>
  </w:style>
  <w:style w:type="paragraph" w:styleId="aa">
    <w:name w:val="List"/>
    <w:basedOn w:val="a9"/>
    <w:rPr>
      <w:rFonts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customStyle="1" w:styleId="31">
    <w:name w:val="Основной текст 31"/>
    <w:basedOn w:val="a"/>
    <w:pPr>
      <w:widowControl w:val="0"/>
      <w:jc w:val="center"/>
    </w:pPr>
    <w:rPr>
      <w:rFonts w:eastAsia="Lucida Sans Unicode"/>
      <w:b/>
      <w:bCs/>
      <w:kern w:val="1"/>
      <w:sz w:val="28"/>
    </w:rPr>
  </w:style>
  <w:style w:type="paragraph" w:customStyle="1" w:styleId="ab">
    <w:name w:val="Знак"/>
    <w:basedOn w:val="a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21">
    <w:name w:val="Основной текст 21"/>
    <w:basedOn w:val="a"/>
    <w:pPr>
      <w:widowControl w:val="0"/>
      <w:spacing w:after="120" w:line="480" w:lineRule="auto"/>
    </w:pPr>
    <w:rPr>
      <w:rFonts w:eastAsia="Lucida Sans Unicode"/>
      <w:kern w:val="1"/>
    </w:rPr>
  </w:style>
  <w:style w:type="paragraph" w:customStyle="1" w:styleId="22">
    <w:name w:val="Основной текст 22"/>
    <w:basedOn w:val="a"/>
    <w:pPr>
      <w:jc w:val="both"/>
    </w:pPr>
    <w:rPr>
      <w:iCs/>
    </w:rPr>
  </w:style>
  <w:style w:type="paragraph" w:styleId="ac">
    <w:name w:val="footnote text"/>
    <w:basedOn w:val="a"/>
    <w:semiHidden/>
    <w:pPr>
      <w:suppressLineNumbers/>
      <w:ind w:left="283" w:hanging="283"/>
    </w:pPr>
    <w:rPr>
      <w:sz w:val="20"/>
      <w:szCs w:val="20"/>
    </w:rPr>
  </w:style>
  <w:style w:type="paragraph" w:customStyle="1" w:styleId="ad">
    <w:name w:val="Содержимое таблицы"/>
    <w:basedOn w:val="a"/>
    <w:pPr>
      <w:suppressLineNumbers/>
    </w:pPr>
  </w:style>
  <w:style w:type="paragraph" w:customStyle="1" w:styleId="ae">
    <w:name w:val="Заголовок таблицы"/>
    <w:basedOn w:val="ad"/>
    <w:pPr>
      <w:jc w:val="center"/>
    </w:pPr>
    <w:rPr>
      <w:b/>
      <w:bCs/>
    </w:rPr>
  </w:style>
  <w:style w:type="paragraph" w:styleId="af">
    <w:name w:val="footer"/>
    <w:basedOn w:val="a"/>
    <w:pPr>
      <w:tabs>
        <w:tab w:val="center" w:pos="4677"/>
        <w:tab w:val="right" w:pos="9355"/>
      </w:tabs>
    </w:pPr>
  </w:style>
  <w:style w:type="paragraph" w:customStyle="1" w:styleId="12">
    <w:name w:val="Текст1"/>
    <w:basedOn w:val="a"/>
    <w:rsid w:val="00B42207"/>
    <w:pPr>
      <w:widowControl w:val="0"/>
    </w:pPr>
    <w:rPr>
      <w:rFonts w:ascii="Courier New" w:eastAsia="Lucida Sans Unicode" w:hAnsi="Courier New"/>
      <w:kern w:val="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3370</Words>
  <Characters>19214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 выполнению заданий в части «С» в первом потоке приступило 98,6 % выпускников</vt:lpstr>
    </vt:vector>
  </TitlesOfParts>
  <Company>Hi</Company>
  <LinksUpToDate>false</LinksUpToDate>
  <CharactersWithSpaces>22539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 выполнению заданий в части «С» в первом потоке приступило 98,6 % выпускников</dc:title>
  <dc:subject/>
  <dc:creator>Tanya</dc:creator>
  <cp:keywords/>
  <cp:lastModifiedBy>Irina</cp:lastModifiedBy>
  <cp:revision>2</cp:revision>
  <cp:lastPrinted>1899-12-31T21:00:00Z</cp:lastPrinted>
  <dcterms:created xsi:type="dcterms:W3CDTF">2014-07-28T13:18:00Z</dcterms:created>
  <dcterms:modified xsi:type="dcterms:W3CDTF">2014-07-28T13:18:00Z</dcterms:modified>
</cp:coreProperties>
</file>