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5FE" w:rsidRDefault="001302C5">
      <w:pPr>
        <w:pStyle w:val="ConsPlusNormal"/>
        <w:widowControl/>
        <w:spacing w:line="312" w:lineRule="auto"/>
        <w:ind w:firstLine="540"/>
        <w:jc w:val="right"/>
        <w:rPr>
          <w:sz w:val="24"/>
          <w:szCs w:val="28"/>
        </w:rPr>
      </w:pPr>
      <w:r>
        <w:rPr>
          <w:sz w:val="24"/>
          <w:szCs w:val="28"/>
        </w:rPr>
        <w:t>ПРОЕКТ</w:t>
      </w:r>
    </w:p>
    <w:p w:rsidR="00E575FE" w:rsidRDefault="001302C5">
      <w:pPr>
        <w:pStyle w:val="ConsPlusNormal"/>
        <w:widowControl/>
        <w:spacing w:line="240" w:lineRule="atLeast"/>
        <w:ind w:firstLine="0"/>
        <w:rPr>
          <w:sz w:val="22"/>
          <w:szCs w:val="22"/>
        </w:rPr>
      </w:pPr>
      <w:r>
        <w:rPr>
          <w:sz w:val="22"/>
          <w:szCs w:val="22"/>
        </w:rPr>
        <w:t>Проект разработан</w:t>
      </w:r>
    </w:p>
    <w:p w:rsidR="00E575FE" w:rsidRDefault="001302C5">
      <w:pPr>
        <w:pStyle w:val="ConsPlusNormal"/>
        <w:widowControl/>
        <w:spacing w:line="240" w:lineRule="atLeast"/>
        <w:ind w:firstLine="0"/>
        <w:rPr>
          <w:sz w:val="22"/>
          <w:szCs w:val="22"/>
        </w:rPr>
      </w:pPr>
      <w:r>
        <w:rPr>
          <w:sz w:val="22"/>
          <w:szCs w:val="22"/>
        </w:rPr>
        <w:t>АНО «СОЮЗЭКСПЕРТИЗА»</w:t>
      </w:r>
    </w:p>
    <w:p w:rsidR="00E575FE" w:rsidRDefault="001302C5">
      <w:pPr>
        <w:pStyle w:val="ConsPlusNormal"/>
        <w:widowControl/>
        <w:spacing w:line="240" w:lineRule="atLeast"/>
        <w:ind w:firstLine="0"/>
        <w:rPr>
          <w:sz w:val="22"/>
          <w:szCs w:val="22"/>
        </w:rPr>
      </w:pPr>
      <w:r>
        <w:rPr>
          <w:sz w:val="22"/>
          <w:szCs w:val="22"/>
        </w:rPr>
        <w:t>Торгово-промышленной палаты</w:t>
      </w:r>
    </w:p>
    <w:p w:rsidR="00E575FE" w:rsidRDefault="001302C5">
      <w:pPr>
        <w:pStyle w:val="ConsPlusNormal"/>
        <w:widowControl/>
        <w:spacing w:line="240" w:lineRule="atLeast"/>
        <w:ind w:firstLine="0"/>
        <w:rPr>
          <w:sz w:val="22"/>
          <w:szCs w:val="22"/>
        </w:rPr>
      </w:pPr>
      <w:r>
        <w:rPr>
          <w:sz w:val="22"/>
          <w:szCs w:val="22"/>
        </w:rPr>
        <w:t xml:space="preserve">Российской Федерации </w:t>
      </w:r>
    </w:p>
    <w:p w:rsidR="00E575FE" w:rsidRDefault="001302C5">
      <w:pPr>
        <w:pStyle w:val="ConsPlusNormal"/>
        <w:widowControl/>
        <w:spacing w:line="240" w:lineRule="atLeast"/>
        <w:ind w:firstLine="0"/>
        <w:rPr>
          <w:sz w:val="22"/>
          <w:szCs w:val="22"/>
        </w:rPr>
      </w:pPr>
      <w:r>
        <w:rPr>
          <w:sz w:val="22"/>
          <w:szCs w:val="22"/>
        </w:rPr>
        <w:t>по заказу Министерства</w:t>
      </w:r>
    </w:p>
    <w:p w:rsidR="00E575FE" w:rsidRDefault="001302C5">
      <w:pPr>
        <w:pStyle w:val="ConsPlusNormal"/>
        <w:widowControl/>
        <w:spacing w:line="240" w:lineRule="atLeast"/>
        <w:ind w:firstLine="0"/>
        <w:rPr>
          <w:sz w:val="22"/>
          <w:szCs w:val="22"/>
        </w:rPr>
      </w:pPr>
      <w:r>
        <w:rPr>
          <w:sz w:val="22"/>
          <w:szCs w:val="22"/>
        </w:rPr>
        <w:t>экономического развития</w:t>
      </w:r>
    </w:p>
    <w:p w:rsidR="00E575FE" w:rsidRDefault="001302C5">
      <w:pPr>
        <w:pStyle w:val="ConsPlusNormal"/>
        <w:widowControl/>
        <w:spacing w:line="240" w:lineRule="atLeast"/>
        <w:ind w:firstLine="0"/>
        <w:rPr>
          <w:sz w:val="22"/>
          <w:szCs w:val="22"/>
        </w:rPr>
      </w:pPr>
      <w:r>
        <w:rPr>
          <w:sz w:val="22"/>
          <w:szCs w:val="22"/>
        </w:rPr>
        <w:t xml:space="preserve">Российской Федерации </w:t>
      </w:r>
    </w:p>
    <w:p w:rsidR="00E575FE" w:rsidRDefault="00E575FE">
      <w:pPr>
        <w:pStyle w:val="ConsPlusNormal"/>
        <w:widowControl/>
        <w:spacing w:line="312" w:lineRule="auto"/>
        <w:ind w:firstLine="540"/>
        <w:jc w:val="both"/>
        <w:rPr>
          <w:sz w:val="28"/>
          <w:szCs w:val="28"/>
        </w:rPr>
      </w:pPr>
    </w:p>
    <w:p w:rsidR="00E575FE" w:rsidRDefault="00E575FE">
      <w:pPr>
        <w:pStyle w:val="ConsPlusNormal"/>
        <w:widowControl/>
        <w:spacing w:line="312" w:lineRule="auto"/>
        <w:ind w:firstLine="0"/>
        <w:jc w:val="right"/>
        <w:rPr>
          <w:sz w:val="28"/>
          <w:szCs w:val="28"/>
        </w:rPr>
      </w:pPr>
    </w:p>
    <w:p w:rsidR="00E575FE" w:rsidRDefault="00E575FE">
      <w:pPr>
        <w:pStyle w:val="ConsPlusNormal"/>
        <w:widowControl/>
        <w:spacing w:line="312" w:lineRule="auto"/>
        <w:ind w:firstLine="0"/>
        <w:jc w:val="center"/>
        <w:rPr>
          <w:sz w:val="28"/>
          <w:szCs w:val="28"/>
        </w:rPr>
      </w:pPr>
    </w:p>
    <w:p w:rsidR="00E575FE" w:rsidRDefault="001302C5">
      <w:pPr>
        <w:pStyle w:val="ConsPlusNormal"/>
        <w:widowControl/>
        <w:spacing w:line="312" w:lineRule="auto"/>
        <w:ind w:firstLine="0"/>
        <w:jc w:val="center"/>
        <w:rPr>
          <w:b/>
          <w:sz w:val="40"/>
          <w:szCs w:val="28"/>
        </w:rPr>
      </w:pPr>
      <w:r>
        <w:rPr>
          <w:b/>
          <w:sz w:val="40"/>
          <w:szCs w:val="28"/>
        </w:rPr>
        <w:t xml:space="preserve">МЕТОДИЧЕСКИЕ РЕКОМЕНДАЦИИ </w:t>
      </w:r>
    </w:p>
    <w:p w:rsidR="00E575FE" w:rsidRDefault="00E575FE">
      <w:pPr>
        <w:pStyle w:val="ConsPlusNormal"/>
        <w:widowControl/>
        <w:spacing w:line="312" w:lineRule="auto"/>
        <w:ind w:firstLine="0"/>
        <w:jc w:val="center"/>
        <w:rPr>
          <w:b/>
          <w:sz w:val="36"/>
          <w:szCs w:val="28"/>
        </w:rPr>
      </w:pPr>
    </w:p>
    <w:p w:rsidR="00E575FE" w:rsidRDefault="001302C5">
      <w:pPr>
        <w:pStyle w:val="ConsPlusNormal"/>
        <w:widowControl/>
        <w:spacing w:line="312" w:lineRule="auto"/>
        <w:ind w:firstLine="0"/>
        <w:jc w:val="center"/>
        <w:rPr>
          <w:sz w:val="28"/>
          <w:szCs w:val="28"/>
        </w:rPr>
      </w:pPr>
      <w:r>
        <w:rPr>
          <w:sz w:val="28"/>
          <w:szCs w:val="28"/>
        </w:rPr>
        <w:t>О ПОРЯДКЕ ИНСПЕКТИРОВАНИЯ И ПРИЕМКИ ГОСУДАРСТВЕННЫМ (МУНИЦИПАЛЬНЫМ) ЗАКАЗЧИКОМ ТОВАРОВ, РАБОТ, УСЛУГ ПОСТАВЛЯЕМЫХ, ВЫПОЛНЯЕМЫХ, ОКАЗЫВАЕМЫХ ПО ГОСУДАРСТВЕННЫМ (МУНИЦИПАЛЬНЫМ) КОНТРАКТАМ НА СООТВЕТСТВИЕ ИХ КОЛИЧЕСТВА, КОМПЛЕКТНОСТИ, ОБЪЕМА, КАЧЕСТВА  И БЕЗОПАСНОСТИ ТРЕБОВАНИЯМ, УСТАНОВЛЕННЫМ КОНТРАКТОМ</w:t>
      </w:r>
    </w:p>
    <w:p w:rsidR="00E575FE" w:rsidRDefault="00E575FE">
      <w:pPr>
        <w:pStyle w:val="ConsPlusNormal"/>
        <w:widowControl/>
        <w:spacing w:line="312" w:lineRule="auto"/>
        <w:ind w:firstLine="0"/>
        <w:jc w:val="center"/>
        <w:rPr>
          <w:sz w:val="28"/>
          <w:szCs w:val="28"/>
        </w:rPr>
      </w:pPr>
    </w:p>
    <w:p w:rsidR="00E575FE" w:rsidRDefault="00E575FE">
      <w:pPr>
        <w:pStyle w:val="a5"/>
        <w:spacing w:line="360" w:lineRule="auto"/>
        <w:ind w:firstLine="709"/>
        <w:jc w:val="both"/>
        <w:rPr>
          <w:sz w:val="28"/>
          <w:szCs w:val="28"/>
        </w:rPr>
      </w:pPr>
    </w:p>
    <w:p w:rsidR="00E575FE" w:rsidRDefault="00E575FE">
      <w:pPr>
        <w:pStyle w:val="a5"/>
        <w:spacing w:line="360" w:lineRule="auto"/>
        <w:ind w:firstLine="709"/>
        <w:jc w:val="both"/>
        <w:rPr>
          <w:sz w:val="28"/>
          <w:szCs w:val="28"/>
        </w:rPr>
      </w:pPr>
    </w:p>
    <w:p w:rsidR="00E575FE" w:rsidRDefault="00E575FE">
      <w:pPr>
        <w:pStyle w:val="a5"/>
        <w:spacing w:line="360" w:lineRule="auto"/>
        <w:ind w:firstLine="709"/>
        <w:jc w:val="both"/>
        <w:rPr>
          <w:sz w:val="28"/>
          <w:szCs w:val="28"/>
        </w:rPr>
      </w:pPr>
    </w:p>
    <w:p w:rsidR="00E575FE" w:rsidRDefault="00E575FE">
      <w:pPr>
        <w:pStyle w:val="a5"/>
        <w:spacing w:line="360" w:lineRule="auto"/>
        <w:ind w:firstLine="709"/>
        <w:jc w:val="both"/>
        <w:rPr>
          <w:sz w:val="28"/>
          <w:szCs w:val="28"/>
        </w:rPr>
      </w:pPr>
    </w:p>
    <w:p w:rsidR="00E575FE" w:rsidRDefault="00E575FE">
      <w:pPr>
        <w:pStyle w:val="a5"/>
        <w:spacing w:line="360" w:lineRule="auto"/>
        <w:ind w:firstLine="709"/>
        <w:rPr>
          <w:sz w:val="28"/>
          <w:szCs w:val="28"/>
        </w:rPr>
      </w:pPr>
    </w:p>
    <w:p w:rsidR="00E575FE" w:rsidRDefault="001302C5">
      <w:pPr>
        <w:pStyle w:val="a5"/>
        <w:spacing w:line="360" w:lineRule="auto"/>
        <w:ind w:firstLine="709"/>
        <w:rPr>
          <w:sz w:val="28"/>
          <w:szCs w:val="28"/>
        </w:rPr>
        <w:sectPr w:rsidR="00E575FE">
          <w:headerReference w:type="even" r:id="rId7"/>
          <w:headerReference w:type="default" r:id="rId8"/>
          <w:pgSz w:w="11906" w:h="16838"/>
          <w:pgMar w:top="1134" w:right="850" w:bottom="1134" w:left="1701" w:header="708" w:footer="708" w:gutter="0"/>
          <w:cols w:space="708"/>
          <w:titlePg/>
          <w:docGrid w:linePitch="360"/>
        </w:sectPr>
      </w:pPr>
      <w:r>
        <w:rPr>
          <w:sz w:val="28"/>
          <w:szCs w:val="28"/>
        </w:rPr>
        <w:t>Москва, 2008</w:t>
      </w:r>
    </w:p>
    <w:p w:rsidR="00E575FE" w:rsidRDefault="00E575FE">
      <w:pPr>
        <w:pStyle w:val="a5"/>
        <w:spacing w:line="360" w:lineRule="auto"/>
        <w:ind w:firstLine="709"/>
        <w:rPr>
          <w:sz w:val="28"/>
          <w:szCs w:val="28"/>
        </w:rPr>
      </w:pPr>
    </w:p>
    <w:p w:rsidR="00E575FE" w:rsidRDefault="001302C5">
      <w:pPr>
        <w:pStyle w:val="a5"/>
        <w:spacing w:line="360" w:lineRule="auto"/>
        <w:ind w:firstLine="709"/>
        <w:jc w:val="both"/>
        <w:rPr>
          <w:b/>
          <w:sz w:val="28"/>
          <w:szCs w:val="28"/>
        </w:rPr>
      </w:pPr>
      <w:r>
        <w:rPr>
          <w:b/>
          <w:sz w:val="28"/>
          <w:szCs w:val="28"/>
          <w:lang w:val="en-US"/>
        </w:rPr>
        <w:t>I</w:t>
      </w:r>
      <w:r>
        <w:rPr>
          <w:b/>
          <w:sz w:val="28"/>
          <w:szCs w:val="28"/>
        </w:rPr>
        <w:t>. ОБЩИЕ ПОЛОЖЕНИЯ</w:t>
      </w:r>
    </w:p>
    <w:p w:rsidR="00E575FE" w:rsidRDefault="001302C5">
      <w:pPr>
        <w:pStyle w:val="a5"/>
        <w:spacing w:line="360" w:lineRule="auto"/>
        <w:ind w:firstLine="709"/>
        <w:jc w:val="both"/>
        <w:rPr>
          <w:sz w:val="28"/>
          <w:szCs w:val="28"/>
        </w:rPr>
      </w:pPr>
      <w:r>
        <w:rPr>
          <w:sz w:val="28"/>
          <w:szCs w:val="28"/>
        </w:rPr>
        <w:t xml:space="preserve">1. Настоящие Методические рекомендации разработаны в целях оказания методической помощи при размещении и исполнении государственных (муниципальных) заказов на поставки товаров, выполнение работ, оказание услуг для государственных и муниципальных нужд  и по организации приемки указанных товаров, работ, услуг и проверки на соответствие их количества, комплектности, объема, качества и безопасности требованиям, установленным договором или государственным (муниципальным) контрактом (далее – договор (контракт)). </w:t>
      </w:r>
    </w:p>
    <w:p w:rsidR="00E575FE" w:rsidRDefault="001302C5">
      <w:pPr>
        <w:pStyle w:val="a6"/>
        <w:spacing w:line="360" w:lineRule="auto"/>
        <w:ind w:firstLine="709"/>
        <w:rPr>
          <w:iCs/>
        </w:rPr>
      </w:pPr>
      <w:r>
        <w:t xml:space="preserve">2. Настоящие Методические рекомендации разработаны в соответствии с Гражданским кодексом Российской Федерации,  Бюджетным кодексом Российской Федерации, Федеральным законом </w:t>
      </w:r>
      <w:bookmarkStart w:id="0" w:name="OLE_LINK9"/>
      <w:bookmarkStart w:id="1" w:name="OLE_LINK10"/>
      <w:r>
        <w:t xml:space="preserve">от 21 июля 2005 г. № 94-ФЗ       «О размещении заказов на поставки товаров, выполнение работ, оказание услуг для государственных и муниципальных нужд» </w:t>
      </w:r>
      <w:r>
        <w:rPr>
          <w:color w:val="000000"/>
        </w:rPr>
        <w:t>(далее – Закон 94-ФЗ</w:t>
      </w:r>
      <w:bookmarkEnd w:id="0"/>
      <w:bookmarkEnd w:id="1"/>
      <w:r>
        <w:t xml:space="preserve">), Федеральным законом от 27 декабря 2002 г. № 184-ФЗ «О техническом регулировании», иными </w:t>
      </w:r>
      <w:r>
        <w:rPr>
          <w:spacing w:val="2"/>
        </w:rPr>
        <w:t>нормативными правовыми актами Российской Федерации</w:t>
      </w:r>
      <w:r>
        <w:t>, а также положениями национальных и межгосударственных стандартов и другой  нормативной и технической документации</w:t>
      </w:r>
      <w:r>
        <w:rPr>
          <w:i/>
          <w:iCs/>
        </w:rPr>
        <w:t xml:space="preserve">, </w:t>
      </w:r>
      <w:r>
        <w:rPr>
          <w:iCs/>
        </w:rPr>
        <w:t xml:space="preserve">применяемыми и действующими на территории Российской Федерации. </w:t>
      </w:r>
    </w:p>
    <w:p w:rsidR="00E575FE" w:rsidRDefault="001302C5">
      <w:pPr>
        <w:pStyle w:val="a6"/>
        <w:spacing w:line="360" w:lineRule="auto"/>
        <w:ind w:firstLine="709"/>
      </w:pPr>
      <w:r>
        <w:t>3. Настоящие Методические рекомендации предназначены для применения:</w:t>
      </w:r>
    </w:p>
    <w:p w:rsidR="00E575FE" w:rsidRDefault="001302C5">
      <w:pPr>
        <w:pStyle w:val="a5"/>
        <w:spacing w:line="360" w:lineRule="auto"/>
        <w:ind w:firstLine="709"/>
        <w:jc w:val="both"/>
        <w:rPr>
          <w:sz w:val="28"/>
          <w:szCs w:val="28"/>
        </w:rPr>
      </w:pPr>
      <w:r>
        <w:rPr>
          <w:sz w:val="28"/>
          <w:szCs w:val="28"/>
        </w:rPr>
        <w:t>- государственными и муниципальными заказчиками (далее – заказчик, заказчики) при подготовке, размещении и исполнении государственного или муниципального заказа в части подготовки проекта государственного или муниципального контракта (далее – контракт), подготовки соответствующих разделов технических требований, проведения приемки поставленных по контрактам товаров, выполненных работ, оказанных услуг (далее товаров (работ, услуг)), в том числе с привлечением независимого эксперта (независимой экспертной организации), а также при</w:t>
      </w:r>
      <w:r>
        <w:rPr>
          <w:color w:val="99CC00"/>
          <w:sz w:val="28"/>
          <w:szCs w:val="28"/>
        </w:rPr>
        <w:t xml:space="preserve"> </w:t>
      </w:r>
      <w:r>
        <w:rPr>
          <w:sz w:val="28"/>
          <w:szCs w:val="28"/>
        </w:rPr>
        <w:t>планировании и обосновании бюджетных затрат на осуществление функций по приемке товаров (работ, услуг) в рамках выполнения государственного (муниципального) контракта;</w:t>
      </w:r>
    </w:p>
    <w:p w:rsidR="00E575FE" w:rsidRDefault="001302C5">
      <w:pPr>
        <w:pStyle w:val="a5"/>
        <w:spacing w:line="360" w:lineRule="auto"/>
        <w:ind w:firstLine="709"/>
        <w:jc w:val="both"/>
        <w:rPr>
          <w:sz w:val="28"/>
          <w:szCs w:val="28"/>
        </w:rPr>
      </w:pPr>
      <w:r>
        <w:rPr>
          <w:sz w:val="28"/>
          <w:szCs w:val="28"/>
        </w:rPr>
        <w:t>- поставщиками (подрядчиками, исполнителями) при подготовке заявок на участие в процедурах размещения заказов, составлении проекта договора о проведении экспертных исследований (оказании экспертных услуг), осуществлении сдачи заказчику (получателю) поставленных товаров (работ, услуг);</w:t>
      </w:r>
    </w:p>
    <w:p w:rsidR="00E575FE" w:rsidRDefault="001302C5">
      <w:pPr>
        <w:pStyle w:val="a5"/>
        <w:spacing w:line="360" w:lineRule="auto"/>
        <w:ind w:firstLine="709"/>
        <w:jc w:val="both"/>
        <w:rPr>
          <w:sz w:val="28"/>
          <w:szCs w:val="28"/>
        </w:rPr>
      </w:pPr>
      <w:r>
        <w:rPr>
          <w:sz w:val="28"/>
          <w:szCs w:val="28"/>
        </w:rPr>
        <w:t>- независимыми экспертами (независимыми экспертными организациями) при осуществлении экспертных исследований (услуг) в процессе проработки технических спецификаций (требований, заданий) проекта контракта на поставку товаров (работ, услуг), проведении технической оценки заявок участников размещения государственного (муниципального) заказа, оказании услуг заказчику по приемке поставленных товаров (работ, услуг);</w:t>
      </w:r>
    </w:p>
    <w:p w:rsidR="00E575FE" w:rsidRDefault="001302C5">
      <w:pPr>
        <w:pStyle w:val="a5"/>
        <w:spacing w:line="360" w:lineRule="auto"/>
        <w:ind w:firstLine="709"/>
        <w:jc w:val="both"/>
        <w:rPr>
          <w:sz w:val="28"/>
          <w:szCs w:val="28"/>
        </w:rPr>
      </w:pPr>
      <w:r>
        <w:rPr>
          <w:sz w:val="28"/>
          <w:szCs w:val="28"/>
        </w:rPr>
        <w:t>- специализированными организациями и иными физическими и юридическими лицами</w:t>
      </w:r>
      <w:r>
        <w:rPr>
          <w:color w:val="99CC00"/>
          <w:sz w:val="28"/>
          <w:szCs w:val="28"/>
        </w:rPr>
        <w:t xml:space="preserve"> </w:t>
      </w:r>
      <w:r>
        <w:rPr>
          <w:sz w:val="28"/>
          <w:szCs w:val="28"/>
        </w:rPr>
        <w:t>при подготовке и исполнении договоров и контрактов на поставки товаров, выполнение работ, оказание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4. В случае исполнения контрактов с полным или частичным финансированием из средств кредитов, займов, грантов, предоставленных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 настоящие Методические рекомендации могут применяться в части, если международным договором не предусмотрено иное.</w:t>
      </w:r>
    </w:p>
    <w:p w:rsidR="00E575FE" w:rsidRDefault="001302C5">
      <w:pPr>
        <w:autoSpaceDE w:val="0"/>
        <w:autoSpaceDN w:val="0"/>
        <w:adjustRightInd w:val="0"/>
        <w:spacing w:line="360" w:lineRule="auto"/>
        <w:ind w:firstLine="709"/>
        <w:jc w:val="both"/>
        <w:rPr>
          <w:sz w:val="28"/>
          <w:szCs w:val="28"/>
        </w:rPr>
      </w:pPr>
      <w:r>
        <w:rPr>
          <w:sz w:val="28"/>
          <w:szCs w:val="28"/>
        </w:rPr>
        <w:t xml:space="preserve">5. В настоящих Методических рекомендациях используются следующие основные термины и определения: </w:t>
      </w:r>
    </w:p>
    <w:p w:rsidR="00E575FE" w:rsidRDefault="001302C5">
      <w:pPr>
        <w:spacing w:line="360" w:lineRule="auto"/>
        <w:ind w:firstLine="709"/>
        <w:jc w:val="both"/>
        <w:rPr>
          <w:spacing w:val="2"/>
          <w:sz w:val="28"/>
          <w:szCs w:val="28"/>
        </w:rPr>
      </w:pPr>
      <w:r>
        <w:rPr>
          <w:bCs/>
          <w:i/>
          <w:spacing w:val="2"/>
          <w:sz w:val="28"/>
          <w:szCs w:val="28"/>
        </w:rPr>
        <w:t>акт экспертизы</w:t>
      </w:r>
      <w:r>
        <w:rPr>
          <w:spacing w:val="2"/>
          <w:sz w:val="28"/>
          <w:szCs w:val="28"/>
        </w:rPr>
        <w:t xml:space="preserve"> – документ, содержащий задачу, конкретные сведения, данные, результаты исследования, анализы и выводы, связанные с проведением экспертизы, и составленный в случаях, предусмотренных законодательством Российской Федерации или договором, по установленной форме;</w:t>
      </w:r>
    </w:p>
    <w:p w:rsidR="00E575FE" w:rsidRDefault="001302C5">
      <w:pPr>
        <w:pStyle w:val="a6"/>
        <w:spacing w:line="360" w:lineRule="auto"/>
        <w:ind w:firstLine="709"/>
      </w:pPr>
      <w:r>
        <w:rPr>
          <w:bCs/>
          <w:i/>
        </w:rPr>
        <w:t>государственный или муниципальный контракт</w:t>
      </w:r>
      <w:r>
        <w:t xml:space="preserve"> - договор, заключенный заказчиком от имени Российской Федерации, субъекта Российской Федерации или муниципального образования в целях обеспечения государственных или муниципальных нужд;</w:t>
      </w:r>
    </w:p>
    <w:p w:rsidR="00E575FE" w:rsidRDefault="001302C5">
      <w:pPr>
        <w:spacing w:line="360" w:lineRule="auto"/>
        <w:ind w:firstLine="709"/>
        <w:jc w:val="both"/>
        <w:rPr>
          <w:spacing w:val="2"/>
          <w:sz w:val="28"/>
          <w:szCs w:val="28"/>
        </w:rPr>
      </w:pPr>
      <w:r>
        <w:rPr>
          <w:bCs/>
          <w:i/>
          <w:spacing w:val="2"/>
          <w:sz w:val="28"/>
          <w:szCs w:val="28"/>
        </w:rPr>
        <w:t>государственный или муниципальный заказчик</w:t>
      </w:r>
      <w:r>
        <w:rPr>
          <w:b/>
          <w:bCs/>
          <w:spacing w:val="2"/>
          <w:sz w:val="28"/>
          <w:szCs w:val="28"/>
        </w:rPr>
        <w:t xml:space="preserve"> – </w:t>
      </w:r>
      <w:r>
        <w:rPr>
          <w:spacing w:val="2"/>
          <w:sz w:val="28"/>
          <w:szCs w:val="28"/>
        </w:rPr>
        <w:t>юридическое лицо, осуществляющее закупки товаров (работ, услуг) для государственных или муниципальных нужд и правомочное заключать контракт в соответствии с Законом 94-ФЗ;</w:t>
      </w:r>
    </w:p>
    <w:p w:rsidR="00E575FE" w:rsidRDefault="001302C5">
      <w:pPr>
        <w:spacing w:line="360" w:lineRule="auto"/>
        <w:ind w:firstLine="709"/>
        <w:jc w:val="both"/>
        <w:rPr>
          <w:spacing w:val="2"/>
          <w:sz w:val="28"/>
          <w:szCs w:val="28"/>
        </w:rPr>
      </w:pPr>
      <w:r>
        <w:rPr>
          <w:bCs/>
          <w:i/>
          <w:spacing w:val="2"/>
          <w:sz w:val="28"/>
          <w:szCs w:val="28"/>
        </w:rPr>
        <w:t>качество</w:t>
      </w:r>
      <w:r>
        <w:rPr>
          <w:bCs/>
          <w:spacing w:val="2"/>
          <w:sz w:val="28"/>
          <w:szCs w:val="28"/>
        </w:rPr>
        <w:t xml:space="preserve"> - степень соответствия присущих товарам (работам, услугам) характеристик требованиям, которые установлены нормативным актом, договором, контрактом, обычно предполагаются или являются обязательными и позволяют обеспечивать защиту законных интересов физических и юридических лиц и государства;</w:t>
      </w:r>
      <w:r>
        <w:rPr>
          <w:spacing w:val="2"/>
          <w:sz w:val="28"/>
          <w:szCs w:val="28"/>
        </w:rPr>
        <w:t xml:space="preserve">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материалы</w:t>
      </w:r>
      <w:r>
        <w:rPr>
          <w:rFonts w:ascii="Times New Roman" w:hAnsi="Times New Roman" w:cs="Times New Roman"/>
          <w:i/>
          <w:sz w:val="28"/>
          <w:szCs w:val="28"/>
        </w:rPr>
        <w:t xml:space="preserve"> </w:t>
      </w:r>
      <w:r>
        <w:rPr>
          <w:rFonts w:ascii="Times New Roman" w:hAnsi="Times New Roman" w:cs="Times New Roman"/>
          <w:sz w:val="28"/>
          <w:szCs w:val="28"/>
        </w:rPr>
        <w:t>– материальные средства, которые используются при изготовлении товаров, выполнении работ и оказании услуг;</w:t>
      </w:r>
    </w:p>
    <w:p w:rsidR="00E575FE" w:rsidRDefault="001302C5">
      <w:pPr>
        <w:spacing w:line="360" w:lineRule="auto"/>
        <w:ind w:firstLine="709"/>
        <w:jc w:val="both"/>
        <w:rPr>
          <w:bCs/>
          <w:spacing w:val="2"/>
          <w:sz w:val="28"/>
          <w:szCs w:val="28"/>
        </w:rPr>
      </w:pPr>
      <w:r>
        <w:rPr>
          <w:bCs/>
          <w:i/>
          <w:spacing w:val="2"/>
          <w:sz w:val="28"/>
          <w:szCs w:val="28"/>
        </w:rPr>
        <w:t>независимая экспертная организация</w:t>
      </w:r>
      <w:r>
        <w:rPr>
          <w:b/>
          <w:bCs/>
          <w:spacing w:val="2"/>
          <w:sz w:val="28"/>
          <w:szCs w:val="28"/>
        </w:rPr>
        <w:t xml:space="preserve"> </w:t>
      </w:r>
      <w:r>
        <w:rPr>
          <w:spacing w:val="2"/>
          <w:sz w:val="28"/>
          <w:szCs w:val="28"/>
        </w:rPr>
        <w:t>-</w:t>
      </w:r>
      <w:r>
        <w:rPr>
          <w:b/>
          <w:bCs/>
          <w:spacing w:val="2"/>
          <w:sz w:val="28"/>
          <w:szCs w:val="28"/>
        </w:rPr>
        <w:t xml:space="preserve"> </w:t>
      </w:r>
      <w:r>
        <w:rPr>
          <w:bCs/>
          <w:spacing w:val="2"/>
          <w:sz w:val="28"/>
          <w:szCs w:val="28"/>
        </w:rPr>
        <w:t>юридическое лицо, занимающееся проведением экспертизы, не находящееся в какой-либо зависимости от органа или лица, обратившегося за услугами по проведению экспертизы,  и от других лиц, заинтересованных в результате экспертизы, имеющее в своем штате не менее двух экспертов, для которых это юридическое лицо является основным местом работы, а проведение экспертизы является одним из видов деятельности, предусмотренных учредительными документами данного юридического лица;</w:t>
      </w:r>
    </w:p>
    <w:p w:rsidR="00E575FE" w:rsidRDefault="001302C5">
      <w:pPr>
        <w:spacing w:line="360" w:lineRule="auto"/>
        <w:ind w:firstLine="709"/>
        <w:jc w:val="both"/>
        <w:rPr>
          <w:bCs/>
          <w:i/>
          <w:spacing w:val="2"/>
          <w:sz w:val="28"/>
          <w:szCs w:val="28"/>
        </w:rPr>
      </w:pPr>
      <w:r>
        <w:rPr>
          <w:i/>
          <w:sz w:val="28"/>
          <w:szCs w:val="28"/>
        </w:rPr>
        <w:t xml:space="preserve">нормативная и техническая документация - </w:t>
      </w:r>
      <w:r>
        <w:rPr>
          <w:spacing w:val="2"/>
          <w:sz w:val="28"/>
          <w:szCs w:val="28"/>
        </w:rPr>
        <w:t>национальные стандарты (ГОСТ Р), межгосударственные стандарты (ГОСТ), стандарты организаций (СТО, ТУ), общероссийские классификаторы, технико-экономическая информация, техническое описание, инструкции, технические регламенты,</w:t>
      </w:r>
      <w:r>
        <w:rPr>
          <w:sz w:val="28"/>
          <w:szCs w:val="28"/>
        </w:rPr>
        <w:t xml:space="preserve"> другие документы и образец- эталон, предусмотренные договором (контрактом)</w:t>
      </w:r>
      <w:r>
        <w:rPr>
          <w:spacing w:val="2"/>
          <w:sz w:val="28"/>
          <w:szCs w:val="28"/>
        </w:rPr>
        <w:t>;</w:t>
      </w:r>
    </w:p>
    <w:p w:rsidR="00E575FE" w:rsidRDefault="001302C5">
      <w:pPr>
        <w:spacing w:line="360" w:lineRule="auto"/>
        <w:ind w:firstLine="709"/>
        <w:jc w:val="both"/>
        <w:rPr>
          <w:bCs/>
          <w:i/>
          <w:spacing w:val="2"/>
          <w:sz w:val="28"/>
          <w:szCs w:val="28"/>
        </w:rPr>
      </w:pPr>
      <w:r>
        <w:rPr>
          <w:i/>
          <w:sz w:val="28"/>
          <w:szCs w:val="28"/>
        </w:rPr>
        <w:t>органолептический метод</w:t>
      </w:r>
      <w:r>
        <w:rPr>
          <w:sz w:val="28"/>
          <w:szCs w:val="28"/>
        </w:rPr>
        <w:t xml:space="preserve"> – способ проведения экспертизы по выявлению и оценке характеристик объекта оценки с помощью органов чувств (зрения, обоняния, осязания);  </w:t>
      </w:r>
      <w:r>
        <w:rPr>
          <w:bCs/>
          <w:i/>
          <w:spacing w:val="2"/>
          <w:sz w:val="28"/>
          <w:szCs w:val="28"/>
        </w:rPr>
        <w:t xml:space="preserve"> </w:t>
      </w:r>
    </w:p>
    <w:p w:rsidR="00E575FE" w:rsidRDefault="001302C5">
      <w:pPr>
        <w:spacing w:line="360" w:lineRule="auto"/>
        <w:ind w:firstLine="709"/>
        <w:jc w:val="both"/>
        <w:rPr>
          <w:spacing w:val="2"/>
          <w:sz w:val="28"/>
          <w:szCs w:val="28"/>
        </w:rPr>
      </w:pPr>
      <w:r>
        <w:rPr>
          <w:bCs/>
          <w:i/>
          <w:spacing w:val="2"/>
          <w:sz w:val="28"/>
          <w:szCs w:val="28"/>
        </w:rPr>
        <w:t>специальные познания</w:t>
      </w:r>
      <w:r>
        <w:rPr>
          <w:spacing w:val="2"/>
          <w:sz w:val="28"/>
          <w:szCs w:val="28"/>
        </w:rPr>
        <w:t xml:space="preserve"> – знания, приобретенные посредством соответствующего профессионального образования и полученные с опытом практической и/или научной работы; </w:t>
      </w:r>
    </w:p>
    <w:p w:rsidR="00E575FE" w:rsidRDefault="001302C5">
      <w:pPr>
        <w:spacing w:line="360" w:lineRule="auto"/>
        <w:ind w:firstLine="709"/>
        <w:jc w:val="both"/>
        <w:rPr>
          <w:spacing w:val="2"/>
          <w:sz w:val="28"/>
          <w:szCs w:val="28"/>
        </w:rPr>
      </w:pPr>
      <w:r>
        <w:rPr>
          <w:i/>
          <w:spacing w:val="2"/>
          <w:sz w:val="28"/>
          <w:szCs w:val="28"/>
        </w:rPr>
        <w:t>специализированная организация</w:t>
      </w:r>
      <w:r>
        <w:rPr>
          <w:spacing w:val="2"/>
          <w:sz w:val="28"/>
          <w:szCs w:val="28"/>
        </w:rPr>
        <w:t xml:space="preserve"> – юридическое лицо, привлекаемое заказчиком на основе контракта для осуществления некоторых определенных законом функций по размещению государственного (муниципального) заказа; </w:t>
      </w:r>
    </w:p>
    <w:p w:rsidR="00E575FE" w:rsidRDefault="001302C5">
      <w:pPr>
        <w:spacing w:line="360" w:lineRule="auto"/>
        <w:ind w:firstLine="709"/>
        <w:jc w:val="both"/>
        <w:rPr>
          <w:spacing w:val="2"/>
          <w:sz w:val="28"/>
          <w:szCs w:val="28"/>
        </w:rPr>
      </w:pPr>
      <w:r>
        <w:rPr>
          <w:bCs/>
          <w:i/>
          <w:spacing w:val="2"/>
          <w:sz w:val="28"/>
          <w:szCs w:val="28"/>
        </w:rPr>
        <w:t>стандарт</w:t>
      </w:r>
      <w:r>
        <w:rPr>
          <w:spacing w:val="2"/>
          <w:sz w:val="28"/>
          <w:szCs w:val="28"/>
        </w:rPr>
        <w:t xml:space="preserve"> – нормативный документ, в котором в целях добровольного многократного использования устанавливаются характеристики товаров, материалов, правила осуществления и характеристики процессов производства, эксплуатации, хранения, перевозки, реализации и утилизации, выполнения работ или оказания услуг</w:t>
      </w:r>
      <w:r>
        <w:rPr>
          <w:color w:val="99CC00"/>
          <w:spacing w:val="2"/>
          <w:sz w:val="28"/>
          <w:szCs w:val="28"/>
        </w:rPr>
        <w:t>;</w:t>
      </w:r>
      <w:r>
        <w:rPr>
          <w:spacing w:val="2"/>
          <w:sz w:val="28"/>
          <w:szCs w:val="28"/>
        </w:rPr>
        <w:t xml:space="preserve"> </w:t>
      </w:r>
    </w:p>
    <w:p w:rsidR="00E575FE" w:rsidRDefault="001302C5">
      <w:pPr>
        <w:spacing w:line="360" w:lineRule="auto"/>
        <w:ind w:firstLine="709"/>
        <w:jc w:val="both"/>
        <w:rPr>
          <w:spacing w:val="2"/>
          <w:sz w:val="28"/>
          <w:szCs w:val="28"/>
        </w:rPr>
      </w:pPr>
      <w:r>
        <w:rPr>
          <w:bCs/>
          <w:i/>
          <w:spacing w:val="2"/>
          <w:sz w:val="28"/>
          <w:szCs w:val="28"/>
        </w:rPr>
        <w:t>техническая документация</w:t>
      </w:r>
      <w:r>
        <w:rPr>
          <w:b/>
          <w:bCs/>
          <w:spacing w:val="2"/>
          <w:sz w:val="28"/>
          <w:szCs w:val="28"/>
        </w:rPr>
        <w:t xml:space="preserve"> </w:t>
      </w:r>
      <w:r>
        <w:rPr>
          <w:spacing w:val="2"/>
          <w:sz w:val="28"/>
          <w:szCs w:val="28"/>
        </w:rPr>
        <w:t xml:space="preserve">- документы, в соответствии с которыми осуществляются изготовление, хранение, перевозка и реализация товаров, материалов, выполнение работ, оказание услуг (технические условия, технологические инструкции, рецептуры и другие); </w:t>
      </w:r>
    </w:p>
    <w:p w:rsidR="00E575FE" w:rsidRDefault="001302C5">
      <w:pPr>
        <w:spacing w:line="360" w:lineRule="auto"/>
        <w:ind w:firstLine="709"/>
        <w:jc w:val="both"/>
        <w:rPr>
          <w:spacing w:val="2"/>
          <w:sz w:val="28"/>
          <w:szCs w:val="28"/>
        </w:rPr>
      </w:pPr>
      <w:r>
        <w:rPr>
          <w:bCs/>
          <w:i/>
          <w:spacing w:val="2"/>
          <w:sz w:val="28"/>
          <w:szCs w:val="28"/>
        </w:rPr>
        <w:t>эксперт</w:t>
      </w:r>
      <w:r>
        <w:rPr>
          <w:spacing w:val="2"/>
          <w:sz w:val="28"/>
          <w:szCs w:val="28"/>
        </w:rPr>
        <w:t xml:space="preserve"> - компетентный специалист, обладающий специальными познаниями в конкретных областях науки, техники, искусства и ремесла, назначаемый или привлекаемый для проведения экспертизы в сфере его специальных познаний самостоятельно или в составе группы экспертов;</w:t>
      </w:r>
    </w:p>
    <w:p w:rsidR="00E575FE" w:rsidRDefault="001302C5">
      <w:pPr>
        <w:spacing w:line="360" w:lineRule="auto"/>
        <w:ind w:firstLine="709"/>
        <w:jc w:val="both"/>
        <w:rPr>
          <w:spacing w:val="2"/>
          <w:sz w:val="28"/>
          <w:szCs w:val="28"/>
        </w:rPr>
      </w:pPr>
      <w:r>
        <w:rPr>
          <w:bCs/>
          <w:i/>
          <w:spacing w:val="2"/>
          <w:sz w:val="28"/>
          <w:szCs w:val="28"/>
        </w:rPr>
        <w:t>экспертиза</w:t>
      </w:r>
      <w:r>
        <w:rPr>
          <w:spacing w:val="2"/>
          <w:sz w:val="28"/>
          <w:szCs w:val="28"/>
        </w:rPr>
        <w:t xml:space="preserve"> - исследование представленных товаров (работ, услуг), материалов на соответствие  требованиям, установленным контрактом и (или) предусмотренной им технической и нормативной документацией, и анализ полученных на его основе данных с указанием выводов,  завершаемые составлением акта экспертизы.</w:t>
      </w:r>
    </w:p>
    <w:p w:rsidR="00E575FE" w:rsidRDefault="00E575FE">
      <w:pPr>
        <w:spacing w:line="360" w:lineRule="auto"/>
        <w:ind w:firstLine="709"/>
        <w:jc w:val="both"/>
        <w:rPr>
          <w:spacing w:val="2"/>
          <w:sz w:val="28"/>
          <w:szCs w:val="28"/>
        </w:rPr>
      </w:pPr>
    </w:p>
    <w:p w:rsidR="00E575FE" w:rsidRDefault="001302C5">
      <w:pPr>
        <w:pStyle w:val="32"/>
        <w:spacing w:line="360" w:lineRule="auto"/>
        <w:ind w:left="0" w:firstLine="720"/>
        <w:rPr>
          <w:b/>
          <w:smallCaps/>
          <w:sz w:val="28"/>
          <w:szCs w:val="28"/>
        </w:rPr>
      </w:pPr>
      <w:r>
        <w:rPr>
          <w:smallCaps/>
          <w:sz w:val="28"/>
          <w:szCs w:val="28"/>
        </w:rPr>
        <w:t xml:space="preserve">Глава </w:t>
      </w:r>
      <w:r>
        <w:rPr>
          <w:smallCaps/>
          <w:sz w:val="28"/>
          <w:szCs w:val="28"/>
          <w:lang w:val="en-US"/>
        </w:rPr>
        <w:t>I</w:t>
      </w:r>
      <w:r>
        <w:rPr>
          <w:smallCaps/>
          <w:sz w:val="28"/>
          <w:szCs w:val="28"/>
        </w:rPr>
        <w:t xml:space="preserve">. </w:t>
      </w:r>
      <w:r>
        <w:rPr>
          <w:b/>
          <w:smallCaps/>
          <w:sz w:val="28"/>
          <w:szCs w:val="28"/>
        </w:rPr>
        <w:t>Общие положения проведения приемки</w:t>
      </w:r>
    </w:p>
    <w:p w:rsidR="00E575FE" w:rsidRDefault="001302C5">
      <w:pPr>
        <w:pStyle w:val="32"/>
        <w:spacing w:line="360" w:lineRule="auto"/>
        <w:ind w:left="0" w:firstLine="720"/>
        <w:rPr>
          <w:spacing w:val="2"/>
          <w:sz w:val="28"/>
          <w:szCs w:val="28"/>
        </w:rPr>
      </w:pPr>
      <w:r>
        <w:rPr>
          <w:sz w:val="28"/>
          <w:szCs w:val="28"/>
        </w:rPr>
        <w:t>6. При осуществлении приемки товаров (работ, услуг) следует руководствоваться</w:t>
      </w:r>
      <w:r>
        <w:rPr>
          <w:spacing w:val="2"/>
          <w:sz w:val="28"/>
          <w:szCs w:val="28"/>
        </w:rPr>
        <w:t xml:space="preserve"> следующими принципами: </w:t>
      </w:r>
    </w:p>
    <w:p w:rsidR="00E575FE" w:rsidRDefault="001302C5">
      <w:pPr>
        <w:pStyle w:val="32"/>
        <w:spacing w:line="360" w:lineRule="auto"/>
        <w:ind w:left="0" w:firstLine="720"/>
        <w:rPr>
          <w:sz w:val="28"/>
          <w:szCs w:val="28"/>
        </w:rPr>
      </w:pPr>
      <w:r>
        <w:rPr>
          <w:spacing w:val="2"/>
          <w:sz w:val="28"/>
          <w:szCs w:val="28"/>
        </w:rPr>
        <w:t xml:space="preserve">а) </w:t>
      </w:r>
      <w:r>
        <w:rPr>
          <w:sz w:val="28"/>
          <w:szCs w:val="28"/>
        </w:rPr>
        <w:t>компетентности;</w:t>
      </w:r>
    </w:p>
    <w:p w:rsidR="00E575FE" w:rsidRDefault="001302C5">
      <w:pPr>
        <w:pStyle w:val="32"/>
        <w:spacing w:line="360" w:lineRule="auto"/>
        <w:ind w:left="0" w:firstLine="720"/>
        <w:rPr>
          <w:sz w:val="28"/>
          <w:szCs w:val="28"/>
        </w:rPr>
      </w:pPr>
      <w:r>
        <w:rPr>
          <w:sz w:val="28"/>
          <w:szCs w:val="28"/>
        </w:rPr>
        <w:t xml:space="preserve">б) добросовестности; </w:t>
      </w:r>
    </w:p>
    <w:p w:rsidR="00E575FE" w:rsidRDefault="001302C5">
      <w:pPr>
        <w:pStyle w:val="32"/>
        <w:spacing w:line="360" w:lineRule="auto"/>
        <w:ind w:left="0" w:firstLine="720"/>
        <w:rPr>
          <w:spacing w:val="2"/>
          <w:sz w:val="28"/>
          <w:szCs w:val="28"/>
        </w:rPr>
      </w:pPr>
      <w:r>
        <w:rPr>
          <w:sz w:val="28"/>
          <w:szCs w:val="28"/>
        </w:rPr>
        <w:t xml:space="preserve">в) </w:t>
      </w:r>
      <w:r>
        <w:rPr>
          <w:spacing w:val="2"/>
          <w:sz w:val="28"/>
          <w:szCs w:val="28"/>
        </w:rPr>
        <w:t>объективности и беспристрастности;</w:t>
      </w:r>
    </w:p>
    <w:p w:rsidR="00E575FE" w:rsidRDefault="001302C5">
      <w:pPr>
        <w:pStyle w:val="32"/>
        <w:spacing w:line="360" w:lineRule="auto"/>
        <w:ind w:left="0" w:firstLine="720"/>
        <w:rPr>
          <w:spacing w:val="2"/>
          <w:sz w:val="28"/>
          <w:szCs w:val="28"/>
        </w:rPr>
      </w:pPr>
      <w:r>
        <w:rPr>
          <w:spacing w:val="2"/>
          <w:sz w:val="28"/>
          <w:szCs w:val="28"/>
        </w:rPr>
        <w:t xml:space="preserve">г) ответственности </w:t>
      </w:r>
      <w:r>
        <w:rPr>
          <w:sz w:val="28"/>
          <w:szCs w:val="28"/>
        </w:rPr>
        <w:t>сторон;</w:t>
      </w:r>
    </w:p>
    <w:p w:rsidR="00E575FE" w:rsidRDefault="001302C5">
      <w:pPr>
        <w:spacing w:line="360" w:lineRule="auto"/>
        <w:ind w:firstLine="720"/>
        <w:jc w:val="both"/>
        <w:rPr>
          <w:sz w:val="28"/>
          <w:szCs w:val="28"/>
        </w:rPr>
      </w:pPr>
      <w:r>
        <w:rPr>
          <w:sz w:val="28"/>
          <w:szCs w:val="28"/>
        </w:rPr>
        <w:t>д) полноты и всесторонности;</w:t>
      </w:r>
    </w:p>
    <w:p w:rsidR="00E575FE" w:rsidRDefault="001302C5">
      <w:pPr>
        <w:spacing w:line="360" w:lineRule="auto"/>
        <w:ind w:firstLine="720"/>
        <w:jc w:val="both"/>
        <w:rPr>
          <w:sz w:val="28"/>
          <w:szCs w:val="28"/>
        </w:rPr>
      </w:pPr>
      <w:r>
        <w:rPr>
          <w:sz w:val="28"/>
          <w:szCs w:val="28"/>
        </w:rPr>
        <w:t>е) законности;</w:t>
      </w:r>
    </w:p>
    <w:p w:rsidR="00E575FE" w:rsidRDefault="001302C5">
      <w:pPr>
        <w:spacing w:line="360" w:lineRule="auto"/>
        <w:ind w:firstLine="720"/>
        <w:jc w:val="both"/>
        <w:rPr>
          <w:spacing w:val="2"/>
          <w:sz w:val="28"/>
          <w:szCs w:val="28"/>
        </w:rPr>
      </w:pPr>
      <w:r>
        <w:rPr>
          <w:spacing w:val="2"/>
          <w:sz w:val="28"/>
          <w:szCs w:val="28"/>
        </w:rPr>
        <w:t xml:space="preserve">ж) обоснованности результатов; </w:t>
      </w:r>
    </w:p>
    <w:p w:rsidR="00E575FE" w:rsidRDefault="001302C5">
      <w:pPr>
        <w:spacing w:line="360" w:lineRule="auto"/>
        <w:ind w:firstLine="720"/>
        <w:jc w:val="both"/>
        <w:rPr>
          <w:spacing w:val="2"/>
          <w:sz w:val="28"/>
          <w:szCs w:val="28"/>
        </w:rPr>
      </w:pPr>
      <w:r>
        <w:rPr>
          <w:spacing w:val="2"/>
          <w:sz w:val="28"/>
          <w:szCs w:val="28"/>
        </w:rPr>
        <w:t xml:space="preserve">з) разумности сроков проведения приемки </w:t>
      </w:r>
      <w:r>
        <w:rPr>
          <w:sz w:val="28"/>
          <w:szCs w:val="28"/>
        </w:rPr>
        <w:t>товаров (работ, услуг).</w:t>
      </w:r>
    </w:p>
    <w:p w:rsidR="00E575FE" w:rsidRDefault="001302C5">
      <w:pPr>
        <w:spacing w:line="360" w:lineRule="auto"/>
        <w:ind w:firstLine="709"/>
        <w:jc w:val="both"/>
        <w:rPr>
          <w:sz w:val="28"/>
          <w:szCs w:val="28"/>
        </w:rPr>
      </w:pPr>
      <w:r>
        <w:rPr>
          <w:sz w:val="28"/>
          <w:szCs w:val="28"/>
        </w:rPr>
        <w:t>7. При осуществлении приемки поставляемых товаров (работ, услуг), проверяется соответствие их количества, комплектности, объема,  качества и безопасности требованиям, установленным договором (контрактом), и положениям нормативной и технической документации, предусмотренной договором (контрактом).</w:t>
      </w:r>
    </w:p>
    <w:p w:rsidR="00E575FE" w:rsidRDefault="001302C5">
      <w:pPr>
        <w:spacing w:line="360" w:lineRule="auto"/>
        <w:ind w:firstLine="709"/>
        <w:jc w:val="both"/>
        <w:rPr>
          <w:sz w:val="28"/>
          <w:szCs w:val="28"/>
        </w:rPr>
      </w:pPr>
      <w:r>
        <w:rPr>
          <w:sz w:val="28"/>
          <w:szCs w:val="28"/>
        </w:rPr>
        <w:t xml:space="preserve">8. Приемка товаров (работ, услуг), как правило, осуществляется по исполнении поставщиком (подрядчиком, исполнителем) своих обязательств по контракту, а также  может осуществляться по исполнении каждого этапа поставки товаров, выполнения работ, оказания услуг. </w:t>
      </w:r>
    </w:p>
    <w:p w:rsidR="00E575FE" w:rsidRDefault="001302C5">
      <w:pPr>
        <w:ind w:left="720" w:firstLine="720"/>
        <w:jc w:val="both"/>
        <w:rPr>
          <w:i/>
        </w:rPr>
      </w:pPr>
      <w:r>
        <w:rPr>
          <w:i/>
        </w:rPr>
        <w:t>Пример формулировки статьи контракта:</w:t>
      </w:r>
    </w:p>
    <w:p w:rsidR="00E575FE" w:rsidRDefault="001302C5">
      <w:pPr>
        <w:ind w:left="720"/>
        <w:jc w:val="both"/>
        <w:rPr>
          <w:i/>
        </w:rPr>
      </w:pPr>
      <w:r>
        <w:rPr>
          <w:i/>
        </w:rPr>
        <w:t>а) «Приемка товаров по настоящему контракту осуществляется заказчиком после поставки поставщиком всего количества товаров в  месте и в срок, указанные в пункте_____  настоящего контракта. Извещение о поставке товара направляется поставщиком заказчику не позднее ____________ (указывается необходимый период времени) до указанного  срока поставки товаров. Данное извещение направляется поставщиком заказчику __________________ (указывается способ направления извещения, например: заказным письмом; по электронной почт;, по факсу, телефонограммой и т.п.).»;</w:t>
      </w:r>
    </w:p>
    <w:p w:rsidR="00E575FE" w:rsidRDefault="001302C5">
      <w:pPr>
        <w:ind w:left="720" w:firstLine="720"/>
        <w:jc w:val="both"/>
        <w:rPr>
          <w:i/>
        </w:rPr>
      </w:pPr>
      <w:r>
        <w:rPr>
          <w:i/>
        </w:rPr>
        <w:t>б) «Приемка товаров по настоящему контракту осуществляется заказчиком после поставки поставщиком каждой партии товаров в количестве, в месте и в срок, указанные в пунктах ______ настоящего контракта. Извещение о поставке партии товаров направляется поставщиком заказчику не позднее ____________ (указывается необходимый период времени) до указанного  срока поставки партии товаров. Данное извещение направляется поставщиком заказчику __________________ (указывается способ направления извещения, например: заказным письмом; по электронной почт;, по факсу, телефонограммой и т.п.).».</w:t>
      </w:r>
    </w:p>
    <w:p w:rsidR="00E575FE" w:rsidRDefault="00E575FE">
      <w:pPr>
        <w:ind w:firstLine="709"/>
        <w:jc w:val="both"/>
        <w:rPr>
          <w:i/>
          <w:highlight w:val="yellow"/>
        </w:rPr>
      </w:pPr>
    </w:p>
    <w:p w:rsidR="00E575FE" w:rsidRDefault="001302C5">
      <w:pPr>
        <w:spacing w:line="360" w:lineRule="auto"/>
        <w:ind w:firstLine="709"/>
        <w:jc w:val="both"/>
        <w:rPr>
          <w:sz w:val="28"/>
          <w:szCs w:val="28"/>
          <w:highlight w:val="yellow"/>
        </w:rPr>
      </w:pPr>
      <w:r>
        <w:rPr>
          <w:sz w:val="28"/>
          <w:szCs w:val="28"/>
        </w:rPr>
        <w:t>Контрактом может быть предусмотрено проведение исследований материалов, оборудования, использованных при изготовлении товаров, выполнении работ, оказании услуг, испытаний результатов выполненных работ, оказанных услуг, до осуществления приемки товаров (работ, услуг).</w:t>
      </w:r>
      <w:r>
        <w:rPr>
          <w:sz w:val="28"/>
          <w:szCs w:val="28"/>
          <w:highlight w:val="yellow"/>
        </w:rPr>
        <w:t xml:space="preserve"> </w:t>
      </w:r>
    </w:p>
    <w:p w:rsidR="00E575FE" w:rsidRDefault="001302C5">
      <w:pPr>
        <w:ind w:left="720" w:firstLine="720"/>
        <w:jc w:val="both"/>
      </w:pPr>
      <w:r>
        <w:rPr>
          <w:i/>
        </w:rPr>
        <w:t>Пример формулировки статьи контракта:</w:t>
      </w:r>
    </w:p>
    <w:p w:rsidR="00E575FE" w:rsidRDefault="001302C5">
      <w:pPr>
        <w:pStyle w:val="-"/>
        <w:tabs>
          <w:tab w:val="clear" w:pos="680"/>
          <w:tab w:val="clear" w:pos="1116"/>
          <w:tab w:val="num" w:pos="720"/>
        </w:tabs>
        <w:ind w:left="720" w:firstLine="720"/>
        <w:rPr>
          <w:i/>
        </w:rPr>
      </w:pPr>
      <w:r>
        <w:rPr>
          <w:i/>
        </w:rPr>
        <w:t xml:space="preserve">«До осуществления приемки поставляемых товаров заказчик имеет право проводить выборочную проверку качества и (или) испытание материалов, оборудования, используемых при изготовлении этих товаров. </w:t>
      </w:r>
    </w:p>
    <w:p w:rsidR="00E575FE" w:rsidRDefault="001302C5">
      <w:pPr>
        <w:pStyle w:val="-"/>
        <w:tabs>
          <w:tab w:val="clear" w:pos="680"/>
          <w:tab w:val="clear" w:pos="1116"/>
          <w:tab w:val="num" w:pos="720"/>
        </w:tabs>
        <w:ind w:left="720" w:firstLine="720"/>
        <w:rPr>
          <w:i/>
        </w:rPr>
      </w:pPr>
      <w:r>
        <w:rPr>
          <w:i/>
        </w:rPr>
        <w:t xml:space="preserve">Для проведения выборочной проверки качества и (или) испытаний материалов, оборудования заказчик направляет поставщику распоряжение о предоставлении для проверки _____ (указывается необходимое количество) единиц материалов, оборудования с указанием места и даты предоставления материалов, оборудования. </w:t>
      </w:r>
    </w:p>
    <w:p w:rsidR="00E575FE" w:rsidRDefault="001302C5">
      <w:pPr>
        <w:ind w:left="720" w:firstLine="720"/>
        <w:jc w:val="both"/>
        <w:rPr>
          <w:i/>
        </w:rPr>
      </w:pPr>
      <w:r>
        <w:rPr>
          <w:i/>
        </w:rPr>
        <w:t>К участию в проведении проверки (испытания) материалов, оборудования привлекается _________________ (указывается полное наименование независимого эксперта (независимой экспертной организации), с которым заказчиком заключен контракт о проведении экспертных исследований (услуг) товаров, поставка которых осуществляется в соответствии с настоящим контрактом). Присутствие независимого эксперта (независимой экспертной организации) при проведении проверки (испытания) материалов, оборудования обеспечивает заказчик.</w:t>
      </w:r>
    </w:p>
    <w:p w:rsidR="00E575FE" w:rsidRDefault="001302C5">
      <w:pPr>
        <w:pStyle w:val="-"/>
        <w:tabs>
          <w:tab w:val="clear" w:pos="680"/>
          <w:tab w:val="clear" w:pos="1116"/>
          <w:tab w:val="num" w:pos="1440"/>
        </w:tabs>
        <w:ind w:left="720" w:firstLine="720"/>
        <w:rPr>
          <w:i/>
        </w:rPr>
      </w:pPr>
      <w:r>
        <w:rPr>
          <w:i/>
        </w:rPr>
        <w:t xml:space="preserve">Проведение проверки (испытания) материалов, оборудования осуществляется за счет заказчика. </w:t>
      </w:r>
    </w:p>
    <w:p w:rsidR="00E575FE" w:rsidRDefault="001302C5">
      <w:pPr>
        <w:pStyle w:val="-"/>
        <w:tabs>
          <w:tab w:val="clear" w:pos="680"/>
          <w:tab w:val="clear" w:pos="1116"/>
          <w:tab w:val="num" w:pos="1440"/>
        </w:tabs>
        <w:ind w:left="720" w:firstLine="720"/>
        <w:rPr>
          <w:i/>
        </w:rPr>
      </w:pPr>
      <w:r>
        <w:rPr>
          <w:i/>
        </w:rPr>
        <w:t>Если по результатам проверки (испытания) материалов, оборудования будет определено несоответствие материалов, оборудования установленным в настоящем контракте требованиям, применение этих материалов, этого оборудования при изготовлении товаров, поставка которых предусмотрена настоящим контрактом, приостанавливается, а поставщик дополнительно направляет ____ единиц материалов, оборудования из той же партии для проведения повторной проверки (испытания) материалов, оборудования в место предоставления материалов, оборудования, указанное заказчиком.</w:t>
      </w:r>
    </w:p>
    <w:p w:rsidR="00E575FE" w:rsidRDefault="001302C5">
      <w:pPr>
        <w:pStyle w:val="-"/>
        <w:tabs>
          <w:tab w:val="clear" w:pos="680"/>
          <w:tab w:val="clear" w:pos="1116"/>
          <w:tab w:val="num" w:pos="720"/>
        </w:tabs>
        <w:ind w:left="720" w:firstLine="720"/>
        <w:rPr>
          <w:i/>
        </w:rPr>
      </w:pPr>
      <w:r>
        <w:rPr>
          <w:i/>
        </w:rPr>
        <w:t xml:space="preserve">В случае, если по результатам </w:t>
      </w:r>
      <w:bookmarkStart w:id="2" w:name="OLE_LINK32"/>
      <w:bookmarkStart w:id="3" w:name="OLE_LINK33"/>
      <w:r>
        <w:rPr>
          <w:i/>
        </w:rPr>
        <w:t>проведения повторной проверки (испытания) материалов, оборудования</w:t>
      </w:r>
      <w:bookmarkEnd w:id="2"/>
      <w:bookmarkEnd w:id="3"/>
      <w:r>
        <w:rPr>
          <w:i/>
        </w:rPr>
        <w:t xml:space="preserve"> определяется, что материалы, оборудование соответствуют требованиям настоящего контракта, применение этих материалов, оборудования при изготовлении товаров возобновляется, а несоответствующие условиям настоящего контракта материалы, оборудование заменяются.</w:t>
      </w:r>
    </w:p>
    <w:p w:rsidR="00E575FE" w:rsidRDefault="001302C5">
      <w:pPr>
        <w:pStyle w:val="-"/>
        <w:tabs>
          <w:tab w:val="clear" w:pos="680"/>
          <w:tab w:val="clear" w:pos="1116"/>
          <w:tab w:val="num" w:pos="720"/>
        </w:tabs>
        <w:ind w:left="720" w:firstLine="720"/>
        <w:rPr>
          <w:i/>
        </w:rPr>
      </w:pPr>
      <w:r>
        <w:rPr>
          <w:i/>
        </w:rPr>
        <w:t>Если по результатам проведения повторной проверки (испытания) материалов, оборудования выявляется несоответствие материалов, оборудования требованиям настоящего контракта, поставщик обязан заменить забракованные материалы, оборудование без каких-либо дополнительных затрат со стороны заказчика. Заказчик имеет право потребовать замены всего количества ранее поставленных товаров, при изготовлении которых применялись материалы, оборудования из данной дефектной партии, или проведения, если это возможно на месте, проверки (испытания) каждой поставленной единицы товара, изготовленного из той же дефектной партии, за счет поставщика. Невозможность замены поставщиком забракованных материалов, оборудования либо при невозможность устранения поставщиком причин выявленного несоответствия материалов, оборудования требованиям настоящего контракта признается заказчиком и поставщиком существенным нарушением контракта, при возникновении которого заказчиком и поставщиком подписывается соглашение о расторжении настоящего контракта.</w:t>
      </w:r>
    </w:p>
    <w:p w:rsidR="00E575FE" w:rsidRDefault="001302C5">
      <w:pPr>
        <w:pStyle w:val="-"/>
        <w:tabs>
          <w:tab w:val="clear" w:pos="680"/>
          <w:tab w:val="clear" w:pos="1116"/>
          <w:tab w:val="num" w:pos="720"/>
        </w:tabs>
        <w:ind w:left="720" w:firstLine="720"/>
        <w:rPr>
          <w:i/>
        </w:rPr>
      </w:pPr>
      <w:r>
        <w:rPr>
          <w:i/>
        </w:rPr>
        <w:t>Материалы, оборудование, направленные для проведения их проверки (испытания), после окончания проверки (испытания) возвращается поставщику за счет его средств.</w:t>
      </w:r>
    </w:p>
    <w:p w:rsidR="00E575FE" w:rsidRDefault="001302C5">
      <w:pPr>
        <w:pStyle w:val="-"/>
        <w:tabs>
          <w:tab w:val="clear" w:pos="680"/>
          <w:tab w:val="clear" w:pos="1116"/>
          <w:tab w:val="num" w:pos="720"/>
        </w:tabs>
        <w:ind w:left="720" w:firstLine="720"/>
        <w:rPr>
          <w:i/>
        </w:rPr>
      </w:pPr>
      <w:r>
        <w:rPr>
          <w:i/>
        </w:rPr>
        <w:t>В ходе проведения проверки (испытания) материалов заказчик или независимый эксперт (независимая экспертная организация,) осуществляющий данную проверку (испытание), могут использовать любые методы неразрушающего исследования, нарушать целостность упаковки материалов, оборудования или их частей, снимать гарантийные пломбы, разбирать оборудование в необходимой мере без нарушения его работоспособности и проводить другие необходимые действия для проверки (испытания) без возмещения в связи с этим убытков поставщику. Технический контроль и испытания могут проводиться на территории поставщика или его субпоставщика(ов), субподрядчика(ов), в месте доставки и/или в конечном пункте назначения. При проведении проверки (испытания) на территории поставщика или его субподрядчика(ов) поставщик или его субподрядчик(и)  за свой счет предоставляют заказчику все  необходимые средства и оказывают содействие в проведении проверки (испытания), включая доступ к чертежам и производственной информации.».</w:t>
      </w:r>
    </w:p>
    <w:p w:rsidR="00E575FE" w:rsidRDefault="00E575FE">
      <w:pPr>
        <w:ind w:left="720" w:firstLine="720"/>
        <w:jc w:val="both"/>
      </w:pPr>
    </w:p>
    <w:p w:rsidR="00E575FE" w:rsidRDefault="001302C5">
      <w:pPr>
        <w:spacing w:line="360" w:lineRule="auto"/>
        <w:ind w:firstLine="709"/>
        <w:jc w:val="both"/>
        <w:rPr>
          <w:sz w:val="28"/>
          <w:szCs w:val="28"/>
        </w:rPr>
      </w:pPr>
      <w:r>
        <w:rPr>
          <w:sz w:val="28"/>
          <w:szCs w:val="28"/>
        </w:rPr>
        <w:t>Порядок, сроки, место</w:t>
      </w:r>
      <w:r>
        <w:rPr>
          <w:color w:val="99CC00"/>
          <w:sz w:val="28"/>
          <w:szCs w:val="28"/>
        </w:rPr>
        <w:t xml:space="preserve"> </w:t>
      </w:r>
      <w:r>
        <w:rPr>
          <w:sz w:val="28"/>
          <w:szCs w:val="28"/>
        </w:rPr>
        <w:t>и особенности приемки конкретных видов товаров (работ, услуг) определяются договором (контрактом) и положениями предусмотренных им нормативной и технической документации и других документов.</w:t>
      </w:r>
    </w:p>
    <w:p w:rsidR="00E575FE" w:rsidRDefault="001302C5">
      <w:pPr>
        <w:pStyle w:val="a6"/>
        <w:spacing w:line="360" w:lineRule="auto"/>
        <w:ind w:firstLine="709"/>
      </w:pPr>
      <w:r>
        <w:rPr>
          <w:bCs/>
        </w:rPr>
        <w:t xml:space="preserve">9. Участником приемки товаров (работ, услуг), </w:t>
      </w:r>
      <w:r>
        <w:t xml:space="preserve">может быть: </w:t>
      </w:r>
    </w:p>
    <w:p w:rsidR="00E575FE" w:rsidRDefault="001302C5">
      <w:pPr>
        <w:pStyle w:val="a6"/>
        <w:spacing w:line="360" w:lineRule="auto"/>
        <w:ind w:firstLine="709"/>
      </w:pPr>
      <w:r>
        <w:t>а) заказчик, являющийся получателем товаров (работ, услуг);</w:t>
      </w:r>
    </w:p>
    <w:p w:rsidR="00E575FE" w:rsidRDefault="001302C5">
      <w:pPr>
        <w:pStyle w:val="a6"/>
        <w:spacing w:line="360" w:lineRule="auto"/>
        <w:ind w:firstLine="709"/>
      </w:pPr>
      <w:r>
        <w:t>б) получатель товаров (работ, услуг), определяемый заказчиком;</w:t>
      </w:r>
    </w:p>
    <w:p w:rsidR="00E575FE" w:rsidRDefault="001302C5">
      <w:pPr>
        <w:pStyle w:val="a6"/>
        <w:spacing w:line="360" w:lineRule="auto"/>
        <w:ind w:firstLine="709"/>
      </w:pPr>
      <w:r>
        <w:t>в) поставщик товаров, подрядчик работ, исполнитель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г) независимый эксперт (независимая экспертная организация);</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д) иное лицо в случаях, предусмотренных законодательством Российской Федерации или договором (контрактом).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Участники приемки товаров (работ, услуг) совершают все необходимые действия, обеспечивающие передачу - принятие товаров (работ,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Порядок взаимодействия участников приемки при приемке товаров (работ, услуг) может быть определен их совместными письменными решениями с учетом предусмотренного контрактом порядка приемки товаров (работ, услуг).</w:t>
      </w:r>
      <w:r>
        <w:rPr>
          <w:rFonts w:ascii="Times New Roman" w:hAnsi="Times New Roman" w:cs="Times New Roman"/>
          <w:color w:val="99CC00"/>
          <w:sz w:val="28"/>
          <w:szCs w:val="28"/>
        </w:rPr>
        <w:t xml:space="preserve"> </w:t>
      </w:r>
    </w:p>
    <w:p w:rsidR="00E575FE" w:rsidRDefault="001302C5">
      <w:pPr>
        <w:pStyle w:val="ConsNormal"/>
        <w:widowControl/>
        <w:ind w:right="0" w:firstLine="1440"/>
        <w:jc w:val="both"/>
        <w:rPr>
          <w:rFonts w:ascii="Times New Roman" w:hAnsi="Times New Roman" w:cs="Times New Roman"/>
          <w:i/>
          <w:sz w:val="24"/>
          <w:szCs w:val="24"/>
        </w:rPr>
      </w:pPr>
      <w:r>
        <w:rPr>
          <w:rFonts w:ascii="Times New Roman" w:hAnsi="Times New Roman" w:cs="Times New Roman"/>
          <w:i/>
          <w:sz w:val="24"/>
          <w:szCs w:val="24"/>
        </w:rPr>
        <w:t>Пример</w:t>
      </w:r>
      <w:r>
        <w:rPr>
          <w:i/>
        </w:rPr>
        <w:t xml:space="preserve"> формулировки статьи контракта</w:t>
      </w:r>
      <w:r>
        <w:rPr>
          <w:rFonts w:ascii="Times New Roman" w:hAnsi="Times New Roman" w:cs="Times New Roman"/>
          <w:i/>
          <w:sz w:val="24"/>
          <w:szCs w:val="24"/>
        </w:rPr>
        <w:t>:</w:t>
      </w:r>
    </w:p>
    <w:p w:rsidR="00E575FE" w:rsidRDefault="001302C5">
      <w:pPr>
        <w:pStyle w:val="ConsNormal"/>
        <w:widowControl/>
        <w:ind w:left="720" w:right="0"/>
        <w:jc w:val="both"/>
        <w:rPr>
          <w:rFonts w:ascii="Times New Roman" w:hAnsi="Times New Roman" w:cs="Times New Roman"/>
          <w:i/>
          <w:sz w:val="24"/>
          <w:szCs w:val="24"/>
        </w:rPr>
      </w:pPr>
      <w:r>
        <w:rPr>
          <w:rFonts w:ascii="Times New Roman" w:hAnsi="Times New Roman" w:cs="Times New Roman"/>
          <w:i/>
          <w:sz w:val="24"/>
          <w:szCs w:val="24"/>
        </w:rPr>
        <w:t>«Порядок взаимодействия при приемке товаров, поставляемых в соответствии с настоящим контрактом, определяется письменным соглашением заказчика и поставщика, заключаемым в течение __________ (указывается период, в течение которого подлежит заключению соглашение о порядке взаимодействия) со дня вступления в силу  настоящего контракта. Соглашение заказчика и поставщика о порядке взаимодействия при приемке товаров является неотъемлемой частью настоящего контракта.».</w:t>
      </w:r>
    </w:p>
    <w:p w:rsidR="00E575FE" w:rsidRDefault="00E575FE">
      <w:pPr>
        <w:pStyle w:val="ConsNormal"/>
        <w:widowControl/>
        <w:ind w:right="0"/>
        <w:jc w:val="both"/>
        <w:rPr>
          <w:rFonts w:ascii="Times New Roman" w:hAnsi="Times New Roman" w:cs="Times New Roman"/>
          <w:sz w:val="24"/>
          <w:szCs w:val="24"/>
        </w:rPr>
      </w:pP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Примерное соглашение о порядке взаимодействия</w:t>
      </w:r>
      <w:r>
        <w:rPr>
          <w:rFonts w:ascii="Times New Roman" w:hAnsi="Times New Roman" w:cs="Times New Roman"/>
          <w:color w:val="99CC00"/>
          <w:sz w:val="28"/>
          <w:szCs w:val="28"/>
        </w:rPr>
        <w:t xml:space="preserve"> </w:t>
      </w:r>
      <w:r>
        <w:rPr>
          <w:rFonts w:ascii="Times New Roman" w:hAnsi="Times New Roman" w:cs="Times New Roman"/>
          <w:sz w:val="28"/>
          <w:szCs w:val="28"/>
        </w:rPr>
        <w:t>заказчика и поставщика при приемке товаров приводится в Приложении №1 к настоящим Методическим рекомендациям.</w:t>
      </w:r>
      <w:r>
        <w:rPr>
          <w:rFonts w:ascii="Times New Roman" w:hAnsi="Times New Roman" w:cs="Times New Roman"/>
          <w:color w:val="99CC00"/>
          <w:sz w:val="28"/>
          <w:szCs w:val="28"/>
        </w:rPr>
        <w:t xml:space="preserve"> </w:t>
      </w:r>
    </w:p>
    <w:p w:rsidR="00E575FE" w:rsidRDefault="001302C5">
      <w:pPr>
        <w:pStyle w:val="a6"/>
        <w:spacing w:line="360" w:lineRule="auto"/>
        <w:ind w:firstLine="709"/>
        <w:rPr>
          <w:rStyle w:val="a7"/>
        </w:rPr>
      </w:pPr>
      <w:r>
        <w:t xml:space="preserve">На приемку товаров (работ, услуг) могут быть приглашены любые лица, заинтересованные в результатах приемки, представители общественности и средств массовой информации, если это не будет противоречить законодательству Российской Федерации о </w:t>
      </w:r>
      <w:r>
        <w:rPr>
          <w:rStyle w:val="a7"/>
        </w:rPr>
        <w:t xml:space="preserve">защите государственной и (или) коммерческой тайны, а также договору (контракту).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10. Договором (контрактом) может быть предусмотрено, что в случае, если при проведении или после приемки товаров (работ, услуг), в том числе с привлечением независимых экспертов (независимой экспертной организации), имеются обоснованные претензии одного из участников приемки, обусловленные его несогласием с результатами приемки, то по его заявлению может быть назначена и проведена повторная экспертиза товаров (работ, услуг).</w:t>
      </w:r>
    </w:p>
    <w:p w:rsidR="00E575FE" w:rsidRDefault="001302C5">
      <w:pPr>
        <w:pStyle w:val="a6"/>
        <w:spacing w:line="360" w:lineRule="auto"/>
        <w:ind w:firstLine="709"/>
        <w:rPr>
          <w:rStyle w:val="a7"/>
        </w:rPr>
      </w:pPr>
      <w:r>
        <w:rPr>
          <w:bCs/>
        </w:rPr>
        <w:t xml:space="preserve">11. </w:t>
      </w:r>
      <w:r>
        <w:rPr>
          <w:rStyle w:val="a7"/>
        </w:rPr>
        <w:t xml:space="preserve">Приемка и экспертиза товаров (работ, услуг), при осуществлении которых возможен доступ к сведениям, составляющим государственную и (или) коммерческую тайну, проводятся с учетом требований законодательства Российской Федерации в сфере защиты государственной и (или) коммерческой тайны. </w:t>
      </w:r>
    </w:p>
    <w:p w:rsidR="00E575FE" w:rsidRDefault="001302C5">
      <w:pPr>
        <w:pStyle w:val="ConsPlusNormal"/>
        <w:widowControl/>
        <w:spacing w:line="360" w:lineRule="auto"/>
        <w:ind w:firstLine="540"/>
        <w:jc w:val="both"/>
        <w:rPr>
          <w:rFonts w:ascii="Times New Roman" w:hAnsi="Times New Roman" w:cs="Times New Roman"/>
          <w:sz w:val="28"/>
          <w:szCs w:val="28"/>
        </w:rPr>
      </w:pPr>
      <w:r>
        <w:rPr>
          <w:rStyle w:val="a7"/>
          <w:rFonts w:ascii="Times New Roman" w:hAnsi="Times New Roman" w:cs="Times New Roman"/>
          <w:sz w:val="28"/>
          <w:szCs w:val="28"/>
        </w:rPr>
        <w:t xml:space="preserve">12. </w:t>
      </w:r>
      <w:r>
        <w:rPr>
          <w:rFonts w:ascii="Times New Roman" w:hAnsi="Times New Roman" w:cs="Times New Roman"/>
          <w:sz w:val="28"/>
          <w:szCs w:val="28"/>
        </w:rPr>
        <w:t>Возникающие при приемке товаров (работ, услуг) споры между заказчиком (получателем) и поставщиком (подрядчиком, исполнителем) по поводу качества, количества, комплектности, объема товаров (работ, услуг) разрешаются в судебном порядке, если  контрактом не предусмотрен предварительный досудебный порядок разрешения таких споров.</w:t>
      </w:r>
    </w:p>
    <w:p w:rsidR="00E575FE" w:rsidRDefault="001302C5">
      <w:pPr>
        <w:pStyle w:val="a6"/>
        <w:spacing w:line="360" w:lineRule="auto"/>
        <w:ind w:firstLine="709"/>
        <w:rPr>
          <w:rStyle w:val="a7"/>
        </w:rPr>
      </w:pPr>
      <w:r>
        <w:t xml:space="preserve">13. Результаты приемки товаров (работ, услуг) могут быть опубликованы заказчиком и (или) поставщиком (подрядчиком, исполнителем) для публичного ознакомления в средствах массовой информации и (или) размещены в сети «Интернет», если иное не вытекает из </w:t>
      </w:r>
      <w:r>
        <w:rPr>
          <w:rStyle w:val="a7"/>
        </w:rPr>
        <w:t xml:space="preserve">законодательства Российской Федерации в сфере защиты государственной и (или) коммерческой тайны или договора (контракта).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14. В случае, если по итогам приемки товаров (работ, услуг) приемочной комиссией будет принято решение, указанное:</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в абзаце втором пункта 19 настоящих Методических рекомендаций, то членами приемочной комиссии составляется и подписывается акт сдачи-приемки товаров (работ,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третьем </w:t>
      </w:r>
      <w:bookmarkStart w:id="4" w:name="OLE_LINK15"/>
      <w:r>
        <w:rPr>
          <w:rFonts w:ascii="Times New Roman" w:hAnsi="Times New Roman" w:cs="Times New Roman"/>
          <w:sz w:val="28"/>
          <w:szCs w:val="28"/>
        </w:rPr>
        <w:t>пункта 19 настоящих Методических рекомендаций</w:t>
      </w:r>
      <w:bookmarkEnd w:id="4"/>
      <w:r>
        <w:rPr>
          <w:rFonts w:ascii="Times New Roman" w:hAnsi="Times New Roman" w:cs="Times New Roman"/>
          <w:sz w:val="28"/>
          <w:szCs w:val="28"/>
        </w:rPr>
        <w:t>, то заказчиком определяются меры и сроки по устранению поставщиком (подрядчиком, исполнителем) выявленных приемочной комиссией замечаний и проведению повторной приемки товаров (работ,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в абзаце четвертом пункта 19 настоящих Методических рекомендаций, то заказчиком принимаются меры по расторжению контракта в порядке, предусмотренном договором (контрактом).</w:t>
      </w:r>
    </w:p>
    <w:p w:rsidR="00E575FE" w:rsidRDefault="00E575FE">
      <w:pPr>
        <w:pStyle w:val="ConsNormal"/>
        <w:widowControl/>
        <w:spacing w:line="360" w:lineRule="auto"/>
        <w:ind w:right="0" w:firstLine="709"/>
        <w:jc w:val="both"/>
        <w:rPr>
          <w:rFonts w:ascii="Times New Roman" w:hAnsi="Times New Roman" w:cs="Times New Roman"/>
          <w:sz w:val="28"/>
          <w:szCs w:val="28"/>
        </w:rPr>
      </w:pPr>
    </w:p>
    <w:p w:rsidR="00E575FE" w:rsidRDefault="001302C5">
      <w:pPr>
        <w:pStyle w:val="ConsNormal"/>
        <w:widowControl/>
        <w:spacing w:line="360" w:lineRule="auto"/>
        <w:ind w:right="0" w:firstLine="709"/>
        <w:jc w:val="both"/>
        <w:rPr>
          <w:rFonts w:ascii="Times New Roman" w:hAnsi="Times New Roman" w:cs="Times New Roman"/>
          <w:b/>
          <w:smallCaps/>
          <w:sz w:val="28"/>
          <w:szCs w:val="28"/>
        </w:rPr>
      </w:pPr>
      <w:r>
        <w:rPr>
          <w:rFonts w:ascii="Times New Roman" w:hAnsi="Times New Roman" w:cs="Times New Roman"/>
          <w:b/>
          <w:smallCaps/>
          <w:sz w:val="28"/>
          <w:szCs w:val="28"/>
        </w:rPr>
        <w:t>Глава 2. Создание, состав и функции</w:t>
      </w:r>
    </w:p>
    <w:p w:rsidR="00E575FE" w:rsidRDefault="001302C5">
      <w:pPr>
        <w:pStyle w:val="ConsNormal"/>
        <w:widowControl/>
        <w:spacing w:line="360" w:lineRule="auto"/>
        <w:ind w:right="0" w:firstLine="709"/>
        <w:jc w:val="both"/>
        <w:rPr>
          <w:rFonts w:ascii="Times New Roman" w:hAnsi="Times New Roman" w:cs="Times New Roman"/>
          <w:b/>
          <w:smallCaps/>
          <w:sz w:val="28"/>
          <w:szCs w:val="28"/>
        </w:rPr>
      </w:pPr>
      <w:r>
        <w:rPr>
          <w:rFonts w:ascii="Times New Roman" w:hAnsi="Times New Roman" w:cs="Times New Roman"/>
          <w:b/>
          <w:smallCaps/>
          <w:sz w:val="28"/>
          <w:szCs w:val="28"/>
        </w:rPr>
        <w:t xml:space="preserve">                     приемочной комиссии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15. Для приемки товаров (работ, услуг) заказчиком создается приемочная комиссия и утверждается ее состав. Количественный состав приемочной комиссии определяется заказчиком с учетом места приемки и предстоящего объема работ по приемке товаров (работ, услуг) по конкретному контракту.</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Заказчиком может быть утверждено положение о приемочной комиссии. Примерное положение о приемочной комиссии приводится в Приложении №2 к настоящим Методическим рекомендациям.</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16. Решение о создании приемочной комиссии и утверждении ее состава может быть принято заказчиком:</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а) непосредственно после заключения контракта;</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б) по получении заказчиком извещения от </w:t>
      </w:r>
      <w:bookmarkStart w:id="5" w:name="OLE_LINK22"/>
      <w:bookmarkStart w:id="6" w:name="OLE_LINK23"/>
      <w:r>
        <w:rPr>
          <w:rFonts w:ascii="Times New Roman" w:hAnsi="Times New Roman" w:cs="Times New Roman"/>
          <w:sz w:val="28"/>
          <w:szCs w:val="28"/>
        </w:rPr>
        <w:t xml:space="preserve">поставщика (подрядчика, исполнителя) </w:t>
      </w:r>
      <w:bookmarkEnd w:id="5"/>
      <w:bookmarkEnd w:id="6"/>
      <w:r>
        <w:rPr>
          <w:rFonts w:ascii="Times New Roman" w:hAnsi="Times New Roman" w:cs="Times New Roman"/>
          <w:sz w:val="28"/>
          <w:szCs w:val="28"/>
        </w:rPr>
        <w:t>об исполнении в целом или в части контракта, о готовности представить для приемки в срок, указанный в контракте,  товары (работы, услуги). Указанное извещение направляется поставщиком (подрядчиком, исполнителем) не позднее 15 дней до срока приемки товаров (работ, услуг), указанного в контракте.</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17. В состав приемочной комиссии включаются представители заказчика (получателя) и представители поставщика (подрядчика, исполнителя) по его представлению, если участие поставщика (подрядчика, исполнителя) в приемке товаров (работ, услуг) предусмотрено договором (контрактом).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В случае невозможности члена приемочной комиссии осуществлять свои полномочия в приемочной комиссии заказчик вправе  произвести его замену в порядке, предусмотренном абзацем первым настоящего пункта и подпунктом «б» пункта 16 настоящих Методических рекомендаций. О невозможности осуществлять свои полномочия член приемочной комиссии извещает заказчика и поставщика (подрядчика, исполнителя), если он является представителем поставщика (подрядчика, исполнителя), и – заказчика, если он является представителем заказчика.</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членом приемочной комиссии своих обязанностей он подлежит исключению из состава приемочной комиссии по предложению председателя приемочной комиссии либо по предложению заказчика или поставщика (подрядчика, исполнителя), выдвинувших его кандидатуру в члены приемочной комиссии.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color w:val="99CC00"/>
          <w:sz w:val="28"/>
          <w:szCs w:val="28"/>
        </w:rPr>
        <w:t xml:space="preserve"> </w:t>
      </w:r>
      <w:r>
        <w:rPr>
          <w:rFonts w:ascii="Times New Roman" w:hAnsi="Times New Roman" w:cs="Times New Roman"/>
          <w:sz w:val="28"/>
          <w:szCs w:val="28"/>
        </w:rPr>
        <w:t>Для участия в приемке товаров (работ, услуг) заказчиком (получателем) и поставщиком (подрядчиком, исполнителем) выделяются лица, компетентные (по роду работы, по образованию, по опыту трудовой деятельности) в вопросах определения характеристик товаров (работ, услуг),</w:t>
      </w:r>
      <w:r>
        <w:rPr>
          <w:rFonts w:ascii="Times New Roman" w:hAnsi="Times New Roman" w:cs="Times New Roman"/>
          <w:i/>
          <w:iCs/>
          <w:sz w:val="28"/>
          <w:szCs w:val="28"/>
        </w:rPr>
        <w:t xml:space="preserve"> </w:t>
      </w:r>
      <w:r>
        <w:rPr>
          <w:rFonts w:ascii="Times New Roman" w:hAnsi="Times New Roman" w:cs="Times New Roman"/>
          <w:sz w:val="28"/>
          <w:szCs w:val="28"/>
        </w:rPr>
        <w:t xml:space="preserve">подлежащих приемке.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лицам до проведения приемки следует:</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ознакомиться с требованиями и условиями договора (контракта), по которому предстоит провести приемку и (или) экспертизу товаров (работ, услуг);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знать настоящие Методические рекомендации,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знать стандарты, технические регламенты, законодательство Российской Федерации, применимые к предмету экспертизы или приемки.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приемки лица, участвующие в приемке, должны удостоверять своей подписью только те факты, которые были установлены с их участием.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Полномочия членов приемочной комиссии - представителей заказчика (получателя) и поставщика (подрядчика, исполнителя) могут быть подтверждены приказом о создании и утверждении состава приемочной комиссии.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Полномочия независимого эксперта (независимой экспертной организации), принимающего  участие в приемке товаров (работ, услуг), могут быть подтверждены для эксперта, занимающегося индивидуальной трудовой деятельностью, - договором (контрактом) на проведение экспертных исследований (оказание экспертных услуг) или уведомлением – заявкой, указанной в пунктах 57, 58 настоящих Методических рекомендаций, а для эксперта независимой экспертной организации - контрактом на проведение экспертных исследований (оказание экспертных услуг) или уведомлением – заявкой, а также выпиской из документа (копией документа) о назначении (избрании, принятии) на должность или доверенностью, выданной в соответствии со статьями 185, 186, 187 Гражданского кодекса Российской Федерации.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Полномочия иных лиц, участвующих в приемке или приглашенных на приемку товаров (работ, услуг), подтверждаются в порядке, предусмотренном законодательством Российской Федерации, в соответствии с которым эти лица могут быть привлечены или приглашены к участию в приемке товаров (работ, услуг).</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представителей заказчика (получателя), поставщика (подрядчика, исполнителя) и иных лиц, участвующих в приемке или приглашенных на приемку товаров (работ, услуг), передаются этими представителями и лицами председателю приемочной комиссии до начала проведения приемки товаров (работ,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19. По итогам проведения приемки товаров (работ, услуг) приемочной комиссией принимается одно из следующих решений:</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товары поставлены, работы выполнены, услуги оказаны полностью в соответствии с условиями договора (контракта) и (или) предусмотренной им нормативной и технической документации – подлежат приемке;</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выявлены недостатки поставленных товаров (работ, услуг) по количеству, комплектности, объему, качеству или безопасности требованиям, установленным договором (контрактом), которые поставщику (подрядчику, исполнителю) следует устранить в согласованные с заказчиком сроки;</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товары не поставлены, работы не выполнены, услуги не оказаны либо товары поставлены, работы выполнены, услуги исполнены с существенными нарушениями условий договора (контракта) и (или) предусмотренной им нормативной и технической документации – не подлежат приемке.</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20. Решения приемочной комиссии оформляются протоколом, который подписывается членами приемочной комиссии, участвующими в приемке товаров (работ, услуг) и согласными с соответствующими решениями приемочной комиссии. Если член приемочной комиссии имеет особое мнение, оно заносится в протокол приемочной комиссии за подписью этого члена приемочной комиссии.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21. Если по итогам приемки товаров (работ, услуг) будет принято решение о невозможности осуществления приемки товаров (работ, услуг), то протокол приемочной комиссии по проведению приемки товаров (работ, услуг) составляется не менее чем в двух экземплярах и незамедлительно передается (направляется) заказчику и поставщику (подрядчику, исполнителю).</w:t>
      </w:r>
    </w:p>
    <w:p w:rsidR="00E575FE" w:rsidRDefault="00E575FE">
      <w:pPr>
        <w:pStyle w:val="ConsNormal"/>
        <w:widowControl/>
        <w:spacing w:line="360" w:lineRule="auto"/>
        <w:ind w:right="0" w:firstLine="709"/>
        <w:jc w:val="both"/>
        <w:rPr>
          <w:rFonts w:ascii="Times New Roman" w:hAnsi="Times New Roman" w:cs="Times New Roman"/>
          <w:sz w:val="28"/>
          <w:szCs w:val="28"/>
        </w:rPr>
      </w:pPr>
    </w:p>
    <w:p w:rsidR="00E575FE" w:rsidRDefault="001302C5">
      <w:pPr>
        <w:pStyle w:val="ConsNormal"/>
        <w:widowControl/>
        <w:spacing w:line="360" w:lineRule="auto"/>
        <w:ind w:right="0" w:firstLine="709"/>
        <w:jc w:val="both"/>
        <w:rPr>
          <w:rFonts w:ascii="Times New Roman" w:hAnsi="Times New Roman" w:cs="Times New Roman"/>
          <w:b/>
          <w:smallCaps/>
          <w:sz w:val="28"/>
          <w:szCs w:val="28"/>
        </w:rPr>
      </w:pPr>
      <w:r>
        <w:rPr>
          <w:rFonts w:ascii="Times New Roman" w:hAnsi="Times New Roman" w:cs="Times New Roman"/>
          <w:b/>
          <w:smallCaps/>
          <w:sz w:val="28"/>
          <w:szCs w:val="28"/>
        </w:rPr>
        <w:t>Глава 3. Акт сдачи-приемки товаров (работ,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mallCaps/>
          <w:sz w:val="28"/>
          <w:szCs w:val="28"/>
        </w:rPr>
        <w:t xml:space="preserve">22. </w:t>
      </w:r>
      <w:r>
        <w:rPr>
          <w:rFonts w:ascii="Times New Roman" w:hAnsi="Times New Roman" w:cs="Times New Roman"/>
          <w:sz w:val="28"/>
          <w:szCs w:val="28"/>
        </w:rPr>
        <w:t xml:space="preserve">В соответствии с абзацем вторым пункта 14 настоящих Методических рекомендаций членами приемочной комиссии, участвовавшими в приемке товаров (работ, услуг), составляется и подписывается акт сдачи-приемки товаров (работ, услуг).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По результатам приемки товаров (работ, услуг), проведенной с привлечением независимой экспертизы, акт сдачи-приемки товаров (работ, услуг) составляется с учетом выводов и приложением акта (заключения) экспертизы товаров (работ, услуг), составленного независимым экспертом (независимой экспертной организацией).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составлении акта сдачи-приемки товаров (работ, услуг) может быть учтено изложенное в письменном виде мнение иных лиц, приглашенных на приемку товаров (работ,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24. Акт сдачи-приемки товаров (работ, услуг) составляется не менее чем в двух экземплярах и незамедлительно после его подписания передается (направляется) заказчику и поставщику (подрядчику, исполнителю).</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Заказчику вместе с актом сдачи-приемки товаров (работ, услуг) передаются (направляются) документы, подтверждающие полномочия членов приемочной</w:t>
      </w:r>
      <w:r>
        <w:rPr>
          <w:rFonts w:ascii="Times New Roman" w:hAnsi="Times New Roman" w:cs="Times New Roman"/>
          <w:color w:val="99CC00"/>
          <w:sz w:val="28"/>
          <w:szCs w:val="28"/>
        </w:rPr>
        <w:t xml:space="preserve"> </w:t>
      </w:r>
      <w:r>
        <w:rPr>
          <w:rFonts w:ascii="Times New Roman" w:hAnsi="Times New Roman" w:cs="Times New Roman"/>
          <w:sz w:val="28"/>
          <w:szCs w:val="28"/>
        </w:rPr>
        <w:t xml:space="preserve">комиссии и лиц, участвовавших в приемке или приглашенных на приемку товаров (работ, услуг). Заказчику также передаются все документы, предоставленные для проведения приемки товаров (работ, услуг) в соответствии с контрактом и (или) предусмотренной им нормативной и технической документацией, и протокол(ы) приемочной комиссии .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25. Акт сдачи-приемки товаров (работ, услуг) подлежит утверждению руководителями  заказчика и поставщика.</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Подписанный членами приемочной комиссии и утвержденный руководителями заказчика и поставщика акт сдачи-приемки товаров (работ, услуг) наряду с другими предусмотренными законодательством Российской Федерации документами является основанием для финансовых расчетов (окончательных финансовых расчетов) по договору (контракту) между заказчиком и поставщиком (подрядчиком, исполнителем).</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26. Рекомендуемые порядок оформления и содержание акта сдачи-приемки  товаров, а также примерная форма акта сдачи-приемки работ, услуг приводятся в Приложении №3 к настоящим Методическим рекомендациям.</w:t>
      </w:r>
    </w:p>
    <w:p w:rsidR="00E575FE" w:rsidRDefault="00E575FE">
      <w:pPr>
        <w:pStyle w:val="ConsNormal"/>
        <w:widowControl/>
        <w:spacing w:line="360" w:lineRule="auto"/>
        <w:ind w:right="0" w:firstLine="709"/>
        <w:jc w:val="both"/>
        <w:rPr>
          <w:rFonts w:ascii="Times New Roman" w:hAnsi="Times New Roman" w:cs="Times New Roman"/>
          <w:b/>
          <w:smallCaps/>
          <w:sz w:val="28"/>
          <w:szCs w:val="28"/>
        </w:rPr>
      </w:pPr>
    </w:p>
    <w:p w:rsidR="00E575FE" w:rsidRDefault="001302C5">
      <w:pPr>
        <w:pStyle w:val="ConsPlusNormal"/>
        <w:widowControl/>
        <w:spacing w:line="360" w:lineRule="auto"/>
        <w:ind w:firstLine="540"/>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ОТВЕТСТВЕННОСТЬ УЧАСТНИКОВ ПРИЕМКИ</w:t>
      </w:r>
    </w:p>
    <w:p w:rsidR="00E575FE" w:rsidRDefault="001302C5">
      <w:pPr>
        <w:pStyle w:val="ConsPlusNormal"/>
        <w:widowControl/>
        <w:spacing w:line="360" w:lineRule="auto"/>
        <w:ind w:firstLine="540"/>
        <w:jc w:val="both"/>
        <w:rPr>
          <w:rFonts w:ascii="Times New Roman" w:hAnsi="Times New Roman" w:cs="Times New Roman"/>
          <w:b/>
          <w:sz w:val="28"/>
          <w:szCs w:val="28"/>
        </w:rPr>
      </w:pPr>
      <w:r>
        <w:rPr>
          <w:rFonts w:ascii="Times New Roman" w:hAnsi="Times New Roman" w:cs="Times New Roman"/>
          <w:b/>
          <w:sz w:val="28"/>
          <w:szCs w:val="28"/>
        </w:rPr>
        <w:t xml:space="preserve">      ТОВАРОВ (РАБОТ, УСЛУГ)</w:t>
      </w:r>
    </w:p>
    <w:p w:rsidR="00E575FE" w:rsidRDefault="001302C5">
      <w:pPr>
        <w:spacing w:line="360" w:lineRule="auto"/>
        <w:ind w:firstLine="709"/>
        <w:jc w:val="both"/>
        <w:rPr>
          <w:sz w:val="28"/>
          <w:szCs w:val="28"/>
        </w:rPr>
      </w:pPr>
      <w:r>
        <w:rPr>
          <w:sz w:val="28"/>
          <w:szCs w:val="28"/>
        </w:rPr>
        <w:t xml:space="preserve">27. За неисполнение, ненадлежащее, несвоевременное исполнение своих обязательств в части приемки товаров (работ, услуг), вытекающих из договора (контракта), заказчик, поставщик (подрядчик, исполнитель), независимый эксперт (независимая экспертная организация) несут гражданско-правовую ответственность в соответствии с условиями договора (контракта), Законом 94-ФЗ и Гражданским кодексом Российской Федерации, в том числе в виде неустойки (штрафа, пени) за просрочку выполнения своих обязательств. </w:t>
      </w:r>
    </w:p>
    <w:p w:rsidR="00E575FE" w:rsidRDefault="001302C5">
      <w:pPr>
        <w:spacing w:line="360" w:lineRule="auto"/>
        <w:ind w:firstLine="709"/>
        <w:jc w:val="both"/>
        <w:rPr>
          <w:sz w:val="28"/>
          <w:szCs w:val="28"/>
        </w:rPr>
      </w:pPr>
      <w:r>
        <w:rPr>
          <w:sz w:val="28"/>
          <w:szCs w:val="28"/>
        </w:rPr>
        <w:t>За просрочку исполнения заказчиком своих обязательств по контракту в части приемки товаров (работ, услуг) (например, за нарушение сроков приемки товаров (работ, услуг) при получении извещения от поставщика (подрядчика, исполнителя), за отказ от принятия поставленных товаров, выполненных работ, оказанных услуг, за несвоевременное подписание акта приемки товаров (работ, услуг), за несвоевременное предоставление сырья для испытания оборудования, за нарушение сроков формирования приемочной комиссии и т.п.) поставщик (подрядчик, исполнитель) вправе потребовать уплату неустойки (штрафа, пени) за каждый день просрочки исполнения обязательства в размере одной трехсотой действующей на день уплаты неустойки (штрафа, пени) ставки рефинансирования Центрального банка Российской Федерации.</w:t>
      </w:r>
    </w:p>
    <w:p w:rsidR="00E575FE" w:rsidRDefault="001302C5">
      <w:pPr>
        <w:spacing w:line="360" w:lineRule="auto"/>
        <w:ind w:firstLine="709"/>
        <w:jc w:val="both"/>
        <w:rPr>
          <w:sz w:val="28"/>
          <w:szCs w:val="28"/>
        </w:rPr>
      </w:pPr>
      <w:r>
        <w:rPr>
          <w:sz w:val="28"/>
          <w:szCs w:val="28"/>
        </w:rPr>
        <w:t>За просрочку исполнения поставщиком (подрядчиком, исполнителем)  своих обязательств по контракту в части приемки товаров (работ, услуг) (например, за несвоевременное извещение о готовности товаров (работ, услуг) к приемке, за несвоевременное извещение о готовности оборудования к испытаниям, за несвоевременное устранение недостатков, выявленных при приемке, за несвоевременную приемку сырья, материалов, поставленного заказчиком для проведения испытания оборудования, за нарушение сроков освобождения помещения заказчика, в котором проводилось испытание оборудование и т.п.) заказчик вправе потребовать уплату неустойки (штрафа, пени) за каждый день просрочки исполнения обязательства в размере не менее одной трехсотой действующей на день уплаты неустойки (штрафа, пени) ставки рефинансирования Центрального банка Российской Федерации.)</w:t>
      </w:r>
    </w:p>
    <w:p w:rsidR="00E575FE" w:rsidRDefault="001302C5">
      <w:pPr>
        <w:spacing w:line="360" w:lineRule="auto"/>
        <w:ind w:firstLine="709"/>
        <w:jc w:val="both"/>
        <w:rPr>
          <w:sz w:val="28"/>
          <w:szCs w:val="28"/>
        </w:rPr>
      </w:pPr>
      <w:r>
        <w:rPr>
          <w:sz w:val="28"/>
          <w:szCs w:val="28"/>
        </w:rPr>
        <w:t>28. При включении в контракт конкретных условий об ответственности сторон контракта рекомендуется учитывать, что:</w:t>
      </w:r>
    </w:p>
    <w:p w:rsidR="00E575FE" w:rsidRDefault="001302C5">
      <w:pPr>
        <w:spacing w:line="360" w:lineRule="auto"/>
        <w:ind w:firstLine="709"/>
        <w:jc w:val="both"/>
        <w:rPr>
          <w:sz w:val="28"/>
          <w:szCs w:val="28"/>
        </w:rPr>
      </w:pPr>
      <w:r>
        <w:rPr>
          <w:sz w:val="28"/>
          <w:szCs w:val="28"/>
        </w:rPr>
        <w:t>а) в отношении товаров:</w:t>
      </w:r>
    </w:p>
    <w:p w:rsidR="00E575FE" w:rsidRDefault="001302C5">
      <w:pPr>
        <w:spacing w:line="360" w:lineRule="auto"/>
        <w:ind w:firstLine="709"/>
        <w:jc w:val="both"/>
        <w:rPr>
          <w:sz w:val="28"/>
          <w:szCs w:val="28"/>
        </w:rPr>
      </w:pPr>
      <w:r>
        <w:rPr>
          <w:sz w:val="28"/>
          <w:szCs w:val="28"/>
        </w:rPr>
        <w:t>- за поставку товаров ненадлежащего качества заказчик вправе по своему выбору привлечь поставщика к ответственности, предусмотренной статьями 475, 518, 525 Гражданского кодекса Российской Федерации;</w:t>
      </w:r>
    </w:p>
    <w:p w:rsidR="00E575FE" w:rsidRDefault="001302C5">
      <w:pPr>
        <w:spacing w:line="360" w:lineRule="auto"/>
        <w:ind w:firstLine="1440"/>
        <w:jc w:val="both"/>
        <w:rPr>
          <w:i/>
        </w:rPr>
      </w:pPr>
      <w:r>
        <w:rPr>
          <w:i/>
        </w:rPr>
        <w:t>Пример формулировки контракта:</w:t>
      </w:r>
    </w:p>
    <w:p w:rsidR="00E575FE" w:rsidRDefault="001302C5">
      <w:pPr>
        <w:ind w:left="720" w:firstLine="720"/>
        <w:jc w:val="both"/>
        <w:rPr>
          <w:i/>
        </w:rPr>
      </w:pPr>
      <w:r>
        <w:rPr>
          <w:i/>
        </w:rPr>
        <w:t>«В случае установления в ходе приемки товаров несоответствия их качества требованиям контракта поставщик обязан за свой счет заменить некачественные товары товарами, отвечающими требованиям контракта, в течение _____ дней со дня получения поставщиком протокола приемочной комиссии об устранении выявленных недостатков.</w:t>
      </w:r>
    </w:p>
    <w:p w:rsidR="00E575FE" w:rsidRDefault="001302C5">
      <w:pPr>
        <w:ind w:left="720" w:firstLine="720"/>
        <w:jc w:val="both"/>
        <w:rPr>
          <w:i/>
        </w:rPr>
      </w:pPr>
      <w:r>
        <w:rPr>
          <w:i/>
        </w:rPr>
        <w:t>Если поставщик не заменит некачественные товары на товары надлежащего качества в срок, указанный в абзаце первом настоящего пункта, это будет являться существенным нарушением контракта, при возникновении которого настоящий контракт по соглашению сторон подлежит расторжению не позднее _____ дней по истечении срока, в течение которого поставщиком должна была быть произведена замена некачественных товаров товарами надлежащего качества.</w:t>
      </w:r>
    </w:p>
    <w:p w:rsidR="00E575FE" w:rsidRDefault="001302C5">
      <w:pPr>
        <w:ind w:left="720" w:firstLine="720"/>
        <w:jc w:val="both"/>
        <w:rPr>
          <w:i/>
        </w:rPr>
      </w:pPr>
      <w:r>
        <w:rPr>
          <w:i/>
        </w:rPr>
        <w:t>При отказе поставщика расторгнуть контракт по соглашению сторон в случае, предусмотренном в абзаце втором настоящего пункта, заказчик обратиться в суд с требованием о расторжении настоящего контракта.</w:t>
      </w:r>
    </w:p>
    <w:p w:rsidR="00E575FE" w:rsidRDefault="001302C5">
      <w:pPr>
        <w:ind w:left="720" w:firstLine="720"/>
        <w:jc w:val="both"/>
        <w:rPr>
          <w:i/>
        </w:rPr>
      </w:pPr>
      <w:r>
        <w:rPr>
          <w:i/>
        </w:rPr>
        <w:t>В рамках настоящего контракта его нарушение признается сторонами существенным в случае поставки поставщиком товаров с неустранимыми недостатками, с недостатками, которые не могут быть устранены без несоразмерных расходов или затрат времени, с недостатками, которые выявляются неоднократно, или с недостатками, которые проявляются вновь после их устранения. В случае существенного нарушения контракта он подлежит расторжению по соглашению сторон, а при отказе поставщика расторгнуть контракт по соглашению сторон заказчик вправе обратиться в суд с требованием о расторжении настоящего контракта.»</w:t>
      </w:r>
    </w:p>
    <w:p w:rsidR="00E575FE" w:rsidRDefault="00E575FE">
      <w:pPr>
        <w:spacing w:line="360" w:lineRule="auto"/>
        <w:ind w:firstLine="709"/>
        <w:jc w:val="both"/>
        <w:rPr>
          <w:sz w:val="28"/>
          <w:szCs w:val="28"/>
        </w:rPr>
      </w:pPr>
    </w:p>
    <w:p w:rsidR="00E575FE" w:rsidRDefault="001302C5">
      <w:pPr>
        <w:spacing w:line="360" w:lineRule="auto"/>
        <w:ind w:firstLine="709"/>
        <w:jc w:val="both"/>
        <w:rPr>
          <w:sz w:val="28"/>
          <w:szCs w:val="28"/>
        </w:rPr>
      </w:pPr>
      <w:r>
        <w:rPr>
          <w:sz w:val="28"/>
          <w:szCs w:val="28"/>
        </w:rPr>
        <w:t>- за непринятие заказчиком товаров или за отказ от их принятия без установленных контрактом или нормативными правовыми актами Российской Федерации оснований поставщик вправе в соответствии со статьями 514 и 525 Гражданского кодекса Российской Федерации потребовать от заказчика оплаты товаров;</w:t>
      </w:r>
    </w:p>
    <w:p w:rsidR="00E575FE" w:rsidRDefault="001302C5">
      <w:pPr>
        <w:spacing w:line="360" w:lineRule="auto"/>
        <w:ind w:firstLine="1440"/>
        <w:jc w:val="both"/>
        <w:rPr>
          <w:i/>
        </w:rPr>
      </w:pPr>
      <w:r>
        <w:rPr>
          <w:i/>
        </w:rPr>
        <w:t>Пример формулировки контракта:</w:t>
      </w:r>
    </w:p>
    <w:p w:rsidR="00E575FE" w:rsidRDefault="001302C5">
      <w:pPr>
        <w:ind w:left="720" w:firstLine="720"/>
        <w:jc w:val="both"/>
        <w:rPr>
          <w:i/>
        </w:rPr>
      </w:pPr>
      <w:r>
        <w:rPr>
          <w:i/>
        </w:rPr>
        <w:t>«Если заказчик отказывается от принятия поставленного поставщиком товара  без оснований, указанных в настоящем контракте, он обязан по требованию поставщика оплатить поставленный товар в течение _____ дней с момента получения требования поставщика.»</w:t>
      </w:r>
    </w:p>
    <w:p w:rsidR="00E575FE" w:rsidRDefault="00E575FE">
      <w:pPr>
        <w:spacing w:line="360" w:lineRule="auto"/>
        <w:ind w:firstLine="709"/>
        <w:jc w:val="both"/>
        <w:rPr>
          <w:sz w:val="28"/>
          <w:szCs w:val="28"/>
        </w:rPr>
      </w:pPr>
    </w:p>
    <w:p w:rsidR="00E575FE" w:rsidRDefault="001302C5">
      <w:pPr>
        <w:spacing w:line="360" w:lineRule="auto"/>
        <w:ind w:firstLine="709"/>
        <w:jc w:val="both"/>
        <w:rPr>
          <w:sz w:val="28"/>
          <w:szCs w:val="28"/>
        </w:rPr>
      </w:pPr>
      <w:r>
        <w:rPr>
          <w:sz w:val="28"/>
          <w:szCs w:val="28"/>
        </w:rPr>
        <w:t>- при невыборке заказчиком (получателем) товаров в сроки, указанные в контракте и (или) в уведомлении о вызове, поставщик вправе в соответствии со статьями 515 и 525 Гражданского кодекса Российской Федерации отказаться от исполнения контракта либо потребовать от заказчика оплаты товаров;</w:t>
      </w:r>
    </w:p>
    <w:p w:rsidR="00E575FE" w:rsidRDefault="001302C5">
      <w:pPr>
        <w:spacing w:line="360" w:lineRule="auto"/>
        <w:ind w:firstLine="1440"/>
        <w:jc w:val="both"/>
        <w:rPr>
          <w:i/>
        </w:rPr>
      </w:pPr>
      <w:r>
        <w:rPr>
          <w:i/>
        </w:rPr>
        <w:t>Пример формулировки контракта:</w:t>
      </w:r>
    </w:p>
    <w:p w:rsidR="00E575FE" w:rsidRDefault="001302C5">
      <w:pPr>
        <w:ind w:left="720" w:firstLine="720"/>
        <w:jc w:val="both"/>
        <w:rPr>
          <w:i/>
        </w:rPr>
      </w:pPr>
      <w:r>
        <w:rPr>
          <w:i/>
        </w:rPr>
        <w:t xml:space="preserve">«Заказчик обязан произвести выборку товаров в течение _____ дней после получения уведомления поставщика о готовности товаров к передаче. Невыборка заказчиком товаров в указанный срок признается сторонами существенным нарушением контракта, при возникновении которого заказчик  обязан по требованию поставщика оплатить поставленный товар в течение _____ дней с момента получения требования поставщика. </w:t>
      </w:r>
    </w:p>
    <w:p w:rsidR="00E575FE" w:rsidRDefault="001302C5">
      <w:pPr>
        <w:ind w:left="720" w:firstLine="720"/>
        <w:jc w:val="both"/>
        <w:rPr>
          <w:i/>
        </w:rPr>
      </w:pPr>
      <w:r>
        <w:rPr>
          <w:i/>
        </w:rPr>
        <w:t>При отказе заказчика оплатить поставленный товар контракт подлежит расторжению по соглашению сторон не позднее  _____ дней по истечении срока, в течение которого заказчиком должна была быть произведена оплата поставленного товара. При недостижении заказчиком и поставщиком согласия о расторжении контракта по соглашению сторон поставщик вправе обратиться в суд с требованием о расторжении настоящего контракта.»</w:t>
      </w:r>
    </w:p>
    <w:p w:rsidR="00E575FE" w:rsidRDefault="00E575FE">
      <w:pPr>
        <w:spacing w:line="360" w:lineRule="auto"/>
        <w:ind w:firstLine="709"/>
        <w:jc w:val="both"/>
        <w:rPr>
          <w:sz w:val="28"/>
          <w:szCs w:val="28"/>
        </w:rPr>
      </w:pPr>
    </w:p>
    <w:p w:rsidR="00E575FE" w:rsidRDefault="001302C5">
      <w:pPr>
        <w:spacing w:line="360" w:lineRule="auto"/>
        <w:ind w:firstLine="709"/>
        <w:jc w:val="both"/>
        <w:rPr>
          <w:sz w:val="28"/>
          <w:szCs w:val="28"/>
        </w:rPr>
      </w:pPr>
      <w:r>
        <w:rPr>
          <w:sz w:val="28"/>
          <w:szCs w:val="28"/>
        </w:rPr>
        <w:t>- за поставку поставщиком некомплектных  товаров заказчик вправе по своему выбору привлечь поставщика к ответственности, предусмотренной статьями 480, 519 и 525 Гражданского кодекса Российской Федерации;</w:t>
      </w:r>
    </w:p>
    <w:p w:rsidR="00E575FE" w:rsidRDefault="001302C5">
      <w:pPr>
        <w:spacing w:line="360" w:lineRule="auto"/>
        <w:ind w:firstLine="1440"/>
        <w:jc w:val="both"/>
        <w:rPr>
          <w:i/>
        </w:rPr>
      </w:pPr>
      <w:bookmarkStart w:id="7" w:name="OLE_LINK2"/>
      <w:bookmarkStart w:id="8" w:name="OLE_LINK7"/>
      <w:r>
        <w:rPr>
          <w:i/>
        </w:rPr>
        <w:t>Пример формулировки контракта:</w:t>
      </w:r>
    </w:p>
    <w:bookmarkEnd w:id="7"/>
    <w:bookmarkEnd w:id="8"/>
    <w:p w:rsidR="00E575FE" w:rsidRDefault="001302C5">
      <w:pPr>
        <w:ind w:left="720" w:firstLine="720"/>
        <w:jc w:val="both"/>
        <w:rPr>
          <w:i/>
        </w:rPr>
      </w:pPr>
      <w:r>
        <w:rPr>
          <w:i/>
        </w:rPr>
        <w:t>«В случае установления в ходе приемки товаров несоответствия их комплектности требованиям контракта поставщик обязан за свой счет доукомплектовать товары или заменить их комплектными в течение _____ дней со дня получения поставщиком протокола приемочной комиссии об устранении выявленных недостатков.</w:t>
      </w:r>
    </w:p>
    <w:p w:rsidR="00E575FE" w:rsidRDefault="001302C5">
      <w:pPr>
        <w:ind w:left="720" w:firstLine="720"/>
        <w:jc w:val="both"/>
        <w:rPr>
          <w:i/>
        </w:rPr>
      </w:pPr>
      <w:r>
        <w:rPr>
          <w:i/>
        </w:rPr>
        <w:t>Если поставщик не доукомплектует товары или не заменит их комплектными товарами в срок, указанный в абзаце первом настоящего пункта, это будет являться существенным нарушением контракта, при возникновении которого настоящий контракт по соглашению сторон подлежит расторжению не позднее _____ дней по истечении срока, в течение которого поставщиком должна была быть произведена доукомплектация или замена некомплектных товаров.</w:t>
      </w:r>
    </w:p>
    <w:p w:rsidR="00E575FE" w:rsidRDefault="001302C5">
      <w:pPr>
        <w:ind w:left="720" w:firstLine="720"/>
        <w:jc w:val="both"/>
        <w:rPr>
          <w:i/>
        </w:rPr>
      </w:pPr>
      <w:r>
        <w:rPr>
          <w:i/>
        </w:rPr>
        <w:t>При отказе поставщика расторгнуть контракт по соглашению сторон в случае, предусмотренном в абзаце втором настоящего пункта, заказчик вправе  обратиться в суд с требованием о расторжении настоящего контракта.»</w:t>
      </w:r>
    </w:p>
    <w:p w:rsidR="00E575FE" w:rsidRDefault="00E575FE">
      <w:pPr>
        <w:ind w:left="720" w:firstLine="720"/>
        <w:jc w:val="both"/>
        <w:rPr>
          <w:i/>
          <w:highlight w:val="yellow"/>
        </w:rPr>
      </w:pPr>
    </w:p>
    <w:p w:rsidR="00E575FE" w:rsidRDefault="001302C5">
      <w:pPr>
        <w:ind w:firstLine="720"/>
        <w:jc w:val="both"/>
        <w:rPr>
          <w:sz w:val="28"/>
          <w:szCs w:val="28"/>
        </w:rPr>
      </w:pPr>
      <w:r>
        <w:rPr>
          <w:i/>
          <w:sz w:val="28"/>
          <w:szCs w:val="28"/>
        </w:rPr>
        <w:t xml:space="preserve">- </w:t>
      </w:r>
      <w:r>
        <w:rPr>
          <w:sz w:val="28"/>
          <w:szCs w:val="28"/>
        </w:rPr>
        <w:t>за недопоставку поставщиком товаров, невыполнение им требований об устранении недостатков товаров или о доукомплектовании товаров заказчик вправе по своему выбору привлечь поставщика к ответственности, предусмотренной статьями 520 и 525 Гражданского кодекса Российской Федерации, а также взыскать с поставщика неустойку за недопоставку товаров в соответствии со статьями 521 и 525 Гражданского кодекса Российской Федерации;</w:t>
      </w:r>
    </w:p>
    <w:p w:rsidR="00E575FE" w:rsidRDefault="001302C5">
      <w:pPr>
        <w:spacing w:line="360" w:lineRule="auto"/>
        <w:ind w:firstLine="1440"/>
        <w:jc w:val="both"/>
        <w:rPr>
          <w:i/>
        </w:rPr>
      </w:pPr>
      <w:r>
        <w:rPr>
          <w:i/>
        </w:rPr>
        <w:t>Пример формулировки контракта:</w:t>
      </w:r>
    </w:p>
    <w:p w:rsidR="00E575FE" w:rsidRDefault="001302C5">
      <w:pPr>
        <w:ind w:left="720" w:firstLine="720"/>
        <w:jc w:val="both"/>
        <w:rPr>
          <w:i/>
        </w:rPr>
      </w:pPr>
      <w:r>
        <w:rPr>
          <w:i/>
        </w:rPr>
        <w:t>«В случае обнаружения в ходе приемки несоответствия количества поставленных  товаров требованиям контракта, а также в случае невыполнения поставщиком требований заказчика об устранении выявленных в ходе приемки недостатков товаров или о доукомплектовании товаров  заказчик вправе:</w:t>
      </w:r>
    </w:p>
    <w:p w:rsidR="00E575FE" w:rsidRDefault="001302C5">
      <w:pPr>
        <w:ind w:left="720" w:firstLine="720"/>
        <w:jc w:val="both"/>
        <w:rPr>
          <w:i/>
        </w:rPr>
      </w:pPr>
      <w:r>
        <w:rPr>
          <w:i/>
        </w:rPr>
        <w:t>- приобрести непоставленные товары у других лиц с отнесением на поставщика расходов на их приобретение;</w:t>
      </w:r>
    </w:p>
    <w:p w:rsidR="00E575FE" w:rsidRDefault="001302C5">
      <w:pPr>
        <w:ind w:left="720" w:firstLine="720"/>
        <w:jc w:val="both"/>
        <w:rPr>
          <w:i/>
        </w:rPr>
      </w:pPr>
      <w:r>
        <w:rPr>
          <w:i/>
        </w:rPr>
        <w:t>-отказаться от оплаты товаров ненадлежащего качества и некомплектных товаров.</w:t>
      </w:r>
    </w:p>
    <w:p w:rsidR="00E575FE" w:rsidRDefault="001302C5">
      <w:pPr>
        <w:ind w:left="720" w:firstLine="720"/>
        <w:jc w:val="both"/>
        <w:rPr>
          <w:i/>
        </w:rPr>
      </w:pPr>
      <w:r>
        <w:rPr>
          <w:i/>
        </w:rPr>
        <w:t>За недопоставку товаров поставщик обязан уплатить неустойку в размере _______% от суммы недопоставленных товаров за каждый день просрочки.»</w:t>
      </w:r>
    </w:p>
    <w:p w:rsidR="00E575FE" w:rsidRDefault="00E575FE">
      <w:pPr>
        <w:ind w:firstLine="720"/>
        <w:jc w:val="both"/>
        <w:rPr>
          <w:i/>
          <w:sz w:val="28"/>
          <w:szCs w:val="28"/>
          <w:highlight w:val="yellow"/>
        </w:rPr>
      </w:pPr>
    </w:p>
    <w:p w:rsidR="00E575FE" w:rsidRDefault="001302C5">
      <w:pPr>
        <w:spacing w:line="360" w:lineRule="auto"/>
        <w:ind w:firstLine="709"/>
        <w:jc w:val="both"/>
        <w:rPr>
          <w:sz w:val="28"/>
          <w:szCs w:val="28"/>
        </w:rPr>
      </w:pPr>
      <w:r>
        <w:rPr>
          <w:sz w:val="28"/>
          <w:szCs w:val="28"/>
        </w:rPr>
        <w:t>- за вред, причиненный в ходе приемки товаров, приобретаемых в потребительских целях, жизни, здоровью или имуществу членов приемочной комиссии или имуществу заказчика вследствие недостатков этих товаров, поставщик несет ответственность в соответствии со статьей 1095 Гражданского кодекса Российской Федерации;</w:t>
      </w:r>
    </w:p>
    <w:p w:rsidR="00E575FE" w:rsidRDefault="001302C5">
      <w:pPr>
        <w:spacing w:line="360" w:lineRule="auto"/>
        <w:ind w:firstLine="1440"/>
        <w:jc w:val="both"/>
        <w:rPr>
          <w:i/>
        </w:rPr>
      </w:pPr>
      <w:r>
        <w:rPr>
          <w:i/>
        </w:rPr>
        <w:t>Пример формулировки контракта:</w:t>
      </w:r>
    </w:p>
    <w:p w:rsidR="00E575FE" w:rsidRDefault="001302C5">
      <w:pPr>
        <w:spacing w:line="360" w:lineRule="auto"/>
        <w:ind w:firstLine="709"/>
        <w:jc w:val="both"/>
      </w:pPr>
      <w:r>
        <w:t>«В случае причинения в ходе приемки товаров вреда жизни, здоровью или имуществу членов приемочной комиссии или имуществу заказчика вследствие недостатков этих товаров</w:t>
      </w:r>
      <w:r>
        <w:rPr>
          <w:sz w:val="28"/>
          <w:szCs w:val="28"/>
        </w:rPr>
        <w:t xml:space="preserve"> </w:t>
      </w:r>
      <w:r>
        <w:t xml:space="preserve">поставщик обязан возместить причиненный вред.» </w:t>
      </w:r>
    </w:p>
    <w:p w:rsidR="00E575FE" w:rsidRDefault="001302C5">
      <w:pPr>
        <w:spacing w:line="360" w:lineRule="auto"/>
        <w:ind w:firstLine="709"/>
        <w:jc w:val="both"/>
        <w:rPr>
          <w:sz w:val="28"/>
          <w:szCs w:val="28"/>
        </w:rPr>
      </w:pPr>
      <w:r>
        <w:rPr>
          <w:sz w:val="28"/>
          <w:szCs w:val="28"/>
        </w:rPr>
        <w:t>б) в отношении работ:</w:t>
      </w:r>
    </w:p>
    <w:p w:rsidR="00E575FE" w:rsidRDefault="001302C5">
      <w:pPr>
        <w:spacing w:line="360" w:lineRule="auto"/>
        <w:ind w:firstLine="709"/>
        <w:jc w:val="both"/>
        <w:rPr>
          <w:sz w:val="28"/>
          <w:szCs w:val="28"/>
        </w:rPr>
      </w:pPr>
      <w:r>
        <w:rPr>
          <w:sz w:val="28"/>
          <w:szCs w:val="28"/>
        </w:rPr>
        <w:t>- при выполнении подрядчиком подрядных работ ненадлежащего качества заказчик в зависимости от вида подрядных работ вправе привлечь подрядчика к ответственности, предусмотренной статьями 702, 723, 761, 768 Гражданского кодекса Российской Федерации;</w:t>
      </w:r>
    </w:p>
    <w:p w:rsidR="00E575FE" w:rsidRDefault="001302C5">
      <w:pPr>
        <w:spacing w:line="360" w:lineRule="auto"/>
        <w:ind w:firstLine="1440"/>
        <w:jc w:val="both"/>
        <w:rPr>
          <w:i/>
        </w:rPr>
      </w:pPr>
      <w:r>
        <w:rPr>
          <w:i/>
        </w:rPr>
        <w:t>Пример формулировки контракта:</w:t>
      </w:r>
    </w:p>
    <w:p w:rsidR="00E575FE" w:rsidRDefault="001302C5">
      <w:pPr>
        <w:ind w:left="720" w:firstLine="720"/>
        <w:jc w:val="both"/>
        <w:rPr>
          <w:i/>
        </w:rPr>
      </w:pPr>
      <w:r>
        <w:rPr>
          <w:i/>
        </w:rPr>
        <w:t>«В случае установления в ходе приемки работ несоответствия их качества требованиям контракта подрядчик (исполнитель) обязан безвозмездно устранить выявленные недостатки или выполнить работу заново в течение _____ дней со дня получения подрядчиком (исполнителем) протокола приемочной комиссии об устранении выявленных недостатков и возместить заказчику убытки, причиненные просрочкой исполнения работ.</w:t>
      </w:r>
    </w:p>
    <w:p w:rsidR="00E575FE" w:rsidRDefault="001302C5">
      <w:pPr>
        <w:ind w:left="720" w:firstLine="720"/>
        <w:jc w:val="both"/>
        <w:rPr>
          <w:i/>
          <w:highlight w:val="yellow"/>
        </w:rPr>
      </w:pPr>
      <w:r>
        <w:rPr>
          <w:i/>
        </w:rPr>
        <w:t>Если подрядчик (исполнитель) не устранит выявленные недостатки или не выполнит работу заново в срок, указанный в абзаце первом настоящего пункта, это будет являться существенным нарушением контракта, при возникновении которого настоящий контракт по соглашению сторон подлежит расторжению не позднее _____ дней по истечении срока, в течение которого подрядчик (исполнитель) должен был устранить выявленные недостатки или выполнить работу заново.</w:t>
      </w:r>
      <w:r>
        <w:rPr>
          <w:i/>
          <w:highlight w:val="yellow"/>
        </w:rPr>
        <w:t>»</w:t>
      </w:r>
    </w:p>
    <w:p w:rsidR="00E575FE" w:rsidRDefault="00E575FE">
      <w:pPr>
        <w:ind w:left="720" w:hanging="11"/>
        <w:jc w:val="both"/>
        <w:rPr>
          <w:sz w:val="28"/>
          <w:szCs w:val="28"/>
        </w:rPr>
      </w:pPr>
    </w:p>
    <w:p w:rsidR="00E575FE" w:rsidRDefault="001302C5">
      <w:pPr>
        <w:spacing w:line="360" w:lineRule="auto"/>
        <w:ind w:firstLine="709"/>
        <w:jc w:val="both"/>
        <w:rPr>
          <w:sz w:val="28"/>
          <w:szCs w:val="28"/>
        </w:rPr>
      </w:pPr>
      <w:r>
        <w:rPr>
          <w:sz w:val="28"/>
          <w:szCs w:val="28"/>
        </w:rPr>
        <w:t>- при возникновении не по вине исполнителя невозможности или нецелесообразности продолжения опытно - конструкторских и технологических работ заказчик в соответствии со статьей 776 Гражданского кодекса Российской Федерации  обязан оплатить понесенные исполнителем затраты;</w:t>
      </w:r>
    </w:p>
    <w:p w:rsidR="00E575FE" w:rsidRDefault="001302C5">
      <w:pPr>
        <w:spacing w:line="360" w:lineRule="auto"/>
        <w:ind w:firstLine="1440"/>
        <w:jc w:val="both"/>
        <w:rPr>
          <w:i/>
        </w:rPr>
      </w:pPr>
      <w:r>
        <w:rPr>
          <w:i/>
        </w:rPr>
        <w:t>Пример формулировки контракта:</w:t>
      </w:r>
    </w:p>
    <w:p w:rsidR="00E575FE" w:rsidRDefault="001302C5">
      <w:pPr>
        <w:ind w:left="720" w:firstLine="720"/>
        <w:jc w:val="both"/>
        <w:rPr>
          <w:i/>
        </w:rPr>
      </w:pPr>
      <w:r>
        <w:rPr>
          <w:i/>
        </w:rPr>
        <w:t>«При обнаружении исполнителем в ходе выполнения опытно-конструкторских (технологических) работ, предусмотренных настоящим контрактом, возникшей не по вине исполнителя невозможности или нецелесообразности продолжения этих работ исполнитель обязан составить акт о данном факте, уведомить об этом заказчика и сообщить ему размер затрат, понесенных исполнителем в связи с выполнением опытно-конструкторских (технологических) работ. Данное уведомление направляется исполнителем заказчику в течение ______ дней после обнаружения возникшей невозможности или нецелесообразности продолжения опытно-конструкторских (технологических) работ. Заказчик обязан оплатить исполнителю понесенные им в указанном случае затраты в течение _____ дней со дня получения уведомления исполнителя.»</w:t>
      </w:r>
    </w:p>
    <w:p w:rsidR="00E575FE" w:rsidRDefault="00E575FE">
      <w:pPr>
        <w:spacing w:line="360" w:lineRule="auto"/>
        <w:ind w:firstLine="709"/>
        <w:jc w:val="both"/>
        <w:rPr>
          <w:sz w:val="28"/>
          <w:szCs w:val="28"/>
        </w:rPr>
      </w:pPr>
    </w:p>
    <w:p w:rsidR="00E575FE" w:rsidRDefault="001302C5">
      <w:pPr>
        <w:spacing w:line="360" w:lineRule="auto"/>
        <w:ind w:firstLine="709"/>
        <w:jc w:val="both"/>
        <w:rPr>
          <w:sz w:val="28"/>
          <w:szCs w:val="28"/>
        </w:rPr>
      </w:pPr>
      <w:r>
        <w:rPr>
          <w:sz w:val="28"/>
          <w:szCs w:val="28"/>
        </w:rPr>
        <w:t>- при обнаружении в ходе научно-исследовательских работ невозможности достижения результатов вследствие обстоятельств, независящих от исполнителя, заказчик в соответствии со статьей 775 Гражданского кодекса Российской Федерации обязан оплатить стоимость частично проведенных работ, но не свыше соответствующей части цены работ, указанной в контракте;</w:t>
      </w:r>
    </w:p>
    <w:p w:rsidR="00E575FE" w:rsidRDefault="001302C5">
      <w:pPr>
        <w:spacing w:line="360" w:lineRule="auto"/>
        <w:ind w:firstLine="1440"/>
        <w:jc w:val="both"/>
        <w:rPr>
          <w:i/>
        </w:rPr>
      </w:pPr>
      <w:r>
        <w:rPr>
          <w:i/>
        </w:rPr>
        <w:t>Пример формулировки контракта:</w:t>
      </w:r>
    </w:p>
    <w:p w:rsidR="00E575FE" w:rsidRDefault="001302C5">
      <w:pPr>
        <w:ind w:left="720" w:firstLine="720"/>
        <w:jc w:val="both"/>
        <w:rPr>
          <w:i/>
        </w:rPr>
      </w:pPr>
      <w:r>
        <w:rPr>
          <w:i/>
        </w:rPr>
        <w:t>«При обнаружении исполнителем в ходе выполнения научно-исследовательских работ, предусмотренных настоящим контрактом, невозможности достижения результатов этих работ вследствие обстоятельств, не зависящих от исполнителя, исполнитель обязан составить акт о данном факте, уведомить об этом заказчика и сообщить ему стоимость работ, проведенных до выявления невозможности получить определенные контрактом результаты этих работ. Данное уведомление направляется исполнителем заказчику в течение ______ дней после обнаружения возникшей невозможности достижения результатов научно-исследовательских работ. Заказчик обязан оплатить исполнителю стоимость проведенных им работ в течение _____ дней со дня получения уведомления исполнителя. Стоимость проведенных исполнителем работ подлежит оплате заказчиком в размере, не превышающем соответствующей части цены работ, указанной в настоящем контракте,»</w:t>
      </w:r>
    </w:p>
    <w:p w:rsidR="00E575FE" w:rsidRDefault="00E575FE">
      <w:pPr>
        <w:ind w:firstLine="709"/>
        <w:jc w:val="both"/>
        <w:rPr>
          <w:i/>
        </w:rPr>
      </w:pPr>
    </w:p>
    <w:p w:rsidR="00E575FE" w:rsidRDefault="001302C5">
      <w:pPr>
        <w:spacing w:line="360" w:lineRule="auto"/>
        <w:ind w:firstLine="709"/>
        <w:jc w:val="both"/>
        <w:rPr>
          <w:sz w:val="28"/>
          <w:szCs w:val="28"/>
        </w:rPr>
      </w:pPr>
      <w:r>
        <w:rPr>
          <w:sz w:val="28"/>
          <w:szCs w:val="28"/>
        </w:rPr>
        <w:t>- при выполнении исполнителем научно-исследовательских, опытно-конструкторских и технологических работ, в том числе экспертных исследований,  ненадлежащего качества заказчик вправе привлечь исполнителя к ответственности, предусмотренной статьями 702, 723, 777, 778 Гражданского кодекса Российской Федерации;</w:t>
      </w:r>
    </w:p>
    <w:p w:rsidR="00E575FE" w:rsidRDefault="001302C5">
      <w:pPr>
        <w:spacing w:line="360" w:lineRule="auto"/>
        <w:ind w:firstLine="1440"/>
        <w:jc w:val="both"/>
        <w:rPr>
          <w:i/>
        </w:rPr>
      </w:pPr>
      <w:r>
        <w:rPr>
          <w:i/>
        </w:rPr>
        <w:t>Пример формулировки контракта:</w:t>
      </w:r>
    </w:p>
    <w:p w:rsidR="00E575FE" w:rsidRDefault="001302C5">
      <w:pPr>
        <w:ind w:left="720" w:firstLine="720"/>
        <w:jc w:val="both"/>
        <w:rPr>
          <w:i/>
        </w:rPr>
      </w:pPr>
      <w:r>
        <w:rPr>
          <w:i/>
        </w:rPr>
        <w:t xml:space="preserve">«В случае установления в ходе приемки работ, предусмотренных настоящим контрактом, несоответствия их качества требованиям контракта исполнитель обязан безвозмездно устранить выявленные недостатки или выполнить работу заново в течение _____ дней со дня получения исполнителем протокола приемочной комиссии об устранении выявленных недостатков и возместить заказчику причиненные убытки в пределах стоимости работ, в которых выявлены недостатки. </w:t>
      </w:r>
    </w:p>
    <w:p w:rsidR="00E575FE" w:rsidRDefault="001302C5">
      <w:pPr>
        <w:ind w:left="720" w:firstLine="720"/>
        <w:jc w:val="both"/>
        <w:rPr>
          <w:i/>
        </w:rPr>
      </w:pPr>
      <w:r>
        <w:rPr>
          <w:i/>
        </w:rPr>
        <w:t>Если исполнитель не устранит выявленные недостатки или не выполнить работу заново в срок, указанный в абзаце первом настоящего пункта, это будет являться существенным нарушением контракта, при возникновении которого настоящий контракт по соглашению сторон подлежит расторжению не позднее _____ дней по истечении срока, в течение которого исполнитель должен был устранить выявленные недостатки или выполнить работу заново.»</w:t>
      </w:r>
    </w:p>
    <w:p w:rsidR="00E575FE" w:rsidRDefault="00E575FE">
      <w:pPr>
        <w:ind w:left="720" w:firstLine="720"/>
        <w:jc w:val="both"/>
        <w:rPr>
          <w:i/>
          <w:highlight w:val="yellow"/>
        </w:rPr>
      </w:pPr>
    </w:p>
    <w:p w:rsidR="00E575FE" w:rsidRDefault="001302C5">
      <w:pPr>
        <w:spacing w:line="360" w:lineRule="auto"/>
        <w:ind w:firstLine="709"/>
        <w:jc w:val="both"/>
        <w:rPr>
          <w:sz w:val="28"/>
          <w:szCs w:val="28"/>
        </w:rPr>
      </w:pPr>
      <w:r>
        <w:rPr>
          <w:sz w:val="28"/>
          <w:szCs w:val="28"/>
        </w:rPr>
        <w:t>- за нарушение подрядчиком (исполнителем) сроков выполнения подрядных, научно-исследовательских, опытно-конструкторских и технологических работ заказчик вправе привлечь подрядчика (исполнителя) к ответственности в соответствии с частью второй статьи 405, частью 2 статьи 702, статьями 708, 778 Гражданского кодекса Российской Федерации;</w:t>
      </w:r>
    </w:p>
    <w:p w:rsidR="00E575FE" w:rsidRDefault="001302C5">
      <w:pPr>
        <w:spacing w:line="360" w:lineRule="auto"/>
        <w:ind w:firstLine="1440"/>
        <w:jc w:val="both"/>
        <w:rPr>
          <w:i/>
        </w:rPr>
      </w:pPr>
      <w:r>
        <w:rPr>
          <w:i/>
        </w:rPr>
        <w:t>Пример формулировки контракта:</w:t>
      </w:r>
    </w:p>
    <w:p w:rsidR="00E575FE" w:rsidRDefault="001302C5">
      <w:pPr>
        <w:spacing w:line="360" w:lineRule="auto"/>
        <w:ind w:left="720" w:firstLine="720"/>
        <w:jc w:val="both"/>
        <w:rPr>
          <w:i/>
        </w:rPr>
      </w:pPr>
      <w:r>
        <w:rPr>
          <w:i/>
        </w:rPr>
        <w:t xml:space="preserve">«В случае нарушения подрядчиком (исполнителем) сроков выполнения работ заказчик вправе отказаться от принятия исполнения работ и потребовать возмещения причиненных ему убытков». </w:t>
      </w:r>
    </w:p>
    <w:p w:rsidR="00E575FE" w:rsidRDefault="00E575FE">
      <w:pPr>
        <w:spacing w:line="360" w:lineRule="auto"/>
        <w:ind w:left="720" w:firstLine="720"/>
        <w:jc w:val="both"/>
        <w:rPr>
          <w:sz w:val="28"/>
          <w:szCs w:val="28"/>
        </w:rPr>
      </w:pPr>
    </w:p>
    <w:p w:rsidR="00E575FE" w:rsidRDefault="001302C5">
      <w:pPr>
        <w:spacing w:line="360" w:lineRule="auto"/>
        <w:ind w:firstLine="709"/>
        <w:jc w:val="both"/>
        <w:rPr>
          <w:sz w:val="28"/>
          <w:szCs w:val="28"/>
        </w:rPr>
      </w:pPr>
      <w:r>
        <w:rPr>
          <w:sz w:val="28"/>
          <w:szCs w:val="28"/>
        </w:rPr>
        <w:t>- вред, причиненный в ходе приемки работ, выполненных в потребительских целях, жизни, здоровью или имуществу членов приемочной комиссии или имуществу заказчика вследствие недостатков этих работ, возмещается поставщиком в соответствии со статьей 1095 Гражданского кодекса Российской Федерации;</w:t>
      </w:r>
    </w:p>
    <w:p w:rsidR="00E575FE" w:rsidRDefault="00E575FE">
      <w:pPr>
        <w:spacing w:line="360" w:lineRule="auto"/>
        <w:ind w:left="720" w:firstLine="720"/>
        <w:jc w:val="both"/>
        <w:rPr>
          <w:sz w:val="28"/>
          <w:szCs w:val="28"/>
        </w:rPr>
      </w:pPr>
    </w:p>
    <w:p w:rsidR="00E575FE" w:rsidRDefault="001302C5">
      <w:pPr>
        <w:spacing w:line="360" w:lineRule="auto"/>
        <w:ind w:firstLine="709"/>
        <w:jc w:val="both"/>
        <w:rPr>
          <w:sz w:val="28"/>
          <w:szCs w:val="28"/>
        </w:rPr>
      </w:pPr>
      <w:r>
        <w:rPr>
          <w:sz w:val="28"/>
          <w:szCs w:val="28"/>
        </w:rPr>
        <w:t>в) в отношении услуг, в том числе экспертных услуг, если иное не предусмотрено законодательством Российской Федерации о конкретных видах услуг:</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 оказании исполнителем услуг ненадлежащего качества  заказчик вправе привлечь исполнителя к ответственности, предусмотренной статьями 702, 723, 737, 783 Гражданского кодекса Российской Федерации;</w:t>
      </w:r>
    </w:p>
    <w:p w:rsidR="00E575FE" w:rsidRDefault="001302C5">
      <w:pPr>
        <w:spacing w:line="360" w:lineRule="auto"/>
        <w:ind w:firstLine="1440"/>
        <w:jc w:val="both"/>
        <w:rPr>
          <w:i/>
        </w:rPr>
      </w:pPr>
      <w:bookmarkStart w:id="9" w:name="OLE_LINK37"/>
      <w:bookmarkStart w:id="10" w:name="OLE_LINK38"/>
      <w:r>
        <w:rPr>
          <w:i/>
        </w:rPr>
        <w:t>Пример формулировки контракта:</w:t>
      </w:r>
    </w:p>
    <w:p w:rsidR="00E575FE" w:rsidRDefault="001302C5">
      <w:pPr>
        <w:ind w:left="720" w:firstLine="720"/>
        <w:jc w:val="both"/>
        <w:rPr>
          <w:i/>
        </w:rPr>
      </w:pPr>
      <w:r>
        <w:rPr>
          <w:i/>
        </w:rPr>
        <w:t>«</w:t>
      </w:r>
      <w:bookmarkStart w:id="11" w:name="OLE_LINK48"/>
      <w:bookmarkStart w:id="12" w:name="OLE_LINK49"/>
      <w:r>
        <w:rPr>
          <w:i/>
        </w:rPr>
        <w:t xml:space="preserve">В случае установления в ходе приемки услуг, предусмотренных настоящим контрактом, несоответствия их качества требованиям контракта исполнитель обязан безвозмездно устранить выявленные недостатки или исполнить эти услуги заново в течение _____ дней со дня получения исполнителем протокола приемочной комиссии об устранении выявленных недостатков и возместить заказчику причиненные вследствие просрочки исполнения услуг  убытки. </w:t>
      </w:r>
    </w:p>
    <w:bookmarkEnd w:id="9"/>
    <w:bookmarkEnd w:id="10"/>
    <w:p w:rsidR="00E575FE" w:rsidRDefault="001302C5">
      <w:pPr>
        <w:ind w:left="720" w:firstLine="720"/>
        <w:jc w:val="both"/>
        <w:rPr>
          <w:i/>
        </w:rPr>
      </w:pPr>
      <w:r>
        <w:rPr>
          <w:i/>
        </w:rPr>
        <w:t>Если исполнитель не устранит выявленные недостатки или не исполнит  услуги заново в срок, указанный в абзаце первом настоящего пункта, это будет являться существенным нарушением контракта, при возникновении которого настоящий контракт по соглашению сторон подлежит расторжению не позднее _____ дней по истечении срока, в течение которого исполнитель должен был устранить выявленные недостатки или исполнить услуги заново.»</w:t>
      </w:r>
    </w:p>
    <w:bookmarkEnd w:id="11"/>
    <w:bookmarkEnd w:id="12"/>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1302C5">
      <w:pPr>
        <w:autoSpaceDE w:val="0"/>
        <w:autoSpaceDN w:val="0"/>
        <w:adjustRightInd w:val="0"/>
        <w:spacing w:line="360" w:lineRule="auto"/>
        <w:ind w:firstLine="709"/>
        <w:jc w:val="both"/>
        <w:rPr>
          <w:sz w:val="28"/>
          <w:szCs w:val="28"/>
        </w:rPr>
      </w:pPr>
      <w:r>
        <w:rPr>
          <w:sz w:val="28"/>
          <w:szCs w:val="28"/>
        </w:rPr>
        <w:t>- если нарушение заказчиком своих обязанностей по контракту препятствует выполнению исполнителем своих обязанностей  исполнитель вправе в соответствии со статьями 702, 719, 783 Гражданского кодекса Российской Федерации не приступать к исполнению указанных обязанностей, либо приостановить  выполнение начатых услуг, либо отказаться от исполнения контракта и потребовать возмещения убытков.</w:t>
      </w:r>
    </w:p>
    <w:p w:rsidR="00E575FE" w:rsidRDefault="001302C5">
      <w:pPr>
        <w:spacing w:line="360" w:lineRule="auto"/>
        <w:ind w:firstLine="1440"/>
        <w:jc w:val="both"/>
        <w:rPr>
          <w:i/>
        </w:rPr>
      </w:pPr>
      <w:r>
        <w:rPr>
          <w:i/>
        </w:rPr>
        <w:t xml:space="preserve">Пример </w:t>
      </w:r>
      <w:bookmarkStart w:id="13" w:name="OLE_LINK8"/>
      <w:bookmarkStart w:id="14" w:name="OLE_LINK11"/>
      <w:r>
        <w:rPr>
          <w:i/>
        </w:rPr>
        <w:t>формулировки контракта</w:t>
      </w:r>
      <w:bookmarkEnd w:id="13"/>
      <w:bookmarkEnd w:id="14"/>
      <w:r>
        <w:rPr>
          <w:i/>
        </w:rPr>
        <w:t>:</w:t>
      </w:r>
    </w:p>
    <w:p w:rsidR="00E575FE" w:rsidRDefault="001302C5">
      <w:pPr>
        <w:ind w:left="720" w:firstLine="720"/>
        <w:jc w:val="both"/>
        <w:rPr>
          <w:i/>
        </w:rPr>
      </w:pPr>
      <w:r>
        <w:rPr>
          <w:i/>
        </w:rPr>
        <w:t xml:space="preserve">«При возникновении препятствий исполнения настоящего контракта исполнителем вследствие нарушения заказчиком своих обязанностей, предусмотренных в пунктах _________ настоящего контракта, исполнитель вправе не приступать к оказанию услуг, а оказание начатых услуг приостановить. </w:t>
      </w:r>
    </w:p>
    <w:p w:rsidR="00E575FE" w:rsidRDefault="001302C5">
      <w:pPr>
        <w:ind w:left="720" w:firstLine="720"/>
        <w:jc w:val="both"/>
        <w:rPr>
          <w:i/>
        </w:rPr>
      </w:pPr>
      <w:r>
        <w:rPr>
          <w:i/>
        </w:rPr>
        <w:t>Неисполнение заказчиком указанных в абзаце первом настоящего пункта обязанностей вследствие наличия обстоятельств, очевидно свидетельствующих о том, что исполнение заказчиком этих обязанностей не будет произведено в сроки, предусмотренные настоящим  контрактом, является существенным нарушением контракта, при возникновении которого настоящий контракт по соглашению сторон подлежит расторжению не позднее _____ дней со дня, когда исполнителю стало известно о таких обстоятельствах.</w:t>
      </w:r>
    </w:p>
    <w:p w:rsidR="00E575FE" w:rsidRDefault="001302C5">
      <w:pPr>
        <w:ind w:left="720" w:firstLine="720"/>
        <w:jc w:val="both"/>
        <w:rPr>
          <w:i/>
        </w:rPr>
      </w:pPr>
      <w:r>
        <w:rPr>
          <w:i/>
        </w:rPr>
        <w:t>При отказе заказчика расторгнуть контракт по соглашению сторон в случае, предусмотренном в абзаце втором настоящего пункта, исполнитель вправе обратиться в суд с требованием о расторжении настоящего контракта, а также потребовать от заказчика возмещения понесенных убытков.»</w:t>
      </w:r>
    </w:p>
    <w:p w:rsidR="00E575FE" w:rsidRDefault="00E575FE">
      <w:pPr>
        <w:ind w:left="720" w:firstLine="720"/>
        <w:jc w:val="both"/>
        <w:rPr>
          <w:i/>
          <w:highlight w:val="yellow"/>
        </w:rPr>
      </w:pPr>
    </w:p>
    <w:p w:rsidR="00E575FE" w:rsidRDefault="001302C5">
      <w:pPr>
        <w:spacing w:line="360" w:lineRule="auto"/>
        <w:ind w:firstLine="720"/>
        <w:jc w:val="both"/>
        <w:rPr>
          <w:sz w:val="28"/>
          <w:szCs w:val="28"/>
        </w:rPr>
      </w:pPr>
      <w:r>
        <w:rPr>
          <w:sz w:val="28"/>
          <w:szCs w:val="28"/>
        </w:rPr>
        <w:t>- за нарушение исполнителем сроков оказываемых услуг заказчик вправе привлечь исполнителя к ответственности в соответствии с частью второй статьи 405,  статьями 708, 783 Гражданского кодекса Российской Федерации;</w:t>
      </w:r>
    </w:p>
    <w:p w:rsidR="00E575FE" w:rsidRDefault="001302C5">
      <w:pPr>
        <w:spacing w:line="360" w:lineRule="auto"/>
        <w:ind w:firstLine="709"/>
        <w:jc w:val="both"/>
        <w:rPr>
          <w:sz w:val="28"/>
          <w:szCs w:val="28"/>
        </w:rPr>
      </w:pPr>
      <w:r>
        <w:rPr>
          <w:sz w:val="28"/>
          <w:szCs w:val="28"/>
        </w:rPr>
        <w:t>- - вред, причиненный в ходе приемки услуг, оказанных в потребительских целях, жизни, здоровью или имуществу членов приемочной комиссии или имуществу заказчика вследствие недостатков этих услуг, возмещается исполнителем в соответствии со статьей 1095 Гражданского кодекса Российской Федерации.</w:t>
      </w:r>
    </w:p>
    <w:p w:rsidR="00E575FE" w:rsidRDefault="00E575FE">
      <w:pPr>
        <w:spacing w:line="360" w:lineRule="auto"/>
        <w:ind w:firstLine="720"/>
        <w:jc w:val="both"/>
        <w:rPr>
          <w:sz w:val="28"/>
          <w:szCs w:val="28"/>
          <w:highlight w:val="yellow"/>
        </w:rPr>
      </w:pPr>
    </w:p>
    <w:p w:rsidR="00E575FE" w:rsidRDefault="001302C5">
      <w:pPr>
        <w:pStyle w:val="a6"/>
        <w:spacing w:line="360" w:lineRule="auto"/>
        <w:ind w:firstLine="709"/>
        <w:rPr>
          <w:rStyle w:val="a7"/>
          <w:b/>
        </w:rPr>
      </w:pPr>
      <w:r>
        <w:rPr>
          <w:rStyle w:val="a7"/>
          <w:b/>
          <w:lang w:val="en-US"/>
        </w:rPr>
        <w:t>III</w:t>
      </w:r>
      <w:r>
        <w:rPr>
          <w:rStyle w:val="a7"/>
          <w:b/>
        </w:rPr>
        <w:t>. ПРИЕМКА  ТОВАРОВ (МАТЕРИАЛОВ ОБОРУДОВАНИЯ)</w:t>
      </w:r>
    </w:p>
    <w:p w:rsidR="00E575FE" w:rsidRDefault="00E575FE">
      <w:pPr>
        <w:pStyle w:val="a6"/>
        <w:spacing w:line="360" w:lineRule="auto"/>
        <w:ind w:firstLine="709"/>
        <w:rPr>
          <w:rStyle w:val="a7"/>
          <w:b/>
        </w:rPr>
      </w:pPr>
    </w:p>
    <w:p w:rsidR="00E575FE" w:rsidRDefault="001302C5">
      <w:pPr>
        <w:pStyle w:val="a6"/>
        <w:spacing w:line="360" w:lineRule="auto"/>
        <w:ind w:firstLine="709"/>
        <w:rPr>
          <w:rStyle w:val="a7"/>
          <w:b/>
          <w:smallCaps/>
        </w:rPr>
      </w:pPr>
      <w:r>
        <w:rPr>
          <w:rStyle w:val="a7"/>
          <w:b/>
          <w:smallCaps/>
        </w:rPr>
        <w:t>Глава 4. Приемка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Style w:val="a7"/>
          <w:rFonts w:ascii="Times New Roman" w:hAnsi="Times New Roman" w:cs="Times New Roman"/>
          <w:sz w:val="28"/>
          <w:szCs w:val="28"/>
        </w:rPr>
        <w:t>29. При приемке товаров заказчику следует осмотреть в установленный в договоре (контракте) срок поставленные товары, проверить соответствие их количества, комплектации, характеристик требованиям договора (контракта) и предусмотренными им нормативной и технической документацией и другими документами и с</w:t>
      </w:r>
      <w:r>
        <w:rPr>
          <w:rFonts w:ascii="Times New Roman" w:hAnsi="Times New Roman" w:cs="Times New Roman"/>
          <w:sz w:val="28"/>
          <w:szCs w:val="28"/>
        </w:rPr>
        <w:t>овершить все иные необходимые действия по приемке поставленных товаров, за исключением случаев, когда заказчик (получатель) вправе в соответствии с гражданским законодательством Российской Федерации потребовать замены всей партии товаров или отдельной ее части или отказаться от исполнения контракта.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Рекомендуемый порядок приемки некоторых видов товаров приводится в Приложении №4 к настоящим Методическим рекомендациям. </w:t>
      </w:r>
    </w:p>
    <w:p w:rsidR="00E575FE" w:rsidRDefault="001302C5">
      <w:pPr>
        <w:pStyle w:val="a6"/>
        <w:spacing w:line="360" w:lineRule="auto"/>
        <w:ind w:firstLine="709"/>
      </w:pPr>
      <w:r>
        <w:t>30. В целях сохранности поставляемых товаров и создания условий для своевременной и правильной их приемки поставщику следует обеспечить:</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поставку партии товаров в ненарушенной транспортной таре и (или) ненарушенной индивидуальной (потребительской) упаковке;</w:t>
      </w:r>
    </w:p>
    <w:p w:rsidR="00E575FE" w:rsidRDefault="001302C5">
      <w:pPr>
        <w:pStyle w:val="a5"/>
        <w:spacing w:line="360" w:lineRule="auto"/>
        <w:ind w:firstLine="709"/>
        <w:jc w:val="both"/>
        <w:rPr>
          <w:sz w:val="28"/>
          <w:szCs w:val="28"/>
        </w:rPr>
      </w:pPr>
      <w:r>
        <w:rPr>
          <w:sz w:val="28"/>
          <w:szCs w:val="28"/>
        </w:rPr>
        <w:t xml:space="preserve">б) соблюдение соответствия: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транспортной тары, индивидуальной (потребительской) упаковки и их маркировки положениям сопроводительной документации и требованиям контракта;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качества товаров требованиям контракта;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безопасности товаров требованиям нормативных правовых актов, контракта и предусмотренной им технической документации о критериях состояния и показателей товаров, позволяющих обеспечивать защиту жизни и здоровья населения и охрану окружающей среды;</w:t>
      </w:r>
    </w:p>
    <w:p w:rsidR="00E575FE" w:rsidRDefault="001302C5">
      <w:pPr>
        <w:pStyle w:val="ConsPlusNormal"/>
        <w:widowControl/>
        <w:spacing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фактического количества (в соответствующих единицах измерения), ассортимента (в определенном соотношении по видам, моделям, размерам, цветам или иным признакам) и фактической  комплектности товаров положениям товаросопроводительной документации и требованиям контракта;</w:t>
      </w:r>
    </w:p>
    <w:p w:rsidR="00E575FE" w:rsidRDefault="001302C5">
      <w:pPr>
        <w:pStyle w:val="ConsPlusNormal"/>
        <w:widowControl/>
        <w:spacing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 соблюдение периодов и сроков поставки, предусмотренных контрактом</w:t>
      </w:r>
      <w:r>
        <w:rPr>
          <w:rFonts w:ascii="Times New Roman" w:hAnsi="Times New Roman" w:cs="Times New Roman"/>
          <w:i/>
          <w:iCs/>
          <w:sz w:val="28"/>
          <w:szCs w:val="28"/>
        </w:rPr>
        <w:t>;</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четкое и правильное оформление сопроводительной документации на партию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 соблюдение действующих на транспорте правил сдачи грузов к перевозке, их погрузки и крепления, а также специальных правил погрузки, предусмотренных контрактом;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 своевременную отсылку заказчику сопроводительных документов, удостоверяющих количество, качество, безопасность, комплектность, ассортимент товаров, которые высылаются вместе с отгружаемой партией товаров, если иное не предусмотрено условиями контракта;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своевременное сообщение заказчику других предусмотренных контрактом сведений и информации по поставляемым товарам. </w:t>
      </w:r>
    </w:p>
    <w:p w:rsidR="00E575FE" w:rsidRDefault="001302C5">
      <w:pPr>
        <w:pStyle w:val="a6"/>
        <w:spacing w:line="360" w:lineRule="auto"/>
        <w:ind w:firstLine="709"/>
      </w:pPr>
      <w:r>
        <w:t xml:space="preserve">31. </w:t>
      </w:r>
      <w:r>
        <w:rPr>
          <w:bCs/>
        </w:rPr>
        <w:t>Приемка товаров может быть проведена</w:t>
      </w:r>
      <w:r>
        <w:t xml:space="preserve"> в местах разгрузки транспортных средств или на складе транспортной организации, на складе заказчика, на складе поставщика, в местах выполнения работ, оказания услуг.</w:t>
      </w:r>
    </w:p>
    <w:p w:rsidR="00E575FE" w:rsidRDefault="001302C5">
      <w:pPr>
        <w:pStyle w:val="a6"/>
        <w:spacing w:line="360" w:lineRule="auto"/>
        <w:ind w:firstLine="709"/>
        <w:rPr>
          <w:rStyle w:val="a7"/>
        </w:rPr>
      </w:pPr>
      <w:r>
        <w:rPr>
          <w:rStyle w:val="a7"/>
        </w:rPr>
        <w:t xml:space="preserve">Рекомендуемый порядок приемки товаров в конкретных местах приемки приводится в Приложении №5 к настоящим Методическим рекомендациям.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Приемку товаров по качеству, безопасности, количеству, комплектации,  рекомендуется проводить в специально выделенном для этих целей помещении, имеющем достаточную освещенность и располагающем необходимым оборудованием, приспособлениями, инвентарем. </w:t>
      </w:r>
    </w:p>
    <w:p w:rsidR="00E575FE" w:rsidRDefault="001302C5">
      <w:pPr>
        <w:spacing w:line="360" w:lineRule="auto"/>
        <w:ind w:firstLine="708"/>
        <w:jc w:val="both"/>
        <w:rPr>
          <w:sz w:val="28"/>
          <w:szCs w:val="28"/>
        </w:rPr>
      </w:pPr>
      <w:r>
        <w:rPr>
          <w:sz w:val="28"/>
          <w:szCs w:val="28"/>
        </w:rPr>
        <w:t>33. В случаях, указанных контрактом или предусмотренной им нормативной и технической документацией, для установления физико-механических, физико-химических, микробиологических и других показателей качества товаров, определяемых в лабораторных условиях, лица, участвующие в приемке товаров, отбирают образцы (пробы) товаров, материалов.</w:t>
      </w:r>
      <w:r>
        <w:rPr>
          <w:b/>
          <w:bCs/>
          <w:spacing w:val="1"/>
          <w:sz w:val="28"/>
          <w:szCs w:val="28"/>
        </w:rPr>
        <w:t xml:space="preserve"> </w:t>
      </w:r>
      <w:r>
        <w:rPr>
          <w:bCs/>
          <w:spacing w:val="1"/>
          <w:sz w:val="28"/>
          <w:szCs w:val="28"/>
        </w:rPr>
        <w:t>Каждый из отобранных образцов (проб) товаров</w:t>
      </w:r>
      <w:r>
        <w:rPr>
          <w:sz w:val="28"/>
          <w:szCs w:val="28"/>
        </w:rPr>
        <w:t xml:space="preserve"> рекомендуется опечатать и снабдить ярлыком обеспечения сохранности. Рекомендуемые порядок отбора образцов (проб) товаров, форма ярлыка обеспечения сохранности упаковки отобранных образцов (проб) товаров и объемы выборки, отбора образцов (проб) отдельных видов товаров приводятся соответственно в Приложениях  №6, №7 и №8 к настоящим Методическим рекомендациям.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По результатам отбора образцов (проб) товаров составляется акт отбора образцов (проб), который подписывается участниками приемки - отбора образцов (проб) и направляется вместе с аналитическим образцом (пробой) в аккредитованную исследовательскую лабораторию. Рекомендуемая форма акта отбора образцов (проб) товаров приводится  в Приложении №9 к настоящим Методическим рекомендациям.</w:t>
      </w:r>
    </w:p>
    <w:p w:rsidR="00E575FE" w:rsidRDefault="001302C5">
      <w:pPr>
        <w:pStyle w:val="32"/>
        <w:spacing w:line="360" w:lineRule="auto"/>
        <w:ind w:left="0" w:firstLine="709"/>
        <w:jc w:val="both"/>
        <w:rPr>
          <w:bCs/>
          <w:sz w:val="28"/>
          <w:szCs w:val="28"/>
        </w:rPr>
      </w:pPr>
      <w:r>
        <w:rPr>
          <w:sz w:val="28"/>
          <w:szCs w:val="28"/>
        </w:rPr>
        <w:t xml:space="preserve">34. При установлении </w:t>
      </w:r>
      <w:r>
        <w:rPr>
          <w:bCs/>
          <w:sz w:val="28"/>
          <w:szCs w:val="28"/>
        </w:rPr>
        <w:t>несоответствия</w:t>
      </w:r>
      <w:r>
        <w:rPr>
          <w:sz w:val="28"/>
          <w:szCs w:val="28"/>
        </w:rPr>
        <w:t xml:space="preserve"> транспортной, индивидуальной (потребительской) тары, а также маркировки, количества, комплектности, ассортимента, показателей качества товаров (установленных органолептическим методом) требованиям контракта и предусмотренными им нормативной и технической документации и образцу-эталону заказчику (получателю) рекомендуется не принимать партию товаров, а составить акт проверки партии товаров по фактическим результатам</w:t>
      </w:r>
      <w:r>
        <w:rPr>
          <w:bCs/>
          <w:sz w:val="28"/>
          <w:szCs w:val="28"/>
        </w:rPr>
        <w:t xml:space="preserve">.  </w:t>
      </w:r>
    </w:p>
    <w:p w:rsidR="00E575FE" w:rsidRDefault="001302C5">
      <w:pPr>
        <w:pStyle w:val="14"/>
        <w:widowControl/>
        <w:spacing w:line="360" w:lineRule="auto"/>
      </w:pPr>
      <w:r>
        <w:t xml:space="preserve">При выявлении указанных несоответствий при приемке товаров заказчиком в одностороннем порядке им направляется уведомление о вызове поставщика товаров для участия в продолжении приемки товаров и для составления двустороннего акта сдачи-приемки товаров, если вызов поставщика товаров в указанном случае предусмотрен контрактом. При неявке поставщика товаров заказчик продолжает приемку товаров в одностороннем порядке или с привлечением независимого эксперта (независимой экспертной организации), если возможность привлечения независимого эксперта (независимой экспертной организации) предусмотрена контрактом. </w:t>
      </w:r>
    </w:p>
    <w:p w:rsidR="00E575FE" w:rsidRDefault="001302C5">
      <w:pPr>
        <w:spacing w:line="360" w:lineRule="auto"/>
        <w:ind w:firstLine="1440"/>
        <w:jc w:val="both"/>
        <w:rPr>
          <w:i/>
        </w:rPr>
      </w:pPr>
      <w:r>
        <w:rPr>
          <w:i/>
        </w:rPr>
        <w:t>Пример формулировки контракта:</w:t>
      </w:r>
    </w:p>
    <w:p w:rsidR="00E575FE" w:rsidRDefault="001302C5">
      <w:pPr>
        <w:ind w:left="720" w:firstLine="720"/>
        <w:jc w:val="both"/>
      </w:pPr>
      <w:r>
        <w:t xml:space="preserve">«При установлении в ходе приемки </w:t>
      </w:r>
      <w:r>
        <w:rPr>
          <w:bCs/>
        </w:rPr>
        <w:t>несоответствия</w:t>
      </w:r>
      <w:r>
        <w:t xml:space="preserve"> транспортной, индивидуальной (потребительской) тары, их маркировки, количества, комплектности, ассортимента, показателей качества товаров (установленных органолептическим методом) требованиям контракта приемочной комиссией составляется в трех экземплярах протокол о проверке товаров по фактическим результатам с предложением о вызове поставщика товаров для участия в продолжении приемки товаров, два из которых незамедлительно направляются заказчику и поставщику. </w:t>
      </w:r>
    </w:p>
    <w:p w:rsidR="00E575FE" w:rsidRDefault="001302C5">
      <w:pPr>
        <w:ind w:left="720" w:firstLine="720"/>
        <w:jc w:val="both"/>
      </w:pPr>
      <w:r>
        <w:t>При неявке поставщика для участия в продолжении приемки товаров в срок, указанный в протоколе приемочной комиссии, заказчик незамедлительно направляет уведомление – заявку независимому эксперту (независимой экспертной организации), с которым(ой) у заказчика будет заключен государственный контракт на оказание экспертных услуг, для участия в продолжении приемки товаров по фактическим результатам.»</w:t>
      </w:r>
    </w:p>
    <w:p w:rsidR="00E575FE" w:rsidRDefault="00E575FE">
      <w:pPr>
        <w:ind w:left="720" w:firstLine="720"/>
        <w:jc w:val="both"/>
      </w:pPr>
    </w:p>
    <w:p w:rsidR="00E575FE" w:rsidRDefault="001302C5">
      <w:pPr>
        <w:pStyle w:val="32"/>
        <w:spacing w:line="360" w:lineRule="auto"/>
        <w:ind w:left="0" w:firstLine="709"/>
        <w:jc w:val="both"/>
        <w:rPr>
          <w:sz w:val="28"/>
          <w:szCs w:val="28"/>
        </w:rPr>
      </w:pPr>
      <w:r>
        <w:rPr>
          <w:bCs/>
          <w:sz w:val="28"/>
          <w:szCs w:val="28"/>
        </w:rPr>
        <w:t xml:space="preserve">35. </w:t>
      </w:r>
      <w:r>
        <w:rPr>
          <w:sz w:val="28"/>
          <w:szCs w:val="28"/>
        </w:rPr>
        <w:t>В случае установления заказчиком при приемке партии товаров полного соответствия транспортной, индивидуальной (потребительской) тары, а также маркировки, количества, комплектности, ассортимента, показателей качества товаров (установленных органолептическим методом) требованиям контракта и предусмотренными им нормативной и технической документации и образцу-эталону партию товаров рекомендуется принять, оформив все необходимые приемочные документы, определенные  контрактом.</w:t>
      </w:r>
    </w:p>
    <w:p w:rsidR="00E575FE" w:rsidRDefault="00E575FE">
      <w:pPr>
        <w:pStyle w:val="32"/>
        <w:spacing w:line="360" w:lineRule="auto"/>
        <w:ind w:left="0" w:firstLine="709"/>
        <w:jc w:val="both"/>
        <w:rPr>
          <w:sz w:val="28"/>
          <w:szCs w:val="28"/>
        </w:rPr>
      </w:pPr>
    </w:p>
    <w:p w:rsidR="00E575FE" w:rsidRDefault="001302C5">
      <w:pPr>
        <w:pStyle w:val="32"/>
        <w:spacing w:line="360" w:lineRule="auto"/>
        <w:ind w:left="0" w:firstLine="709"/>
        <w:jc w:val="both"/>
        <w:rPr>
          <w:b/>
          <w:smallCaps/>
          <w:sz w:val="28"/>
          <w:szCs w:val="28"/>
        </w:rPr>
      </w:pPr>
      <w:r>
        <w:rPr>
          <w:b/>
          <w:smallCaps/>
          <w:sz w:val="28"/>
          <w:szCs w:val="28"/>
        </w:rPr>
        <w:t xml:space="preserve">Глава 5. Приемка материалов, оборудования </w:t>
      </w:r>
    </w:p>
    <w:p w:rsidR="00E575FE" w:rsidRDefault="001302C5">
      <w:pPr>
        <w:pStyle w:val="32"/>
        <w:spacing w:line="360" w:lineRule="auto"/>
        <w:ind w:left="0" w:firstLine="709"/>
        <w:jc w:val="both"/>
        <w:rPr>
          <w:sz w:val="28"/>
          <w:szCs w:val="28"/>
        </w:rPr>
      </w:pPr>
      <w:r>
        <w:rPr>
          <w:sz w:val="28"/>
          <w:szCs w:val="28"/>
        </w:rPr>
        <w:t>36. Положения настоящего раздела дополняют рекомендации по приемке товаров и описывают особенности по приемке товаров,  материалов и оборудования, предназначенных для выполнения предусмотренных контрактом работ (оказания услуг).</w:t>
      </w:r>
    </w:p>
    <w:p w:rsidR="00E575FE" w:rsidRDefault="001302C5">
      <w:pPr>
        <w:pStyle w:val="32"/>
        <w:spacing w:line="360" w:lineRule="auto"/>
        <w:ind w:left="0" w:firstLine="709"/>
        <w:jc w:val="both"/>
        <w:rPr>
          <w:sz w:val="28"/>
          <w:szCs w:val="28"/>
        </w:rPr>
      </w:pPr>
      <w:r>
        <w:rPr>
          <w:sz w:val="28"/>
          <w:szCs w:val="28"/>
        </w:rPr>
        <w:t>37. Исходя из особенностей предназначения и использования различных видов оборудования и материалов, в договоре (контракте) рекомендуется предусматривать совершение приемочной комиссией при приемке оборудования и материалов, в частности, таких действий, как:</w:t>
      </w:r>
    </w:p>
    <w:p w:rsidR="00E575FE" w:rsidRDefault="001302C5">
      <w:pPr>
        <w:pStyle w:val="32"/>
        <w:spacing w:line="360" w:lineRule="auto"/>
        <w:ind w:left="0" w:firstLine="709"/>
        <w:jc w:val="both"/>
        <w:rPr>
          <w:sz w:val="28"/>
          <w:szCs w:val="28"/>
        </w:rPr>
      </w:pPr>
      <w:r>
        <w:rPr>
          <w:sz w:val="28"/>
          <w:szCs w:val="28"/>
        </w:rPr>
        <w:t>- осуществление проверки соответствия материалов, изделий и комплектующих, полуфабрикатов, сборочных единиц оборудования требованиям договора (контракта) и соответствующей нормативно-технической, конструкторской документации и других документов, предусмотренных договором (контрактом);</w:t>
      </w:r>
    </w:p>
    <w:p w:rsidR="00E575FE" w:rsidRDefault="001302C5">
      <w:pPr>
        <w:pStyle w:val="32"/>
        <w:spacing w:line="360" w:lineRule="auto"/>
        <w:ind w:left="0" w:firstLine="709"/>
        <w:jc w:val="both"/>
        <w:rPr>
          <w:sz w:val="28"/>
          <w:szCs w:val="28"/>
        </w:rPr>
      </w:pPr>
      <w:r>
        <w:rPr>
          <w:sz w:val="28"/>
          <w:szCs w:val="28"/>
        </w:rPr>
        <w:t>- выполнение всех предусмотренных технической документацией процедур и процессов для осуществления приемки соответствующих материалов и  оборудования;</w:t>
      </w:r>
    </w:p>
    <w:p w:rsidR="00E575FE" w:rsidRDefault="001302C5">
      <w:pPr>
        <w:pStyle w:val="32"/>
        <w:spacing w:line="360" w:lineRule="auto"/>
        <w:ind w:left="0" w:firstLine="709"/>
        <w:jc w:val="both"/>
        <w:rPr>
          <w:sz w:val="28"/>
          <w:szCs w:val="28"/>
        </w:rPr>
      </w:pPr>
      <w:r>
        <w:rPr>
          <w:sz w:val="28"/>
          <w:szCs w:val="28"/>
        </w:rPr>
        <w:t>- осуществление контроля количества и комплектности поставки материалов, оборудования и инспекцию их упаковки и маркировки;</w:t>
      </w:r>
    </w:p>
    <w:p w:rsidR="00E575FE" w:rsidRDefault="001302C5">
      <w:pPr>
        <w:pStyle w:val="32"/>
        <w:spacing w:line="360" w:lineRule="auto"/>
        <w:ind w:left="0" w:firstLine="709"/>
        <w:jc w:val="both"/>
        <w:rPr>
          <w:sz w:val="28"/>
          <w:szCs w:val="28"/>
        </w:rPr>
      </w:pPr>
      <w:r>
        <w:rPr>
          <w:sz w:val="28"/>
          <w:szCs w:val="28"/>
        </w:rPr>
        <w:t>- удостовериться в выполнении уполномоченными лицами в полном объеме соответствующих приемосдаточных и пусконаладочных испытаний оборудования, проверки его технического состояния и работоспособности,  монтажа, сборки  и комплексном опробовании оборудования;</w:t>
      </w:r>
    </w:p>
    <w:p w:rsidR="00E575FE" w:rsidRDefault="001302C5">
      <w:pPr>
        <w:pStyle w:val="32"/>
        <w:spacing w:line="360" w:lineRule="auto"/>
        <w:ind w:left="0" w:firstLine="709"/>
        <w:jc w:val="both"/>
        <w:rPr>
          <w:sz w:val="28"/>
          <w:szCs w:val="28"/>
        </w:rPr>
      </w:pPr>
      <w:r>
        <w:rPr>
          <w:sz w:val="28"/>
          <w:szCs w:val="28"/>
        </w:rPr>
        <w:t>- осуществление проверки соответствия качественных и количественных показателей состояния оборудования и материалов требованиям безопасности, установленным соответствующими стандартами и техническими условиями для конкретного вида оборудования, материалов и другими документами, предусмотренными контрактом;</w:t>
      </w:r>
    </w:p>
    <w:p w:rsidR="00E575FE" w:rsidRDefault="001302C5">
      <w:pPr>
        <w:pStyle w:val="32"/>
        <w:spacing w:line="360" w:lineRule="auto"/>
        <w:ind w:left="0" w:firstLine="709"/>
        <w:jc w:val="both"/>
        <w:rPr>
          <w:sz w:val="28"/>
          <w:szCs w:val="28"/>
        </w:rPr>
      </w:pPr>
      <w:r>
        <w:rPr>
          <w:sz w:val="28"/>
          <w:szCs w:val="28"/>
        </w:rPr>
        <w:t>- осуществление промежуточных выборочных проверок качества и (или) испытаний оборудования, материалов, используемых при строительстве зданий, строений, сооружений.</w:t>
      </w:r>
    </w:p>
    <w:p w:rsidR="00E575FE" w:rsidRDefault="001302C5">
      <w:pPr>
        <w:pStyle w:val="32"/>
        <w:spacing w:line="360" w:lineRule="auto"/>
        <w:ind w:left="0" w:firstLine="709"/>
        <w:jc w:val="both"/>
        <w:rPr>
          <w:bCs/>
          <w:sz w:val="28"/>
          <w:szCs w:val="28"/>
        </w:rPr>
      </w:pPr>
      <w:r>
        <w:rPr>
          <w:bCs/>
          <w:sz w:val="28"/>
          <w:szCs w:val="28"/>
        </w:rPr>
        <w:t>38. Информация о нормативном регулировании приемки некоторых видов товаров, оборудования, материалов, актуальном на дату утверждения настоящих Методических рекомендаций, приводится в Приложении №10 к настоящим Методическим рекомендациям.</w:t>
      </w:r>
    </w:p>
    <w:p w:rsidR="00E575FE" w:rsidRDefault="00E575FE">
      <w:pPr>
        <w:pStyle w:val="32"/>
        <w:spacing w:line="360" w:lineRule="auto"/>
        <w:ind w:left="0" w:firstLine="709"/>
        <w:jc w:val="both"/>
        <w:rPr>
          <w:bCs/>
          <w:sz w:val="28"/>
          <w:szCs w:val="28"/>
        </w:rPr>
      </w:pPr>
    </w:p>
    <w:p w:rsidR="00E575FE" w:rsidRDefault="001302C5">
      <w:pPr>
        <w:pStyle w:val="32"/>
        <w:spacing w:line="360" w:lineRule="auto"/>
        <w:ind w:left="0" w:firstLine="709"/>
        <w:jc w:val="both"/>
        <w:rPr>
          <w:b/>
          <w:bCs/>
          <w:sz w:val="28"/>
          <w:szCs w:val="28"/>
        </w:rPr>
      </w:pPr>
      <w:r>
        <w:rPr>
          <w:b/>
          <w:bCs/>
          <w:sz w:val="28"/>
          <w:szCs w:val="28"/>
          <w:lang w:val="en-US"/>
        </w:rPr>
        <w:t>IV</w:t>
      </w:r>
      <w:r>
        <w:rPr>
          <w:b/>
          <w:bCs/>
          <w:sz w:val="28"/>
          <w:szCs w:val="28"/>
        </w:rPr>
        <w:t>. ПРИЕМКА РАБОТ, УСЛУГ</w:t>
      </w:r>
    </w:p>
    <w:p w:rsidR="00E575FE" w:rsidRDefault="001302C5">
      <w:pPr>
        <w:pStyle w:val="32"/>
        <w:spacing w:line="360" w:lineRule="auto"/>
        <w:ind w:left="0" w:firstLine="709"/>
        <w:jc w:val="both"/>
        <w:rPr>
          <w:b/>
          <w:bCs/>
          <w:smallCaps/>
          <w:sz w:val="28"/>
          <w:szCs w:val="28"/>
        </w:rPr>
      </w:pPr>
      <w:r>
        <w:rPr>
          <w:b/>
          <w:bCs/>
          <w:smallCaps/>
          <w:sz w:val="28"/>
          <w:szCs w:val="28"/>
        </w:rPr>
        <w:t xml:space="preserve">Глава 6. Общие положения приемки работ, услуг </w:t>
      </w:r>
    </w:p>
    <w:p w:rsidR="00E575FE" w:rsidRDefault="001302C5">
      <w:pPr>
        <w:pStyle w:val="a6"/>
        <w:spacing w:line="360" w:lineRule="auto"/>
        <w:ind w:firstLine="709"/>
      </w:pPr>
      <w:r>
        <w:t>39. Приемка заказчиком работ, услуг осуществляется в соответствие с условиями договора (контракта) и проводится по завершении выполнения (оказания) всего объема работ (услуг) или отдельных их этапов, предусмотренных условиями договора (контракта), с представлением заказчику четко и правильно оформленной отчетной документации в установленной комплектности и необходимом количестве экземпляров.</w:t>
      </w:r>
    </w:p>
    <w:p w:rsidR="00E575FE" w:rsidRDefault="001302C5">
      <w:pPr>
        <w:pStyle w:val="a6"/>
        <w:spacing w:line="360" w:lineRule="auto"/>
        <w:ind w:firstLine="709"/>
      </w:pPr>
      <w:r>
        <w:t>40. При приемке работ на их соответствие проектно-сметной документации, соответствующей нормативной и технической документации, правилам производства работ в необходимых случаях могут проводиться контрольные вскрытия, испытания, комплексная наладка, апробирование, демонстрация  результата выполненных работ.</w:t>
      </w:r>
    </w:p>
    <w:p w:rsidR="00E575FE" w:rsidRDefault="001302C5">
      <w:pPr>
        <w:pStyle w:val="a6"/>
        <w:spacing w:line="360" w:lineRule="auto"/>
        <w:ind w:firstLine="709"/>
      </w:pPr>
      <w:r>
        <w:t xml:space="preserve">При приемке работ, услуг осуществляется определение фактического объема выполненных работ, оказанных услуг на соответствие его требованиям договора (контракта). </w:t>
      </w:r>
    </w:p>
    <w:p w:rsidR="00E575FE" w:rsidRDefault="001302C5">
      <w:pPr>
        <w:pStyle w:val="a6"/>
        <w:spacing w:line="360" w:lineRule="auto"/>
        <w:ind w:firstLine="709"/>
      </w:pPr>
      <w:r>
        <w:t>При приемке качества услуг проверяются свойства и характеристики результатов услуги, придающие услуге способность удовлетворять обусловленные или предполагаемые производственные и (или) личные потребности, на их соответствие требованиям договора (контракта), соответствующей нормативной и технической документации.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41. При приемке работ, услуг проверяется соответствие их безопасности требованиям нормативных правовых актов, договора (контракта) и предусмотренной им нормативной и технической документации о свойствах и характеристиках результатов работ, услуг, позволяющих обеспечивать защиту жизни и здоровья населения и охрану окружающей среды.</w:t>
      </w:r>
    </w:p>
    <w:p w:rsidR="00E575FE" w:rsidRDefault="001302C5">
      <w:pPr>
        <w:pStyle w:val="a6"/>
        <w:spacing w:line="360" w:lineRule="auto"/>
        <w:ind w:firstLine="709"/>
      </w:pPr>
      <w:r>
        <w:t>42. После выполнения (оказания) работ (услуг) подрядчику, исполнителю следует, если это определено договором (контрактом) и (или) предусмотренной  им нормативной и технической документацией, проинформировать заказчика путем предоставления технической документации, нанесения маркировки на результаты работ (услуг) или иным способом о правилах и условиях эффективного и безопасного использования результатов работ, услуг, их сроках службы или годности и о необходимых действиях заказчика по отношению к результатам работ, услуг по истечению их сроков службы или годности, о возможных последствиях невыполнения таких действий, если по истечении сроков годности или службы указанные результаты представляют опасность для жизни, здоровья и имущества заказчика или становятся непригодными для использования по назначению.</w:t>
      </w:r>
    </w:p>
    <w:p w:rsidR="00E575FE" w:rsidRDefault="001302C5">
      <w:pPr>
        <w:spacing w:line="360" w:lineRule="auto"/>
        <w:ind w:firstLine="709"/>
        <w:jc w:val="both"/>
        <w:rPr>
          <w:sz w:val="28"/>
          <w:szCs w:val="28"/>
        </w:rPr>
      </w:pPr>
      <w:r>
        <w:rPr>
          <w:sz w:val="28"/>
          <w:szCs w:val="28"/>
        </w:rPr>
        <w:t>43. Требование о соответствии результата работы, услуги условиям контракта о качестве применяется в течение всего гарантийного срока, если такой срок для результата работы, услуги установлен контрактом, федеральным законом или иным правовым актом.</w:t>
      </w:r>
    </w:p>
    <w:p w:rsidR="00E575FE" w:rsidRDefault="001302C5">
      <w:pPr>
        <w:spacing w:line="360" w:lineRule="auto"/>
        <w:ind w:firstLine="709"/>
        <w:jc w:val="both"/>
        <w:rPr>
          <w:sz w:val="28"/>
          <w:szCs w:val="28"/>
        </w:rPr>
      </w:pPr>
      <w:r>
        <w:rPr>
          <w:sz w:val="28"/>
          <w:szCs w:val="28"/>
        </w:rPr>
        <w:t>Гарантия качества результата работы, услуги распространяется на все, составляющее результат работы, если иное не предусмотрено контрактом.</w:t>
      </w:r>
    </w:p>
    <w:p w:rsidR="00E575FE" w:rsidRDefault="00E575FE">
      <w:pPr>
        <w:spacing w:line="360" w:lineRule="auto"/>
        <w:ind w:firstLine="709"/>
        <w:jc w:val="both"/>
        <w:rPr>
          <w:sz w:val="28"/>
          <w:szCs w:val="28"/>
        </w:rPr>
      </w:pPr>
    </w:p>
    <w:p w:rsidR="00E575FE" w:rsidRDefault="001302C5">
      <w:pPr>
        <w:spacing w:line="360" w:lineRule="auto"/>
        <w:ind w:firstLine="709"/>
        <w:jc w:val="both"/>
        <w:rPr>
          <w:b/>
          <w:smallCaps/>
          <w:sz w:val="28"/>
          <w:szCs w:val="28"/>
        </w:rPr>
      </w:pPr>
      <w:r>
        <w:rPr>
          <w:b/>
          <w:smallCaps/>
          <w:sz w:val="28"/>
          <w:szCs w:val="28"/>
        </w:rPr>
        <w:t>Глава 7. Приемка научно-исследовательских,</w:t>
      </w:r>
    </w:p>
    <w:p w:rsidR="00E575FE" w:rsidRDefault="001302C5">
      <w:pPr>
        <w:spacing w:line="360" w:lineRule="auto"/>
        <w:ind w:firstLine="709"/>
        <w:jc w:val="both"/>
        <w:rPr>
          <w:b/>
          <w:smallCaps/>
          <w:sz w:val="28"/>
          <w:szCs w:val="28"/>
        </w:rPr>
      </w:pPr>
      <w:r>
        <w:rPr>
          <w:b/>
          <w:smallCaps/>
          <w:sz w:val="28"/>
          <w:szCs w:val="28"/>
        </w:rPr>
        <w:t xml:space="preserve">                  опытно-конструкторских и технологических работ </w:t>
      </w:r>
    </w:p>
    <w:p w:rsidR="00E575FE" w:rsidRDefault="001302C5">
      <w:pPr>
        <w:pStyle w:val="32"/>
        <w:spacing w:line="360" w:lineRule="auto"/>
        <w:ind w:left="0" w:firstLine="709"/>
        <w:jc w:val="both"/>
        <w:rPr>
          <w:sz w:val="28"/>
          <w:szCs w:val="28"/>
          <w:highlight w:val="yellow"/>
        </w:rPr>
      </w:pPr>
      <w:r>
        <w:rPr>
          <w:sz w:val="28"/>
          <w:szCs w:val="28"/>
        </w:rPr>
        <w:t xml:space="preserve">44. Исходя из особенностей характера научно-исследовательских, опытно-конструкторских и технологических работ (НИОКР и ТР),  </w:t>
      </w:r>
      <w:bookmarkStart w:id="15" w:name="OLE_LINK39"/>
      <w:r>
        <w:rPr>
          <w:sz w:val="28"/>
          <w:szCs w:val="28"/>
        </w:rPr>
        <w:t>в договоре (контракте) рекомендуется предусматривать совершение приемочной комиссией при приемке указанных работ, в частности, таких действий, как:</w:t>
      </w:r>
    </w:p>
    <w:bookmarkEnd w:id="15"/>
    <w:p w:rsidR="00E575FE" w:rsidRDefault="001302C5">
      <w:pPr>
        <w:spacing w:line="360" w:lineRule="auto"/>
        <w:ind w:firstLine="709"/>
        <w:jc w:val="both"/>
        <w:rPr>
          <w:sz w:val="28"/>
          <w:szCs w:val="28"/>
        </w:rPr>
      </w:pPr>
      <w:r>
        <w:rPr>
          <w:sz w:val="28"/>
          <w:szCs w:val="28"/>
        </w:rPr>
        <w:t>- проверять соответствие заявленных результатов работ требованиям (договора) контракта и законодательства;</w:t>
      </w:r>
    </w:p>
    <w:p w:rsidR="00E575FE" w:rsidRDefault="001302C5">
      <w:pPr>
        <w:spacing w:line="360" w:lineRule="auto"/>
        <w:ind w:firstLine="709"/>
        <w:jc w:val="both"/>
        <w:rPr>
          <w:sz w:val="28"/>
          <w:szCs w:val="28"/>
        </w:rPr>
      </w:pPr>
      <w:r>
        <w:rPr>
          <w:sz w:val="28"/>
          <w:szCs w:val="28"/>
        </w:rPr>
        <w:t>- проверять полноту и объем выполненных работ путем сопоставления их результатов с требованиями технического задания, предусмотренного контрактом;</w:t>
      </w:r>
    </w:p>
    <w:p w:rsidR="00E575FE" w:rsidRDefault="001302C5">
      <w:pPr>
        <w:spacing w:line="360" w:lineRule="auto"/>
        <w:ind w:firstLine="709"/>
        <w:jc w:val="both"/>
        <w:rPr>
          <w:sz w:val="28"/>
          <w:szCs w:val="28"/>
        </w:rPr>
      </w:pPr>
      <w:r>
        <w:rPr>
          <w:sz w:val="28"/>
          <w:szCs w:val="28"/>
        </w:rPr>
        <w:t>- проверять соответствие определения и закрепления прав на результаты работ, условий владения, пользования и распоряжения ими требованиям контракта;</w:t>
      </w:r>
    </w:p>
    <w:p w:rsidR="00E575FE" w:rsidRDefault="001302C5">
      <w:pPr>
        <w:spacing w:line="360" w:lineRule="auto"/>
        <w:ind w:firstLine="709"/>
        <w:jc w:val="both"/>
        <w:rPr>
          <w:sz w:val="28"/>
          <w:szCs w:val="28"/>
        </w:rPr>
      </w:pPr>
      <w:r>
        <w:rPr>
          <w:sz w:val="28"/>
          <w:szCs w:val="28"/>
        </w:rPr>
        <w:t>- проверять соответствие предусмотренных контрактом и предлагаемых возможностей использования результатов работ в качестве самостоятельных объектов прав в хозяйственном и гражданском правовом обороте для их последующего государственного учета;</w:t>
      </w:r>
    </w:p>
    <w:p w:rsidR="00E575FE" w:rsidRDefault="001302C5">
      <w:pPr>
        <w:spacing w:line="360" w:lineRule="auto"/>
        <w:ind w:firstLine="709"/>
        <w:jc w:val="both"/>
        <w:rPr>
          <w:sz w:val="28"/>
          <w:szCs w:val="28"/>
        </w:rPr>
      </w:pPr>
      <w:r>
        <w:rPr>
          <w:sz w:val="28"/>
          <w:szCs w:val="28"/>
        </w:rPr>
        <w:t>- проверять соответствие предусмотренных контрактом и предлагаемых порядка использования и формы правовой охраны результатов работ, способных к правовой охране в качестве объектов интеллектуальной собственности (изобретения, полезные модели, промышленные образцы, топологии интегральных микросхем, программы для ЭВМ, базы данных, селекционные достижения) или секретов производства (ноу-хау);</w:t>
      </w:r>
    </w:p>
    <w:p w:rsidR="00E575FE" w:rsidRDefault="001302C5">
      <w:pPr>
        <w:spacing w:line="360" w:lineRule="auto"/>
        <w:ind w:firstLine="709"/>
        <w:jc w:val="both"/>
        <w:rPr>
          <w:sz w:val="28"/>
          <w:szCs w:val="28"/>
        </w:rPr>
      </w:pPr>
      <w:r>
        <w:rPr>
          <w:sz w:val="28"/>
          <w:szCs w:val="28"/>
        </w:rPr>
        <w:t>- проверять предусмотренный контрактом и полученный характер результатов работ, носящих фундаментальный характер или относящихся к научным теориям, математическим и экономическим методам, правилам и методам осуществления интеллектуальной или хозяйственной деятельности и другим  аналогичным результатам, непосредственно не связанным с использованием их в хозяйственном и гражданско-правовом обороте при производстве продукции и оказании услуг, для последующего их учета в качестве информационных ресурсов;</w:t>
      </w:r>
    </w:p>
    <w:p w:rsidR="00E575FE" w:rsidRDefault="001302C5">
      <w:pPr>
        <w:spacing w:line="360" w:lineRule="auto"/>
        <w:ind w:firstLine="709"/>
        <w:jc w:val="both"/>
        <w:rPr>
          <w:sz w:val="28"/>
          <w:szCs w:val="28"/>
        </w:rPr>
      </w:pPr>
      <w:r>
        <w:rPr>
          <w:sz w:val="28"/>
          <w:szCs w:val="28"/>
        </w:rPr>
        <w:t>- оценивать полученные результаты работ, в том числе по параметрам безопасности,  и их новизну.</w:t>
      </w:r>
    </w:p>
    <w:p w:rsidR="00E575FE" w:rsidRDefault="001302C5">
      <w:pPr>
        <w:spacing w:line="360" w:lineRule="auto"/>
        <w:ind w:firstLine="709"/>
        <w:jc w:val="both"/>
        <w:rPr>
          <w:sz w:val="28"/>
          <w:szCs w:val="28"/>
        </w:rPr>
      </w:pPr>
      <w:r>
        <w:rPr>
          <w:sz w:val="28"/>
          <w:szCs w:val="28"/>
        </w:rPr>
        <w:t xml:space="preserve">При этом в случае особой социальной значимости или научной новизны темы НИОКР и ТР или в других случаях заказчиком может быть до осуществления приемки работ назначена публичное слушание или публичная защита результатов выполненных по договору (контракту) научно-исследовательских, опытно-конструкторских и технологических работ. Дата и место проведения такого слушания или защиты анонсируется в средствах массовой информации и на защиту допускаются все желающие. В комиссию по публичной защите (слушанию) приглашаются помимо членов приемочной комиссии сторонние специалисты и эксперты в сфере темы защищаемой НИОКР и ТР. По результатам публичной защиты (слушания) составляется протокол, в котором отражаются мнения, высказанные в ходе проведения защиты. Приемочная комиссия принимает решение о приемке с учетом результатов состоявшейся публичной защиты выполненных НИОКР и ТР. </w:t>
      </w:r>
    </w:p>
    <w:p w:rsidR="00E575FE" w:rsidRDefault="001302C5">
      <w:pPr>
        <w:spacing w:line="360" w:lineRule="auto"/>
        <w:ind w:firstLine="709"/>
        <w:jc w:val="both"/>
        <w:rPr>
          <w:sz w:val="28"/>
          <w:szCs w:val="28"/>
        </w:rPr>
      </w:pPr>
      <w:r>
        <w:rPr>
          <w:sz w:val="28"/>
          <w:szCs w:val="28"/>
        </w:rPr>
        <w:t xml:space="preserve">45. Проведение приемки результатов научно-технических программ и проектов осуществляется в соответствии с Федеральным законом от 23 августа 1996 г. №127-ФЗ «О науке и государственной научно- технической политике» (Собрание законодательства Российской Федерации, 1996, </w:t>
      </w:r>
      <w:r>
        <w:rPr>
          <w:sz w:val="28"/>
          <w:szCs w:val="28"/>
          <w:lang w:val="en-US"/>
        </w:rPr>
        <w:t>N</w:t>
      </w:r>
      <w:r>
        <w:rPr>
          <w:sz w:val="28"/>
          <w:szCs w:val="28"/>
        </w:rPr>
        <w:t xml:space="preserve"> 35, ст.4137; 2004, </w:t>
      </w:r>
      <w:bookmarkStart w:id="16" w:name="OLE_LINK13"/>
      <w:bookmarkStart w:id="17" w:name="OLE_LINK14"/>
      <w:r>
        <w:rPr>
          <w:sz w:val="28"/>
          <w:szCs w:val="28"/>
          <w:lang w:val="en-US"/>
        </w:rPr>
        <w:t>N</w:t>
      </w:r>
      <w:r>
        <w:rPr>
          <w:sz w:val="28"/>
          <w:szCs w:val="28"/>
        </w:rPr>
        <w:t xml:space="preserve"> </w:t>
      </w:r>
      <w:bookmarkEnd w:id="16"/>
      <w:bookmarkEnd w:id="17"/>
      <w:r>
        <w:rPr>
          <w:sz w:val="28"/>
          <w:szCs w:val="28"/>
        </w:rPr>
        <w:t xml:space="preserve">35, ст. 3607; 2006, </w:t>
      </w:r>
      <w:r>
        <w:rPr>
          <w:sz w:val="28"/>
          <w:szCs w:val="28"/>
          <w:lang w:val="en-US"/>
        </w:rPr>
        <w:t>N</w:t>
      </w:r>
      <w:r>
        <w:rPr>
          <w:sz w:val="28"/>
          <w:szCs w:val="28"/>
        </w:rPr>
        <w:t xml:space="preserve"> 1, ст.10) с привлечением к приемке независимых экспертов (независимые экспертные организации) в следующих  случаях:</w:t>
      </w:r>
    </w:p>
    <w:p w:rsidR="00E575FE" w:rsidRDefault="001302C5">
      <w:pPr>
        <w:spacing w:line="360" w:lineRule="auto"/>
        <w:ind w:firstLine="709"/>
        <w:jc w:val="both"/>
        <w:rPr>
          <w:sz w:val="28"/>
          <w:szCs w:val="28"/>
        </w:rPr>
      </w:pPr>
      <w:r>
        <w:rPr>
          <w:sz w:val="28"/>
          <w:szCs w:val="28"/>
        </w:rPr>
        <w:t>- при выборе приоритетных направлений государственной научно-технической политики и развития науки и техники;</w:t>
      </w:r>
    </w:p>
    <w:p w:rsidR="00E575FE" w:rsidRDefault="001302C5">
      <w:pPr>
        <w:spacing w:line="360" w:lineRule="auto"/>
        <w:ind w:firstLine="709"/>
        <w:jc w:val="both"/>
        <w:rPr>
          <w:sz w:val="28"/>
          <w:szCs w:val="28"/>
        </w:rPr>
      </w:pPr>
      <w:r>
        <w:rPr>
          <w:sz w:val="28"/>
          <w:szCs w:val="28"/>
        </w:rPr>
        <w:t>- при формировании научных и научно-технических программ и проектов;</w:t>
      </w:r>
    </w:p>
    <w:p w:rsidR="00E575FE" w:rsidRDefault="001302C5">
      <w:pPr>
        <w:spacing w:line="360" w:lineRule="auto"/>
        <w:ind w:firstLine="709"/>
        <w:jc w:val="both"/>
        <w:rPr>
          <w:sz w:val="28"/>
          <w:szCs w:val="28"/>
        </w:rPr>
      </w:pPr>
      <w:r>
        <w:rPr>
          <w:sz w:val="28"/>
          <w:szCs w:val="28"/>
        </w:rPr>
        <w:t>- при проведении конкурсов на участие в научных и научно-технических программах и проектах, контроле за их осуществлением и использованием полученных научных и (или) научно-технических результатов в экономике государства.</w:t>
      </w:r>
    </w:p>
    <w:p w:rsidR="00E575FE" w:rsidRDefault="00E575FE">
      <w:pPr>
        <w:spacing w:line="360" w:lineRule="auto"/>
        <w:ind w:firstLine="709"/>
        <w:jc w:val="both"/>
        <w:rPr>
          <w:sz w:val="28"/>
          <w:szCs w:val="28"/>
        </w:rPr>
      </w:pPr>
    </w:p>
    <w:p w:rsidR="00E575FE" w:rsidRDefault="00E575FE">
      <w:pPr>
        <w:spacing w:line="360" w:lineRule="auto"/>
        <w:ind w:firstLine="709"/>
        <w:jc w:val="both"/>
        <w:rPr>
          <w:sz w:val="28"/>
          <w:szCs w:val="28"/>
        </w:rPr>
      </w:pPr>
    </w:p>
    <w:p w:rsidR="00E575FE" w:rsidRDefault="001302C5">
      <w:pPr>
        <w:spacing w:line="360" w:lineRule="auto"/>
        <w:ind w:firstLine="709"/>
        <w:jc w:val="both"/>
        <w:rPr>
          <w:sz w:val="28"/>
          <w:szCs w:val="28"/>
        </w:rPr>
      </w:pPr>
      <w:r>
        <w:rPr>
          <w:b/>
          <w:smallCaps/>
          <w:sz w:val="28"/>
          <w:szCs w:val="28"/>
        </w:rPr>
        <w:t xml:space="preserve">Глава 8 .  Приемка строительных работ </w:t>
      </w:r>
    </w:p>
    <w:p w:rsidR="00E575FE" w:rsidRDefault="001302C5">
      <w:pPr>
        <w:pStyle w:val="32"/>
        <w:spacing w:line="360" w:lineRule="auto"/>
        <w:ind w:left="0" w:firstLine="709"/>
        <w:jc w:val="both"/>
        <w:rPr>
          <w:sz w:val="28"/>
          <w:szCs w:val="28"/>
        </w:rPr>
      </w:pPr>
      <w:r>
        <w:rPr>
          <w:sz w:val="28"/>
          <w:szCs w:val="28"/>
        </w:rPr>
        <w:t>46. Исходя из особенностей характера строительных работ, в договоре (контракте) рекомендуется предусматривать совершение  приемочной комиссией при приемке указанных работ, в частности, таких действий, как:</w:t>
      </w:r>
    </w:p>
    <w:p w:rsidR="00E575FE" w:rsidRDefault="001302C5">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проверять результаты указанных работ или отдельных их этапов на соответствие их требованиям договора (контракта) и положениям предусмотренной контрактом  проектно-технической документации, определяющей объем, содержание работ и другие требования при строительстве, реконструкции, капитальном ремонте объектов капитального строительства;</w:t>
      </w:r>
    </w:p>
    <w:p w:rsidR="00E575FE" w:rsidRDefault="001302C5">
      <w:pPr>
        <w:spacing w:line="360" w:lineRule="auto"/>
        <w:ind w:firstLine="709"/>
        <w:jc w:val="both"/>
        <w:rPr>
          <w:sz w:val="28"/>
          <w:szCs w:val="28"/>
        </w:rPr>
      </w:pPr>
      <w:r>
        <w:rPr>
          <w:sz w:val="28"/>
          <w:szCs w:val="28"/>
        </w:rPr>
        <w:t xml:space="preserve">- определять обоснованность примененных в процессе выполнения работ технологий и проектных решений; </w:t>
      </w:r>
    </w:p>
    <w:p w:rsidR="00E575FE" w:rsidRDefault="001302C5">
      <w:pPr>
        <w:spacing w:line="360" w:lineRule="auto"/>
        <w:ind w:firstLine="709"/>
        <w:jc w:val="both"/>
        <w:rPr>
          <w:sz w:val="28"/>
          <w:szCs w:val="28"/>
        </w:rPr>
      </w:pPr>
      <w:r>
        <w:rPr>
          <w:sz w:val="28"/>
          <w:szCs w:val="28"/>
        </w:rPr>
        <w:t>- осуществлять техническое обследование объектов капитального строительства и их конструкций;</w:t>
      </w:r>
    </w:p>
    <w:p w:rsidR="00E575FE" w:rsidRDefault="001302C5">
      <w:pPr>
        <w:spacing w:line="360" w:lineRule="auto"/>
        <w:ind w:firstLine="709"/>
        <w:jc w:val="both"/>
        <w:rPr>
          <w:sz w:val="28"/>
          <w:szCs w:val="28"/>
        </w:rPr>
      </w:pPr>
      <w:bookmarkStart w:id="18" w:name="OLE_LINK3"/>
      <w:bookmarkStart w:id="19" w:name="OLE_LINK4"/>
      <w:r>
        <w:rPr>
          <w:sz w:val="28"/>
          <w:szCs w:val="28"/>
        </w:rPr>
        <w:t xml:space="preserve">- осуществлять </w:t>
      </w:r>
      <w:bookmarkStart w:id="20" w:name="OLE_LINK40"/>
      <w:bookmarkStart w:id="21" w:name="OLE_LINK41"/>
      <w:r>
        <w:rPr>
          <w:sz w:val="28"/>
          <w:szCs w:val="28"/>
        </w:rPr>
        <w:t xml:space="preserve">выборочные проверки качества </w:t>
      </w:r>
      <w:bookmarkEnd w:id="20"/>
      <w:bookmarkEnd w:id="21"/>
      <w:r>
        <w:rPr>
          <w:sz w:val="28"/>
          <w:szCs w:val="28"/>
        </w:rPr>
        <w:t>выполняемых работ,  контролировать ход, соблюдение сроков их выполнения (графика);</w:t>
      </w:r>
    </w:p>
    <w:p w:rsidR="00E575FE" w:rsidRDefault="001302C5">
      <w:pPr>
        <w:spacing w:line="360" w:lineRule="auto"/>
        <w:ind w:firstLine="709"/>
        <w:jc w:val="both"/>
        <w:rPr>
          <w:sz w:val="28"/>
          <w:szCs w:val="28"/>
        </w:rPr>
      </w:pPr>
      <w:r>
        <w:rPr>
          <w:sz w:val="28"/>
          <w:szCs w:val="28"/>
        </w:rPr>
        <w:t>- осуществлять выборочные проверки качества и (или) испытания предоставляемых подрядчиком материалов, контролировать соблюдение требований законодательства Российской Федерации об охране окружающей среды и о безопасности строительных работ;</w:t>
      </w:r>
    </w:p>
    <w:p w:rsidR="00E575FE" w:rsidRDefault="001302C5">
      <w:pPr>
        <w:spacing w:line="360" w:lineRule="auto"/>
        <w:ind w:firstLine="709"/>
        <w:jc w:val="both"/>
        <w:rPr>
          <w:sz w:val="28"/>
          <w:szCs w:val="28"/>
        </w:rPr>
      </w:pPr>
      <w:r>
        <w:rPr>
          <w:sz w:val="28"/>
          <w:szCs w:val="28"/>
        </w:rPr>
        <w:t>- проводить в ходе выполняемых работ обследование, контрольные измерения, испытание и комплексное опробование конструкций, технологического оборудования и инженерных сетей объектов капитального строительства, а также проверять подготовленность объектов капитального строительства к нормальной эксплуатации, выпуску продукции (оказанию услуг);</w:t>
      </w:r>
    </w:p>
    <w:p w:rsidR="00E575FE" w:rsidRDefault="001302C5">
      <w:pPr>
        <w:spacing w:line="360" w:lineRule="auto"/>
        <w:ind w:firstLine="709"/>
        <w:jc w:val="both"/>
        <w:rPr>
          <w:sz w:val="28"/>
          <w:szCs w:val="28"/>
        </w:rPr>
      </w:pPr>
      <w:r>
        <w:rPr>
          <w:sz w:val="28"/>
          <w:szCs w:val="28"/>
        </w:rPr>
        <w:t>- определять критерии объекта капитального строительства на предмет его отнесения к особо опасным, технически сложным, уникальным объектам;</w:t>
      </w:r>
    </w:p>
    <w:p w:rsidR="00E575FE" w:rsidRDefault="001302C5">
      <w:pPr>
        <w:spacing w:line="360" w:lineRule="auto"/>
        <w:ind w:firstLine="709"/>
        <w:jc w:val="both"/>
        <w:rPr>
          <w:sz w:val="28"/>
          <w:szCs w:val="28"/>
        </w:rPr>
      </w:pPr>
      <w:r>
        <w:rPr>
          <w:sz w:val="28"/>
          <w:szCs w:val="28"/>
        </w:rPr>
        <w:t xml:space="preserve">- осуществлять проверку готовности внутриплощадных и внутридомовых сетей и оборудования объекта капитального строительства к подключению и приему ресурсов систем коммунальной инфраструктуры. </w:t>
      </w:r>
    </w:p>
    <w:bookmarkEnd w:id="18"/>
    <w:bookmarkEnd w:id="19"/>
    <w:p w:rsidR="00E575FE" w:rsidRDefault="001302C5">
      <w:pPr>
        <w:pStyle w:val="32"/>
        <w:spacing w:line="360" w:lineRule="auto"/>
        <w:ind w:left="0" w:firstLine="709"/>
        <w:jc w:val="both"/>
        <w:rPr>
          <w:bCs/>
          <w:sz w:val="28"/>
          <w:szCs w:val="28"/>
        </w:rPr>
      </w:pPr>
      <w:r>
        <w:rPr>
          <w:bCs/>
          <w:sz w:val="28"/>
          <w:szCs w:val="28"/>
        </w:rPr>
        <w:t>47. Информация о нормативном регулировании порядка приемки некоторых видов работ, услуг, актуальном на дату утверждения настоящих Методических рекомендаций, приводится в Приложении №10 к настоящим Методическим рекомендациям.</w:t>
      </w:r>
    </w:p>
    <w:p w:rsidR="00E575FE" w:rsidRDefault="00E575FE">
      <w:pPr>
        <w:pStyle w:val="32"/>
        <w:spacing w:line="360" w:lineRule="auto"/>
        <w:ind w:left="0" w:firstLine="709"/>
        <w:jc w:val="both"/>
        <w:rPr>
          <w:bCs/>
          <w:sz w:val="28"/>
          <w:szCs w:val="28"/>
        </w:rPr>
      </w:pPr>
    </w:p>
    <w:p w:rsidR="00E575FE" w:rsidRDefault="001302C5">
      <w:pPr>
        <w:pStyle w:val="ConsPlusNormal"/>
        <w:widowControl/>
        <w:spacing w:line="360" w:lineRule="auto"/>
        <w:ind w:firstLine="540"/>
        <w:rPr>
          <w:rFonts w:ascii="Times New Roman" w:hAnsi="Times New Roman" w:cs="Times New Roman"/>
          <w:b/>
          <w:sz w:val="28"/>
          <w:szCs w:val="28"/>
        </w:rPr>
      </w:pPr>
      <w:bookmarkStart w:id="22" w:name="OLE_LINK44"/>
      <w:bookmarkStart w:id="23" w:name="OLE_LINK45"/>
      <w:r>
        <w:rPr>
          <w:rFonts w:ascii="Times New Roman" w:hAnsi="Times New Roman" w:cs="Times New Roman"/>
          <w:b/>
          <w:sz w:val="28"/>
          <w:szCs w:val="28"/>
          <w:lang w:val="en-US"/>
        </w:rPr>
        <w:t>V</w:t>
      </w:r>
      <w:r>
        <w:rPr>
          <w:rFonts w:ascii="Times New Roman" w:hAnsi="Times New Roman" w:cs="Times New Roman"/>
          <w:b/>
          <w:sz w:val="28"/>
          <w:szCs w:val="28"/>
        </w:rPr>
        <w:t>. НЕЗАВИСИМАЯ ЭКСПЕРТИЗА</w:t>
      </w:r>
    </w:p>
    <w:p w:rsidR="00E575FE" w:rsidRDefault="00E575FE">
      <w:pPr>
        <w:pStyle w:val="ConsPlusNormal"/>
        <w:widowControl/>
        <w:spacing w:line="360" w:lineRule="auto"/>
        <w:ind w:firstLine="540"/>
        <w:jc w:val="both"/>
      </w:pPr>
    </w:p>
    <w:p w:rsidR="00E575FE" w:rsidRDefault="001302C5">
      <w:pPr>
        <w:pStyle w:val="ConsNormal"/>
        <w:widowControl/>
        <w:spacing w:line="360" w:lineRule="auto"/>
        <w:ind w:right="0" w:firstLine="709"/>
        <w:jc w:val="both"/>
        <w:rPr>
          <w:rFonts w:ascii="Times New Roman" w:hAnsi="Times New Roman" w:cs="Times New Roman"/>
          <w:b/>
          <w:smallCaps/>
          <w:sz w:val="28"/>
          <w:szCs w:val="28"/>
        </w:rPr>
      </w:pPr>
      <w:r>
        <w:rPr>
          <w:rFonts w:ascii="Times New Roman" w:hAnsi="Times New Roman" w:cs="Times New Roman"/>
          <w:b/>
          <w:smallCaps/>
          <w:sz w:val="28"/>
          <w:szCs w:val="28"/>
        </w:rPr>
        <w:t xml:space="preserve">Глава 9. Общие положения по привлечению  независимых </w:t>
      </w:r>
    </w:p>
    <w:p w:rsidR="00E575FE" w:rsidRDefault="001302C5">
      <w:pPr>
        <w:pStyle w:val="ConsNormal"/>
        <w:widowControl/>
        <w:spacing w:line="360" w:lineRule="auto"/>
        <w:ind w:right="0" w:firstLine="709"/>
        <w:jc w:val="both"/>
        <w:rPr>
          <w:rFonts w:ascii="Times New Roman" w:hAnsi="Times New Roman" w:cs="Times New Roman"/>
          <w:b/>
          <w:smallCaps/>
          <w:sz w:val="28"/>
          <w:szCs w:val="28"/>
        </w:rPr>
      </w:pPr>
      <w:r>
        <w:rPr>
          <w:rFonts w:ascii="Times New Roman" w:hAnsi="Times New Roman" w:cs="Times New Roman"/>
          <w:b/>
          <w:smallCaps/>
          <w:sz w:val="28"/>
          <w:szCs w:val="28"/>
        </w:rPr>
        <w:t xml:space="preserve">                     экспертов  (независмых экспертных организаций)</w:t>
      </w:r>
    </w:p>
    <w:p w:rsidR="00E575FE" w:rsidRDefault="001302C5">
      <w:pPr>
        <w:pStyle w:val="ConsNormal"/>
        <w:widowControl/>
        <w:spacing w:line="360" w:lineRule="auto"/>
        <w:ind w:right="0"/>
        <w:jc w:val="both"/>
        <w:rPr>
          <w:rFonts w:ascii="Times New Roman" w:hAnsi="Times New Roman" w:cs="Times New Roman"/>
          <w:sz w:val="28"/>
          <w:szCs w:val="28"/>
        </w:rPr>
      </w:pPr>
      <w:r>
        <w:rPr>
          <w:rFonts w:ascii="Times New Roman" w:hAnsi="Times New Roman" w:cs="Times New Roman"/>
          <w:smallCaps/>
          <w:sz w:val="28"/>
          <w:szCs w:val="28"/>
        </w:rPr>
        <w:t xml:space="preserve">48. </w:t>
      </w:r>
      <w:r>
        <w:rPr>
          <w:rFonts w:ascii="Times New Roman" w:hAnsi="Times New Roman" w:cs="Times New Roman"/>
          <w:sz w:val="28"/>
          <w:szCs w:val="28"/>
        </w:rPr>
        <w:t>Задачей экспертизы в рамках настоящих Методических рекомендаций является оказание содействия заказчикам и (или) участникам размещения государственного (муниципального) заказа в разрешении вопросов или подготовке предложений, требующих специальных познаний.</w:t>
      </w:r>
    </w:p>
    <w:bookmarkEnd w:id="22"/>
    <w:bookmarkEnd w:id="23"/>
    <w:p w:rsidR="00E575FE" w:rsidRDefault="001302C5">
      <w:pPr>
        <w:spacing w:line="360" w:lineRule="auto"/>
        <w:ind w:firstLine="708"/>
        <w:jc w:val="both"/>
        <w:rPr>
          <w:spacing w:val="2"/>
          <w:sz w:val="28"/>
          <w:szCs w:val="28"/>
        </w:rPr>
      </w:pPr>
      <w:r>
        <w:rPr>
          <w:spacing w:val="2"/>
          <w:sz w:val="28"/>
          <w:szCs w:val="28"/>
        </w:rPr>
        <w:t>49. Если выполнение задачи экспертизы требует применения разрушающего контроля, то в уведомлении – заявке, указанной в пунктах 57, 58 настоящих Методических рекомендаций,  рекомендуется отражать согласие заказчика экспертных услуг на разрушение образца (пробы) товаров, материалов.</w:t>
      </w:r>
    </w:p>
    <w:p w:rsidR="00E575FE" w:rsidRDefault="001302C5">
      <w:pPr>
        <w:pStyle w:val="32"/>
        <w:spacing w:line="360" w:lineRule="auto"/>
        <w:ind w:left="0" w:firstLine="720"/>
        <w:rPr>
          <w:spacing w:val="2"/>
          <w:sz w:val="28"/>
          <w:szCs w:val="28"/>
        </w:rPr>
      </w:pPr>
      <w:r>
        <w:rPr>
          <w:sz w:val="28"/>
          <w:szCs w:val="28"/>
        </w:rPr>
        <w:t xml:space="preserve">50. При оказании экспертных исследований (услуг) независимые эксперты (независимая экспертная организация) помимо принципов, предусмотренных в пункте 6 настоящих Методических рекомендаций, руководствуются также </w:t>
      </w:r>
      <w:r>
        <w:rPr>
          <w:spacing w:val="2"/>
          <w:sz w:val="28"/>
          <w:szCs w:val="28"/>
        </w:rPr>
        <w:t xml:space="preserve"> принципами:</w:t>
      </w:r>
    </w:p>
    <w:p w:rsidR="00E575FE" w:rsidRDefault="001302C5">
      <w:pPr>
        <w:pStyle w:val="32"/>
        <w:spacing w:line="360" w:lineRule="auto"/>
        <w:ind w:left="0" w:firstLine="720"/>
        <w:rPr>
          <w:spacing w:val="2"/>
          <w:sz w:val="28"/>
          <w:szCs w:val="28"/>
        </w:rPr>
      </w:pPr>
      <w:r>
        <w:rPr>
          <w:spacing w:val="2"/>
          <w:sz w:val="28"/>
          <w:szCs w:val="28"/>
        </w:rPr>
        <w:t>а) независимости от кого-либо, заинтересованного в результатах экспертизы;</w:t>
      </w:r>
    </w:p>
    <w:p w:rsidR="00E575FE" w:rsidRDefault="001302C5">
      <w:pPr>
        <w:spacing w:line="360" w:lineRule="auto"/>
        <w:ind w:firstLine="720"/>
        <w:jc w:val="both"/>
        <w:rPr>
          <w:spacing w:val="2"/>
          <w:sz w:val="28"/>
          <w:szCs w:val="28"/>
        </w:rPr>
      </w:pPr>
      <w:r>
        <w:rPr>
          <w:spacing w:val="2"/>
          <w:sz w:val="28"/>
          <w:szCs w:val="28"/>
        </w:rPr>
        <w:t>б) ответственности за организацию, проведение и качество экспертизы;</w:t>
      </w:r>
    </w:p>
    <w:p w:rsidR="00E575FE" w:rsidRDefault="001302C5">
      <w:pPr>
        <w:spacing w:line="360" w:lineRule="auto"/>
        <w:ind w:firstLine="720"/>
        <w:jc w:val="both"/>
        <w:rPr>
          <w:spacing w:val="2"/>
          <w:sz w:val="28"/>
          <w:szCs w:val="28"/>
        </w:rPr>
      </w:pPr>
      <w:r>
        <w:rPr>
          <w:spacing w:val="2"/>
          <w:sz w:val="28"/>
          <w:szCs w:val="28"/>
        </w:rPr>
        <w:t>в)</w:t>
      </w:r>
      <w:r>
        <w:rPr>
          <w:sz w:val="28"/>
          <w:szCs w:val="28"/>
        </w:rPr>
        <w:t xml:space="preserve"> ориентации на мировой уровень развития науки и техники, полноты, всесторонности, компетентности, достоверности и законности  экспертизы товаров (работ, услуг) и ее результатов;</w:t>
      </w:r>
    </w:p>
    <w:p w:rsidR="00E575FE" w:rsidRDefault="001302C5">
      <w:pPr>
        <w:spacing w:line="360" w:lineRule="auto"/>
        <w:ind w:firstLine="720"/>
        <w:jc w:val="both"/>
        <w:rPr>
          <w:sz w:val="28"/>
          <w:szCs w:val="28"/>
        </w:rPr>
      </w:pPr>
      <w:r>
        <w:rPr>
          <w:sz w:val="28"/>
          <w:szCs w:val="28"/>
        </w:rPr>
        <w:t>г) обязательности выполнения требований, установленных контрактом и предусмотренной им нормативной и технической документации;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Pr>
          <w:rFonts w:ascii="Times New Roman" w:hAnsi="Times New Roman" w:cs="Times New Roman"/>
          <w:spacing w:val="2"/>
          <w:sz w:val="28"/>
          <w:szCs w:val="28"/>
        </w:rPr>
        <w:t>соблюдения государственной и коммерческой тайны в отношении сведений, полученных при проведении экспертизы.</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51. К участию в проведении экспертизы товаров (работ, услуг) привлекаются независимые эксперты (независимые экспертные организации), отвечающие требованиям, предъявляемым законодательством Российской Федерации к лицам, оказывающим соответствующие экспертные исследования (услуги) (например, наличие лицензии на проведение экспертизы промышленной безопасности, на осуществление аудиторской деятельности, обязательное членство оценщиков в саморегулируемых организациях, обязательное страхование риска профессиональной деятельности), и иным требованиям, установленным Законом 94-ФЗ для участников размещения заказов.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52. Положения, предусмотренные в настоящем разделе, могут быть применимы и в случаях привлечения независимых экспертов (независимых экспертных организаций) поставщиком (подрядчиком, исполнителем) для оказания экспертных исследований (услуг) на основании договора о проведении экспертных исследований (оказании экспертных услуг).</w:t>
      </w: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1302C5">
      <w:pPr>
        <w:pStyle w:val="ConsNormal"/>
        <w:widowControl/>
        <w:spacing w:line="360" w:lineRule="auto"/>
        <w:ind w:right="0" w:firstLine="709"/>
        <w:jc w:val="both"/>
        <w:rPr>
          <w:rFonts w:ascii="Times New Roman" w:hAnsi="Times New Roman" w:cs="Times New Roman"/>
          <w:b/>
          <w:smallCaps/>
          <w:sz w:val="28"/>
          <w:szCs w:val="28"/>
        </w:rPr>
      </w:pPr>
      <w:r>
        <w:rPr>
          <w:rFonts w:ascii="Times New Roman" w:hAnsi="Times New Roman" w:cs="Times New Roman"/>
          <w:b/>
          <w:smallCaps/>
          <w:sz w:val="28"/>
          <w:szCs w:val="28"/>
        </w:rPr>
        <w:t xml:space="preserve">ГЛАВА 10. Основание и случаи привлечения </w:t>
      </w:r>
    </w:p>
    <w:p w:rsidR="00E575FE" w:rsidRDefault="001302C5">
      <w:pPr>
        <w:pStyle w:val="ConsNormal"/>
        <w:widowControl/>
        <w:spacing w:line="360" w:lineRule="auto"/>
        <w:ind w:right="0" w:firstLine="709"/>
        <w:jc w:val="both"/>
        <w:rPr>
          <w:rFonts w:ascii="Times New Roman" w:hAnsi="Times New Roman" w:cs="Times New Roman"/>
          <w:b/>
          <w:smallCaps/>
          <w:sz w:val="28"/>
          <w:szCs w:val="28"/>
        </w:rPr>
      </w:pPr>
      <w:r>
        <w:rPr>
          <w:rFonts w:ascii="Times New Roman" w:hAnsi="Times New Roman" w:cs="Times New Roman"/>
          <w:b/>
          <w:smallCaps/>
          <w:sz w:val="28"/>
          <w:szCs w:val="28"/>
        </w:rPr>
        <w:t xml:space="preserve">                         независимых экспертов (независимых </w:t>
      </w:r>
    </w:p>
    <w:p w:rsidR="00E575FE" w:rsidRDefault="001302C5">
      <w:pPr>
        <w:pStyle w:val="ConsNormal"/>
        <w:widowControl/>
        <w:spacing w:line="360" w:lineRule="auto"/>
        <w:ind w:right="0" w:firstLine="709"/>
        <w:jc w:val="both"/>
        <w:rPr>
          <w:rFonts w:ascii="Times New Roman" w:hAnsi="Times New Roman" w:cs="Times New Roman"/>
          <w:b/>
          <w:smallCaps/>
          <w:sz w:val="28"/>
          <w:szCs w:val="28"/>
        </w:rPr>
      </w:pPr>
      <w:r>
        <w:rPr>
          <w:rFonts w:ascii="Times New Roman" w:hAnsi="Times New Roman" w:cs="Times New Roman"/>
          <w:b/>
          <w:smallCaps/>
          <w:sz w:val="28"/>
          <w:szCs w:val="28"/>
        </w:rPr>
        <w:t xml:space="preserve">                         экспертных организаций)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53. Основанием привлечения заказчиком, поставщиком (подрядчиком, исполнителем) независимого эксперта (независимой экспертной организации) является заключаемый соответственно контракт или договор о проведении экспертных исследований (оказании экспертных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Примерный контракт, примерная конкурсная документация, включая примерное техническое задание на проведение экспертных исследований (оказание экспертных услуг), приводятся соответственно в Приложениях №11 и 12 к настоящим Методическим рекомендациям.</w:t>
      </w:r>
    </w:p>
    <w:p w:rsidR="00E575FE" w:rsidRDefault="001302C5">
      <w:pPr>
        <w:spacing w:line="360" w:lineRule="auto"/>
        <w:ind w:firstLine="709"/>
        <w:jc w:val="both"/>
        <w:rPr>
          <w:sz w:val="28"/>
          <w:szCs w:val="28"/>
        </w:rPr>
      </w:pPr>
      <w:r>
        <w:rPr>
          <w:bCs/>
          <w:sz w:val="28"/>
          <w:szCs w:val="28"/>
        </w:rPr>
        <w:t>54. Независимые эксперты (независимая экспертная организация</w:t>
      </w:r>
      <w:r>
        <w:rPr>
          <w:sz w:val="28"/>
          <w:szCs w:val="28"/>
        </w:rPr>
        <w:t xml:space="preserve">) привлекаются в обязательном порядке </w:t>
      </w:r>
      <w:r>
        <w:rPr>
          <w:bCs/>
          <w:sz w:val="28"/>
          <w:szCs w:val="28"/>
        </w:rPr>
        <w:t>в случаях</w:t>
      </w:r>
      <w:r>
        <w:rPr>
          <w:sz w:val="28"/>
          <w:szCs w:val="28"/>
        </w:rPr>
        <w:t xml:space="preserve">: </w:t>
      </w:r>
    </w:p>
    <w:p w:rsidR="00E575FE" w:rsidRDefault="001302C5">
      <w:pPr>
        <w:pStyle w:val="32"/>
        <w:spacing w:line="360" w:lineRule="auto"/>
        <w:ind w:left="0" w:firstLine="709"/>
        <w:jc w:val="both"/>
        <w:rPr>
          <w:sz w:val="28"/>
          <w:szCs w:val="28"/>
        </w:rPr>
      </w:pPr>
      <w:r>
        <w:rPr>
          <w:sz w:val="28"/>
          <w:szCs w:val="28"/>
        </w:rPr>
        <w:t>а) наличия решения (постановления, определения) органов государственного контроля (надзора), судебных, правоохранительных, других уполномоченных государственных органов, предусматривающего проведение экспертизы товаров (работ, услуг), материалов и (или) лабораторных исследований товаров, материалов;</w:t>
      </w:r>
    </w:p>
    <w:p w:rsidR="00E575FE" w:rsidRDefault="001302C5">
      <w:pPr>
        <w:pStyle w:val="32"/>
        <w:spacing w:line="360" w:lineRule="auto"/>
        <w:ind w:left="0" w:firstLine="709"/>
        <w:jc w:val="both"/>
        <w:rPr>
          <w:rStyle w:val="a7"/>
          <w:sz w:val="28"/>
          <w:szCs w:val="28"/>
        </w:rPr>
      </w:pPr>
      <w:r>
        <w:rPr>
          <w:rStyle w:val="a7"/>
          <w:sz w:val="28"/>
          <w:szCs w:val="28"/>
        </w:rPr>
        <w:t>б) наличия в контракте на поставку товаров (работ, услуг) положения (условия) об обязательности привлечения независимого эксперта (экспертной организации) для разрешения спорных ситуаций между сторонами контракта, возникающих при выполнении данного контракта;</w:t>
      </w:r>
    </w:p>
    <w:p w:rsidR="00E575FE" w:rsidRDefault="001302C5">
      <w:pPr>
        <w:pStyle w:val="32"/>
        <w:spacing w:line="360" w:lineRule="auto"/>
        <w:ind w:left="0" w:firstLine="709"/>
        <w:jc w:val="both"/>
        <w:rPr>
          <w:sz w:val="28"/>
          <w:szCs w:val="28"/>
        </w:rPr>
      </w:pPr>
      <w:r>
        <w:rPr>
          <w:sz w:val="28"/>
          <w:szCs w:val="28"/>
        </w:rPr>
        <w:t>в) наличия в конкурсной (аукционной) документации, в запросе котировок на поставку товаров, выполнение работ, оказание услуг и в контракте на поставку (выполнение, оказание) товаров (работ, услуг) требования о подтверждении поставщиком (подрядчиком, исполнителем) качества поставленных товаров, выполненных работ, оказанных услуг актом независимой экспертизы;</w:t>
      </w:r>
    </w:p>
    <w:p w:rsidR="00E575FE" w:rsidRDefault="001302C5">
      <w:pPr>
        <w:pStyle w:val="32"/>
        <w:spacing w:line="360" w:lineRule="auto"/>
        <w:ind w:left="0" w:firstLine="709"/>
        <w:jc w:val="both"/>
        <w:rPr>
          <w:sz w:val="28"/>
          <w:szCs w:val="28"/>
        </w:rPr>
      </w:pPr>
      <w:r>
        <w:rPr>
          <w:sz w:val="28"/>
          <w:szCs w:val="28"/>
        </w:rPr>
        <w:t>г) неявки в установленный срок представителя поставщика (подрядчика, исполнителя) для участия в приемке товаров (работ, услуг) по вызову заказчика (получателя) или отсутствия представителя поставщика (подрядчика, исполнителя) при приемке товаров (работ, услуг) в случаях, если это предусмотрено условиями договора (контракта);</w:t>
      </w:r>
    </w:p>
    <w:p w:rsidR="00E575FE" w:rsidRDefault="001302C5">
      <w:pPr>
        <w:pStyle w:val="32"/>
        <w:spacing w:line="360" w:lineRule="auto"/>
        <w:ind w:left="0" w:firstLine="709"/>
        <w:jc w:val="both"/>
        <w:rPr>
          <w:sz w:val="28"/>
          <w:szCs w:val="28"/>
        </w:rPr>
      </w:pPr>
      <w:r>
        <w:rPr>
          <w:sz w:val="28"/>
          <w:szCs w:val="28"/>
        </w:rPr>
        <w:t>д) в случаях, указанных в статье 45 настоящих Методических рекомендаций;</w:t>
      </w:r>
    </w:p>
    <w:p w:rsidR="00E575FE" w:rsidRDefault="001302C5">
      <w:pPr>
        <w:pStyle w:val="32"/>
        <w:spacing w:line="360" w:lineRule="auto"/>
        <w:ind w:left="0" w:firstLine="709"/>
        <w:jc w:val="both"/>
        <w:rPr>
          <w:sz w:val="28"/>
          <w:szCs w:val="28"/>
        </w:rPr>
      </w:pPr>
      <w:r>
        <w:rPr>
          <w:sz w:val="28"/>
          <w:szCs w:val="28"/>
        </w:rPr>
        <w:t>е) в иных случаях, предусмотренных законодательством Российской Федерации и (или) контрактом.</w:t>
      </w:r>
    </w:p>
    <w:p w:rsidR="00E575FE" w:rsidRDefault="001302C5">
      <w:pPr>
        <w:spacing w:line="360" w:lineRule="auto"/>
        <w:ind w:firstLine="709"/>
        <w:jc w:val="both"/>
        <w:rPr>
          <w:sz w:val="28"/>
          <w:szCs w:val="28"/>
        </w:rPr>
      </w:pPr>
      <w:r>
        <w:rPr>
          <w:sz w:val="28"/>
          <w:szCs w:val="28"/>
        </w:rPr>
        <w:t xml:space="preserve">55. </w:t>
      </w:r>
      <w:r>
        <w:rPr>
          <w:bCs/>
          <w:sz w:val="28"/>
          <w:szCs w:val="28"/>
        </w:rPr>
        <w:t>Независимых экспертов (независимую экспертную организацию</w:t>
      </w:r>
      <w:r>
        <w:rPr>
          <w:sz w:val="28"/>
          <w:szCs w:val="28"/>
        </w:rPr>
        <w:t xml:space="preserve">) рекомендуется привлекать в случаях: </w:t>
      </w:r>
    </w:p>
    <w:p w:rsidR="00E575FE" w:rsidRDefault="001302C5">
      <w:pPr>
        <w:pStyle w:val="32"/>
        <w:spacing w:line="360" w:lineRule="auto"/>
        <w:ind w:left="0" w:firstLine="823"/>
        <w:jc w:val="both"/>
        <w:rPr>
          <w:sz w:val="28"/>
          <w:szCs w:val="28"/>
        </w:rPr>
      </w:pPr>
      <w:r>
        <w:rPr>
          <w:sz w:val="28"/>
          <w:szCs w:val="28"/>
        </w:rPr>
        <w:t>а) для проведения инспектирования от лица заказчика хода исполнения контрактов и приемки поставленных товаров, выполненных работ, оказанных услуг при реализации крупномасштабных и территориально распределенных по местам назначения инвестиционных или национальных проектов, целевых и ведомственных программ, при осуществлении которых имеющиеся у заказчика специалисты в силу нехватки времени, навыков или большой отдаленности места осуществления приемки не в состоянии без задержек и с надлежащим качеством и внимательностью выполнить приемку товаров (работ, услуг);</w:t>
      </w:r>
    </w:p>
    <w:p w:rsidR="00E575FE" w:rsidRDefault="001302C5">
      <w:pPr>
        <w:pStyle w:val="32"/>
        <w:spacing w:line="360" w:lineRule="auto"/>
        <w:ind w:left="0" w:firstLine="823"/>
        <w:jc w:val="both"/>
        <w:rPr>
          <w:sz w:val="28"/>
          <w:szCs w:val="28"/>
        </w:rPr>
      </w:pPr>
      <w:r>
        <w:rPr>
          <w:sz w:val="28"/>
          <w:szCs w:val="28"/>
        </w:rPr>
        <w:t>б) для проведения экспертизы технического задания конкурсной документации, документации об аукционе, запроса котировок, проведения экспертизы заявок участников размещения государственного (муниципального) заказа, разработки подлежащих включению в конкурсную документацию, документацию об аукционе, запрос котировок технических, технологических и качественных требований и характеристик товаров (работ, услуг) при отсутствии у заказчика в штате собственных компетентных в сфере предмета закупки специалистов;</w:t>
      </w:r>
    </w:p>
    <w:p w:rsidR="00E575FE" w:rsidRDefault="001302C5">
      <w:pPr>
        <w:pStyle w:val="32"/>
        <w:spacing w:line="360" w:lineRule="auto"/>
        <w:ind w:left="0" w:firstLine="823"/>
        <w:jc w:val="both"/>
        <w:rPr>
          <w:sz w:val="28"/>
          <w:szCs w:val="28"/>
        </w:rPr>
      </w:pPr>
      <w:r>
        <w:rPr>
          <w:sz w:val="28"/>
          <w:szCs w:val="28"/>
        </w:rPr>
        <w:t>в) для проведения приемки товаров (работ, услуг), относящихся к объектам интеллектуальной собственности при отсутствии у заказчика в штате собственных компетентных в сфере предмета приемки специалистов;</w:t>
      </w:r>
    </w:p>
    <w:p w:rsidR="00E575FE" w:rsidRDefault="001302C5">
      <w:pPr>
        <w:pStyle w:val="32"/>
        <w:spacing w:line="360" w:lineRule="auto"/>
        <w:ind w:left="0" w:firstLine="709"/>
        <w:jc w:val="both"/>
        <w:rPr>
          <w:sz w:val="28"/>
          <w:szCs w:val="28"/>
        </w:rPr>
      </w:pPr>
      <w:r>
        <w:rPr>
          <w:sz w:val="28"/>
          <w:szCs w:val="28"/>
        </w:rPr>
        <w:t xml:space="preserve">г) </w:t>
      </w:r>
      <w:bookmarkStart w:id="24" w:name="OLE_LINK5"/>
      <w:bookmarkStart w:id="25" w:name="OLE_LINK6"/>
      <w:r>
        <w:rPr>
          <w:sz w:val="28"/>
          <w:szCs w:val="28"/>
        </w:rPr>
        <w:t xml:space="preserve">отсутствия у заказчика, поставщика (подрядчика, исполнителя) собственной аккредитованной в соответствии с законодательством Российской Федерации испытательной лаборатории и специалистов,  обладающих специальными знаниями, навыками для установления </w:t>
      </w:r>
      <w:bookmarkEnd w:id="24"/>
      <w:bookmarkEnd w:id="25"/>
      <w:r>
        <w:rPr>
          <w:sz w:val="28"/>
          <w:szCs w:val="28"/>
        </w:rPr>
        <w:t>предусмотренных контрактом физико-механических, физико-химических, микробиологических и других показателей качества поставляемых товаров, определяемых в лабораторных условиях по отобранным образцам (пробам), а также для установления объема, качества выполненных работ путем проведения в соответствии с договором (контрактом) лабораторных исследований по отобранным образцам (пробам) товаров, являющихся результатом выполненных работ, и (или) материалов, используемых при выполнении работ;</w:t>
      </w:r>
    </w:p>
    <w:p w:rsidR="00E575FE" w:rsidRDefault="001302C5">
      <w:pPr>
        <w:pStyle w:val="32"/>
        <w:spacing w:line="360" w:lineRule="auto"/>
        <w:ind w:left="0" w:firstLine="709"/>
        <w:jc w:val="both"/>
        <w:rPr>
          <w:sz w:val="28"/>
          <w:szCs w:val="28"/>
        </w:rPr>
      </w:pPr>
      <w:r>
        <w:rPr>
          <w:sz w:val="28"/>
          <w:szCs w:val="28"/>
        </w:rPr>
        <w:t xml:space="preserve">д) необходимости определения органолептическим методом, требующим профессиональных знаний и опыта, показателей качества товаров (в том числе товаров, являющихся результатом выполненных работ (услуг), и (или) материалов, используемых при выполнении работ (услуг) ), предусмотренных контрактом: соответствие органолептических показателей, контролируемых технических характеристик, упаковки, маркировки; </w:t>
      </w:r>
    </w:p>
    <w:p w:rsidR="00E575FE" w:rsidRDefault="001302C5">
      <w:pPr>
        <w:pStyle w:val="32"/>
        <w:spacing w:line="360" w:lineRule="auto"/>
        <w:ind w:left="0" w:firstLine="709"/>
        <w:jc w:val="both"/>
        <w:rPr>
          <w:sz w:val="28"/>
          <w:szCs w:val="28"/>
        </w:rPr>
      </w:pPr>
      <w:r>
        <w:rPr>
          <w:sz w:val="28"/>
          <w:szCs w:val="28"/>
        </w:rPr>
        <w:t>е) необходимости проведения проверки товаров (работ, услуг) и контроля качества машинотехнического и иного оборудования и производимых строительных работ, требующих профессиональных знаний, квалификации и опыта, в том числе путем использования контрольно-измерительной техники, на соответствие их  характеристик требованиям контракта и предусмотренной им нормативной и технической, технологической и проектно – сметной документации.</w:t>
      </w:r>
    </w:p>
    <w:p w:rsidR="00E575FE" w:rsidRDefault="001302C5">
      <w:pPr>
        <w:pStyle w:val="32"/>
        <w:spacing w:line="360" w:lineRule="auto"/>
        <w:ind w:left="0" w:firstLine="709"/>
        <w:jc w:val="both"/>
        <w:rPr>
          <w:sz w:val="28"/>
          <w:szCs w:val="28"/>
        </w:rPr>
      </w:pPr>
      <w:r>
        <w:rPr>
          <w:sz w:val="28"/>
          <w:szCs w:val="28"/>
        </w:rPr>
        <w:t xml:space="preserve">56. </w:t>
      </w:r>
      <w:r>
        <w:rPr>
          <w:bCs/>
          <w:sz w:val="28"/>
          <w:szCs w:val="28"/>
        </w:rPr>
        <w:t>Независимые эксперты (независимая экспертная организация</w:t>
      </w:r>
      <w:r>
        <w:rPr>
          <w:sz w:val="28"/>
          <w:szCs w:val="28"/>
        </w:rPr>
        <w:t>) могут быть привлечены на всех этапах размещения и исполнения государственного (муниципального) заказа:</w:t>
      </w:r>
    </w:p>
    <w:p w:rsidR="00E575FE" w:rsidRDefault="001302C5">
      <w:pPr>
        <w:spacing w:line="360" w:lineRule="auto"/>
        <w:ind w:firstLine="708"/>
        <w:jc w:val="both"/>
        <w:rPr>
          <w:sz w:val="28"/>
          <w:szCs w:val="28"/>
        </w:rPr>
      </w:pPr>
      <w:r>
        <w:rPr>
          <w:sz w:val="28"/>
          <w:szCs w:val="28"/>
        </w:rPr>
        <w:t>а) при подготовке государственных (муниципальных) проектов и программ и их оценки с точки зрения перспективности и возможности реализации;</w:t>
      </w:r>
    </w:p>
    <w:p w:rsidR="00E575FE" w:rsidRDefault="001302C5">
      <w:pPr>
        <w:spacing w:line="360" w:lineRule="auto"/>
        <w:ind w:firstLine="708"/>
        <w:jc w:val="both"/>
        <w:rPr>
          <w:sz w:val="28"/>
          <w:szCs w:val="28"/>
        </w:rPr>
      </w:pPr>
      <w:r>
        <w:rPr>
          <w:sz w:val="28"/>
          <w:szCs w:val="28"/>
        </w:rPr>
        <w:t>б) при подготовке конкурсной, аукционной, котировочной документации в части подготовки технического задания, требований и спецификаций в целях отражения всех необходимых потребительских свойств и параметров качества закупаемых товаров (работ, услуг), а также в части установления в проекте контракта порядка осуществления инспектирования и приемки поставленных товаров, выполненных работ, оказанных услуг;</w:t>
      </w:r>
    </w:p>
    <w:p w:rsidR="00E575FE" w:rsidRDefault="001302C5">
      <w:pPr>
        <w:spacing w:line="360" w:lineRule="auto"/>
        <w:ind w:firstLine="708"/>
        <w:jc w:val="both"/>
        <w:rPr>
          <w:sz w:val="28"/>
          <w:szCs w:val="28"/>
        </w:rPr>
      </w:pPr>
      <w:r>
        <w:rPr>
          <w:sz w:val="28"/>
          <w:szCs w:val="28"/>
        </w:rPr>
        <w:t>в) при определении ориентировочных цен или расчете начальных цен контрактов с точки зрения Закона 94-ФЗ;</w:t>
      </w:r>
    </w:p>
    <w:p w:rsidR="00E575FE" w:rsidRDefault="001302C5">
      <w:pPr>
        <w:spacing w:line="360" w:lineRule="auto"/>
        <w:ind w:firstLine="708"/>
        <w:jc w:val="both"/>
        <w:rPr>
          <w:sz w:val="28"/>
          <w:szCs w:val="28"/>
        </w:rPr>
      </w:pPr>
      <w:r>
        <w:rPr>
          <w:sz w:val="28"/>
          <w:szCs w:val="28"/>
        </w:rPr>
        <w:t>г) при экспертизе заявок участников размещения государственного (муниципального) заказа на соответствие требованиям документации о размещении заказов в части описания технических характеристик и функциональных, потребительских свойств и параметров качества</w:t>
      </w:r>
      <w:r>
        <w:rPr>
          <w:spacing w:val="2"/>
          <w:sz w:val="28"/>
          <w:szCs w:val="28"/>
        </w:rPr>
        <w:t xml:space="preserve"> предложений участников размещения заказа;</w:t>
      </w:r>
      <w:r>
        <w:rPr>
          <w:sz w:val="28"/>
          <w:szCs w:val="28"/>
        </w:rPr>
        <w:t xml:space="preserve"> </w:t>
      </w:r>
    </w:p>
    <w:p w:rsidR="00E575FE" w:rsidRDefault="001302C5">
      <w:pPr>
        <w:spacing w:line="360" w:lineRule="auto"/>
        <w:ind w:firstLine="708"/>
        <w:jc w:val="both"/>
        <w:rPr>
          <w:sz w:val="28"/>
          <w:szCs w:val="28"/>
        </w:rPr>
      </w:pPr>
      <w:r>
        <w:rPr>
          <w:sz w:val="28"/>
          <w:szCs w:val="28"/>
        </w:rPr>
        <w:t>е) в процессе исполнения контракта для инспектирования производства товаров, работ и оказания услуг (контроль качества сырья, соблюдения технологий производства);</w:t>
      </w:r>
    </w:p>
    <w:p w:rsidR="00E575FE" w:rsidRDefault="001302C5">
      <w:pPr>
        <w:pStyle w:val="32"/>
        <w:spacing w:line="360" w:lineRule="auto"/>
        <w:ind w:left="0" w:firstLine="709"/>
        <w:jc w:val="both"/>
        <w:rPr>
          <w:sz w:val="28"/>
          <w:szCs w:val="28"/>
        </w:rPr>
      </w:pPr>
      <w:r>
        <w:rPr>
          <w:sz w:val="28"/>
          <w:szCs w:val="28"/>
        </w:rPr>
        <w:t xml:space="preserve">ж) в ходе осуществления приемки товаров (работ, услуг) при наличии разногласий, которые возникли между заказчиком (получателем) и поставщиком (подрядчиком, исполнителем) по поводу установленных соответствий или несоответствий качества, количества, комплектности, объема товаров (работ, услуг) требованиям контракта. </w:t>
      </w:r>
    </w:p>
    <w:p w:rsidR="00E575FE" w:rsidRDefault="001302C5">
      <w:pPr>
        <w:pStyle w:val="32"/>
        <w:spacing w:line="360" w:lineRule="auto"/>
        <w:ind w:left="0" w:firstLine="540"/>
        <w:jc w:val="both"/>
        <w:rPr>
          <w:sz w:val="28"/>
          <w:szCs w:val="28"/>
        </w:rPr>
      </w:pPr>
      <w:r>
        <w:rPr>
          <w:sz w:val="28"/>
          <w:szCs w:val="28"/>
        </w:rPr>
        <w:t>57. Основанием для привлечения заказчиком, поставщиком (подрядчиком, исполнителем) независимого эксперта (независимой экспертной организации) к участию в приемке товаров (работ, услуг) помимо договора (контракта) является уведомление - заявка, предусмотренная договором (контрактом) и направляемая независимому эксперту (независимой экспертной организации) для проведения конкретной экспертизы товаров (работ, услуг).</w:t>
      </w:r>
    </w:p>
    <w:p w:rsidR="00E575FE" w:rsidRDefault="001302C5">
      <w:pPr>
        <w:pStyle w:val="32"/>
        <w:spacing w:line="360" w:lineRule="auto"/>
        <w:ind w:left="0" w:firstLine="540"/>
        <w:jc w:val="both"/>
        <w:rPr>
          <w:sz w:val="28"/>
          <w:szCs w:val="28"/>
        </w:rPr>
      </w:pPr>
      <w:r>
        <w:rPr>
          <w:sz w:val="28"/>
          <w:szCs w:val="28"/>
        </w:rPr>
        <w:t>58. В уведомление - заявку рекомендуется включать:</w:t>
      </w:r>
    </w:p>
    <w:p w:rsidR="00E575FE" w:rsidRDefault="001302C5">
      <w:pPr>
        <w:spacing w:line="360" w:lineRule="auto"/>
        <w:ind w:firstLine="540"/>
        <w:jc w:val="both"/>
        <w:rPr>
          <w:sz w:val="28"/>
          <w:szCs w:val="28"/>
        </w:rPr>
      </w:pPr>
      <w:r>
        <w:rPr>
          <w:sz w:val="28"/>
          <w:szCs w:val="28"/>
        </w:rPr>
        <w:t>а) наименование и количество товаров, материалов, подлежащих экспертизе и/или отбору образцов (проб);</w:t>
      </w:r>
    </w:p>
    <w:p w:rsidR="00E575FE" w:rsidRDefault="001302C5">
      <w:pPr>
        <w:spacing w:line="360" w:lineRule="auto"/>
        <w:ind w:firstLine="540"/>
        <w:jc w:val="both"/>
        <w:rPr>
          <w:sz w:val="28"/>
          <w:szCs w:val="28"/>
        </w:rPr>
      </w:pPr>
      <w:r>
        <w:rPr>
          <w:sz w:val="28"/>
          <w:szCs w:val="28"/>
        </w:rPr>
        <w:t>б) наименование и объем работ, услуг, подлежащих экспертизе;</w:t>
      </w:r>
    </w:p>
    <w:p w:rsidR="00E575FE" w:rsidRDefault="001302C5">
      <w:pPr>
        <w:spacing w:line="360" w:lineRule="auto"/>
        <w:ind w:firstLine="540"/>
        <w:jc w:val="both"/>
        <w:rPr>
          <w:sz w:val="28"/>
          <w:szCs w:val="28"/>
        </w:rPr>
      </w:pPr>
      <w:r>
        <w:rPr>
          <w:sz w:val="28"/>
          <w:szCs w:val="28"/>
        </w:rPr>
        <w:t>в) задачу экспертизы;</w:t>
      </w:r>
    </w:p>
    <w:p w:rsidR="00E575FE" w:rsidRDefault="001302C5">
      <w:pPr>
        <w:spacing w:line="360" w:lineRule="auto"/>
        <w:ind w:firstLine="540"/>
        <w:jc w:val="both"/>
        <w:rPr>
          <w:sz w:val="28"/>
          <w:szCs w:val="28"/>
        </w:rPr>
      </w:pPr>
      <w:r>
        <w:rPr>
          <w:sz w:val="28"/>
          <w:szCs w:val="28"/>
        </w:rPr>
        <w:t>г) место и срок проведения экспертизы;</w:t>
      </w:r>
    </w:p>
    <w:p w:rsidR="00E575FE" w:rsidRDefault="001302C5">
      <w:pPr>
        <w:pStyle w:val="ConsPlusNormal"/>
        <w:widowControl/>
        <w:spacing w:line="360" w:lineRule="auto"/>
        <w:ind w:firstLine="540"/>
        <w:jc w:val="both"/>
        <w:rPr>
          <w:rFonts w:ascii="Times New Roman" w:hAnsi="Times New Roman" w:cs="Times New Roman"/>
          <w:spacing w:val="2"/>
          <w:sz w:val="28"/>
          <w:szCs w:val="28"/>
        </w:rPr>
      </w:pPr>
      <w:r>
        <w:rPr>
          <w:rFonts w:ascii="Times New Roman" w:hAnsi="Times New Roman" w:cs="Times New Roman"/>
          <w:sz w:val="28"/>
          <w:szCs w:val="28"/>
        </w:rPr>
        <w:t xml:space="preserve">д) </w:t>
      </w:r>
      <w:r>
        <w:rPr>
          <w:rFonts w:ascii="Times New Roman" w:hAnsi="Times New Roman" w:cs="Times New Roman"/>
          <w:spacing w:val="2"/>
          <w:sz w:val="28"/>
          <w:szCs w:val="28"/>
        </w:rPr>
        <w:t>другие сведения, предусмотренные договором (контрактом).</w:t>
      </w:r>
    </w:p>
    <w:p w:rsidR="00E575FE" w:rsidRDefault="001302C5">
      <w:pPr>
        <w:pStyle w:val="32"/>
        <w:spacing w:line="360" w:lineRule="auto"/>
        <w:ind w:left="0" w:firstLine="709"/>
        <w:jc w:val="both"/>
        <w:rPr>
          <w:sz w:val="28"/>
          <w:szCs w:val="28"/>
        </w:rPr>
      </w:pPr>
      <w:r>
        <w:rPr>
          <w:spacing w:val="2"/>
          <w:sz w:val="28"/>
          <w:szCs w:val="28"/>
        </w:rPr>
        <w:t>Рекомендуемая форма уведомления – заявки приводится в Приложении № 13 к настоящим Методическим рекомендациям.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59. Правовой статус независимого эксперта может быть подтвержден свидетельством о государственной регистрации физического лица в качестве индивидуального предпринимателя или выпиской из единого государственного реестра индивидуальных предпринимателей, документом о профессиональном образовании, а в случаях, предусмотренных федеральными законами, - также и документом, подтверждающим членство эксперта в саморегулируемой организации. Правовой статус независимой экспертной организации и ее экспертов может быть подтвержден уставом экспертной организации,  свидетельством о государственной регистрации в качестве юридического лица или выпиской из единого государственного реестра юридических лиц, документом о профессиональном образовании экспертов, а в случаях, предусмотренных федеральными законами, - также и документом, подтверждающим членство экспертов в саморегулируемой организации. </w:t>
      </w:r>
    </w:p>
    <w:p w:rsidR="00E575FE" w:rsidRDefault="00E575FE">
      <w:pPr>
        <w:pStyle w:val="ConsPlusNormal"/>
        <w:widowControl/>
        <w:spacing w:line="360" w:lineRule="auto"/>
        <w:ind w:firstLine="540"/>
        <w:jc w:val="both"/>
        <w:rPr>
          <w:rFonts w:ascii="Times New Roman" w:hAnsi="Times New Roman" w:cs="Times New Roman"/>
          <w:sz w:val="28"/>
          <w:szCs w:val="28"/>
        </w:rPr>
      </w:pPr>
    </w:p>
    <w:p w:rsidR="00E575FE" w:rsidRDefault="001302C5">
      <w:pPr>
        <w:pStyle w:val="32"/>
        <w:spacing w:line="360" w:lineRule="auto"/>
        <w:ind w:left="0" w:firstLine="540"/>
        <w:jc w:val="both"/>
        <w:rPr>
          <w:b/>
          <w:smallCaps/>
          <w:sz w:val="28"/>
          <w:szCs w:val="28"/>
        </w:rPr>
      </w:pPr>
      <w:r>
        <w:rPr>
          <w:b/>
          <w:smallCaps/>
          <w:sz w:val="28"/>
          <w:szCs w:val="28"/>
        </w:rPr>
        <w:t>Глава 11. Отбор независимого эксперта</w:t>
      </w:r>
    </w:p>
    <w:p w:rsidR="00E575FE" w:rsidRDefault="001302C5">
      <w:pPr>
        <w:pStyle w:val="32"/>
        <w:spacing w:line="360" w:lineRule="auto"/>
        <w:ind w:left="0" w:firstLine="540"/>
        <w:jc w:val="both"/>
        <w:rPr>
          <w:b/>
          <w:smallCaps/>
          <w:sz w:val="28"/>
          <w:szCs w:val="28"/>
        </w:rPr>
      </w:pPr>
      <w:r>
        <w:rPr>
          <w:b/>
          <w:smallCaps/>
          <w:sz w:val="28"/>
          <w:szCs w:val="28"/>
        </w:rPr>
        <w:t xml:space="preserve">                      (независимой экспертной  организации)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60. Отбор независимого эксперта (независимой экспертной организации) государственными или муниципальными заказчиками осуществляется в соответствии с требованиями Закона 94-ФЗ.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61 В случае, если заказчик размещает заказ на оказание услуг независимых экспертов (независимых экспертных организаций) путем проведения конкурса, в конкурсной документации рекомендуется использовать следующие критерии оценки заявок:</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качество услуг независимых экспертов (независимых экспертных организаций);</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квалификацию участника (независимых экспертов, независимых экспертных организаций).</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цену контракта;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сроки оказания экспертных услуг и проведения экспертных исследований от момента получения уведомления-заяки, предусмотренной пунктами 57, 58 настоящих Методических рекомендаций.</w:t>
      </w:r>
    </w:p>
    <w:p w:rsidR="00E575FE" w:rsidRDefault="001302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шкала интервалов изменений составляющих критерии качества услуг и квалификации участников конкурса указана в приложении 12.</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 Пример технического задания на услуги независимой экспертной организации (эксперта) указана в приложении 13.</w:t>
      </w:r>
    </w:p>
    <w:p w:rsidR="00E575FE" w:rsidRDefault="001302C5">
      <w:pPr>
        <w:pStyle w:val="ConsPlusNormal"/>
        <w:widowControl/>
        <w:spacing w:line="360" w:lineRule="auto"/>
        <w:ind w:firstLine="709"/>
        <w:jc w:val="both"/>
        <w:rPr>
          <w:rFonts w:ascii="Times New Roman" w:hAnsi="Times New Roman" w:cs="Times New Roman"/>
          <w:b/>
          <w:smallCaps/>
          <w:sz w:val="28"/>
          <w:szCs w:val="28"/>
        </w:rPr>
      </w:pPr>
      <w:r>
        <w:rPr>
          <w:rFonts w:ascii="Times New Roman" w:hAnsi="Times New Roman" w:cs="Times New Roman"/>
          <w:b/>
          <w:smallCaps/>
          <w:sz w:val="28"/>
          <w:szCs w:val="28"/>
        </w:rPr>
        <w:t xml:space="preserve">Глава 12. Порядок проведения экспертизы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63. Перед началом проведения экспертизы независимому эксперту (независимой экспертной организации) следует убедиться в создании необходимых условий для выполнения экспертных исследований (услуг) и получить все необходимые и достоверные сведения об объекте (предмете) экспертизы, включая сведения о его функциональном предназначении, а заказчику экспертных исследований (услуг) следует обеспечить создание указанных условий и предоставление всех сведений.</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64. При проведении экспертных исследований независимому эксперту (независимой экспертной организации) следует:</w:t>
      </w:r>
    </w:p>
    <w:p w:rsidR="00E575FE" w:rsidRDefault="001302C5">
      <w:pPr>
        <w:pStyle w:val="a6"/>
        <w:spacing w:line="360" w:lineRule="auto"/>
        <w:ind w:firstLine="708"/>
      </w:pPr>
      <w:r>
        <w:t>- соблюдать установленные контрактом порядок и сроки проведения экспертных исследований;</w:t>
      </w:r>
    </w:p>
    <w:p w:rsidR="00E575FE" w:rsidRDefault="001302C5">
      <w:pPr>
        <w:pStyle w:val="a6"/>
        <w:spacing w:line="360" w:lineRule="auto"/>
        <w:ind w:firstLine="708"/>
      </w:pPr>
      <w:r>
        <w:t>- проводить анализ полученных в результате исследований данных и готовить обоснованные, объективные выводы и (или) предложения по поставленным вопросам;</w:t>
      </w:r>
    </w:p>
    <w:p w:rsidR="00E575FE" w:rsidRDefault="001302C5">
      <w:pPr>
        <w:pStyle w:val="a6"/>
        <w:spacing w:line="360" w:lineRule="auto"/>
        <w:ind w:firstLine="708"/>
      </w:pPr>
      <w:r>
        <w:t>- приостанавливать проведение (оказание) экспертных исследований (услуг), если предъявленные для экспертизы документы недостаточны, непригодны, а также, если не созданы необходимые условия для проведения экспертизы;</w:t>
      </w:r>
    </w:p>
    <w:p w:rsidR="00E575FE" w:rsidRDefault="001302C5">
      <w:pPr>
        <w:pStyle w:val="a6"/>
        <w:spacing w:line="360" w:lineRule="auto"/>
        <w:ind w:firstLine="708"/>
      </w:pPr>
      <w:r>
        <w:t>- сохранять объекты, переданные для проведения экспертизы, в условиях, исключающих их хищение, утрату, порчу или видоизменение.</w:t>
      </w:r>
    </w:p>
    <w:p w:rsidR="00E575FE" w:rsidRDefault="001302C5">
      <w:pPr>
        <w:pStyle w:val="a6"/>
        <w:spacing w:line="360" w:lineRule="auto"/>
        <w:ind w:firstLine="708"/>
      </w:pPr>
      <w:r>
        <w:t>65. В зависимости от вида экспертных исследований в контракт рекомендуется помимо перечисленных в пункте 64 настоящих Методических рекомендаций полномочий включать, в частности, следующие положения о функциях независимого эксперта (независимой экспертной организации):</w:t>
      </w:r>
    </w:p>
    <w:p w:rsidR="00E575FE" w:rsidRDefault="001302C5">
      <w:pPr>
        <w:spacing w:line="360" w:lineRule="auto"/>
        <w:ind w:firstLine="720"/>
        <w:jc w:val="both"/>
        <w:rPr>
          <w:sz w:val="28"/>
          <w:szCs w:val="28"/>
        </w:rPr>
      </w:pPr>
      <w:r>
        <w:rPr>
          <w:sz w:val="28"/>
          <w:szCs w:val="28"/>
        </w:rPr>
        <w:t>а) при разработке технических, технологических и качественных характеристик товаров (работ, услуг), подлежащих включению в конкурсную документацию, документацию об аукционе, в запрос котировок:</w:t>
      </w:r>
    </w:p>
    <w:p w:rsidR="00E575FE" w:rsidRDefault="001302C5">
      <w:pPr>
        <w:spacing w:line="360" w:lineRule="auto"/>
        <w:ind w:firstLine="720"/>
        <w:jc w:val="both"/>
        <w:rPr>
          <w:sz w:val="28"/>
          <w:szCs w:val="28"/>
        </w:rPr>
      </w:pPr>
      <w:r>
        <w:rPr>
          <w:sz w:val="28"/>
          <w:szCs w:val="28"/>
        </w:rPr>
        <w:t>- формулирование технических требований к товарам (работам, услугам)</w:t>
      </w:r>
      <w:r>
        <w:rPr>
          <w:spacing w:val="2"/>
          <w:sz w:val="28"/>
          <w:szCs w:val="28"/>
        </w:rPr>
        <w:t xml:space="preserve"> исходя из установленного заказчиком функционального назначения товаров (работ, услуг)</w:t>
      </w:r>
      <w:r>
        <w:rPr>
          <w:sz w:val="28"/>
          <w:szCs w:val="28"/>
        </w:rPr>
        <w:t>;</w:t>
      </w:r>
    </w:p>
    <w:p w:rsidR="00E575FE" w:rsidRDefault="001302C5">
      <w:pPr>
        <w:spacing w:line="360" w:lineRule="auto"/>
        <w:ind w:firstLine="720"/>
        <w:jc w:val="both"/>
        <w:rPr>
          <w:spacing w:val="2"/>
          <w:sz w:val="28"/>
          <w:szCs w:val="28"/>
        </w:rPr>
      </w:pPr>
      <w:r>
        <w:rPr>
          <w:spacing w:val="2"/>
          <w:sz w:val="28"/>
          <w:szCs w:val="28"/>
        </w:rPr>
        <w:t>- определение конкретных параметров характеристик товаров (работ, услуг), требований к результатам работ, вытекающих из нормативной и технической документации;</w:t>
      </w:r>
    </w:p>
    <w:p w:rsidR="00E575FE" w:rsidRDefault="001302C5">
      <w:pPr>
        <w:spacing w:line="360" w:lineRule="auto"/>
        <w:ind w:firstLine="720"/>
        <w:jc w:val="both"/>
        <w:rPr>
          <w:spacing w:val="2"/>
          <w:sz w:val="28"/>
          <w:szCs w:val="28"/>
        </w:rPr>
      </w:pPr>
      <w:r>
        <w:rPr>
          <w:spacing w:val="2"/>
          <w:sz w:val="28"/>
          <w:szCs w:val="28"/>
        </w:rPr>
        <w:t>- определение характеристик товаров (работ, услуг), исключающих возможность недобросовестной конкуренции участников размещения заказа;</w:t>
      </w:r>
    </w:p>
    <w:p w:rsidR="00E575FE" w:rsidRDefault="001302C5">
      <w:pPr>
        <w:spacing w:line="360" w:lineRule="auto"/>
        <w:ind w:firstLine="720"/>
        <w:jc w:val="both"/>
        <w:rPr>
          <w:spacing w:val="2"/>
          <w:sz w:val="28"/>
          <w:szCs w:val="28"/>
        </w:rPr>
      </w:pPr>
      <w:r>
        <w:rPr>
          <w:spacing w:val="2"/>
          <w:sz w:val="28"/>
          <w:szCs w:val="28"/>
        </w:rPr>
        <w:t>- определение требований безопасности товаров (работ, услуг);</w:t>
      </w:r>
    </w:p>
    <w:p w:rsidR="00E575FE" w:rsidRDefault="001302C5">
      <w:pPr>
        <w:spacing w:line="360" w:lineRule="auto"/>
        <w:ind w:firstLine="720"/>
        <w:jc w:val="both"/>
        <w:rPr>
          <w:spacing w:val="2"/>
          <w:sz w:val="28"/>
          <w:szCs w:val="28"/>
        </w:rPr>
      </w:pPr>
      <w:r>
        <w:rPr>
          <w:sz w:val="28"/>
          <w:szCs w:val="28"/>
        </w:rPr>
        <w:t xml:space="preserve">- определение </w:t>
      </w:r>
      <w:r>
        <w:rPr>
          <w:spacing w:val="2"/>
          <w:sz w:val="28"/>
          <w:szCs w:val="28"/>
        </w:rPr>
        <w:t>нормативной и технической документации (ТР, ГОСТ Р, ГОСТ, СТО, ТУ и др.), положениям которой должны соответствовать характеристики товаров (работ, услуг);</w:t>
      </w:r>
    </w:p>
    <w:p w:rsidR="00E575FE" w:rsidRDefault="001302C5">
      <w:pPr>
        <w:spacing w:line="360" w:lineRule="auto"/>
        <w:ind w:firstLine="720"/>
        <w:jc w:val="both"/>
        <w:rPr>
          <w:sz w:val="28"/>
          <w:szCs w:val="28"/>
        </w:rPr>
      </w:pPr>
      <w:r>
        <w:rPr>
          <w:sz w:val="28"/>
          <w:szCs w:val="28"/>
        </w:rPr>
        <w:t>- формулирование технических требований проекта контракта;</w:t>
      </w:r>
    </w:p>
    <w:p w:rsidR="00E575FE" w:rsidRDefault="001302C5">
      <w:pPr>
        <w:spacing w:line="360" w:lineRule="auto"/>
        <w:ind w:firstLine="720"/>
        <w:jc w:val="both"/>
        <w:rPr>
          <w:sz w:val="28"/>
          <w:szCs w:val="28"/>
        </w:rPr>
      </w:pPr>
      <w:r>
        <w:rPr>
          <w:spacing w:val="2"/>
          <w:sz w:val="28"/>
          <w:szCs w:val="28"/>
        </w:rPr>
        <w:t xml:space="preserve">б) при экспертизе технического задания проекта </w:t>
      </w:r>
      <w:bookmarkStart w:id="26" w:name="OLE_LINK1"/>
      <w:r>
        <w:rPr>
          <w:sz w:val="28"/>
          <w:szCs w:val="28"/>
        </w:rPr>
        <w:t>конкурсной документации, документации об аукционе, запроса котировок</w:t>
      </w:r>
      <w:bookmarkEnd w:id="26"/>
      <w:r>
        <w:rPr>
          <w:sz w:val="28"/>
          <w:szCs w:val="28"/>
        </w:rPr>
        <w:t>:</w:t>
      </w:r>
    </w:p>
    <w:p w:rsidR="00E575FE" w:rsidRDefault="001302C5">
      <w:pPr>
        <w:spacing w:line="360" w:lineRule="auto"/>
        <w:ind w:firstLine="720"/>
        <w:jc w:val="both"/>
        <w:rPr>
          <w:sz w:val="28"/>
          <w:szCs w:val="28"/>
        </w:rPr>
      </w:pPr>
      <w:r>
        <w:rPr>
          <w:sz w:val="28"/>
          <w:szCs w:val="28"/>
        </w:rPr>
        <w:t>- анализ содержащихся в техническом задании технических требований к товарам (работам, услугам)</w:t>
      </w:r>
      <w:r>
        <w:rPr>
          <w:spacing w:val="2"/>
          <w:sz w:val="28"/>
          <w:szCs w:val="28"/>
        </w:rPr>
        <w:t xml:space="preserve"> на соответствие установленного заказчиком  функционального назначения товаров (работ, услуг)</w:t>
      </w:r>
      <w:r>
        <w:rPr>
          <w:sz w:val="28"/>
          <w:szCs w:val="28"/>
        </w:rPr>
        <w:t>;</w:t>
      </w:r>
    </w:p>
    <w:p w:rsidR="00E575FE" w:rsidRDefault="001302C5">
      <w:pPr>
        <w:spacing w:line="360" w:lineRule="auto"/>
        <w:ind w:firstLine="720"/>
        <w:jc w:val="both"/>
        <w:rPr>
          <w:spacing w:val="2"/>
          <w:sz w:val="28"/>
          <w:szCs w:val="28"/>
        </w:rPr>
      </w:pPr>
      <w:r>
        <w:rPr>
          <w:spacing w:val="2"/>
          <w:sz w:val="28"/>
          <w:szCs w:val="28"/>
        </w:rPr>
        <w:t>- анализ</w:t>
      </w:r>
      <w:r>
        <w:rPr>
          <w:sz w:val="28"/>
          <w:szCs w:val="28"/>
        </w:rPr>
        <w:t xml:space="preserve"> содержащихся в техническом задании</w:t>
      </w:r>
      <w:r>
        <w:rPr>
          <w:spacing w:val="2"/>
          <w:sz w:val="28"/>
          <w:szCs w:val="28"/>
        </w:rPr>
        <w:t xml:space="preserve"> характеристик товаров (работ, услуг), требований к результатам работ, требований безопасности товаров (работ, услуг), вытекающих из нормативной и технической документации;</w:t>
      </w:r>
    </w:p>
    <w:p w:rsidR="00E575FE" w:rsidRDefault="001302C5">
      <w:pPr>
        <w:spacing w:line="360" w:lineRule="auto"/>
        <w:ind w:firstLine="720"/>
        <w:jc w:val="both"/>
        <w:rPr>
          <w:spacing w:val="2"/>
          <w:sz w:val="28"/>
          <w:szCs w:val="28"/>
        </w:rPr>
      </w:pPr>
      <w:r>
        <w:rPr>
          <w:spacing w:val="2"/>
          <w:sz w:val="28"/>
          <w:szCs w:val="28"/>
        </w:rPr>
        <w:t>- анализ характеристик товаров (работ, услуг) на предмет предотвращения недобросовестной конкуренции участников размещения заказа;</w:t>
      </w:r>
    </w:p>
    <w:p w:rsidR="00E575FE" w:rsidRDefault="001302C5">
      <w:pPr>
        <w:spacing w:line="360" w:lineRule="auto"/>
        <w:ind w:firstLine="720"/>
        <w:jc w:val="both"/>
        <w:rPr>
          <w:spacing w:val="2"/>
          <w:sz w:val="28"/>
          <w:szCs w:val="28"/>
        </w:rPr>
      </w:pPr>
      <w:r>
        <w:rPr>
          <w:spacing w:val="2"/>
          <w:sz w:val="28"/>
          <w:szCs w:val="28"/>
        </w:rPr>
        <w:t xml:space="preserve">- предложения по </w:t>
      </w:r>
      <w:r>
        <w:rPr>
          <w:sz w:val="28"/>
          <w:szCs w:val="28"/>
        </w:rPr>
        <w:t>техническим требованиям проекта конкурсной документации, документации об аукционе, запроса котировок;</w:t>
      </w:r>
    </w:p>
    <w:p w:rsidR="00E575FE" w:rsidRDefault="001302C5">
      <w:pPr>
        <w:spacing w:line="360" w:lineRule="auto"/>
        <w:ind w:firstLine="720"/>
        <w:jc w:val="both"/>
        <w:rPr>
          <w:sz w:val="28"/>
          <w:szCs w:val="28"/>
        </w:rPr>
      </w:pPr>
      <w:r>
        <w:rPr>
          <w:sz w:val="28"/>
          <w:szCs w:val="28"/>
        </w:rPr>
        <w:t>в) при экспертизе заявок участников размещения государственного (муниципального) заказа:</w:t>
      </w:r>
    </w:p>
    <w:p w:rsidR="00E575FE" w:rsidRDefault="001302C5">
      <w:pPr>
        <w:spacing w:line="360" w:lineRule="auto"/>
        <w:ind w:firstLine="720"/>
        <w:jc w:val="both"/>
        <w:rPr>
          <w:sz w:val="28"/>
          <w:szCs w:val="28"/>
          <w:highlight w:val="yellow"/>
        </w:rPr>
      </w:pPr>
      <w:r>
        <w:rPr>
          <w:sz w:val="28"/>
          <w:szCs w:val="28"/>
        </w:rPr>
        <w:t>- определение соответствия указанных в заявках характеристик (количества, ассортимента, комплектности, объема, качества) товаров (работ, услуг) и результатов работы требованиям конкурсной документации, документации об аукционе, запроса котировок;</w:t>
      </w:r>
    </w:p>
    <w:p w:rsidR="00E575FE" w:rsidRDefault="001302C5">
      <w:pPr>
        <w:spacing w:line="360" w:lineRule="auto"/>
        <w:ind w:firstLine="720"/>
        <w:jc w:val="both"/>
        <w:rPr>
          <w:sz w:val="28"/>
          <w:szCs w:val="28"/>
        </w:rPr>
      </w:pPr>
      <w:r>
        <w:rPr>
          <w:sz w:val="28"/>
          <w:szCs w:val="28"/>
        </w:rPr>
        <w:t>- определение соответствия указанных в заявках характеристик товаров (работ, услуг) и результатов работы определенному заказчиком функциональному назначению товаров (работ, услуг);</w:t>
      </w:r>
    </w:p>
    <w:p w:rsidR="00E575FE" w:rsidRDefault="001302C5">
      <w:pPr>
        <w:spacing w:line="360" w:lineRule="auto"/>
        <w:ind w:firstLine="720"/>
        <w:jc w:val="both"/>
        <w:rPr>
          <w:spacing w:val="2"/>
          <w:sz w:val="28"/>
          <w:szCs w:val="28"/>
        </w:rPr>
      </w:pPr>
      <w:r>
        <w:rPr>
          <w:spacing w:val="2"/>
          <w:sz w:val="28"/>
          <w:szCs w:val="28"/>
        </w:rPr>
        <w:t>- установление соответствия указанных в заявках качественных характеристик товаров (работ, услуг) требованиям системы(ам) добровольной сертификации;</w:t>
      </w:r>
    </w:p>
    <w:p w:rsidR="00E575FE" w:rsidRDefault="001302C5">
      <w:pPr>
        <w:spacing w:line="360" w:lineRule="auto"/>
        <w:ind w:firstLine="720"/>
        <w:jc w:val="both"/>
        <w:rPr>
          <w:spacing w:val="2"/>
          <w:sz w:val="28"/>
          <w:szCs w:val="28"/>
        </w:rPr>
      </w:pPr>
      <w:r>
        <w:rPr>
          <w:spacing w:val="2"/>
          <w:sz w:val="28"/>
          <w:szCs w:val="28"/>
        </w:rPr>
        <w:t xml:space="preserve">- установление соответствия указанных в заявках систем менеджмента участников размещения заказа требованиям российских и международных стандартов в сфере менеджмента (ИСО и другие); </w:t>
      </w:r>
    </w:p>
    <w:p w:rsidR="00E575FE" w:rsidRDefault="001302C5">
      <w:pPr>
        <w:spacing w:line="360" w:lineRule="auto"/>
        <w:ind w:firstLine="720"/>
        <w:jc w:val="both"/>
        <w:rPr>
          <w:spacing w:val="2"/>
          <w:sz w:val="28"/>
          <w:szCs w:val="28"/>
        </w:rPr>
      </w:pPr>
      <w:r>
        <w:rPr>
          <w:spacing w:val="2"/>
          <w:sz w:val="28"/>
          <w:szCs w:val="28"/>
        </w:rPr>
        <w:t>- анализ предложений участников размещения заказа и информации об участниках размещения заказа на предмет недопустимости заключения мнимого или притворного контракта и ограничения добросовестной открытой конкуренции участников размещения заказа;</w:t>
      </w:r>
    </w:p>
    <w:p w:rsidR="00E575FE" w:rsidRDefault="001302C5">
      <w:pPr>
        <w:spacing w:line="360" w:lineRule="auto"/>
        <w:ind w:firstLine="720"/>
        <w:jc w:val="both"/>
        <w:rPr>
          <w:spacing w:val="2"/>
          <w:sz w:val="28"/>
          <w:szCs w:val="28"/>
        </w:rPr>
      </w:pPr>
      <w:r>
        <w:rPr>
          <w:spacing w:val="2"/>
          <w:sz w:val="28"/>
          <w:szCs w:val="28"/>
        </w:rPr>
        <w:t>- проверку соответствия указанных в заявках критериев безопасности товаров (работ, услуг) установленным законодательством требованиям  безопасности товаров (работ, услуг);</w:t>
      </w:r>
    </w:p>
    <w:p w:rsidR="00E575FE" w:rsidRDefault="001302C5">
      <w:pPr>
        <w:pStyle w:val="32"/>
        <w:spacing w:line="360" w:lineRule="auto"/>
        <w:ind w:left="0" w:firstLine="720"/>
        <w:jc w:val="both"/>
        <w:rPr>
          <w:sz w:val="28"/>
          <w:szCs w:val="28"/>
        </w:rPr>
      </w:pPr>
      <w:bookmarkStart w:id="27" w:name="OLE_LINK42"/>
      <w:bookmarkStart w:id="28" w:name="OLE_LINK43"/>
      <w:r>
        <w:rPr>
          <w:sz w:val="28"/>
          <w:szCs w:val="28"/>
        </w:rPr>
        <w:t>г) при приемке товаров (работ, услуг):</w:t>
      </w:r>
    </w:p>
    <w:bookmarkEnd w:id="27"/>
    <w:bookmarkEnd w:id="28"/>
    <w:p w:rsidR="00E575FE" w:rsidRDefault="001302C5">
      <w:pPr>
        <w:pStyle w:val="a6"/>
        <w:spacing w:line="360" w:lineRule="auto"/>
        <w:ind w:firstLine="708"/>
      </w:pPr>
      <w:r>
        <w:t>- соблюдение установленных контрактом и (или) предусмотренной им нормативной и технической документацией правил, порядка, сроков и методов проведения приемки товаров (работ, услуг), отбора образцов (проб) товаров;</w:t>
      </w:r>
    </w:p>
    <w:p w:rsidR="00E575FE" w:rsidRDefault="001302C5">
      <w:pPr>
        <w:pStyle w:val="32"/>
        <w:spacing w:line="360" w:lineRule="auto"/>
        <w:ind w:left="0" w:firstLine="720"/>
        <w:jc w:val="both"/>
        <w:rPr>
          <w:sz w:val="28"/>
          <w:szCs w:val="28"/>
        </w:rPr>
      </w:pPr>
      <w:r>
        <w:rPr>
          <w:sz w:val="28"/>
          <w:szCs w:val="28"/>
        </w:rPr>
        <w:t>- определение конкретных характеристик (количества, ассортимента, комплектности, объема, качества) товаров (работ, услуг);</w:t>
      </w:r>
    </w:p>
    <w:p w:rsidR="00E575FE" w:rsidRDefault="001302C5">
      <w:pPr>
        <w:spacing w:line="360" w:lineRule="auto"/>
        <w:ind w:firstLine="720"/>
        <w:jc w:val="both"/>
        <w:rPr>
          <w:spacing w:val="2"/>
          <w:sz w:val="28"/>
          <w:szCs w:val="28"/>
        </w:rPr>
      </w:pPr>
      <w:r>
        <w:rPr>
          <w:sz w:val="28"/>
          <w:szCs w:val="28"/>
        </w:rPr>
        <w:t xml:space="preserve">- определение показателей </w:t>
      </w:r>
      <w:r>
        <w:rPr>
          <w:spacing w:val="2"/>
          <w:sz w:val="28"/>
          <w:szCs w:val="28"/>
        </w:rPr>
        <w:t>(</w:t>
      </w:r>
      <w:r>
        <w:rPr>
          <w:sz w:val="28"/>
          <w:szCs w:val="28"/>
        </w:rPr>
        <w:t>физико-механических, физико-химических, микробиологических и др.) товаров, материалов, оборудования;</w:t>
      </w:r>
    </w:p>
    <w:p w:rsidR="00E575FE" w:rsidRDefault="001302C5">
      <w:pPr>
        <w:pStyle w:val="32"/>
        <w:spacing w:line="360" w:lineRule="auto"/>
        <w:ind w:left="0" w:firstLine="720"/>
        <w:jc w:val="both"/>
        <w:rPr>
          <w:sz w:val="28"/>
          <w:szCs w:val="28"/>
        </w:rPr>
      </w:pPr>
      <w:r>
        <w:rPr>
          <w:sz w:val="28"/>
          <w:szCs w:val="28"/>
        </w:rPr>
        <w:t>- проведение полного исследования конкретных характеристик (количества, ассортимента, комплектности, объема, качества) товаров (работ, услуг) на соответствие их требованиям контракта и положениям предусмотренной им нормативной и технической документации, образцу – эталону товаров;</w:t>
      </w:r>
    </w:p>
    <w:p w:rsidR="00E575FE" w:rsidRDefault="001302C5">
      <w:pPr>
        <w:pStyle w:val="a6"/>
        <w:spacing w:line="360" w:lineRule="auto"/>
        <w:ind w:firstLine="708"/>
      </w:pPr>
      <w:r>
        <w:t>- маркировку объекта экспертизы путем нанесения оттиска личного штампа эксперта или иным способом, подтверждающим проведение исследования с объектом экспертизы, за исключением случаев, если это невозможно осуществить на определенных видах товаров, результатов работ (услуг), или это может привести к потере товарного вида продукции, либо ограничить в последующем использование объектов экспертизы;</w:t>
      </w:r>
    </w:p>
    <w:p w:rsidR="00E575FE" w:rsidRDefault="001302C5">
      <w:pPr>
        <w:pStyle w:val="a6"/>
        <w:spacing w:line="360" w:lineRule="auto"/>
        <w:ind w:firstLine="708"/>
      </w:pPr>
      <w:r>
        <w:t>- соблюдение правил по охране труда и противопожарной безопасности при проведении экспертизы;</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право собирать или запрет на сбор самостоятельно сведений, связанных с приемкой товаров (работ, услуг), отбором образцов (проб)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при инспектировании производства товаров, выполнения работ и оказания услуг (контроль качества сырья, соблюдения технологий производства) в процессе исполнения контракта: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методов и программы инспектирования производства товаров, выполнения работ и оказания услуг, обеспечивающей соответствие их характеристик качества и безопасности требованиям нормативных правовых актов, договора (контракта), положениям нормативной и технической документации;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проверку наличия и достаточности технологического оборудования для обеспечения обязательных требований к безопасности продукции;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проверку соответствия инфраструктуры, производственной среды и технологического режима производства, включая критерии безопасности и качества, заявленным характеристикам и технологическому описанию соответствующего производства и требованиям нормативной и технической документации;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оценку соответствия производства отраслевым документам, регламентирующим качество продукции;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оценку стабильности качества продукции и основных технологических процессов;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проверку соответствия критериев безопасности производства сырья и материалов требованиям, установленным договором (контрактом), нормативной и технической документацией для безопасности товаров (работ, услуг);</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контроля качества изготовления продукции, включая осуществление контроля за технологией изготовления продукции и  проведение всех видов испытаний в соответствии с требованиями договора (контракта) и  технологической документации;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проверку системы или отдельных ее элементов менеджмента качества производителя продукции.</w:t>
      </w:r>
    </w:p>
    <w:p w:rsidR="00E575FE" w:rsidRDefault="001302C5">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66. Для обеспечения проведения точного, полного и обоснованного экспертного исследования заказчику экспертных услуг следует проинформировать независимого эксперта (независимую экспертную организацию) о функциональном назначении подлежащих поставке товаров, выполнению работ, оказанию услуг.</w:t>
      </w:r>
    </w:p>
    <w:p w:rsidR="00E575FE" w:rsidRDefault="001302C5">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Помимо этого в зависимости от вида экспертных исследований в контракт рекомендуется включение, в частности, следующих полномочий заказчика:</w:t>
      </w:r>
    </w:p>
    <w:p w:rsidR="00E575FE" w:rsidRDefault="001302C5">
      <w:pPr>
        <w:spacing w:line="360" w:lineRule="auto"/>
        <w:ind w:firstLine="720"/>
        <w:jc w:val="both"/>
        <w:rPr>
          <w:sz w:val="28"/>
          <w:szCs w:val="28"/>
        </w:rPr>
      </w:pPr>
      <w:r>
        <w:rPr>
          <w:spacing w:val="2"/>
          <w:sz w:val="28"/>
          <w:szCs w:val="28"/>
        </w:rPr>
        <w:t xml:space="preserve">а) при экспертизе технического задания </w:t>
      </w:r>
      <w:r>
        <w:rPr>
          <w:sz w:val="28"/>
          <w:szCs w:val="28"/>
        </w:rPr>
        <w:t>конкурсной документации, документации об аукционе, запроса котировок:</w:t>
      </w:r>
    </w:p>
    <w:p w:rsidR="00E575FE" w:rsidRDefault="001302C5">
      <w:pPr>
        <w:pStyle w:val="ConsPlusNormal"/>
        <w:spacing w:line="360" w:lineRule="auto"/>
        <w:jc w:val="both"/>
        <w:rPr>
          <w:rFonts w:ascii="Times New Roman" w:hAnsi="Times New Roman" w:cs="Times New Roman"/>
          <w:sz w:val="28"/>
          <w:szCs w:val="28"/>
        </w:rPr>
      </w:pPr>
      <w:r>
        <w:rPr>
          <w:rFonts w:ascii="Times New Roman" w:hAnsi="Times New Roman" w:cs="Times New Roman"/>
          <w:spacing w:val="2"/>
          <w:sz w:val="28"/>
          <w:szCs w:val="28"/>
        </w:rPr>
        <w:t xml:space="preserve">- предоставление проекта технического задания </w:t>
      </w:r>
      <w:r>
        <w:rPr>
          <w:rFonts w:ascii="Times New Roman" w:hAnsi="Times New Roman" w:cs="Times New Roman"/>
          <w:sz w:val="28"/>
          <w:szCs w:val="28"/>
        </w:rPr>
        <w:t>конкурсной документации, документации об аукционе, запроса котировок;</w:t>
      </w:r>
    </w:p>
    <w:p w:rsidR="00E575FE" w:rsidRDefault="001302C5">
      <w:pPr>
        <w:spacing w:line="360" w:lineRule="auto"/>
        <w:ind w:firstLine="720"/>
        <w:jc w:val="both"/>
        <w:rPr>
          <w:sz w:val="28"/>
          <w:szCs w:val="28"/>
        </w:rPr>
      </w:pPr>
      <w:r>
        <w:rPr>
          <w:sz w:val="28"/>
          <w:szCs w:val="28"/>
        </w:rPr>
        <w:t>- предоставление различных справочных и информационных материалов, необходимых для проведения экспертизы;</w:t>
      </w:r>
    </w:p>
    <w:p w:rsidR="00E575FE" w:rsidRDefault="001302C5">
      <w:pPr>
        <w:spacing w:line="360" w:lineRule="auto"/>
        <w:ind w:firstLine="720"/>
        <w:jc w:val="both"/>
        <w:rPr>
          <w:sz w:val="28"/>
          <w:szCs w:val="28"/>
        </w:rPr>
      </w:pPr>
      <w:r>
        <w:rPr>
          <w:sz w:val="28"/>
          <w:szCs w:val="28"/>
        </w:rPr>
        <w:t xml:space="preserve">б) при экспертизе заявок участников размещения государственного (муниципального) заказа: </w:t>
      </w:r>
    </w:p>
    <w:p w:rsidR="00E575FE" w:rsidRDefault="001302C5">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предоставление проекта конкурсной документации, включая проект контракта;</w:t>
      </w:r>
    </w:p>
    <w:p w:rsidR="00E575FE" w:rsidRDefault="001302C5">
      <w:pPr>
        <w:spacing w:line="360" w:lineRule="auto"/>
        <w:ind w:firstLine="720"/>
        <w:jc w:val="both"/>
        <w:rPr>
          <w:sz w:val="28"/>
          <w:szCs w:val="28"/>
          <w:highlight w:val="yellow"/>
        </w:rPr>
      </w:pPr>
      <w:r>
        <w:rPr>
          <w:sz w:val="28"/>
          <w:szCs w:val="28"/>
        </w:rPr>
        <w:t>- предоставление заверенных уполномоченным должностным лицом заказчика экспертных исследований копии заявок участников размещения государственного (муниципального) заказа;</w:t>
      </w:r>
    </w:p>
    <w:p w:rsidR="00E575FE" w:rsidRDefault="001302C5">
      <w:pPr>
        <w:spacing w:line="360" w:lineRule="auto"/>
        <w:ind w:firstLine="720"/>
        <w:jc w:val="both"/>
        <w:rPr>
          <w:sz w:val="28"/>
          <w:szCs w:val="28"/>
        </w:rPr>
      </w:pPr>
      <w:r>
        <w:rPr>
          <w:sz w:val="28"/>
          <w:szCs w:val="28"/>
        </w:rPr>
        <w:t>- предоставление, при необходимости, нормативной и технической документации, предусмотренной контрактом;</w:t>
      </w:r>
    </w:p>
    <w:p w:rsidR="00E575FE" w:rsidRDefault="001302C5">
      <w:pPr>
        <w:spacing w:line="360" w:lineRule="auto"/>
        <w:ind w:firstLine="720"/>
        <w:jc w:val="both"/>
        <w:rPr>
          <w:sz w:val="28"/>
          <w:szCs w:val="28"/>
        </w:rPr>
      </w:pPr>
      <w:r>
        <w:rPr>
          <w:sz w:val="28"/>
          <w:szCs w:val="28"/>
        </w:rPr>
        <w:t>- предоставление имеющейся у заказчика экспертных исследований информации об участниках размещения государственного (муниципального) заказа, обеспечение содействия в получении необходимой дополнительной указанной информации;</w:t>
      </w:r>
    </w:p>
    <w:p w:rsidR="00E575FE" w:rsidRDefault="001302C5">
      <w:pPr>
        <w:pStyle w:val="32"/>
        <w:spacing w:line="360" w:lineRule="auto"/>
        <w:ind w:left="0" w:firstLine="720"/>
        <w:jc w:val="both"/>
        <w:rPr>
          <w:sz w:val="28"/>
          <w:szCs w:val="28"/>
        </w:rPr>
      </w:pPr>
      <w:r>
        <w:rPr>
          <w:sz w:val="28"/>
          <w:szCs w:val="28"/>
        </w:rPr>
        <w:t>в) при приемке товаров (работ, услуг):</w:t>
      </w:r>
    </w:p>
    <w:p w:rsidR="00E575FE" w:rsidRDefault="001302C5">
      <w:pPr>
        <w:spacing w:line="360" w:lineRule="auto"/>
        <w:ind w:firstLine="709"/>
        <w:jc w:val="both"/>
        <w:rPr>
          <w:sz w:val="28"/>
          <w:szCs w:val="28"/>
        </w:rPr>
      </w:pPr>
      <w:r>
        <w:rPr>
          <w:sz w:val="28"/>
          <w:szCs w:val="28"/>
        </w:rPr>
        <w:t>- присутствие либо отсутствие при проведении экспертизы представителей заказчика, поставщика (подрядчика, исполнителя) или изготовителя, если это вытекает из условий контракта поставки товаров, выполнения работ, оказания услуг;</w:t>
      </w:r>
    </w:p>
    <w:p w:rsidR="00E575FE" w:rsidRDefault="001302C5">
      <w:pPr>
        <w:spacing w:line="360" w:lineRule="auto"/>
        <w:ind w:firstLine="709"/>
        <w:jc w:val="both"/>
        <w:rPr>
          <w:sz w:val="28"/>
          <w:szCs w:val="28"/>
        </w:rPr>
      </w:pPr>
      <w:r>
        <w:rPr>
          <w:sz w:val="28"/>
          <w:szCs w:val="28"/>
        </w:rPr>
        <w:t>- присутствие представителей таможенных органов, карантинной службы, органов государственного контроля (надзора) или других органов, если в соответствии с законодательством Российской Федерации товары подлежат досмотру этими службами, органами;</w:t>
      </w:r>
    </w:p>
    <w:p w:rsidR="00E575FE" w:rsidRDefault="001302C5">
      <w:pPr>
        <w:spacing w:line="360" w:lineRule="auto"/>
        <w:ind w:firstLine="709"/>
        <w:jc w:val="both"/>
        <w:rPr>
          <w:sz w:val="28"/>
          <w:szCs w:val="28"/>
        </w:rPr>
      </w:pPr>
      <w:r>
        <w:rPr>
          <w:sz w:val="28"/>
          <w:szCs w:val="28"/>
        </w:rPr>
        <w:t>- предъявление необходимой для проведения экспертизы коммерческой, товаросопроводительной, нормативной, технической и иной документации;</w:t>
      </w:r>
    </w:p>
    <w:p w:rsidR="00E575FE" w:rsidRDefault="001302C5">
      <w:pPr>
        <w:spacing w:line="360" w:lineRule="auto"/>
        <w:ind w:firstLine="709"/>
        <w:jc w:val="both"/>
        <w:rPr>
          <w:sz w:val="28"/>
          <w:szCs w:val="28"/>
        </w:rPr>
      </w:pPr>
      <w:r>
        <w:rPr>
          <w:sz w:val="28"/>
          <w:szCs w:val="28"/>
        </w:rPr>
        <w:t>- предоставление, при необходимости, поверенных органами государственной метрологической службы или другими уполномоченными органами средств измерений (в том числе переносные средства измерений – щупы, измерительные линейки, рулетки и другие средства), подлежащих государственному метрологическому контролю, а также калиброванных любой метрологической службой или уполномоченным физическим лицом средств измерений, не подлежащих государственному метрологическому контролю;</w:t>
      </w:r>
    </w:p>
    <w:p w:rsidR="00E575FE" w:rsidRDefault="001302C5">
      <w:pPr>
        <w:spacing w:line="360" w:lineRule="auto"/>
        <w:ind w:firstLine="709"/>
        <w:jc w:val="both"/>
        <w:rPr>
          <w:sz w:val="28"/>
          <w:szCs w:val="28"/>
        </w:rPr>
      </w:pPr>
      <w:r>
        <w:rPr>
          <w:sz w:val="28"/>
          <w:szCs w:val="28"/>
        </w:rPr>
        <w:t>- обеспечение свободного доступа экспертов к товарам, результатам работ (услуг), подлежащим экспертизе;</w:t>
      </w:r>
    </w:p>
    <w:p w:rsidR="00E575FE" w:rsidRDefault="001302C5">
      <w:pPr>
        <w:spacing w:line="360" w:lineRule="auto"/>
        <w:ind w:firstLine="709"/>
        <w:jc w:val="both"/>
        <w:rPr>
          <w:sz w:val="28"/>
          <w:szCs w:val="28"/>
        </w:rPr>
      </w:pPr>
      <w:r>
        <w:rPr>
          <w:sz w:val="28"/>
          <w:szCs w:val="28"/>
        </w:rPr>
        <w:t>- предоставление отдельного помещения для обеспечения сохранности товаров, результатов работ (услуг), подлежащих экспертизе, за исключением случаев проведения лабораторных исследований в аккредитованных испытательных лабораториях независимой экспертной организации;</w:t>
      </w:r>
    </w:p>
    <w:p w:rsidR="00E575FE" w:rsidRDefault="001302C5">
      <w:pPr>
        <w:spacing w:line="360" w:lineRule="auto"/>
        <w:ind w:firstLine="709"/>
        <w:jc w:val="both"/>
        <w:rPr>
          <w:sz w:val="28"/>
          <w:szCs w:val="28"/>
        </w:rPr>
      </w:pPr>
      <w:r>
        <w:rPr>
          <w:sz w:val="28"/>
          <w:szCs w:val="28"/>
        </w:rPr>
        <w:t>- соблюдение правил по охране труда и технике противопожарной безопасности при проведении экспертизы.</w:t>
      </w:r>
    </w:p>
    <w:p w:rsidR="00E575FE" w:rsidRDefault="001302C5">
      <w:pPr>
        <w:spacing w:line="360" w:lineRule="auto"/>
        <w:ind w:firstLine="709"/>
        <w:jc w:val="both"/>
        <w:rPr>
          <w:sz w:val="28"/>
          <w:szCs w:val="28"/>
        </w:rPr>
      </w:pPr>
      <w:r>
        <w:rPr>
          <w:sz w:val="28"/>
          <w:szCs w:val="28"/>
        </w:rPr>
        <w:t>67. По окончании экспертных исследований независимый эксперт (независимая экспертная организация) передает приемочной комиссии заказчика экспертных услуг акт экспертизы.</w:t>
      </w:r>
    </w:p>
    <w:p w:rsidR="00E575FE" w:rsidRDefault="001302C5">
      <w:pPr>
        <w:spacing w:line="360" w:lineRule="auto"/>
        <w:ind w:firstLine="709"/>
        <w:jc w:val="both"/>
        <w:rPr>
          <w:sz w:val="28"/>
          <w:szCs w:val="28"/>
        </w:rPr>
      </w:pPr>
      <w:r>
        <w:rPr>
          <w:sz w:val="28"/>
          <w:szCs w:val="28"/>
        </w:rPr>
        <w:t>В контракте о проведении экспертных исследований (оказании экспертных услуг) также рекомендуется предусматривать совместные полномочия и порядок уничтожения заказчиком экспертных исследований и независимым экспертом (независимой экспертной организацией)  выявленных в процессе экспертизы пришедших в негодность скоропортящихся пищевых продуктов и объектов, длительное хранение которых опасно для жизни и здоровья людей или для окружающей среды.</w:t>
      </w:r>
    </w:p>
    <w:p w:rsidR="00E575FE" w:rsidRDefault="001302C5">
      <w:pPr>
        <w:pStyle w:val="a6"/>
        <w:spacing w:line="360" w:lineRule="auto"/>
        <w:ind w:firstLine="708"/>
      </w:pPr>
      <w:r>
        <w:t>68. Законодательством Российской Федерации могут устанавливаться особенности проведения экспертизы в отношении определенных видов товаров (работ, услуг).</w:t>
      </w:r>
    </w:p>
    <w:p w:rsidR="00E575FE" w:rsidRDefault="00E575FE">
      <w:pPr>
        <w:pStyle w:val="a6"/>
        <w:spacing w:line="360" w:lineRule="auto"/>
        <w:ind w:firstLine="708"/>
      </w:pPr>
    </w:p>
    <w:p w:rsidR="00E575FE" w:rsidRDefault="001302C5">
      <w:pPr>
        <w:pStyle w:val="a6"/>
        <w:spacing w:line="360" w:lineRule="auto"/>
        <w:ind w:firstLine="708"/>
        <w:rPr>
          <w:b/>
          <w:smallCaps/>
        </w:rPr>
      </w:pPr>
      <w:r>
        <w:rPr>
          <w:b/>
          <w:smallCaps/>
        </w:rPr>
        <w:t xml:space="preserve">Глава 13. Акт экспертизы </w:t>
      </w:r>
    </w:p>
    <w:p w:rsidR="00E575FE" w:rsidRDefault="001302C5">
      <w:pPr>
        <w:spacing w:line="360" w:lineRule="auto"/>
        <w:ind w:firstLine="709"/>
        <w:jc w:val="both"/>
        <w:rPr>
          <w:sz w:val="28"/>
          <w:szCs w:val="28"/>
        </w:rPr>
      </w:pPr>
      <w:r>
        <w:rPr>
          <w:sz w:val="28"/>
          <w:szCs w:val="28"/>
        </w:rPr>
        <w:t>69. По результатам произведенного независимым экспертом (независимой экспертной организацией) исследования составляется акт экспертизы, в котором содержится описание только тех фактов, которые были установлены в ходе проведения экспертизы. В акте экспертизы не допускаются подчистки, помарки и незаверенные печатью независимого эксперта (независимой экспертной организации) исправления.</w:t>
      </w:r>
    </w:p>
    <w:p w:rsidR="00E575FE" w:rsidRDefault="001302C5">
      <w:pPr>
        <w:spacing w:line="360" w:lineRule="auto"/>
        <w:ind w:firstLine="709"/>
        <w:jc w:val="both"/>
        <w:rPr>
          <w:sz w:val="28"/>
          <w:szCs w:val="28"/>
        </w:rPr>
      </w:pPr>
      <w:r>
        <w:rPr>
          <w:sz w:val="28"/>
          <w:szCs w:val="28"/>
        </w:rPr>
        <w:t>Акт экспертизы прилагается к протоколу приемочной комиссии по проведению приемки товаров (работ, услуг).</w:t>
      </w:r>
    </w:p>
    <w:p w:rsidR="00E575FE" w:rsidRDefault="001302C5">
      <w:pPr>
        <w:spacing w:line="360" w:lineRule="auto"/>
        <w:ind w:firstLine="709"/>
        <w:jc w:val="both"/>
        <w:rPr>
          <w:sz w:val="28"/>
          <w:szCs w:val="28"/>
        </w:rPr>
      </w:pPr>
      <w:r>
        <w:rPr>
          <w:sz w:val="28"/>
          <w:szCs w:val="28"/>
        </w:rPr>
        <w:t>70. Акт экспертизы включает вводную часть, исследовательскую часть и выводы.</w:t>
      </w:r>
    </w:p>
    <w:p w:rsidR="00E575FE" w:rsidRDefault="001302C5">
      <w:pPr>
        <w:spacing w:line="360" w:lineRule="auto"/>
        <w:ind w:firstLine="709"/>
        <w:jc w:val="both"/>
        <w:rPr>
          <w:sz w:val="28"/>
          <w:szCs w:val="28"/>
        </w:rPr>
      </w:pPr>
      <w:r>
        <w:rPr>
          <w:sz w:val="28"/>
          <w:szCs w:val="28"/>
        </w:rPr>
        <w:t xml:space="preserve">70.1. В водной части </w:t>
      </w:r>
      <w:bookmarkStart w:id="29" w:name="OLE_LINK20"/>
      <w:bookmarkStart w:id="30" w:name="OLE_LINK21"/>
      <w:r>
        <w:rPr>
          <w:sz w:val="28"/>
          <w:szCs w:val="28"/>
        </w:rPr>
        <w:t>акта экспертизы следует, в частности, отражать:</w:t>
      </w:r>
    </w:p>
    <w:bookmarkEnd w:id="29"/>
    <w:bookmarkEnd w:id="30"/>
    <w:p w:rsidR="00E575FE" w:rsidRDefault="001302C5">
      <w:pPr>
        <w:spacing w:line="360" w:lineRule="auto"/>
        <w:ind w:firstLine="709"/>
        <w:jc w:val="both"/>
        <w:rPr>
          <w:sz w:val="28"/>
          <w:szCs w:val="28"/>
        </w:rPr>
      </w:pPr>
      <w:r>
        <w:rPr>
          <w:sz w:val="28"/>
          <w:szCs w:val="28"/>
        </w:rPr>
        <w:t>- сведения о независимом эксперте (независимой экспертной организации), о заказчике экспертизы и его представителях;</w:t>
      </w:r>
    </w:p>
    <w:p w:rsidR="00E575FE" w:rsidRDefault="001302C5">
      <w:pPr>
        <w:spacing w:line="360" w:lineRule="auto"/>
        <w:ind w:firstLine="709"/>
        <w:jc w:val="both"/>
        <w:rPr>
          <w:sz w:val="28"/>
          <w:szCs w:val="28"/>
        </w:rPr>
      </w:pPr>
      <w:r>
        <w:rPr>
          <w:sz w:val="28"/>
          <w:szCs w:val="28"/>
        </w:rPr>
        <w:t>- дату и место проведения экспертизы, дату и номер контракта (договора) и уведомления – заявки;</w:t>
      </w:r>
    </w:p>
    <w:p w:rsidR="00E575FE" w:rsidRDefault="001302C5">
      <w:pPr>
        <w:spacing w:line="360" w:lineRule="auto"/>
        <w:ind w:firstLine="709"/>
        <w:jc w:val="both"/>
        <w:rPr>
          <w:sz w:val="28"/>
          <w:szCs w:val="28"/>
        </w:rPr>
      </w:pPr>
      <w:r>
        <w:rPr>
          <w:sz w:val="28"/>
          <w:szCs w:val="28"/>
        </w:rPr>
        <w:t>- фамилию, инициалы, должность эксперта, проводившего экспертные исследования, а также номер и срок действия аттестата эксперта (в случае наличия аттестата);</w:t>
      </w:r>
    </w:p>
    <w:p w:rsidR="00E575FE" w:rsidRDefault="001302C5">
      <w:pPr>
        <w:spacing w:line="360" w:lineRule="auto"/>
        <w:ind w:firstLine="709"/>
        <w:jc w:val="both"/>
        <w:rPr>
          <w:sz w:val="28"/>
          <w:szCs w:val="28"/>
        </w:rPr>
      </w:pPr>
      <w:r>
        <w:rPr>
          <w:sz w:val="28"/>
          <w:szCs w:val="28"/>
        </w:rPr>
        <w:t>- наименование и функциональное назначение объекта экспертизы;</w:t>
      </w:r>
    </w:p>
    <w:p w:rsidR="00E575FE" w:rsidRDefault="001302C5">
      <w:pPr>
        <w:spacing w:line="360" w:lineRule="auto"/>
        <w:ind w:firstLine="709"/>
        <w:jc w:val="both"/>
        <w:rPr>
          <w:sz w:val="28"/>
          <w:szCs w:val="28"/>
        </w:rPr>
      </w:pPr>
      <w:r>
        <w:rPr>
          <w:sz w:val="28"/>
          <w:szCs w:val="28"/>
        </w:rPr>
        <w:t xml:space="preserve">- задачу экспертизы; </w:t>
      </w:r>
    </w:p>
    <w:p w:rsidR="00E575FE" w:rsidRDefault="001302C5">
      <w:pPr>
        <w:spacing w:line="360" w:lineRule="auto"/>
        <w:ind w:firstLine="709"/>
        <w:jc w:val="both"/>
        <w:rPr>
          <w:sz w:val="28"/>
          <w:szCs w:val="28"/>
        </w:rPr>
      </w:pPr>
      <w:r>
        <w:rPr>
          <w:sz w:val="28"/>
          <w:szCs w:val="28"/>
        </w:rPr>
        <w:t>-  сведения о предъявленной документации, поставщике, грузоотправителе, изготовителе объекта экспертизы;</w:t>
      </w:r>
    </w:p>
    <w:p w:rsidR="00E575FE" w:rsidRDefault="001302C5">
      <w:pPr>
        <w:spacing w:line="360" w:lineRule="auto"/>
        <w:ind w:firstLine="709"/>
        <w:jc w:val="both"/>
        <w:rPr>
          <w:sz w:val="28"/>
          <w:szCs w:val="28"/>
        </w:rPr>
      </w:pPr>
      <w:r>
        <w:rPr>
          <w:sz w:val="28"/>
          <w:szCs w:val="28"/>
        </w:rPr>
        <w:t>- условия хранения объекта экспертизы, состояние упаковки, маркировочные данные.</w:t>
      </w:r>
    </w:p>
    <w:p w:rsidR="00E575FE" w:rsidRDefault="001302C5">
      <w:pPr>
        <w:spacing w:line="360" w:lineRule="auto"/>
        <w:ind w:firstLine="709"/>
        <w:jc w:val="both"/>
        <w:rPr>
          <w:sz w:val="28"/>
          <w:szCs w:val="28"/>
        </w:rPr>
      </w:pPr>
      <w:r>
        <w:rPr>
          <w:sz w:val="28"/>
          <w:szCs w:val="28"/>
        </w:rPr>
        <w:t>70.2. В исследовательской части акта экспертизы следует, в частности, отражать:</w:t>
      </w:r>
    </w:p>
    <w:p w:rsidR="00E575FE" w:rsidRDefault="001302C5">
      <w:pPr>
        <w:spacing w:line="360" w:lineRule="auto"/>
        <w:ind w:firstLine="709"/>
        <w:jc w:val="both"/>
        <w:rPr>
          <w:sz w:val="28"/>
          <w:szCs w:val="28"/>
        </w:rPr>
      </w:pPr>
      <w:r>
        <w:rPr>
          <w:sz w:val="28"/>
          <w:szCs w:val="28"/>
        </w:rPr>
        <w:t>- описание объекта экспертизы;</w:t>
      </w:r>
    </w:p>
    <w:p w:rsidR="00E575FE" w:rsidRDefault="001302C5">
      <w:pPr>
        <w:spacing w:line="360" w:lineRule="auto"/>
        <w:ind w:firstLine="709"/>
        <w:jc w:val="both"/>
        <w:rPr>
          <w:sz w:val="28"/>
          <w:szCs w:val="28"/>
        </w:rPr>
      </w:pPr>
      <w:r>
        <w:rPr>
          <w:sz w:val="28"/>
          <w:szCs w:val="28"/>
        </w:rPr>
        <w:t>- ход изучения предъявленных заказчиком экспертизы документов, имеющих значение для формирования выводов;</w:t>
      </w:r>
    </w:p>
    <w:p w:rsidR="00E575FE" w:rsidRDefault="001302C5">
      <w:pPr>
        <w:spacing w:line="360" w:lineRule="auto"/>
        <w:ind w:firstLine="709"/>
        <w:jc w:val="both"/>
        <w:rPr>
          <w:sz w:val="28"/>
          <w:szCs w:val="28"/>
        </w:rPr>
      </w:pPr>
      <w:r>
        <w:rPr>
          <w:sz w:val="28"/>
          <w:szCs w:val="28"/>
        </w:rPr>
        <w:t>- этапы проведения экспертизы с указанием методов исследования;</w:t>
      </w:r>
    </w:p>
    <w:p w:rsidR="00E575FE" w:rsidRDefault="001302C5">
      <w:pPr>
        <w:spacing w:line="360" w:lineRule="auto"/>
        <w:ind w:firstLine="709"/>
        <w:jc w:val="both"/>
        <w:rPr>
          <w:sz w:val="28"/>
          <w:szCs w:val="28"/>
        </w:rPr>
      </w:pPr>
      <w:r>
        <w:rPr>
          <w:sz w:val="28"/>
          <w:szCs w:val="28"/>
        </w:rPr>
        <w:t>- сведения об использованных технических средствах измерений (поверенных, калиброванных), условиях их применения;</w:t>
      </w:r>
    </w:p>
    <w:p w:rsidR="00E575FE" w:rsidRDefault="001302C5">
      <w:pPr>
        <w:spacing w:line="360" w:lineRule="auto"/>
        <w:ind w:firstLine="709"/>
        <w:jc w:val="both"/>
        <w:rPr>
          <w:sz w:val="28"/>
          <w:szCs w:val="28"/>
        </w:rPr>
      </w:pPr>
      <w:r>
        <w:rPr>
          <w:sz w:val="28"/>
          <w:szCs w:val="28"/>
        </w:rPr>
        <w:t>- краткую характеристику использованных устройств, материалов, режимов съемки и печати;</w:t>
      </w:r>
    </w:p>
    <w:p w:rsidR="00E575FE" w:rsidRDefault="001302C5">
      <w:pPr>
        <w:spacing w:line="360" w:lineRule="auto"/>
        <w:ind w:firstLine="709"/>
        <w:jc w:val="both"/>
        <w:rPr>
          <w:sz w:val="28"/>
          <w:szCs w:val="28"/>
        </w:rPr>
      </w:pPr>
      <w:r>
        <w:rPr>
          <w:sz w:val="28"/>
          <w:szCs w:val="28"/>
        </w:rPr>
        <w:t>- сведения о нормативной и технической документации, протоколах испытаний и других документах, которыми руководствовался эксперт при разрешении задачи экспертизы;</w:t>
      </w:r>
    </w:p>
    <w:p w:rsidR="00E575FE" w:rsidRDefault="001302C5">
      <w:pPr>
        <w:spacing w:line="360" w:lineRule="auto"/>
        <w:ind w:firstLine="709"/>
        <w:jc w:val="both"/>
        <w:rPr>
          <w:sz w:val="28"/>
          <w:szCs w:val="28"/>
        </w:rPr>
      </w:pPr>
      <w:r>
        <w:rPr>
          <w:sz w:val="28"/>
          <w:szCs w:val="28"/>
        </w:rPr>
        <w:t>- фактически установленные результаты проведения экспертизы в соответствии с поставленной задачей;</w:t>
      </w:r>
    </w:p>
    <w:p w:rsidR="00E575FE" w:rsidRDefault="001302C5">
      <w:pPr>
        <w:spacing w:line="360" w:lineRule="auto"/>
        <w:ind w:firstLine="709"/>
        <w:jc w:val="both"/>
        <w:rPr>
          <w:sz w:val="28"/>
          <w:szCs w:val="28"/>
        </w:rPr>
      </w:pPr>
      <w:r>
        <w:rPr>
          <w:sz w:val="28"/>
          <w:szCs w:val="28"/>
        </w:rPr>
        <w:t>- оценку отдельных этапов экспертизы, анализ полученных результатов в целом;</w:t>
      </w:r>
    </w:p>
    <w:p w:rsidR="00E575FE" w:rsidRDefault="001302C5">
      <w:pPr>
        <w:spacing w:line="360" w:lineRule="auto"/>
        <w:ind w:firstLine="709"/>
        <w:jc w:val="both"/>
        <w:rPr>
          <w:sz w:val="28"/>
          <w:szCs w:val="28"/>
        </w:rPr>
      </w:pPr>
      <w:r>
        <w:rPr>
          <w:sz w:val="28"/>
          <w:szCs w:val="28"/>
        </w:rPr>
        <w:t>- даты начала и окончания экспертизы, а для пищевой продукции, пило-, лесоматериалов и других материалов, имеющих определенные условия хранения и сроки перевозки, - дополнительно часы;</w:t>
      </w:r>
    </w:p>
    <w:p w:rsidR="00E575FE" w:rsidRDefault="001302C5">
      <w:pPr>
        <w:spacing w:line="360" w:lineRule="auto"/>
        <w:ind w:firstLine="709"/>
        <w:jc w:val="both"/>
        <w:rPr>
          <w:sz w:val="28"/>
          <w:szCs w:val="28"/>
        </w:rPr>
      </w:pPr>
      <w:r>
        <w:rPr>
          <w:sz w:val="28"/>
          <w:szCs w:val="28"/>
        </w:rPr>
        <w:t>- причины невозможности решения отдельных вопросов в полном объеме, требуемом задачей экспертизы.</w:t>
      </w:r>
    </w:p>
    <w:p w:rsidR="00E575FE" w:rsidRDefault="001302C5">
      <w:pPr>
        <w:spacing w:line="360" w:lineRule="auto"/>
        <w:ind w:firstLine="709"/>
        <w:jc w:val="both"/>
        <w:rPr>
          <w:sz w:val="28"/>
          <w:szCs w:val="28"/>
        </w:rPr>
      </w:pPr>
      <w:r>
        <w:rPr>
          <w:sz w:val="28"/>
          <w:szCs w:val="28"/>
        </w:rPr>
        <w:t>70.3. В выводах акта экспертизы следует, в частности, отражать:</w:t>
      </w:r>
    </w:p>
    <w:p w:rsidR="00E575FE" w:rsidRDefault="001302C5">
      <w:pPr>
        <w:spacing w:line="360" w:lineRule="auto"/>
        <w:ind w:firstLine="709"/>
        <w:jc w:val="both"/>
        <w:rPr>
          <w:sz w:val="28"/>
          <w:szCs w:val="28"/>
        </w:rPr>
      </w:pPr>
      <w:r>
        <w:rPr>
          <w:sz w:val="28"/>
          <w:szCs w:val="28"/>
        </w:rPr>
        <w:t>- однозначные исключающие возможность двоякого толкования ответы на поставленные вопросы, корреспондирующиеся с задачей экспертизы и исследовательской частью акта экспертизы без потребности в  дополнительных объяснениях эксперта;</w:t>
      </w:r>
    </w:p>
    <w:p w:rsidR="00E575FE" w:rsidRDefault="001302C5">
      <w:pPr>
        <w:spacing w:line="360" w:lineRule="auto"/>
        <w:ind w:firstLine="709"/>
        <w:jc w:val="both"/>
        <w:rPr>
          <w:sz w:val="28"/>
          <w:szCs w:val="28"/>
        </w:rPr>
      </w:pPr>
      <w:r>
        <w:rPr>
          <w:sz w:val="28"/>
          <w:szCs w:val="28"/>
        </w:rPr>
        <w:t>- причины, по которым не возможно было решить поставленный вопрос и дать на него ответ;</w:t>
      </w:r>
    </w:p>
    <w:p w:rsidR="00E575FE" w:rsidRDefault="001302C5">
      <w:pPr>
        <w:spacing w:line="360" w:lineRule="auto"/>
        <w:ind w:firstLine="709"/>
        <w:jc w:val="both"/>
        <w:rPr>
          <w:sz w:val="28"/>
          <w:szCs w:val="28"/>
        </w:rPr>
      </w:pPr>
      <w:r>
        <w:rPr>
          <w:sz w:val="28"/>
          <w:szCs w:val="28"/>
        </w:rPr>
        <w:t xml:space="preserve">- установленные в процессе исследования  выводы по не поставленным заказчиком экспертизы вопросам. </w:t>
      </w:r>
    </w:p>
    <w:p w:rsidR="00E575FE" w:rsidRDefault="001302C5">
      <w:pPr>
        <w:spacing w:line="360" w:lineRule="auto"/>
        <w:ind w:firstLine="709"/>
        <w:jc w:val="both"/>
        <w:rPr>
          <w:spacing w:val="2"/>
          <w:sz w:val="28"/>
          <w:szCs w:val="28"/>
        </w:rPr>
      </w:pPr>
      <w:r>
        <w:rPr>
          <w:sz w:val="28"/>
          <w:szCs w:val="28"/>
        </w:rPr>
        <w:t xml:space="preserve"> 71. Акт экспертизы подписывается экспертами, проводившими экспертизу. При проведении экспертизы независимой экспертной организацией акт экспертизы  регистрируется в этой организации, удостоверяется подписью её руководителя и скрепляется печатью независимой экспертной организации. </w:t>
      </w:r>
    </w:p>
    <w:p w:rsidR="00E575FE" w:rsidRDefault="00E575FE">
      <w:pPr>
        <w:pStyle w:val="a6"/>
        <w:spacing w:line="360" w:lineRule="auto"/>
        <w:ind w:firstLine="708"/>
      </w:pPr>
    </w:p>
    <w:p w:rsidR="00E575FE" w:rsidRDefault="001302C5">
      <w:pPr>
        <w:pStyle w:val="a6"/>
        <w:spacing w:line="360" w:lineRule="auto"/>
        <w:ind w:firstLine="708"/>
        <w:rPr>
          <w:b/>
        </w:rPr>
      </w:pPr>
      <w:r>
        <w:rPr>
          <w:b/>
          <w:lang w:val="en-US"/>
        </w:rPr>
        <w:t>VI</w:t>
      </w:r>
      <w:r>
        <w:rPr>
          <w:b/>
        </w:rPr>
        <w:t xml:space="preserve">. ОЦЕНКА СТОИМОСТИ ЭКСПЕРТНЫХ </w:t>
      </w:r>
    </w:p>
    <w:p w:rsidR="00E575FE" w:rsidRDefault="001302C5">
      <w:pPr>
        <w:pStyle w:val="a6"/>
        <w:spacing w:line="360" w:lineRule="auto"/>
        <w:ind w:firstLine="708"/>
        <w:rPr>
          <w:b/>
          <w:smallCaps/>
        </w:rPr>
      </w:pPr>
      <w:r>
        <w:rPr>
          <w:b/>
        </w:rPr>
        <w:t xml:space="preserve">      </w:t>
      </w:r>
      <w:r>
        <w:rPr>
          <w:b/>
          <w:smallCaps/>
        </w:rPr>
        <w:t>ИССЛЕДОВАНИЙ (УСЛУГ)</w:t>
      </w:r>
    </w:p>
    <w:p w:rsidR="00E575FE" w:rsidRDefault="00E575FE">
      <w:pPr>
        <w:pStyle w:val="a6"/>
        <w:spacing w:line="360" w:lineRule="auto"/>
        <w:ind w:firstLine="708"/>
      </w:pPr>
    </w:p>
    <w:p w:rsidR="00E575FE" w:rsidRDefault="001302C5">
      <w:pPr>
        <w:pStyle w:val="a6"/>
        <w:spacing w:line="360" w:lineRule="auto"/>
        <w:ind w:firstLine="708"/>
        <w:rPr>
          <w:smallCaps/>
        </w:rPr>
      </w:pPr>
      <w:r>
        <w:rPr>
          <w:smallCaps/>
        </w:rPr>
        <w:t>Глава 14.  Общие положения оценки стоимости</w:t>
      </w:r>
    </w:p>
    <w:p w:rsidR="00E575FE" w:rsidRDefault="001302C5">
      <w:pPr>
        <w:pStyle w:val="a6"/>
        <w:spacing w:line="360" w:lineRule="auto"/>
        <w:ind w:firstLine="708"/>
        <w:rPr>
          <w:smallCaps/>
        </w:rPr>
      </w:pPr>
      <w:r>
        <w:rPr>
          <w:smallCaps/>
        </w:rPr>
        <w:t xml:space="preserve">                           экспертных исследований (услуг)</w:t>
      </w:r>
    </w:p>
    <w:p w:rsidR="00E575FE" w:rsidRDefault="001302C5">
      <w:pPr>
        <w:pStyle w:val="a6"/>
        <w:spacing w:line="360" w:lineRule="auto"/>
        <w:ind w:firstLine="708"/>
      </w:pPr>
      <w:r>
        <w:t>72. Оплата  экспертных исследований, проводимых  независимым экспертом (независимой экспертной организацией), осуществляется лицом, обратившимся за проведением (оказанием) экспертных исследований (услуг).</w:t>
      </w:r>
    </w:p>
    <w:p w:rsidR="00E575FE" w:rsidRDefault="001302C5">
      <w:pPr>
        <w:pStyle w:val="a6"/>
        <w:spacing w:line="360" w:lineRule="auto"/>
        <w:ind w:firstLine="708"/>
      </w:pPr>
      <w:r>
        <w:t>73. Финансирование экспертных исследований (услуг) заказчиком осуществляется путем включения затрат по этим услугам в смету его бюджетных расходов.</w:t>
      </w:r>
    </w:p>
    <w:p w:rsidR="00E575FE" w:rsidRDefault="001302C5">
      <w:pPr>
        <w:pStyle w:val="a6"/>
        <w:spacing w:line="360" w:lineRule="auto"/>
        <w:ind w:firstLine="708"/>
      </w:pPr>
      <w:bookmarkStart w:id="31" w:name="OLE_LINK46"/>
      <w:bookmarkStart w:id="32" w:name="OLE_LINK47"/>
      <w:r>
        <w:t>Расходы заказчика по финансированию оказываемых экспертных исследований (услуг) при приемке товаров (работ, услуг), поставляемых в рамках выполнения государственного или муниципального заказа, рекомендуется относить к трансакционным издержкам контракта на поставку товаров (работ, услуг) и отражать в соответствии с приказом Министерства финансов Российской Федерации от 24 августа 2007 г. № 74н «Об утверждении Указаний о порядке применения бюджетной классификации Российской Федерации» («Финансовая газета», 2007, №№ 46-51; «Финансовая газета» (Региональный выпуск), 2007, №№ 49 -52) как прочий вид расходов по коду 013 классификации расходов бюджетов в рамках каждой конкретной соответствующей статьи расходов.</w:t>
      </w:r>
    </w:p>
    <w:bookmarkEnd w:id="31"/>
    <w:bookmarkEnd w:id="32"/>
    <w:p w:rsidR="00E575FE" w:rsidRDefault="001302C5">
      <w:pPr>
        <w:pStyle w:val="a6"/>
        <w:spacing w:line="360" w:lineRule="auto"/>
        <w:ind w:firstLine="708"/>
      </w:pPr>
      <w:r>
        <w:t>74. Финансирование экспертных исследований (услуг) поставщиком (подрядчиком, исполнителем) осуществляется за счет собственных средств поставщика (подрядчика, исполнителя) путем включения затрат по этим исследованиям (услугам) в стоимость (себестоимость) товаров (работ, услуг) в пределах установленного норматива затрат по экспертным исследованиям (услугам). Учет таких затрат может осуществляться в составе прямых или косвенных (накладных) издержек.</w:t>
      </w:r>
    </w:p>
    <w:p w:rsidR="00E575FE" w:rsidRDefault="001302C5">
      <w:pPr>
        <w:pStyle w:val="a6"/>
        <w:spacing w:line="360" w:lineRule="auto"/>
        <w:ind w:firstLine="708"/>
      </w:pPr>
      <w:r>
        <w:t>75. Планирование затрат на финансирование экспертных исследований (услуг) рекомендуется осуществлять с применением укрупненных нормативов этих затрат, привязанных либо к стоимости поставляемых товаров (работ, услуг), либо к конкретным видам товаров (работ, услуг).</w:t>
      </w:r>
    </w:p>
    <w:p w:rsidR="00E575FE" w:rsidRDefault="001302C5">
      <w:pPr>
        <w:pStyle w:val="a6"/>
        <w:spacing w:line="360" w:lineRule="auto"/>
        <w:ind w:firstLine="708"/>
      </w:pPr>
      <w:r>
        <w:t>76. При определении стоимости экспертных исследований (услуг) рекомендуется исходить из того, что:</w:t>
      </w:r>
    </w:p>
    <w:p w:rsidR="00E575FE" w:rsidRDefault="001302C5">
      <w:pPr>
        <w:spacing w:line="360" w:lineRule="auto"/>
        <w:ind w:firstLine="709"/>
        <w:jc w:val="both"/>
        <w:rPr>
          <w:sz w:val="28"/>
          <w:szCs w:val="28"/>
        </w:rPr>
      </w:pPr>
      <w:r>
        <w:rPr>
          <w:sz w:val="28"/>
          <w:szCs w:val="28"/>
        </w:rPr>
        <w:t>а) размер, сроки и порядок оплаты экспертных исследований (услуг) определяются контрактом (договором) о проведении (оказании) экспертных исследований (услуг);</w:t>
      </w:r>
    </w:p>
    <w:p w:rsidR="00E575FE" w:rsidRDefault="001302C5">
      <w:pPr>
        <w:spacing w:line="360" w:lineRule="auto"/>
        <w:ind w:firstLine="709"/>
        <w:jc w:val="both"/>
        <w:rPr>
          <w:sz w:val="28"/>
          <w:szCs w:val="28"/>
        </w:rPr>
      </w:pPr>
      <w:r>
        <w:rPr>
          <w:sz w:val="28"/>
          <w:szCs w:val="28"/>
        </w:rPr>
        <w:t>б) при поэтапном проведении (оказании) экспертных исследований (услуг) их стоимость не может превышать цены контракта;</w:t>
      </w:r>
    </w:p>
    <w:p w:rsidR="00E575FE" w:rsidRDefault="001302C5">
      <w:pPr>
        <w:spacing w:line="360" w:lineRule="auto"/>
        <w:ind w:firstLine="709"/>
        <w:jc w:val="both"/>
        <w:rPr>
          <w:sz w:val="28"/>
          <w:szCs w:val="28"/>
        </w:rPr>
      </w:pPr>
      <w:r>
        <w:rPr>
          <w:sz w:val="28"/>
          <w:szCs w:val="28"/>
        </w:rPr>
        <w:t>в) допускается возможность авансовых платежей за оказание экспертных исследований (услуг).</w:t>
      </w:r>
    </w:p>
    <w:p w:rsidR="00E575FE" w:rsidRDefault="001302C5">
      <w:pPr>
        <w:spacing w:line="360" w:lineRule="auto"/>
        <w:ind w:firstLine="709"/>
        <w:jc w:val="both"/>
        <w:rPr>
          <w:sz w:val="28"/>
          <w:szCs w:val="28"/>
        </w:rPr>
      </w:pPr>
      <w:r>
        <w:rPr>
          <w:sz w:val="28"/>
          <w:szCs w:val="28"/>
        </w:rPr>
        <w:t xml:space="preserve">77. В контракте (договоре) о проведении (оказании) экспертных  исследований (услуг) стоимость этих исследований (услуг) может быть указана либо в доле от стоимости поставляемых (выполняемых, оказываемых) товаров (работ, услуг) либо в виде непосредственной (абсолютной) стоимости. </w:t>
      </w:r>
    </w:p>
    <w:p w:rsidR="00E575FE" w:rsidRDefault="001302C5">
      <w:pPr>
        <w:spacing w:line="360" w:lineRule="auto"/>
        <w:ind w:firstLine="709"/>
        <w:jc w:val="both"/>
        <w:rPr>
          <w:sz w:val="28"/>
          <w:szCs w:val="28"/>
        </w:rPr>
      </w:pPr>
      <w:r>
        <w:rPr>
          <w:sz w:val="28"/>
          <w:szCs w:val="28"/>
        </w:rPr>
        <w:t>При указании стоимости в доле от стоимости товара сама стоимость экспертных  исследований (услуг) может рассчитываться с использованием различных косвенных и прямых методов (укрупненных, факторных, калькуляционных), указанных в главе 15 настоящих Методических рекомендаций.</w:t>
      </w:r>
    </w:p>
    <w:p w:rsidR="00E575FE" w:rsidRDefault="001302C5">
      <w:pPr>
        <w:spacing w:line="360" w:lineRule="auto"/>
        <w:ind w:firstLine="709"/>
        <w:jc w:val="both"/>
        <w:rPr>
          <w:sz w:val="28"/>
          <w:szCs w:val="28"/>
        </w:rPr>
      </w:pPr>
      <w:r>
        <w:rPr>
          <w:sz w:val="28"/>
          <w:szCs w:val="28"/>
        </w:rPr>
        <w:br w:type="page"/>
      </w:r>
    </w:p>
    <w:p w:rsidR="00E575FE" w:rsidRDefault="001302C5">
      <w:pPr>
        <w:spacing w:line="360" w:lineRule="auto"/>
        <w:ind w:firstLine="709"/>
        <w:jc w:val="both"/>
        <w:rPr>
          <w:smallCaps/>
          <w:sz w:val="28"/>
          <w:szCs w:val="28"/>
        </w:rPr>
      </w:pPr>
      <w:r>
        <w:rPr>
          <w:smallCaps/>
          <w:sz w:val="28"/>
          <w:szCs w:val="28"/>
        </w:rPr>
        <w:t xml:space="preserve">Глава </w:t>
      </w:r>
      <w:r>
        <w:rPr>
          <w:b/>
          <w:smallCaps/>
          <w:sz w:val="28"/>
          <w:szCs w:val="28"/>
        </w:rPr>
        <w:t xml:space="preserve">15. Методы  оценки стоимости </w:t>
      </w:r>
    </w:p>
    <w:p w:rsidR="00E575FE" w:rsidRDefault="001302C5">
      <w:pPr>
        <w:spacing w:line="360" w:lineRule="auto"/>
        <w:ind w:firstLine="709"/>
        <w:jc w:val="both"/>
        <w:rPr>
          <w:b/>
          <w:smallCaps/>
          <w:sz w:val="28"/>
          <w:szCs w:val="28"/>
        </w:rPr>
      </w:pPr>
      <w:r>
        <w:rPr>
          <w:b/>
          <w:smallCaps/>
          <w:sz w:val="28"/>
          <w:szCs w:val="28"/>
        </w:rPr>
        <w:t xml:space="preserve">                      экспертных исследований (услуг)</w:t>
      </w:r>
    </w:p>
    <w:p w:rsidR="00E575FE" w:rsidRDefault="001302C5">
      <w:pPr>
        <w:spacing w:line="360" w:lineRule="auto"/>
        <w:ind w:firstLine="709"/>
        <w:jc w:val="both"/>
        <w:rPr>
          <w:sz w:val="28"/>
          <w:szCs w:val="28"/>
        </w:rPr>
      </w:pPr>
      <w:r>
        <w:rPr>
          <w:sz w:val="28"/>
          <w:szCs w:val="28"/>
        </w:rPr>
        <w:t>78. При расчете потребности в финансовых средствах на экспертные исследования (услуги) могут применяться следующие методы оценки стоимости этих исследований (услуг):</w:t>
      </w:r>
    </w:p>
    <w:p w:rsidR="00E575FE" w:rsidRDefault="001302C5">
      <w:pPr>
        <w:spacing w:line="360" w:lineRule="auto"/>
        <w:ind w:firstLine="709"/>
        <w:jc w:val="both"/>
        <w:rPr>
          <w:sz w:val="28"/>
          <w:szCs w:val="28"/>
        </w:rPr>
      </w:pPr>
      <w:r>
        <w:rPr>
          <w:sz w:val="28"/>
          <w:szCs w:val="28"/>
        </w:rPr>
        <w:t>- укрупненные методы балансовой оценки стоимости экспертных исследований (услуг);</w:t>
      </w:r>
    </w:p>
    <w:p w:rsidR="00E575FE" w:rsidRDefault="001302C5">
      <w:pPr>
        <w:spacing w:line="360" w:lineRule="auto"/>
        <w:ind w:firstLine="709"/>
        <w:jc w:val="both"/>
        <w:rPr>
          <w:sz w:val="28"/>
          <w:szCs w:val="28"/>
        </w:rPr>
      </w:pPr>
      <w:r>
        <w:rPr>
          <w:sz w:val="28"/>
          <w:szCs w:val="28"/>
        </w:rPr>
        <w:t>- прямые тарифно-калькуляционные методы оценки стоимости экспертных исследований (услуг).</w:t>
      </w:r>
    </w:p>
    <w:p w:rsidR="00E575FE" w:rsidRDefault="001302C5">
      <w:pPr>
        <w:spacing w:line="360" w:lineRule="auto"/>
        <w:ind w:firstLine="709"/>
        <w:jc w:val="both"/>
        <w:rPr>
          <w:sz w:val="28"/>
          <w:szCs w:val="28"/>
        </w:rPr>
      </w:pPr>
      <w:r>
        <w:rPr>
          <w:sz w:val="28"/>
          <w:szCs w:val="28"/>
        </w:rPr>
        <w:t>79. При использовании укрупненных методов балансовой оценки стоимость экспертных исследований (услуг) определяется в процентном соотношении непосредственно от стоимости поставляемых (выполняемых, оказываемых) товаров (работ, услуг).</w:t>
      </w:r>
    </w:p>
    <w:p w:rsidR="00E575FE" w:rsidRDefault="001302C5">
      <w:pPr>
        <w:spacing w:line="360" w:lineRule="auto"/>
        <w:ind w:firstLine="709"/>
        <w:jc w:val="both"/>
        <w:rPr>
          <w:sz w:val="28"/>
          <w:szCs w:val="28"/>
        </w:rPr>
      </w:pPr>
      <w:r>
        <w:rPr>
          <w:sz w:val="28"/>
          <w:szCs w:val="28"/>
        </w:rPr>
        <w:t xml:space="preserve">При определении стоимости экспертных исследований (услуг) с использованием </w:t>
      </w:r>
      <w:bookmarkStart w:id="33" w:name="OLE_LINK26"/>
      <w:bookmarkStart w:id="34" w:name="OLE_LINK27"/>
      <w:r>
        <w:rPr>
          <w:sz w:val="28"/>
          <w:szCs w:val="28"/>
        </w:rPr>
        <w:t xml:space="preserve">укрупненных методов балансовой оценки </w:t>
      </w:r>
      <w:bookmarkEnd w:id="33"/>
      <w:bookmarkEnd w:id="34"/>
      <w:r>
        <w:rPr>
          <w:sz w:val="28"/>
          <w:szCs w:val="28"/>
        </w:rPr>
        <w:t>могут быть учтены видовые особенности товаров (работ, услуг), уровень относительной сложности  товаров (работ, услуг), сложность проведения экспертных исследований (услуг) с использованием различных инструментальных и аналитических методов.</w:t>
      </w:r>
    </w:p>
    <w:p w:rsidR="00E575FE" w:rsidRDefault="001302C5">
      <w:pPr>
        <w:spacing w:line="360" w:lineRule="auto"/>
        <w:ind w:firstLine="709"/>
        <w:jc w:val="both"/>
        <w:rPr>
          <w:sz w:val="28"/>
          <w:szCs w:val="28"/>
        </w:rPr>
      </w:pPr>
      <w:r>
        <w:rPr>
          <w:sz w:val="28"/>
          <w:szCs w:val="28"/>
        </w:rPr>
        <w:t>Применение укрупненных методов балансовой оценки рекомендуется  при предварительной прогнозно-плановой оценке затрат на проведение экспертных исследований (услуг), при оценке затрат на проведение экспертных исследований (услуг) для массовых, стандартных и достаточно простых товаров (работ, услуг).</w:t>
      </w:r>
    </w:p>
    <w:p w:rsidR="00E575FE" w:rsidRDefault="001302C5">
      <w:pPr>
        <w:spacing w:line="360" w:lineRule="auto"/>
        <w:ind w:firstLine="709"/>
        <w:jc w:val="both"/>
        <w:rPr>
          <w:sz w:val="28"/>
          <w:szCs w:val="28"/>
        </w:rPr>
      </w:pPr>
      <w:r>
        <w:rPr>
          <w:sz w:val="28"/>
          <w:szCs w:val="28"/>
        </w:rPr>
        <w:t>При использовании укрупненных методов балансовой оценки возможна дифференциация нормативов затрат по выполнению экспертных исследований (услуг) в зависимости от их содержания, например, в части экспертизы количественных показателей (количество, комплектность, объем, ассортимент и т.д.), качественных показателей, в том числе с применением или без применения инструментальных методов.</w:t>
      </w:r>
    </w:p>
    <w:p w:rsidR="00E575FE" w:rsidRDefault="001302C5">
      <w:pPr>
        <w:spacing w:line="360" w:lineRule="auto"/>
        <w:ind w:firstLine="709"/>
        <w:jc w:val="both"/>
        <w:rPr>
          <w:sz w:val="28"/>
          <w:szCs w:val="28"/>
        </w:rPr>
      </w:pPr>
      <w:r>
        <w:rPr>
          <w:sz w:val="28"/>
          <w:szCs w:val="28"/>
        </w:rPr>
        <w:t>При применении укрупненных методов балансовой оценки стоимости экспертных исследований (услуг) рекомендуется применение следующих ориентировочных нормативов стоимости этих исследований (услуг) в зависимости от особенностей поставляемых товаров (работ, услуг):</w:t>
      </w:r>
    </w:p>
    <w:p w:rsidR="00E575FE" w:rsidRDefault="001302C5">
      <w:pPr>
        <w:pStyle w:val="21"/>
        <w:spacing w:line="360" w:lineRule="auto"/>
        <w:ind w:left="0" w:firstLine="720"/>
        <w:jc w:val="both"/>
        <w:rPr>
          <w:sz w:val="28"/>
          <w:szCs w:val="28"/>
        </w:rPr>
      </w:pPr>
      <w:r>
        <w:rPr>
          <w:sz w:val="28"/>
          <w:szCs w:val="28"/>
        </w:rPr>
        <w:t>а) относительно дешевые поставляемые товары (работы, услуги) с максимальным количеством проверяемых их параметров при обязательном  проведении лабораторно-испытательных исследований высокопрофессиональными экспертами – до 4,5 %;</w:t>
      </w:r>
    </w:p>
    <w:p w:rsidR="00E575FE" w:rsidRDefault="001302C5">
      <w:pPr>
        <w:pStyle w:val="21"/>
        <w:spacing w:line="360" w:lineRule="auto"/>
        <w:ind w:left="0" w:firstLine="720"/>
        <w:jc w:val="both"/>
        <w:rPr>
          <w:sz w:val="28"/>
          <w:szCs w:val="28"/>
        </w:rPr>
      </w:pPr>
      <w:r>
        <w:rPr>
          <w:sz w:val="28"/>
          <w:szCs w:val="28"/>
        </w:rPr>
        <w:t>б) относительно дорогие поставляемые товары (работы, услуги) при прочих аналогичных условиях, предусмотренных пунктом «а» настоящего абзаца – до 2,8%;</w:t>
      </w:r>
    </w:p>
    <w:p w:rsidR="00E575FE" w:rsidRDefault="001302C5">
      <w:pPr>
        <w:spacing w:line="360" w:lineRule="auto"/>
        <w:ind w:firstLine="720"/>
        <w:jc w:val="both"/>
        <w:rPr>
          <w:sz w:val="28"/>
        </w:rPr>
      </w:pPr>
      <w:r>
        <w:rPr>
          <w:sz w:val="28"/>
        </w:rPr>
        <w:t>в) относительно дешевые поставляемые товары (работы, услуги) со средним количеством проверяемых параметров при</w:t>
      </w:r>
      <w:r>
        <w:rPr>
          <w:sz w:val="28"/>
          <w:szCs w:val="28"/>
        </w:rPr>
        <w:t xml:space="preserve"> обязательном  проведении лабораторно-испытательных исследований высокопрофессиональными экспертами</w:t>
      </w:r>
      <w:r>
        <w:rPr>
          <w:sz w:val="28"/>
        </w:rPr>
        <w:t xml:space="preserve"> – до 3,5%;</w:t>
      </w:r>
    </w:p>
    <w:p w:rsidR="00E575FE" w:rsidRDefault="001302C5">
      <w:pPr>
        <w:spacing w:line="360" w:lineRule="auto"/>
        <w:ind w:firstLine="720"/>
        <w:jc w:val="both"/>
        <w:rPr>
          <w:sz w:val="28"/>
        </w:rPr>
      </w:pPr>
      <w:r>
        <w:rPr>
          <w:sz w:val="28"/>
        </w:rPr>
        <w:t>г) относительно дорогие поставляемые товары (работы, услуги) при прочих аналогичных условиях, предусмотренных пунктом «в» настоящего абзаца – до 2,5 %;</w:t>
      </w:r>
    </w:p>
    <w:p w:rsidR="00E575FE" w:rsidRDefault="001302C5">
      <w:pPr>
        <w:pStyle w:val="21"/>
        <w:spacing w:line="360" w:lineRule="auto"/>
        <w:ind w:left="0" w:firstLine="720"/>
        <w:jc w:val="both"/>
        <w:rPr>
          <w:sz w:val="28"/>
          <w:szCs w:val="28"/>
        </w:rPr>
      </w:pPr>
      <w:r>
        <w:rPr>
          <w:sz w:val="28"/>
          <w:szCs w:val="28"/>
        </w:rPr>
        <w:t>д) относительно дешевые поставляемые товары (работы, услуги) с максимальным количеством проверяемых параметров, но без необходимости проведения лабораторно-испытательных работ – до 1,6-2,0 % (в зависимости от требований к квалификации экспертов);</w:t>
      </w:r>
    </w:p>
    <w:p w:rsidR="00E575FE" w:rsidRDefault="001302C5">
      <w:pPr>
        <w:spacing w:line="360" w:lineRule="auto"/>
        <w:ind w:firstLine="720"/>
        <w:jc w:val="both"/>
        <w:rPr>
          <w:sz w:val="28"/>
        </w:rPr>
      </w:pPr>
      <w:r>
        <w:rPr>
          <w:sz w:val="28"/>
        </w:rPr>
        <w:t>е) относительно дорогие поставляемые товары (работы, услуги) при прочих аналогичных условиях, предусмотренных пунктом «д» настоящего абзаца – до 1,2-1,5%;</w:t>
      </w:r>
    </w:p>
    <w:p w:rsidR="00E575FE" w:rsidRDefault="001302C5">
      <w:pPr>
        <w:spacing w:line="360" w:lineRule="auto"/>
        <w:ind w:firstLine="720"/>
        <w:jc w:val="both"/>
        <w:rPr>
          <w:sz w:val="28"/>
        </w:rPr>
      </w:pPr>
      <w:r>
        <w:rPr>
          <w:sz w:val="28"/>
        </w:rPr>
        <w:t>ж) относительно дешевые поставляемые товары (работы, услуги) со средним или незначительным количеством проверяемых параметров без необходимости проведения лабораторно-испытательных работ – до 1,2– 1,5 %;</w:t>
      </w:r>
    </w:p>
    <w:p w:rsidR="00E575FE" w:rsidRDefault="001302C5">
      <w:pPr>
        <w:spacing w:line="360" w:lineRule="auto"/>
        <w:ind w:firstLine="720"/>
        <w:jc w:val="both"/>
        <w:rPr>
          <w:sz w:val="28"/>
        </w:rPr>
      </w:pPr>
      <w:r>
        <w:rPr>
          <w:sz w:val="28"/>
        </w:rPr>
        <w:t xml:space="preserve">з) относительно дорогие поставляемые товары (работы, услуги) при прочих аналогичных условиях, предусмотренных пунктом «ж» настоящего абзаца – до 0,8-1,0%. </w:t>
      </w:r>
    </w:p>
    <w:p w:rsidR="00E575FE" w:rsidRDefault="001302C5">
      <w:pPr>
        <w:spacing w:line="360" w:lineRule="auto"/>
        <w:ind w:firstLine="709"/>
        <w:jc w:val="both"/>
        <w:rPr>
          <w:sz w:val="28"/>
          <w:szCs w:val="28"/>
        </w:rPr>
      </w:pPr>
      <w:r>
        <w:rPr>
          <w:sz w:val="28"/>
        </w:rPr>
        <w:t xml:space="preserve">80. </w:t>
      </w:r>
      <w:r>
        <w:rPr>
          <w:sz w:val="28"/>
          <w:szCs w:val="28"/>
        </w:rPr>
        <w:t>При применении прямых тарифно-калькуляционных методов оценка стоимости экспертных исследований (услуг) определяется прямым калькуляционным расчетом по всем составляющим стоимости  на основе тарифных нормативов оплаты труда исполнителей, нормативов материальных затрат, нормативов косвенных и накладных расходов, прибыли и т.д.</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стоимости экспертных исследований (услуг) с использованием прямых тарифно-калькуляционных методов</w:t>
      </w:r>
      <w:r>
        <w:rPr>
          <w:sz w:val="28"/>
          <w:szCs w:val="28"/>
        </w:rPr>
        <w:t xml:space="preserve"> </w:t>
      </w:r>
      <w:r>
        <w:rPr>
          <w:rFonts w:ascii="Times New Roman" w:hAnsi="Times New Roman" w:cs="Times New Roman"/>
          <w:sz w:val="28"/>
          <w:szCs w:val="28"/>
        </w:rPr>
        <w:t>рекомендуется исчислять по формуле:</w:t>
      </w:r>
    </w:p>
    <w:p w:rsidR="00E575FE" w:rsidRDefault="00E575FE">
      <w:pPr>
        <w:spacing w:line="360" w:lineRule="auto"/>
        <w:jc w:val="both"/>
        <w:rPr>
          <w:sz w:val="28"/>
        </w:rPr>
      </w:pPr>
    </w:p>
    <w:p w:rsidR="00E575FE" w:rsidRDefault="001302C5">
      <w:pPr>
        <w:spacing w:line="360" w:lineRule="auto"/>
        <w:jc w:val="both"/>
        <w:rPr>
          <w:sz w:val="28"/>
          <w:szCs w:val="28"/>
        </w:rPr>
      </w:pPr>
      <w:r>
        <w:rPr>
          <w:sz w:val="28"/>
          <w:szCs w:val="28"/>
        </w:rPr>
        <w:t xml:space="preserve">                           </w:t>
      </w:r>
      <w:r>
        <w:rPr>
          <w:position w:val="-30"/>
          <w:sz w:val="28"/>
          <w:szCs w:val="28"/>
        </w:rPr>
        <w:object w:dxaOrig="553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36pt" o:ole="">
            <v:imagedata r:id="rId9" o:title=""/>
          </v:shape>
          <o:OLEObject Type="Embed" ProgID="Equation.3" ShapeID="_x0000_i1025" DrawAspect="Content" ObjectID="_1472570935" r:id="rId10"/>
        </w:object>
      </w:r>
      <w:r>
        <w:rPr>
          <w:sz w:val="28"/>
          <w:szCs w:val="28"/>
        </w:rPr>
        <w:t xml:space="preserve">,   где            </w:t>
      </w:r>
    </w:p>
    <w:p w:rsidR="00E575FE" w:rsidRDefault="001302C5">
      <w:pPr>
        <w:spacing w:line="360" w:lineRule="auto"/>
        <w:ind w:firstLine="709"/>
        <w:jc w:val="both"/>
        <w:rPr>
          <w:sz w:val="28"/>
          <w:szCs w:val="28"/>
        </w:rPr>
      </w:pPr>
      <w:r>
        <w:rPr>
          <w:i/>
          <w:sz w:val="28"/>
          <w:szCs w:val="28"/>
          <w:lang w:val="en-US"/>
        </w:rPr>
        <w:t>i</w:t>
      </w:r>
      <w:r>
        <w:rPr>
          <w:i/>
          <w:sz w:val="28"/>
          <w:szCs w:val="28"/>
        </w:rPr>
        <w:t xml:space="preserve"> </w:t>
      </w:r>
      <w:r>
        <w:rPr>
          <w:sz w:val="28"/>
          <w:szCs w:val="28"/>
        </w:rPr>
        <w:t xml:space="preserve">= 1, 2,  … , </w:t>
      </w:r>
      <w:r>
        <w:rPr>
          <w:sz w:val="28"/>
          <w:szCs w:val="28"/>
          <w:lang w:val="en-US"/>
        </w:rPr>
        <w:t>N</w:t>
      </w:r>
      <w:r>
        <w:rPr>
          <w:sz w:val="28"/>
          <w:szCs w:val="28"/>
        </w:rPr>
        <w:t xml:space="preserve"> – количество специалистов, участвующих в проведении экспертных исследований (оказании услуг); </w:t>
      </w:r>
    </w:p>
    <w:p w:rsidR="00E575FE" w:rsidRDefault="001302C5">
      <w:pPr>
        <w:spacing w:line="360" w:lineRule="auto"/>
        <w:ind w:firstLine="709"/>
        <w:jc w:val="both"/>
        <w:rPr>
          <w:sz w:val="28"/>
          <w:szCs w:val="28"/>
        </w:rPr>
      </w:pPr>
      <w:r>
        <w:rPr>
          <w:position w:val="-12"/>
          <w:sz w:val="28"/>
          <w:szCs w:val="28"/>
        </w:rPr>
        <w:object w:dxaOrig="460" w:dyaOrig="380">
          <v:shape id="_x0000_i1026" type="#_x0000_t75" style="width:23.25pt;height:18.75pt" o:ole="">
            <v:imagedata r:id="rId11" o:title=""/>
          </v:shape>
          <o:OLEObject Type="Embed" ProgID="Equation.3" ShapeID="_x0000_i1026" DrawAspect="Content" ObjectID="_1472570936" r:id="rId12"/>
        </w:object>
      </w:r>
      <w:r>
        <w:rPr>
          <w:sz w:val="28"/>
          <w:szCs w:val="28"/>
        </w:rPr>
        <w:t xml:space="preserve"> – стоимость работы за единицу времени (час, сутки, месяц) для </w:t>
      </w:r>
      <w:r>
        <w:rPr>
          <w:sz w:val="28"/>
          <w:szCs w:val="28"/>
          <w:lang w:val="en-US"/>
        </w:rPr>
        <w:t>i</w:t>
      </w:r>
      <w:r>
        <w:rPr>
          <w:sz w:val="28"/>
          <w:szCs w:val="28"/>
        </w:rPr>
        <w:t>-го эксперта;</w:t>
      </w:r>
    </w:p>
    <w:p w:rsidR="00E575FE" w:rsidRDefault="001302C5">
      <w:pPr>
        <w:spacing w:line="360" w:lineRule="auto"/>
        <w:ind w:firstLine="709"/>
        <w:jc w:val="both"/>
        <w:rPr>
          <w:sz w:val="28"/>
          <w:szCs w:val="28"/>
        </w:rPr>
      </w:pPr>
      <w:r>
        <w:rPr>
          <w:position w:val="-12"/>
          <w:sz w:val="28"/>
          <w:szCs w:val="28"/>
        </w:rPr>
        <w:object w:dxaOrig="279" w:dyaOrig="380">
          <v:shape id="_x0000_i1027" type="#_x0000_t75" style="width:14.25pt;height:18.75pt" o:ole="">
            <v:imagedata r:id="rId13" o:title=""/>
          </v:shape>
          <o:OLEObject Type="Embed" ProgID="Equation.3" ShapeID="_x0000_i1027" DrawAspect="Content" ObjectID="_1472570937" r:id="rId14"/>
        </w:object>
      </w:r>
      <w:r>
        <w:rPr>
          <w:sz w:val="28"/>
          <w:szCs w:val="28"/>
        </w:rPr>
        <w:t xml:space="preserve"> – количество экспертов </w:t>
      </w:r>
      <w:r>
        <w:rPr>
          <w:sz w:val="28"/>
          <w:szCs w:val="28"/>
          <w:lang w:val="en-US"/>
        </w:rPr>
        <w:t>i</w:t>
      </w:r>
      <w:r>
        <w:rPr>
          <w:sz w:val="28"/>
          <w:szCs w:val="28"/>
        </w:rPr>
        <w:t>-го уровня квалификации;</w:t>
      </w:r>
    </w:p>
    <w:p w:rsidR="00E575FE" w:rsidRDefault="001302C5">
      <w:pPr>
        <w:spacing w:line="360" w:lineRule="auto"/>
        <w:ind w:firstLine="709"/>
        <w:jc w:val="both"/>
        <w:rPr>
          <w:sz w:val="28"/>
          <w:szCs w:val="28"/>
        </w:rPr>
      </w:pPr>
      <w:r>
        <w:rPr>
          <w:position w:val="-12"/>
          <w:sz w:val="28"/>
          <w:szCs w:val="28"/>
        </w:rPr>
        <w:object w:dxaOrig="300" w:dyaOrig="380">
          <v:shape id="_x0000_i1028" type="#_x0000_t75" style="width:15pt;height:18.75pt" o:ole="">
            <v:imagedata r:id="rId15" o:title=""/>
          </v:shape>
          <o:OLEObject Type="Embed" ProgID="Equation.3" ShapeID="_x0000_i1028" DrawAspect="Content" ObjectID="_1472570938" r:id="rId16"/>
        </w:object>
      </w:r>
      <w:r>
        <w:rPr>
          <w:sz w:val="28"/>
          <w:szCs w:val="28"/>
        </w:rPr>
        <w:t xml:space="preserve"> – полное время занятости в проведении экспертных исследований (оказании услуг) </w:t>
      </w:r>
      <w:r>
        <w:rPr>
          <w:sz w:val="28"/>
          <w:szCs w:val="28"/>
          <w:lang w:val="en-US"/>
        </w:rPr>
        <w:t>i</w:t>
      </w:r>
      <w:r>
        <w:rPr>
          <w:sz w:val="28"/>
          <w:szCs w:val="28"/>
        </w:rPr>
        <w:t xml:space="preserve">-го специалиста </w:t>
      </w:r>
      <w:r>
        <w:rPr>
          <w:sz w:val="28"/>
          <w:szCs w:val="28"/>
          <w:lang w:val="en-US"/>
        </w:rPr>
        <w:t>i</w:t>
      </w:r>
      <w:r>
        <w:rPr>
          <w:sz w:val="28"/>
          <w:szCs w:val="28"/>
        </w:rPr>
        <w:t>-ой группы;</w:t>
      </w:r>
    </w:p>
    <w:p w:rsidR="00E575FE" w:rsidRDefault="001302C5">
      <w:pPr>
        <w:spacing w:line="360" w:lineRule="auto"/>
        <w:ind w:firstLine="709"/>
        <w:jc w:val="both"/>
        <w:rPr>
          <w:sz w:val="28"/>
          <w:szCs w:val="28"/>
        </w:rPr>
      </w:pPr>
      <w:r>
        <w:rPr>
          <w:position w:val="-14"/>
          <w:sz w:val="28"/>
          <w:szCs w:val="28"/>
        </w:rPr>
        <w:object w:dxaOrig="520" w:dyaOrig="400">
          <v:shape id="_x0000_i1029" type="#_x0000_t75" style="width:26.25pt;height:20.25pt" o:ole="">
            <v:imagedata r:id="rId17" o:title=""/>
          </v:shape>
          <o:OLEObject Type="Embed" ProgID="Equation.3" ShapeID="_x0000_i1029" DrawAspect="Content" ObjectID="_1472570939" r:id="rId18"/>
        </w:object>
      </w:r>
      <w:r>
        <w:rPr>
          <w:sz w:val="28"/>
          <w:szCs w:val="28"/>
        </w:rPr>
        <w:t xml:space="preserve"> – ставка единого социального налога (0,26);</w:t>
      </w:r>
    </w:p>
    <w:p w:rsidR="00E575FE" w:rsidRDefault="001302C5">
      <w:pPr>
        <w:spacing w:line="360" w:lineRule="auto"/>
        <w:ind w:firstLine="709"/>
        <w:jc w:val="both"/>
        <w:rPr>
          <w:sz w:val="28"/>
          <w:szCs w:val="28"/>
        </w:rPr>
      </w:pPr>
      <w:r>
        <w:rPr>
          <w:position w:val="-14"/>
          <w:sz w:val="28"/>
          <w:szCs w:val="28"/>
        </w:rPr>
        <w:object w:dxaOrig="360" w:dyaOrig="400">
          <v:shape id="_x0000_i1030" type="#_x0000_t75" style="width:18pt;height:20.25pt" o:ole="">
            <v:imagedata r:id="rId19" o:title=""/>
          </v:shape>
          <o:OLEObject Type="Embed" ProgID="Equation.3" ShapeID="_x0000_i1030" DrawAspect="Content" ObjectID="_1472570940" r:id="rId20"/>
        </w:object>
      </w:r>
      <w:r>
        <w:rPr>
          <w:sz w:val="28"/>
          <w:szCs w:val="28"/>
        </w:rPr>
        <w:t xml:space="preserve"> – прямые затраты на проведение экспертных исследований (оказание услуг), помимо оплаты труда экспертов (командировки, амортизация оборудования, топливо и энергия, материалы);</w:t>
      </w:r>
    </w:p>
    <w:p w:rsidR="00E575FE" w:rsidRDefault="001302C5">
      <w:pPr>
        <w:spacing w:line="360" w:lineRule="auto"/>
        <w:ind w:firstLine="709"/>
        <w:jc w:val="both"/>
        <w:rPr>
          <w:sz w:val="28"/>
          <w:szCs w:val="28"/>
        </w:rPr>
      </w:pPr>
      <w:r>
        <w:rPr>
          <w:position w:val="-12"/>
          <w:sz w:val="28"/>
          <w:szCs w:val="28"/>
        </w:rPr>
        <w:object w:dxaOrig="300" w:dyaOrig="360">
          <v:shape id="_x0000_i1031" type="#_x0000_t75" style="width:15pt;height:18pt" o:ole="">
            <v:imagedata r:id="rId21" o:title=""/>
          </v:shape>
          <o:OLEObject Type="Embed" ProgID="Equation.3" ShapeID="_x0000_i1031" DrawAspect="Content" ObjectID="_1472570941" r:id="rId22"/>
        </w:object>
      </w:r>
      <w:r>
        <w:rPr>
          <w:sz w:val="28"/>
          <w:szCs w:val="28"/>
        </w:rPr>
        <w:t xml:space="preserve"> – косвенные и накладные затраты;</w:t>
      </w:r>
    </w:p>
    <w:p w:rsidR="00E575FE" w:rsidRDefault="001302C5">
      <w:pPr>
        <w:spacing w:line="360" w:lineRule="auto"/>
        <w:ind w:firstLine="709"/>
        <w:jc w:val="both"/>
        <w:rPr>
          <w:sz w:val="28"/>
          <w:szCs w:val="28"/>
        </w:rPr>
      </w:pPr>
      <w:r>
        <w:rPr>
          <w:position w:val="-14"/>
          <w:sz w:val="28"/>
          <w:szCs w:val="28"/>
        </w:rPr>
        <w:object w:dxaOrig="360" w:dyaOrig="400">
          <v:shape id="_x0000_i1032" type="#_x0000_t75" style="width:18pt;height:20.25pt" o:ole="">
            <v:imagedata r:id="rId23" o:title=""/>
          </v:shape>
          <o:OLEObject Type="Embed" ProgID="Equation.3" ShapeID="_x0000_i1032" DrawAspect="Content" ObjectID="_1472570942" r:id="rId24"/>
        </w:object>
      </w:r>
      <w:r>
        <w:rPr>
          <w:sz w:val="28"/>
          <w:szCs w:val="28"/>
        </w:rPr>
        <w:t xml:space="preserve"> – расчетная прибыль;</w:t>
      </w:r>
    </w:p>
    <w:p w:rsidR="00E575FE" w:rsidRDefault="001302C5">
      <w:pPr>
        <w:spacing w:line="360" w:lineRule="auto"/>
        <w:ind w:firstLine="709"/>
        <w:jc w:val="both"/>
        <w:rPr>
          <w:sz w:val="28"/>
          <w:szCs w:val="28"/>
        </w:rPr>
      </w:pPr>
      <w:r>
        <w:rPr>
          <w:position w:val="-14"/>
          <w:sz w:val="28"/>
          <w:szCs w:val="28"/>
        </w:rPr>
        <w:object w:dxaOrig="540" w:dyaOrig="400">
          <v:shape id="_x0000_i1033" type="#_x0000_t75" style="width:27pt;height:20.25pt" o:ole="">
            <v:imagedata r:id="rId25" o:title=""/>
          </v:shape>
          <o:OLEObject Type="Embed" ProgID="Equation.3" ShapeID="_x0000_i1033" DrawAspect="Content" ObjectID="_1472570943" r:id="rId26"/>
        </w:object>
      </w:r>
      <w:r>
        <w:rPr>
          <w:sz w:val="28"/>
          <w:szCs w:val="28"/>
        </w:rPr>
        <w:t xml:space="preserve"> – налог на добавленную стоимость.</w:t>
      </w:r>
    </w:p>
    <w:p w:rsidR="00E575FE" w:rsidRDefault="001302C5">
      <w:pPr>
        <w:tabs>
          <w:tab w:val="num" w:pos="720"/>
          <w:tab w:val="num" w:pos="1080"/>
        </w:tabs>
        <w:spacing w:line="360" w:lineRule="auto"/>
        <w:ind w:firstLine="720"/>
        <w:jc w:val="both"/>
        <w:rPr>
          <w:sz w:val="28"/>
          <w:szCs w:val="28"/>
        </w:rPr>
      </w:pPr>
      <w:r>
        <w:rPr>
          <w:sz w:val="28"/>
          <w:szCs w:val="28"/>
        </w:rPr>
        <w:t xml:space="preserve">При этом при расчете стоимости экспертных исследований (услуг) с использованием прямых тарифно-калькуляционных методов величину </w:t>
      </w:r>
      <w:r>
        <w:rPr>
          <w:position w:val="-14"/>
          <w:sz w:val="28"/>
          <w:szCs w:val="28"/>
        </w:rPr>
        <w:object w:dxaOrig="480" w:dyaOrig="400">
          <v:shape id="_x0000_i1034" type="#_x0000_t75" style="width:24pt;height:20.25pt" o:ole="">
            <v:imagedata r:id="rId27" o:title=""/>
          </v:shape>
          <o:OLEObject Type="Embed" ProgID="Equation.3" ShapeID="_x0000_i1034" DrawAspect="Content" ObjectID="_1472570944" r:id="rId28"/>
        </w:object>
      </w:r>
      <w:r>
        <w:rPr>
          <w:sz w:val="28"/>
          <w:szCs w:val="28"/>
        </w:rPr>
        <w:t xml:space="preserve">для высококвалифицированных экспертов рекомендуется принимать на уровне не ниже средней минимальной нормы оплаты труда в пределах 750-1000 рублей за час. Для особо сложных работ по экспертизе качества поставляемых товаров (работ, услуг) к величине </w:t>
      </w:r>
      <w:r>
        <w:rPr>
          <w:position w:val="-14"/>
          <w:sz w:val="28"/>
          <w:szCs w:val="28"/>
        </w:rPr>
        <w:object w:dxaOrig="480" w:dyaOrig="400">
          <v:shape id="_x0000_i1035" type="#_x0000_t75" style="width:24pt;height:20.25pt" o:ole="">
            <v:imagedata r:id="rId27" o:title=""/>
          </v:shape>
          <o:OLEObject Type="Embed" ProgID="Equation.3" ShapeID="_x0000_i1035" DrawAspect="Content" ObjectID="_1472570945" r:id="rId29"/>
        </w:object>
      </w:r>
      <w:r>
        <w:rPr>
          <w:sz w:val="28"/>
          <w:szCs w:val="28"/>
        </w:rPr>
        <w:t xml:space="preserve"> могут применяться повышенные коэффициенты до 100%.</w:t>
      </w:r>
    </w:p>
    <w:p w:rsidR="00E575FE" w:rsidRDefault="001302C5">
      <w:pPr>
        <w:spacing w:line="360" w:lineRule="auto"/>
        <w:ind w:firstLine="709"/>
        <w:jc w:val="both"/>
        <w:rPr>
          <w:sz w:val="28"/>
          <w:szCs w:val="28"/>
        </w:rPr>
      </w:pPr>
      <w:r>
        <w:rPr>
          <w:sz w:val="28"/>
          <w:szCs w:val="28"/>
        </w:rPr>
        <w:t>К косвенным и накладным затратам при осуществлении</w:t>
      </w:r>
      <w:r>
        <w:rPr>
          <w:color w:val="99CC00"/>
          <w:sz w:val="28"/>
          <w:szCs w:val="28"/>
        </w:rPr>
        <w:t xml:space="preserve"> </w:t>
      </w:r>
      <w:r>
        <w:rPr>
          <w:sz w:val="28"/>
          <w:szCs w:val="28"/>
        </w:rPr>
        <w:t>прямых тарифно-калькуляционных расчетов стоимости экспертных исследований (услуг) могут быть, в частности, отнесены следующие затраты:</w:t>
      </w:r>
    </w:p>
    <w:p w:rsidR="00E575FE" w:rsidRDefault="001302C5">
      <w:pPr>
        <w:spacing w:line="360" w:lineRule="auto"/>
        <w:ind w:firstLine="709"/>
        <w:jc w:val="both"/>
        <w:rPr>
          <w:sz w:val="28"/>
        </w:rPr>
      </w:pPr>
      <w:r>
        <w:rPr>
          <w:sz w:val="28"/>
        </w:rPr>
        <w:t>- различные отчисления по фонду оплаты труда (страховые, пенсионные и т.д.) персонала, участвующего в экспертных исследованиях;</w:t>
      </w:r>
    </w:p>
    <w:p w:rsidR="00E575FE" w:rsidRDefault="001302C5">
      <w:pPr>
        <w:spacing w:line="360" w:lineRule="auto"/>
        <w:ind w:firstLine="720"/>
        <w:rPr>
          <w:sz w:val="28"/>
        </w:rPr>
      </w:pPr>
      <w:r>
        <w:rPr>
          <w:sz w:val="28"/>
        </w:rPr>
        <w:t>- затраты на  приобретение или аренду, монтаж, наладку, освоение, эксплуатацию различного лабораторно-испытательного оборудования и приборов, аренду помещений и т.п.;</w:t>
      </w:r>
    </w:p>
    <w:p w:rsidR="00E575FE" w:rsidRDefault="001302C5">
      <w:pPr>
        <w:spacing w:line="360" w:lineRule="auto"/>
        <w:ind w:firstLine="720"/>
        <w:rPr>
          <w:sz w:val="28"/>
        </w:rPr>
      </w:pPr>
      <w:r>
        <w:rPr>
          <w:sz w:val="28"/>
        </w:rPr>
        <w:t>- расходы оборотных средств на материалы, энергию, тепло и т.д. при проведении экспертных исследований;</w:t>
      </w:r>
    </w:p>
    <w:p w:rsidR="00E575FE" w:rsidRDefault="001302C5">
      <w:pPr>
        <w:spacing w:line="360" w:lineRule="auto"/>
        <w:ind w:firstLine="720"/>
        <w:rPr>
          <w:sz w:val="28"/>
        </w:rPr>
      </w:pPr>
      <w:r>
        <w:rPr>
          <w:sz w:val="28"/>
        </w:rPr>
        <w:t>- затраты, связанные с расходом ресурса испытываемых образцов (исходная начальная стоимость минус остаточная ликвидационная стоимость);</w:t>
      </w:r>
    </w:p>
    <w:p w:rsidR="00E575FE" w:rsidRDefault="001302C5">
      <w:pPr>
        <w:spacing w:line="360" w:lineRule="auto"/>
        <w:ind w:firstLine="720"/>
        <w:rPr>
          <w:sz w:val="28"/>
        </w:rPr>
      </w:pPr>
      <w:r>
        <w:rPr>
          <w:sz w:val="28"/>
        </w:rPr>
        <w:t>- расходы на оплату труда сторонних специалистов и организаций, участвующих в экспертных исследованиях;</w:t>
      </w:r>
    </w:p>
    <w:p w:rsidR="00E575FE" w:rsidRDefault="001302C5">
      <w:pPr>
        <w:spacing w:line="360" w:lineRule="auto"/>
        <w:ind w:firstLine="720"/>
        <w:rPr>
          <w:sz w:val="28"/>
        </w:rPr>
      </w:pPr>
      <w:r>
        <w:rPr>
          <w:sz w:val="28"/>
        </w:rPr>
        <w:t>- различные страховые выплаты при страховании экспертной деятельности;</w:t>
      </w:r>
    </w:p>
    <w:p w:rsidR="00E575FE" w:rsidRDefault="001302C5">
      <w:pPr>
        <w:spacing w:line="360" w:lineRule="auto"/>
        <w:ind w:firstLine="720"/>
        <w:rPr>
          <w:sz w:val="28"/>
        </w:rPr>
      </w:pPr>
      <w:r>
        <w:rPr>
          <w:sz w:val="28"/>
        </w:rPr>
        <w:t>- накладные расходы, обусловленные работой служб и органов обеспечения, управления и т.д.;</w:t>
      </w:r>
    </w:p>
    <w:p w:rsidR="00E575FE" w:rsidRDefault="001302C5">
      <w:pPr>
        <w:spacing w:line="360" w:lineRule="auto"/>
        <w:ind w:firstLine="720"/>
        <w:rPr>
          <w:sz w:val="28"/>
        </w:rPr>
      </w:pPr>
      <w:r>
        <w:rPr>
          <w:sz w:val="28"/>
        </w:rPr>
        <w:t>- расходы, обусловленные оплатой прибыли независимых экспертных организаций.</w:t>
      </w:r>
    </w:p>
    <w:p w:rsidR="00E575FE" w:rsidRDefault="001302C5">
      <w:pPr>
        <w:spacing w:line="360" w:lineRule="auto"/>
        <w:ind w:firstLine="709"/>
        <w:jc w:val="both"/>
        <w:rPr>
          <w:sz w:val="28"/>
          <w:szCs w:val="28"/>
        </w:rPr>
      </w:pPr>
      <w:r>
        <w:rPr>
          <w:sz w:val="28"/>
          <w:szCs w:val="28"/>
        </w:rPr>
        <w:t xml:space="preserve">Использование прямых тарифно-калькуляционных методов оценки стоимости экспертных исследований (услуг) рекомендуется при проведении наиболее сложных и ответственных видов экспертиз качества поставляемых товаров (работ, услуг), а также при проведении исследовательских расчетов для создания, настройки и верификации тарифно-видовые и балансовые методов оценки стоимости экспертных исследований (услуг). </w:t>
      </w:r>
    </w:p>
    <w:p w:rsidR="00E575FE" w:rsidRDefault="00E575FE">
      <w:pPr>
        <w:spacing w:line="360" w:lineRule="auto"/>
        <w:ind w:firstLine="709"/>
        <w:jc w:val="both"/>
        <w:rPr>
          <w:sz w:val="28"/>
          <w:szCs w:val="28"/>
        </w:rPr>
      </w:pPr>
    </w:p>
    <w:p w:rsidR="00E575FE" w:rsidRDefault="00E575FE">
      <w:pPr>
        <w:spacing w:line="360" w:lineRule="auto"/>
        <w:ind w:firstLine="709"/>
        <w:jc w:val="both"/>
        <w:rPr>
          <w:sz w:val="28"/>
          <w:szCs w:val="28"/>
        </w:rPr>
      </w:pPr>
    </w:p>
    <w:p w:rsidR="00E575FE" w:rsidRDefault="00E575FE">
      <w:pPr>
        <w:spacing w:line="360" w:lineRule="auto"/>
        <w:ind w:firstLine="709"/>
        <w:jc w:val="both"/>
        <w:rPr>
          <w:sz w:val="28"/>
          <w:szCs w:val="28"/>
        </w:rPr>
      </w:pPr>
    </w:p>
    <w:p w:rsidR="00E575FE" w:rsidRDefault="00E575FE">
      <w:pPr>
        <w:spacing w:line="360" w:lineRule="auto"/>
        <w:ind w:firstLine="709"/>
        <w:jc w:val="both"/>
        <w:rPr>
          <w:sz w:val="28"/>
          <w:szCs w:val="28"/>
        </w:rPr>
        <w:sectPr w:rsidR="00E575FE">
          <w:pgSz w:w="11906" w:h="16838"/>
          <w:pgMar w:top="1134" w:right="850" w:bottom="1134" w:left="1701" w:header="708" w:footer="708" w:gutter="0"/>
          <w:cols w:space="708"/>
          <w:titlePg/>
          <w:docGrid w:linePitch="360"/>
        </w:sectPr>
      </w:pPr>
    </w:p>
    <w:p w:rsidR="00E575FE" w:rsidRDefault="00E575FE">
      <w:pPr>
        <w:spacing w:line="360" w:lineRule="auto"/>
        <w:ind w:firstLine="709"/>
        <w:jc w:val="both"/>
        <w:rPr>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к Методическим рекомендациям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ПРИМЕРНОЕ СОГЛАШЕНИЕ </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 ПОРЯДКЕ ВЗАИМОДЕЙСТВИЯ</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ПРИ ПРИЕМКЕ ТОВАРОВ</w:t>
      </w:r>
    </w:p>
    <w:p w:rsidR="00E575FE" w:rsidRDefault="00E575FE">
      <w:pPr>
        <w:autoSpaceDE w:val="0"/>
        <w:autoSpaceDN w:val="0"/>
        <w:adjustRightInd w:val="0"/>
        <w:jc w:val="both"/>
        <w:outlineLvl w:val="0"/>
        <w:rPr>
          <w:sz w:val="28"/>
          <w:szCs w:val="28"/>
        </w:rPr>
      </w:pP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г. ___________________________                  "__" ___________________ г.</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(место заключения соглашения)                                    (дата заключения соглашения)</w:t>
      </w:r>
    </w:p>
    <w:p w:rsidR="00E575FE" w:rsidRDefault="00E575FE">
      <w:pPr>
        <w:pStyle w:val="ConsPlusNonformat"/>
        <w:widowControl/>
        <w:rPr>
          <w:rFonts w:ascii="Times New Roman" w:hAnsi="Times New Roman" w:cs="Times New Roman"/>
          <w:sz w:val="24"/>
          <w:szCs w:val="24"/>
        </w:rPr>
      </w:pPr>
    </w:p>
    <w:p w:rsidR="00E575FE" w:rsidRDefault="00E575FE">
      <w:pPr>
        <w:pStyle w:val="ConsPlusNonformat"/>
        <w:widowControl/>
        <w:ind w:firstLine="709"/>
        <w:jc w:val="both"/>
        <w:rPr>
          <w:rFonts w:ascii="Times New Roman" w:hAnsi="Times New Roman" w:cs="Times New Roman"/>
          <w:sz w:val="24"/>
          <w:szCs w:val="24"/>
        </w:rPr>
      </w:pPr>
    </w:p>
    <w:p w:rsidR="00E575FE" w:rsidRDefault="001302C5">
      <w:pPr>
        <w:pStyle w:val="ConsPlusNonformat"/>
        <w:widowControl/>
        <w:pBdr>
          <w:bottom w:val="single" w:sz="12" w:space="1" w:color="auto"/>
        </w:pBd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государственным контрактом о поставке товаров для государственных нужд от «___» _________ 200_ г. №_____  </w:t>
      </w:r>
    </w:p>
    <w:p w:rsidR="00E575FE" w:rsidRDefault="001302C5">
      <w:pPr>
        <w:pStyle w:val="ConsPlusNonformat"/>
        <w:widowControl/>
        <w:pBdr>
          <w:bottom w:val="single" w:sz="12" w:space="1" w:color="auto"/>
        </w:pBdr>
        <w:ind w:firstLine="709"/>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(дата и номер контракта)</w:t>
      </w:r>
    </w:p>
    <w:p w:rsidR="00E575FE" w:rsidRDefault="00E575FE">
      <w:pPr>
        <w:pStyle w:val="ConsPlusNonformat"/>
        <w:widowControl/>
        <w:pBdr>
          <w:bottom w:val="single" w:sz="12" w:space="1" w:color="auto"/>
        </w:pBdr>
        <w:rPr>
          <w:rFonts w:ascii="Times New Roman" w:hAnsi="Times New Roman" w:cs="Times New Roman"/>
          <w:sz w:val="28"/>
          <w:szCs w:val="28"/>
        </w:rPr>
      </w:pPr>
    </w:p>
    <w:p w:rsidR="00E575FE" w:rsidRDefault="001302C5">
      <w:pPr>
        <w:pStyle w:val="ConsPlusNonformat"/>
        <w:widowControl/>
        <w:spacing w:line="360" w:lineRule="auto"/>
        <w:rPr>
          <w:rFonts w:ascii="Times New Roman" w:hAnsi="Times New Roman" w:cs="Times New Roman"/>
          <w:sz w:val="24"/>
          <w:szCs w:val="24"/>
        </w:rPr>
      </w:pPr>
      <w:r>
        <w:rPr>
          <w:rFonts w:ascii="Times New Roman" w:hAnsi="Times New Roman" w:cs="Times New Roman"/>
          <w:sz w:val="24"/>
          <w:szCs w:val="24"/>
        </w:rPr>
        <w:t xml:space="preserve">  (полное наименование органа государственной власти, органа местного самоуправления)</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(наименование должности, фамилия, имя, отчество)</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действующего на основании _________________________________________,  </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(положение, устав, доверенность, приказ - указать нужное)</w:t>
      </w:r>
    </w:p>
    <w:p w:rsidR="00E575FE" w:rsidRDefault="001302C5">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именуемый в дальнейшем «Заказчик», с одной  стороны,  и</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(полное наименование организации или фамилия, имя, отчество</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индивидуального предпринимателя)</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(фамилия, имя, отчество гражданина или лица, действующего от имени</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p>
    <w:p w:rsidR="00E575FE" w:rsidRDefault="001302C5">
      <w:pPr>
        <w:pStyle w:val="ConsPlusNonformat"/>
        <w:widowControl/>
        <w:spacing w:line="360" w:lineRule="auto"/>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организации либо от имени индивидуального предпринимателя по доверенности)</w:t>
      </w:r>
    </w:p>
    <w:p w:rsidR="00E575FE" w:rsidRDefault="001302C5">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представительство)</w:t>
      </w:r>
    </w:p>
    <w:p w:rsidR="00E575FE" w:rsidRDefault="001302C5">
      <w:pPr>
        <w:spacing w:line="360" w:lineRule="auto"/>
        <w:jc w:val="both"/>
        <w:rPr>
          <w:sz w:val="28"/>
          <w:szCs w:val="28"/>
        </w:rPr>
      </w:pPr>
      <w:r>
        <w:rPr>
          <w:sz w:val="28"/>
          <w:szCs w:val="28"/>
        </w:rPr>
        <w:t xml:space="preserve">___________________________, именуемый в дальнейшем «Исполнитель», с другой стороны, совместно именуемые в дальнейшем Сторонами, заключили настоящее соглашение о нижеследующем порядке взаимодействия Сторон при приемке товаров, поставляемых в соответствии с указанным государственным контрактом: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 целях координации действий по выполнению государственного контракта Стороны определяют список лиц, наделенных правом осуществлять оперативное взаимодействие по вопросам приемки поставляемых в соответствии с государственным контрактом товаров (далее – Группа координации), контактная информация о которых  и их должности указаны в Приложении к настоящему соглашению.</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Все уведомления групп координации заказчика и поставщика, осуществляемые в рамках настоящего соглашения, направляются в адрес друг другу в виде</w:t>
      </w:r>
      <w:r>
        <w:t xml:space="preserve"> </w:t>
      </w:r>
      <w:r>
        <w:rPr>
          <w:rFonts w:ascii="Times New Roman" w:hAnsi="Times New Roman" w:cs="Times New Roman"/>
          <w:sz w:val="28"/>
          <w:szCs w:val="28"/>
        </w:rPr>
        <w:t>письма или телеграммы, телекса или факса с письменным подтверждением, либо по электронной почте.</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Приемка поставляемых в соответствии с государственным контрактом товаров производится на складе поставщика. Поставщик обеспечивает хранение поставленных товаров на складе до приемки товара в соответствии с государственным контрактом.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готовности товаров к отгрузке на склад Группа координации поставщика информирует об этом Группу координации заказчика путем направления уведомления не позднее _______ дней до отгрузки товара.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При прибытии товаров на склад Группа координации поставщика уведомляет об этом Группу координации заказчика в срок, не превышающий  _____ часов после поступления товаров на склад. Одновременно группами согласовывается время прибытия на склад приемочной комиссии и отбора ею образцов (проб) товара, процедура получения разрешения на внесение на склад упаковочного материала для  вывоза и хранения отобранных образцов (проб) товара, порядок вывоза с территории склада отобранных образцов (проб) товара.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В случае привлечения заказчиком, поставщиком к участию в приемке поставляемых товаров независимого эксперта (независимой экспертной организации) и иных лиц соответственно Группа координации заказчика или Группа координации поставщика обеспечивают прибытие независимого эксперта (независимой экспертной организации) и указанных лиц на склад поставщика и  их участие в приемке товаров в сроки, согласованные в соответствии с пунктом 4 настоящего соглашения.</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При прибытии приемочной комиссии и независимого эксперта (независимой экспертной организации) на склад поставщика Группа координации поставщика обеспечивает:</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беспрепятственный допуск приемочной комиссии,  независимого эксперта (независимой экспертной организации) на склад к поставленным товарам;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представление товаросопроводительной документации на поступившие товары (товаротранспортные накладные, сертификаты соответствия, паспорт (удостоверение) качества изготовителя на товары, товарную накладную и др.) в количестве, определенном государственным контрактом;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представление при необходимости образца - эталона поставляемого товара;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подсобной рабочей силы в количестве, необходимом для приемки партии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представление поверенных государственными органами по техническому регулированию и метрологии или другими уполномоченными на то органами средства измерений;</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соблюдение правил техники безопасности при проведении приемки партии товаров, отборе образцов (проб)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О результатах приемки поставленных товаров Группа координации заказчика информирует руководителя заказчика.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соответствия качества, количества, комплектности товаров требованиям государственного контракта руководитель заказчика подписывает акт приемки-передачи товаров.</w:t>
      </w:r>
    </w:p>
    <w:p w:rsidR="00E575FE" w:rsidRDefault="001302C5">
      <w:pPr>
        <w:pStyle w:val="-"/>
        <w:tabs>
          <w:tab w:val="clear" w:pos="680"/>
          <w:tab w:val="clear" w:pos="1116"/>
          <w:tab w:val="num" w:pos="0"/>
        </w:tabs>
        <w:spacing w:line="360" w:lineRule="auto"/>
        <w:ind w:left="0" w:firstLine="720"/>
        <w:rPr>
          <w:sz w:val="28"/>
          <w:szCs w:val="28"/>
        </w:rPr>
      </w:pPr>
      <w:r>
        <w:rPr>
          <w:sz w:val="28"/>
          <w:szCs w:val="28"/>
        </w:rPr>
        <w:t>8. По окончании приемки товаров Группа координации заказчика в случае соответствия качества, количества, комплектности товаров требованиям государственного контракта передает в течение _____ дней со дня подписания заказчиком акт приемки-передачи товаров Группе координации поставщика, а в случае выявления несоответствия указанных характеристик товара  требованиям государственного контракта -  информирует о выводах приемочной комиссии Группу координации поставщика путем направления соответствующего уведомления с предложением о замене забракованного товара или допоставке недостающего товара.</w:t>
      </w:r>
    </w:p>
    <w:p w:rsidR="00E575FE" w:rsidRDefault="001302C5">
      <w:pPr>
        <w:pStyle w:val="-"/>
        <w:tabs>
          <w:tab w:val="clear" w:pos="680"/>
          <w:tab w:val="clear" w:pos="1116"/>
          <w:tab w:val="num" w:pos="0"/>
        </w:tabs>
        <w:spacing w:line="360" w:lineRule="auto"/>
        <w:ind w:left="0" w:firstLine="720"/>
        <w:rPr>
          <w:sz w:val="28"/>
          <w:szCs w:val="28"/>
        </w:rPr>
      </w:pPr>
      <w:r>
        <w:rPr>
          <w:sz w:val="28"/>
          <w:szCs w:val="28"/>
        </w:rPr>
        <w:t>9. При неудовлетворительных результатах приемки партии товаров в рабочем порядке группы координации Сторон согласовывают вопросы о количестве и сроках замены поставщиком за счет его собственных средств забракованных товаров.</w:t>
      </w:r>
    </w:p>
    <w:p w:rsidR="00E575FE" w:rsidRDefault="001302C5">
      <w:pPr>
        <w:pStyle w:val="-"/>
        <w:tabs>
          <w:tab w:val="clear" w:pos="680"/>
          <w:tab w:val="clear" w:pos="1116"/>
          <w:tab w:val="num" w:pos="0"/>
        </w:tabs>
        <w:spacing w:line="360" w:lineRule="auto"/>
        <w:ind w:left="0" w:firstLine="720"/>
        <w:rPr>
          <w:sz w:val="28"/>
          <w:szCs w:val="28"/>
        </w:rPr>
      </w:pPr>
      <w:r>
        <w:rPr>
          <w:sz w:val="28"/>
          <w:szCs w:val="28"/>
        </w:rPr>
        <w:t>При достижении согласия о количестве и сроках замены забракованных товаров взаимодействие групп координации Сторон при приемке поставляемых взамен забракованных товаров осуществляется в порядке, предусмотренном пунктами 2 – 8 настоящего соглашения.</w:t>
      </w:r>
    </w:p>
    <w:p w:rsidR="00E575FE" w:rsidRDefault="001302C5">
      <w:pPr>
        <w:pStyle w:val="-"/>
        <w:tabs>
          <w:tab w:val="clear" w:pos="680"/>
          <w:tab w:val="clear" w:pos="1116"/>
          <w:tab w:val="num" w:pos="0"/>
        </w:tabs>
        <w:spacing w:line="360" w:lineRule="auto"/>
        <w:ind w:left="0" w:firstLine="720"/>
        <w:rPr>
          <w:sz w:val="28"/>
          <w:szCs w:val="28"/>
        </w:rPr>
      </w:pPr>
      <w:r>
        <w:rPr>
          <w:sz w:val="28"/>
          <w:szCs w:val="28"/>
        </w:rPr>
        <w:t xml:space="preserve">10. При невозможности замены поставщиком забракованных товаров,   либо при не достижении согласия между заказчиком и поставщиком по вопросам о количестве и сроках замены забракованных товаров </w:t>
      </w:r>
      <w:bookmarkStart w:id="35" w:name="OLE_LINK34"/>
      <w:r>
        <w:rPr>
          <w:sz w:val="28"/>
          <w:szCs w:val="28"/>
        </w:rPr>
        <w:t>Группой координации</w:t>
      </w:r>
      <w:bookmarkEnd w:id="35"/>
      <w:r>
        <w:rPr>
          <w:sz w:val="28"/>
          <w:szCs w:val="28"/>
        </w:rPr>
        <w:t xml:space="preserve"> заказчика готовится проект соглашение о расторжении государственного контракта, который после его согласования Группой координации поставщика передается для подписания руководителям заказчика и поставщика.</w:t>
      </w:r>
    </w:p>
    <w:p w:rsidR="00E575FE" w:rsidRDefault="001302C5">
      <w:pPr>
        <w:pStyle w:val="-"/>
        <w:tabs>
          <w:tab w:val="clear" w:pos="680"/>
          <w:tab w:val="clear" w:pos="1116"/>
          <w:tab w:val="num" w:pos="0"/>
        </w:tabs>
        <w:spacing w:line="360" w:lineRule="auto"/>
        <w:ind w:left="0" w:firstLine="720"/>
        <w:rPr>
          <w:sz w:val="28"/>
          <w:szCs w:val="28"/>
        </w:rPr>
      </w:pPr>
      <w:r>
        <w:rPr>
          <w:sz w:val="28"/>
          <w:szCs w:val="28"/>
        </w:rPr>
        <w:t>11. Настоящее соглашение вступает в силу с момента его подписания сторонами и действует до окончания срока действия государственного контракта.</w:t>
      </w:r>
    </w:p>
    <w:p w:rsidR="00E575FE" w:rsidRDefault="001302C5">
      <w:pPr>
        <w:pStyle w:val="-"/>
        <w:tabs>
          <w:tab w:val="clear" w:pos="1116"/>
          <w:tab w:val="left" w:pos="360"/>
        </w:tabs>
        <w:spacing w:line="360" w:lineRule="auto"/>
        <w:ind w:left="1" w:firstLineChars="257" w:firstLine="720"/>
        <w:rPr>
          <w:sz w:val="28"/>
          <w:szCs w:val="28"/>
        </w:rPr>
      </w:pPr>
      <w:r>
        <w:rPr>
          <w:sz w:val="28"/>
          <w:szCs w:val="28"/>
        </w:rPr>
        <w:t>12. Настоящее соглашение составлено на русском языке в двух экземплярах, имеющих одинаковую юридическую силу, по одному для каждой из сторон, и является неотъемлемой частью государственного контракта.</w:t>
      </w:r>
    </w:p>
    <w:p w:rsidR="00E575FE" w:rsidRDefault="001302C5">
      <w:pPr>
        <w:pStyle w:val="-"/>
        <w:tabs>
          <w:tab w:val="clear" w:pos="1116"/>
        </w:tabs>
        <w:spacing w:line="360" w:lineRule="auto"/>
        <w:ind w:left="0" w:firstLine="720"/>
        <w:rPr>
          <w:sz w:val="28"/>
          <w:szCs w:val="28"/>
        </w:rPr>
      </w:pPr>
      <w:r>
        <w:rPr>
          <w:sz w:val="28"/>
          <w:szCs w:val="28"/>
        </w:rPr>
        <w:t>13. Все изменения и дополнения в настоящее соглашение оформляются дополнительным соглашением и являются приложениями к нему, если они оформлены в письменной форме и подписаны представителями обеих сторон.</w:t>
      </w:r>
    </w:p>
    <w:p w:rsidR="00E575FE" w:rsidRDefault="001302C5">
      <w:pPr>
        <w:pStyle w:val="-0"/>
        <w:tabs>
          <w:tab w:val="clear" w:pos="2232"/>
        </w:tabs>
        <w:ind w:left="532" w:hangingChars="190" w:hanging="532"/>
        <w:rPr>
          <w:b w:val="0"/>
          <w:sz w:val="28"/>
          <w:szCs w:val="28"/>
        </w:rPr>
      </w:pPr>
      <w:bookmarkStart w:id="36" w:name="_Ref122724394"/>
      <w:r>
        <w:rPr>
          <w:b w:val="0"/>
          <w:sz w:val="28"/>
          <w:szCs w:val="28"/>
        </w:rPr>
        <w:t>14. Реквизиты сторон</w:t>
      </w:r>
      <w:bookmarkEnd w:id="36"/>
    </w:p>
    <w:p w:rsidR="00E575FE" w:rsidRDefault="00E575FE">
      <w:pPr>
        <w:pStyle w:val="-0"/>
        <w:tabs>
          <w:tab w:val="clear" w:pos="2232"/>
        </w:tabs>
        <w:ind w:left="458" w:hangingChars="190" w:hanging="458"/>
      </w:pPr>
    </w:p>
    <w:p w:rsidR="00E575FE" w:rsidRDefault="001302C5">
      <w:pPr>
        <w:ind w:left="36"/>
        <w:rPr>
          <w:sz w:val="28"/>
          <w:szCs w:val="28"/>
        </w:rPr>
      </w:pPr>
      <w:r>
        <w:rPr>
          <w:sz w:val="28"/>
          <w:szCs w:val="28"/>
        </w:rPr>
        <w:t>Заказчик:                                                          Поставщик:</w:t>
      </w:r>
    </w:p>
    <w:p w:rsidR="00E575FE" w:rsidRDefault="00E575FE"/>
    <w:p w:rsidR="00E575FE" w:rsidRDefault="001302C5">
      <w:r>
        <w:t>(полное наименование заказчика)                                    (полное наименование поставщика)</w:t>
      </w:r>
    </w:p>
    <w:p w:rsidR="00E575FE" w:rsidRDefault="00E575FE">
      <w:pPr>
        <w:rPr>
          <w:sz w:val="20"/>
          <w:szCs w:val="20"/>
        </w:rPr>
      </w:pPr>
    </w:p>
    <w:p w:rsidR="00E575FE" w:rsidRDefault="001302C5">
      <w:r>
        <w:t>Юридический адрес:__________________               Юридический адрес:________________</w:t>
      </w:r>
    </w:p>
    <w:p w:rsidR="00E575FE" w:rsidRDefault="001302C5">
      <w:r>
        <w:t>Почтовый адрес:_____________________               Почтовый адрес:____________________</w:t>
      </w:r>
    </w:p>
    <w:p w:rsidR="00E575FE" w:rsidRDefault="00E575FE"/>
    <w:p w:rsidR="00E575FE" w:rsidRDefault="001302C5">
      <w:r>
        <w:t>Контактный телефон:_________________               Контактный телефон:________________</w:t>
      </w:r>
    </w:p>
    <w:p w:rsidR="00E575FE" w:rsidRDefault="00E575FE"/>
    <w:p w:rsidR="00E575FE" w:rsidRDefault="001302C5">
      <w:r>
        <w:t>Факс:_______________________________              Факс:______________________________</w:t>
      </w:r>
    </w:p>
    <w:p w:rsidR="00E575FE" w:rsidRDefault="00E575FE"/>
    <w:p w:rsidR="00E575FE" w:rsidRDefault="001302C5">
      <w:pPr>
        <w:pStyle w:val="-0"/>
        <w:tabs>
          <w:tab w:val="clear" w:pos="2232"/>
        </w:tabs>
        <w:ind w:left="456" w:hangingChars="190" w:hanging="456"/>
        <w:jc w:val="left"/>
      </w:pPr>
      <w:r>
        <w:rPr>
          <w:b w:val="0"/>
        </w:rPr>
        <w:t>Банковские реквизиты</w:t>
      </w:r>
      <w:r>
        <w:t xml:space="preserve">:_______                   </w:t>
      </w:r>
      <w:r>
        <w:rPr>
          <w:b w:val="0"/>
        </w:rPr>
        <w:t>Банковские реквизиты</w:t>
      </w:r>
      <w:r>
        <w:t>:________</w:t>
      </w:r>
    </w:p>
    <w:p w:rsidR="00E575FE" w:rsidRDefault="00E575FE">
      <w:pPr>
        <w:pStyle w:val="-0"/>
        <w:tabs>
          <w:tab w:val="clear" w:pos="2232"/>
        </w:tabs>
        <w:ind w:left="458" w:hangingChars="190" w:hanging="458"/>
        <w:jc w:val="left"/>
      </w:pPr>
    </w:p>
    <w:p w:rsidR="00E575FE" w:rsidRDefault="001302C5">
      <w:pPr>
        <w:pStyle w:val="-0"/>
        <w:tabs>
          <w:tab w:val="clear" w:pos="2232"/>
        </w:tabs>
        <w:ind w:left="532" w:hangingChars="190" w:hanging="532"/>
        <w:rPr>
          <w:b w:val="0"/>
          <w:sz w:val="28"/>
          <w:szCs w:val="28"/>
        </w:rPr>
      </w:pPr>
      <w:r>
        <w:rPr>
          <w:b w:val="0"/>
          <w:sz w:val="28"/>
          <w:szCs w:val="28"/>
        </w:rPr>
        <w:t>15. ПОДПИСИ СТОРОН</w:t>
      </w:r>
    </w:p>
    <w:p w:rsidR="00E575FE" w:rsidRDefault="001302C5">
      <w:pPr>
        <w:pStyle w:val="-"/>
        <w:tabs>
          <w:tab w:val="clear" w:pos="680"/>
          <w:tab w:val="clear" w:pos="1116"/>
          <w:tab w:val="num" w:pos="0"/>
        </w:tabs>
        <w:spacing w:line="360" w:lineRule="auto"/>
        <w:ind w:left="0" w:firstLine="257"/>
        <w:rPr>
          <w:sz w:val="28"/>
          <w:szCs w:val="28"/>
        </w:rPr>
      </w:pPr>
      <w:r>
        <w:rPr>
          <w:sz w:val="28"/>
          <w:szCs w:val="28"/>
        </w:rPr>
        <w:t>От имени Заказчика                                             От имени Поставщика</w:t>
      </w:r>
    </w:p>
    <w:p w:rsidR="00E575FE" w:rsidRDefault="00E575FE">
      <w:pPr>
        <w:pStyle w:val="-"/>
        <w:tabs>
          <w:tab w:val="clear" w:pos="680"/>
          <w:tab w:val="clear" w:pos="1116"/>
          <w:tab w:val="num" w:pos="0"/>
        </w:tabs>
        <w:spacing w:line="360" w:lineRule="auto"/>
        <w:ind w:left="0" w:firstLine="257"/>
        <w:rPr>
          <w:sz w:val="28"/>
          <w:szCs w:val="28"/>
        </w:rPr>
      </w:pPr>
    </w:p>
    <w:p w:rsidR="00E575FE" w:rsidRDefault="001302C5">
      <w:r>
        <w:t xml:space="preserve">_______________________                                                   _______________________ </w:t>
      </w:r>
    </w:p>
    <w:p w:rsidR="00E575FE" w:rsidRDefault="001302C5">
      <w:pPr>
        <w:pStyle w:val="-"/>
        <w:tabs>
          <w:tab w:val="clear" w:pos="680"/>
          <w:tab w:val="clear" w:pos="1116"/>
          <w:tab w:val="num" w:pos="0"/>
        </w:tabs>
        <w:spacing w:line="360" w:lineRule="auto"/>
        <w:ind w:left="0" w:firstLine="257"/>
        <w:rPr>
          <w:sz w:val="28"/>
          <w:szCs w:val="28"/>
        </w:rPr>
      </w:pPr>
      <w:r>
        <w:t>М.П.                                                                                     М.П. (для юридического лица)</w:t>
      </w: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1302C5">
      <w:pPr>
        <w:pStyle w:val="ConsPlusNormal"/>
        <w:widowControl/>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примерному соглашению</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 порядке взаимодействия</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при приемке товаров</w:t>
      </w:r>
    </w:p>
    <w:p w:rsidR="00E575FE" w:rsidRDefault="00E575FE">
      <w:pPr>
        <w:pStyle w:val="ConsPlusNormal"/>
        <w:widowControl/>
        <w:spacing w:line="360" w:lineRule="auto"/>
        <w:ind w:firstLine="709"/>
        <w:rPr>
          <w:rFonts w:ascii="Times New Roman" w:hAnsi="Times New Roman" w:cs="Times New Roman"/>
          <w:sz w:val="28"/>
          <w:szCs w:val="28"/>
        </w:rPr>
      </w:pPr>
    </w:p>
    <w:p w:rsidR="00E575FE" w:rsidRDefault="00E575FE">
      <w:pPr>
        <w:pStyle w:val="ConsPlusNormal"/>
        <w:widowControl/>
        <w:spacing w:line="360" w:lineRule="auto"/>
        <w:ind w:firstLine="709"/>
        <w:jc w:val="center"/>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ИНФОРМАЦИЯ О ПРЕДСТАВИТЕЛЯХ</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ГРУПП КООРДИНАЦИИ ЗАКАЗЧИКА И ПОСТАВЩИКА</w:t>
      </w:r>
    </w:p>
    <w:p w:rsidR="00E575FE" w:rsidRDefault="00E575FE">
      <w:pPr>
        <w:pStyle w:val="ConsPlusNormal"/>
        <w:widowControl/>
        <w:spacing w:line="360" w:lineRule="auto"/>
        <w:ind w:firstLine="709"/>
        <w:rPr>
          <w:rFonts w:ascii="Times New Roman" w:hAnsi="Times New Roman" w:cs="Times New Roman"/>
          <w:sz w:val="28"/>
          <w:szCs w:val="28"/>
        </w:rPr>
      </w:pPr>
    </w:p>
    <w:p w:rsidR="00E575FE" w:rsidRDefault="001302C5">
      <w:pPr>
        <w:pStyle w:val="ConsPlusNormal"/>
        <w:widowControl/>
        <w:spacing w:line="360" w:lineRule="auto"/>
        <w:ind w:firstLine="709"/>
        <w:rPr>
          <w:rFonts w:ascii="Times New Roman" w:hAnsi="Times New Roman" w:cs="Times New Roman"/>
          <w:sz w:val="28"/>
          <w:szCs w:val="28"/>
        </w:rPr>
      </w:pPr>
      <w:r>
        <w:rPr>
          <w:rFonts w:ascii="Times New Roman" w:hAnsi="Times New Roman" w:cs="Times New Roman"/>
          <w:sz w:val="28"/>
          <w:szCs w:val="28"/>
        </w:rPr>
        <w:t>1. Представители Группы координации заказчика:</w:t>
      </w:r>
    </w:p>
    <w:tbl>
      <w:tblPr>
        <w:tblW w:w="0" w:type="auto"/>
        <w:tblLook w:val="01E0" w:firstRow="1" w:lastRow="1" w:firstColumn="1" w:lastColumn="1" w:noHBand="0" w:noVBand="0"/>
      </w:tblPr>
      <w:tblGrid>
        <w:gridCol w:w="617"/>
        <w:gridCol w:w="2911"/>
        <w:gridCol w:w="2520"/>
        <w:gridCol w:w="2160"/>
        <w:gridCol w:w="1363"/>
      </w:tblGrid>
      <w:tr w:rsidR="00E575FE">
        <w:tc>
          <w:tcPr>
            <w:tcW w:w="617" w:type="dxa"/>
          </w:tcPr>
          <w:p w:rsidR="00E575FE" w:rsidRDefault="001302C5">
            <w:pPr>
              <w:pStyle w:val="ConsPlusNormal"/>
              <w:widowControl/>
              <w:ind w:firstLine="0"/>
              <w:rPr>
                <w:rFonts w:ascii="Times New Roman" w:hAnsi="Times New Roman" w:cs="Times New Roman"/>
                <w:sz w:val="28"/>
                <w:szCs w:val="28"/>
              </w:rPr>
            </w:pPr>
            <w:bookmarkStart w:id="37" w:name="_Hlk198447005"/>
            <w:r>
              <w:rPr>
                <w:rFonts w:ascii="Times New Roman" w:hAnsi="Times New Roman" w:cs="Times New Roman"/>
                <w:sz w:val="28"/>
                <w:szCs w:val="28"/>
              </w:rPr>
              <w:t>№</w:t>
            </w:r>
          </w:p>
          <w:p w:rsidR="00E575FE" w:rsidRDefault="001302C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п/п</w:t>
            </w:r>
          </w:p>
        </w:tc>
        <w:tc>
          <w:tcPr>
            <w:tcW w:w="2911" w:type="dxa"/>
          </w:tcPr>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Ф.И.О.</w:t>
            </w:r>
          </w:p>
        </w:tc>
        <w:tc>
          <w:tcPr>
            <w:tcW w:w="2520" w:type="dxa"/>
          </w:tcPr>
          <w:p w:rsidR="00E575FE" w:rsidRDefault="001302C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Занимаемая</w:t>
            </w:r>
          </w:p>
          <w:p w:rsidR="00E575FE" w:rsidRDefault="001302C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2160" w:type="dxa"/>
          </w:tcPr>
          <w:p w:rsidR="00E575FE" w:rsidRDefault="001302C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Номер</w:t>
            </w:r>
          </w:p>
          <w:p w:rsidR="00E575FE" w:rsidRDefault="001302C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телефона, факса</w:t>
            </w:r>
          </w:p>
        </w:tc>
        <w:tc>
          <w:tcPr>
            <w:tcW w:w="1363" w:type="dxa"/>
          </w:tcPr>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p>
        </w:tc>
      </w:tr>
      <w:tr w:rsidR="00E575FE">
        <w:tc>
          <w:tcPr>
            <w:tcW w:w="617" w:type="dxa"/>
          </w:tcPr>
          <w:p w:rsidR="00E575FE" w:rsidRDefault="00E575FE">
            <w:pPr>
              <w:pStyle w:val="ConsPlusNormal"/>
              <w:widowControl/>
              <w:spacing w:line="360" w:lineRule="auto"/>
              <w:ind w:firstLine="0"/>
              <w:rPr>
                <w:rFonts w:ascii="Times New Roman" w:hAnsi="Times New Roman" w:cs="Times New Roman"/>
                <w:sz w:val="28"/>
                <w:szCs w:val="28"/>
              </w:rPr>
            </w:pPr>
          </w:p>
        </w:tc>
        <w:tc>
          <w:tcPr>
            <w:tcW w:w="2911" w:type="dxa"/>
          </w:tcPr>
          <w:p w:rsidR="00E575FE" w:rsidRDefault="00E575FE">
            <w:pPr>
              <w:pStyle w:val="ConsPlusNormal"/>
              <w:widowControl/>
              <w:spacing w:line="360" w:lineRule="auto"/>
              <w:ind w:firstLine="0"/>
              <w:rPr>
                <w:rFonts w:ascii="Times New Roman" w:hAnsi="Times New Roman" w:cs="Times New Roman"/>
                <w:sz w:val="28"/>
                <w:szCs w:val="28"/>
              </w:rPr>
            </w:pPr>
          </w:p>
        </w:tc>
        <w:tc>
          <w:tcPr>
            <w:tcW w:w="2520" w:type="dxa"/>
          </w:tcPr>
          <w:p w:rsidR="00E575FE" w:rsidRDefault="00E575FE">
            <w:pPr>
              <w:pStyle w:val="ConsPlusNormal"/>
              <w:widowControl/>
              <w:spacing w:line="360" w:lineRule="auto"/>
              <w:ind w:firstLine="0"/>
              <w:rPr>
                <w:rFonts w:ascii="Times New Roman" w:hAnsi="Times New Roman" w:cs="Times New Roman"/>
                <w:sz w:val="28"/>
                <w:szCs w:val="28"/>
              </w:rPr>
            </w:pPr>
          </w:p>
        </w:tc>
        <w:tc>
          <w:tcPr>
            <w:tcW w:w="2160" w:type="dxa"/>
          </w:tcPr>
          <w:p w:rsidR="00E575FE" w:rsidRDefault="00E575FE">
            <w:pPr>
              <w:pStyle w:val="ConsPlusNormal"/>
              <w:widowControl/>
              <w:spacing w:line="360" w:lineRule="auto"/>
              <w:ind w:firstLine="0"/>
              <w:rPr>
                <w:rFonts w:ascii="Times New Roman" w:hAnsi="Times New Roman" w:cs="Times New Roman"/>
                <w:sz w:val="28"/>
                <w:szCs w:val="28"/>
              </w:rPr>
            </w:pPr>
          </w:p>
        </w:tc>
        <w:tc>
          <w:tcPr>
            <w:tcW w:w="1363" w:type="dxa"/>
          </w:tcPr>
          <w:p w:rsidR="00E575FE" w:rsidRDefault="00E575FE">
            <w:pPr>
              <w:pStyle w:val="ConsPlusNormal"/>
              <w:widowControl/>
              <w:spacing w:line="360" w:lineRule="auto"/>
              <w:ind w:firstLine="0"/>
              <w:rPr>
                <w:rFonts w:ascii="Times New Roman" w:hAnsi="Times New Roman" w:cs="Times New Roman"/>
                <w:sz w:val="28"/>
                <w:szCs w:val="28"/>
              </w:rPr>
            </w:pPr>
          </w:p>
        </w:tc>
      </w:tr>
      <w:bookmarkEnd w:id="37"/>
    </w:tbl>
    <w:p w:rsidR="00E575FE" w:rsidRDefault="00E575FE">
      <w:pPr>
        <w:pStyle w:val="ConsPlusNormal"/>
        <w:widowControl/>
        <w:spacing w:line="360" w:lineRule="auto"/>
        <w:ind w:firstLine="709"/>
        <w:rPr>
          <w:rFonts w:ascii="Times New Roman" w:hAnsi="Times New Roman" w:cs="Times New Roman"/>
          <w:sz w:val="28"/>
          <w:szCs w:val="28"/>
        </w:rPr>
      </w:pPr>
    </w:p>
    <w:p w:rsidR="00E575FE" w:rsidRDefault="001302C5">
      <w:pPr>
        <w:pStyle w:val="ConsPlusNormal"/>
        <w:widowControl/>
        <w:spacing w:line="360" w:lineRule="auto"/>
        <w:ind w:firstLine="709"/>
        <w:rPr>
          <w:rFonts w:ascii="Times New Roman" w:hAnsi="Times New Roman" w:cs="Times New Roman"/>
          <w:sz w:val="28"/>
          <w:szCs w:val="28"/>
        </w:rPr>
      </w:pPr>
      <w:r>
        <w:rPr>
          <w:rFonts w:ascii="Times New Roman" w:hAnsi="Times New Roman" w:cs="Times New Roman"/>
          <w:sz w:val="28"/>
          <w:szCs w:val="28"/>
        </w:rPr>
        <w:t>2. Представители Группы координации поставщика:</w:t>
      </w:r>
    </w:p>
    <w:tbl>
      <w:tblPr>
        <w:tblW w:w="0" w:type="auto"/>
        <w:tblLook w:val="01E0" w:firstRow="1" w:lastRow="1" w:firstColumn="1" w:lastColumn="1" w:noHBand="0" w:noVBand="0"/>
      </w:tblPr>
      <w:tblGrid>
        <w:gridCol w:w="617"/>
        <w:gridCol w:w="2911"/>
        <w:gridCol w:w="2520"/>
        <w:gridCol w:w="2160"/>
        <w:gridCol w:w="1363"/>
      </w:tblGrid>
      <w:tr w:rsidR="00E575FE">
        <w:tc>
          <w:tcPr>
            <w:tcW w:w="617" w:type="dxa"/>
          </w:tcPr>
          <w:p w:rsidR="00E575FE" w:rsidRDefault="001302C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w:t>
            </w:r>
          </w:p>
          <w:p w:rsidR="00E575FE" w:rsidRDefault="001302C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п/п</w:t>
            </w:r>
          </w:p>
        </w:tc>
        <w:tc>
          <w:tcPr>
            <w:tcW w:w="2911" w:type="dxa"/>
          </w:tcPr>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Ф.И.О.</w:t>
            </w:r>
          </w:p>
        </w:tc>
        <w:tc>
          <w:tcPr>
            <w:tcW w:w="2520" w:type="dxa"/>
          </w:tcPr>
          <w:p w:rsidR="00E575FE" w:rsidRDefault="001302C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Занимаемая</w:t>
            </w:r>
          </w:p>
          <w:p w:rsidR="00E575FE" w:rsidRDefault="001302C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2160" w:type="dxa"/>
          </w:tcPr>
          <w:p w:rsidR="00E575FE" w:rsidRDefault="001302C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Номер</w:t>
            </w:r>
          </w:p>
          <w:p w:rsidR="00E575FE" w:rsidRDefault="001302C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телефона, факса</w:t>
            </w:r>
          </w:p>
        </w:tc>
        <w:tc>
          <w:tcPr>
            <w:tcW w:w="1363" w:type="dxa"/>
          </w:tcPr>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p>
        </w:tc>
      </w:tr>
      <w:tr w:rsidR="00E575FE">
        <w:tc>
          <w:tcPr>
            <w:tcW w:w="617" w:type="dxa"/>
          </w:tcPr>
          <w:p w:rsidR="00E575FE" w:rsidRDefault="00E575FE">
            <w:pPr>
              <w:pStyle w:val="ConsPlusNormal"/>
              <w:widowControl/>
              <w:spacing w:line="360" w:lineRule="auto"/>
              <w:ind w:firstLine="0"/>
              <w:rPr>
                <w:rFonts w:ascii="Times New Roman" w:hAnsi="Times New Roman" w:cs="Times New Roman"/>
                <w:sz w:val="28"/>
                <w:szCs w:val="28"/>
              </w:rPr>
            </w:pPr>
          </w:p>
        </w:tc>
        <w:tc>
          <w:tcPr>
            <w:tcW w:w="2911" w:type="dxa"/>
          </w:tcPr>
          <w:p w:rsidR="00E575FE" w:rsidRDefault="00E575FE">
            <w:pPr>
              <w:pStyle w:val="ConsPlusNormal"/>
              <w:widowControl/>
              <w:spacing w:line="360" w:lineRule="auto"/>
              <w:ind w:firstLine="0"/>
              <w:rPr>
                <w:rFonts w:ascii="Times New Roman" w:hAnsi="Times New Roman" w:cs="Times New Roman"/>
                <w:sz w:val="28"/>
                <w:szCs w:val="28"/>
              </w:rPr>
            </w:pPr>
          </w:p>
        </w:tc>
        <w:tc>
          <w:tcPr>
            <w:tcW w:w="2520" w:type="dxa"/>
          </w:tcPr>
          <w:p w:rsidR="00E575FE" w:rsidRDefault="00E575FE">
            <w:pPr>
              <w:pStyle w:val="ConsPlusNormal"/>
              <w:widowControl/>
              <w:spacing w:line="360" w:lineRule="auto"/>
              <w:ind w:firstLine="0"/>
              <w:rPr>
                <w:rFonts w:ascii="Times New Roman" w:hAnsi="Times New Roman" w:cs="Times New Roman"/>
                <w:sz w:val="28"/>
                <w:szCs w:val="28"/>
              </w:rPr>
            </w:pPr>
          </w:p>
        </w:tc>
        <w:tc>
          <w:tcPr>
            <w:tcW w:w="2160" w:type="dxa"/>
          </w:tcPr>
          <w:p w:rsidR="00E575FE" w:rsidRDefault="00E575FE">
            <w:pPr>
              <w:pStyle w:val="ConsPlusNormal"/>
              <w:widowControl/>
              <w:spacing w:line="360" w:lineRule="auto"/>
              <w:ind w:firstLine="0"/>
              <w:rPr>
                <w:rFonts w:ascii="Times New Roman" w:hAnsi="Times New Roman" w:cs="Times New Roman"/>
                <w:sz w:val="28"/>
                <w:szCs w:val="28"/>
              </w:rPr>
            </w:pPr>
          </w:p>
        </w:tc>
        <w:tc>
          <w:tcPr>
            <w:tcW w:w="1363" w:type="dxa"/>
          </w:tcPr>
          <w:p w:rsidR="00E575FE" w:rsidRDefault="00E575FE">
            <w:pPr>
              <w:pStyle w:val="ConsPlusNormal"/>
              <w:widowControl/>
              <w:spacing w:line="360" w:lineRule="auto"/>
              <w:ind w:firstLine="0"/>
              <w:rPr>
                <w:rFonts w:ascii="Times New Roman" w:hAnsi="Times New Roman" w:cs="Times New Roman"/>
                <w:sz w:val="28"/>
                <w:szCs w:val="28"/>
              </w:rPr>
            </w:pPr>
          </w:p>
        </w:tc>
      </w:tr>
    </w:tbl>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sectPr w:rsidR="00E575FE">
          <w:pgSz w:w="11906" w:h="16838"/>
          <w:pgMar w:top="1134" w:right="850" w:bottom="1134" w:left="1701" w:header="708" w:footer="708" w:gutter="0"/>
          <w:pgNumType w:start="1"/>
          <w:cols w:space="708"/>
          <w:titlePg/>
          <w:docGrid w:linePitch="360"/>
        </w:sect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№2</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к Методическим рекомендациям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highlight w:val="yellow"/>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E575FE">
      <w:pPr>
        <w:pStyle w:val="ConsPlusNormal"/>
        <w:widowControl/>
        <w:spacing w:line="360" w:lineRule="auto"/>
        <w:ind w:firstLine="709"/>
        <w:jc w:val="right"/>
        <w:rPr>
          <w:rFonts w:ascii="Times New Roman" w:hAnsi="Times New Roman" w:cs="Times New Roman"/>
          <w:sz w:val="28"/>
          <w:szCs w:val="28"/>
          <w:highlight w:val="yellow"/>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ПРИМЕРНОЕ ПОЛОЖЕНИЕ</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 ПРИЕМОЧНОЙ КОМИССИИ</w:t>
      </w:r>
    </w:p>
    <w:p w:rsidR="00E575FE" w:rsidRDefault="00E575FE">
      <w:pPr>
        <w:pStyle w:val="ConsPlusNormal"/>
        <w:widowControl/>
        <w:spacing w:line="360" w:lineRule="auto"/>
        <w:ind w:firstLine="709"/>
        <w:jc w:val="center"/>
        <w:rPr>
          <w:rFonts w:ascii="Times New Roman" w:hAnsi="Times New Roman" w:cs="Times New Roman"/>
          <w:sz w:val="28"/>
          <w:szCs w:val="28"/>
        </w:rPr>
      </w:pPr>
    </w:p>
    <w:p w:rsidR="00E575FE" w:rsidRDefault="001302C5">
      <w:pPr>
        <w:autoSpaceDE w:val="0"/>
        <w:autoSpaceDN w:val="0"/>
        <w:adjustRightInd w:val="0"/>
        <w:spacing w:line="360" w:lineRule="auto"/>
        <w:jc w:val="center"/>
        <w:outlineLvl w:val="1"/>
        <w:rPr>
          <w:sz w:val="28"/>
          <w:szCs w:val="28"/>
        </w:rPr>
      </w:pPr>
      <w:r>
        <w:rPr>
          <w:sz w:val="28"/>
          <w:szCs w:val="28"/>
        </w:rPr>
        <w:t>1. Общие положения</w:t>
      </w:r>
    </w:p>
    <w:p w:rsidR="00E575FE" w:rsidRDefault="001302C5">
      <w:pPr>
        <w:autoSpaceDE w:val="0"/>
        <w:autoSpaceDN w:val="0"/>
        <w:adjustRightInd w:val="0"/>
        <w:spacing w:line="360" w:lineRule="auto"/>
        <w:ind w:firstLine="720"/>
        <w:jc w:val="both"/>
        <w:rPr>
          <w:sz w:val="28"/>
          <w:szCs w:val="28"/>
        </w:rPr>
      </w:pPr>
      <w:r>
        <w:rPr>
          <w:sz w:val="28"/>
          <w:szCs w:val="28"/>
        </w:rPr>
        <w:t xml:space="preserve">1.1. Настоящее Положение определяет порядок создания и деятельности комиссии по приемке поставленных товаров, выполненных работ, оказанных услуг для государственных (муниципальных) нужд в рамках реализации государственных (муниципальных) контрактов на поставку товаров, выполнение работ, оказание услуг (далее - приемочная комиссия). </w:t>
      </w:r>
    </w:p>
    <w:p w:rsidR="00E575FE" w:rsidRDefault="001302C5">
      <w:pPr>
        <w:autoSpaceDE w:val="0"/>
        <w:autoSpaceDN w:val="0"/>
        <w:adjustRightInd w:val="0"/>
        <w:spacing w:line="240" w:lineRule="atLeast"/>
        <w:ind w:firstLine="720"/>
        <w:jc w:val="both"/>
        <w:rPr>
          <w:sz w:val="28"/>
          <w:szCs w:val="28"/>
        </w:rPr>
      </w:pPr>
      <w:r>
        <w:rPr>
          <w:sz w:val="28"/>
          <w:szCs w:val="28"/>
        </w:rPr>
        <w:t>1.2. Приемочная комиссия создается _____________________________</w:t>
      </w:r>
    </w:p>
    <w:p w:rsidR="00E575FE" w:rsidRDefault="001302C5">
      <w:pPr>
        <w:autoSpaceDE w:val="0"/>
        <w:autoSpaceDN w:val="0"/>
        <w:adjustRightInd w:val="0"/>
        <w:spacing w:line="240" w:lineRule="atLeast"/>
        <w:ind w:firstLine="720"/>
        <w:jc w:val="both"/>
      </w:pPr>
      <w:r>
        <w:rPr>
          <w:sz w:val="28"/>
          <w:szCs w:val="28"/>
        </w:rPr>
        <w:t xml:space="preserve">                                                                    </w:t>
      </w:r>
      <w:r>
        <w:t>(полное наименование</w:t>
      </w:r>
    </w:p>
    <w:p w:rsidR="00E575FE" w:rsidRDefault="001302C5">
      <w:pPr>
        <w:autoSpaceDE w:val="0"/>
        <w:autoSpaceDN w:val="0"/>
        <w:adjustRightInd w:val="0"/>
        <w:spacing w:line="240" w:lineRule="atLeast"/>
        <w:jc w:val="both"/>
      </w:pPr>
      <w:r>
        <w:t>_____________________________________________________________________________</w:t>
      </w:r>
    </w:p>
    <w:p w:rsidR="00E575FE" w:rsidRDefault="001302C5">
      <w:pPr>
        <w:autoSpaceDE w:val="0"/>
        <w:autoSpaceDN w:val="0"/>
        <w:adjustRightInd w:val="0"/>
        <w:spacing w:line="360" w:lineRule="auto"/>
        <w:ind w:firstLine="720"/>
        <w:jc w:val="both"/>
      </w:pPr>
      <w:r>
        <w:t xml:space="preserve">                            юридического лица, создавшего комиссию) </w:t>
      </w:r>
    </w:p>
    <w:p w:rsidR="00E575FE" w:rsidRDefault="001302C5">
      <w:pPr>
        <w:autoSpaceDE w:val="0"/>
        <w:autoSpaceDN w:val="0"/>
        <w:adjustRightInd w:val="0"/>
        <w:spacing w:line="360" w:lineRule="auto"/>
        <w:jc w:val="both"/>
        <w:rPr>
          <w:sz w:val="28"/>
          <w:szCs w:val="28"/>
        </w:rPr>
      </w:pPr>
      <w:r>
        <w:rPr>
          <w:sz w:val="28"/>
          <w:szCs w:val="28"/>
        </w:rPr>
        <w:t>по каждому заключенному государственному (муниципальному) контракту для осуществления приемки поставленных товаров (работ, услуг) на соответствие их количества, комплектности, объема и качества требованиям, предусмотренным государственным (муниципальным) контрактом.</w:t>
      </w:r>
    </w:p>
    <w:p w:rsidR="00E575FE" w:rsidRDefault="001302C5">
      <w:pPr>
        <w:autoSpaceDE w:val="0"/>
        <w:autoSpaceDN w:val="0"/>
        <w:adjustRightInd w:val="0"/>
        <w:spacing w:line="240" w:lineRule="atLeast"/>
        <w:ind w:firstLine="720"/>
        <w:jc w:val="both"/>
        <w:rPr>
          <w:sz w:val="28"/>
          <w:szCs w:val="28"/>
        </w:rPr>
      </w:pPr>
      <w:r>
        <w:rPr>
          <w:sz w:val="28"/>
          <w:szCs w:val="28"/>
        </w:rPr>
        <w:t>1.3. В своей деятельности приемочная комиссия руководствуется Гражданским кодексом Российской Федерации, _________________________</w:t>
      </w:r>
    </w:p>
    <w:p w:rsidR="00E575FE" w:rsidRDefault="001302C5">
      <w:pPr>
        <w:autoSpaceDE w:val="0"/>
        <w:autoSpaceDN w:val="0"/>
        <w:adjustRightInd w:val="0"/>
        <w:spacing w:line="360" w:lineRule="auto"/>
        <w:ind w:firstLine="720"/>
        <w:jc w:val="both"/>
      </w:pPr>
      <w:r>
        <w:rPr>
          <w:sz w:val="28"/>
          <w:szCs w:val="28"/>
        </w:rPr>
        <w:t xml:space="preserve">                                                                    </w:t>
      </w:r>
      <w:r>
        <w:t xml:space="preserve">(наименование других федеральных </w:t>
      </w:r>
    </w:p>
    <w:p w:rsidR="00E575FE" w:rsidRDefault="001302C5">
      <w:pPr>
        <w:autoSpaceDE w:val="0"/>
        <w:autoSpaceDN w:val="0"/>
        <w:adjustRightInd w:val="0"/>
        <w:spacing w:line="240" w:lineRule="atLeast"/>
        <w:jc w:val="both"/>
      </w:pPr>
      <w:r>
        <w:t>_____________________________________________________________________________</w:t>
      </w:r>
    </w:p>
    <w:p w:rsidR="00E575FE" w:rsidRDefault="001302C5">
      <w:pPr>
        <w:autoSpaceDE w:val="0"/>
        <w:autoSpaceDN w:val="0"/>
        <w:adjustRightInd w:val="0"/>
        <w:spacing w:line="360" w:lineRule="auto"/>
        <w:ind w:firstLine="720"/>
        <w:jc w:val="both"/>
      </w:pPr>
      <w:r>
        <w:t xml:space="preserve"> законов, законов субъектов Российской Федерации, муниципальных образований), </w:t>
      </w:r>
    </w:p>
    <w:p w:rsidR="00E575FE" w:rsidRDefault="001302C5">
      <w:pPr>
        <w:autoSpaceDE w:val="0"/>
        <w:autoSpaceDN w:val="0"/>
        <w:adjustRightInd w:val="0"/>
        <w:spacing w:line="360" w:lineRule="auto"/>
        <w:jc w:val="both"/>
        <w:rPr>
          <w:sz w:val="28"/>
          <w:szCs w:val="28"/>
        </w:rPr>
      </w:pPr>
      <w:r>
        <w:rPr>
          <w:sz w:val="28"/>
          <w:szCs w:val="28"/>
        </w:rPr>
        <w:t>иными нормативными правовыми актами, условиями государственного (муниципального) контракта и настоящим Положением.</w:t>
      </w:r>
    </w:p>
    <w:p w:rsidR="00E575FE" w:rsidRDefault="00E575FE">
      <w:pPr>
        <w:autoSpaceDE w:val="0"/>
        <w:autoSpaceDN w:val="0"/>
        <w:adjustRightInd w:val="0"/>
        <w:spacing w:line="360" w:lineRule="auto"/>
        <w:ind w:firstLine="540"/>
        <w:jc w:val="both"/>
        <w:rPr>
          <w:sz w:val="28"/>
          <w:szCs w:val="28"/>
        </w:rPr>
      </w:pPr>
    </w:p>
    <w:p w:rsidR="00E575FE" w:rsidRDefault="001302C5">
      <w:pPr>
        <w:autoSpaceDE w:val="0"/>
        <w:autoSpaceDN w:val="0"/>
        <w:adjustRightInd w:val="0"/>
        <w:spacing w:line="360" w:lineRule="auto"/>
        <w:jc w:val="center"/>
        <w:outlineLvl w:val="1"/>
        <w:rPr>
          <w:sz w:val="28"/>
          <w:szCs w:val="28"/>
        </w:rPr>
      </w:pPr>
      <w:r>
        <w:rPr>
          <w:sz w:val="28"/>
          <w:szCs w:val="28"/>
        </w:rPr>
        <w:t>2. Задачи и функции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2.1. Основными задачами приемочной комиссии являются:</w:t>
      </w:r>
    </w:p>
    <w:p w:rsidR="00E575FE" w:rsidRDefault="001302C5">
      <w:pPr>
        <w:autoSpaceDE w:val="0"/>
        <w:autoSpaceDN w:val="0"/>
        <w:adjustRightInd w:val="0"/>
        <w:spacing w:line="360" w:lineRule="auto"/>
        <w:ind w:firstLine="720"/>
        <w:jc w:val="both"/>
        <w:rPr>
          <w:sz w:val="28"/>
          <w:szCs w:val="28"/>
        </w:rPr>
      </w:pPr>
      <w:r>
        <w:rPr>
          <w:sz w:val="28"/>
          <w:szCs w:val="28"/>
        </w:rPr>
        <w:t>установление соответствия поставленных товаров (работ, услуг) условиям и требованиям заключенного государственного (муниципального) контракта;</w:t>
      </w:r>
    </w:p>
    <w:p w:rsidR="00E575FE" w:rsidRDefault="001302C5">
      <w:pPr>
        <w:autoSpaceDE w:val="0"/>
        <w:autoSpaceDN w:val="0"/>
        <w:adjustRightInd w:val="0"/>
        <w:spacing w:line="360" w:lineRule="auto"/>
        <w:ind w:firstLine="720"/>
        <w:jc w:val="both"/>
        <w:rPr>
          <w:sz w:val="28"/>
          <w:szCs w:val="28"/>
        </w:rPr>
      </w:pPr>
      <w:r>
        <w:rPr>
          <w:sz w:val="28"/>
          <w:szCs w:val="28"/>
        </w:rPr>
        <w:t>подтверждение факта исполнения поставщиком (подрядчиком, исполнителем) обязательств по передаче товаров, результатов работ и оказанию услуг получателю, указанному в государственном (муниципальном) контракте;</w:t>
      </w:r>
    </w:p>
    <w:p w:rsidR="00E575FE" w:rsidRDefault="001302C5">
      <w:pPr>
        <w:autoSpaceDE w:val="0"/>
        <w:autoSpaceDN w:val="0"/>
        <w:adjustRightInd w:val="0"/>
        <w:spacing w:line="360" w:lineRule="auto"/>
        <w:ind w:firstLine="720"/>
        <w:jc w:val="both"/>
        <w:rPr>
          <w:sz w:val="28"/>
          <w:szCs w:val="28"/>
        </w:rPr>
      </w:pPr>
      <w:r>
        <w:rPr>
          <w:sz w:val="28"/>
          <w:szCs w:val="28"/>
        </w:rPr>
        <w:t>подготовка отчетных материалов о работе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2.2. Для выполнения поставленных задач Приемочная комиссия реализует следующие функции:</w:t>
      </w:r>
    </w:p>
    <w:p w:rsidR="00E575FE" w:rsidRDefault="001302C5">
      <w:pPr>
        <w:autoSpaceDE w:val="0"/>
        <w:autoSpaceDN w:val="0"/>
        <w:adjustRightInd w:val="0"/>
        <w:spacing w:line="360" w:lineRule="auto"/>
        <w:ind w:firstLine="720"/>
        <w:jc w:val="both"/>
        <w:rPr>
          <w:sz w:val="28"/>
          <w:szCs w:val="28"/>
        </w:rPr>
      </w:pPr>
      <w:r>
        <w:rPr>
          <w:sz w:val="28"/>
          <w:szCs w:val="28"/>
        </w:rPr>
        <w:t>проводит анализ документов, подтверждающих факт поставки товаров, выполнения работ или оказания услуг, на предмет соответствия указанных товаров (работ, услуг) количеству и качеству, ассортименту, годности, утвержденным образцам и формам изготовления, а также другим требованиям, предусмотренным государственным (муниципальным) контрактом;</w:t>
      </w:r>
    </w:p>
    <w:p w:rsidR="00E575FE" w:rsidRDefault="001302C5">
      <w:pPr>
        <w:autoSpaceDE w:val="0"/>
        <w:autoSpaceDN w:val="0"/>
        <w:adjustRightInd w:val="0"/>
        <w:spacing w:line="360" w:lineRule="auto"/>
        <w:ind w:firstLine="720"/>
        <w:jc w:val="both"/>
        <w:rPr>
          <w:sz w:val="28"/>
          <w:szCs w:val="28"/>
        </w:rPr>
      </w:pPr>
      <w:r>
        <w:rPr>
          <w:sz w:val="28"/>
          <w:szCs w:val="28"/>
        </w:rPr>
        <w:t>проводит анализ документов, подтверждающих факт поставки товаров, выполнения работ или оказания услуг получателю, указанному в государственном (муниципальном) контракте;</w:t>
      </w:r>
    </w:p>
    <w:p w:rsidR="00E575FE" w:rsidRDefault="001302C5">
      <w:pPr>
        <w:autoSpaceDE w:val="0"/>
        <w:autoSpaceDN w:val="0"/>
        <w:adjustRightInd w:val="0"/>
        <w:spacing w:line="360" w:lineRule="auto"/>
        <w:ind w:firstLine="720"/>
        <w:jc w:val="both"/>
        <w:rPr>
          <w:sz w:val="28"/>
          <w:szCs w:val="28"/>
        </w:rPr>
      </w:pPr>
      <w:r>
        <w:rPr>
          <w:sz w:val="28"/>
          <w:szCs w:val="28"/>
        </w:rPr>
        <w:t>проводит анализ представленных поставщиком (подрядчиком, исполнителем) отчетных документов и материалов, включая товарно-транспортные документы, накладные, документы изготовителя, инструкции по применению товара, паспорт на товар, сертификаты соответствия, доверенности, промежуточные и итоговые акты о результатах проверки (испытания) материалов, оборудования на предмет их соответствия требованиям законодательства Российской Федерации и государственного (муниципального) контракта, а также устанавливает наличие предусмотренного условиями государственного (муниципального) контракта количества экземпляров и копий отчетных документов и материалов;</w:t>
      </w:r>
    </w:p>
    <w:p w:rsidR="00E575FE" w:rsidRDefault="001302C5">
      <w:pPr>
        <w:autoSpaceDE w:val="0"/>
        <w:autoSpaceDN w:val="0"/>
        <w:adjustRightInd w:val="0"/>
        <w:spacing w:line="360" w:lineRule="auto"/>
        <w:ind w:firstLine="720"/>
        <w:jc w:val="both"/>
        <w:rPr>
          <w:sz w:val="28"/>
          <w:szCs w:val="28"/>
        </w:rPr>
      </w:pPr>
      <w:r>
        <w:rPr>
          <w:sz w:val="28"/>
          <w:szCs w:val="28"/>
        </w:rPr>
        <w:t>проводит экспертизу качества поставленных товаров, выполненных работ, оказанных услуг на предмет их соответствия условиям государственного (муниципального) контракта и предусмотренной им нормативной и технической документации;</w:t>
      </w:r>
    </w:p>
    <w:p w:rsidR="00E575FE" w:rsidRDefault="001302C5">
      <w:pPr>
        <w:autoSpaceDE w:val="0"/>
        <w:autoSpaceDN w:val="0"/>
        <w:adjustRightInd w:val="0"/>
        <w:spacing w:line="360" w:lineRule="auto"/>
        <w:ind w:firstLine="720"/>
        <w:jc w:val="both"/>
        <w:rPr>
          <w:sz w:val="28"/>
          <w:szCs w:val="28"/>
        </w:rPr>
      </w:pPr>
      <w:r>
        <w:rPr>
          <w:sz w:val="28"/>
          <w:szCs w:val="28"/>
        </w:rPr>
        <w:t>при необходимости запрашивает у поставщика (подрядчика, исполнителя) недостающие отчетные документы и материалы, а также получает разъяснения по представленным документам и материалам;</w:t>
      </w:r>
    </w:p>
    <w:p w:rsidR="00E575FE" w:rsidRDefault="001302C5">
      <w:pPr>
        <w:autoSpaceDE w:val="0"/>
        <w:autoSpaceDN w:val="0"/>
        <w:adjustRightInd w:val="0"/>
        <w:spacing w:line="360" w:lineRule="auto"/>
        <w:ind w:firstLine="720"/>
        <w:jc w:val="both"/>
        <w:rPr>
          <w:sz w:val="28"/>
          <w:szCs w:val="28"/>
        </w:rPr>
      </w:pPr>
      <w:r>
        <w:rPr>
          <w:sz w:val="28"/>
          <w:szCs w:val="28"/>
        </w:rPr>
        <w:t>выносит заключение по результатам проведенной приемки товаров (работ, услуг) и в случае их соответствия условиям государственного (муниципального) контракта составляет акт приемки-передачи товаров (работ, услуг).</w:t>
      </w:r>
    </w:p>
    <w:p w:rsidR="00E575FE" w:rsidRDefault="001302C5">
      <w:pPr>
        <w:autoSpaceDE w:val="0"/>
        <w:autoSpaceDN w:val="0"/>
        <w:adjustRightInd w:val="0"/>
        <w:spacing w:line="360" w:lineRule="auto"/>
        <w:ind w:firstLine="720"/>
        <w:jc w:val="both"/>
        <w:rPr>
          <w:sz w:val="28"/>
          <w:szCs w:val="28"/>
        </w:rPr>
      </w:pPr>
      <w:r>
        <w:rPr>
          <w:sz w:val="28"/>
          <w:szCs w:val="28"/>
        </w:rPr>
        <w:t>2.3. На заседаниях приемочной комиссии могут присутствовать любые заинтересованные в результатах приемки товаров (работ, услуг) лица, представители общественности и средств массовой информации, которым не разрешается вмешательство в деятельность приемочной комиссии. Присутствие указанных лиц на заседаниях приемочной комиссии допускается, если это не будет противоречить законодательству Российской Федерации о защите государственной и (или) коммерческой тайны.</w:t>
      </w:r>
    </w:p>
    <w:p w:rsidR="00E575FE" w:rsidRDefault="00E575FE">
      <w:pPr>
        <w:autoSpaceDE w:val="0"/>
        <w:autoSpaceDN w:val="0"/>
        <w:adjustRightInd w:val="0"/>
        <w:spacing w:line="360" w:lineRule="auto"/>
        <w:ind w:firstLine="720"/>
        <w:jc w:val="both"/>
        <w:rPr>
          <w:sz w:val="28"/>
          <w:szCs w:val="28"/>
        </w:rPr>
      </w:pPr>
    </w:p>
    <w:p w:rsidR="00E575FE" w:rsidRDefault="001302C5">
      <w:pPr>
        <w:autoSpaceDE w:val="0"/>
        <w:autoSpaceDN w:val="0"/>
        <w:adjustRightInd w:val="0"/>
        <w:spacing w:line="360" w:lineRule="auto"/>
        <w:jc w:val="center"/>
        <w:outlineLvl w:val="1"/>
        <w:rPr>
          <w:sz w:val="28"/>
          <w:szCs w:val="28"/>
        </w:rPr>
      </w:pPr>
      <w:r>
        <w:rPr>
          <w:sz w:val="28"/>
          <w:szCs w:val="28"/>
        </w:rPr>
        <w:t>3. Состав и полномочия членов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3.1. Состав приемочной комиссии утверждается ____________________</w:t>
      </w:r>
    </w:p>
    <w:p w:rsidR="00E575FE" w:rsidRDefault="001302C5">
      <w:pPr>
        <w:autoSpaceDE w:val="0"/>
        <w:autoSpaceDN w:val="0"/>
        <w:adjustRightInd w:val="0"/>
        <w:spacing w:line="240" w:lineRule="atLeast"/>
        <w:jc w:val="both"/>
        <w:rPr>
          <w:sz w:val="28"/>
          <w:szCs w:val="28"/>
        </w:rPr>
      </w:pPr>
      <w:r>
        <w:rPr>
          <w:sz w:val="28"/>
          <w:szCs w:val="28"/>
        </w:rPr>
        <w:t>_________________________________________________________________.</w:t>
      </w:r>
    </w:p>
    <w:p w:rsidR="00E575FE" w:rsidRDefault="001302C5">
      <w:pPr>
        <w:autoSpaceDE w:val="0"/>
        <w:autoSpaceDN w:val="0"/>
        <w:adjustRightInd w:val="0"/>
        <w:spacing w:line="360" w:lineRule="auto"/>
        <w:jc w:val="both"/>
      </w:pPr>
      <w:r>
        <w:t xml:space="preserve">      (полное или сокращенное наименование юридического лица, создавшего комиссию).</w:t>
      </w:r>
    </w:p>
    <w:p w:rsidR="00E575FE" w:rsidRDefault="001302C5">
      <w:pPr>
        <w:autoSpaceDE w:val="0"/>
        <w:autoSpaceDN w:val="0"/>
        <w:adjustRightInd w:val="0"/>
        <w:spacing w:line="360" w:lineRule="auto"/>
        <w:ind w:firstLine="720"/>
        <w:jc w:val="both"/>
        <w:rPr>
          <w:sz w:val="28"/>
          <w:szCs w:val="28"/>
        </w:rPr>
      </w:pPr>
      <w:r>
        <w:rPr>
          <w:sz w:val="28"/>
          <w:szCs w:val="28"/>
        </w:rPr>
        <w:t>3.2. В состав приемочной комиссии входит не менее  _____ человек, включая председателя, заместителя председателя, секретаря и других членов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3.3. Возглавляет приемочную комиссию и организует ее работу председатель приемочной комиссии, а в период его отсутствия – заместитель председателя приемочной комиссии. Председатель приемочной комиссии и его заместитель назначаются _________________________________________</w:t>
      </w:r>
    </w:p>
    <w:p w:rsidR="00E575FE" w:rsidRDefault="001302C5">
      <w:pPr>
        <w:autoSpaceDE w:val="0"/>
        <w:autoSpaceDN w:val="0"/>
        <w:adjustRightInd w:val="0"/>
        <w:spacing w:line="240" w:lineRule="atLeast"/>
        <w:jc w:val="both"/>
        <w:rPr>
          <w:sz w:val="28"/>
          <w:szCs w:val="28"/>
        </w:rPr>
      </w:pPr>
      <w:r>
        <w:rPr>
          <w:sz w:val="28"/>
          <w:szCs w:val="28"/>
        </w:rPr>
        <w:t>_________________________________________________________________.</w:t>
      </w:r>
    </w:p>
    <w:p w:rsidR="00E575FE" w:rsidRDefault="001302C5">
      <w:pPr>
        <w:autoSpaceDE w:val="0"/>
        <w:autoSpaceDN w:val="0"/>
        <w:adjustRightInd w:val="0"/>
        <w:spacing w:line="360" w:lineRule="auto"/>
        <w:jc w:val="both"/>
      </w:pPr>
      <w:r>
        <w:t xml:space="preserve">      (полное или сокращенное наименование юридического лица, создавшего комиссию).</w:t>
      </w:r>
    </w:p>
    <w:p w:rsidR="00E575FE" w:rsidRDefault="001302C5">
      <w:pPr>
        <w:autoSpaceDE w:val="0"/>
        <w:autoSpaceDN w:val="0"/>
        <w:adjustRightInd w:val="0"/>
        <w:spacing w:line="360" w:lineRule="auto"/>
        <w:ind w:firstLine="720"/>
        <w:jc w:val="both"/>
        <w:rPr>
          <w:sz w:val="28"/>
          <w:szCs w:val="28"/>
        </w:rPr>
      </w:pPr>
      <w:r>
        <w:rPr>
          <w:sz w:val="28"/>
          <w:szCs w:val="28"/>
        </w:rPr>
        <w:t>3.4. Состав приемочной комиссии формируется на паритетных началах из числа сотрудников _______________________________________________</w:t>
      </w:r>
    </w:p>
    <w:p w:rsidR="00E575FE" w:rsidRDefault="001302C5">
      <w:pPr>
        <w:autoSpaceDE w:val="0"/>
        <w:autoSpaceDN w:val="0"/>
        <w:adjustRightInd w:val="0"/>
        <w:spacing w:line="240" w:lineRule="atLeast"/>
        <w:jc w:val="both"/>
        <w:rPr>
          <w:sz w:val="28"/>
          <w:szCs w:val="28"/>
        </w:rPr>
      </w:pPr>
      <w:r>
        <w:rPr>
          <w:sz w:val="28"/>
          <w:szCs w:val="28"/>
        </w:rPr>
        <w:t>_________________________________________________________________.</w:t>
      </w:r>
    </w:p>
    <w:p w:rsidR="00E575FE" w:rsidRDefault="001302C5">
      <w:pPr>
        <w:autoSpaceDE w:val="0"/>
        <w:autoSpaceDN w:val="0"/>
        <w:adjustRightInd w:val="0"/>
        <w:spacing w:line="360" w:lineRule="auto"/>
        <w:jc w:val="both"/>
        <w:rPr>
          <w:sz w:val="28"/>
          <w:szCs w:val="28"/>
        </w:rPr>
      </w:pPr>
      <w:r>
        <w:t xml:space="preserve">      (полное или сокращенное наименование юридического лица, создавшего комиссию)</w:t>
      </w:r>
    </w:p>
    <w:p w:rsidR="00E575FE" w:rsidRDefault="001302C5">
      <w:pPr>
        <w:autoSpaceDE w:val="0"/>
        <w:autoSpaceDN w:val="0"/>
        <w:adjustRightInd w:val="0"/>
        <w:spacing w:line="360" w:lineRule="auto"/>
        <w:jc w:val="both"/>
        <w:rPr>
          <w:sz w:val="28"/>
          <w:szCs w:val="28"/>
        </w:rPr>
      </w:pPr>
      <w:r>
        <w:rPr>
          <w:sz w:val="28"/>
          <w:szCs w:val="28"/>
        </w:rPr>
        <w:t>и  представителей поставщика (подрядчика, исполнителя), если участие поставщика (подрядчика, исполнителя) в приемке товаров (работ, услуг) предусмотрено государственным (муниципальным) контрактом.</w:t>
      </w:r>
    </w:p>
    <w:p w:rsidR="00E575FE" w:rsidRDefault="001302C5">
      <w:pPr>
        <w:autoSpaceDE w:val="0"/>
        <w:autoSpaceDN w:val="0"/>
        <w:adjustRightInd w:val="0"/>
        <w:spacing w:line="360" w:lineRule="auto"/>
        <w:ind w:firstLine="720"/>
        <w:jc w:val="both"/>
        <w:rPr>
          <w:sz w:val="28"/>
          <w:szCs w:val="28"/>
        </w:rPr>
      </w:pPr>
      <w:r>
        <w:rPr>
          <w:sz w:val="28"/>
          <w:szCs w:val="28"/>
        </w:rPr>
        <w:t>3.5. Изменение состава приемочной комиссии в период ее деятельности осуществляется на основании решения  ________________________________</w:t>
      </w:r>
    </w:p>
    <w:p w:rsidR="00E575FE" w:rsidRDefault="001302C5">
      <w:pPr>
        <w:autoSpaceDE w:val="0"/>
        <w:autoSpaceDN w:val="0"/>
        <w:adjustRightInd w:val="0"/>
        <w:spacing w:line="240" w:lineRule="atLeast"/>
        <w:jc w:val="both"/>
        <w:rPr>
          <w:sz w:val="28"/>
          <w:szCs w:val="28"/>
        </w:rPr>
      </w:pPr>
      <w:r>
        <w:rPr>
          <w:sz w:val="28"/>
          <w:szCs w:val="28"/>
        </w:rPr>
        <w:t>_________________________________________________________________.</w:t>
      </w:r>
    </w:p>
    <w:p w:rsidR="00E575FE" w:rsidRDefault="001302C5">
      <w:pPr>
        <w:autoSpaceDE w:val="0"/>
        <w:autoSpaceDN w:val="0"/>
        <w:adjustRightInd w:val="0"/>
        <w:spacing w:line="360" w:lineRule="auto"/>
        <w:jc w:val="both"/>
      </w:pPr>
      <w:r>
        <w:t xml:space="preserve">      (полное или сокращенное наименование юридического лица, создавшего комиссию).</w:t>
      </w:r>
    </w:p>
    <w:p w:rsidR="00E575FE" w:rsidRDefault="001302C5">
      <w:pPr>
        <w:autoSpaceDE w:val="0"/>
        <w:autoSpaceDN w:val="0"/>
        <w:adjustRightInd w:val="0"/>
        <w:spacing w:line="360" w:lineRule="auto"/>
        <w:ind w:firstLine="720"/>
        <w:jc w:val="both"/>
        <w:rPr>
          <w:sz w:val="28"/>
          <w:szCs w:val="28"/>
        </w:rPr>
      </w:pPr>
      <w:r>
        <w:rPr>
          <w:sz w:val="28"/>
          <w:szCs w:val="28"/>
        </w:rPr>
        <w:t>3.6. Член приемочной комиссии в случае невозможности исполнять свои обязанности исключается из состава приемочной комиссии на основании личного заявления по решению _____________________________</w:t>
      </w:r>
    </w:p>
    <w:p w:rsidR="00E575FE" w:rsidRDefault="001302C5">
      <w:pPr>
        <w:autoSpaceDE w:val="0"/>
        <w:autoSpaceDN w:val="0"/>
        <w:adjustRightInd w:val="0"/>
        <w:spacing w:line="240" w:lineRule="atLeast"/>
        <w:jc w:val="both"/>
        <w:rPr>
          <w:sz w:val="28"/>
          <w:szCs w:val="28"/>
        </w:rPr>
      </w:pPr>
      <w:r>
        <w:rPr>
          <w:sz w:val="28"/>
          <w:szCs w:val="28"/>
        </w:rPr>
        <w:t>_________________________________________________________________.</w:t>
      </w:r>
    </w:p>
    <w:p w:rsidR="00E575FE" w:rsidRDefault="001302C5">
      <w:pPr>
        <w:autoSpaceDE w:val="0"/>
        <w:autoSpaceDN w:val="0"/>
        <w:adjustRightInd w:val="0"/>
        <w:spacing w:line="360" w:lineRule="auto"/>
        <w:jc w:val="both"/>
      </w:pPr>
      <w:r>
        <w:t xml:space="preserve">      (полное или сокращенное наименование юридического лица, создавшего комиссию).</w:t>
      </w:r>
    </w:p>
    <w:p w:rsidR="00E575FE" w:rsidRDefault="001302C5">
      <w:pPr>
        <w:pStyle w:val="ConsNormal"/>
        <w:widowControl/>
        <w:spacing w:line="240" w:lineRule="atLeast"/>
        <w:ind w:right="0" w:firstLine="709"/>
        <w:jc w:val="both"/>
        <w:rPr>
          <w:rFonts w:ascii="Times New Roman" w:hAnsi="Times New Roman" w:cs="Times New Roman"/>
          <w:sz w:val="28"/>
          <w:szCs w:val="28"/>
        </w:rPr>
      </w:pPr>
      <w:r>
        <w:rPr>
          <w:rFonts w:ascii="Times New Roman" w:hAnsi="Times New Roman" w:cs="Times New Roman"/>
          <w:sz w:val="28"/>
          <w:szCs w:val="28"/>
        </w:rPr>
        <w:t>3.7. В случае нарушения членом приемочной комиссии своих обязанностей</w:t>
      </w:r>
      <w:r>
        <w:rPr>
          <w:sz w:val="28"/>
          <w:szCs w:val="28"/>
        </w:rPr>
        <w:t xml:space="preserve"> </w:t>
      </w:r>
      <w:r>
        <w:rPr>
          <w:rFonts w:ascii="Times New Roman" w:hAnsi="Times New Roman" w:cs="Times New Roman"/>
          <w:sz w:val="28"/>
          <w:szCs w:val="28"/>
        </w:rPr>
        <w:t>______________________________________________________</w:t>
      </w:r>
    </w:p>
    <w:p w:rsidR="00E575FE" w:rsidRDefault="001302C5">
      <w:pPr>
        <w:pStyle w:val="ConsNormal"/>
        <w:widowControl/>
        <w:spacing w:line="360" w:lineRule="auto"/>
        <w:ind w:right="0" w:firstLine="709"/>
        <w:jc w:val="both"/>
        <w:rPr>
          <w:rFonts w:ascii="Times New Roman" w:hAnsi="Times New Roman" w:cs="Times New Roman"/>
          <w:sz w:val="22"/>
          <w:szCs w:val="22"/>
        </w:rPr>
      </w:pPr>
      <w:r>
        <w:rPr>
          <w:rFonts w:ascii="Times New Roman" w:hAnsi="Times New Roman" w:cs="Times New Roman"/>
          <w:sz w:val="22"/>
          <w:szCs w:val="22"/>
        </w:rPr>
        <w:t xml:space="preserve">            (полное или сокращенное наименование юридического лица, создавшего комиссию)</w:t>
      </w:r>
    </w:p>
    <w:p w:rsidR="00E575FE" w:rsidRDefault="001302C5">
      <w:pPr>
        <w:pStyle w:val="ConsNormal"/>
        <w:widowControl/>
        <w:spacing w:line="360" w:lineRule="auto"/>
        <w:ind w:right="0" w:firstLine="0"/>
        <w:jc w:val="both"/>
        <w:rPr>
          <w:rFonts w:ascii="Times New Roman" w:hAnsi="Times New Roman" w:cs="Times New Roman"/>
          <w:sz w:val="28"/>
          <w:szCs w:val="28"/>
        </w:rPr>
      </w:pPr>
      <w:r>
        <w:rPr>
          <w:rFonts w:ascii="Times New Roman" w:hAnsi="Times New Roman" w:cs="Times New Roman"/>
          <w:sz w:val="28"/>
          <w:szCs w:val="28"/>
        </w:rPr>
        <w:t xml:space="preserve">исключает этого члена из состава приемочной комиссии </w:t>
      </w:r>
      <w:r>
        <w:rPr>
          <w:sz w:val="28"/>
          <w:szCs w:val="28"/>
        </w:rPr>
        <w:t xml:space="preserve"> </w:t>
      </w:r>
      <w:r>
        <w:rPr>
          <w:rFonts w:ascii="Times New Roman" w:hAnsi="Times New Roman" w:cs="Times New Roman"/>
          <w:sz w:val="28"/>
          <w:szCs w:val="28"/>
        </w:rPr>
        <w:t xml:space="preserve">по предложению председателя приемочной комиссии либо по предложению ______________ </w:t>
      </w:r>
    </w:p>
    <w:p w:rsidR="00E575FE" w:rsidRDefault="001302C5">
      <w:pPr>
        <w:autoSpaceDE w:val="0"/>
        <w:autoSpaceDN w:val="0"/>
        <w:adjustRightInd w:val="0"/>
        <w:spacing w:line="240" w:lineRule="atLeast"/>
        <w:jc w:val="both"/>
        <w:rPr>
          <w:sz w:val="28"/>
          <w:szCs w:val="28"/>
        </w:rPr>
      </w:pPr>
      <w:r>
        <w:rPr>
          <w:sz w:val="28"/>
          <w:szCs w:val="28"/>
        </w:rPr>
        <w:t>_________________________________________________________________.</w:t>
      </w:r>
    </w:p>
    <w:p w:rsidR="00E575FE" w:rsidRDefault="001302C5">
      <w:pPr>
        <w:autoSpaceDE w:val="0"/>
        <w:autoSpaceDN w:val="0"/>
        <w:adjustRightInd w:val="0"/>
        <w:spacing w:line="360" w:lineRule="auto"/>
        <w:jc w:val="both"/>
      </w:pPr>
      <w:r>
        <w:t xml:space="preserve">      (полное или сокращенное наименование юридического лица, создавшего комиссию)</w:t>
      </w:r>
    </w:p>
    <w:p w:rsidR="00E575FE" w:rsidRDefault="001302C5">
      <w:pPr>
        <w:autoSpaceDE w:val="0"/>
        <w:autoSpaceDN w:val="0"/>
        <w:adjustRightInd w:val="0"/>
        <w:spacing w:line="360" w:lineRule="auto"/>
        <w:jc w:val="both"/>
        <w:rPr>
          <w:sz w:val="28"/>
          <w:szCs w:val="28"/>
        </w:rPr>
      </w:pPr>
      <w:r>
        <w:rPr>
          <w:sz w:val="28"/>
          <w:szCs w:val="28"/>
        </w:rPr>
        <w:t>или поставщика (подрядчика, исполнителя), выдвинувших его кандидатуру в члены приемочной комиссии.</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3.8. Председатель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 xml:space="preserve">осуществляет общее руководство работой приемочной комиссии и организацию ее деятельности; </w:t>
      </w:r>
    </w:p>
    <w:p w:rsidR="00E575FE" w:rsidRDefault="001302C5">
      <w:pPr>
        <w:autoSpaceDE w:val="0"/>
        <w:autoSpaceDN w:val="0"/>
        <w:adjustRightInd w:val="0"/>
        <w:spacing w:line="360" w:lineRule="auto"/>
        <w:ind w:firstLine="720"/>
        <w:jc w:val="both"/>
        <w:rPr>
          <w:sz w:val="28"/>
          <w:szCs w:val="28"/>
        </w:rPr>
      </w:pPr>
      <w:r>
        <w:rPr>
          <w:sz w:val="28"/>
          <w:szCs w:val="28"/>
        </w:rPr>
        <w:t>утверждает повестку дня заседаний приемочной комиссии и ведет заседания приемочной комиссии; определяет регламент работы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определяет регламент работы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проверяет документы, подтверждающие полномочия лиц, назначенных членами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назначает секретаря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определяет полномочия заместителя председателя и членов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подписывает запросы о получении информации, необходимой для работы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контролирует выполнение решений приемочной комиссии;</w:t>
      </w:r>
    </w:p>
    <w:p w:rsidR="00E575FE" w:rsidRDefault="001302C5">
      <w:pPr>
        <w:autoSpaceDE w:val="0"/>
        <w:autoSpaceDN w:val="0"/>
        <w:adjustRightInd w:val="0"/>
        <w:spacing w:line="240" w:lineRule="atLeast"/>
        <w:ind w:firstLine="720"/>
        <w:jc w:val="both"/>
        <w:rPr>
          <w:sz w:val="28"/>
          <w:szCs w:val="28"/>
        </w:rPr>
      </w:pPr>
      <w:r>
        <w:rPr>
          <w:sz w:val="28"/>
          <w:szCs w:val="28"/>
        </w:rPr>
        <w:t>вносит в _____________________________________________________</w:t>
      </w:r>
    </w:p>
    <w:p w:rsidR="00E575FE" w:rsidRDefault="001302C5">
      <w:pPr>
        <w:autoSpaceDE w:val="0"/>
        <w:autoSpaceDN w:val="0"/>
        <w:adjustRightInd w:val="0"/>
        <w:spacing w:line="360" w:lineRule="auto"/>
        <w:ind w:firstLine="720"/>
        <w:jc w:val="both"/>
        <w:rPr>
          <w:sz w:val="28"/>
          <w:szCs w:val="28"/>
        </w:rPr>
      </w:pPr>
      <w:r>
        <w:rPr>
          <w:sz w:val="22"/>
          <w:szCs w:val="22"/>
        </w:rPr>
        <w:t xml:space="preserve">           (полное или сокращенное наименование юридического лица, создавшего комиссию)</w:t>
      </w:r>
    </w:p>
    <w:p w:rsidR="00E575FE" w:rsidRDefault="001302C5">
      <w:pPr>
        <w:autoSpaceDE w:val="0"/>
        <w:autoSpaceDN w:val="0"/>
        <w:adjustRightInd w:val="0"/>
        <w:spacing w:line="360" w:lineRule="auto"/>
        <w:jc w:val="both"/>
        <w:rPr>
          <w:sz w:val="28"/>
          <w:szCs w:val="28"/>
        </w:rPr>
      </w:pPr>
      <w:r>
        <w:rPr>
          <w:sz w:val="28"/>
          <w:szCs w:val="28"/>
        </w:rPr>
        <w:t>предложения об исключении из состава членов приемочной комиссии, нарушающих свои обязанности.</w:t>
      </w:r>
    </w:p>
    <w:p w:rsidR="00E575FE" w:rsidRDefault="001302C5">
      <w:pPr>
        <w:autoSpaceDE w:val="0"/>
        <w:autoSpaceDN w:val="0"/>
        <w:adjustRightInd w:val="0"/>
        <w:spacing w:line="360" w:lineRule="auto"/>
        <w:ind w:firstLine="720"/>
        <w:jc w:val="both"/>
        <w:rPr>
          <w:sz w:val="28"/>
          <w:szCs w:val="28"/>
        </w:rPr>
      </w:pPr>
      <w:r>
        <w:rPr>
          <w:sz w:val="28"/>
          <w:szCs w:val="28"/>
        </w:rPr>
        <w:t>3.9. Секретарь приемочной комиссии выполняет организационное сопровождение деятельности приемочной комиссии, в том числе:</w:t>
      </w:r>
    </w:p>
    <w:p w:rsidR="00E575FE" w:rsidRDefault="001302C5">
      <w:pPr>
        <w:autoSpaceDE w:val="0"/>
        <w:autoSpaceDN w:val="0"/>
        <w:adjustRightInd w:val="0"/>
        <w:spacing w:line="360" w:lineRule="auto"/>
        <w:ind w:firstLine="720"/>
        <w:jc w:val="both"/>
        <w:rPr>
          <w:sz w:val="28"/>
          <w:szCs w:val="28"/>
        </w:rPr>
      </w:pPr>
      <w:r>
        <w:rPr>
          <w:sz w:val="28"/>
          <w:szCs w:val="28"/>
        </w:rPr>
        <w:t>проводит подготовку заседания приемочной комиссии, уведомляет всех членов приемочной комиссии о повестке дня, месте и времени проведения заседания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ведет протоколы приемочной комиссии и оформляет акты приемки товаров (работ, услуг);</w:t>
      </w:r>
    </w:p>
    <w:p w:rsidR="00E575FE" w:rsidRDefault="001302C5">
      <w:pPr>
        <w:autoSpaceDE w:val="0"/>
        <w:autoSpaceDN w:val="0"/>
        <w:adjustRightInd w:val="0"/>
        <w:spacing w:line="360" w:lineRule="auto"/>
        <w:ind w:firstLine="720"/>
        <w:jc w:val="both"/>
        <w:rPr>
          <w:sz w:val="28"/>
          <w:szCs w:val="28"/>
        </w:rPr>
      </w:pPr>
      <w:r>
        <w:rPr>
          <w:sz w:val="28"/>
          <w:szCs w:val="28"/>
        </w:rPr>
        <w:t>выполняет по поручению председателя приемочной комиссии иные необходимые организационные мероприятия, обеспечивающие деятельность приемочной комиссии.</w:t>
      </w:r>
    </w:p>
    <w:p w:rsidR="00E575FE" w:rsidRDefault="001302C5">
      <w:pPr>
        <w:autoSpaceDE w:val="0"/>
        <w:autoSpaceDN w:val="0"/>
        <w:adjustRightInd w:val="0"/>
        <w:spacing w:line="360" w:lineRule="auto"/>
        <w:ind w:firstLine="720"/>
        <w:jc w:val="both"/>
        <w:rPr>
          <w:sz w:val="28"/>
          <w:szCs w:val="28"/>
        </w:rPr>
      </w:pPr>
      <w:r>
        <w:rPr>
          <w:sz w:val="28"/>
          <w:szCs w:val="28"/>
        </w:rPr>
        <w:t xml:space="preserve">3.10. Члены приемочной комиссии осуществляют свои полномочия лично, передача полномочий члена приемочной комиссии другим лицам не допускается. </w:t>
      </w:r>
    </w:p>
    <w:p w:rsidR="00E575FE" w:rsidRDefault="001302C5">
      <w:pPr>
        <w:autoSpaceDE w:val="0"/>
        <w:autoSpaceDN w:val="0"/>
        <w:adjustRightInd w:val="0"/>
        <w:spacing w:line="360" w:lineRule="auto"/>
        <w:ind w:firstLine="720"/>
        <w:jc w:val="both"/>
        <w:rPr>
          <w:sz w:val="28"/>
          <w:szCs w:val="28"/>
        </w:rPr>
      </w:pPr>
      <w:r>
        <w:rPr>
          <w:sz w:val="28"/>
          <w:szCs w:val="28"/>
        </w:rPr>
        <w:t>Члены приемочной комиссии осуществляют свои полномочия на безвозмездной основе.</w:t>
      </w:r>
    </w:p>
    <w:p w:rsidR="00E575FE" w:rsidRDefault="00E575FE">
      <w:pPr>
        <w:autoSpaceDE w:val="0"/>
        <w:autoSpaceDN w:val="0"/>
        <w:adjustRightInd w:val="0"/>
        <w:spacing w:line="360" w:lineRule="auto"/>
        <w:ind w:firstLine="540"/>
        <w:jc w:val="both"/>
        <w:rPr>
          <w:sz w:val="28"/>
          <w:szCs w:val="28"/>
        </w:rPr>
      </w:pPr>
    </w:p>
    <w:p w:rsidR="00E575FE" w:rsidRDefault="001302C5">
      <w:pPr>
        <w:autoSpaceDE w:val="0"/>
        <w:autoSpaceDN w:val="0"/>
        <w:adjustRightInd w:val="0"/>
        <w:spacing w:line="360" w:lineRule="auto"/>
        <w:jc w:val="center"/>
        <w:outlineLvl w:val="1"/>
        <w:rPr>
          <w:sz w:val="28"/>
          <w:szCs w:val="28"/>
        </w:rPr>
      </w:pPr>
      <w:r>
        <w:rPr>
          <w:sz w:val="28"/>
          <w:szCs w:val="28"/>
        </w:rPr>
        <w:t>4. Решения приемочной комиссией</w:t>
      </w:r>
    </w:p>
    <w:p w:rsidR="00E575FE" w:rsidRDefault="001302C5">
      <w:pPr>
        <w:autoSpaceDE w:val="0"/>
        <w:autoSpaceDN w:val="0"/>
        <w:adjustRightInd w:val="0"/>
        <w:spacing w:line="360" w:lineRule="auto"/>
        <w:ind w:firstLine="720"/>
        <w:jc w:val="both"/>
        <w:rPr>
          <w:sz w:val="28"/>
          <w:szCs w:val="28"/>
        </w:rPr>
      </w:pPr>
      <w:r>
        <w:rPr>
          <w:sz w:val="28"/>
          <w:szCs w:val="28"/>
        </w:rPr>
        <w:t>4.1. Решения приемочной комиссии правомочны, если на заседании присутствуют не менее половины количества ее членов.</w:t>
      </w:r>
    </w:p>
    <w:p w:rsidR="00E575FE" w:rsidRDefault="001302C5">
      <w:pPr>
        <w:autoSpaceDE w:val="0"/>
        <w:autoSpaceDN w:val="0"/>
        <w:adjustRightInd w:val="0"/>
        <w:spacing w:line="360" w:lineRule="auto"/>
        <w:ind w:firstLine="720"/>
        <w:jc w:val="both"/>
        <w:rPr>
          <w:sz w:val="28"/>
          <w:szCs w:val="28"/>
        </w:rPr>
      </w:pPr>
      <w:r>
        <w:rPr>
          <w:sz w:val="28"/>
          <w:szCs w:val="28"/>
        </w:rPr>
        <w:t>4.2. Приемочная комиссия принимает решения открытым голосованием простым большинством голосов от числа присутствующих членов комиссии.</w:t>
      </w:r>
    </w:p>
    <w:p w:rsidR="00E575FE" w:rsidRDefault="001302C5">
      <w:pPr>
        <w:autoSpaceDE w:val="0"/>
        <w:autoSpaceDN w:val="0"/>
        <w:adjustRightInd w:val="0"/>
        <w:spacing w:line="360" w:lineRule="auto"/>
        <w:ind w:firstLine="720"/>
        <w:jc w:val="both"/>
        <w:rPr>
          <w:sz w:val="28"/>
          <w:szCs w:val="28"/>
        </w:rPr>
      </w:pPr>
      <w:r>
        <w:rPr>
          <w:sz w:val="28"/>
          <w:szCs w:val="28"/>
        </w:rPr>
        <w:t>В случае равенства голосов председатель приемочной комиссии имеет решающий голос.</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4.3.</w:t>
      </w:r>
      <w:r>
        <w:rPr>
          <w:sz w:val="28"/>
          <w:szCs w:val="28"/>
        </w:rPr>
        <w:t xml:space="preserve"> </w:t>
      </w:r>
      <w:r>
        <w:rPr>
          <w:rFonts w:ascii="Times New Roman" w:hAnsi="Times New Roman" w:cs="Times New Roman"/>
          <w:sz w:val="28"/>
          <w:szCs w:val="28"/>
        </w:rPr>
        <w:t>По итогам проведения приемки товаров (работ, услуг) приемочной комиссией принимается одно из следующих решений:</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товары поставлены, работы выполнены, услуги исполнены полностью в соответствии с условиями государственного (муниципального) контракта и (или) предусмотренной им нормативной и технической документации, подлежат приемке;</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приемки товаров (работ, услуг) выявлены замечания  по поставке (выполнению, оказанию) товаров (работ, услуг), которые поставщику (подрядчику, исполнителю) следует устранить в согласованные с </w:t>
      </w:r>
    </w:p>
    <w:p w:rsidR="00E575FE" w:rsidRDefault="001302C5">
      <w:pPr>
        <w:autoSpaceDE w:val="0"/>
        <w:autoSpaceDN w:val="0"/>
        <w:adjustRightInd w:val="0"/>
        <w:spacing w:line="240" w:lineRule="atLeast"/>
        <w:jc w:val="both"/>
        <w:rPr>
          <w:sz w:val="28"/>
          <w:szCs w:val="28"/>
        </w:rPr>
      </w:pPr>
      <w:r>
        <w:rPr>
          <w:sz w:val="28"/>
          <w:szCs w:val="28"/>
        </w:rPr>
        <w:t>_________________________________________________________________.</w:t>
      </w:r>
    </w:p>
    <w:p w:rsidR="00E575FE" w:rsidRDefault="001302C5">
      <w:pPr>
        <w:autoSpaceDE w:val="0"/>
        <w:autoSpaceDN w:val="0"/>
        <w:adjustRightInd w:val="0"/>
        <w:spacing w:line="360" w:lineRule="auto"/>
        <w:jc w:val="both"/>
      </w:pPr>
      <w:r>
        <w:t xml:space="preserve">      (полное или сокращенное наименование юридического лица, создавшего комиссию)</w:t>
      </w:r>
    </w:p>
    <w:p w:rsidR="00E575FE" w:rsidRDefault="001302C5">
      <w:pPr>
        <w:pStyle w:val="ConsNormal"/>
        <w:widowControl/>
        <w:spacing w:line="360" w:lineRule="auto"/>
        <w:ind w:right="0" w:firstLine="0"/>
        <w:jc w:val="both"/>
        <w:rPr>
          <w:rFonts w:ascii="Times New Roman" w:hAnsi="Times New Roman" w:cs="Times New Roman"/>
          <w:sz w:val="28"/>
          <w:szCs w:val="28"/>
        </w:rPr>
      </w:pPr>
      <w:r>
        <w:rPr>
          <w:rFonts w:ascii="Times New Roman" w:hAnsi="Times New Roman" w:cs="Times New Roman"/>
          <w:sz w:val="28"/>
          <w:szCs w:val="28"/>
        </w:rPr>
        <w:t>сроки;</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товары не поставлены, работы не выполнены, услуги не оказаны либо товары поставлены, работы выполнены, услуги исполнены с существенными нарушениями условий государственного (муниципального) контракта и (или) предусмотренной им нормативной и технической документации, не подлежат приемке.</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4.4. Решения приемочной комиссии оформляются протоколом, который подписывается членами приемочной комиссии, участвующими в приемке товаров (работ, услуг) и согласными с соответствующими решениями приемочной комиссии.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Если член приемочной комиссии имеет особое мнение, оно заносится в протокол приемочной комиссии за подписью этого члена приемочной комиссии. </w:t>
      </w:r>
    </w:p>
    <w:p w:rsidR="00E575FE" w:rsidRDefault="001302C5">
      <w:pPr>
        <w:autoSpaceDE w:val="0"/>
        <w:autoSpaceDN w:val="0"/>
        <w:adjustRightInd w:val="0"/>
        <w:spacing w:line="360" w:lineRule="auto"/>
        <w:ind w:firstLine="720"/>
        <w:jc w:val="both"/>
        <w:rPr>
          <w:sz w:val="28"/>
          <w:szCs w:val="28"/>
        </w:rPr>
      </w:pPr>
      <w:r>
        <w:rPr>
          <w:sz w:val="28"/>
          <w:szCs w:val="28"/>
        </w:rPr>
        <w:t>4.5. Протокол приемочной комиссии по проведению приемки товаров (работ, услуг)  по государственному (муниципальному) контракту должен содержать:</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дату и место проведения приемки товаров (работ, услуг) по государственному (муниципальному) контракту;</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наименование и номер государственного (муниципального)</w:t>
      </w:r>
      <w:r>
        <w:rPr>
          <w:sz w:val="28"/>
          <w:szCs w:val="28"/>
        </w:rPr>
        <w:t xml:space="preserve"> </w:t>
      </w:r>
      <w:r>
        <w:rPr>
          <w:rFonts w:ascii="Times New Roman" w:hAnsi="Times New Roman" w:cs="Times New Roman"/>
          <w:sz w:val="28"/>
          <w:szCs w:val="28"/>
        </w:rPr>
        <w:t xml:space="preserve"> контракта, на основании которого поставляются товары, выполняются работы, исполняются услуги;</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список присутствующих на заседании членов приемочной комиссии;</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номер и дату акта экспертизы, наименование объекта экспертизы, выводы экспертизы в случае, если в приемке товаров (работ, услуг) участвовал независимый эксперт (независимая экспертная организация);</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решение о возможности или о невозможности приемки товаров (работ,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перечень замечаний, которые были выявлены по итогам приемки товаров (работ, услуг), и перечень рекомендаций и предложений по их реализации;</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по итогам приемки товаров (работ, услуг).</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4.6.</w:t>
      </w:r>
      <w:r>
        <w:rPr>
          <w:sz w:val="28"/>
          <w:szCs w:val="28"/>
        </w:rPr>
        <w:t xml:space="preserve"> </w:t>
      </w:r>
      <w:r>
        <w:rPr>
          <w:rFonts w:ascii="Times New Roman" w:hAnsi="Times New Roman" w:cs="Times New Roman"/>
          <w:sz w:val="28"/>
          <w:szCs w:val="28"/>
        </w:rPr>
        <w:t>Если по итогам приемки товаров (работ, услуг) будет принято решение о невозможности осуществления приемки товаров (работ, услуг), то протокол приемочной комиссии по проведению приемки товаров (работ, услуг) составляется не менее чем в двух экземплярах и незамедлительно передается (направляется) ___________________________________________</w:t>
      </w:r>
    </w:p>
    <w:p w:rsidR="00E575FE" w:rsidRDefault="001302C5">
      <w:pPr>
        <w:autoSpaceDE w:val="0"/>
        <w:autoSpaceDN w:val="0"/>
        <w:adjustRightInd w:val="0"/>
        <w:spacing w:line="240" w:lineRule="atLeast"/>
        <w:jc w:val="both"/>
        <w:rPr>
          <w:sz w:val="28"/>
          <w:szCs w:val="28"/>
        </w:rPr>
      </w:pPr>
      <w:r>
        <w:rPr>
          <w:sz w:val="28"/>
          <w:szCs w:val="28"/>
        </w:rPr>
        <w:t>_________________________________________________________________.</w:t>
      </w:r>
    </w:p>
    <w:p w:rsidR="00E575FE" w:rsidRDefault="001302C5">
      <w:pPr>
        <w:autoSpaceDE w:val="0"/>
        <w:autoSpaceDN w:val="0"/>
        <w:adjustRightInd w:val="0"/>
        <w:spacing w:line="360" w:lineRule="auto"/>
        <w:jc w:val="both"/>
      </w:pPr>
      <w:r>
        <w:t xml:space="preserve">      (полное или сокращенное наименование юридического лица, создавшего комиссию)</w:t>
      </w:r>
    </w:p>
    <w:p w:rsidR="00E575FE" w:rsidRDefault="001302C5">
      <w:pPr>
        <w:pStyle w:val="ConsNormal"/>
        <w:widowControl/>
        <w:spacing w:line="360" w:lineRule="auto"/>
        <w:ind w:right="0" w:firstLine="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и поставщику (подрядчику, исполнителю).</w:t>
      </w:r>
    </w:p>
    <w:p w:rsidR="00E575FE" w:rsidRDefault="00E575FE">
      <w:pPr>
        <w:autoSpaceDE w:val="0"/>
        <w:autoSpaceDN w:val="0"/>
        <w:adjustRightInd w:val="0"/>
        <w:spacing w:line="360" w:lineRule="auto"/>
        <w:ind w:firstLine="540"/>
        <w:jc w:val="both"/>
        <w:rPr>
          <w:sz w:val="28"/>
          <w:szCs w:val="28"/>
        </w:rPr>
      </w:pPr>
    </w:p>
    <w:p w:rsidR="00E575FE" w:rsidRDefault="00E575FE">
      <w:pPr>
        <w:autoSpaceDE w:val="0"/>
        <w:autoSpaceDN w:val="0"/>
        <w:adjustRightInd w:val="0"/>
        <w:spacing w:line="360" w:lineRule="auto"/>
        <w:ind w:firstLine="540"/>
        <w:jc w:val="both"/>
        <w:rPr>
          <w:sz w:val="28"/>
          <w:szCs w:val="28"/>
        </w:rPr>
        <w:sectPr w:rsidR="00E575FE">
          <w:pgSz w:w="11906" w:h="16838"/>
          <w:pgMar w:top="1134" w:right="850" w:bottom="1134" w:left="1701" w:header="708" w:footer="708" w:gutter="0"/>
          <w:pgNumType w:start="1"/>
          <w:cols w:space="708"/>
          <w:titlePg/>
          <w:docGrid w:linePitch="360"/>
        </w:sectPr>
      </w:pPr>
    </w:p>
    <w:p w:rsidR="00E575FE" w:rsidRDefault="00E575FE">
      <w:pPr>
        <w:autoSpaceDE w:val="0"/>
        <w:autoSpaceDN w:val="0"/>
        <w:adjustRightInd w:val="0"/>
        <w:spacing w:line="360" w:lineRule="auto"/>
        <w:ind w:firstLine="540"/>
        <w:jc w:val="both"/>
        <w:rPr>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№3</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РЕКОМЕНДУЕМЫЕ ПОРЯДОК ОФОРМЛЕНИЯ</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И СОДЕРЖАНИЕ АКТА СДАЧИ-ПРИЕМКИ ТОВАРОВ</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ab"/>
        <w:spacing w:line="360" w:lineRule="auto"/>
        <w:ind w:left="0" w:firstLine="720"/>
        <w:jc w:val="both"/>
        <w:rPr>
          <w:bCs/>
          <w:sz w:val="28"/>
          <w:szCs w:val="28"/>
        </w:rPr>
      </w:pPr>
      <w:r>
        <w:rPr>
          <w:bCs/>
          <w:sz w:val="28"/>
          <w:szCs w:val="28"/>
        </w:rPr>
        <w:t>1. Заказчику рекомендуется оформлять акт сдачи-приемки товаров в одностороннем порядке или в двухстороннем порядке с участием представителей поставщика. Акт сдачи-приемки работ (услуг) рекомендуется оформлять заказчиком в двустороннем порядке с участием представителей подрядчика (исполнителя). Акт сдачи-приемки товаров (работ, услуг) следует оформлять в день окончания приемки части или всей партии товаров (отдельных этапов или всего объема выполненных работ, оказанных услуг).</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 акте сдачи - приемки  следует указывать следующую информацию:</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местонахождение заказчика, поставщика (подрядчика, исполнителя);</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номер и дата акта сдачи-приемки, место, время и дату начала и окончания приемки товаров (работ, услуг), в случаях, когда приемка товаров произведена с нарушением установленного срока, - причины несвоевременности приемки, время и дату их возникновения и устранения;</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фамилии, инициалы лиц, принимавших участие в приемке и в составлении акта сдачи-приемки, место их работы, занимаемые ими должности, реквизиты документов о полномочиях этих лиц на участие в приемке товаров (работ, услуг), а также сведения о том, что эти лица ознакомлены с правилами приемки;</w:t>
      </w:r>
    </w:p>
    <w:p w:rsidR="00E575FE" w:rsidRDefault="001302C5">
      <w:pPr>
        <w:autoSpaceDE w:val="0"/>
        <w:autoSpaceDN w:val="0"/>
        <w:adjustRightInd w:val="0"/>
        <w:spacing w:line="360" w:lineRule="auto"/>
        <w:ind w:firstLine="709"/>
        <w:jc w:val="both"/>
        <w:rPr>
          <w:sz w:val="28"/>
          <w:szCs w:val="28"/>
        </w:rPr>
      </w:pPr>
      <w:r>
        <w:rPr>
          <w:sz w:val="28"/>
          <w:szCs w:val="28"/>
        </w:rPr>
        <w:t>г) дату, номер телефонограммы, телеграммы, письма, переданного с использованием электронных средств связи, о вызове поставщика, наименование электронной почты, по которой передан вызов поставщику, время их передачи или указание о том, что вызов поставщика контрактом не предусмотрен;</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номера и даты контракта на поставку товаров (выполнение работ, оказание услуг), товаросопроводительных документов (для товаров), спецификаций, калькуляций и другой технической документации (для работ, услуг);</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дата прибытия товаров на пункт (станцию) назначения, время выдачи товара (груза) транспортной организацией (перевозчиком), время вскрытия вагона, контейнера, автофургона и других опломбированных транспортных средств, время доставки партии товаров на склад заказчика (получателя);</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 номер и дата коммерческого акта или другого документа, выданного соответствующей транспортной организацией, если такой акт был составлен при получении партии товаров от транспортной организации;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 условия хранения партии товаров на складе заказчика (получателя);</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 состояние транспортной, индивидуальной (потребительской) тары и их маркировки в момент осмотра партии товаров, и другие данные, на основании которых можно сделать вывод о том, в чьей упаковке предъявлен товар-поставщика или изготовителя;</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при выборочной проверке партии товаров указываются нормативные и технические документы, в соответствии с которыми определялся проверяемый объем выборки и количество отобранных образцов (проб);</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состояние и оттиски пломб;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 количество (вес), полное наименование и перечисление предъявленных к осмотру и фактически проверенных товаров с выделением количества товаров, имеющих несоответствие требованиям контракта, положениям нормативной и технической документации, предусмотренной контрактом, подлежащих исправлению у поставщика или на месте, в том числе путем замены отдельных частей, деталей, а также подробное описание выявленных несоответствий;</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 другие данные, которые, по мнению лиц, участвующих в приемке, необходимо указать в акте приемки для подтверждения несоответствия количества, комплектности, ассортимента, качества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 номера и наименования документов, в соответствии с которыми проводилась приемка товаров (работ, услуг);</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 номер браковщика предприятия - изготовителя товаров, если на них такой номер указан;</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 информацию об отборе образцов (проб), сведения о направлении их на испытания в аккредитованную исследовательскую лабораторию с указанием ее наименования и адреса, номера акта отбора образцов (проб);</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р) номер и дату акта экспертизы, наименование объекта экспертизы, выводы экспертизы в случае, если в приемке товаров (работ, услуг) участвовал независимый эксперт (независимая экспертная организация).</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Акт приемки подписывается всеми членами приемочной комиссии и утверждается руководителями заказчика и поставщика.</w:t>
      </w:r>
    </w:p>
    <w:p w:rsidR="00E575FE" w:rsidRDefault="00E575FE">
      <w:pPr>
        <w:pStyle w:val="ConsPlusNormal"/>
        <w:spacing w:line="360" w:lineRule="auto"/>
        <w:ind w:firstLine="709"/>
        <w:jc w:val="both"/>
        <w:rPr>
          <w:rFonts w:ascii="Times New Roman" w:hAnsi="Times New Roman" w:cs="Times New Roman"/>
          <w:b/>
          <w:bCs/>
          <w:sz w:val="28"/>
          <w:szCs w:val="28"/>
        </w:rPr>
      </w:pPr>
    </w:p>
    <w:p w:rsidR="00E575FE" w:rsidRDefault="001302C5">
      <w:pPr>
        <w:pStyle w:val="ConsPlusNormal"/>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p>
    <w:p w:rsidR="00E575FE" w:rsidRDefault="001302C5">
      <w:pPr>
        <w:pStyle w:val="ConsPlusNormal"/>
        <w:spacing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ПРИМЕРНАЯ ФОРМА АКТА </w:t>
      </w:r>
    </w:p>
    <w:p w:rsidR="00E575FE" w:rsidRDefault="001302C5">
      <w:pPr>
        <w:pStyle w:val="ConsPlusNormal"/>
        <w:spacing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СДАЧИ-ПРИЕМКИ РАБОТ, УСЛУГ </w:t>
      </w:r>
    </w:p>
    <w:p w:rsidR="00E575FE" w:rsidRDefault="00E575FE">
      <w:pPr>
        <w:pStyle w:val="ConsPlusNormal"/>
        <w:spacing w:line="360" w:lineRule="auto"/>
        <w:ind w:firstLine="709"/>
        <w:jc w:val="center"/>
        <w:rPr>
          <w:rFonts w:ascii="Times New Roman" w:hAnsi="Times New Roman" w:cs="Times New Roman"/>
          <w:bCs/>
          <w:sz w:val="28"/>
          <w:szCs w:val="28"/>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ИСПОЛНИТЕЛЬ                                                                                                ЗАКАЗЧИК</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Наименование, место нахождения,                                   Наименование, место нахождения,  </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банковские реквизиты                                                        банковские реквизиты  </w:t>
      </w:r>
    </w:p>
    <w:p w:rsidR="00E575FE" w:rsidRDefault="00E575FE">
      <w:pPr>
        <w:pStyle w:val="ConsPlusNonformat"/>
        <w:widowControl/>
        <w:rPr>
          <w:rFonts w:ascii="Times New Roman" w:hAnsi="Times New Roman" w:cs="Times New Roman"/>
          <w:sz w:val="24"/>
          <w:szCs w:val="24"/>
        </w:rPr>
      </w:pPr>
    </w:p>
    <w:p w:rsidR="00E575FE" w:rsidRDefault="00E575FE">
      <w:pPr>
        <w:pStyle w:val="ConsPlusNonformat"/>
        <w:widowControl/>
        <w:rPr>
          <w:rFonts w:ascii="Times New Roman" w:hAnsi="Times New Roman" w:cs="Times New Roman"/>
          <w:sz w:val="28"/>
          <w:szCs w:val="28"/>
        </w:rPr>
      </w:pP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УТВЕРЖДАЮ                                                                           УТВЕРЖДАЮ</w:t>
      </w:r>
    </w:p>
    <w:p w:rsidR="00E575FE" w:rsidRDefault="00E575FE">
      <w:pPr>
        <w:pStyle w:val="ConsPlusNonformat"/>
        <w:widowControl/>
        <w:rPr>
          <w:rFonts w:ascii="Times New Roman" w:hAnsi="Times New Roman" w:cs="Times New Roman"/>
          <w:sz w:val="28"/>
          <w:szCs w:val="28"/>
        </w:rPr>
      </w:pP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Руководитель                                                                              Руководитель</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                                                                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(должность)                                                                                                  (должность)</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(подпись расшифровка подписи)                                          (подпись расшифровка подписи)</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"__" _______ ____ г.                                                          "__" _______ ____ г.</w:t>
      </w:r>
    </w:p>
    <w:p w:rsidR="00E575FE" w:rsidRDefault="00E575FE">
      <w:pPr>
        <w:pStyle w:val="ConsPlusNonformat"/>
        <w:widowControl/>
        <w:rPr>
          <w:rFonts w:ascii="Times New Roman" w:hAnsi="Times New Roman" w:cs="Times New Roman"/>
          <w:sz w:val="28"/>
          <w:szCs w:val="28"/>
        </w:rPr>
      </w:pPr>
    </w:p>
    <w:p w:rsidR="00E575FE" w:rsidRDefault="00E575FE">
      <w:pPr>
        <w:pStyle w:val="ConsPlusNonformat"/>
        <w:widowControl/>
        <w:outlineLvl w:val="0"/>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br w:type="page"/>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АКТ</w:t>
      </w:r>
    </w:p>
    <w:p w:rsidR="00E575FE" w:rsidRDefault="001302C5">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сдачи-приемки выполненных работ, оказанных услуг</w:t>
      </w:r>
    </w:p>
    <w:p w:rsidR="00E575FE" w:rsidRDefault="001302C5">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по  контракту от ___________ N _____</w:t>
      </w:r>
    </w:p>
    <w:p w:rsidR="00E575FE" w:rsidRDefault="00E575FE">
      <w:pPr>
        <w:pStyle w:val="ConsPlusNonformat"/>
        <w:widowControl/>
        <w:rPr>
          <w:rFonts w:ascii="Times New Roman" w:hAnsi="Times New Roman" w:cs="Times New Roman"/>
          <w:sz w:val="24"/>
          <w:szCs w:val="24"/>
        </w:rPr>
      </w:pPr>
    </w:p>
    <w:p w:rsidR="00E575FE" w:rsidRDefault="00E575FE">
      <w:pPr>
        <w:pStyle w:val="ConsPlusNonformat"/>
        <w:widowControl/>
        <w:rPr>
          <w:rFonts w:ascii="Times New Roman" w:hAnsi="Times New Roman" w:cs="Times New Roman"/>
          <w:sz w:val="24"/>
          <w:szCs w:val="24"/>
        </w:rPr>
      </w:pPr>
    </w:p>
    <w:p w:rsidR="00E575FE" w:rsidRDefault="001302C5">
      <w:pPr>
        <w:autoSpaceDE w:val="0"/>
        <w:autoSpaceDN w:val="0"/>
        <w:adjustRightInd w:val="0"/>
        <w:jc w:val="both"/>
      </w:pPr>
      <w:r>
        <w:t xml:space="preserve">Место составления акта                                                             Дата (число, месяц, год) </w:t>
      </w:r>
    </w:p>
    <w:p w:rsidR="00E575FE" w:rsidRDefault="001302C5">
      <w:pPr>
        <w:autoSpaceDE w:val="0"/>
        <w:autoSpaceDN w:val="0"/>
        <w:adjustRightInd w:val="0"/>
        <w:jc w:val="both"/>
      </w:pPr>
      <w:r>
        <w:t>(село, поселок, район, город,                                                     составления акта</w:t>
      </w:r>
    </w:p>
    <w:p w:rsidR="00E575FE" w:rsidRDefault="001302C5">
      <w:pPr>
        <w:autoSpaceDE w:val="0"/>
        <w:autoSpaceDN w:val="0"/>
        <w:adjustRightInd w:val="0"/>
        <w:jc w:val="both"/>
      </w:pPr>
      <w:r>
        <w:t>край, область, республика)</w:t>
      </w:r>
    </w:p>
    <w:p w:rsidR="00E575FE" w:rsidRDefault="00E575FE">
      <w:pPr>
        <w:autoSpaceDE w:val="0"/>
        <w:autoSpaceDN w:val="0"/>
        <w:adjustRightInd w:val="0"/>
        <w:outlineLvl w:val="0"/>
      </w:pPr>
    </w:p>
    <w:p w:rsidR="00E575FE" w:rsidRDefault="00E575FE">
      <w:pPr>
        <w:pStyle w:val="ConsPlusNonformat"/>
        <w:widowControl/>
        <w:rPr>
          <w:rFonts w:ascii="Times New Roman" w:hAnsi="Times New Roman" w:cs="Times New Roman"/>
          <w:sz w:val="24"/>
          <w:szCs w:val="24"/>
        </w:rPr>
      </w:pP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Наименование работ, услуг _____________________________________  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Номер, наименование этапа работ, услуг  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Мы, нижеподписавшиеся члены приемочной комиссии,</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представители ИСПОЛНИТЕЛЯ 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(должность, фамилия, имя, отчество)</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и представители ЗАКАЗЧИКА 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(должность, фамилия, имя, отчество)</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в присутствии: 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(статус, фамилия, имя, отчество присутствовавшего) </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составили    настоящий     акт    о   том,    что</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(работы, услуги выполнены (оказаны) в полном объеме и удовлетворяют </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условиям контракта, технического задания, календарного плана или</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иного документа, превышают требования технического задания)</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и в надлежащем порядке оформлены.</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Краткое описание результатов  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(выполненных работ,  оказанных услуг)</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Эффективность, оценка результатов 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(выполненных работ,  оказанных услуг, ссылка </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на документ ее обосновывающий)</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Контрактная  цена  </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составляет ____________________________________________________________. рублей</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(прописью)</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Общая сумма перечисленного аванса составила</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 рублей</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(прописью)</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Контрактная цена по данному этапу ________________________________________рублей</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(прописью)</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Сумма аванса, перечисленная за данный этап ________________________________ рублей</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(прописью)</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Следует к перечислению _________________________________________________ рублей</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(прописью)</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Приложения к акту: </w:t>
      </w:r>
    </w:p>
    <w:p w:rsidR="00E575FE" w:rsidRDefault="001302C5">
      <w:pPr>
        <w:pStyle w:val="ConsPlusNonformat"/>
        <w:widowControl/>
        <w:ind w:left="240"/>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(перечень прилагаемых документов)</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Работу, услуги сдал:                                                                                 Работу, услуги принял:</w:t>
      </w:r>
    </w:p>
    <w:p w:rsidR="00E575FE" w:rsidRDefault="00E575FE">
      <w:pPr>
        <w:pStyle w:val="ConsPlusNonformat"/>
        <w:widowControl/>
        <w:rPr>
          <w:rFonts w:ascii="Times New Roman" w:hAnsi="Times New Roman" w:cs="Times New Roman"/>
          <w:sz w:val="24"/>
          <w:szCs w:val="24"/>
        </w:rPr>
      </w:pP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Члены приемочной комиссии,                                             Члены приемочной комиссии, </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представители                                                                        представители </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Исполнителя                                                                           Заказчика</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                                             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(должность)                                                                                         (должность)</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                                             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(подпись)                                                                                             (подпись)</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                                             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(должность)                                                                                         (должность)</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                                             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(подпись)                                                                                             (подпись)</w:t>
      </w:r>
    </w:p>
    <w:p w:rsidR="00E575FE" w:rsidRDefault="00E575FE">
      <w:pPr>
        <w:autoSpaceDE w:val="0"/>
        <w:autoSpaceDN w:val="0"/>
        <w:adjustRightInd w:val="0"/>
        <w:ind w:firstLine="540"/>
        <w:jc w:val="both"/>
      </w:pPr>
    </w:p>
    <w:p w:rsidR="00E575FE" w:rsidRDefault="00E575FE">
      <w:pPr>
        <w:autoSpaceDE w:val="0"/>
        <w:autoSpaceDN w:val="0"/>
        <w:adjustRightInd w:val="0"/>
        <w:ind w:firstLine="540"/>
        <w:jc w:val="both"/>
      </w:pPr>
    </w:p>
    <w:p w:rsidR="00E575FE" w:rsidRDefault="00E575FE">
      <w:pPr>
        <w:autoSpaceDE w:val="0"/>
        <w:autoSpaceDN w:val="0"/>
        <w:adjustRightInd w:val="0"/>
        <w:ind w:firstLine="540"/>
        <w:jc w:val="both"/>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rPr>
          <w:sz w:val="28"/>
          <w:szCs w:val="28"/>
        </w:rPr>
        <w:sectPr w:rsidR="00E575FE">
          <w:pgSz w:w="11906" w:h="16838"/>
          <w:pgMar w:top="1134" w:right="850" w:bottom="1134" w:left="1701" w:header="708" w:footer="708" w:gutter="0"/>
          <w:pgNumType w:start="1"/>
          <w:cols w:space="708"/>
          <w:titlePg/>
          <w:docGrid w:linePitch="360"/>
        </w:sectPr>
      </w:pPr>
    </w:p>
    <w:p w:rsidR="00E575FE" w:rsidRDefault="00E575FE">
      <w:pPr>
        <w:pStyle w:val="ConsPlusNormal"/>
        <w:widowControl/>
        <w:spacing w:line="360" w:lineRule="auto"/>
        <w:ind w:firstLine="709"/>
        <w:rPr>
          <w:rFonts w:ascii="Times New Roman" w:hAnsi="Times New Roman" w:cs="Times New Roman"/>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№4</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к Методическим рекомендациям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контрактом </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РЕКОМЕНДУЕМЫЙ ПОРЯДОК ПРИЕМКИ</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НЕКОТОРЫХ ВИДОВ ТОВАРОВ</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21"/>
        <w:spacing w:line="360" w:lineRule="auto"/>
        <w:ind w:left="0" w:firstLine="709"/>
        <w:jc w:val="both"/>
        <w:rPr>
          <w:bCs/>
          <w:sz w:val="28"/>
          <w:szCs w:val="28"/>
        </w:rPr>
      </w:pPr>
      <w:r>
        <w:rPr>
          <w:bCs/>
          <w:sz w:val="28"/>
          <w:szCs w:val="28"/>
          <w:lang w:val="en-US"/>
        </w:rPr>
        <w:t>I</w:t>
      </w:r>
      <w:r>
        <w:rPr>
          <w:bCs/>
          <w:sz w:val="28"/>
          <w:szCs w:val="28"/>
        </w:rPr>
        <w:t>. Приемка масла подсолнечного, расфасованного в потребительскую тару</w:t>
      </w:r>
    </w:p>
    <w:p w:rsidR="00E575FE" w:rsidRDefault="001302C5">
      <w:pPr>
        <w:pStyle w:val="ab"/>
        <w:spacing w:line="360" w:lineRule="auto"/>
        <w:ind w:left="0" w:firstLine="709"/>
        <w:jc w:val="both"/>
        <w:rPr>
          <w:bCs/>
          <w:sz w:val="28"/>
          <w:szCs w:val="28"/>
        </w:rPr>
      </w:pPr>
      <w:r>
        <w:rPr>
          <w:bCs/>
          <w:sz w:val="28"/>
          <w:szCs w:val="28"/>
        </w:rPr>
        <w:t xml:space="preserve">1.1. Если условиями контракта предусмотрено установление качества масла подсолнечного по органолептическим и физико-химическим показателям, а также проверка транспортной тары, потребительской тару и их маркировки на соответствие положениям технических условий, в которых даны ссылки на национальные, межгосударственные стандарты, в этом случае приемка партии масла заказчиком осуществляется в порядке, предусмотренном настоящим приложением. </w:t>
      </w:r>
    </w:p>
    <w:p w:rsidR="00E575FE" w:rsidRDefault="001302C5">
      <w:pPr>
        <w:pStyle w:val="22"/>
        <w:spacing w:line="360" w:lineRule="auto"/>
        <w:ind w:firstLine="709"/>
        <w:jc w:val="both"/>
        <w:rPr>
          <w:sz w:val="28"/>
          <w:szCs w:val="28"/>
        </w:rPr>
      </w:pPr>
      <w:r>
        <w:rPr>
          <w:sz w:val="28"/>
          <w:szCs w:val="28"/>
        </w:rPr>
        <w:t xml:space="preserve">1.2. </w:t>
      </w:r>
      <w:r>
        <w:rPr>
          <w:bCs/>
          <w:sz w:val="28"/>
          <w:szCs w:val="28"/>
        </w:rPr>
        <w:t xml:space="preserve">Проверка состояния транспортной, потребительской тары масла подсолнечного </w:t>
      </w:r>
      <w:r>
        <w:rPr>
          <w:sz w:val="28"/>
          <w:szCs w:val="28"/>
        </w:rPr>
        <w:t>проводится в соответствие с положениями ГОСТ Р 52465-2005 «Масло подсолнечное. Технические условия» и включает в себя:</w:t>
      </w:r>
    </w:p>
    <w:p w:rsidR="00E575FE" w:rsidRDefault="001302C5">
      <w:pPr>
        <w:pStyle w:val="22"/>
        <w:spacing w:line="360" w:lineRule="auto"/>
        <w:ind w:firstLine="709"/>
        <w:jc w:val="both"/>
        <w:rPr>
          <w:sz w:val="28"/>
          <w:szCs w:val="28"/>
        </w:rPr>
      </w:pPr>
      <w:r>
        <w:rPr>
          <w:sz w:val="28"/>
          <w:szCs w:val="28"/>
        </w:rPr>
        <w:t xml:space="preserve">а) оценку </w:t>
      </w:r>
      <w:r>
        <w:rPr>
          <w:bCs/>
          <w:sz w:val="28"/>
          <w:szCs w:val="28"/>
        </w:rPr>
        <w:t>способа и правильности крепления элементов транспортной тары, ее</w:t>
      </w:r>
      <w:r>
        <w:rPr>
          <w:sz w:val="28"/>
          <w:szCs w:val="28"/>
        </w:rPr>
        <w:t xml:space="preserve"> целостности и внешнего вида (наличие/отсутствие механических повреждений, видимых загрязнений, промасленных участков);</w:t>
      </w:r>
    </w:p>
    <w:p w:rsidR="00E575FE" w:rsidRDefault="001302C5">
      <w:pPr>
        <w:pStyle w:val="22"/>
        <w:spacing w:line="360" w:lineRule="auto"/>
        <w:ind w:firstLine="709"/>
        <w:jc w:val="both"/>
        <w:rPr>
          <w:bCs/>
          <w:sz w:val="28"/>
          <w:szCs w:val="28"/>
        </w:rPr>
      </w:pPr>
      <w:r>
        <w:rPr>
          <w:sz w:val="28"/>
          <w:szCs w:val="28"/>
        </w:rPr>
        <w:t xml:space="preserve">б) оценку внешнего вида, герметичности и целостности потребительской тары, </w:t>
      </w:r>
      <w:r>
        <w:rPr>
          <w:bCs/>
          <w:sz w:val="28"/>
          <w:szCs w:val="28"/>
        </w:rPr>
        <w:t xml:space="preserve">наличие/ отсутствие дефектов, способных повлиять непосредственно на качество и безопасность масла. </w:t>
      </w:r>
    </w:p>
    <w:p w:rsidR="00E575FE" w:rsidRDefault="001302C5">
      <w:pPr>
        <w:pStyle w:val="22"/>
        <w:spacing w:line="360" w:lineRule="auto"/>
        <w:ind w:firstLine="709"/>
        <w:jc w:val="both"/>
        <w:rPr>
          <w:sz w:val="28"/>
          <w:szCs w:val="28"/>
        </w:rPr>
      </w:pPr>
      <w:r>
        <w:rPr>
          <w:bCs/>
          <w:sz w:val="28"/>
          <w:szCs w:val="28"/>
        </w:rPr>
        <w:t xml:space="preserve">в) установление соответствия используемой </w:t>
      </w:r>
      <w:r>
        <w:rPr>
          <w:sz w:val="28"/>
          <w:szCs w:val="28"/>
        </w:rPr>
        <w:t xml:space="preserve">транспортной тары (ящики деревянные, пластмассовые, проволочные, ящики из гофрированного картона и другие), потребительской тары (бутылки стеклянные, из полимерных материалов, пакеты и другие, изготовленные из материалов, </w:t>
      </w:r>
      <w:r>
        <w:rPr>
          <w:bCs/>
          <w:sz w:val="28"/>
          <w:szCs w:val="28"/>
        </w:rPr>
        <w:t xml:space="preserve">разрешенных для контакта с растительными маслами) подсолнечного масла </w:t>
      </w:r>
      <w:r>
        <w:rPr>
          <w:sz w:val="28"/>
          <w:szCs w:val="28"/>
        </w:rPr>
        <w:t xml:space="preserve">положениям нормативной и технической документации, в соответствии с которыми они изготовлены. </w:t>
      </w:r>
    </w:p>
    <w:p w:rsidR="00E575FE" w:rsidRDefault="001302C5">
      <w:pPr>
        <w:spacing w:line="360" w:lineRule="auto"/>
        <w:ind w:firstLine="709"/>
        <w:jc w:val="both"/>
        <w:rPr>
          <w:sz w:val="28"/>
          <w:szCs w:val="28"/>
        </w:rPr>
      </w:pPr>
      <w:r>
        <w:rPr>
          <w:sz w:val="28"/>
          <w:szCs w:val="28"/>
        </w:rPr>
        <w:t>При обнаружении в результате осмотра промасленных единиц транспортной тары, их вскрывают и определяют фактическое количество единиц потребительской тары с нарушенной герметичностью (целостностью). В соответствии с положениями ГОСТ 52062-2003 «Масла растительные. Правила приемки и методы отбора проб» (если иной порядок не предусмотрен условиями контракта), в случаях, когда количество дефектных единиц потребительской тары менее или равно 10% по отношению к общему количеству единиц потребительской тары в партии, то партия может быть принята, а в случаях, когда это количество превышает 10% - вся партия может быть забракована, если иной порядок не предусмотрен условиями контракта.</w:t>
      </w:r>
    </w:p>
    <w:p w:rsidR="00E575FE" w:rsidRDefault="001302C5">
      <w:pPr>
        <w:pStyle w:val="21"/>
        <w:spacing w:line="360" w:lineRule="auto"/>
        <w:ind w:left="0" w:firstLine="720"/>
        <w:jc w:val="both"/>
        <w:rPr>
          <w:sz w:val="28"/>
          <w:szCs w:val="28"/>
        </w:rPr>
      </w:pPr>
      <w:r>
        <w:rPr>
          <w:sz w:val="28"/>
          <w:szCs w:val="28"/>
        </w:rPr>
        <w:t xml:space="preserve">1.3. </w:t>
      </w:r>
      <w:r>
        <w:rPr>
          <w:bCs/>
          <w:sz w:val="28"/>
          <w:szCs w:val="28"/>
        </w:rPr>
        <w:t xml:space="preserve">Проверка маркировки масла подсолнечного </w:t>
      </w:r>
      <w:r>
        <w:rPr>
          <w:sz w:val="28"/>
          <w:szCs w:val="28"/>
        </w:rPr>
        <w:t>предусматривает:</w:t>
      </w:r>
    </w:p>
    <w:p w:rsidR="00E575FE" w:rsidRDefault="001302C5">
      <w:pPr>
        <w:pStyle w:val="21"/>
        <w:spacing w:line="360" w:lineRule="auto"/>
        <w:ind w:left="0" w:firstLine="720"/>
        <w:jc w:val="both"/>
        <w:rPr>
          <w:sz w:val="28"/>
          <w:szCs w:val="28"/>
        </w:rPr>
      </w:pPr>
      <w:r>
        <w:rPr>
          <w:sz w:val="28"/>
          <w:szCs w:val="28"/>
        </w:rPr>
        <w:t xml:space="preserve">а) проверку маркировки транспортной тары, при которой оценивается полнота, правильность и достоверность всех предусмотренных реквизитов (маркировочных данных) в соответствии с положениями ГОСТ 14192-96 «Маркировка грузов». </w:t>
      </w:r>
    </w:p>
    <w:p w:rsidR="00E575FE" w:rsidRDefault="001302C5">
      <w:pPr>
        <w:pStyle w:val="ab"/>
        <w:spacing w:line="360" w:lineRule="auto"/>
        <w:ind w:left="0" w:firstLine="720"/>
        <w:jc w:val="both"/>
        <w:rPr>
          <w:sz w:val="28"/>
          <w:szCs w:val="28"/>
        </w:rPr>
      </w:pPr>
      <w:r>
        <w:rPr>
          <w:sz w:val="28"/>
          <w:szCs w:val="28"/>
        </w:rPr>
        <w:t xml:space="preserve">б) проверку маркировки, наносимой на потребительскую тару (этикетку), при которой оценивается полнота, правильность и достоверность всех предусмотренных реквизитов (маркировочных данных) в соответствии с положениями ГОСТ Р 52465-2005 «Масло подсолнечное. Технические условия». Независимо от способа нанесения маркировки оценивается ее четкость, контрастность, читаемой и стойкость к внешним воздействиям. </w:t>
      </w:r>
    </w:p>
    <w:p w:rsidR="00E575FE" w:rsidRDefault="001302C5">
      <w:pPr>
        <w:spacing w:line="360" w:lineRule="auto"/>
        <w:ind w:firstLine="720"/>
        <w:jc w:val="both"/>
        <w:rPr>
          <w:sz w:val="28"/>
          <w:szCs w:val="28"/>
        </w:rPr>
      </w:pPr>
      <w:r>
        <w:rPr>
          <w:bCs/>
          <w:sz w:val="28"/>
          <w:szCs w:val="28"/>
        </w:rPr>
        <w:t>1.4. Проверка качества масла подсолнечного по органолептическим и физико-химическим показателям</w:t>
      </w:r>
      <w:r>
        <w:rPr>
          <w:sz w:val="28"/>
          <w:szCs w:val="28"/>
        </w:rPr>
        <w:t xml:space="preserve"> осуществляется в лабораторных условиях и предусматривает контроль показателей, значения и перечень которых устанавливается положениями ГОСТ Р 52465-2005 «Масло подсолнечное. Технические условия», в частности:</w:t>
      </w:r>
    </w:p>
    <w:p w:rsidR="00E575FE" w:rsidRDefault="001302C5">
      <w:pPr>
        <w:spacing w:line="360" w:lineRule="auto"/>
        <w:ind w:firstLine="709"/>
        <w:jc w:val="both"/>
        <w:rPr>
          <w:sz w:val="28"/>
          <w:szCs w:val="28"/>
        </w:rPr>
      </w:pPr>
      <w:r>
        <w:rPr>
          <w:sz w:val="28"/>
          <w:szCs w:val="28"/>
        </w:rPr>
        <w:t>- органолептические показатели включают в себя прозрачность, запах и вкус;</w:t>
      </w:r>
    </w:p>
    <w:p w:rsidR="00E575FE" w:rsidRDefault="001302C5">
      <w:pPr>
        <w:spacing w:line="360" w:lineRule="auto"/>
        <w:ind w:firstLine="709"/>
        <w:jc w:val="both"/>
        <w:rPr>
          <w:sz w:val="28"/>
          <w:szCs w:val="28"/>
        </w:rPr>
      </w:pPr>
      <w:r>
        <w:rPr>
          <w:bCs/>
          <w:sz w:val="28"/>
          <w:szCs w:val="28"/>
        </w:rPr>
        <w:t>- физико-химические</w:t>
      </w:r>
      <w:r>
        <w:rPr>
          <w:b/>
          <w:bCs/>
          <w:sz w:val="28"/>
          <w:szCs w:val="28"/>
        </w:rPr>
        <w:t xml:space="preserve"> </w:t>
      </w:r>
      <w:r>
        <w:rPr>
          <w:sz w:val="28"/>
          <w:szCs w:val="28"/>
        </w:rPr>
        <w:t>показатели предусматривают цветное число, кислотное число, массовую долю нежировых примесей, массовую долю фосфоросодержащих веществ, мыло (качественная реакция), массовую долю влаги и летучих веществ, температуру вспышки экстракционного масла, перекисное число, анизидиновое число, холодный тест.</w:t>
      </w:r>
    </w:p>
    <w:p w:rsidR="00E575FE" w:rsidRDefault="001302C5">
      <w:pPr>
        <w:spacing w:line="360" w:lineRule="auto"/>
        <w:ind w:firstLine="709"/>
        <w:jc w:val="both"/>
        <w:rPr>
          <w:color w:val="000000"/>
          <w:sz w:val="28"/>
          <w:szCs w:val="28"/>
        </w:rPr>
      </w:pPr>
      <w:r>
        <w:rPr>
          <w:color w:val="000000"/>
          <w:sz w:val="28"/>
          <w:szCs w:val="28"/>
        </w:rPr>
        <w:t xml:space="preserve">1.5. Проверка показателей качества масла подсолнечного проводится выборочно, так как данный метод относится к разрушающему контролю. </w:t>
      </w:r>
    </w:p>
    <w:p w:rsidR="00E575FE" w:rsidRDefault="001302C5">
      <w:pPr>
        <w:pStyle w:val="ab"/>
        <w:spacing w:line="360" w:lineRule="auto"/>
        <w:ind w:left="0" w:firstLine="720"/>
        <w:jc w:val="both"/>
        <w:rPr>
          <w:bCs/>
          <w:color w:val="000000"/>
          <w:sz w:val="28"/>
          <w:szCs w:val="28"/>
        </w:rPr>
      </w:pPr>
      <w:r>
        <w:rPr>
          <w:bCs/>
          <w:sz w:val="28"/>
          <w:szCs w:val="28"/>
        </w:rPr>
        <w:t xml:space="preserve">Отбор образцов (проб) масла для проведения лабораторных испытаний, их упаковывание и маркирование осуществляется независимым экспертом (экспертом независимой экспертной организации). Образцы потребительской тары масла (бутылки, пакеты) отбираются методом случайного отбора, при этом в выборку включаются </w:t>
      </w:r>
      <w:r>
        <w:rPr>
          <w:bCs/>
          <w:color w:val="000000"/>
          <w:sz w:val="28"/>
          <w:szCs w:val="28"/>
        </w:rPr>
        <w:t>по одной бутылке или одному пакету масла от каждой тонны масла в партии (общий объем масла в отобранных бутылках или пакетах должен быть менее 2500 см</w:t>
      </w:r>
      <w:r>
        <w:rPr>
          <w:bCs/>
          <w:color w:val="000000"/>
          <w:sz w:val="28"/>
          <w:szCs w:val="28"/>
          <w:vertAlign w:val="superscript"/>
        </w:rPr>
        <w:t xml:space="preserve">3 </w:t>
      </w:r>
      <w:r>
        <w:rPr>
          <w:bCs/>
          <w:color w:val="000000"/>
          <w:sz w:val="28"/>
          <w:szCs w:val="28"/>
        </w:rPr>
        <w:t xml:space="preserve">(2,5 литра)). </w:t>
      </w:r>
    </w:p>
    <w:p w:rsidR="00E575FE" w:rsidRDefault="001302C5">
      <w:pPr>
        <w:spacing w:line="360" w:lineRule="auto"/>
        <w:ind w:firstLine="709"/>
        <w:jc w:val="both"/>
        <w:rPr>
          <w:color w:val="000000"/>
          <w:sz w:val="28"/>
          <w:szCs w:val="28"/>
        </w:rPr>
      </w:pPr>
      <w:r>
        <w:rPr>
          <w:color w:val="000000"/>
          <w:sz w:val="28"/>
          <w:szCs w:val="28"/>
        </w:rPr>
        <w:t>Отбор проб масла, расфасованного в потребительскую тару, проводится после тщательного перемешивания масла в отобранных бутылках или пакетах, и осуществляется путем забора масла с помощью металлической трубки диаметром 10 мм или отливания равных количеств масла (мгновенные пробы) от каждой бутылки или пакета для составления объединенной пробы, объем которой не должен быть менее 2500 см</w:t>
      </w:r>
      <w:r>
        <w:rPr>
          <w:color w:val="000000"/>
          <w:sz w:val="28"/>
          <w:szCs w:val="28"/>
          <w:vertAlign w:val="superscript"/>
        </w:rPr>
        <w:t>3</w:t>
      </w:r>
      <w:r>
        <w:rPr>
          <w:color w:val="000000"/>
          <w:sz w:val="28"/>
          <w:szCs w:val="28"/>
        </w:rPr>
        <w:t>.</w:t>
      </w:r>
    </w:p>
    <w:p w:rsidR="00E575FE" w:rsidRDefault="001302C5">
      <w:pPr>
        <w:pStyle w:val="ab"/>
        <w:spacing w:line="360" w:lineRule="auto"/>
        <w:ind w:left="0" w:firstLine="720"/>
        <w:jc w:val="both"/>
        <w:rPr>
          <w:bCs/>
          <w:sz w:val="28"/>
          <w:szCs w:val="28"/>
        </w:rPr>
      </w:pPr>
      <w:r>
        <w:rPr>
          <w:bCs/>
          <w:sz w:val="28"/>
          <w:szCs w:val="28"/>
        </w:rPr>
        <w:t>Например</w:t>
      </w:r>
      <w:r>
        <w:rPr>
          <w:sz w:val="28"/>
          <w:szCs w:val="28"/>
        </w:rPr>
        <w:t xml:space="preserve">, </w:t>
      </w:r>
      <w:r>
        <w:rPr>
          <w:bCs/>
          <w:sz w:val="28"/>
          <w:szCs w:val="28"/>
        </w:rPr>
        <w:t xml:space="preserve">при приемке партии масла в размере 20 000 кг (1 087 мест (ящиков), в каждом из которых находится по двадцать бутылок объемом 1,0 л (920 г)) объем выборки составит 20 бутылок (20 литров). Объединенная проба масла подсолнечного составляется из мгновенных проб, отобранных от каждой бутылки, входящей в выборку. </w:t>
      </w:r>
    </w:p>
    <w:p w:rsidR="00E575FE" w:rsidRDefault="001302C5">
      <w:pPr>
        <w:pStyle w:val="ab"/>
        <w:spacing w:line="360" w:lineRule="auto"/>
        <w:ind w:left="0" w:firstLine="720"/>
        <w:jc w:val="both"/>
        <w:rPr>
          <w:bCs/>
          <w:sz w:val="28"/>
          <w:szCs w:val="28"/>
        </w:rPr>
      </w:pPr>
      <w:r>
        <w:rPr>
          <w:bCs/>
          <w:sz w:val="28"/>
          <w:szCs w:val="28"/>
        </w:rPr>
        <w:t>1.6. Если по результатам лабораторных испытаний отобранная проба масла получила хотя бы по одному показателю качества неудовлетворительные результаты, то по этому показателю проводятся повторные испытания на удвоенной пробе масла подсолнечного. Результаты повторных испытаний распространяются на всю партию, если иной порядок не предусмотрен условиями контракта.</w:t>
      </w:r>
    </w:p>
    <w:p w:rsidR="00E575FE" w:rsidRDefault="00E575FE">
      <w:pPr>
        <w:spacing w:line="360" w:lineRule="auto"/>
        <w:ind w:firstLine="720"/>
        <w:jc w:val="both"/>
        <w:rPr>
          <w:sz w:val="28"/>
          <w:szCs w:val="28"/>
        </w:rPr>
      </w:pPr>
    </w:p>
    <w:p w:rsidR="00E575FE" w:rsidRDefault="001302C5">
      <w:pPr>
        <w:shd w:val="clear" w:color="auto" w:fill="FFFFFF"/>
        <w:tabs>
          <w:tab w:val="left" w:pos="1123"/>
        </w:tabs>
        <w:spacing w:before="5" w:line="360" w:lineRule="auto"/>
        <w:ind w:left="5" w:firstLine="715"/>
        <w:jc w:val="both"/>
        <w:rPr>
          <w:bCs/>
          <w:sz w:val="28"/>
          <w:szCs w:val="28"/>
        </w:rPr>
      </w:pPr>
      <w:r>
        <w:rPr>
          <w:bCs/>
          <w:sz w:val="28"/>
          <w:szCs w:val="28"/>
          <w:lang w:val="en-US"/>
        </w:rPr>
        <w:t>II</w:t>
      </w:r>
      <w:r>
        <w:rPr>
          <w:bCs/>
          <w:sz w:val="28"/>
          <w:szCs w:val="28"/>
        </w:rPr>
        <w:t>. Приемка повседневной обуви из кожи (сапоги, полусапоги, ботинки, полуботинки, туфли и другие) с привлечением независимых экспертов (независимой экспертной организации)</w:t>
      </w:r>
    </w:p>
    <w:p w:rsidR="00E575FE" w:rsidRDefault="001302C5">
      <w:pPr>
        <w:pStyle w:val="ab"/>
        <w:spacing w:line="360" w:lineRule="auto"/>
        <w:ind w:left="0" w:firstLine="715"/>
        <w:jc w:val="both"/>
        <w:rPr>
          <w:bCs/>
          <w:sz w:val="28"/>
          <w:szCs w:val="28"/>
        </w:rPr>
      </w:pPr>
      <w:r>
        <w:rPr>
          <w:bCs/>
          <w:sz w:val="28"/>
          <w:szCs w:val="28"/>
        </w:rPr>
        <w:t xml:space="preserve">2.1. Если условиями контракта предусмотрено установление качества обуви органолептическим методом и методом лабораторных испытаний на соответствие положениям нормативной и технической документации, предусмотренной контрактом, отбор образцов (проб), в этом случае приемка заказчиком партии обуви проводится с привлечением независимых экспертов (независимой экспертной организации) и осуществляется в нижеприведенном порядке. </w:t>
      </w:r>
    </w:p>
    <w:p w:rsidR="00E575FE" w:rsidRDefault="001302C5">
      <w:pPr>
        <w:pStyle w:val="22"/>
        <w:spacing w:line="360" w:lineRule="auto"/>
        <w:ind w:firstLine="720"/>
        <w:jc w:val="both"/>
        <w:rPr>
          <w:bCs/>
          <w:sz w:val="28"/>
          <w:szCs w:val="28"/>
        </w:rPr>
      </w:pPr>
      <w:r>
        <w:rPr>
          <w:bCs/>
          <w:sz w:val="28"/>
          <w:szCs w:val="28"/>
        </w:rPr>
        <w:t>2.2. П</w:t>
      </w:r>
      <w:r>
        <w:rPr>
          <w:sz w:val="28"/>
          <w:szCs w:val="28"/>
        </w:rPr>
        <w:t xml:space="preserve">роверка состояния транспортной, индивидуальной тары проводится в соответствии с положениями ГОСТ 7296-81 «Обувь. Маркировка, упаковка, транспортирование и хранение» и предусматривает оценку ее </w:t>
      </w:r>
      <w:r>
        <w:rPr>
          <w:bCs/>
          <w:sz w:val="28"/>
          <w:szCs w:val="28"/>
        </w:rPr>
        <w:t>внешнего вида и целостности, наличия дефектов, способных повлиять на качество обуви, а также проверку соответствия используемой тары положениями нормативной и технической документации:</w:t>
      </w:r>
    </w:p>
    <w:p w:rsidR="00E575FE" w:rsidRDefault="001302C5">
      <w:pPr>
        <w:pStyle w:val="22"/>
        <w:spacing w:line="360" w:lineRule="auto"/>
        <w:ind w:firstLine="720"/>
        <w:jc w:val="both"/>
        <w:rPr>
          <w:sz w:val="28"/>
          <w:szCs w:val="28"/>
        </w:rPr>
      </w:pPr>
      <w:r>
        <w:rPr>
          <w:bCs/>
          <w:sz w:val="28"/>
          <w:szCs w:val="28"/>
        </w:rPr>
        <w:t>- в</w:t>
      </w:r>
      <w:r>
        <w:rPr>
          <w:sz w:val="28"/>
          <w:szCs w:val="28"/>
        </w:rPr>
        <w:t xml:space="preserve"> качестве индивидуальной тары используют картонные коробки (по ГОСТ 16534-89), бумажные пакеты и пакеты из полимерных материалов (по ГОСТ 12301-81); </w:t>
      </w:r>
    </w:p>
    <w:p w:rsidR="00E575FE" w:rsidRDefault="001302C5">
      <w:pPr>
        <w:pStyle w:val="22"/>
        <w:spacing w:line="360" w:lineRule="auto"/>
        <w:ind w:firstLine="720"/>
        <w:jc w:val="both"/>
        <w:rPr>
          <w:sz w:val="28"/>
          <w:szCs w:val="28"/>
        </w:rPr>
      </w:pPr>
      <w:r>
        <w:rPr>
          <w:sz w:val="28"/>
          <w:szCs w:val="28"/>
        </w:rPr>
        <w:t xml:space="preserve">- в качестве транспортной тары применяются ящики деревянные, дощатые и фанерные (по ГОСТ 10350-81), из гофрированного картона (по ГОСТ 13514-93). </w:t>
      </w:r>
    </w:p>
    <w:p w:rsidR="00E575FE" w:rsidRDefault="001302C5">
      <w:pPr>
        <w:pStyle w:val="22"/>
        <w:spacing w:line="360" w:lineRule="auto"/>
        <w:ind w:firstLine="720"/>
        <w:jc w:val="both"/>
        <w:rPr>
          <w:b/>
          <w:bCs/>
          <w:sz w:val="28"/>
          <w:szCs w:val="28"/>
        </w:rPr>
      </w:pPr>
      <w:r>
        <w:rPr>
          <w:sz w:val="28"/>
          <w:szCs w:val="28"/>
        </w:rPr>
        <w:t>Оценивается способ и качество укладки обуви в индивидуальной таре. Устанавливается наличие вкладышей из коробочного картона, пластмассы, мягкой скомканной бумаги или других материалов, которые вставляются внутрь каждой полупары для лучшего сохранения формы обуви, предохранения ее от деформации.</w:t>
      </w:r>
    </w:p>
    <w:p w:rsidR="00E575FE" w:rsidRDefault="001302C5">
      <w:pPr>
        <w:spacing w:line="360" w:lineRule="auto"/>
        <w:ind w:firstLine="720"/>
        <w:jc w:val="both"/>
        <w:rPr>
          <w:sz w:val="28"/>
          <w:szCs w:val="28"/>
        </w:rPr>
      </w:pPr>
      <w:r>
        <w:rPr>
          <w:bCs/>
          <w:sz w:val="28"/>
          <w:szCs w:val="28"/>
        </w:rPr>
        <w:t>2.3. П</w:t>
      </w:r>
      <w:r>
        <w:rPr>
          <w:sz w:val="28"/>
          <w:szCs w:val="28"/>
        </w:rPr>
        <w:t>роверка правильности маркировки обуви проводится в соответствии с положениями ГОСТ 7296-81 «Обувь. Маркировка, упаковка, транспортирование и хранение», включает в себя проверку полноты и достоверности всех предусмотренных реквизитов (маркировочных данных), наносимых на транспортную тару/ упаковочный ярлык, индивидуальную тару, на обе полупары каждой пары обуви, а также установление места расположения и способа нанесения маркировки (типографский, литографический, от руки и другие), контроль четкости, контрастности, читаемости и стойкости к внешним воздействиям.</w:t>
      </w:r>
    </w:p>
    <w:p w:rsidR="00E575FE" w:rsidRDefault="001302C5">
      <w:pPr>
        <w:spacing w:line="360" w:lineRule="auto"/>
        <w:ind w:firstLine="720"/>
        <w:jc w:val="both"/>
        <w:rPr>
          <w:sz w:val="28"/>
          <w:szCs w:val="28"/>
        </w:rPr>
      </w:pPr>
      <w:r>
        <w:rPr>
          <w:bCs/>
          <w:sz w:val="28"/>
          <w:szCs w:val="28"/>
        </w:rPr>
        <w:t>2.4.</w:t>
      </w:r>
      <w:r>
        <w:rPr>
          <w:sz w:val="28"/>
          <w:szCs w:val="28"/>
        </w:rPr>
        <w:t xml:space="preserve"> </w:t>
      </w:r>
      <w:r>
        <w:rPr>
          <w:bCs/>
          <w:sz w:val="28"/>
          <w:szCs w:val="28"/>
        </w:rPr>
        <w:t xml:space="preserve">Проверка качества кожаной обуви органолептическим методом </w:t>
      </w:r>
      <w:r>
        <w:rPr>
          <w:sz w:val="28"/>
          <w:szCs w:val="28"/>
        </w:rPr>
        <w:t xml:space="preserve">проводится в соответствии с положениями ГОСТ 28371-89 «Обувь. Определение сортности». </w:t>
      </w:r>
    </w:p>
    <w:p w:rsidR="00E575FE" w:rsidRDefault="001302C5">
      <w:pPr>
        <w:spacing w:line="360" w:lineRule="auto"/>
        <w:ind w:firstLine="720"/>
        <w:jc w:val="both"/>
        <w:rPr>
          <w:sz w:val="28"/>
          <w:szCs w:val="28"/>
        </w:rPr>
      </w:pPr>
      <w:r>
        <w:rPr>
          <w:sz w:val="28"/>
          <w:szCs w:val="28"/>
        </w:rPr>
        <w:t>При проверке качества обуви органолептическим методом устанавливается ее соответствие нормативной и технической документации или образцу-эталону, а также описанию по модели, фасону колодки и каблука, материалам и расцветкам верха, материалам низа, фурнитуре, способу крепления верха и низа, их обработки и отделки. Оценивается качество формования, отделки обуви. Обувь проверяется попарно - по размеру, полноте, цвету, мерее и фактуре используемых материалов.</w:t>
      </w:r>
    </w:p>
    <w:p w:rsidR="00E575FE" w:rsidRDefault="001302C5">
      <w:pPr>
        <w:spacing w:line="360" w:lineRule="auto"/>
        <w:ind w:firstLine="720"/>
        <w:jc w:val="both"/>
        <w:rPr>
          <w:sz w:val="28"/>
          <w:szCs w:val="28"/>
        </w:rPr>
      </w:pPr>
      <w:r>
        <w:rPr>
          <w:color w:val="000000"/>
          <w:sz w:val="28"/>
          <w:szCs w:val="28"/>
        </w:rPr>
        <w:t>Проверка качества обуви</w:t>
      </w:r>
      <w:r>
        <w:rPr>
          <w:sz w:val="28"/>
          <w:szCs w:val="28"/>
        </w:rPr>
        <w:t xml:space="preserve"> органолептическим методом проводится </w:t>
      </w:r>
      <w:r>
        <w:rPr>
          <w:bCs/>
          <w:sz w:val="28"/>
          <w:szCs w:val="28"/>
        </w:rPr>
        <w:t xml:space="preserve">выборочно </w:t>
      </w:r>
      <w:r>
        <w:rPr>
          <w:sz w:val="28"/>
          <w:szCs w:val="28"/>
        </w:rPr>
        <w:t>в соответствии с ГОСТ 9289-78 «Обувь. Правила приемки».</w:t>
      </w:r>
      <w:r>
        <w:rPr>
          <w:b/>
          <w:sz w:val="28"/>
          <w:szCs w:val="28"/>
        </w:rPr>
        <w:t xml:space="preserve"> </w:t>
      </w:r>
      <w:r>
        <w:rPr>
          <w:bCs/>
          <w:sz w:val="28"/>
          <w:szCs w:val="28"/>
        </w:rPr>
        <w:t xml:space="preserve">Для проведения выборочной проверки качества кожаной обуви определяется метод контроля: нормальный или усиленный. </w:t>
      </w:r>
      <w:r>
        <w:rPr>
          <w:sz w:val="28"/>
          <w:szCs w:val="28"/>
        </w:rPr>
        <w:t xml:space="preserve">Нормальный контроль качества является основным. Переход на усиленный контроль предусмотрен в случаях, когда в ходе нормального контроля две из пяти последующих партий были забракованы. Если при усиленном контроле пять очередных партий будут приняты, то вновь возможен переход на нормальный контроль, если иное не предусмотрено условиями контракта. </w:t>
      </w:r>
    </w:p>
    <w:p w:rsidR="00E575FE" w:rsidRDefault="001302C5">
      <w:pPr>
        <w:spacing w:line="360" w:lineRule="auto"/>
        <w:ind w:firstLine="720"/>
        <w:jc w:val="both"/>
        <w:rPr>
          <w:sz w:val="28"/>
          <w:szCs w:val="28"/>
        </w:rPr>
      </w:pPr>
      <w:r>
        <w:rPr>
          <w:bCs/>
          <w:sz w:val="28"/>
          <w:szCs w:val="28"/>
        </w:rPr>
        <w:t>В зависимости от размера партии обуви в соответствии с положениями ГОСТ 9289-78 устанавливается объем выборки, приемочные и браковочные</w:t>
      </w:r>
      <w:r>
        <w:rPr>
          <w:sz w:val="28"/>
          <w:szCs w:val="28"/>
        </w:rPr>
        <w:t xml:space="preserve"> числа для нормального/ усиленного контроля, если иной порядок не предусмотрен условиями контракта. Так, например, в случае приемки партии повседневной обуви из кожи в размере 4 000 пар для нормального контроля объем выборки составит 200 пар, приемочное число – 10 пар, браковочное 11 пар, для усиленного контроля - объем выборки - 200 пар, приемочное число – 8 пар, браковочное – 9 пар. Если в результате проверки выборки количество пар, переведенных в брак (дефектную продукцию), меньше или равно приемочному числу, то партию обуви считают принятой. Если количество бракованных пар (имеющих дефекты) больше или равно браковочному числу, то вся партия считается несоответствующей и приемке не подлежит. </w:t>
      </w:r>
    </w:p>
    <w:p w:rsidR="00E575FE" w:rsidRDefault="001302C5">
      <w:pPr>
        <w:spacing w:line="360" w:lineRule="auto"/>
        <w:ind w:firstLine="720"/>
        <w:jc w:val="both"/>
        <w:rPr>
          <w:iCs/>
          <w:sz w:val="28"/>
          <w:szCs w:val="28"/>
        </w:rPr>
      </w:pPr>
      <w:r>
        <w:rPr>
          <w:sz w:val="28"/>
          <w:szCs w:val="28"/>
        </w:rPr>
        <w:t xml:space="preserve">Выборку от партии обуви отбирают методом случайного отбора: первую пару отбирают произвольно, а все последующие – через одинаковое количество пар ( </w:t>
      </w:r>
      <w:r>
        <w:rPr>
          <w:i/>
          <w:sz w:val="28"/>
          <w:szCs w:val="28"/>
        </w:rPr>
        <w:t xml:space="preserve">х </w:t>
      </w:r>
      <w:r>
        <w:rPr>
          <w:sz w:val="28"/>
          <w:szCs w:val="28"/>
        </w:rPr>
        <w:t>)</w:t>
      </w:r>
      <w:r>
        <w:rPr>
          <w:i/>
          <w:sz w:val="28"/>
          <w:szCs w:val="28"/>
        </w:rPr>
        <w:t xml:space="preserve">, </w:t>
      </w:r>
      <w:r>
        <w:rPr>
          <w:sz w:val="28"/>
          <w:szCs w:val="28"/>
        </w:rPr>
        <w:t xml:space="preserve">равное частному от деления общего числа пар обуви в партии ( </w:t>
      </w:r>
      <w:r>
        <w:rPr>
          <w:i/>
          <w:sz w:val="28"/>
          <w:szCs w:val="28"/>
          <w:lang w:val="en-US"/>
        </w:rPr>
        <w:t>N</w:t>
      </w:r>
      <w:r>
        <w:rPr>
          <w:i/>
          <w:sz w:val="28"/>
          <w:szCs w:val="28"/>
        </w:rPr>
        <w:t xml:space="preserve"> </w:t>
      </w:r>
      <w:r>
        <w:rPr>
          <w:sz w:val="28"/>
          <w:szCs w:val="28"/>
        </w:rPr>
        <w:t xml:space="preserve">) на объем выборки ( </w:t>
      </w:r>
      <w:r>
        <w:rPr>
          <w:i/>
          <w:sz w:val="28"/>
          <w:szCs w:val="28"/>
          <w:lang w:val="en-US"/>
        </w:rPr>
        <w:t>n</w:t>
      </w:r>
      <w:r>
        <w:rPr>
          <w:sz w:val="28"/>
          <w:szCs w:val="28"/>
        </w:rPr>
        <w:t xml:space="preserve"> ) или </w:t>
      </w:r>
      <w:r>
        <w:rPr>
          <w:i/>
          <w:position w:val="-24"/>
          <w:sz w:val="28"/>
          <w:szCs w:val="28"/>
        </w:rPr>
        <w:object w:dxaOrig="700" w:dyaOrig="620">
          <v:shape id="_x0000_i1036" type="#_x0000_t75" style="width:35.25pt;height:30.75pt" o:ole="">
            <v:imagedata r:id="rId30" o:title=""/>
          </v:shape>
          <o:OLEObject Type="Embed" ProgID="Equation.3" ShapeID="_x0000_i1036" DrawAspect="Content" ObjectID="_1472570946" r:id="rId31"/>
        </w:object>
      </w:r>
      <w:r>
        <w:rPr>
          <w:i/>
          <w:sz w:val="28"/>
          <w:szCs w:val="28"/>
        </w:rPr>
        <w:t xml:space="preserve">. </w:t>
      </w:r>
      <w:r>
        <w:rPr>
          <w:iCs/>
          <w:sz w:val="28"/>
          <w:szCs w:val="28"/>
        </w:rPr>
        <w:t>В нашем случае, количество (х), через которое следует отбирать пары обуви в выборку будет равняться отношению 4000 пар/200 пар, и составит 200.</w:t>
      </w:r>
    </w:p>
    <w:p w:rsidR="00E575FE" w:rsidRDefault="001302C5">
      <w:pPr>
        <w:spacing w:line="360" w:lineRule="auto"/>
        <w:ind w:firstLine="720"/>
        <w:jc w:val="both"/>
        <w:rPr>
          <w:sz w:val="28"/>
          <w:szCs w:val="28"/>
        </w:rPr>
      </w:pPr>
      <w:r>
        <w:rPr>
          <w:sz w:val="28"/>
          <w:szCs w:val="28"/>
        </w:rPr>
        <w:t>При проверке качества обуви оценивается наличие/отсутствие допустимых и недопустимых (критических) дефектов, перечень которых установлен положениями ГОСТ 28371-89:</w:t>
      </w:r>
    </w:p>
    <w:p w:rsidR="00E575FE" w:rsidRDefault="001302C5">
      <w:pPr>
        <w:spacing w:line="360" w:lineRule="auto"/>
        <w:ind w:firstLine="720"/>
        <w:jc w:val="both"/>
        <w:rPr>
          <w:sz w:val="28"/>
          <w:szCs w:val="28"/>
        </w:rPr>
      </w:pPr>
      <w:r>
        <w:rPr>
          <w:sz w:val="28"/>
          <w:szCs w:val="28"/>
        </w:rPr>
        <w:t>- к допустимым дефектам</w:t>
      </w:r>
      <w:r>
        <w:rPr>
          <w:b/>
          <w:bCs/>
          <w:sz w:val="28"/>
          <w:szCs w:val="28"/>
        </w:rPr>
        <w:t xml:space="preserve"> (</w:t>
      </w:r>
      <w:r>
        <w:rPr>
          <w:sz w:val="28"/>
          <w:szCs w:val="28"/>
        </w:rPr>
        <w:t>т.е дефектам при наличии которых обувь можно использовать по назначению и которые не влияют на внешний вид и свойства обуви</w:t>
      </w:r>
      <w:r>
        <w:rPr>
          <w:b/>
          <w:bCs/>
          <w:sz w:val="28"/>
          <w:szCs w:val="28"/>
        </w:rPr>
        <w:t>)</w:t>
      </w:r>
      <w:r>
        <w:rPr>
          <w:sz w:val="28"/>
          <w:szCs w:val="28"/>
        </w:rPr>
        <w:t xml:space="preserve"> относятся отдушистость, роговины, царапины, отклонение от оси симметрии, отклонение ходовой поверхности каблука от горизонтальной плоскости, сваливание строчки (тесьмы) с края детали с повторным креплением, укороченный рант, деформация ранта, заусенцы в деталях обуви, образовавшиеся в процессе вулканизации или литья, клеевая пленка, отставание декоративного ранта от боковой поверхности обуви, раковины, пузыри на поверхности подошв, каблуков и других деталей, образовавшиеся в процессе вулканизации или литья, вмятины, недоливы на поверхности подошв, каблуков и других деталей, образовавшиеся в процессе вулканизации или литья и другие допустимые дефекты, фактические значения которых не должны превышать значений, установленных ГОСТ 28371-89;</w:t>
      </w:r>
    </w:p>
    <w:p w:rsidR="00E575FE" w:rsidRDefault="001302C5">
      <w:pPr>
        <w:spacing w:line="360" w:lineRule="auto"/>
        <w:ind w:firstLine="720"/>
        <w:jc w:val="both"/>
        <w:rPr>
          <w:sz w:val="28"/>
          <w:szCs w:val="28"/>
        </w:rPr>
      </w:pPr>
      <w:r>
        <w:rPr>
          <w:sz w:val="28"/>
          <w:szCs w:val="28"/>
        </w:rPr>
        <w:t>- к</w:t>
      </w:r>
      <w:r>
        <w:rPr>
          <w:b/>
          <w:bCs/>
          <w:sz w:val="28"/>
          <w:szCs w:val="28"/>
        </w:rPr>
        <w:t xml:space="preserve"> </w:t>
      </w:r>
      <w:r>
        <w:rPr>
          <w:sz w:val="28"/>
          <w:szCs w:val="28"/>
        </w:rPr>
        <w:t>недопустимым (критическим) дефектам относятся сквозные повреждения деталей обуви, растрескивание, отслаивание и липкость покрывной пленки материала верха и подкладки, несоответствующий размер и полнота обуви, несоответствующий фасон колодки, неправильное расположение (соединение) деталей, неразглаженный шов, плохое соединение швов, неправильно поставленный каблук, неприклеенная подошва, неприклеенная или порванная подкладка, расщелины между деталями низа обуви, замины, незаделанные или плохо заделанные повреждения, выступающие механические крепители, неправильное комплектование полупар обуви в паре, неустойчивость покрытия кож, другие дефекты, при наличии которых использование обуви по назначению невозможно или недопустимо в соответствии с требованиями безопасности, ГОСТ 28371-89</w:t>
      </w:r>
    </w:p>
    <w:p w:rsidR="00E575FE" w:rsidRDefault="001302C5">
      <w:pPr>
        <w:pStyle w:val="ab"/>
        <w:spacing w:line="360" w:lineRule="auto"/>
        <w:ind w:left="0" w:firstLine="720"/>
        <w:jc w:val="both"/>
        <w:rPr>
          <w:sz w:val="28"/>
          <w:szCs w:val="28"/>
        </w:rPr>
      </w:pPr>
      <w:r>
        <w:rPr>
          <w:bCs/>
        </w:rPr>
        <w:t xml:space="preserve">2.5. </w:t>
      </w:r>
      <w:r>
        <w:rPr>
          <w:bCs/>
          <w:sz w:val="28"/>
          <w:szCs w:val="28"/>
        </w:rPr>
        <w:t xml:space="preserve">Проверка качества обуви по физико-механическим показателям предусматривает контроль </w:t>
      </w:r>
      <w:r>
        <w:rPr>
          <w:sz w:val="28"/>
          <w:szCs w:val="28"/>
        </w:rPr>
        <w:t>массы, гибкости, деформации подноска и задника, прочности обувных креплений, линейных размеров и толщины деталей, и других показателей, определяемых</w:t>
      </w:r>
      <w:r>
        <w:rPr>
          <w:bCs/>
          <w:sz w:val="28"/>
          <w:szCs w:val="28"/>
        </w:rPr>
        <w:t xml:space="preserve"> в лабораторных условиях</w:t>
      </w:r>
      <w:r>
        <w:rPr>
          <w:sz w:val="28"/>
          <w:szCs w:val="28"/>
        </w:rPr>
        <w:t xml:space="preserve">. Данный вид проверки качества обуви осуществляется только </w:t>
      </w:r>
      <w:r>
        <w:rPr>
          <w:bCs/>
          <w:sz w:val="28"/>
          <w:szCs w:val="28"/>
        </w:rPr>
        <w:t>выборочно</w:t>
      </w:r>
      <w:r>
        <w:rPr>
          <w:sz w:val="28"/>
          <w:szCs w:val="28"/>
        </w:rPr>
        <w:t xml:space="preserve">, так как при этом происходит разрушение обуви. </w:t>
      </w:r>
    </w:p>
    <w:p w:rsidR="00E575FE" w:rsidRDefault="001302C5">
      <w:pPr>
        <w:pStyle w:val="ab"/>
        <w:spacing w:line="360" w:lineRule="auto"/>
        <w:ind w:left="0" w:firstLine="720"/>
        <w:jc w:val="both"/>
        <w:rPr>
          <w:bCs/>
          <w:sz w:val="28"/>
          <w:szCs w:val="28"/>
        </w:rPr>
      </w:pPr>
      <w:r>
        <w:rPr>
          <w:bCs/>
          <w:sz w:val="28"/>
          <w:szCs w:val="28"/>
        </w:rPr>
        <w:t xml:space="preserve">Отбор образцов обуви для определения физико-механических показателей качества обуви осуществляется методом случайного отбора от общего количества пар обуви в партии, прошедших проверку органолептическим методом (пары обуви, в которых установлены дефекты в результате проверки органолептическим методом, для лабораторных испытаний не отбираются). Количество отбираемых образцов для определения физико-механических показателей устанавливается в соответствии с положениями ГОСТ 9289-78: </w:t>
      </w:r>
    </w:p>
    <w:p w:rsidR="00E575FE" w:rsidRDefault="001302C5">
      <w:pPr>
        <w:spacing w:line="360" w:lineRule="auto"/>
        <w:ind w:firstLine="720"/>
        <w:jc w:val="both"/>
        <w:rPr>
          <w:sz w:val="28"/>
          <w:szCs w:val="28"/>
        </w:rPr>
      </w:pPr>
      <w:r>
        <w:rPr>
          <w:sz w:val="28"/>
          <w:szCs w:val="28"/>
        </w:rPr>
        <w:t xml:space="preserve">- для определения деформации подноска и задника, линейных размеров (высоты обуви, каблука и задника, длины и ширины отдельных деталей), гибкости обуви отбирают 0,1% от количества пар в партии, но не менее одной пары (для партии обуви 4000 пар – 4 пары); </w:t>
      </w:r>
    </w:p>
    <w:p w:rsidR="00E575FE" w:rsidRDefault="001302C5">
      <w:pPr>
        <w:spacing w:line="360" w:lineRule="auto"/>
        <w:ind w:firstLine="720"/>
        <w:jc w:val="both"/>
        <w:rPr>
          <w:sz w:val="28"/>
          <w:szCs w:val="28"/>
        </w:rPr>
      </w:pPr>
      <w:r>
        <w:rPr>
          <w:sz w:val="28"/>
          <w:szCs w:val="28"/>
        </w:rPr>
        <w:t xml:space="preserve">- для определения массы обуви – 0,1%, но не менее трех пар (для партии обуви 4000 пар – 4 пары); </w:t>
      </w:r>
    </w:p>
    <w:p w:rsidR="00E575FE" w:rsidRDefault="001302C5">
      <w:pPr>
        <w:spacing w:line="360" w:lineRule="auto"/>
        <w:ind w:firstLine="720"/>
        <w:jc w:val="both"/>
        <w:rPr>
          <w:sz w:val="28"/>
          <w:szCs w:val="28"/>
        </w:rPr>
      </w:pPr>
      <w:r>
        <w:rPr>
          <w:sz w:val="28"/>
          <w:szCs w:val="28"/>
        </w:rPr>
        <w:t xml:space="preserve">- для определения водостойкости обуви – 0,2%, но не менее двух пар (для партии обуви 4000 пар – 8 пары); </w:t>
      </w:r>
    </w:p>
    <w:p w:rsidR="00E575FE" w:rsidRDefault="001302C5">
      <w:pPr>
        <w:spacing w:line="360" w:lineRule="auto"/>
        <w:ind w:firstLine="720"/>
        <w:jc w:val="both"/>
        <w:rPr>
          <w:sz w:val="28"/>
          <w:szCs w:val="28"/>
        </w:rPr>
      </w:pPr>
      <w:r>
        <w:rPr>
          <w:sz w:val="28"/>
          <w:szCs w:val="28"/>
        </w:rPr>
        <w:t xml:space="preserve">- для определения толщины деталей, прочности крепления каблука, набойки, подошвы с заготовкой верха, деталей низа между собой, швов соединения деталей заготовки – 0,05%, но не менее одной пары (для партии обуви 4000 пар – 2 пары). </w:t>
      </w:r>
    </w:p>
    <w:p w:rsidR="00E575FE" w:rsidRDefault="001302C5">
      <w:pPr>
        <w:pStyle w:val="21"/>
        <w:spacing w:line="360" w:lineRule="auto"/>
        <w:ind w:left="0" w:firstLine="720"/>
        <w:jc w:val="both"/>
        <w:rPr>
          <w:sz w:val="28"/>
          <w:szCs w:val="28"/>
        </w:rPr>
      </w:pPr>
      <w:r>
        <w:rPr>
          <w:sz w:val="28"/>
          <w:szCs w:val="28"/>
        </w:rPr>
        <w:t>Если по результатам лабораторных исследований отобранные образцы обуви не соответствуют положениям нормативной и технической документации хотя бы по одному контролируемому показателю, то по этому показателю проводят повторные испытания на удвоенном количестве пар обуви, отобранной от той же партии. Результаты повторного контроля распространяются на всю партию, если иное не предусмотрено условиями контракта.</w:t>
      </w:r>
    </w:p>
    <w:p w:rsidR="00E575FE" w:rsidRDefault="00E575FE">
      <w:pPr>
        <w:spacing w:line="360" w:lineRule="auto"/>
        <w:ind w:firstLine="709"/>
        <w:jc w:val="both"/>
        <w:rPr>
          <w:bCs/>
          <w:sz w:val="28"/>
          <w:szCs w:val="28"/>
        </w:rPr>
      </w:pPr>
    </w:p>
    <w:p w:rsidR="00E575FE" w:rsidRDefault="001302C5">
      <w:pPr>
        <w:spacing w:line="360" w:lineRule="auto"/>
        <w:ind w:firstLine="709"/>
        <w:jc w:val="both"/>
        <w:rPr>
          <w:bCs/>
          <w:sz w:val="28"/>
          <w:szCs w:val="28"/>
        </w:rPr>
      </w:pPr>
      <w:r>
        <w:rPr>
          <w:bCs/>
          <w:sz w:val="28"/>
          <w:szCs w:val="28"/>
          <w:lang w:val="en-US"/>
        </w:rPr>
        <w:t>III</w:t>
      </w:r>
      <w:r>
        <w:rPr>
          <w:bCs/>
          <w:sz w:val="28"/>
          <w:szCs w:val="28"/>
        </w:rPr>
        <w:t>. Приемка плодоовощной консервированной продукции (консервы фруктовые, овощные, грибные) с привлечением независимых экспертов (независимой экспертной организации)</w:t>
      </w:r>
    </w:p>
    <w:p w:rsidR="00E575FE" w:rsidRDefault="001302C5">
      <w:pPr>
        <w:pStyle w:val="ab"/>
        <w:spacing w:line="360" w:lineRule="auto"/>
        <w:ind w:left="0" w:firstLine="709"/>
        <w:jc w:val="both"/>
        <w:rPr>
          <w:bCs/>
          <w:sz w:val="28"/>
          <w:szCs w:val="28"/>
        </w:rPr>
      </w:pPr>
      <w:r>
        <w:rPr>
          <w:bCs/>
          <w:sz w:val="28"/>
          <w:szCs w:val="28"/>
        </w:rPr>
        <w:t>3.1. Если условиями контракта требуется установить качество плодоовощной консервированной продукции (консервы фруктовые (овощные, грибные), фасованные в потребительскую тару) органолептическим (визуальным) методом и методом лабораторных исследований на соответствие положениям нормативной и технической документации, предусмотренной контрактом, отобрать образцы (пробы), в этом случае, приемка заказчиком партии консервов осуществляется с привлечением независимых экспертов (экспертов независимой экспертной организации</w:t>
      </w:r>
      <w:r>
        <w:rPr>
          <w:sz w:val="28"/>
          <w:szCs w:val="28"/>
        </w:rPr>
        <w:t>)</w:t>
      </w:r>
      <w:r>
        <w:rPr>
          <w:bCs/>
          <w:sz w:val="28"/>
          <w:szCs w:val="28"/>
        </w:rPr>
        <w:t xml:space="preserve"> и проводится в нижеприведенном порядке.</w:t>
      </w:r>
    </w:p>
    <w:p w:rsidR="00E575FE" w:rsidRDefault="001302C5">
      <w:pPr>
        <w:widowControl w:val="0"/>
        <w:numPr>
          <w:ilvl w:val="12"/>
          <w:numId w:val="0"/>
        </w:numPr>
        <w:spacing w:line="360" w:lineRule="auto"/>
        <w:ind w:firstLine="709"/>
        <w:jc w:val="both"/>
        <w:rPr>
          <w:sz w:val="28"/>
          <w:szCs w:val="28"/>
        </w:rPr>
      </w:pPr>
      <w:r>
        <w:rPr>
          <w:sz w:val="28"/>
          <w:szCs w:val="28"/>
        </w:rPr>
        <w:t>3.2. Проверка качества партии консервированной продукции органолептическим (визуальным) методом</w:t>
      </w:r>
    </w:p>
    <w:p w:rsidR="00E575FE" w:rsidRDefault="001302C5">
      <w:pPr>
        <w:widowControl w:val="0"/>
        <w:numPr>
          <w:ilvl w:val="12"/>
          <w:numId w:val="0"/>
        </w:numPr>
        <w:spacing w:line="360" w:lineRule="auto"/>
        <w:ind w:firstLine="709"/>
        <w:jc w:val="both"/>
        <w:rPr>
          <w:sz w:val="28"/>
          <w:szCs w:val="28"/>
        </w:rPr>
      </w:pPr>
      <w:r>
        <w:rPr>
          <w:sz w:val="28"/>
          <w:szCs w:val="28"/>
        </w:rPr>
        <w:t>Проверка качества фасованной плодоовощной консервированной продукции органолептическим методом включает в себя визуальную оценку состояния транспортной, потребительской тары и</w:t>
      </w:r>
      <w:r>
        <w:rPr>
          <w:bCs/>
          <w:sz w:val="28"/>
          <w:szCs w:val="28"/>
        </w:rPr>
        <w:t xml:space="preserve"> их маркировки, контроль дефектов упаковывания, способных повлиять на качество готовой продукции. </w:t>
      </w:r>
    </w:p>
    <w:p w:rsidR="00E575FE" w:rsidRDefault="001302C5">
      <w:pPr>
        <w:spacing w:line="360" w:lineRule="auto"/>
        <w:ind w:firstLine="709"/>
        <w:jc w:val="both"/>
        <w:rPr>
          <w:sz w:val="28"/>
          <w:szCs w:val="28"/>
        </w:rPr>
      </w:pPr>
      <w:r>
        <w:rPr>
          <w:bCs/>
          <w:sz w:val="28"/>
          <w:szCs w:val="28"/>
        </w:rPr>
        <w:t>3.3.</w:t>
      </w:r>
      <w:r>
        <w:rPr>
          <w:bCs/>
        </w:rPr>
        <w:t xml:space="preserve"> </w:t>
      </w:r>
      <w:r>
        <w:rPr>
          <w:sz w:val="28"/>
          <w:szCs w:val="28"/>
        </w:rPr>
        <w:t>Проверка транспортной, потребительской тары плодоовощной консервированной продукции проводится в соответствии с положениями ГОСТ 13799 – 81 «Продукция плодовая, ягодная, овощная и грибная консервированная. Упаковка, маркировка, транспортирование и хранение», согласно положениям которого:</w:t>
      </w:r>
    </w:p>
    <w:p w:rsidR="00E575FE" w:rsidRDefault="001302C5">
      <w:pPr>
        <w:pStyle w:val="32"/>
        <w:spacing w:line="360" w:lineRule="auto"/>
        <w:ind w:left="0" w:firstLine="709"/>
        <w:jc w:val="both"/>
        <w:rPr>
          <w:sz w:val="28"/>
          <w:szCs w:val="28"/>
        </w:rPr>
      </w:pPr>
      <w:r>
        <w:rPr>
          <w:sz w:val="28"/>
          <w:szCs w:val="28"/>
        </w:rPr>
        <w:t>а) в качестве транспортной тары для фасованной консервированной продукции применяются ящики из гофрированного картона (ГОСТ 13516-86), дощатые ящики (ГОСТ 13358-84), ящики полимерные (ОСТ 10-17-86), ящики деревянные многооборотные (ГОСТ 11354-93) и другая тара, установленная положениями нормативной и технической документации, предусмотренной контрактом;</w:t>
      </w:r>
    </w:p>
    <w:p w:rsidR="00E575FE" w:rsidRDefault="001302C5">
      <w:pPr>
        <w:pStyle w:val="32"/>
        <w:spacing w:line="360" w:lineRule="auto"/>
        <w:ind w:left="0" w:firstLine="709"/>
        <w:jc w:val="both"/>
        <w:rPr>
          <w:sz w:val="28"/>
          <w:szCs w:val="28"/>
        </w:rPr>
      </w:pPr>
      <w:r>
        <w:rPr>
          <w:sz w:val="28"/>
          <w:szCs w:val="28"/>
        </w:rPr>
        <w:t>б) в качестве потребительской тары для плодоовощной консервированной продукции используются металлические банки (ГОСТ 5981-88), стеклянные банки (ГОСТ 5717.2-2003) и бутылки (ГОСТ 10117.2-2001), коробки, стаканчики, банки, пакеты и</w:t>
      </w:r>
      <w:bookmarkStart w:id="38" w:name="OCRUncertain022"/>
      <w:r>
        <w:rPr>
          <w:sz w:val="28"/>
          <w:szCs w:val="28"/>
        </w:rPr>
        <w:t>з</w:t>
      </w:r>
      <w:bookmarkEnd w:id="38"/>
      <w:r>
        <w:rPr>
          <w:sz w:val="28"/>
          <w:szCs w:val="28"/>
        </w:rPr>
        <w:t xml:space="preserve"> полимерных и комбинированных материалов, другая тара, установленная положениями нормативной и технической документации, предусмотренной контрактом.</w:t>
      </w:r>
    </w:p>
    <w:p w:rsidR="00E575FE" w:rsidRDefault="001302C5">
      <w:pPr>
        <w:pStyle w:val="32"/>
        <w:spacing w:line="360" w:lineRule="auto"/>
        <w:ind w:left="0" w:firstLine="720"/>
        <w:jc w:val="both"/>
        <w:rPr>
          <w:sz w:val="28"/>
          <w:szCs w:val="28"/>
        </w:rPr>
      </w:pPr>
      <w:r>
        <w:rPr>
          <w:sz w:val="28"/>
          <w:szCs w:val="28"/>
        </w:rPr>
        <w:t>Проверка транспортной, потребительской тары консервированной продукции предусматривает оценку их состояния, внешнего вида, при этом:</w:t>
      </w:r>
    </w:p>
    <w:p w:rsidR="00E575FE" w:rsidRDefault="001302C5">
      <w:pPr>
        <w:pStyle w:val="32"/>
        <w:spacing w:line="360" w:lineRule="auto"/>
        <w:ind w:left="0" w:firstLine="720"/>
        <w:jc w:val="both"/>
        <w:rPr>
          <w:sz w:val="28"/>
          <w:szCs w:val="28"/>
        </w:rPr>
      </w:pPr>
      <w:r>
        <w:rPr>
          <w:sz w:val="28"/>
          <w:szCs w:val="28"/>
        </w:rPr>
        <w:t>а) контролируется целостность (отсутствие видимой деформации, нарушений) транспортной тары, наличие и правильность крепления всех предусмотренных элементов, наличие следов повреждений, подмочки, вскрытия (дефектные единицы транспортной тары, получившие повреждения в процессе транспортировки и хранения, отсортировываются и осматриваются отдельно от основной партии);</w:t>
      </w:r>
    </w:p>
    <w:p w:rsidR="00E575FE" w:rsidRDefault="001302C5">
      <w:pPr>
        <w:pStyle w:val="32"/>
        <w:spacing w:line="360" w:lineRule="auto"/>
        <w:ind w:left="0" w:firstLine="720"/>
        <w:jc w:val="both"/>
        <w:rPr>
          <w:sz w:val="28"/>
          <w:szCs w:val="28"/>
        </w:rPr>
      </w:pPr>
      <w:r>
        <w:rPr>
          <w:sz w:val="28"/>
          <w:szCs w:val="28"/>
        </w:rPr>
        <w:t>б) проверяется способ и качество укладки потребительской тары в транспортной таре, оценивается возможность ее свободного перемещения внутри транспортной тары;</w:t>
      </w:r>
    </w:p>
    <w:p w:rsidR="00E575FE" w:rsidRDefault="001302C5">
      <w:pPr>
        <w:pStyle w:val="32"/>
        <w:spacing w:line="360" w:lineRule="auto"/>
        <w:ind w:left="0" w:firstLine="709"/>
        <w:jc w:val="both"/>
        <w:rPr>
          <w:bCs/>
          <w:sz w:val="28"/>
          <w:szCs w:val="28"/>
        </w:rPr>
      </w:pPr>
      <w:r>
        <w:rPr>
          <w:sz w:val="28"/>
          <w:szCs w:val="28"/>
        </w:rPr>
        <w:t>в) оценивается потребительская тара</w:t>
      </w:r>
      <w:r>
        <w:rPr>
          <w:bCs/>
          <w:sz w:val="28"/>
          <w:szCs w:val="28"/>
        </w:rPr>
        <w:t xml:space="preserve">, </w:t>
      </w:r>
      <w:r>
        <w:rPr>
          <w:sz w:val="28"/>
          <w:szCs w:val="28"/>
        </w:rPr>
        <w:t>при этом контролируется ее герметичность, наличие дефектов упаковывания, способных повлиять на качество готовой плодоовощной консервированной продукции: бомбаж; «хлопуши»; признаки микробиологической порчи (плесневение, брожение, ослизнение); неправильно оформленный закаточный шов металлических банок (язычки, открытые зубцы, подрез, фальшивый шов); ржавчина; деформация корпуса, донышек, фальцев и продольного шва металлических банок в виде острых граней, «птичек»; пробоины и сквозные трещины; перекос крышек на стеклянных банках, выступающая резиновая прокладка или кольцо, трещины или сколы стекла у закаточного шва; вмятины, деформация корпуса тары из полимерных и комбинированных материалов, нарушение герметичность термосварочного шва; другие дефекты, установленные положениями нормативной и технической документации, предусмотренной контрактом.</w:t>
      </w:r>
    </w:p>
    <w:p w:rsidR="00E575FE" w:rsidRDefault="001302C5">
      <w:pPr>
        <w:pStyle w:val="32"/>
        <w:spacing w:line="360" w:lineRule="auto"/>
        <w:ind w:left="0" w:firstLine="709"/>
        <w:jc w:val="both"/>
        <w:rPr>
          <w:sz w:val="28"/>
          <w:szCs w:val="28"/>
        </w:rPr>
      </w:pPr>
      <w:r>
        <w:rPr>
          <w:sz w:val="28"/>
          <w:szCs w:val="28"/>
        </w:rPr>
        <w:t xml:space="preserve">3.4. Проверка маркировки консервированной продукции транспортной тары осуществляется в соответствии с положениями ГОСТ 13799 – 81 и ГОСТ 14192-96 «Маркировка грузов», проверка маркировки потребительской тары - в соответствии с положениями ГОСТ 13799 – 81 и ГОСТ Р 51074-2003 «Продукты пищевые. Информация для потребителя. Общие требования». </w:t>
      </w:r>
    </w:p>
    <w:p w:rsidR="00E575FE" w:rsidRDefault="001302C5">
      <w:pPr>
        <w:spacing w:line="360" w:lineRule="auto"/>
        <w:ind w:firstLine="709"/>
        <w:jc w:val="both"/>
        <w:rPr>
          <w:bCs/>
          <w:sz w:val="28"/>
          <w:szCs w:val="28"/>
        </w:rPr>
      </w:pPr>
      <w:r>
        <w:rPr>
          <w:bCs/>
          <w:sz w:val="28"/>
          <w:szCs w:val="28"/>
        </w:rPr>
        <w:t xml:space="preserve">При проверке правильности маркировки плодоовощной консервированной продукции устанавливается полнота и достоверность всех предусмотренных реквизитов (маркировочных данных), наносимых на транспортную тару (содержание манипуляционных знаков, основных, дополнительных, информационных надписей), потребительскую тару (в том числе, состояние этикетки, художественное оформление, условные обозначения), оценивается способ нанесения, ее четкость, контрастность, читаемость, стойкость к внешним воздействиям. </w:t>
      </w:r>
    </w:p>
    <w:p w:rsidR="00E575FE" w:rsidRDefault="001302C5">
      <w:pPr>
        <w:spacing w:line="360" w:lineRule="auto"/>
        <w:ind w:firstLine="709"/>
        <w:jc w:val="both"/>
        <w:rPr>
          <w:bCs/>
          <w:sz w:val="28"/>
          <w:szCs w:val="28"/>
        </w:rPr>
      </w:pPr>
      <w:r>
        <w:rPr>
          <w:bCs/>
          <w:sz w:val="28"/>
          <w:szCs w:val="28"/>
        </w:rPr>
        <w:t>Согласно ГОСТ Р 51074-2003 на маркировке плодоовощной консервированной продукции контролируется наличие информации о подтверждении соответствия (в форме обязательной сертификации), которая наносится на продукцию в виде знака соответствия по ГОСТ Р 50460-92 «Знак соответствия при обязательной сертификации. Форма, размеры и технические требования».</w:t>
      </w:r>
    </w:p>
    <w:p w:rsidR="00E575FE" w:rsidRDefault="001302C5">
      <w:pPr>
        <w:widowControl w:val="0"/>
        <w:numPr>
          <w:ilvl w:val="12"/>
          <w:numId w:val="0"/>
        </w:numPr>
        <w:spacing w:line="360" w:lineRule="auto"/>
        <w:ind w:firstLine="709"/>
        <w:jc w:val="both"/>
        <w:rPr>
          <w:sz w:val="28"/>
          <w:szCs w:val="28"/>
        </w:rPr>
      </w:pPr>
      <w:r>
        <w:rPr>
          <w:bCs/>
          <w:sz w:val="28"/>
          <w:szCs w:val="28"/>
        </w:rPr>
        <w:t xml:space="preserve">3.5. </w:t>
      </w:r>
      <w:r>
        <w:rPr>
          <w:sz w:val="28"/>
          <w:szCs w:val="28"/>
        </w:rPr>
        <w:t xml:space="preserve">Проверка качества плодоовощной консервированной продукции органолептическим (визуальным) методом проводится выборочно в соответствии с ГОСТ 26313 – 84 «Продукты переработки плодов и овощей. Правила приемки, методы отбора проб» и предусматривает проверку выборки мест (транспортной тары) и потребительской тары (без ее вскрытия), отобранных случайным образом от партии консервов. Единицы консервированной продукции, содержащиеся в выборке, подвергаются </w:t>
      </w:r>
      <w:r>
        <w:rPr>
          <w:bCs/>
          <w:sz w:val="28"/>
          <w:szCs w:val="28"/>
        </w:rPr>
        <w:t>сплошному контролю</w:t>
      </w:r>
      <w:r>
        <w:rPr>
          <w:sz w:val="28"/>
          <w:szCs w:val="28"/>
        </w:rPr>
        <w:t xml:space="preserve">. </w:t>
      </w:r>
      <w:r>
        <w:rPr>
          <w:bCs/>
          <w:sz w:val="28"/>
          <w:szCs w:val="28"/>
        </w:rPr>
        <w:t xml:space="preserve">Для проведения выборочной проверки качества партии консервов устанавливается метод контроля: нормальный или усиленный. </w:t>
      </w:r>
      <w:r>
        <w:rPr>
          <w:sz w:val="28"/>
          <w:szCs w:val="28"/>
        </w:rPr>
        <w:t xml:space="preserve">Нормальный контроль качества является основным. На усиленный контроль переходят в случаях возникновения разногласий в оценке качества плодоовощной </w:t>
      </w:r>
      <w:r>
        <w:rPr>
          <w:color w:val="000000"/>
          <w:sz w:val="28"/>
          <w:szCs w:val="28"/>
        </w:rPr>
        <w:t>консервированной продукции</w:t>
      </w:r>
      <w:r>
        <w:rPr>
          <w:sz w:val="28"/>
          <w:szCs w:val="28"/>
        </w:rPr>
        <w:t xml:space="preserve">, если иное не предусмотрено условиями контракта. </w:t>
      </w:r>
    </w:p>
    <w:p w:rsidR="00E575FE" w:rsidRDefault="001302C5">
      <w:pPr>
        <w:pStyle w:val="32"/>
        <w:spacing w:line="360" w:lineRule="auto"/>
        <w:ind w:left="0" w:firstLine="720"/>
        <w:jc w:val="both"/>
        <w:rPr>
          <w:sz w:val="28"/>
          <w:szCs w:val="28"/>
        </w:rPr>
      </w:pPr>
      <w:r>
        <w:rPr>
          <w:bCs/>
          <w:sz w:val="28"/>
          <w:szCs w:val="28"/>
        </w:rPr>
        <w:t xml:space="preserve">Для проверки состояния транспортной тары (ящики, групповые упаковки) и ее маркировки в зависимости от размера партии консервов (в соответствии с положениями </w:t>
      </w:r>
      <w:r>
        <w:rPr>
          <w:sz w:val="28"/>
          <w:szCs w:val="28"/>
        </w:rPr>
        <w:t xml:space="preserve">ГОСТ 26313 – 84) </w:t>
      </w:r>
      <w:r>
        <w:rPr>
          <w:bCs/>
          <w:sz w:val="28"/>
          <w:szCs w:val="28"/>
        </w:rPr>
        <w:t>устанавливается объем выборки, приемочные и браковочные</w:t>
      </w:r>
      <w:r>
        <w:rPr>
          <w:sz w:val="28"/>
          <w:szCs w:val="28"/>
        </w:rPr>
        <w:t xml:space="preserve"> числа для нормального/ усиленного контроля, если иной порядок не предусмотрен условиями контракта. Например, в случае приемки партии консервов в размере 90 мест (ящиков), для нормального контроля объем выборки составит 2 места (ящиков), приемочное число - 0, браковочное число – 1, для усиленного контроля объем выборки составит 5 мест (ящиков), приемочное число - 0, браковочное число – 1. </w:t>
      </w:r>
    </w:p>
    <w:p w:rsidR="00E575FE" w:rsidRDefault="001302C5">
      <w:pPr>
        <w:pStyle w:val="32"/>
        <w:spacing w:line="360" w:lineRule="auto"/>
        <w:ind w:left="0" w:firstLine="720"/>
        <w:jc w:val="both"/>
        <w:rPr>
          <w:sz w:val="28"/>
          <w:szCs w:val="28"/>
        </w:rPr>
      </w:pPr>
      <w:r>
        <w:rPr>
          <w:sz w:val="28"/>
          <w:szCs w:val="28"/>
        </w:rPr>
        <w:t xml:space="preserve">Для проверки состояния потребительской тары (банки, бутылки) и ее маркировки в зависимости от размера партии и объема потребительской тары </w:t>
      </w:r>
      <w:r>
        <w:rPr>
          <w:bCs/>
          <w:sz w:val="28"/>
          <w:szCs w:val="28"/>
        </w:rPr>
        <w:t xml:space="preserve">(в соответствии с положениями </w:t>
      </w:r>
      <w:r>
        <w:rPr>
          <w:sz w:val="28"/>
          <w:szCs w:val="28"/>
        </w:rPr>
        <w:t xml:space="preserve">ГОСТ 26313 – 84) </w:t>
      </w:r>
      <w:r>
        <w:rPr>
          <w:bCs/>
          <w:sz w:val="28"/>
          <w:szCs w:val="28"/>
        </w:rPr>
        <w:t>устанавливается</w:t>
      </w:r>
      <w:r>
        <w:rPr>
          <w:sz w:val="28"/>
          <w:szCs w:val="28"/>
        </w:rPr>
        <w:t xml:space="preserve"> объем выборки, </w:t>
      </w:r>
      <w:r>
        <w:rPr>
          <w:bCs/>
          <w:sz w:val="28"/>
          <w:szCs w:val="28"/>
        </w:rPr>
        <w:t>приемочные и браковочные</w:t>
      </w:r>
      <w:r>
        <w:rPr>
          <w:sz w:val="28"/>
          <w:szCs w:val="28"/>
        </w:rPr>
        <w:t xml:space="preserve"> числа для нормального/ усиленного контроля. Например: в случае приемки партии консервов в размере 90 ящиков (540 банок, вместимостью 0,35 л) объем выборки составит 32 банки, приемочное число - 1, браковочное число – 2, для усиленного контроля объем выборки составит 80 банок, приемочное число - 1, браковочное число – 2. </w:t>
      </w:r>
    </w:p>
    <w:p w:rsidR="00E575FE" w:rsidRDefault="001302C5">
      <w:pPr>
        <w:pStyle w:val="32"/>
        <w:spacing w:line="360" w:lineRule="auto"/>
        <w:ind w:left="0" w:firstLine="720"/>
        <w:jc w:val="both"/>
        <w:rPr>
          <w:sz w:val="28"/>
          <w:szCs w:val="28"/>
        </w:rPr>
      </w:pPr>
      <w:r>
        <w:rPr>
          <w:sz w:val="28"/>
          <w:szCs w:val="28"/>
        </w:rPr>
        <w:t>Результаты проверки считаются удовлетворительными, если количество транспортной (потребительской) тары в выборке, не отвечающее установленным требованиям, меньше или равно приемочному числу, если иной порядок не предусмотрен условиями контракта.</w:t>
      </w:r>
    </w:p>
    <w:p w:rsidR="00E575FE" w:rsidRDefault="001302C5">
      <w:pPr>
        <w:pStyle w:val="32"/>
        <w:numPr>
          <w:ilvl w:val="12"/>
          <w:numId w:val="0"/>
        </w:numPr>
        <w:spacing w:line="360" w:lineRule="auto"/>
        <w:ind w:firstLine="709"/>
        <w:jc w:val="both"/>
        <w:rPr>
          <w:sz w:val="28"/>
          <w:szCs w:val="28"/>
        </w:rPr>
      </w:pPr>
      <w:r>
        <w:rPr>
          <w:sz w:val="28"/>
          <w:szCs w:val="28"/>
        </w:rPr>
        <w:t xml:space="preserve">3.6. При проверке состояния транспортной, потребительской тары и их маркировки устанавливается однородность предъявленной партии плодоовощной консервированной продукции, которая обуславливается наличием в парии консервов одного наименования и сорта в однородной таре, с одной датой и сменой выработки. </w:t>
      </w:r>
    </w:p>
    <w:p w:rsidR="00E575FE" w:rsidRDefault="001302C5">
      <w:pPr>
        <w:pStyle w:val="32"/>
        <w:numPr>
          <w:ilvl w:val="12"/>
          <w:numId w:val="0"/>
        </w:numPr>
        <w:spacing w:line="360" w:lineRule="auto"/>
        <w:ind w:firstLine="709"/>
        <w:jc w:val="both"/>
        <w:rPr>
          <w:sz w:val="28"/>
          <w:szCs w:val="28"/>
        </w:rPr>
      </w:pPr>
      <w:r>
        <w:rPr>
          <w:sz w:val="28"/>
          <w:szCs w:val="28"/>
        </w:rPr>
        <w:t>В случае предъявления эксперту неоднородной партии плодоовощной консервированной продукции, то есть в результате проверки выявлено, что на маркировке указаны различные изготовители, даты выработки, смены, номера партии, обнаружены различные виды транспортной, потребительской тары или часть тары имеет повреждения, то такую партию необходимо рассортировать. Последующая экспертиза качества, отбор образцов (проб) консервов осуществляется в отдельности от каждой рассортированной части партии. Экспертиза консервов как единой партии без рассортировки может проводиться при наличии письменной просьбы заказчика экспертных услуг, если это не противоречит условиям контракта, положениям нормативной и технической документации, предусмотренной контрактом.</w:t>
      </w:r>
    </w:p>
    <w:p w:rsidR="00E575FE" w:rsidRDefault="001302C5">
      <w:pPr>
        <w:spacing w:line="360" w:lineRule="auto"/>
        <w:ind w:firstLine="709"/>
        <w:jc w:val="both"/>
        <w:rPr>
          <w:sz w:val="28"/>
          <w:szCs w:val="28"/>
        </w:rPr>
      </w:pPr>
      <w:r>
        <w:rPr>
          <w:bCs/>
          <w:sz w:val="28"/>
          <w:szCs w:val="28"/>
        </w:rPr>
        <w:t xml:space="preserve">3.7. Проверка качества плодоовощной консервированной продукции методом лабораторных исследований </w:t>
      </w:r>
      <w:r>
        <w:rPr>
          <w:sz w:val="28"/>
          <w:szCs w:val="28"/>
        </w:rPr>
        <w:t>проводится в соответствии с положениями нормативной и технической документацией на конкретный вид продукции, предусмотренной контрактом и включает в себя контроль:</w:t>
      </w:r>
    </w:p>
    <w:p w:rsidR="00E575FE" w:rsidRDefault="001302C5">
      <w:pPr>
        <w:pStyle w:val="22"/>
        <w:spacing w:line="360" w:lineRule="auto"/>
        <w:ind w:firstLine="709"/>
        <w:jc w:val="both"/>
        <w:rPr>
          <w:sz w:val="28"/>
          <w:szCs w:val="28"/>
        </w:rPr>
      </w:pPr>
      <w:r>
        <w:rPr>
          <w:sz w:val="28"/>
          <w:szCs w:val="28"/>
        </w:rPr>
        <w:t>а) массы нетто или объема консервов, массовой доли составных частей продукта;</w:t>
      </w:r>
    </w:p>
    <w:p w:rsidR="00E575FE" w:rsidRDefault="001302C5">
      <w:pPr>
        <w:pStyle w:val="22"/>
        <w:spacing w:line="360" w:lineRule="auto"/>
        <w:ind w:firstLine="709"/>
        <w:jc w:val="both"/>
        <w:rPr>
          <w:sz w:val="28"/>
          <w:szCs w:val="28"/>
        </w:rPr>
      </w:pPr>
      <w:r>
        <w:rPr>
          <w:sz w:val="28"/>
          <w:szCs w:val="28"/>
        </w:rPr>
        <w:t>б) физико-химических показателей: массовая доля сухих веществ, жира</w:t>
      </w:r>
      <w:r>
        <w:rPr>
          <w:bCs/>
          <w:sz w:val="28"/>
          <w:szCs w:val="28"/>
        </w:rPr>
        <w:t xml:space="preserve">, </w:t>
      </w:r>
      <w:r>
        <w:rPr>
          <w:sz w:val="28"/>
          <w:szCs w:val="28"/>
        </w:rPr>
        <w:t xml:space="preserve">титруемых кислот, хлоридов и другие показатели, установленные нормативной и технической документацией на конкретный вид консервированной продукции, предусмотренной контрактом; </w:t>
      </w:r>
    </w:p>
    <w:p w:rsidR="00E575FE" w:rsidRDefault="001302C5">
      <w:pPr>
        <w:pStyle w:val="22"/>
        <w:spacing w:line="360" w:lineRule="auto"/>
        <w:ind w:firstLine="709"/>
        <w:jc w:val="both"/>
        <w:rPr>
          <w:sz w:val="28"/>
          <w:szCs w:val="28"/>
        </w:rPr>
      </w:pPr>
      <w:r>
        <w:rPr>
          <w:sz w:val="28"/>
          <w:szCs w:val="28"/>
        </w:rPr>
        <w:t>в) органолептических показателей качества: внешней вид, цвет, запах, консистенция, вкус, состояние внутренней поверхности (для плодоовощной продукции, фасованной в металлические банки) и другие показатели, установленных нормативной и технической документацией на конкретный вид консервированной продукции, предусмотренной контрактом;</w:t>
      </w:r>
    </w:p>
    <w:p w:rsidR="00E575FE" w:rsidRDefault="001302C5">
      <w:pPr>
        <w:pStyle w:val="22"/>
        <w:spacing w:line="360" w:lineRule="auto"/>
        <w:ind w:firstLine="709"/>
        <w:jc w:val="both"/>
        <w:rPr>
          <w:sz w:val="28"/>
          <w:szCs w:val="28"/>
        </w:rPr>
      </w:pPr>
      <w:r>
        <w:rPr>
          <w:sz w:val="28"/>
          <w:szCs w:val="28"/>
        </w:rPr>
        <w:t>г) микробиологических показателей</w:t>
      </w:r>
      <w:r>
        <w:rPr>
          <w:bCs/>
          <w:sz w:val="28"/>
          <w:szCs w:val="28"/>
        </w:rPr>
        <w:t xml:space="preserve">: </w:t>
      </w:r>
      <w:r>
        <w:rPr>
          <w:sz w:val="28"/>
          <w:szCs w:val="28"/>
        </w:rPr>
        <w:t>количество мезофильных анаэробных и факультативно-анаэробных микроорганизмов (МАФАнМ) (анализ на промышленную стерильность), количество плесеней, количество дрожжей, бактерии группы кишечной палочки (колиформные), патогенные микроорганизмы (в том числе сальмонеллы) и другие показатели, установленные нормативной и технической документацией на конкретный вид консервированной продукции, предусмотренной контрактом.</w:t>
      </w:r>
    </w:p>
    <w:p w:rsidR="00E575FE" w:rsidRDefault="001302C5">
      <w:pPr>
        <w:pStyle w:val="22"/>
        <w:spacing w:line="360" w:lineRule="auto"/>
        <w:ind w:firstLine="709"/>
        <w:jc w:val="both"/>
        <w:rPr>
          <w:sz w:val="28"/>
          <w:szCs w:val="28"/>
        </w:rPr>
      </w:pPr>
      <w:r>
        <w:rPr>
          <w:sz w:val="28"/>
          <w:szCs w:val="28"/>
        </w:rPr>
        <w:t>Проверка органолептических показателей качества может осуществляться как в лабораторных условиях, так и непосредственно в местах проведения экспертизы, если созданы необходимые условия для ее проведения: выделено отдельное помещение с хорошим освещением, предоставлена чистая посуда и другие.</w:t>
      </w:r>
    </w:p>
    <w:p w:rsidR="00E575FE" w:rsidRDefault="001302C5">
      <w:pPr>
        <w:widowControl w:val="0"/>
        <w:numPr>
          <w:ilvl w:val="12"/>
          <w:numId w:val="0"/>
        </w:numPr>
        <w:spacing w:line="360" w:lineRule="auto"/>
        <w:ind w:firstLine="709"/>
        <w:jc w:val="both"/>
        <w:rPr>
          <w:bCs/>
          <w:sz w:val="28"/>
          <w:szCs w:val="28"/>
        </w:rPr>
      </w:pPr>
      <w:r>
        <w:rPr>
          <w:sz w:val="28"/>
          <w:szCs w:val="28"/>
        </w:rPr>
        <w:t>Проверка качества плодоовощной консервированной продукции методом лабораторных исследований осуществляется выборочно в соответствии с положениями ГОСТ 26313 – 84. Для проведения выборочной проверки качества партии консервов устанавливается метод контроля</w:t>
      </w:r>
      <w:r>
        <w:rPr>
          <w:bCs/>
          <w:sz w:val="28"/>
          <w:szCs w:val="28"/>
        </w:rPr>
        <w:t xml:space="preserve">: нормальный или усиленный. </w:t>
      </w:r>
    </w:p>
    <w:p w:rsidR="00E575FE" w:rsidRDefault="001302C5">
      <w:pPr>
        <w:pStyle w:val="22"/>
        <w:spacing w:line="360" w:lineRule="auto"/>
        <w:ind w:firstLine="709"/>
        <w:jc w:val="both"/>
        <w:rPr>
          <w:sz w:val="28"/>
          <w:szCs w:val="28"/>
        </w:rPr>
      </w:pPr>
      <w:r>
        <w:rPr>
          <w:sz w:val="28"/>
          <w:szCs w:val="28"/>
        </w:rPr>
        <w:t>Отбор образцов консервированной продукции в выборку осуществляется методом случайного отбора от общего количества потребительских упаковок (банок, бутылок), прошедших проверку качества органолептическим (визуальным) методом. Объемы выборок для проверки массы нетто (или объема) и массовой доли составных частей продукта, микробиологических, физико-химических и органолептических показателей определяются в соответствии с положения ГОСТ 26313-84 в зависимости от размера партии и объема потребительской тары. При этом допускается для определения массы нетто (или объема) и массовой доли составных частей продукта, физико-химических и органолептических показателей отбирать одну выборку</w:t>
      </w:r>
      <w:r>
        <w:rPr>
          <w:bCs/>
          <w:sz w:val="28"/>
          <w:szCs w:val="28"/>
        </w:rPr>
        <w:t xml:space="preserve">, </w:t>
      </w:r>
      <w:r>
        <w:rPr>
          <w:sz w:val="28"/>
          <w:szCs w:val="28"/>
        </w:rPr>
        <w:t xml:space="preserve">если это допускается условиями анализа. Например, в случае проверки партии консервов в размере 90 мест (540 банок, вместимостью 0,35 л), объем выборки для нормального контроля составит 5 банок, для усиленного контроля - 13 банок. </w:t>
      </w:r>
    </w:p>
    <w:p w:rsidR="00E575FE" w:rsidRDefault="001302C5">
      <w:pPr>
        <w:spacing w:line="360" w:lineRule="auto"/>
        <w:ind w:firstLine="709"/>
        <w:jc w:val="both"/>
        <w:rPr>
          <w:snapToGrid w:val="0"/>
          <w:sz w:val="28"/>
          <w:szCs w:val="28"/>
        </w:rPr>
      </w:pPr>
      <w:r>
        <w:rPr>
          <w:snapToGrid w:val="0"/>
          <w:sz w:val="28"/>
          <w:szCs w:val="28"/>
        </w:rPr>
        <w:t xml:space="preserve">Отбор образцов </w:t>
      </w:r>
      <w:r>
        <w:rPr>
          <w:sz w:val="28"/>
          <w:szCs w:val="28"/>
        </w:rPr>
        <w:t>плодоовощной консервированной продукции для проведения лабораторных исследований</w:t>
      </w:r>
      <w:r>
        <w:rPr>
          <w:bCs/>
          <w:sz w:val="28"/>
          <w:szCs w:val="28"/>
        </w:rPr>
        <w:t xml:space="preserve"> </w:t>
      </w:r>
      <w:r>
        <w:rPr>
          <w:sz w:val="28"/>
          <w:szCs w:val="28"/>
        </w:rPr>
        <w:t>производится</w:t>
      </w:r>
      <w:r>
        <w:rPr>
          <w:bCs/>
          <w:sz w:val="28"/>
          <w:szCs w:val="28"/>
        </w:rPr>
        <w:t xml:space="preserve"> </w:t>
      </w:r>
      <w:r>
        <w:rPr>
          <w:snapToGrid w:val="0"/>
          <w:sz w:val="28"/>
          <w:szCs w:val="28"/>
        </w:rPr>
        <w:t>экспертом в установленном порядке.</w:t>
      </w:r>
    </w:p>
    <w:p w:rsidR="00E575FE" w:rsidRDefault="001302C5">
      <w:pPr>
        <w:spacing w:line="360" w:lineRule="auto"/>
        <w:ind w:firstLine="709"/>
        <w:jc w:val="both"/>
        <w:rPr>
          <w:snapToGrid w:val="0"/>
          <w:sz w:val="28"/>
          <w:szCs w:val="28"/>
        </w:rPr>
      </w:pPr>
      <w:r>
        <w:rPr>
          <w:snapToGrid w:val="0"/>
          <w:sz w:val="28"/>
          <w:szCs w:val="28"/>
        </w:rPr>
        <w:t>Результаты лабораторного исследования оформляются протоколом лабораторного исследования.</w:t>
      </w:r>
    </w:p>
    <w:p w:rsidR="00E575FE" w:rsidRDefault="001302C5">
      <w:pPr>
        <w:spacing w:line="360" w:lineRule="auto"/>
        <w:ind w:firstLine="709"/>
        <w:jc w:val="both"/>
        <w:rPr>
          <w:snapToGrid w:val="0"/>
          <w:sz w:val="28"/>
          <w:szCs w:val="28"/>
        </w:rPr>
      </w:pPr>
      <w:r>
        <w:rPr>
          <w:snapToGrid w:val="0"/>
          <w:sz w:val="28"/>
          <w:szCs w:val="28"/>
        </w:rPr>
        <w:t>Р</w:t>
      </w:r>
      <w:r>
        <w:rPr>
          <w:bCs/>
          <w:sz w:val="28"/>
          <w:szCs w:val="28"/>
        </w:rPr>
        <w:t>езультаты органолептического и лабораторного исследования качества плодоовощной консервированной продукции отражаются в акте экспертизы, оформленного в установленном порядке</w:t>
      </w:r>
      <w:r>
        <w:rPr>
          <w:snapToGrid w:val="0"/>
          <w:sz w:val="28"/>
          <w:szCs w:val="28"/>
        </w:rPr>
        <w:t>.</w:t>
      </w:r>
    </w:p>
    <w:p w:rsidR="00E575FE" w:rsidRDefault="00E575FE">
      <w:pPr>
        <w:pStyle w:val="ab"/>
        <w:spacing w:line="360" w:lineRule="auto"/>
        <w:ind w:firstLine="709"/>
        <w:jc w:val="both"/>
        <w:rPr>
          <w:bCs/>
          <w:color w:val="000000"/>
          <w:sz w:val="28"/>
          <w:szCs w:val="28"/>
        </w:rPr>
        <w:sectPr w:rsidR="00E575FE">
          <w:pgSz w:w="11906" w:h="16838"/>
          <w:pgMar w:top="1134" w:right="850" w:bottom="1134" w:left="1701" w:header="708" w:footer="708" w:gutter="0"/>
          <w:pgNumType w:start="1"/>
          <w:cols w:space="708"/>
          <w:titlePg/>
          <w:docGrid w:linePitch="360"/>
        </w:sectPr>
      </w:pPr>
    </w:p>
    <w:p w:rsidR="00E575FE" w:rsidRDefault="00E575FE">
      <w:pPr>
        <w:pStyle w:val="ab"/>
        <w:spacing w:line="360" w:lineRule="auto"/>
        <w:ind w:firstLine="709"/>
        <w:jc w:val="both"/>
        <w:rPr>
          <w:bCs/>
          <w:color w:val="000000"/>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№5</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к Методическим рекомендациям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РЕКОМЕНДУЕМЫЙ ПОРЯДОК ПРИЕМКИ</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ТОВАРОВ В КОНКРЕТНЫХ МЕСТАХ ПРИЕМКИ</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a6"/>
        <w:spacing w:line="360" w:lineRule="auto"/>
        <w:ind w:firstLine="709"/>
      </w:pPr>
      <w:r>
        <w:t>1. Приемку заказчиком товаров от транспортных организаций рекомендуется осуществлять в следующем порядке:</w:t>
      </w:r>
    </w:p>
    <w:p w:rsidR="00E575FE" w:rsidRDefault="001302C5">
      <w:pPr>
        <w:pStyle w:val="a6"/>
        <w:spacing w:line="360" w:lineRule="auto"/>
        <w:ind w:firstLine="709"/>
      </w:pPr>
      <w:r>
        <w:t>1.1. Приемка заказчиком (грузополучателем) товаров (груза) от транспортных организаций (перевозчика) проводится в соответствии с правилами, действующими в транспортной организации. Приемка товаров от транспортных организаций осуществляется комиссией, назначенной заказчиком, в число которой обязательно включаются лица, ответственные за хранение товаров.</w:t>
      </w:r>
    </w:p>
    <w:p w:rsidR="00E575FE" w:rsidRDefault="001302C5">
      <w:pPr>
        <w:pStyle w:val="a6"/>
        <w:spacing w:line="360" w:lineRule="auto"/>
        <w:ind w:firstLine="709"/>
      </w:pPr>
      <w:r>
        <w:t>1.2. При приемке товаров (груза) от транспортных организаций комиссия в соответствии с действующими на транспортных организациях правилами проверяет:</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наличие на транспортных средствах (вагоне, цистерне, барже, трюме судна, автофургоне и других) или на контейнерах пломб поставщика или пункта отправления (станции, пристани, порта), исправность пломб и оттиски на них, состояние транспортного средства, наличие защитной транспортной маркировки товара (груза) (манипуляционных знаков, основных, дополнительных и информационных надписей), а также исправность транспортной тары;</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соответствие реквизитов транспортной маркировки, нанесенных на товар (груз), данным, указанным в транспортных документах;</w:t>
      </w:r>
    </w:p>
    <w:p w:rsidR="00E575FE" w:rsidRDefault="001302C5">
      <w:pPr>
        <w:pStyle w:val="a6"/>
        <w:spacing w:line="360" w:lineRule="auto"/>
        <w:ind w:firstLine="709"/>
      </w:pPr>
      <w:r>
        <w:t>в) устанавливается количество товарных мест (транспортной тары), находящихся в транспортном средстве, номера которых сопоставляются с данными товаросопроводительной документации;</w:t>
      </w:r>
    </w:p>
    <w:p w:rsidR="00E575FE" w:rsidRDefault="001302C5">
      <w:pPr>
        <w:pStyle w:val="caaieiaie11"/>
        <w:overflowPunct/>
        <w:adjustRightInd/>
        <w:spacing w:line="360" w:lineRule="auto"/>
        <w:ind w:firstLine="709"/>
        <w:rPr>
          <w:szCs w:val="28"/>
        </w:rPr>
      </w:pPr>
      <w:r>
        <w:rPr>
          <w:szCs w:val="28"/>
        </w:rPr>
        <w:t>г) проверяется соответствие фактического количества товара (груза), находящегося в товарных местах, данным, указанным в товаросопроводительной документации, если это предусмотрено контрактом;</w:t>
      </w:r>
    </w:p>
    <w:p w:rsidR="00E575FE" w:rsidRDefault="001302C5">
      <w:pPr>
        <w:pStyle w:val="caaieiaie11"/>
        <w:overflowPunct/>
        <w:adjustRightInd/>
        <w:spacing w:line="360" w:lineRule="auto"/>
        <w:ind w:firstLine="709"/>
        <w:rPr>
          <w:szCs w:val="28"/>
        </w:rPr>
      </w:pPr>
      <w:r>
        <w:rPr>
          <w:szCs w:val="28"/>
        </w:rPr>
        <w:t>д) проводится отбор образцов (проб) товаров в случае необходимости определения физико-химических, физико-механических, органолептических, микробиологических и других показателей качества.</w:t>
      </w:r>
    </w:p>
    <w:p w:rsidR="00E575FE" w:rsidRDefault="001302C5">
      <w:pPr>
        <w:pStyle w:val="32"/>
        <w:spacing w:line="360" w:lineRule="auto"/>
        <w:ind w:left="0" w:firstLine="709"/>
        <w:jc w:val="both"/>
        <w:rPr>
          <w:sz w:val="28"/>
          <w:szCs w:val="28"/>
        </w:rPr>
      </w:pPr>
      <w:r>
        <w:rPr>
          <w:sz w:val="28"/>
          <w:szCs w:val="28"/>
        </w:rPr>
        <w:t>1.3. Приемку товаров (груза) по количеству рекомендуется проводить без приостановления, за исключением случаев, предусмотренных законодательством. В случаях, когда в процессе проведения приемки предусмотрено приостановление (перерыв), заказчику необходимо принять меры для обеспечения сохранности товаров (груза) во время перерыва, сделав об этом соответствующую запись в акте приемки.</w:t>
      </w:r>
    </w:p>
    <w:p w:rsidR="00E575FE" w:rsidRDefault="001302C5">
      <w:pPr>
        <w:pStyle w:val="caaieiaie11"/>
        <w:overflowPunct/>
        <w:adjustRightInd/>
        <w:spacing w:line="360" w:lineRule="auto"/>
        <w:ind w:firstLine="709"/>
        <w:rPr>
          <w:szCs w:val="28"/>
        </w:rPr>
      </w:pPr>
      <w:r>
        <w:rPr>
          <w:szCs w:val="28"/>
        </w:rPr>
        <w:t>1.4. Товар (груз) подлежит выдаче заказчику (грузополучателю) по количеству мест или весу, если в результате проверки комиссией не выявлено никаких нарушений.</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 В случае выдачи товара (груза) заказчику (грузополучателю) без проверки количества мест или веса на транспортном документе делается соответствующая отметка в порядке, установленном правилами оформления выдачи товаров (грузов).</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1.6. Если при приемке в результате проверки состояния товара (груза), его массы, количества мест обнаружены недостача, повреждение (порча), перевозчик определяет размер фактической недостачи, повреждения (порчи) товара (груза) и выдаёт заказчику (грузополучателю) коммерческий акт или иной документ, предусмотренный соответствующей транспортной организацией.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Если недостача, повреждение (порча) товара (груза) зафиксированы в составленном в пути следования коммерческом акте или ином документе, предусмотренном соответствующей транспортной организацией, и расхождений на станции назначения не обнаружено, то коммерческий акт не составляется, а в транспортном документе делается соответствующая запись: «расхождений не обнаружено».</w:t>
      </w:r>
    </w:p>
    <w:p w:rsidR="00E575FE" w:rsidRDefault="001302C5">
      <w:pPr>
        <w:spacing w:line="360" w:lineRule="auto"/>
        <w:ind w:firstLine="709"/>
        <w:jc w:val="both"/>
        <w:rPr>
          <w:sz w:val="28"/>
          <w:szCs w:val="28"/>
        </w:rPr>
      </w:pPr>
      <w:r>
        <w:rPr>
          <w:sz w:val="28"/>
          <w:szCs w:val="28"/>
        </w:rPr>
        <w:t xml:space="preserve">В случаях обнаружения течи, порчи или подмочки товара (груза), происшедших по причине технической неисправности транспортных средств составляется акт о техническом состоянии транспортного средства, который должен оформляться в день обнаружения неисправностей. </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1.7. В случае составления коммерческого акта или иного документа, предусмотренного соответствующей транспортной организацией при перевозке продовольственных и скоропортящихся товаров (грузов) к нему прикладывается копия сертификата качества или удостоверения о качестве, заверенная на основании подлинного документа печатью и подписью уполномоченного представителя перевозчика, копия ветеринарного свидетельства (сертификата), санитарно-гигиенического заключения, выписка из рабочего журнала (форма ВУ-85) о температурном режиме в пути следования и другие документы, предусмотренные нормативными и правовыми актами Российской Федерации.</w:t>
      </w:r>
    </w:p>
    <w:p w:rsidR="00E575FE" w:rsidRDefault="001302C5">
      <w:pPr>
        <w:pStyle w:val="32"/>
        <w:spacing w:line="360" w:lineRule="auto"/>
        <w:ind w:left="0" w:firstLine="709"/>
        <w:jc w:val="both"/>
        <w:rPr>
          <w:sz w:val="28"/>
          <w:szCs w:val="28"/>
        </w:rPr>
      </w:pPr>
      <w:r>
        <w:rPr>
          <w:sz w:val="28"/>
          <w:szCs w:val="28"/>
        </w:rPr>
        <w:t>1.8. В случае отказа транспортной организации от составления коммерческого акта при обнаружении недостачи, повреждений (порчи) товара (груза), сведения об этом факте фиксируются в акте комиссии в день приемки товара (груза). Акт комиссии подписывается представителями заказчика (грузополучателя) или транспортной милиции, а действия транспортной организации обжалуются в порядке, предусмотренном действующими в транспортных организациях правилами.</w:t>
      </w:r>
    </w:p>
    <w:p w:rsidR="00E575FE" w:rsidRDefault="001302C5">
      <w:pPr>
        <w:spacing w:line="360" w:lineRule="auto"/>
        <w:ind w:firstLine="709"/>
        <w:jc w:val="both"/>
        <w:rPr>
          <w:bCs/>
          <w:sz w:val="28"/>
          <w:szCs w:val="28"/>
        </w:rPr>
      </w:pPr>
      <w:r>
        <w:rPr>
          <w:bCs/>
          <w:sz w:val="28"/>
          <w:szCs w:val="28"/>
        </w:rPr>
        <w:t>2. Приемку партии товаров на складе заказчика (получателя) рекомендуется осуществлять в следующем порядке:</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Поставщику рекомендуется:</w:t>
      </w:r>
    </w:p>
    <w:p w:rsidR="00E575FE" w:rsidRDefault="001302C5">
      <w:pPr>
        <w:pStyle w:val="a5"/>
        <w:spacing w:line="360" w:lineRule="auto"/>
        <w:ind w:firstLine="709"/>
        <w:jc w:val="both"/>
        <w:rPr>
          <w:sz w:val="28"/>
          <w:szCs w:val="28"/>
        </w:rPr>
      </w:pPr>
      <w:r>
        <w:rPr>
          <w:sz w:val="28"/>
          <w:szCs w:val="28"/>
        </w:rPr>
        <w:t>а) поставить партию товаров в ненарушенной транспортной и (иле) индивидуальной (потребительской) таре;</w:t>
      </w:r>
    </w:p>
    <w:p w:rsidR="00E575FE" w:rsidRDefault="001302C5">
      <w:pPr>
        <w:pStyle w:val="a5"/>
        <w:spacing w:line="360" w:lineRule="auto"/>
        <w:ind w:firstLine="709"/>
        <w:jc w:val="both"/>
        <w:rPr>
          <w:sz w:val="28"/>
          <w:szCs w:val="28"/>
        </w:rPr>
      </w:pPr>
      <w:r>
        <w:rPr>
          <w:sz w:val="28"/>
          <w:szCs w:val="28"/>
        </w:rPr>
        <w:t xml:space="preserve">б) соблюдать соответствие: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транспортной, индивидуальной (потребительской) тары и их маркировки положениям сопроводительной документации, нормативной и технической документации, предусмотренной контрактом;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количества (в соответствующих единицах измерения), ассортимента (в определенном соотношении по видам, моделям, размерам, цветам, или иным признакам), комплектности товаров положениям товаросопроводительной документации и другой документации, предусмотренной контрактом;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качества товаров требованиям нормативной и технической документации, и/или образцу-эталону, предусмотренным контрактом, документам, удостоверяющим качество (паспорт (удостоверение) качества изготовителя, ветеринарное свидетельство, санитарно-эпидемиологическое заключение, сертификат соответствия, спецификация и другие);</w:t>
      </w:r>
    </w:p>
    <w:p w:rsidR="00E575FE" w:rsidRDefault="001302C5">
      <w:pPr>
        <w:pStyle w:val="ConsPlusNormal"/>
        <w:widowControl/>
        <w:spacing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 соблюдать периоды и сроки поставки, предусмотренные условиями контракта;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оформить четко и правильно сопроводительную документацию на партию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отослать своевременно заказчику сопроводительные документы, удостоверяющие количество, комплектность, ассортимент, качество товаров, которые высылаются вместе с отгружаемой партией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вложить в каждое транспортное место документы, упаковочный лист, свидетельствующей о наименовании, количестве, комплектности, ассортименте товаров, находящихся в данном транспортном месте.</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Заказчику рекомендуется:</w:t>
      </w:r>
    </w:p>
    <w:p w:rsidR="00E575FE" w:rsidRDefault="001302C5">
      <w:pPr>
        <w:pStyle w:val="a6"/>
        <w:spacing w:line="360" w:lineRule="auto"/>
        <w:ind w:firstLine="709"/>
      </w:pPr>
      <w:r>
        <w:t>а) обеспечить приемку товаров в специально выделенном для этих целей помещении, имеющем соответствующий температурно-влажностный режим, достаточную освещенность, располагающем необходимым оборудованием и инвентарем, которые предусмотрены нормативными документами;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выделить для участия в приемке партии товаров не менее 2-х представителей, компетентных (по роду работы, по образованию, по опыту трудовой деятельности) в вопросах определения количества, комплектности, ассортимента, качеству товаров, подлежащих приемке, которым следует:</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ознакомиться с Методическими рекомендациями по приемке поставляемых товаров, выполняемых работ, оказываемых услуг, условиями и требованиями контракта;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строго соблюдать правила приемки товаров, предусмотренные условиями контракта;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удостоверять своей подписью только те факты, которые были установлены с их участием;</w:t>
      </w:r>
    </w:p>
    <w:p w:rsidR="00E575FE" w:rsidRDefault="001302C5">
      <w:pPr>
        <w:pStyle w:val="a6"/>
        <w:spacing w:line="360" w:lineRule="auto"/>
        <w:ind w:firstLine="709"/>
        <w:rPr>
          <w:spacing w:val="2"/>
        </w:rPr>
      </w:pPr>
      <w:r>
        <w:rPr>
          <w:spacing w:val="2"/>
        </w:rPr>
        <w:t>в) обеспечить наличие подсобной рабочей силы в количестве, необходимом для проведения приемки товаров;</w:t>
      </w:r>
    </w:p>
    <w:p w:rsidR="00E575FE" w:rsidRDefault="001302C5">
      <w:pPr>
        <w:spacing w:line="360" w:lineRule="auto"/>
        <w:ind w:firstLine="709"/>
        <w:jc w:val="both"/>
        <w:rPr>
          <w:sz w:val="28"/>
          <w:szCs w:val="28"/>
        </w:rPr>
      </w:pPr>
      <w:r>
        <w:rPr>
          <w:sz w:val="28"/>
          <w:szCs w:val="28"/>
        </w:rPr>
        <w:t>г) предоставить поверенные уполномоченными в сфере технического регулирования и метрологии органами и организациями средства измерений (весы, приборы для измерения температуры, относительной влажности);</w:t>
      </w:r>
    </w:p>
    <w:p w:rsidR="00E575FE" w:rsidRDefault="001302C5">
      <w:pPr>
        <w:pStyle w:val="a6"/>
        <w:spacing w:line="360" w:lineRule="auto"/>
        <w:ind w:firstLine="709"/>
      </w:pPr>
      <w:r>
        <w:t xml:space="preserve">д) обеспечить соблюдение правил техники безопасности при </w:t>
      </w:r>
      <w:r>
        <w:rPr>
          <w:spacing w:val="2"/>
        </w:rPr>
        <w:t>проведении приемки товаров;</w:t>
      </w:r>
    </w:p>
    <w:p w:rsidR="00E575FE" w:rsidRDefault="001302C5">
      <w:pPr>
        <w:pStyle w:val="a6"/>
        <w:spacing w:line="360" w:lineRule="auto"/>
        <w:ind w:firstLine="709"/>
      </w:pPr>
      <w:r>
        <w:t>е) обеспечить принятие товаров, за исключением случаев, когда заказчик вправе в соответствии с гражданским законодательством Российской Федерации потребовать замены всей партии товаров или отдельной ее части или отказаться от исполнения контракта;</w:t>
      </w:r>
    </w:p>
    <w:p w:rsidR="00E575FE" w:rsidRDefault="001302C5">
      <w:pPr>
        <w:pStyle w:val="ConsPlusNormal"/>
        <w:widowControl/>
        <w:spacing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ж) обеспечить в сроки, определенные контрактом, приемку партии товаров по количеству, комплектности, ассортименту, качеству и направить поставщику уведомление о положительных результатах приемки в одностороннем порядке партии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 обеспечить сохранность всей партии товаров в течение срока, установленного контрактом, при выявлении несоответствия товаров требованиям контракта;</w:t>
      </w:r>
    </w:p>
    <w:p w:rsidR="00E575FE" w:rsidRDefault="001302C5">
      <w:pPr>
        <w:pStyle w:val="14"/>
        <w:widowControl/>
        <w:spacing w:line="360" w:lineRule="auto"/>
      </w:pPr>
      <w:r>
        <w:t>и) направить уведомление о вызове представителя поставщика при выявлении в процессе приемки в одностороннем порядке партии товаров их несоответствия установленным требованиям и (или) недостатков товаров, передав уведомление любыми возможными способами, в том числе с использованием технических средств связи, не позднее 24 часов, а в отношении скоропортящихся товаров – незамедлительно после обнаружения указанных несоответствий и недостатков;</w:t>
      </w:r>
    </w:p>
    <w:p w:rsidR="00E575FE" w:rsidRDefault="001302C5">
      <w:pPr>
        <w:pStyle w:val="14"/>
        <w:widowControl/>
        <w:spacing w:line="360" w:lineRule="auto"/>
      </w:pPr>
      <w:r>
        <w:t xml:space="preserve">к) обеспечить беспрепятственный доступ </w:t>
      </w:r>
      <w:r>
        <w:rPr>
          <w:szCs w:val="24"/>
        </w:rPr>
        <w:t xml:space="preserve">представителей поставщика, эксперта </w:t>
      </w:r>
      <w:r>
        <w:t>к месту проведения приемки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 проверить соответствие товаров сведениям, указанным в товаросопроводительных документах, а также принять эти товары с соблюдением правил, предусмотренных нормативными правовыми актами, регулирующими деятельность транспортной организации, в случае получения партии товаров от транспортной организации.</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Приемка партии товаров на складе заказчика (получателя) по количеству, комплектности, ассортименту, качеству проводится после поступления партии товаров на склад заказчика (получателя), которая осуществляется исходя из плановых сроков проведения приемки с учетом их специфики товаров. Приемку партии товаров рекомендуется проводить в следующие сроки:</w:t>
      </w:r>
    </w:p>
    <w:p w:rsidR="00E575FE" w:rsidRDefault="001302C5">
      <w:pPr>
        <w:spacing w:line="360" w:lineRule="auto"/>
        <w:ind w:firstLine="709"/>
        <w:jc w:val="both"/>
        <w:rPr>
          <w:sz w:val="28"/>
          <w:szCs w:val="28"/>
        </w:rPr>
      </w:pPr>
      <w:r>
        <w:rPr>
          <w:sz w:val="28"/>
          <w:szCs w:val="28"/>
        </w:rPr>
        <w:t>- при иногородней поставке – не позднее 20 дней;</w:t>
      </w:r>
    </w:p>
    <w:p w:rsidR="00E575FE" w:rsidRDefault="001302C5">
      <w:pPr>
        <w:spacing w:line="360" w:lineRule="auto"/>
        <w:ind w:firstLine="709"/>
        <w:jc w:val="both"/>
        <w:rPr>
          <w:sz w:val="28"/>
          <w:szCs w:val="28"/>
        </w:rPr>
      </w:pPr>
      <w:r>
        <w:rPr>
          <w:sz w:val="28"/>
          <w:szCs w:val="28"/>
        </w:rPr>
        <w:t>- при одногородней поставке – не позднее 10 дней;</w:t>
      </w:r>
    </w:p>
    <w:p w:rsidR="00E575FE" w:rsidRDefault="001302C5">
      <w:pPr>
        <w:spacing w:line="360" w:lineRule="auto"/>
        <w:ind w:firstLine="709"/>
        <w:jc w:val="both"/>
        <w:rPr>
          <w:sz w:val="28"/>
          <w:szCs w:val="28"/>
        </w:rPr>
      </w:pPr>
      <w:r>
        <w:rPr>
          <w:sz w:val="28"/>
          <w:szCs w:val="28"/>
        </w:rPr>
        <w:t>- по скоропортящимся товарам – не позднее 24 часов после выдачи товаров транспортной организацией (перевозчиком) или его поступления на склад заказчика (получателя).</w:t>
      </w:r>
    </w:p>
    <w:p w:rsidR="00E575FE" w:rsidRDefault="001302C5">
      <w:pPr>
        <w:spacing w:line="360" w:lineRule="auto"/>
        <w:ind w:firstLine="709"/>
        <w:jc w:val="both"/>
        <w:rPr>
          <w:sz w:val="28"/>
          <w:szCs w:val="28"/>
        </w:rPr>
      </w:pPr>
      <w:r>
        <w:rPr>
          <w:sz w:val="28"/>
          <w:szCs w:val="28"/>
        </w:rPr>
        <w:t xml:space="preserve">- в районах Крайнего Севера, в отдаленных районах и других районах досрочного завоза - не позднее 30 дней, а скоропортящихся товаров - не позднее 48 часов после их поступления на склад. </w:t>
      </w:r>
    </w:p>
    <w:p w:rsidR="00E575FE" w:rsidRDefault="001302C5">
      <w:pPr>
        <w:spacing w:line="360" w:lineRule="auto"/>
        <w:ind w:firstLine="709"/>
        <w:jc w:val="both"/>
        <w:rPr>
          <w:sz w:val="28"/>
          <w:szCs w:val="28"/>
        </w:rPr>
      </w:pPr>
      <w:r>
        <w:rPr>
          <w:sz w:val="28"/>
          <w:szCs w:val="28"/>
        </w:rPr>
        <w:t xml:space="preserve">В случае если условиями контракта предусмотрены отбор образцов (проб) и проведение лабораторных исследований товаров, заказчику следует учитывать, что сроки приемки товаров могут быть увеличены соразмерно срокам, необходимым для их осуществления и установленным нормативной и технической документацией, предусмотренной контрактом. </w:t>
      </w:r>
    </w:p>
    <w:p w:rsidR="00E575FE" w:rsidRDefault="001302C5">
      <w:pPr>
        <w:pStyle w:val="a6"/>
        <w:spacing w:line="360" w:lineRule="auto"/>
        <w:ind w:firstLine="709"/>
      </w:pPr>
      <w:r>
        <w:t xml:space="preserve">2.4. </w:t>
      </w:r>
      <w:r>
        <w:rPr>
          <w:bCs/>
        </w:rPr>
        <w:t xml:space="preserve">Приемку партии товаров по количеству, комплектности, ассортименту </w:t>
      </w:r>
      <w:r>
        <w:t>рекомендуется проводить в следующем порядке:</w:t>
      </w:r>
    </w:p>
    <w:p w:rsidR="00E575FE" w:rsidRDefault="001302C5">
      <w:pPr>
        <w:pStyle w:val="a6"/>
        <w:spacing w:line="360" w:lineRule="auto"/>
        <w:ind w:firstLine="709"/>
      </w:pPr>
      <w:r>
        <w:t>- выбирается вид проверки количества товаров (выборочный или сплошной) и метод определения количества товаров (метод поштучного пересчета, промера, взвешивания или др.), предусмотренные положениями нормативной и технической документации;</w:t>
      </w:r>
    </w:p>
    <w:p w:rsidR="00E575FE" w:rsidRDefault="001302C5">
      <w:pPr>
        <w:pStyle w:val="32"/>
        <w:spacing w:line="360" w:lineRule="auto"/>
        <w:ind w:left="0" w:firstLine="709"/>
        <w:jc w:val="both"/>
        <w:rPr>
          <w:sz w:val="28"/>
          <w:szCs w:val="28"/>
        </w:rPr>
      </w:pPr>
      <w:r>
        <w:rPr>
          <w:sz w:val="28"/>
          <w:szCs w:val="28"/>
        </w:rPr>
        <w:t>- проводится осмотр состояния транспортной, индивидуальной (потребительской) тары, проверяется соответствие используемых для их изготовления материалов, устанавливаются их размеры, проверяется наличие и расположение контрольных лент, металлических скоб, обращается внимание на наличие повреждений или следов вскрытия, проверяется качество крепления, наличие пломб, штампов и др.;</w:t>
      </w:r>
    </w:p>
    <w:p w:rsidR="00E575FE" w:rsidRDefault="001302C5">
      <w:pPr>
        <w:spacing w:line="360" w:lineRule="auto"/>
        <w:ind w:firstLine="709"/>
        <w:jc w:val="both"/>
        <w:rPr>
          <w:sz w:val="28"/>
          <w:szCs w:val="28"/>
        </w:rPr>
      </w:pPr>
      <w:r>
        <w:rPr>
          <w:sz w:val="28"/>
          <w:szCs w:val="28"/>
        </w:rPr>
        <w:t>- проверяется наличие маркировки на транспортной, индивидуальной (потребительской) таре, устанавливается соответствие нанесенных реквизитов (маркировочных данных) положениям нормативной и технической документации, предусмотренной контрактом, оценивается их четкость, контрастность и читаемость, проверяется наличие упаковочных листов, вложенных в транспортную тару;</w:t>
      </w:r>
    </w:p>
    <w:p w:rsidR="00E575FE" w:rsidRDefault="001302C5">
      <w:pPr>
        <w:pStyle w:val="21"/>
        <w:spacing w:line="360" w:lineRule="auto"/>
        <w:ind w:left="0" w:firstLine="709"/>
        <w:jc w:val="both"/>
        <w:rPr>
          <w:sz w:val="28"/>
          <w:szCs w:val="28"/>
        </w:rPr>
      </w:pPr>
      <w:r>
        <w:rPr>
          <w:sz w:val="28"/>
          <w:szCs w:val="28"/>
        </w:rPr>
        <w:t>- определяется количество товара, поставляемого без тары и в открытой таре, определяется вес брутто мест, поставляемых в таре поставщика, а также количество товара в исправной таре по весу нетто и количество товарных единиц в каждой транспортной таре (месте);</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одновременно с приемкой партии товаров по количеству производится проверка комплектности товаров на соответствие техническим условиям контракта, спецификации, чертежам и другим документам, предусмотренным контрактом. Приемка партии товаров по количеству, комплектности, ассортименту, в случае отсутствия отдельных сопроводительных документов, не приостанавливается, при этом устанавливаются фактические данные, которые сопоставляются с маркировочными данными транспортной и/или индивидуальной (потребительской) тары;</w:t>
      </w:r>
    </w:p>
    <w:p w:rsidR="00E575FE" w:rsidRDefault="001302C5">
      <w:pPr>
        <w:pStyle w:val="a6"/>
        <w:spacing w:line="360" w:lineRule="auto"/>
        <w:ind w:firstLine="709"/>
      </w:pPr>
      <w:r>
        <w:rPr>
          <w:bCs/>
        </w:rPr>
        <w:t>2.5.</w:t>
      </w:r>
      <w:r>
        <w:rPr>
          <w:b/>
          <w:bCs/>
        </w:rPr>
        <w:t xml:space="preserve"> </w:t>
      </w:r>
      <w:r>
        <w:rPr>
          <w:bCs/>
        </w:rPr>
        <w:t xml:space="preserve">Приемку партии товаров по качеству рекомендуется </w:t>
      </w:r>
      <w:r>
        <w:t>проводить в следующем порядке:</w:t>
      </w:r>
    </w:p>
    <w:p w:rsidR="00E575FE" w:rsidRDefault="001302C5">
      <w:pPr>
        <w:spacing w:line="360" w:lineRule="auto"/>
        <w:ind w:firstLine="709"/>
        <w:jc w:val="both"/>
        <w:rPr>
          <w:sz w:val="28"/>
          <w:szCs w:val="28"/>
        </w:rPr>
      </w:pPr>
      <w:r>
        <w:rPr>
          <w:sz w:val="28"/>
          <w:szCs w:val="28"/>
        </w:rPr>
        <w:t>а) осмотр состояния транспортной, индивидуальной (потребительской) тары проводится в порядке, предусмотренном подпункта 20.3.1 настоящих Методических рекомендаций;</w:t>
      </w:r>
    </w:p>
    <w:p w:rsidR="00E575FE" w:rsidRDefault="001302C5">
      <w:pPr>
        <w:spacing w:line="360" w:lineRule="auto"/>
        <w:ind w:firstLine="709"/>
        <w:jc w:val="both"/>
        <w:rPr>
          <w:sz w:val="28"/>
          <w:szCs w:val="28"/>
        </w:rPr>
      </w:pPr>
      <w:r>
        <w:rPr>
          <w:sz w:val="28"/>
          <w:szCs w:val="28"/>
        </w:rPr>
        <w:t>б) проверка маркировочных данных на транспортной, индивидуальной (потребительской) таре;</w:t>
      </w:r>
    </w:p>
    <w:p w:rsidR="00E575FE" w:rsidRDefault="001302C5">
      <w:pPr>
        <w:pStyle w:val="32"/>
        <w:spacing w:line="360" w:lineRule="auto"/>
        <w:ind w:left="0" w:firstLine="720"/>
        <w:jc w:val="both"/>
        <w:rPr>
          <w:sz w:val="28"/>
          <w:szCs w:val="28"/>
        </w:rPr>
      </w:pPr>
      <w:r>
        <w:rPr>
          <w:sz w:val="28"/>
          <w:szCs w:val="28"/>
        </w:rPr>
        <w:t>в) проверка качества товаров методом визуальной оценки в следующем порядке:</w:t>
      </w:r>
    </w:p>
    <w:p w:rsidR="00E575FE" w:rsidRDefault="001302C5">
      <w:pPr>
        <w:pStyle w:val="32"/>
        <w:spacing w:line="360" w:lineRule="auto"/>
        <w:ind w:left="0" w:firstLine="720"/>
        <w:jc w:val="both"/>
        <w:rPr>
          <w:sz w:val="28"/>
          <w:szCs w:val="28"/>
        </w:rPr>
      </w:pPr>
      <w:r>
        <w:rPr>
          <w:sz w:val="28"/>
          <w:szCs w:val="28"/>
        </w:rPr>
        <w:t>- для промышленных товаров устанавливается соответствие технических характеристик товаров требованиям контракта, положениям нормативной и технической документации, предусмотренной контрактом (например, для швейных изделий оценивается внешний вид и наличие дефектов внешнего вида изделия, посадка изделия на манекене, наличие пороков внешнего вида материалов);</w:t>
      </w:r>
    </w:p>
    <w:p w:rsidR="00E575FE" w:rsidRDefault="001302C5">
      <w:pPr>
        <w:pStyle w:val="32"/>
        <w:spacing w:line="360" w:lineRule="auto"/>
        <w:ind w:left="0" w:firstLine="709"/>
        <w:jc w:val="both"/>
        <w:rPr>
          <w:sz w:val="28"/>
          <w:szCs w:val="28"/>
        </w:rPr>
      </w:pPr>
      <w:r>
        <w:rPr>
          <w:sz w:val="28"/>
          <w:szCs w:val="28"/>
        </w:rPr>
        <w:t>- для нефасованных продовольственных товаров (Например, замороженное мясо в тушах, полутушах) устанавливается соответствие внешнего вида, цвета, запаха требованиям контракта, положениям нормативной и технической документации, предусмотренной контрактом;</w:t>
      </w:r>
    </w:p>
    <w:p w:rsidR="00E575FE" w:rsidRDefault="001302C5">
      <w:pPr>
        <w:pStyle w:val="32"/>
        <w:spacing w:line="360" w:lineRule="auto"/>
        <w:ind w:left="0" w:firstLine="709"/>
        <w:jc w:val="both"/>
        <w:rPr>
          <w:sz w:val="28"/>
          <w:szCs w:val="28"/>
        </w:rPr>
      </w:pPr>
      <w:r>
        <w:rPr>
          <w:sz w:val="28"/>
          <w:szCs w:val="28"/>
        </w:rPr>
        <w:t>- для фасованных в потребительскую тару продовольственных товаров осуществляется визуальная оценка упаковки и маркировки;</w:t>
      </w:r>
    </w:p>
    <w:p w:rsidR="00E575FE" w:rsidRDefault="001302C5">
      <w:pPr>
        <w:pStyle w:val="32"/>
        <w:spacing w:line="360" w:lineRule="auto"/>
        <w:ind w:left="0" w:firstLine="709"/>
        <w:jc w:val="both"/>
        <w:rPr>
          <w:b/>
          <w:bCs/>
          <w:sz w:val="28"/>
          <w:szCs w:val="28"/>
        </w:rPr>
      </w:pPr>
      <w:r>
        <w:rPr>
          <w:sz w:val="28"/>
          <w:szCs w:val="28"/>
        </w:rPr>
        <w:t>- машины, оборудование, приборы и другие товары, поступившие в таре, имеющие гарантийные сроки службы или хранения рекомендуется проверять по качеству и комплектности одновременно с приемкой по количеству.</w:t>
      </w:r>
    </w:p>
    <w:p w:rsidR="00E575FE" w:rsidRDefault="001302C5">
      <w:pPr>
        <w:pStyle w:val="32"/>
        <w:spacing w:line="360" w:lineRule="auto"/>
        <w:ind w:left="0" w:firstLine="709"/>
        <w:jc w:val="both"/>
        <w:rPr>
          <w:spacing w:val="-3"/>
          <w:sz w:val="28"/>
          <w:szCs w:val="28"/>
        </w:rPr>
      </w:pPr>
      <w:r>
        <w:rPr>
          <w:sz w:val="28"/>
          <w:szCs w:val="28"/>
        </w:rPr>
        <w:t xml:space="preserve">г) при приемке товаров по качеству </w:t>
      </w:r>
      <w:r>
        <w:rPr>
          <w:spacing w:val="-3"/>
          <w:sz w:val="28"/>
          <w:szCs w:val="28"/>
        </w:rPr>
        <w:t>применяет один из видов контроля, предусмотренный контрактом:</w:t>
      </w:r>
    </w:p>
    <w:p w:rsidR="00E575FE" w:rsidRDefault="001302C5">
      <w:pPr>
        <w:pStyle w:val="32"/>
        <w:spacing w:line="360" w:lineRule="auto"/>
        <w:ind w:left="0" w:firstLine="709"/>
        <w:jc w:val="both"/>
        <w:rPr>
          <w:spacing w:val="4"/>
          <w:sz w:val="28"/>
          <w:szCs w:val="28"/>
        </w:rPr>
      </w:pPr>
      <w:r>
        <w:rPr>
          <w:sz w:val="28"/>
          <w:szCs w:val="28"/>
        </w:rPr>
        <w:t xml:space="preserve">- </w:t>
      </w:r>
      <w:r>
        <w:rPr>
          <w:spacing w:val="4"/>
          <w:sz w:val="28"/>
          <w:szCs w:val="28"/>
        </w:rPr>
        <w:t>выборочный или сплошной;</w:t>
      </w:r>
    </w:p>
    <w:p w:rsidR="00E575FE" w:rsidRDefault="001302C5">
      <w:pPr>
        <w:pStyle w:val="32"/>
        <w:spacing w:line="360" w:lineRule="auto"/>
        <w:ind w:left="0" w:firstLine="720"/>
        <w:jc w:val="both"/>
        <w:rPr>
          <w:spacing w:val="4"/>
          <w:sz w:val="28"/>
          <w:szCs w:val="28"/>
        </w:rPr>
      </w:pPr>
      <w:r>
        <w:rPr>
          <w:spacing w:val="4"/>
          <w:sz w:val="28"/>
          <w:szCs w:val="28"/>
        </w:rPr>
        <w:t xml:space="preserve">- нормальный или усиленный. </w:t>
      </w:r>
    </w:p>
    <w:p w:rsidR="00E575FE" w:rsidRDefault="001302C5">
      <w:pPr>
        <w:pStyle w:val="32"/>
        <w:spacing w:line="360" w:lineRule="auto"/>
        <w:ind w:left="0" w:firstLine="720"/>
        <w:jc w:val="both"/>
        <w:rPr>
          <w:spacing w:val="4"/>
          <w:sz w:val="28"/>
          <w:szCs w:val="28"/>
        </w:rPr>
      </w:pPr>
      <w:r>
        <w:rPr>
          <w:spacing w:val="4"/>
          <w:sz w:val="28"/>
          <w:szCs w:val="28"/>
        </w:rPr>
        <w:t xml:space="preserve">Проведение выборочного контроля качества товаров предусматривает отбор количества товаров, материалов, необходимого для осуществления контроля (объем выборки), при этом объем выборки контролируемых товаров определяется в зависимости от количества всей поступившей партии товаров в соответствии с нормативной и технической документацией, предусмотренной контрактом. </w:t>
      </w:r>
    </w:p>
    <w:p w:rsidR="00E575FE" w:rsidRDefault="001302C5">
      <w:pPr>
        <w:pStyle w:val="32"/>
        <w:spacing w:line="360" w:lineRule="auto"/>
        <w:ind w:left="0" w:firstLine="720"/>
        <w:jc w:val="both"/>
        <w:rPr>
          <w:sz w:val="28"/>
          <w:szCs w:val="28"/>
        </w:rPr>
      </w:pPr>
      <w:r>
        <w:rPr>
          <w:spacing w:val="4"/>
          <w:sz w:val="28"/>
          <w:szCs w:val="28"/>
        </w:rPr>
        <w:t>Проведение сплошного (стопроцентного) контроля</w:t>
      </w:r>
      <w:r>
        <w:rPr>
          <w:sz w:val="28"/>
          <w:szCs w:val="28"/>
        </w:rPr>
        <w:t xml:space="preserve"> поступившей партии товаров осуществляется в случае, если это установлено контрактом, нормативной и технической документацией, предусмотренной контрактом.</w:t>
      </w:r>
    </w:p>
    <w:p w:rsidR="00E575FE" w:rsidRDefault="001302C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Усиленный (повторный) контроль рекомендуется проводить в случае получения неудовлетворительных результатов показателей качества товаров, установленных методом визуальной оценки или методом лабораторных испытаний при нормальном контроле. Усиленный (повторный) контроль предусматривает проверку удвоенного количества или иного количества (в соответствии с положениями нормативной и технической документацией) товаров, материалов, отобранного от той же партии. Результаты повторных испытаний распространяются на всю партию товаров, если иное не установлено условиями контракта</w:t>
      </w:r>
      <w:r>
        <w:rPr>
          <w:rFonts w:ascii="Times New Roman" w:hAnsi="Times New Roman" w:cs="Times New Roman"/>
          <w:spacing w:val="1"/>
          <w:sz w:val="28"/>
          <w:szCs w:val="28"/>
        </w:rPr>
        <w:t xml:space="preserve">, </w:t>
      </w:r>
      <w:r>
        <w:rPr>
          <w:rFonts w:ascii="Times New Roman" w:hAnsi="Times New Roman" w:cs="Times New Roman"/>
          <w:sz w:val="28"/>
          <w:szCs w:val="28"/>
        </w:rPr>
        <w:t>нормативной и технической документацией, предусмотренной контрактом;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если условиями контракта, положениями нормативной и технической документацией предусмотрено определение физико-химических, физико-механических, микробиологических и других показателей качества товаров, которые устанавливаются в лабораторных условиях, осуществляется отбор образцов (проб). При получении протокола испытаний заказчик (получатель) направляет поставщику уведомление о результатах лабораторных исследований образцов (проб) товаров;</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если условиями контракта предусмотрено, что для продолжения приемки партии товаров необходимо присутствие представителя одногороднего/иногороднего поставщика, заказчик (получатель) направляет уведомление, в котором указывает необходимую информацию для его вызова;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 приемку товаров по качеству, в случае отсутствия товаросопроводительных документов, документов, удостоверяющих показатели качества, не рекомендуется приостанавливать, при этом проводится установление фактических показателей качества внешним осмотром, которые сопоставляются с положениями нормативной и технической документации, предусмотренной контрактом.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 Вышеизложенный порядок приемки партии товаров по количеству, комплектности, ассортименту, качеству, поставляемых в транспортной таре, может быть также применим при приемке бандеролей или опломбированных пачек (связок) в тех случаях, когда без нарушения целости бандероли или упаковки, либо без снятия пломбы невозможно изъятие товаров из пачки (связки).</w:t>
      </w:r>
    </w:p>
    <w:p w:rsidR="00E575FE" w:rsidRDefault="001302C5">
      <w:pPr>
        <w:pStyle w:val="32"/>
        <w:spacing w:line="360" w:lineRule="auto"/>
        <w:ind w:left="0" w:firstLine="720"/>
        <w:jc w:val="both"/>
        <w:rPr>
          <w:sz w:val="28"/>
          <w:szCs w:val="28"/>
        </w:rPr>
      </w:pPr>
      <w:r>
        <w:rPr>
          <w:sz w:val="28"/>
          <w:szCs w:val="28"/>
        </w:rPr>
        <w:t xml:space="preserve">2.7. В случае установления заказчиком (получателем) при приемке партии товаров полного соответствия транспортной, индивидуальной (потребительской) тары, их маркировки, количества, комплектности, ассортимента, показателей качества товаров (установленных органолептическим методом и/или методом лабораторных исследований) требованиям контракта, положениям нормативной и технической документации, предусмотренной контрактом, партия товаров может быть принята. </w:t>
      </w:r>
    </w:p>
    <w:p w:rsidR="00E575FE" w:rsidRDefault="001302C5">
      <w:pPr>
        <w:pStyle w:val="32"/>
        <w:spacing w:line="360" w:lineRule="auto"/>
        <w:ind w:left="0" w:firstLine="720"/>
        <w:jc w:val="both"/>
        <w:rPr>
          <w:sz w:val="28"/>
          <w:szCs w:val="28"/>
        </w:rPr>
      </w:pPr>
      <w:r>
        <w:rPr>
          <w:sz w:val="28"/>
          <w:szCs w:val="28"/>
        </w:rPr>
        <w:t>При этом заказчик (получатель) направляет уведомление поставщику о положительных результатах приемки партии товаров в сроки, предусмотренные контрактом, и составляет в одностороннем порядке акт приемки партии товаров.</w:t>
      </w:r>
    </w:p>
    <w:p w:rsidR="00E575FE" w:rsidRDefault="001302C5">
      <w:pPr>
        <w:pStyle w:val="32"/>
        <w:spacing w:line="360" w:lineRule="auto"/>
        <w:ind w:left="0" w:firstLine="720"/>
        <w:jc w:val="both"/>
        <w:rPr>
          <w:sz w:val="28"/>
          <w:szCs w:val="28"/>
        </w:rPr>
      </w:pPr>
      <w:r>
        <w:rPr>
          <w:sz w:val="28"/>
          <w:szCs w:val="28"/>
        </w:rPr>
        <w:t>2.8. При установлении заказчиком (получателем) в процессе приемки партии товаров несоответствия транспортной, индивидуальной (потребительской) тары, их маркировки, количества, комплектности, ассортимента и показателей качества товаров (установленных органолептическим методом и/или методом лабораторных исследований) требованиям контракта, положениям нормативной и технической документации, предусмотренной контрактом, принимать партию товаров не рекомендуется.</w:t>
      </w:r>
    </w:p>
    <w:p w:rsidR="00E575FE" w:rsidRDefault="001302C5">
      <w:pPr>
        <w:pStyle w:val="32"/>
        <w:spacing w:line="360" w:lineRule="auto"/>
        <w:ind w:left="0" w:firstLine="709"/>
        <w:jc w:val="both"/>
        <w:rPr>
          <w:sz w:val="28"/>
          <w:szCs w:val="28"/>
        </w:rPr>
      </w:pPr>
      <w:r>
        <w:rPr>
          <w:sz w:val="28"/>
          <w:szCs w:val="28"/>
        </w:rPr>
        <w:t>В этом случае, если контрактом предусмотрен вызов поставщика, заказчик составляет акт приемки проверенной части партии товаров по фактическим результатам и направляет поставщику уведомление о вызове его представителя. Заказчику необходимо обеспечить сохранность всей партии товаров в течение срока, установленного контрактом.</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В случаях выявления при приемке партии товаров скрытых недостатков, обнаруженных в товарах с гарантийными сроками службы или хранения заказчиком (получателем) рекомендуется составить акт о скрытых недостатках в течение 5 дней после их обнаружения, но в пределах установленного гарантийного срока.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для участия в составлении акта о скрытых недостатках заказчиком принято решение о вызове представителя поставщика и/или эксперта, то к установленному 5-дневному сроку добавляется время, необходимое для приезда представителя или время для проведения экспертизы товара.</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о скрытых недостатках товаров, гарантийный срок на которые исчисляется с момента их передачи лицам, предусмотренным контрактом, может быть составлен также в период их хранения до их передачи, независимо от времени поступления партии товаров. </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 о скрытых недостатках подписывается всеми лицами, участвующими в проверке качества товаров. Лицу, не согласному с содержанием акта о скрытых недостатках, рекомендуется подписать его с оговоркой о своем несогласии и в письменном виде изложить свое особое мнение.</w:t>
      </w:r>
    </w:p>
    <w:p w:rsidR="00E575FE" w:rsidRDefault="001302C5">
      <w:pPr>
        <w:spacing w:line="360" w:lineRule="auto"/>
        <w:ind w:firstLine="709"/>
        <w:jc w:val="both"/>
        <w:rPr>
          <w:bCs/>
          <w:sz w:val="28"/>
          <w:szCs w:val="28"/>
        </w:rPr>
      </w:pPr>
      <w:r>
        <w:rPr>
          <w:b/>
          <w:bCs/>
          <w:sz w:val="28"/>
          <w:szCs w:val="28"/>
        </w:rPr>
        <w:t xml:space="preserve">3.  </w:t>
      </w:r>
      <w:r>
        <w:rPr>
          <w:bCs/>
          <w:sz w:val="28"/>
          <w:szCs w:val="28"/>
        </w:rPr>
        <w:t>Приемку партии товаров на складе поставщика рекомендуется осуществлять в следующем порядке:</w:t>
      </w:r>
    </w:p>
    <w:p w:rsidR="00E575FE" w:rsidRDefault="001302C5">
      <w:pPr>
        <w:pStyle w:val="22"/>
        <w:spacing w:line="360" w:lineRule="auto"/>
        <w:ind w:firstLine="709"/>
        <w:jc w:val="both"/>
        <w:rPr>
          <w:sz w:val="28"/>
          <w:szCs w:val="28"/>
        </w:rPr>
      </w:pPr>
      <w:r>
        <w:rPr>
          <w:sz w:val="28"/>
          <w:szCs w:val="28"/>
        </w:rPr>
        <w:t xml:space="preserve">3.1. Приемка заказчиком партии товаров на складе поставщика проводится в случае, если это предусмотрено условиями контракта. </w:t>
      </w:r>
    </w:p>
    <w:p w:rsidR="00E575FE" w:rsidRDefault="001302C5">
      <w:pPr>
        <w:pStyle w:val="22"/>
        <w:spacing w:line="360" w:lineRule="auto"/>
        <w:ind w:firstLine="709"/>
        <w:jc w:val="both"/>
        <w:rPr>
          <w:sz w:val="28"/>
          <w:szCs w:val="28"/>
        </w:rPr>
      </w:pPr>
      <w:r>
        <w:rPr>
          <w:sz w:val="28"/>
          <w:szCs w:val="28"/>
        </w:rPr>
        <w:t>Приемка товаров на складе поставщика осуществляется в сроки, определенные пунктом 2.3 настоящих Рекомендаций.</w:t>
      </w:r>
    </w:p>
    <w:p w:rsidR="00E575FE" w:rsidRDefault="001302C5">
      <w:pPr>
        <w:spacing w:line="360" w:lineRule="auto"/>
        <w:ind w:firstLine="709"/>
        <w:jc w:val="both"/>
        <w:rPr>
          <w:sz w:val="28"/>
          <w:szCs w:val="28"/>
        </w:rPr>
      </w:pPr>
      <w:r>
        <w:rPr>
          <w:sz w:val="28"/>
          <w:szCs w:val="28"/>
        </w:rPr>
        <w:t xml:space="preserve">3.2. Приемка товаров на складе поставщика проводится в специально выделенном для этих целей помещении, при этом поставщику необходимо обеспечить условия, предусмотренных подпунктами «а» - «д» пункта 2.2 настоящих Рекомендаций.  </w:t>
      </w:r>
    </w:p>
    <w:p w:rsidR="00E575FE" w:rsidRDefault="001302C5">
      <w:pPr>
        <w:spacing w:line="360" w:lineRule="auto"/>
        <w:ind w:firstLine="709"/>
        <w:jc w:val="both"/>
        <w:rPr>
          <w:sz w:val="28"/>
          <w:szCs w:val="28"/>
        </w:rPr>
      </w:pPr>
      <w:r>
        <w:rPr>
          <w:sz w:val="28"/>
          <w:szCs w:val="28"/>
        </w:rPr>
        <w:t xml:space="preserve">3.3. Заказчику следует учитывать, что обязанность поставщика по передаче партии товаров в его распоряжение считается выполненной в том случае, когда партия товаров, находясь на территории поставщика, подготовлена к передаче заказчику и передана в распоряжение заказчика (с наступлением срока, предусмотренного контрактом, а если таковой не определен - срока, указанного в уведомлении). </w:t>
      </w:r>
    </w:p>
    <w:p w:rsidR="00E575FE" w:rsidRDefault="001302C5">
      <w:pPr>
        <w:spacing w:line="360" w:lineRule="auto"/>
        <w:ind w:firstLine="709"/>
        <w:jc w:val="both"/>
        <w:rPr>
          <w:sz w:val="28"/>
          <w:szCs w:val="28"/>
        </w:rPr>
      </w:pPr>
      <w:r>
        <w:rPr>
          <w:sz w:val="28"/>
          <w:szCs w:val="28"/>
        </w:rPr>
        <w:t xml:space="preserve">3.4. Поставщиком направляется уведомление о вызове представителя заказчика с указанием срока, предусмотренного контрактом, в течение которого партия товаров может быть передана в распоряжение заказчика. </w:t>
      </w:r>
    </w:p>
    <w:p w:rsidR="00E575FE" w:rsidRDefault="001302C5">
      <w:pPr>
        <w:spacing w:line="360" w:lineRule="auto"/>
        <w:ind w:firstLine="709"/>
        <w:jc w:val="both"/>
        <w:rPr>
          <w:sz w:val="28"/>
          <w:szCs w:val="28"/>
        </w:rPr>
      </w:pPr>
      <w:r>
        <w:rPr>
          <w:sz w:val="28"/>
          <w:szCs w:val="28"/>
        </w:rPr>
        <w:t xml:space="preserve">3.5. При приемке заказчиком партии товаров на складе поставщика, как правило, проверяется количество, ассортимент в соответствии с маркировочными данными транспортной, индивидуальной (потребительской) тары без вскрытия тары, если иное не предусмотрено условиями контракта. </w:t>
      </w:r>
    </w:p>
    <w:p w:rsidR="00E575FE" w:rsidRDefault="001302C5">
      <w:pPr>
        <w:pStyle w:val="32"/>
        <w:spacing w:line="360" w:lineRule="auto"/>
        <w:ind w:left="0" w:firstLine="720"/>
        <w:jc w:val="both"/>
        <w:rPr>
          <w:sz w:val="28"/>
          <w:szCs w:val="28"/>
        </w:rPr>
      </w:pPr>
      <w:r>
        <w:rPr>
          <w:sz w:val="28"/>
          <w:szCs w:val="28"/>
        </w:rPr>
        <w:t xml:space="preserve">3.6. При приемке партии товаров по количеству, комплектности, ассортименту и качеству заказчику рекомендуется выбрать виды контроля (выборочный или сплошной, нормальный или усиленный) и осуществить приемку товаров в соответствии с пунктами 2.4 и 2.5 настоящих Рекомендаций. </w:t>
      </w:r>
    </w:p>
    <w:p w:rsidR="00E575FE" w:rsidRDefault="001302C5">
      <w:pPr>
        <w:pStyle w:val="32"/>
        <w:spacing w:line="360" w:lineRule="auto"/>
        <w:ind w:left="0" w:firstLine="720"/>
        <w:jc w:val="both"/>
        <w:rPr>
          <w:sz w:val="28"/>
          <w:szCs w:val="28"/>
        </w:rPr>
      </w:pPr>
      <w:r>
        <w:rPr>
          <w:sz w:val="28"/>
          <w:szCs w:val="28"/>
        </w:rPr>
        <w:t>Отбор образцов (проб) товаров для проверки показателей качества (физико-механических, физико-химических и микробиологических и др.), определяемых в лабораторных условиях, осуществляется в случаях, предусмотренных контрактом.</w:t>
      </w:r>
    </w:p>
    <w:p w:rsidR="00E575FE" w:rsidRDefault="001302C5">
      <w:pPr>
        <w:pStyle w:val="32"/>
        <w:spacing w:line="360" w:lineRule="auto"/>
        <w:ind w:left="0" w:firstLine="720"/>
        <w:jc w:val="both"/>
        <w:rPr>
          <w:sz w:val="28"/>
          <w:szCs w:val="28"/>
        </w:rPr>
      </w:pPr>
      <w:r>
        <w:rPr>
          <w:sz w:val="28"/>
          <w:szCs w:val="28"/>
        </w:rPr>
        <w:t xml:space="preserve">3.7. В случае установления заказчиком при приемке партии товаров полного соответствия транспортной, индивидуальной (потребительской) тары, их маркировки, количества, комплектности, ассортимента, показателей качества товаров, (установленных органолептическим методом) требованиям контракта, образцу-эталону, нормативной и технической документации, предусмотренной контрактом, партия товаров рекомендуется принять, при этом оформляются все необходимые приемочные документы, предусмотренные контрактом. </w:t>
      </w:r>
    </w:p>
    <w:p w:rsidR="00E575FE" w:rsidRDefault="001302C5">
      <w:pPr>
        <w:pStyle w:val="32"/>
        <w:spacing w:line="360" w:lineRule="auto"/>
        <w:ind w:left="0" w:firstLine="720"/>
        <w:jc w:val="both"/>
        <w:rPr>
          <w:sz w:val="28"/>
          <w:szCs w:val="28"/>
        </w:rPr>
      </w:pPr>
      <w:r>
        <w:rPr>
          <w:sz w:val="28"/>
          <w:szCs w:val="28"/>
        </w:rPr>
        <w:t xml:space="preserve">3.8. В случае установления при приемке заказчиком партии товаров несоответствия транспортной и/или индивидуальной (потребительской) тары, их маркировки, количества, комплектности, ассортимента, показателей качества товаров (установленных органолептическим методом) требованиям контракта, образцу-эталону, положениям нормативной и технической документации, предусмотренной контрактом, партия товара принимать не рекомендуется. Заказчику, поставщику необходимо составить акт проверки партии товаров по фактическим результатам. </w:t>
      </w:r>
    </w:p>
    <w:p w:rsidR="00E575FE" w:rsidRDefault="001302C5">
      <w:pPr>
        <w:pStyle w:val="32"/>
        <w:spacing w:line="360" w:lineRule="auto"/>
        <w:ind w:left="0" w:firstLine="720"/>
        <w:jc w:val="both"/>
        <w:rPr>
          <w:sz w:val="28"/>
          <w:szCs w:val="28"/>
        </w:rPr>
      </w:pPr>
      <w:r>
        <w:rPr>
          <w:sz w:val="28"/>
          <w:szCs w:val="28"/>
        </w:rPr>
        <w:t>3.9. Поставщику, при принятии заказчиком партии товаров, необходимо создать условия для обеспечения сохранности принятой партии, ее транспортировки в адрес заказчика (получателя) с соблюдением положений нормативной и технической документации на определенные группы товаров.</w:t>
      </w: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sectPr w:rsidR="00E575FE">
          <w:pgSz w:w="11906" w:h="16838"/>
          <w:pgMar w:top="1134" w:right="850" w:bottom="1134" w:left="1701" w:header="708" w:footer="708" w:gutter="0"/>
          <w:pgNumType w:start="1"/>
          <w:cols w:space="708"/>
          <w:titlePg/>
          <w:docGrid w:linePitch="360"/>
        </w:sect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№6</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РЕКОМЕНДУЕМЫЙ ПОРЯДОК ОТБОРА</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ОБРАЗЦОВ (ПРОБ) ТОВАРОВ</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spacing w:line="360" w:lineRule="auto"/>
        <w:ind w:firstLine="709"/>
        <w:jc w:val="both"/>
        <w:rPr>
          <w:sz w:val="28"/>
          <w:szCs w:val="28"/>
        </w:rPr>
      </w:pPr>
      <w:r>
        <w:rPr>
          <w:sz w:val="28"/>
          <w:szCs w:val="28"/>
        </w:rPr>
        <w:t>1. Отбор образцов (проб) товаров, материалов может быть произведен компетентными представителями заказчика (получателя), поставщика (подрядчика, исполнителя).</w:t>
      </w:r>
    </w:p>
    <w:p w:rsidR="00E575FE" w:rsidRDefault="001302C5">
      <w:pPr>
        <w:pStyle w:val="32"/>
        <w:spacing w:line="360" w:lineRule="auto"/>
        <w:ind w:left="0" w:firstLine="720"/>
        <w:jc w:val="both"/>
        <w:rPr>
          <w:sz w:val="28"/>
          <w:szCs w:val="28"/>
          <w:u w:val="single"/>
        </w:rPr>
      </w:pPr>
      <w:r>
        <w:rPr>
          <w:sz w:val="28"/>
          <w:szCs w:val="28"/>
        </w:rPr>
        <w:t>2. При отборе образцов (проб) товаров, материалов рекомендуется отбирать аналитический, контрольный и арбитражный образец (пробу).</w:t>
      </w:r>
    </w:p>
    <w:p w:rsidR="00E575FE" w:rsidRDefault="001302C5">
      <w:pPr>
        <w:pStyle w:val="32"/>
        <w:spacing w:line="360" w:lineRule="auto"/>
        <w:ind w:left="0" w:firstLine="720"/>
        <w:jc w:val="both"/>
        <w:rPr>
          <w:sz w:val="28"/>
          <w:szCs w:val="28"/>
        </w:rPr>
      </w:pPr>
      <w:r>
        <w:rPr>
          <w:sz w:val="28"/>
          <w:szCs w:val="28"/>
        </w:rPr>
        <w:t>Аналитический, арбитражный образец (проба) отбирается в количестве, необходимом для проведения исследований, который определяется в соответствии с положениями нормативной и технической документации, предусмотренной контрактом.</w:t>
      </w:r>
    </w:p>
    <w:p w:rsidR="00E575FE" w:rsidRDefault="001302C5">
      <w:pPr>
        <w:pStyle w:val="32"/>
        <w:spacing w:line="360" w:lineRule="auto"/>
        <w:ind w:left="0" w:firstLine="720"/>
        <w:jc w:val="both"/>
        <w:rPr>
          <w:sz w:val="28"/>
          <w:szCs w:val="28"/>
        </w:rPr>
      </w:pPr>
      <w:r>
        <w:rPr>
          <w:sz w:val="28"/>
          <w:szCs w:val="28"/>
        </w:rPr>
        <w:t>Контрольный образец (проба) рекомендуется отбирать в удвоенном или ином количестве, установленном положениями нормативной и технической документации, предусмотренной контрактом. Подобные действия направлены на обеспечение возможности проведения повторных испытаний товаров, материалов, если одна из сторон (заказчик, поставщик, подрядчик, исполнитель) не согласна с результатами первичных испытаний аналитического образца (пробы).</w:t>
      </w:r>
    </w:p>
    <w:p w:rsidR="00E575FE" w:rsidRDefault="001302C5">
      <w:pPr>
        <w:pStyle w:val="ab"/>
        <w:spacing w:line="360" w:lineRule="auto"/>
        <w:ind w:left="0" w:firstLine="720"/>
        <w:jc w:val="both"/>
        <w:rPr>
          <w:bCs/>
          <w:sz w:val="28"/>
          <w:szCs w:val="28"/>
        </w:rPr>
      </w:pPr>
      <w:r>
        <w:rPr>
          <w:bCs/>
          <w:sz w:val="28"/>
          <w:szCs w:val="28"/>
        </w:rPr>
        <w:t>3.</w:t>
      </w:r>
      <w:r>
        <w:rPr>
          <w:sz w:val="28"/>
          <w:szCs w:val="28"/>
        </w:rPr>
        <w:t xml:space="preserve"> </w:t>
      </w:r>
      <w:r>
        <w:rPr>
          <w:bCs/>
          <w:sz w:val="28"/>
          <w:szCs w:val="28"/>
        </w:rPr>
        <w:t>Из отобранных образцов (проб) товаров, материалов (в зависимости от места проведения отбора образцов (проб)):</w:t>
      </w:r>
    </w:p>
    <w:p w:rsidR="00E575FE" w:rsidRDefault="001302C5">
      <w:pPr>
        <w:pStyle w:val="ab"/>
        <w:spacing w:line="360" w:lineRule="auto"/>
        <w:ind w:left="0" w:firstLine="720"/>
        <w:jc w:val="both"/>
        <w:rPr>
          <w:bCs/>
          <w:sz w:val="28"/>
          <w:szCs w:val="28"/>
        </w:rPr>
      </w:pPr>
      <w:r>
        <w:rPr>
          <w:bCs/>
          <w:sz w:val="28"/>
          <w:szCs w:val="28"/>
        </w:rPr>
        <w:t>а) аналитический образец (проба) необходимо заказчику (получателю)/ поставщику/подрядчику/исполнителю направить в аккредитованную исследовательскую лабораторию для проведения лабораторных исследований на соответствие требованиям контракта, положениям нормативной и технической документации, предусмотренной контрактом;</w:t>
      </w:r>
    </w:p>
    <w:p w:rsidR="00E575FE" w:rsidRDefault="001302C5">
      <w:pPr>
        <w:pStyle w:val="ab"/>
        <w:spacing w:line="360" w:lineRule="auto"/>
        <w:ind w:left="0" w:firstLine="720"/>
        <w:jc w:val="both"/>
        <w:rPr>
          <w:bCs/>
          <w:sz w:val="28"/>
          <w:szCs w:val="28"/>
        </w:rPr>
      </w:pPr>
      <w:r>
        <w:rPr>
          <w:bCs/>
          <w:sz w:val="28"/>
          <w:szCs w:val="28"/>
        </w:rPr>
        <w:t>б) контрольный образец (проба), если иное не предусмотрено условиями контракта, рекомендуется:</w:t>
      </w:r>
    </w:p>
    <w:p w:rsidR="00E575FE" w:rsidRDefault="001302C5">
      <w:pPr>
        <w:pStyle w:val="ab"/>
        <w:spacing w:line="360" w:lineRule="auto"/>
        <w:ind w:left="0" w:firstLine="720"/>
        <w:jc w:val="both"/>
        <w:rPr>
          <w:bCs/>
          <w:sz w:val="28"/>
          <w:szCs w:val="28"/>
        </w:rPr>
      </w:pPr>
      <w:r>
        <w:rPr>
          <w:bCs/>
          <w:sz w:val="28"/>
          <w:szCs w:val="28"/>
        </w:rPr>
        <w:t xml:space="preserve">- хранить у заказчика (получателя), поставщика (подрядчика, исполнителя) или иного уполномоченного им лица до получения результатов испытаний аналитического образца (пробы); </w:t>
      </w:r>
    </w:p>
    <w:p w:rsidR="00E575FE" w:rsidRDefault="001302C5">
      <w:pPr>
        <w:pStyle w:val="ab"/>
        <w:spacing w:line="360" w:lineRule="auto"/>
        <w:ind w:left="0" w:firstLine="720"/>
        <w:jc w:val="both"/>
        <w:rPr>
          <w:bCs/>
          <w:sz w:val="28"/>
          <w:szCs w:val="28"/>
        </w:rPr>
      </w:pPr>
      <w:r>
        <w:rPr>
          <w:bCs/>
          <w:sz w:val="28"/>
          <w:szCs w:val="28"/>
        </w:rPr>
        <w:t xml:space="preserve">- реализовать вместе со всей партией товаров, в случае отсутствия разногласий сторон; </w:t>
      </w:r>
    </w:p>
    <w:p w:rsidR="00E575FE" w:rsidRDefault="001302C5">
      <w:pPr>
        <w:pStyle w:val="ab"/>
        <w:spacing w:line="360" w:lineRule="auto"/>
        <w:ind w:left="0" w:firstLine="720"/>
        <w:jc w:val="both"/>
        <w:rPr>
          <w:bCs/>
          <w:sz w:val="28"/>
          <w:szCs w:val="28"/>
        </w:rPr>
      </w:pPr>
      <w:r>
        <w:rPr>
          <w:bCs/>
          <w:sz w:val="28"/>
          <w:szCs w:val="28"/>
        </w:rPr>
        <w:t>- подвергнуть испытанию в аккредитованной исследовательской лаборатории, в случае несогласия одной из сторон с результатами исследований аналитического образца;</w:t>
      </w:r>
    </w:p>
    <w:p w:rsidR="00E575FE" w:rsidRDefault="001302C5">
      <w:pPr>
        <w:pStyle w:val="ab"/>
        <w:spacing w:line="360" w:lineRule="auto"/>
        <w:ind w:left="0" w:firstLine="720"/>
        <w:jc w:val="both"/>
        <w:rPr>
          <w:bCs/>
          <w:spacing w:val="1"/>
          <w:sz w:val="28"/>
          <w:szCs w:val="28"/>
        </w:rPr>
      </w:pPr>
      <w:r>
        <w:rPr>
          <w:bCs/>
          <w:sz w:val="28"/>
          <w:szCs w:val="28"/>
        </w:rPr>
        <w:t xml:space="preserve">в) арбитражный образец (пробу) рекомендуется хранить у заказчика (получателя)/ поставщика/подрядчика/исполнителя или иного уполномоченного им лица в течение срока исковой давности (по скоропортящимся товарам – в течение сроков годности товаров, материалов), если иное не предусмотрено условиями контракта, </w:t>
      </w:r>
      <w:r>
        <w:rPr>
          <w:bCs/>
          <w:spacing w:val="1"/>
          <w:sz w:val="28"/>
          <w:szCs w:val="28"/>
        </w:rPr>
        <w:t>контракта/договора об оказании экспертных услуг.</w:t>
      </w:r>
    </w:p>
    <w:p w:rsidR="00E575FE" w:rsidRDefault="001302C5">
      <w:pPr>
        <w:pStyle w:val="ab"/>
        <w:spacing w:line="360" w:lineRule="auto"/>
        <w:ind w:left="0" w:firstLine="709"/>
        <w:jc w:val="both"/>
        <w:rPr>
          <w:bCs/>
          <w:spacing w:val="1"/>
          <w:sz w:val="28"/>
          <w:szCs w:val="28"/>
        </w:rPr>
      </w:pPr>
      <w:r>
        <w:rPr>
          <w:bCs/>
          <w:spacing w:val="1"/>
          <w:sz w:val="28"/>
          <w:szCs w:val="28"/>
        </w:rPr>
        <w:t>4. Каждый из отобранных образцов (проб) товаров, материалов в присутствии представителей, назначенных заказчиком (получателем)/ поставщиком/подрядчиком/исполнителем (в зависимости от места проведения отбора образцов (проб)) рекомендуется:</w:t>
      </w:r>
    </w:p>
    <w:p w:rsidR="00E575FE" w:rsidRDefault="001302C5">
      <w:pPr>
        <w:spacing w:line="360" w:lineRule="auto"/>
        <w:ind w:firstLine="709"/>
        <w:jc w:val="both"/>
        <w:rPr>
          <w:sz w:val="28"/>
          <w:szCs w:val="28"/>
        </w:rPr>
      </w:pPr>
      <w:r>
        <w:rPr>
          <w:sz w:val="28"/>
          <w:szCs w:val="28"/>
        </w:rPr>
        <w:t xml:space="preserve">а) опечатать и снабдить ярлыком обеспечения сохранности образец (пробу), на котором указываются все необходимые реквизиты, позволяющие определить принадлежность образца (пробы) к конкретной партии товаров, материалов; на ярлыке ставится личная подпись (штамп) участников отбора образцов, печать организации, в которой осуществлялся отбор образцов (проб); </w:t>
      </w:r>
    </w:p>
    <w:p w:rsidR="00E575FE" w:rsidRDefault="001302C5">
      <w:pPr>
        <w:pStyle w:val="ab"/>
        <w:spacing w:line="360" w:lineRule="auto"/>
        <w:ind w:left="0" w:firstLine="720"/>
        <w:jc w:val="both"/>
        <w:rPr>
          <w:bCs/>
          <w:sz w:val="28"/>
          <w:szCs w:val="28"/>
        </w:rPr>
      </w:pPr>
      <w:r>
        <w:rPr>
          <w:bCs/>
          <w:spacing w:val="1"/>
          <w:sz w:val="28"/>
          <w:szCs w:val="28"/>
        </w:rPr>
        <w:t>б) упаковать в тару (контейн</w:t>
      </w:r>
      <w:r>
        <w:rPr>
          <w:bCs/>
          <w:sz w:val="28"/>
          <w:szCs w:val="28"/>
        </w:rPr>
        <w:t>ер), предназначенную для переотправки и хранения образца (пробы), которая опечатывается таким образом, чтобы предотвратить ее вскрытие не иначе, как с нарушением целостности оттиска печати или удалением печати. Если товары, материалы являются химическим веществом, то тару (контейнер) с их образцами (пробами) необходимо сопровождать копиями товаросопроводительных документов, содержащих сведения о свойствах, мерах безопасности, индивидуальных средствах защиты.</w:t>
      </w:r>
    </w:p>
    <w:p w:rsidR="00E575FE" w:rsidRDefault="001302C5">
      <w:pPr>
        <w:pStyle w:val="ab"/>
        <w:spacing w:line="360" w:lineRule="auto"/>
        <w:ind w:left="0" w:firstLine="720"/>
        <w:jc w:val="both"/>
        <w:rPr>
          <w:bCs/>
          <w:sz w:val="28"/>
          <w:szCs w:val="28"/>
        </w:rPr>
      </w:pPr>
      <w:r>
        <w:rPr>
          <w:bCs/>
          <w:sz w:val="28"/>
          <w:szCs w:val="28"/>
        </w:rPr>
        <w:t>5. По результатам отбора образцов (проб) товаров, материалов составляется акт отбора образцов (проб), который подписывается участниками приемки - отбора образцов (проб). Акт отбора образцов (проб) необходимо направить вместе с аналитическим образцом (пробой) в аккредитованную исследовательскую лабораторию. Результаты лабораторных исследований аналитического образца (пробы) товаров, материалов оформляются в виде протокола испытаний.</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sectPr w:rsidR="00E575FE">
          <w:pgSz w:w="11906" w:h="16838"/>
          <w:pgMar w:top="1134" w:right="850" w:bottom="1134" w:left="1701" w:header="708" w:footer="708" w:gutter="0"/>
          <w:pgNumType w:start="1"/>
          <w:cols w:space="708"/>
          <w:titlePg/>
          <w:docGrid w:linePitch="360"/>
        </w:sect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№7</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к Методическим рекомендациям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РЕКОМЕНДУЕМАЯ ФОРМА </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ЯРЛЫКА ОБЕСПЕЧЕНИЯ СОХРАННОСТИ УПАКОВКИ </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ОТОБРАННЫХ ОБРАЗЦОВ (ПРОБ) ТОВАРОВ</w:t>
      </w:r>
    </w:p>
    <w:p w:rsidR="00E575FE" w:rsidRDefault="00E575FE">
      <w:pPr>
        <w:rPr>
          <w:bCs/>
          <w:sz w:val="28"/>
        </w:rPr>
      </w:pPr>
    </w:p>
    <w:p w:rsidR="00E575FE" w:rsidRDefault="00E575FE">
      <w:pPr>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E575FE">
        <w:tc>
          <w:tcPr>
            <w:tcW w:w="8568" w:type="dxa"/>
          </w:tcPr>
          <w:p w:rsidR="00E575FE" w:rsidRDefault="00E575FE">
            <w:pPr>
              <w:rPr>
                <w:bCs/>
                <w:sz w:val="28"/>
              </w:rPr>
            </w:pPr>
          </w:p>
          <w:p w:rsidR="00E575FE" w:rsidRDefault="001302C5">
            <w:pPr>
              <w:pStyle w:val="31"/>
              <w:rPr>
                <w:bCs w:val="0"/>
              </w:rPr>
            </w:pPr>
            <w:r>
              <w:rPr>
                <w:bCs w:val="0"/>
              </w:rPr>
              <w:t>ОБРАЗЕЦ № ___________</w:t>
            </w:r>
          </w:p>
          <w:p w:rsidR="00E575FE" w:rsidRDefault="001302C5">
            <w:pPr>
              <w:pStyle w:val="aa"/>
              <w:rPr>
                <w:bCs/>
                <w:sz w:val="28"/>
              </w:rPr>
            </w:pPr>
            <w:r>
              <w:rPr>
                <w:bCs/>
                <w:sz w:val="28"/>
              </w:rPr>
              <w:t>К акту экспертизы № ____ (в случае проведения экспертизы)</w:t>
            </w:r>
          </w:p>
          <w:p w:rsidR="00E575FE" w:rsidRDefault="001302C5">
            <w:pPr>
              <w:pStyle w:val="aa"/>
              <w:rPr>
                <w:bCs/>
                <w:sz w:val="28"/>
              </w:rPr>
            </w:pPr>
            <w:r>
              <w:rPr>
                <w:bCs/>
                <w:sz w:val="28"/>
              </w:rPr>
              <w:t>Наименование товаров, материалов</w:t>
            </w:r>
          </w:p>
        </w:tc>
      </w:tr>
      <w:tr w:rsidR="00E575FE">
        <w:tc>
          <w:tcPr>
            <w:tcW w:w="8568" w:type="dxa"/>
          </w:tcPr>
          <w:p w:rsidR="00E575FE" w:rsidRDefault="001302C5">
            <w:pPr>
              <w:rPr>
                <w:bCs/>
                <w:sz w:val="28"/>
              </w:rPr>
            </w:pPr>
            <w:r>
              <w:rPr>
                <w:bCs/>
                <w:sz w:val="28"/>
              </w:rPr>
              <w:t>Фасовка</w:t>
            </w:r>
          </w:p>
        </w:tc>
      </w:tr>
      <w:tr w:rsidR="00E575FE">
        <w:tc>
          <w:tcPr>
            <w:tcW w:w="8568" w:type="dxa"/>
          </w:tcPr>
          <w:p w:rsidR="00E575FE" w:rsidRDefault="001302C5">
            <w:pPr>
              <w:rPr>
                <w:bCs/>
                <w:sz w:val="28"/>
              </w:rPr>
            </w:pPr>
            <w:r>
              <w:rPr>
                <w:bCs/>
                <w:sz w:val="28"/>
              </w:rPr>
              <w:t>Количество отобранного товара, материала</w:t>
            </w:r>
          </w:p>
        </w:tc>
      </w:tr>
      <w:tr w:rsidR="00E575FE">
        <w:tc>
          <w:tcPr>
            <w:tcW w:w="8568" w:type="dxa"/>
          </w:tcPr>
          <w:p w:rsidR="00E575FE" w:rsidRDefault="001302C5">
            <w:pPr>
              <w:rPr>
                <w:bCs/>
                <w:sz w:val="28"/>
              </w:rPr>
            </w:pPr>
            <w:r>
              <w:rPr>
                <w:bCs/>
                <w:sz w:val="28"/>
              </w:rPr>
              <w:t>Масса пробы</w:t>
            </w:r>
          </w:p>
        </w:tc>
      </w:tr>
      <w:tr w:rsidR="00E575FE">
        <w:tc>
          <w:tcPr>
            <w:tcW w:w="8568" w:type="dxa"/>
          </w:tcPr>
          <w:p w:rsidR="00E575FE" w:rsidRDefault="001302C5">
            <w:pPr>
              <w:rPr>
                <w:bCs/>
                <w:sz w:val="28"/>
              </w:rPr>
            </w:pPr>
            <w:r>
              <w:rPr>
                <w:bCs/>
                <w:sz w:val="28"/>
              </w:rPr>
              <w:t>Изготовитель</w:t>
            </w:r>
          </w:p>
        </w:tc>
      </w:tr>
      <w:tr w:rsidR="00E575FE">
        <w:tc>
          <w:tcPr>
            <w:tcW w:w="8568" w:type="dxa"/>
          </w:tcPr>
          <w:p w:rsidR="00E575FE" w:rsidRDefault="001302C5">
            <w:pPr>
              <w:rPr>
                <w:bCs/>
                <w:sz w:val="28"/>
              </w:rPr>
            </w:pPr>
            <w:r>
              <w:rPr>
                <w:bCs/>
                <w:sz w:val="28"/>
              </w:rPr>
              <w:t>Номер транспортного документа</w:t>
            </w:r>
          </w:p>
        </w:tc>
      </w:tr>
      <w:tr w:rsidR="00E575FE">
        <w:tc>
          <w:tcPr>
            <w:tcW w:w="8568" w:type="dxa"/>
          </w:tcPr>
          <w:p w:rsidR="00E575FE" w:rsidRDefault="001302C5">
            <w:pPr>
              <w:rPr>
                <w:bCs/>
                <w:sz w:val="28"/>
              </w:rPr>
            </w:pPr>
            <w:r>
              <w:rPr>
                <w:bCs/>
                <w:sz w:val="28"/>
              </w:rPr>
              <w:t>Дата выработки</w:t>
            </w:r>
          </w:p>
        </w:tc>
      </w:tr>
      <w:tr w:rsidR="00E575FE">
        <w:tc>
          <w:tcPr>
            <w:tcW w:w="8568" w:type="dxa"/>
          </w:tcPr>
          <w:p w:rsidR="00E575FE" w:rsidRDefault="001302C5">
            <w:pPr>
              <w:rPr>
                <w:bCs/>
                <w:sz w:val="28"/>
              </w:rPr>
            </w:pPr>
            <w:r>
              <w:rPr>
                <w:bCs/>
                <w:sz w:val="28"/>
              </w:rPr>
              <w:t>Дата отбора пробы</w:t>
            </w:r>
          </w:p>
        </w:tc>
      </w:tr>
      <w:tr w:rsidR="00E575FE">
        <w:tc>
          <w:tcPr>
            <w:tcW w:w="8568" w:type="dxa"/>
          </w:tcPr>
          <w:p w:rsidR="00E575FE" w:rsidRDefault="001302C5">
            <w:pPr>
              <w:rPr>
                <w:bCs/>
                <w:sz w:val="28"/>
              </w:rPr>
            </w:pPr>
            <w:r>
              <w:rPr>
                <w:bCs/>
                <w:sz w:val="28"/>
              </w:rPr>
              <w:t>Ф. И.О. представителя, подпись</w:t>
            </w:r>
          </w:p>
        </w:tc>
      </w:tr>
      <w:tr w:rsidR="00E575FE">
        <w:tc>
          <w:tcPr>
            <w:tcW w:w="8568" w:type="dxa"/>
          </w:tcPr>
          <w:p w:rsidR="00E575FE" w:rsidRDefault="001302C5">
            <w:pPr>
              <w:rPr>
                <w:bCs/>
                <w:sz w:val="28"/>
              </w:rPr>
            </w:pPr>
            <w:r>
              <w:rPr>
                <w:bCs/>
                <w:sz w:val="28"/>
              </w:rPr>
              <w:t>Личный штамп эксперта</w:t>
            </w:r>
          </w:p>
        </w:tc>
      </w:tr>
      <w:tr w:rsidR="00E575FE">
        <w:tc>
          <w:tcPr>
            <w:tcW w:w="8568" w:type="dxa"/>
          </w:tcPr>
          <w:p w:rsidR="00E575FE" w:rsidRDefault="001302C5">
            <w:pPr>
              <w:rPr>
                <w:bCs/>
                <w:sz w:val="28"/>
              </w:rPr>
            </w:pPr>
            <w:r>
              <w:rPr>
                <w:bCs/>
                <w:sz w:val="28"/>
              </w:rPr>
              <w:t>Штамп эксперта (экспертной организации)</w:t>
            </w:r>
          </w:p>
        </w:tc>
      </w:tr>
      <w:tr w:rsidR="00E575FE">
        <w:tc>
          <w:tcPr>
            <w:tcW w:w="8568" w:type="dxa"/>
          </w:tcPr>
          <w:p w:rsidR="00E575FE" w:rsidRDefault="001302C5">
            <w:pPr>
              <w:rPr>
                <w:bCs/>
                <w:sz w:val="28"/>
              </w:rPr>
            </w:pPr>
            <w:r>
              <w:rPr>
                <w:bCs/>
                <w:sz w:val="28"/>
              </w:rPr>
              <w:t>Ф. И.О. эксперта, подпись</w:t>
            </w:r>
          </w:p>
          <w:p w:rsidR="00E575FE" w:rsidRDefault="00E575FE">
            <w:pPr>
              <w:rPr>
                <w:bCs/>
                <w:sz w:val="28"/>
              </w:rPr>
            </w:pPr>
          </w:p>
        </w:tc>
      </w:tr>
      <w:tr w:rsidR="00E575FE">
        <w:tc>
          <w:tcPr>
            <w:tcW w:w="8568" w:type="dxa"/>
          </w:tcPr>
          <w:p w:rsidR="00E575FE" w:rsidRDefault="00E575FE">
            <w:pPr>
              <w:rPr>
                <w:bCs/>
                <w:sz w:val="28"/>
              </w:rPr>
            </w:pPr>
          </w:p>
        </w:tc>
      </w:tr>
    </w:tbl>
    <w:p w:rsidR="00E575FE" w:rsidRDefault="00E575FE">
      <w:pPr>
        <w:rPr>
          <w:bCs/>
          <w:sz w:val="28"/>
        </w:rPr>
      </w:pPr>
    </w:p>
    <w:p w:rsidR="00E575FE" w:rsidRDefault="00E575FE">
      <w:pPr>
        <w:rPr>
          <w:bCs/>
          <w:sz w:val="28"/>
        </w:rPr>
      </w:pPr>
    </w:p>
    <w:p w:rsidR="00E575FE" w:rsidRDefault="00E575FE">
      <w:pPr>
        <w:rPr>
          <w:b/>
          <w:sz w:val="28"/>
        </w:rPr>
      </w:pPr>
    </w:p>
    <w:p w:rsidR="00E575FE" w:rsidRDefault="00E575FE">
      <w:pPr>
        <w:rPr>
          <w:b/>
          <w:sz w:val="20"/>
        </w:rPr>
      </w:pPr>
    </w:p>
    <w:p w:rsidR="00E575FE" w:rsidRDefault="00E575FE">
      <w:pPr>
        <w:pStyle w:val="ConsPlusNormal"/>
        <w:widowControl/>
        <w:spacing w:line="360" w:lineRule="auto"/>
        <w:ind w:firstLine="709"/>
        <w:jc w:val="center"/>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sectPr w:rsidR="00E575FE">
          <w:pgSz w:w="11906" w:h="16838"/>
          <w:pgMar w:top="1134" w:right="850" w:bottom="1134" w:left="1701" w:header="708" w:footer="708" w:gutter="0"/>
          <w:pgNumType w:start="1"/>
          <w:cols w:space="708"/>
          <w:titlePg/>
          <w:docGrid w:linePitch="360"/>
        </w:sect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№8</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 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РЕКОМЕНДУЕМЫЕ ОБЪЕМЫ ВЫБОРКИ, </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ОТБОРА ОБРАЗЦОВ (ПРОБ) ОТДЕЛЬНЫХ ВИДОВ</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ПРОДОВОЛЬСТВЕННЫХ ТОВАРОВ</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a6"/>
        <w:tabs>
          <w:tab w:val="left" w:pos="4860"/>
        </w:tabs>
        <w:rPr>
          <w:sz w:val="20"/>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20"/>
        <w:gridCol w:w="1620"/>
        <w:gridCol w:w="4320"/>
      </w:tblGrid>
      <w:tr w:rsidR="00E575FE">
        <w:tc>
          <w:tcPr>
            <w:tcW w:w="1980" w:type="dxa"/>
          </w:tcPr>
          <w:p w:rsidR="00E575FE" w:rsidRDefault="001302C5">
            <w:pPr>
              <w:jc w:val="center"/>
              <w:rPr>
                <w:b/>
                <w:bCs/>
                <w:sz w:val="20"/>
              </w:rPr>
            </w:pPr>
            <w:r>
              <w:rPr>
                <w:b/>
                <w:bCs/>
                <w:sz w:val="20"/>
              </w:rPr>
              <w:t>Наименование</w:t>
            </w:r>
          </w:p>
          <w:p w:rsidR="00E575FE" w:rsidRDefault="001302C5">
            <w:pPr>
              <w:jc w:val="center"/>
              <w:rPr>
                <w:b/>
                <w:bCs/>
                <w:sz w:val="20"/>
              </w:rPr>
            </w:pPr>
            <w:r>
              <w:rPr>
                <w:b/>
                <w:bCs/>
                <w:sz w:val="20"/>
              </w:rPr>
              <w:t>продовольствия</w:t>
            </w:r>
          </w:p>
        </w:tc>
        <w:tc>
          <w:tcPr>
            <w:tcW w:w="1620" w:type="dxa"/>
          </w:tcPr>
          <w:p w:rsidR="00E575FE" w:rsidRDefault="001302C5">
            <w:pPr>
              <w:jc w:val="center"/>
              <w:rPr>
                <w:b/>
                <w:bCs/>
                <w:sz w:val="20"/>
              </w:rPr>
            </w:pPr>
            <w:r>
              <w:rPr>
                <w:b/>
                <w:bCs/>
                <w:sz w:val="20"/>
              </w:rPr>
              <w:t>Наименование НТД</w:t>
            </w:r>
          </w:p>
          <w:p w:rsidR="00E575FE" w:rsidRDefault="00E575FE">
            <w:pPr>
              <w:jc w:val="center"/>
              <w:rPr>
                <w:b/>
                <w:bCs/>
                <w:sz w:val="20"/>
              </w:rPr>
            </w:pPr>
          </w:p>
        </w:tc>
        <w:tc>
          <w:tcPr>
            <w:tcW w:w="1620" w:type="dxa"/>
          </w:tcPr>
          <w:p w:rsidR="00E575FE" w:rsidRDefault="001302C5">
            <w:pPr>
              <w:jc w:val="center"/>
              <w:rPr>
                <w:b/>
                <w:bCs/>
                <w:sz w:val="20"/>
              </w:rPr>
            </w:pPr>
            <w:r>
              <w:rPr>
                <w:b/>
                <w:bCs/>
                <w:sz w:val="20"/>
              </w:rPr>
              <w:t>Наименование НТД на отбор проб</w:t>
            </w:r>
          </w:p>
          <w:p w:rsidR="00E575FE" w:rsidRDefault="00E575FE">
            <w:pPr>
              <w:jc w:val="center"/>
              <w:rPr>
                <w:b/>
                <w:bCs/>
                <w:sz w:val="20"/>
              </w:rPr>
            </w:pPr>
          </w:p>
        </w:tc>
        <w:tc>
          <w:tcPr>
            <w:tcW w:w="4320" w:type="dxa"/>
          </w:tcPr>
          <w:p w:rsidR="00E575FE" w:rsidRDefault="001302C5">
            <w:pPr>
              <w:jc w:val="center"/>
              <w:rPr>
                <w:b/>
                <w:bCs/>
                <w:sz w:val="20"/>
              </w:rPr>
            </w:pPr>
            <w:r>
              <w:rPr>
                <w:b/>
                <w:bCs/>
                <w:sz w:val="20"/>
              </w:rPr>
              <w:t>Количество образцов (проб),</w:t>
            </w:r>
          </w:p>
          <w:p w:rsidR="00E575FE" w:rsidRDefault="001302C5">
            <w:pPr>
              <w:jc w:val="center"/>
              <w:rPr>
                <w:b/>
                <w:bCs/>
                <w:sz w:val="20"/>
              </w:rPr>
            </w:pPr>
            <w:r>
              <w:rPr>
                <w:b/>
                <w:bCs/>
                <w:sz w:val="20"/>
              </w:rPr>
              <w:t>объем выборки продукции</w:t>
            </w:r>
          </w:p>
        </w:tc>
      </w:tr>
      <w:tr w:rsidR="00E575FE">
        <w:tc>
          <w:tcPr>
            <w:tcW w:w="1980" w:type="dxa"/>
          </w:tcPr>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1. Рыба мороженная</w:t>
            </w:r>
          </w:p>
        </w:tc>
        <w:tc>
          <w:tcPr>
            <w:tcW w:w="1620" w:type="dxa"/>
          </w:tcPr>
          <w:p w:rsidR="00E575FE" w:rsidRDefault="001302C5">
            <w:pPr>
              <w:jc w:val="center"/>
              <w:rPr>
                <w:sz w:val="20"/>
              </w:rPr>
            </w:pPr>
            <w:r>
              <w:rPr>
                <w:sz w:val="20"/>
              </w:rPr>
              <w:t>ГОСТ</w:t>
            </w:r>
          </w:p>
          <w:p w:rsidR="00E575FE" w:rsidRDefault="001302C5">
            <w:pPr>
              <w:jc w:val="center"/>
              <w:rPr>
                <w:sz w:val="20"/>
              </w:rPr>
            </w:pPr>
            <w:r>
              <w:rPr>
                <w:sz w:val="20"/>
              </w:rPr>
              <w:t>1168-86</w:t>
            </w:r>
          </w:p>
        </w:tc>
        <w:tc>
          <w:tcPr>
            <w:tcW w:w="1620" w:type="dxa"/>
          </w:tcPr>
          <w:p w:rsidR="00E575FE" w:rsidRDefault="001302C5">
            <w:pPr>
              <w:jc w:val="center"/>
              <w:rPr>
                <w:sz w:val="20"/>
              </w:rPr>
            </w:pPr>
            <w:r>
              <w:rPr>
                <w:sz w:val="20"/>
              </w:rPr>
              <w:t>ГОСТ</w:t>
            </w:r>
          </w:p>
          <w:p w:rsidR="00E575FE" w:rsidRDefault="001302C5">
            <w:pPr>
              <w:jc w:val="center"/>
              <w:rPr>
                <w:sz w:val="20"/>
              </w:rPr>
            </w:pPr>
            <w:r>
              <w:rPr>
                <w:sz w:val="20"/>
              </w:rPr>
              <w:t>7631-85</w:t>
            </w:r>
          </w:p>
          <w:p w:rsidR="00E575FE" w:rsidRDefault="001302C5">
            <w:pPr>
              <w:jc w:val="center"/>
              <w:rPr>
                <w:sz w:val="20"/>
              </w:rPr>
            </w:pPr>
            <w:r>
              <w:rPr>
                <w:sz w:val="20"/>
              </w:rPr>
              <w:t>Рыба. Морские млекопитающие морские беспозвоночные и продукты их переработки. Правила приемки, органолептические методы оценки качества, методы отбора проб для лабораторных испытаний.</w:t>
            </w:r>
          </w:p>
        </w:tc>
        <w:tc>
          <w:tcPr>
            <w:tcW w:w="4320" w:type="dxa"/>
          </w:tcPr>
          <w:p w:rsidR="00E575FE" w:rsidRDefault="001302C5">
            <w:pPr>
              <w:rPr>
                <w:sz w:val="20"/>
              </w:rPr>
            </w:pPr>
            <w:r>
              <w:rPr>
                <w:sz w:val="20"/>
                <w:szCs w:val="22"/>
              </w:rPr>
              <w:t>При отборе проб рыбы для лабораторных испытаний составляют объединенную пробу из: -</w:t>
            </w:r>
            <w:r>
              <w:rPr>
                <w:sz w:val="20"/>
              </w:rPr>
              <w:t>6 рыб (по две наиболее, наименее и среднеупитанных) при массе экземпляра рыбы более 0,1 кг до 0,5 кг;</w:t>
            </w:r>
          </w:p>
          <w:p w:rsidR="00E575FE" w:rsidRDefault="001302C5">
            <w:pPr>
              <w:rPr>
                <w:sz w:val="20"/>
              </w:rPr>
            </w:pPr>
            <w:r>
              <w:rPr>
                <w:sz w:val="20"/>
              </w:rPr>
              <w:t>3 рыбы (наиболее, наименее и среднеупитанных) при массе экземпляра рыбы более 0,5 кг до 1,0 кг;</w:t>
            </w:r>
          </w:p>
          <w:p w:rsidR="00E575FE" w:rsidRDefault="001302C5">
            <w:pPr>
              <w:rPr>
                <w:sz w:val="20"/>
              </w:rPr>
            </w:pPr>
            <w:r>
              <w:rPr>
                <w:sz w:val="20"/>
              </w:rPr>
              <w:t>при массе одного экземпляра более 1,0 кг из трех рыб вырезают близ приголовка, средней и предхвостовой части на глубину до половины тела по три поперечных куска мяса, общая масса вырезанных кусков должна быть не более 1,0 кг.</w:t>
            </w:r>
          </w:p>
          <w:p w:rsidR="00E575FE" w:rsidRDefault="00E575FE">
            <w:pPr>
              <w:rPr>
                <w:sz w:val="20"/>
                <w:szCs w:val="22"/>
              </w:rPr>
            </w:pPr>
          </w:p>
        </w:tc>
      </w:tr>
      <w:tr w:rsidR="00E575FE">
        <w:tc>
          <w:tcPr>
            <w:tcW w:w="1980" w:type="dxa"/>
          </w:tcPr>
          <w:p w:rsidR="00E575FE" w:rsidRDefault="001302C5">
            <w:pPr>
              <w:rPr>
                <w:b/>
                <w:bCs/>
                <w:sz w:val="20"/>
              </w:rPr>
            </w:pPr>
            <w:r>
              <w:rPr>
                <w:b/>
                <w:bCs/>
                <w:sz w:val="20"/>
              </w:rPr>
              <w:t>2. Консервы мясные:</w:t>
            </w:r>
          </w:p>
          <w:p w:rsidR="00E575FE" w:rsidRDefault="001302C5">
            <w:pPr>
              <w:rPr>
                <w:sz w:val="20"/>
              </w:rPr>
            </w:pPr>
            <w:r>
              <w:rPr>
                <w:sz w:val="20"/>
              </w:rPr>
              <w:t>«Говядина тушеная</w:t>
            </w:r>
          </w:p>
          <w:p w:rsidR="00E575FE" w:rsidRDefault="001302C5">
            <w:pPr>
              <w:rPr>
                <w:sz w:val="20"/>
              </w:rPr>
            </w:pPr>
            <w:r>
              <w:rPr>
                <w:sz w:val="20"/>
              </w:rPr>
              <w:t>«Свинина тушеная</w:t>
            </w:r>
          </w:p>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b w:val="0"/>
                <w:bCs w:val="0"/>
                <w:szCs w:val="24"/>
              </w:rPr>
              <w:t>«Паштет печеночный»</w:t>
            </w:r>
          </w:p>
          <w:p w:rsidR="00E575FE" w:rsidRDefault="00E575FE">
            <w:pPr>
              <w:rPr>
                <w:b/>
                <w:bCs/>
                <w:sz w:val="20"/>
              </w:rPr>
            </w:pPr>
          </w:p>
          <w:p w:rsidR="00E575FE" w:rsidRDefault="001302C5">
            <w:pPr>
              <w:rPr>
                <w:b/>
                <w:bCs/>
                <w:sz w:val="20"/>
              </w:rPr>
            </w:pPr>
            <w:r>
              <w:rPr>
                <w:b/>
                <w:bCs/>
                <w:sz w:val="20"/>
              </w:rPr>
              <w:t xml:space="preserve">3. Консервы рыбные </w:t>
            </w:r>
          </w:p>
          <w:p w:rsidR="00E575FE" w:rsidRDefault="001302C5">
            <w:pPr>
              <w:rPr>
                <w:sz w:val="20"/>
              </w:rPr>
            </w:pPr>
            <w:r>
              <w:rPr>
                <w:sz w:val="20"/>
              </w:rPr>
              <w:t xml:space="preserve"> натуральные с добавлением масла</w:t>
            </w:r>
          </w:p>
          <w:p w:rsidR="00E575FE" w:rsidRDefault="00E575FE">
            <w:pPr>
              <w:rPr>
                <w:b/>
                <w:bCs/>
                <w:sz w:val="20"/>
              </w:rPr>
            </w:pPr>
          </w:p>
          <w:p w:rsidR="00E575FE" w:rsidRDefault="001302C5">
            <w:pPr>
              <w:rPr>
                <w:b/>
                <w:bCs/>
                <w:sz w:val="20"/>
              </w:rPr>
            </w:pPr>
            <w:r>
              <w:rPr>
                <w:b/>
                <w:bCs/>
                <w:sz w:val="20"/>
              </w:rPr>
              <w:t>4. Консервы</w:t>
            </w:r>
          </w:p>
          <w:p w:rsidR="00E575FE" w:rsidRDefault="001302C5">
            <w:pPr>
              <w:rPr>
                <w:b/>
                <w:bCs/>
                <w:sz w:val="20"/>
              </w:rPr>
            </w:pPr>
            <w:r>
              <w:rPr>
                <w:b/>
                <w:bCs/>
                <w:sz w:val="20"/>
              </w:rPr>
              <w:t>мясо-растительные</w:t>
            </w:r>
          </w:p>
          <w:p w:rsidR="00E575FE" w:rsidRDefault="001302C5">
            <w:pPr>
              <w:pStyle w:val="ac"/>
              <w:rPr>
                <w:szCs w:val="24"/>
              </w:rPr>
            </w:pPr>
            <w:r>
              <w:rPr>
                <w:szCs w:val="24"/>
              </w:rPr>
              <w:t>«Каша с мясом»</w:t>
            </w:r>
          </w:p>
          <w:p w:rsidR="00E575FE" w:rsidRDefault="00E575FE">
            <w:pPr>
              <w:rPr>
                <w:b/>
                <w:bCs/>
                <w:sz w:val="20"/>
              </w:rPr>
            </w:pPr>
          </w:p>
        </w:tc>
        <w:tc>
          <w:tcPr>
            <w:tcW w:w="1620" w:type="dxa"/>
          </w:tcPr>
          <w:p w:rsidR="00E575FE" w:rsidRDefault="001302C5">
            <w:pPr>
              <w:rPr>
                <w:sz w:val="20"/>
              </w:rPr>
            </w:pPr>
            <w:r>
              <w:rPr>
                <w:sz w:val="20"/>
              </w:rPr>
              <w:t>ГОСТ 5284-84</w:t>
            </w:r>
          </w:p>
          <w:p w:rsidR="00E575FE" w:rsidRDefault="001302C5">
            <w:pPr>
              <w:rPr>
                <w:sz w:val="20"/>
              </w:rPr>
            </w:pPr>
            <w:r>
              <w:rPr>
                <w:sz w:val="20"/>
              </w:rPr>
              <w:t>ГОСТ 697-84</w:t>
            </w:r>
          </w:p>
          <w:p w:rsidR="00E575FE" w:rsidRDefault="001302C5">
            <w:pPr>
              <w:rPr>
                <w:sz w:val="20"/>
              </w:rPr>
            </w:pPr>
            <w:r>
              <w:rPr>
                <w:sz w:val="20"/>
              </w:rPr>
              <w:t>ГОСТ 12319-77</w:t>
            </w:r>
          </w:p>
          <w:p w:rsidR="00E575FE" w:rsidRDefault="00E575FE">
            <w:pPr>
              <w:rPr>
                <w:sz w:val="20"/>
              </w:rPr>
            </w:pPr>
          </w:p>
          <w:p w:rsidR="00E575FE" w:rsidRDefault="00E575FE">
            <w:pPr>
              <w:rPr>
                <w:sz w:val="20"/>
              </w:rPr>
            </w:pPr>
          </w:p>
          <w:p w:rsidR="00E575FE" w:rsidRDefault="00E575FE">
            <w:pPr>
              <w:rPr>
                <w:sz w:val="20"/>
              </w:rPr>
            </w:pPr>
          </w:p>
          <w:p w:rsidR="00E575FE" w:rsidRDefault="00E575FE">
            <w:pPr>
              <w:rPr>
                <w:sz w:val="20"/>
              </w:rPr>
            </w:pPr>
          </w:p>
          <w:p w:rsidR="00E575FE" w:rsidRDefault="001302C5">
            <w:pPr>
              <w:rPr>
                <w:sz w:val="20"/>
              </w:rPr>
            </w:pPr>
            <w:r>
              <w:rPr>
                <w:sz w:val="20"/>
              </w:rPr>
              <w:t>ГОСТ 13865-2000</w:t>
            </w:r>
          </w:p>
          <w:p w:rsidR="00E575FE" w:rsidRDefault="00E575FE">
            <w:pPr>
              <w:rPr>
                <w:sz w:val="20"/>
              </w:rPr>
            </w:pPr>
          </w:p>
          <w:p w:rsidR="00E575FE" w:rsidRDefault="00E575FE">
            <w:pPr>
              <w:rPr>
                <w:sz w:val="20"/>
              </w:rPr>
            </w:pPr>
          </w:p>
          <w:p w:rsidR="00E575FE" w:rsidRDefault="00E575FE">
            <w:pPr>
              <w:rPr>
                <w:sz w:val="20"/>
              </w:rPr>
            </w:pPr>
          </w:p>
          <w:p w:rsidR="00E575FE" w:rsidRDefault="001302C5">
            <w:pPr>
              <w:rPr>
                <w:sz w:val="20"/>
              </w:rPr>
            </w:pPr>
            <w:r>
              <w:rPr>
                <w:sz w:val="20"/>
              </w:rPr>
              <w:t>ГОСТ 8286-57</w:t>
            </w:r>
          </w:p>
          <w:p w:rsidR="00E575FE" w:rsidRDefault="00E575FE">
            <w:pPr>
              <w:rPr>
                <w:sz w:val="20"/>
              </w:rPr>
            </w:pPr>
          </w:p>
          <w:p w:rsidR="00E575FE" w:rsidRDefault="00E575FE">
            <w:pPr>
              <w:rPr>
                <w:sz w:val="20"/>
              </w:rPr>
            </w:pPr>
          </w:p>
          <w:p w:rsidR="00E575FE" w:rsidRDefault="00E575FE">
            <w:pPr>
              <w:rPr>
                <w:sz w:val="20"/>
              </w:rPr>
            </w:pPr>
          </w:p>
          <w:p w:rsidR="00E575FE" w:rsidRDefault="00E575FE">
            <w:pPr>
              <w:rPr>
                <w:sz w:val="20"/>
              </w:rPr>
            </w:pPr>
          </w:p>
        </w:tc>
        <w:tc>
          <w:tcPr>
            <w:tcW w:w="1620" w:type="dxa"/>
          </w:tcPr>
          <w:p w:rsidR="00E575FE" w:rsidRDefault="00E575FE">
            <w:pPr>
              <w:jc w:val="center"/>
              <w:rPr>
                <w:sz w:val="20"/>
              </w:rPr>
            </w:pPr>
          </w:p>
          <w:p w:rsidR="00E575FE" w:rsidRDefault="00E575FE">
            <w:pPr>
              <w:jc w:val="center"/>
              <w:rPr>
                <w:sz w:val="20"/>
              </w:rPr>
            </w:pPr>
          </w:p>
          <w:p w:rsidR="00E575FE" w:rsidRDefault="00E575FE">
            <w:pPr>
              <w:jc w:val="center"/>
              <w:rPr>
                <w:sz w:val="20"/>
              </w:rPr>
            </w:pPr>
          </w:p>
          <w:p w:rsidR="00E575FE" w:rsidRDefault="00E575FE">
            <w:pPr>
              <w:jc w:val="center"/>
              <w:rPr>
                <w:sz w:val="20"/>
              </w:rPr>
            </w:pPr>
          </w:p>
          <w:p w:rsidR="00E575FE" w:rsidRDefault="00E575FE">
            <w:pPr>
              <w:jc w:val="center"/>
              <w:rPr>
                <w:sz w:val="20"/>
              </w:rPr>
            </w:pPr>
          </w:p>
          <w:p w:rsidR="00E575FE" w:rsidRDefault="001302C5">
            <w:pPr>
              <w:jc w:val="center"/>
              <w:rPr>
                <w:sz w:val="20"/>
              </w:rPr>
            </w:pPr>
            <w:r>
              <w:rPr>
                <w:sz w:val="20"/>
              </w:rPr>
              <w:t>ГОСТ 8756.0-70</w:t>
            </w:r>
          </w:p>
          <w:p w:rsidR="00E575FE" w:rsidRDefault="001302C5">
            <w:pPr>
              <w:jc w:val="center"/>
              <w:rPr>
                <w:sz w:val="20"/>
              </w:rPr>
            </w:pPr>
            <w:r>
              <w:rPr>
                <w:sz w:val="20"/>
              </w:rPr>
              <w:t>Продукты пищевые концентрированные Отбор проб и подготовка их к испытанию.</w:t>
            </w:r>
          </w:p>
          <w:p w:rsidR="00E575FE" w:rsidRDefault="00E575FE">
            <w:pPr>
              <w:jc w:val="center"/>
              <w:rPr>
                <w:sz w:val="20"/>
              </w:rPr>
            </w:pPr>
          </w:p>
          <w:p w:rsidR="00E575FE" w:rsidRDefault="00E575FE">
            <w:pPr>
              <w:jc w:val="center"/>
              <w:rPr>
                <w:sz w:val="20"/>
              </w:rPr>
            </w:pPr>
          </w:p>
          <w:p w:rsidR="00E575FE" w:rsidRDefault="00E575FE">
            <w:pPr>
              <w:jc w:val="center"/>
              <w:rPr>
                <w:sz w:val="20"/>
              </w:rPr>
            </w:pPr>
          </w:p>
          <w:p w:rsidR="00E575FE" w:rsidRDefault="00E575FE">
            <w:pPr>
              <w:jc w:val="center"/>
              <w:rPr>
                <w:sz w:val="20"/>
              </w:rPr>
            </w:pPr>
          </w:p>
        </w:tc>
        <w:tc>
          <w:tcPr>
            <w:tcW w:w="4320" w:type="dxa"/>
          </w:tcPr>
          <w:p w:rsidR="00E575FE" w:rsidRDefault="001302C5">
            <w:pPr>
              <w:jc w:val="both"/>
              <w:rPr>
                <w:sz w:val="20"/>
              </w:rPr>
            </w:pPr>
            <w:r>
              <w:rPr>
                <w:b/>
                <w:bCs/>
                <w:sz w:val="20"/>
              </w:rPr>
              <w:t>Для составления исходного образца</w:t>
            </w:r>
            <w:r>
              <w:rPr>
                <w:sz w:val="20"/>
              </w:rPr>
              <w:t xml:space="preserve"> от партии свыше 500 мест отбирают 2% мест.</w:t>
            </w:r>
          </w:p>
          <w:p w:rsidR="00E575FE" w:rsidRDefault="001302C5">
            <w:pPr>
              <w:jc w:val="both"/>
              <w:rPr>
                <w:sz w:val="20"/>
              </w:rPr>
            </w:pPr>
            <w:r>
              <w:rPr>
                <w:sz w:val="20"/>
              </w:rPr>
              <w:t>От каждой обнаруженной даты выработки в исходном образце составляется средний образец для полного лабораторного исследования (органолептического, физико-химического, бактериологического):</w:t>
            </w:r>
          </w:p>
          <w:p w:rsidR="00E575FE" w:rsidRDefault="001302C5">
            <w:pPr>
              <w:jc w:val="both"/>
              <w:rPr>
                <w:b/>
                <w:bCs/>
                <w:sz w:val="20"/>
              </w:rPr>
            </w:pPr>
            <w:r>
              <w:rPr>
                <w:b/>
                <w:bCs/>
                <w:sz w:val="20"/>
              </w:rPr>
              <w:t>от вида расфасовки, г:</w:t>
            </w:r>
          </w:p>
          <w:p w:rsidR="00E575FE" w:rsidRDefault="001302C5">
            <w:pPr>
              <w:jc w:val="both"/>
              <w:rPr>
                <w:sz w:val="20"/>
              </w:rPr>
            </w:pPr>
            <w:r>
              <w:rPr>
                <w:sz w:val="20"/>
              </w:rPr>
              <w:t>До 50 - 17 шт.</w:t>
            </w:r>
          </w:p>
          <w:p w:rsidR="00E575FE" w:rsidRDefault="001302C5">
            <w:pPr>
              <w:jc w:val="both"/>
              <w:rPr>
                <w:sz w:val="20"/>
              </w:rPr>
            </w:pPr>
            <w:r>
              <w:rPr>
                <w:sz w:val="20"/>
              </w:rPr>
              <w:t>От 50 до 100 - 12 шт.</w:t>
            </w:r>
          </w:p>
          <w:p w:rsidR="00E575FE" w:rsidRDefault="001302C5">
            <w:pPr>
              <w:jc w:val="both"/>
              <w:rPr>
                <w:sz w:val="20"/>
              </w:rPr>
            </w:pPr>
            <w:r>
              <w:rPr>
                <w:sz w:val="20"/>
              </w:rPr>
              <w:t>От 100 до 200 -11 шт.</w:t>
            </w:r>
          </w:p>
          <w:p w:rsidR="00E575FE" w:rsidRDefault="001302C5">
            <w:pPr>
              <w:jc w:val="both"/>
              <w:rPr>
                <w:sz w:val="20"/>
              </w:rPr>
            </w:pPr>
            <w:r>
              <w:rPr>
                <w:sz w:val="20"/>
              </w:rPr>
              <w:t>От 200 до 300 - 8 шт.</w:t>
            </w:r>
          </w:p>
          <w:p w:rsidR="00E575FE" w:rsidRDefault="001302C5">
            <w:pPr>
              <w:pStyle w:val="33"/>
              <w:rPr>
                <w:sz w:val="20"/>
              </w:rPr>
            </w:pPr>
            <w:r>
              <w:rPr>
                <w:sz w:val="20"/>
              </w:rPr>
              <w:t>От 300 до 1000 - 7 шт.</w:t>
            </w:r>
          </w:p>
          <w:p w:rsidR="00E575FE" w:rsidRDefault="001302C5">
            <w:pPr>
              <w:jc w:val="both"/>
              <w:rPr>
                <w:b/>
                <w:bCs/>
                <w:sz w:val="20"/>
              </w:rPr>
            </w:pPr>
            <w:r>
              <w:rPr>
                <w:sz w:val="20"/>
              </w:rPr>
              <w:t>От 1000 до 3000 - 3 шт.</w:t>
            </w:r>
          </w:p>
          <w:p w:rsidR="00E575FE" w:rsidRDefault="00E575FE">
            <w:pPr>
              <w:pStyle w:val="22"/>
              <w:rPr>
                <w:b/>
                <w:bCs/>
                <w:sz w:val="20"/>
              </w:rPr>
            </w:pPr>
          </w:p>
        </w:tc>
      </w:tr>
      <w:tr w:rsidR="00E575FE">
        <w:trPr>
          <w:trHeight w:val="533"/>
        </w:trPr>
        <w:tc>
          <w:tcPr>
            <w:tcW w:w="1980" w:type="dxa"/>
          </w:tcPr>
          <w:p w:rsidR="00E575FE" w:rsidRDefault="001302C5">
            <w:pPr>
              <w:pStyle w:val="ac"/>
              <w:rPr>
                <w:b/>
                <w:bCs/>
                <w:szCs w:val="24"/>
              </w:rPr>
            </w:pPr>
            <w:r>
              <w:rPr>
                <w:b/>
                <w:bCs/>
                <w:szCs w:val="24"/>
              </w:rPr>
              <w:t>5. Консервы молочные</w:t>
            </w:r>
          </w:p>
          <w:p w:rsidR="00E575FE" w:rsidRDefault="001302C5">
            <w:pPr>
              <w:pStyle w:val="ac"/>
              <w:rPr>
                <w:szCs w:val="24"/>
              </w:rPr>
            </w:pPr>
            <w:r>
              <w:rPr>
                <w:szCs w:val="24"/>
              </w:rPr>
              <w:t>Молоко сгущенное с сахаром</w:t>
            </w:r>
          </w:p>
        </w:tc>
        <w:tc>
          <w:tcPr>
            <w:tcW w:w="1620" w:type="dxa"/>
          </w:tcPr>
          <w:p w:rsidR="00E575FE" w:rsidRDefault="001302C5">
            <w:pPr>
              <w:jc w:val="center"/>
              <w:rPr>
                <w:sz w:val="20"/>
              </w:rPr>
            </w:pPr>
            <w:r>
              <w:rPr>
                <w:sz w:val="20"/>
              </w:rPr>
              <w:t>ГОСТ</w:t>
            </w:r>
          </w:p>
          <w:p w:rsidR="00E575FE" w:rsidRDefault="001302C5">
            <w:pPr>
              <w:jc w:val="center"/>
              <w:rPr>
                <w:sz w:val="20"/>
              </w:rPr>
            </w:pPr>
            <w:r>
              <w:rPr>
                <w:sz w:val="20"/>
              </w:rPr>
              <w:t>2903-78</w:t>
            </w:r>
          </w:p>
        </w:tc>
        <w:tc>
          <w:tcPr>
            <w:tcW w:w="1620" w:type="dxa"/>
          </w:tcPr>
          <w:p w:rsidR="00E575FE" w:rsidRDefault="001302C5">
            <w:pPr>
              <w:jc w:val="center"/>
              <w:rPr>
                <w:sz w:val="20"/>
              </w:rPr>
            </w:pPr>
            <w:r>
              <w:rPr>
                <w:sz w:val="20"/>
              </w:rPr>
              <w:t>ГОСТ</w:t>
            </w:r>
          </w:p>
          <w:p w:rsidR="00E575FE" w:rsidRDefault="001302C5">
            <w:pPr>
              <w:jc w:val="center"/>
              <w:rPr>
                <w:sz w:val="20"/>
              </w:rPr>
            </w:pPr>
            <w:r>
              <w:rPr>
                <w:sz w:val="20"/>
              </w:rPr>
              <w:t>26809-86</w:t>
            </w:r>
          </w:p>
          <w:p w:rsidR="00E575FE" w:rsidRDefault="001302C5">
            <w:pPr>
              <w:jc w:val="center"/>
              <w:rPr>
                <w:sz w:val="20"/>
              </w:rPr>
            </w:pPr>
            <w:r>
              <w:rPr>
                <w:sz w:val="20"/>
              </w:rPr>
              <w:t>Молоко и. молочные продукты. Правила приемки, методы отбора и подготовка проб к анализу.</w:t>
            </w:r>
          </w:p>
        </w:tc>
        <w:tc>
          <w:tcPr>
            <w:tcW w:w="4320" w:type="dxa"/>
          </w:tcPr>
          <w:p w:rsidR="00E575FE" w:rsidRDefault="001302C5">
            <w:pPr>
              <w:rPr>
                <w:sz w:val="20"/>
              </w:rPr>
            </w:pPr>
            <w:r>
              <w:rPr>
                <w:sz w:val="20"/>
              </w:rPr>
              <w:t>Объем выборки от партии сгущенных молочных консервов в потребительской таре составляет 3% единиц транспортной тары с продукцией, но не менее двух единиц. Из каждой единицы транспортной тары с продукцией, включенной в выборку, отбирают две единицы потребительской тары: одну для физико-химического анализа и другую для органолептической оценки. Для контроля качества молока по микробиологическим показателям из партии выделяют одну единицу потребительской тары (всего три банки)</w:t>
            </w:r>
          </w:p>
          <w:p w:rsidR="00E575FE" w:rsidRDefault="00E575FE">
            <w:pPr>
              <w:rPr>
                <w:sz w:val="20"/>
              </w:rPr>
            </w:pPr>
          </w:p>
        </w:tc>
      </w:tr>
      <w:tr w:rsidR="00E575FE">
        <w:tc>
          <w:tcPr>
            <w:tcW w:w="1980" w:type="dxa"/>
          </w:tcPr>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6. Масло коровье</w:t>
            </w:r>
          </w:p>
        </w:tc>
        <w:tc>
          <w:tcPr>
            <w:tcW w:w="1620" w:type="dxa"/>
          </w:tcPr>
          <w:p w:rsidR="00E575FE" w:rsidRDefault="001302C5">
            <w:pPr>
              <w:jc w:val="center"/>
              <w:rPr>
                <w:sz w:val="20"/>
              </w:rPr>
            </w:pPr>
            <w:r>
              <w:rPr>
                <w:sz w:val="20"/>
              </w:rPr>
              <w:t>ГОСТ</w:t>
            </w:r>
          </w:p>
          <w:p w:rsidR="00E575FE" w:rsidRDefault="001302C5">
            <w:pPr>
              <w:jc w:val="center"/>
              <w:rPr>
                <w:sz w:val="20"/>
              </w:rPr>
            </w:pPr>
            <w:r>
              <w:rPr>
                <w:sz w:val="20"/>
              </w:rPr>
              <w:t>37-91</w:t>
            </w:r>
          </w:p>
        </w:tc>
        <w:tc>
          <w:tcPr>
            <w:tcW w:w="1620" w:type="dxa"/>
          </w:tcPr>
          <w:p w:rsidR="00E575FE" w:rsidRDefault="001302C5">
            <w:pPr>
              <w:jc w:val="center"/>
              <w:rPr>
                <w:sz w:val="20"/>
              </w:rPr>
            </w:pPr>
            <w:r>
              <w:rPr>
                <w:sz w:val="20"/>
              </w:rPr>
              <w:t>ГОСТ</w:t>
            </w:r>
          </w:p>
          <w:p w:rsidR="00E575FE" w:rsidRDefault="001302C5">
            <w:pPr>
              <w:jc w:val="center"/>
              <w:rPr>
                <w:sz w:val="20"/>
              </w:rPr>
            </w:pPr>
            <w:r>
              <w:rPr>
                <w:sz w:val="20"/>
              </w:rPr>
              <w:t>26809-86</w:t>
            </w:r>
          </w:p>
          <w:p w:rsidR="00E575FE" w:rsidRDefault="001302C5">
            <w:pPr>
              <w:jc w:val="center"/>
              <w:rPr>
                <w:sz w:val="20"/>
              </w:rPr>
            </w:pPr>
            <w:r>
              <w:rPr>
                <w:sz w:val="20"/>
              </w:rPr>
              <w:t>Молоко и молочные продукты.</w:t>
            </w:r>
          </w:p>
          <w:p w:rsidR="00E575FE" w:rsidRDefault="001302C5">
            <w:pPr>
              <w:jc w:val="center"/>
              <w:rPr>
                <w:sz w:val="20"/>
              </w:rPr>
            </w:pPr>
            <w:r>
              <w:rPr>
                <w:sz w:val="20"/>
              </w:rPr>
              <w:t>Правила приемки, методы отбора и подготовка проб к анализу.</w:t>
            </w:r>
          </w:p>
        </w:tc>
        <w:tc>
          <w:tcPr>
            <w:tcW w:w="4320" w:type="dxa"/>
          </w:tcPr>
          <w:p w:rsidR="00E575FE" w:rsidRDefault="001302C5">
            <w:pPr>
              <w:rPr>
                <w:sz w:val="20"/>
              </w:rPr>
            </w:pPr>
            <w:r>
              <w:rPr>
                <w:sz w:val="20"/>
              </w:rPr>
              <w:t>Объем выборки от партии масла в транспортной таре составляет 5 % единиц транспортной тары с продукцией. При наличии в партии менее 20 единиц – отбирают одну. Точечные пробы от масла в транспортной таре, включенного в выборку, отбирают от каждой даты выработки и сбойки щупом. Для составления объединенной пробы отбирают ножом точечную пробу масла массой около 50 г и помещают в посуду для составления объединенной пробы – 1,3 кг.</w:t>
            </w:r>
          </w:p>
          <w:p w:rsidR="00E575FE" w:rsidRDefault="00E575FE">
            <w:pPr>
              <w:rPr>
                <w:b/>
                <w:bCs/>
                <w:sz w:val="20"/>
              </w:rPr>
            </w:pPr>
          </w:p>
        </w:tc>
      </w:tr>
      <w:tr w:rsidR="00E575FE">
        <w:trPr>
          <w:trHeight w:val="473"/>
        </w:trPr>
        <w:tc>
          <w:tcPr>
            <w:tcW w:w="1980" w:type="dxa"/>
          </w:tcPr>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7. Масло подсолнечное</w:t>
            </w:r>
          </w:p>
        </w:tc>
        <w:tc>
          <w:tcPr>
            <w:tcW w:w="1620" w:type="dxa"/>
          </w:tcPr>
          <w:p w:rsidR="00E575FE" w:rsidRDefault="001302C5">
            <w:pPr>
              <w:jc w:val="center"/>
              <w:rPr>
                <w:sz w:val="20"/>
              </w:rPr>
            </w:pPr>
            <w:r>
              <w:rPr>
                <w:sz w:val="20"/>
              </w:rPr>
              <w:t>ГОСТ Р</w:t>
            </w:r>
          </w:p>
          <w:p w:rsidR="00E575FE" w:rsidRDefault="001302C5">
            <w:pPr>
              <w:jc w:val="center"/>
              <w:rPr>
                <w:sz w:val="20"/>
              </w:rPr>
            </w:pPr>
            <w:r>
              <w:rPr>
                <w:sz w:val="20"/>
              </w:rPr>
              <w:t>52465-2005</w:t>
            </w:r>
          </w:p>
        </w:tc>
        <w:tc>
          <w:tcPr>
            <w:tcW w:w="1620" w:type="dxa"/>
          </w:tcPr>
          <w:p w:rsidR="00E575FE" w:rsidRDefault="001302C5">
            <w:pPr>
              <w:jc w:val="center"/>
              <w:rPr>
                <w:sz w:val="20"/>
              </w:rPr>
            </w:pPr>
            <w:r>
              <w:rPr>
                <w:sz w:val="20"/>
              </w:rPr>
              <w:t>ГОСТ Р</w:t>
            </w:r>
          </w:p>
          <w:p w:rsidR="00E575FE" w:rsidRDefault="001302C5">
            <w:pPr>
              <w:jc w:val="center"/>
              <w:rPr>
                <w:sz w:val="20"/>
              </w:rPr>
            </w:pPr>
            <w:r>
              <w:rPr>
                <w:sz w:val="20"/>
              </w:rPr>
              <w:t>52062-2003</w:t>
            </w:r>
          </w:p>
          <w:p w:rsidR="00E575FE" w:rsidRDefault="001302C5">
            <w:pPr>
              <w:jc w:val="center"/>
              <w:rPr>
                <w:sz w:val="20"/>
              </w:rPr>
            </w:pPr>
            <w:r>
              <w:rPr>
                <w:sz w:val="20"/>
              </w:rPr>
              <w:t>Масла растительные. Правила приемки и методы отбора проб</w:t>
            </w:r>
          </w:p>
        </w:tc>
        <w:tc>
          <w:tcPr>
            <w:tcW w:w="4320" w:type="dxa"/>
          </w:tcPr>
          <w:p w:rsidR="00E575FE" w:rsidRDefault="001302C5">
            <w:pPr>
              <w:tabs>
                <w:tab w:val="num" w:pos="0"/>
                <w:tab w:val="left" w:pos="612"/>
              </w:tabs>
              <w:ind w:left="72"/>
              <w:rPr>
                <w:sz w:val="20"/>
              </w:rPr>
            </w:pPr>
            <w:r>
              <w:rPr>
                <w:b/>
                <w:bCs/>
                <w:sz w:val="20"/>
              </w:rPr>
              <w:t xml:space="preserve">Для контроля качества масла, маркировки, внешнего вида и целостности упаковки масла </w:t>
            </w:r>
            <w:r>
              <w:rPr>
                <w:sz w:val="20"/>
              </w:rPr>
              <w:t>в однородной транспортной таре отбирают от партии 10 %единиц транспортной тары, но не менее четырех единиц. Отбор проб масла, расфасованного в бутылки, проводят после тщательного перемешивания масла, содержащегося во всех бутылках или пакетах.</w:t>
            </w:r>
          </w:p>
          <w:p w:rsidR="00E575FE" w:rsidRDefault="001302C5">
            <w:pPr>
              <w:tabs>
                <w:tab w:val="num" w:pos="0"/>
                <w:tab w:val="left" w:pos="612"/>
              </w:tabs>
              <w:ind w:left="72"/>
              <w:rPr>
                <w:sz w:val="20"/>
              </w:rPr>
            </w:pPr>
            <w:r>
              <w:rPr>
                <w:sz w:val="20"/>
              </w:rPr>
              <w:t xml:space="preserve"> Пробы масла из бутылок отбирают путем отливания из них равных количеств масла.</w:t>
            </w:r>
          </w:p>
          <w:p w:rsidR="00E575FE" w:rsidRDefault="001302C5">
            <w:pPr>
              <w:tabs>
                <w:tab w:val="num" w:pos="0"/>
                <w:tab w:val="left" w:pos="612"/>
              </w:tabs>
              <w:ind w:left="72"/>
              <w:rPr>
                <w:sz w:val="20"/>
              </w:rPr>
            </w:pPr>
            <w:r>
              <w:rPr>
                <w:sz w:val="20"/>
              </w:rPr>
              <w:t xml:space="preserve"> Объединенная проба масла в отобранных бутылках должна быть не менее 2500 см³.</w:t>
            </w:r>
          </w:p>
          <w:p w:rsidR="00E575FE" w:rsidRDefault="00E575FE">
            <w:pPr>
              <w:rPr>
                <w:b/>
                <w:bCs/>
                <w:sz w:val="20"/>
              </w:rPr>
            </w:pPr>
          </w:p>
        </w:tc>
      </w:tr>
      <w:tr w:rsidR="00E575FE">
        <w:trPr>
          <w:trHeight w:val="812"/>
        </w:trPr>
        <w:tc>
          <w:tcPr>
            <w:tcW w:w="1980" w:type="dxa"/>
          </w:tcPr>
          <w:p w:rsidR="00E575FE" w:rsidRDefault="001302C5">
            <w:pPr>
              <w:rPr>
                <w:b/>
                <w:bCs/>
                <w:sz w:val="20"/>
              </w:rPr>
            </w:pPr>
            <w:r>
              <w:rPr>
                <w:b/>
                <w:bCs/>
                <w:sz w:val="20"/>
              </w:rPr>
              <w:t>8. Сахар-рафинад</w:t>
            </w:r>
          </w:p>
          <w:p w:rsidR="00E575FE" w:rsidRDefault="001302C5">
            <w:pPr>
              <w:rPr>
                <w:b/>
                <w:bCs/>
                <w:sz w:val="20"/>
              </w:rPr>
            </w:pPr>
            <w:r>
              <w:rPr>
                <w:b/>
                <w:bCs/>
                <w:sz w:val="20"/>
              </w:rPr>
              <w:t>Сахар-песок</w:t>
            </w:r>
          </w:p>
        </w:tc>
        <w:tc>
          <w:tcPr>
            <w:tcW w:w="1620" w:type="dxa"/>
          </w:tcPr>
          <w:p w:rsidR="00E575FE" w:rsidRDefault="001302C5">
            <w:pPr>
              <w:jc w:val="center"/>
              <w:rPr>
                <w:sz w:val="20"/>
              </w:rPr>
            </w:pPr>
            <w:r>
              <w:rPr>
                <w:sz w:val="20"/>
              </w:rPr>
              <w:t>ГОСТ 22-94</w:t>
            </w:r>
          </w:p>
          <w:p w:rsidR="00E575FE" w:rsidRDefault="001302C5">
            <w:pPr>
              <w:jc w:val="center"/>
              <w:rPr>
                <w:sz w:val="20"/>
              </w:rPr>
            </w:pPr>
            <w:r>
              <w:rPr>
                <w:sz w:val="20"/>
              </w:rPr>
              <w:t>ГОСТ 21-94</w:t>
            </w:r>
          </w:p>
        </w:tc>
        <w:tc>
          <w:tcPr>
            <w:tcW w:w="1620" w:type="dxa"/>
          </w:tcPr>
          <w:p w:rsidR="00E575FE" w:rsidRDefault="001302C5">
            <w:pPr>
              <w:jc w:val="center"/>
              <w:rPr>
                <w:sz w:val="20"/>
              </w:rPr>
            </w:pPr>
            <w:r>
              <w:rPr>
                <w:sz w:val="20"/>
              </w:rPr>
              <w:t>ГОСТ</w:t>
            </w:r>
          </w:p>
          <w:p w:rsidR="00E575FE" w:rsidRDefault="001302C5">
            <w:pPr>
              <w:jc w:val="center"/>
              <w:rPr>
                <w:sz w:val="20"/>
              </w:rPr>
            </w:pPr>
            <w:r>
              <w:rPr>
                <w:sz w:val="20"/>
              </w:rPr>
              <w:t>12569-99</w:t>
            </w:r>
          </w:p>
          <w:p w:rsidR="00E575FE" w:rsidRDefault="001302C5">
            <w:pPr>
              <w:jc w:val="center"/>
              <w:rPr>
                <w:sz w:val="20"/>
              </w:rPr>
            </w:pPr>
            <w:r>
              <w:rPr>
                <w:sz w:val="20"/>
              </w:rPr>
              <w:t>Сахар. Правила приемки и методы отбора проб.</w:t>
            </w:r>
          </w:p>
        </w:tc>
        <w:tc>
          <w:tcPr>
            <w:tcW w:w="4320" w:type="dxa"/>
          </w:tcPr>
          <w:p w:rsidR="00E575FE" w:rsidRDefault="001302C5">
            <w:pPr>
              <w:tabs>
                <w:tab w:val="left" w:pos="72"/>
              </w:tabs>
              <w:ind w:left="72"/>
              <w:rPr>
                <w:sz w:val="20"/>
                <w:u w:val="single"/>
              </w:rPr>
            </w:pPr>
            <w:r>
              <w:rPr>
                <w:b/>
                <w:bCs/>
                <w:sz w:val="20"/>
              </w:rPr>
              <w:t>песок в мешках по 50,0 кг</w:t>
            </w:r>
            <w:r>
              <w:rPr>
                <w:sz w:val="20"/>
                <w:u w:val="single"/>
              </w:rPr>
              <w:t>.</w:t>
            </w:r>
          </w:p>
          <w:p w:rsidR="00E575FE" w:rsidRDefault="001302C5">
            <w:pPr>
              <w:pStyle w:val="a6"/>
              <w:tabs>
                <w:tab w:val="left" w:pos="72"/>
              </w:tabs>
              <w:ind w:left="72"/>
              <w:jc w:val="left"/>
              <w:rPr>
                <w:sz w:val="20"/>
              </w:rPr>
            </w:pPr>
            <w:r>
              <w:rPr>
                <w:b/>
                <w:bCs/>
                <w:sz w:val="20"/>
              </w:rPr>
              <w:t xml:space="preserve"> </w:t>
            </w:r>
            <w:r>
              <w:rPr>
                <w:sz w:val="20"/>
              </w:rPr>
              <w:t>При условии, что отбор проб осуществляется от вагонной партии сахара-песка, в количестве 1 100 мест, массой нетто 55 000,0кг, необходимо сделать выборку в количестве 80 мест (согласно таблице №1) и из разных мест каждого мешка отобрать точечные пробы массой не менее 25г. Отобранные точечные пробы сахара тщательно перемешивают для составления объединенной пробы, массой не менее 2,0кг – для определения органолептических, физико-химических и микробиологических показателей, а для определения содержания тяжелых металлов, мышьяка и пестицидов – массой не менее 6,0кг.</w:t>
            </w:r>
          </w:p>
          <w:p w:rsidR="00E575FE" w:rsidRDefault="001302C5">
            <w:pPr>
              <w:pStyle w:val="a6"/>
              <w:tabs>
                <w:tab w:val="left" w:pos="72"/>
              </w:tabs>
              <w:ind w:left="72"/>
              <w:jc w:val="left"/>
              <w:rPr>
                <w:sz w:val="20"/>
              </w:rPr>
            </w:pPr>
            <w:r>
              <w:rPr>
                <w:sz w:val="20"/>
              </w:rPr>
              <w:t>Объединенную пробу для определения органолептических, физико-химических и микробиологических показателей делят на две части, одну из которых направляют в лабораторию для испытаний, другую оставляют для повторных испытаний, в случае возникновения разногласий в оценке качества сахара.</w:t>
            </w:r>
          </w:p>
          <w:p w:rsidR="00E575FE" w:rsidRDefault="001302C5">
            <w:pPr>
              <w:pStyle w:val="a6"/>
              <w:tabs>
                <w:tab w:val="left" w:pos="72"/>
              </w:tabs>
              <w:ind w:left="72"/>
              <w:rPr>
                <w:sz w:val="20"/>
              </w:rPr>
            </w:pPr>
            <w:r>
              <w:rPr>
                <w:sz w:val="20"/>
              </w:rPr>
              <w:t xml:space="preserve"> Объединенную пробу для определения содержания тяжелых металлов, мышьяка и пестицидов делят на три части массой не менее 2,0кг каждая, из которых две части направляют в лабораторию для испытаний, третью оставляют для повторных испытаний, в случае возникновения разногласий </w:t>
            </w:r>
          </w:p>
          <w:p w:rsidR="00E575FE" w:rsidRDefault="00E575FE">
            <w:pPr>
              <w:pStyle w:val="a6"/>
              <w:tabs>
                <w:tab w:val="left" w:pos="72"/>
              </w:tabs>
              <w:ind w:left="72"/>
              <w:rPr>
                <w:b/>
                <w:bCs/>
                <w:sz w:val="20"/>
                <w:u w:val="single"/>
              </w:rPr>
            </w:pPr>
          </w:p>
          <w:p w:rsidR="00E575FE" w:rsidRDefault="001302C5">
            <w:pPr>
              <w:pStyle w:val="a6"/>
              <w:tabs>
                <w:tab w:val="left" w:pos="72"/>
              </w:tabs>
              <w:ind w:left="72"/>
              <w:rPr>
                <w:b/>
                <w:bCs/>
                <w:sz w:val="20"/>
              </w:rPr>
            </w:pPr>
            <w:r>
              <w:rPr>
                <w:b/>
                <w:bCs/>
                <w:sz w:val="20"/>
              </w:rPr>
              <w:t>2.Сахар-рафинад в пачках по 1,0 кг, в ящиках по 20,0кг.</w:t>
            </w:r>
          </w:p>
          <w:p w:rsidR="00E575FE" w:rsidRDefault="001302C5">
            <w:pPr>
              <w:pStyle w:val="a6"/>
              <w:tabs>
                <w:tab w:val="left" w:pos="72"/>
              </w:tabs>
              <w:ind w:left="72"/>
              <w:jc w:val="left"/>
              <w:rPr>
                <w:sz w:val="20"/>
              </w:rPr>
            </w:pPr>
            <w:r>
              <w:rPr>
                <w:sz w:val="20"/>
              </w:rPr>
              <w:t>При условии, что отбор проб осуществляется от вагонной партии сахара-рафинада, в количестве 2 750 мест, массой нетто 55 000,0кг, необходимо сделать выборку в количестве 13 мест (согласно таблице №3) и из разных мест каждого ящика отобрать по одной пачке массой 1,0кг. Из отобранных пачек ложкой отбирают точечные пробы массой не менее 200г для составления объединенной пробы, массой не менее 2,0кг – для определения органолептических, физико-химических и микробиологических показателей, а для определения содержания тяжелых металлов, мышьяка и пестицидов – массой не менее 6,0кг.</w:t>
            </w:r>
          </w:p>
          <w:p w:rsidR="00E575FE" w:rsidRDefault="001302C5">
            <w:pPr>
              <w:pStyle w:val="a6"/>
              <w:tabs>
                <w:tab w:val="left" w:pos="72"/>
              </w:tabs>
              <w:ind w:left="72"/>
              <w:jc w:val="left"/>
              <w:rPr>
                <w:sz w:val="20"/>
              </w:rPr>
            </w:pPr>
            <w:r>
              <w:rPr>
                <w:sz w:val="20"/>
              </w:rPr>
              <w:t>Объединенную пробу для определения органолептических, физико-химических и микробиологических показателей делят на две части, одну из которых направляют в лабораторию для испытаний, другую оставляют для повторных испытаний, в случае возникновения разногласий в оценке качества сахара.</w:t>
            </w:r>
          </w:p>
          <w:p w:rsidR="00E575FE" w:rsidRDefault="001302C5">
            <w:pPr>
              <w:rPr>
                <w:b/>
                <w:bCs/>
                <w:sz w:val="20"/>
              </w:rPr>
            </w:pPr>
            <w:r>
              <w:rPr>
                <w:sz w:val="20"/>
              </w:rPr>
              <w:t xml:space="preserve"> </w:t>
            </w:r>
          </w:p>
        </w:tc>
      </w:tr>
      <w:tr w:rsidR="00E575FE">
        <w:tc>
          <w:tcPr>
            <w:tcW w:w="1980" w:type="dxa"/>
          </w:tcPr>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9. Консервы. Соки фруктовые:</w:t>
            </w:r>
          </w:p>
          <w:p w:rsidR="00E575FE" w:rsidRDefault="001302C5">
            <w:pPr>
              <w:jc w:val="center"/>
              <w:rPr>
                <w:sz w:val="20"/>
              </w:rPr>
            </w:pPr>
            <w:r>
              <w:rPr>
                <w:sz w:val="20"/>
              </w:rPr>
              <w:t>-прямого отжима,</w:t>
            </w:r>
          </w:p>
          <w:p w:rsidR="00E575FE" w:rsidRDefault="001302C5">
            <w:pPr>
              <w:jc w:val="center"/>
              <w:rPr>
                <w:sz w:val="20"/>
              </w:rPr>
            </w:pPr>
            <w:r>
              <w:rPr>
                <w:sz w:val="20"/>
              </w:rPr>
              <w:t>- восстановленные</w:t>
            </w:r>
          </w:p>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 xml:space="preserve"> </w:t>
            </w:r>
          </w:p>
          <w:p w:rsidR="00E575FE" w:rsidRDefault="00E575FE">
            <w:pPr>
              <w:jc w:val="center"/>
              <w:rPr>
                <w:b/>
                <w:bCs/>
                <w:sz w:val="20"/>
              </w:rPr>
            </w:pPr>
          </w:p>
          <w:p w:rsidR="00E575FE" w:rsidRDefault="001302C5">
            <w:pPr>
              <w:rPr>
                <w:b/>
                <w:bCs/>
                <w:sz w:val="20"/>
              </w:rPr>
            </w:pPr>
            <w:r>
              <w:rPr>
                <w:b/>
                <w:bCs/>
                <w:sz w:val="20"/>
              </w:rPr>
              <w:t>Консервы повидло фруктовые</w:t>
            </w:r>
          </w:p>
          <w:p w:rsidR="00E575FE" w:rsidRDefault="00E575FE">
            <w:pPr>
              <w:jc w:val="center"/>
              <w:rPr>
                <w:b/>
                <w:bCs/>
                <w:sz w:val="20"/>
              </w:rPr>
            </w:pPr>
          </w:p>
          <w:p w:rsidR="00E575FE" w:rsidRDefault="00E575FE">
            <w:pPr>
              <w:jc w:val="center"/>
              <w:rPr>
                <w:b/>
                <w:bCs/>
                <w:sz w:val="20"/>
              </w:rPr>
            </w:pPr>
          </w:p>
          <w:p w:rsidR="00E575FE" w:rsidRDefault="00E575FE">
            <w:pPr>
              <w:jc w:val="center"/>
              <w:rPr>
                <w:b/>
                <w:bCs/>
                <w:sz w:val="20"/>
              </w:rPr>
            </w:pPr>
          </w:p>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Компот, фрукты</w:t>
            </w:r>
          </w:p>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консервирован-ные</w:t>
            </w:r>
          </w:p>
        </w:tc>
        <w:tc>
          <w:tcPr>
            <w:tcW w:w="1620" w:type="dxa"/>
          </w:tcPr>
          <w:p w:rsidR="00E575FE" w:rsidRDefault="001302C5">
            <w:pPr>
              <w:jc w:val="center"/>
              <w:rPr>
                <w:sz w:val="20"/>
              </w:rPr>
            </w:pPr>
            <w:r>
              <w:rPr>
                <w:sz w:val="20"/>
              </w:rPr>
              <w:t>ГОСТ Р</w:t>
            </w:r>
          </w:p>
          <w:p w:rsidR="00E575FE" w:rsidRDefault="001302C5">
            <w:pPr>
              <w:jc w:val="center"/>
              <w:rPr>
                <w:sz w:val="20"/>
              </w:rPr>
            </w:pPr>
            <w:r>
              <w:rPr>
                <w:sz w:val="20"/>
              </w:rPr>
              <w:t>52184-2003</w:t>
            </w:r>
          </w:p>
          <w:p w:rsidR="00E575FE" w:rsidRDefault="001302C5">
            <w:pPr>
              <w:jc w:val="center"/>
              <w:rPr>
                <w:sz w:val="20"/>
              </w:rPr>
            </w:pPr>
            <w:r>
              <w:rPr>
                <w:sz w:val="20"/>
              </w:rPr>
              <w:t>52186-2003</w:t>
            </w:r>
          </w:p>
          <w:p w:rsidR="00E575FE" w:rsidRDefault="00E575FE">
            <w:pPr>
              <w:rPr>
                <w:sz w:val="20"/>
              </w:rPr>
            </w:pPr>
          </w:p>
          <w:p w:rsidR="00E575FE" w:rsidRDefault="00E575FE">
            <w:pPr>
              <w:jc w:val="center"/>
              <w:rPr>
                <w:sz w:val="20"/>
              </w:rPr>
            </w:pPr>
          </w:p>
          <w:p w:rsidR="00E575FE" w:rsidRDefault="00E575FE">
            <w:pPr>
              <w:jc w:val="center"/>
              <w:rPr>
                <w:sz w:val="20"/>
              </w:rPr>
            </w:pPr>
          </w:p>
          <w:p w:rsidR="00E575FE" w:rsidRDefault="001302C5">
            <w:pPr>
              <w:jc w:val="center"/>
              <w:rPr>
                <w:sz w:val="20"/>
              </w:rPr>
            </w:pPr>
            <w:r>
              <w:rPr>
                <w:sz w:val="20"/>
              </w:rPr>
              <w:t>ГОСТ Р 51934- 02</w:t>
            </w:r>
          </w:p>
          <w:p w:rsidR="00E575FE" w:rsidRDefault="001302C5">
            <w:pPr>
              <w:jc w:val="center"/>
              <w:rPr>
                <w:sz w:val="20"/>
              </w:rPr>
            </w:pPr>
            <w:r>
              <w:rPr>
                <w:sz w:val="20"/>
              </w:rPr>
              <w:t>Повидло. Технические условия.</w:t>
            </w:r>
          </w:p>
          <w:p w:rsidR="00E575FE" w:rsidRDefault="00E575FE">
            <w:pPr>
              <w:jc w:val="center"/>
              <w:rPr>
                <w:sz w:val="20"/>
              </w:rPr>
            </w:pPr>
          </w:p>
          <w:p w:rsidR="00E575FE" w:rsidRDefault="001302C5">
            <w:pPr>
              <w:jc w:val="center"/>
              <w:rPr>
                <w:sz w:val="20"/>
              </w:rPr>
            </w:pPr>
            <w:r>
              <w:rPr>
                <w:sz w:val="20"/>
              </w:rPr>
              <w:t>ГОСТ 816- 91 Компоты. Технические условия.</w:t>
            </w:r>
          </w:p>
          <w:p w:rsidR="00E575FE" w:rsidRDefault="00E575FE">
            <w:pPr>
              <w:jc w:val="center"/>
              <w:rPr>
                <w:sz w:val="20"/>
              </w:rPr>
            </w:pPr>
          </w:p>
        </w:tc>
        <w:tc>
          <w:tcPr>
            <w:tcW w:w="1620" w:type="dxa"/>
          </w:tcPr>
          <w:p w:rsidR="00E575FE" w:rsidRDefault="00E575FE">
            <w:pPr>
              <w:jc w:val="center"/>
              <w:rPr>
                <w:sz w:val="20"/>
              </w:rPr>
            </w:pPr>
          </w:p>
          <w:p w:rsidR="00E575FE" w:rsidRDefault="00E575FE">
            <w:pPr>
              <w:jc w:val="center"/>
              <w:rPr>
                <w:sz w:val="20"/>
              </w:rPr>
            </w:pPr>
          </w:p>
          <w:p w:rsidR="00E575FE" w:rsidRDefault="00E575FE">
            <w:pPr>
              <w:jc w:val="center"/>
              <w:rPr>
                <w:sz w:val="20"/>
              </w:rPr>
            </w:pPr>
          </w:p>
          <w:p w:rsidR="00E575FE" w:rsidRDefault="00E575FE">
            <w:pPr>
              <w:jc w:val="center"/>
              <w:rPr>
                <w:sz w:val="20"/>
              </w:rPr>
            </w:pPr>
          </w:p>
          <w:p w:rsidR="00E575FE" w:rsidRDefault="00E575FE">
            <w:pPr>
              <w:jc w:val="center"/>
              <w:rPr>
                <w:sz w:val="20"/>
              </w:rPr>
            </w:pPr>
          </w:p>
          <w:p w:rsidR="00E575FE" w:rsidRDefault="00E575FE">
            <w:pPr>
              <w:jc w:val="center"/>
              <w:rPr>
                <w:sz w:val="20"/>
              </w:rPr>
            </w:pPr>
          </w:p>
          <w:p w:rsidR="00E575FE" w:rsidRDefault="001302C5">
            <w:pPr>
              <w:jc w:val="center"/>
              <w:rPr>
                <w:sz w:val="20"/>
              </w:rPr>
            </w:pPr>
            <w:r>
              <w:rPr>
                <w:sz w:val="20"/>
              </w:rPr>
              <w:t>ГОСТ 26313-84</w:t>
            </w:r>
          </w:p>
          <w:p w:rsidR="00E575FE" w:rsidRDefault="001302C5">
            <w:pPr>
              <w:jc w:val="center"/>
              <w:rPr>
                <w:sz w:val="20"/>
              </w:rPr>
            </w:pPr>
            <w:r>
              <w:rPr>
                <w:sz w:val="20"/>
              </w:rPr>
              <w:t>Продукты переработки плодов и овощей. Правила приемки, методы отбора проб.</w:t>
            </w:r>
          </w:p>
          <w:p w:rsidR="00E575FE" w:rsidRDefault="00E575FE">
            <w:pPr>
              <w:jc w:val="center"/>
              <w:rPr>
                <w:sz w:val="20"/>
              </w:rPr>
            </w:pPr>
          </w:p>
          <w:p w:rsidR="00E575FE" w:rsidRDefault="00E575FE">
            <w:pPr>
              <w:jc w:val="center"/>
              <w:rPr>
                <w:sz w:val="20"/>
              </w:rPr>
            </w:pPr>
          </w:p>
          <w:p w:rsidR="00E575FE" w:rsidRDefault="00E575FE">
            <w:pPr>
              <w:jc w:val="center"/>
              <w:rPr>
                <w:sz w:val="20"/>
              </w:rPr>
            </w:pPr>
          </w:p>
        </w:tc>
        <w:tc>
          <w:tcPr>
            <w:tcW w:w="4320" w:type="dxa"/>
          </w:tcPr>
          <w:p w:rsidR="00E575FE" w:rsidRDefault="001302C5">
            <w:pPr>
              <w:jc w:val="both"/>
              <w:rPr>
                <w:b/>
                <w:bCs/>
                <w:sz w:val="20"/>
              </w:rPr>
            </w:pPr>
            <w:r>
              <w:rPr>
                <w:b/>
                <w:bCs/>
                <w:sz w:val="20"/>
              </w:rPr>
              <w:t>Для составления исходного образца</w:t>
            </w:r>
            <w:r>
              <w:rPr>
                <w:sz w:val="20"/>
              </w:rPr>
              <w:t xml:space="preserve"> </w:t>
            </w:r>
            <w:r>
              <w:rPr>
                <w:b/>
                <w:bCs/>
                <w:sz w:val="20"/>
              </w:rPr>
              <w:t>от партии:</w:t>
            </w:r>
          </w:p>
          <w:p w:rsidR="00E575FE" w:rsidRDefault="001302C5">
            <w:pPr>
              <w:pStyle w:val="a6"/>
              <w:rPr>
                <w:b/>
                <w:bCs/>
                <w:sz w:val="20"/>
              </w:rPr>
            </w:pPr>
            <w:r>
              <w:rPr>
                <w:b/>
                <w:bCs/>
                <w:sz w:val="20"/>
              </w:rPr>
              <w:t>свыше 501 до 1200 мест отбирают 8 мест;</w:t>
            </w:r>
          </w:p>
          <w:p w:rsidR="00E575FE" w:rsidRDefault="001302C5">
            <w:pPr>
              <w:jc w:val="both"/>
              <w:rPr>
                <w:sz w:val="20"/>
              </w:rPr>
            </w:pPr>
            <w:r>
              <w:rPr>
                <w:sz w:val="20"/>
              </w:rPr>
              <w:t>свыше 1201 до 10000 мест отбирают 13 мест;</w:t>
            </w:r>
          </w:p>
          <w:p w:rsidR="00E575FE" w:rsidRDefault="001302C5">
            <w:pPr>
              <w:jc w:val="both"/>
              <w:rPr>
                <w:sz w:val="20"/>
              </w:rPr>
            </w:pPr>
            <w:r>
              <w:rPr>
                <w:sz w:val="20"/>
              </w:rPr>
              <w:t>свыше 10000 мест отбирают 20 мест.</w:t>
            </w:r>
          </w:p>
          <w:p w:rsidR="00E575FE" w:rsidRDefault="001302C5">
            <w:pPr>
              <w:jc w:val="both"/>
              <w:rPr>
                <w:sz w:val="20"/>
              </w:rPr>
            </w:pPr>
            <w:r>
              <w:rPr>
                <w:sz w:val="20"/>
              </w:rPr>
              <w:t>От каждой обнаруженной даты выработки в исходном образце составляется средний образец:</w:t>
            </w:r>
          </w:p>
          <w:p w:rsidR="00E575FE" w:rsidRDefault="001302C5">
            <w:pPr>
              <w:jc w:val="both"/>
              <w:rPr>
                <w:b/>
                <w:bCs/>
                <w:sz w:val="20"/>
              </w:rPr>
            </w:pPr>
            <w:r>
              <w:rPr>
                <w:b/>
                <w:bCs/>
                <w:sz w:val="20"/>
              </w:rPr>
              <w:t>В потребительской таре вместимостью до 0,35 л:</w:t>
            </w:r>
          </w:p>
          <w:p w:rsidR="00E575FE" w:rsidRDefault="001302C5">
            <w:pPr>
              <w:pStyle w:val="a6"/>
              <w:rPr>
                <w:b/>
                <w:bCs/>
                <w:sz w:val="20"/>
              </w:rPr>
            </w:pPr>
            <w:r>
              <w:rPr>
                <w:b/>
                <w:bCs/>
                <w:sz w:val="20"/>
              </w:rPr>
              <w:t>от 501 до 3200 мест отбирают 5 мест;</w:t>
            </w:r>
          </w:p>
          <w:p w:rsidR="00E575FE" w:rsidRDefault="001302C5">
            <w:pPr>
              <w:jc w:val="both"/>
              <w:rPr>
                <w:sz w:val="20"/>
              </w:rPr>
            </w:pPr>
            <w:r>
              <w:rPr>
                <w:sz w:val="20"/>
              </w:rPr>
              <w:t>свыше 3200 мест отбирают 8 мест;</w:t>
            </w:r>
          </w:p>
          <w:p w:rsidR="00E575FE" w:rsidRDefault="001302C5">
            <w:pPr>
              <w:jc w:val="both"/>
              <w:rPr>
                <w:b/>
                <w:bCs/>
                <w:sz w:val="20"/>
              </w:rPr>
            </w:pPr>
            <w:r>
              <w:rPr>
                <w:b/>
                <w:bCs/>
                <w:sz w:val="20"/>
              </w:rPr>
              <w:t>В потребительской таре вместимостью от 0,35 до 1 л включительно:</w:t>
            </w:r>
          </w:p>
          <w:p w:rsidR="00E575FE" w:rsidRDefault="001302C5">
            <w:pPr>
              <w:pStyle w:val="a6"/>
              <w:rPr>
                <w:b/>
                <w:bCs/>
                <w:sz w:val="20"/>
              </w:rPr>
            </w:pPr>
            <w:r>
              <w:rPr>
                <w:b/>
                <w:bCs/>
                <w:sz w:val="20"/>
              </w:rPr>
              <w:t>от 151 до 1200 мест отбирают 2 мест;</w:t>
            </w:r>
          </w:p>
          <w:p w:rsidR="00E575FE" w:rsidRDefault="001302C5">
            <w:pPr>
              <w:pStyle w:val="a6"/>
              <w:rPr>
                <w:b/>
                <w:bCs/>
                <w:sz w:val="20"/>
              </w:rPr>
            </w:pPr>
            <w:r>
              <w:rPr>
                <w:b/>
                <w:bCs/>
                <w:sz w:val="20"/>
              </w:rPr>
              <w:t>от 1201 до 35000 мест отбирают 3 места;</w:t>
            </w:r>
          </w:p>
          <w:p w:rsidR="00E575FE" w:rsidRDefault="001302C5">
            <w:pPr>
              <w:jc w:val="both"/>
              <w:rPr>
                <w:sz w:val="20"/>
              </w:rPr>
            </w:pPr>
            <w:r>
              <w:rPr>
                <w:sz w:val="20"/>
              </w:rPr>
              <w:t>свыше 35000 мест отбирают 5 мест.</w:t>
            </w:r>
          </w:p>
          <w:p w:rsidR="00E575FE" w:rsidRDefault="001302C5">
            <w:pPr>
              <w:rPr>
                <w:sz w:val="20"/>
              </w:rPr>
            </w:pPr>
            <w:r>
              <w:rPr>
                <w:sz w:val="20"/>
              </w:rPr>
              <w:t>Объединенная проба должна быть не менее 0,5 кг (или 0,5 л)</w:t>
            </w:r>
          </w:p>
          <w:p w:rsidR="00E575FE" w:rsidRDefault="00E575FE">
            <w:pPr>
              <w:rPr>
                <w:b/>
                <w:bCs/>
                <w:sz w:val="20"/>
              </w:rPr>
            </w:pPr>
          </w:p>
        </w:tc>
      </w:tr>
      <w:tr w:rsidR="00E575FE">
        <w:tc>
          <w:tcPr>
            <w:tcW w:w="1980" w:type="dxa"/>
          </w:tcPr>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9. Табачные изделия</w:t>
            </w:r>
          </w:p>
          <w:p w:rsidR="00E575FE" w:rsidRDefault="001302C5">
            <w:pPr>
              <w:rPr>
                <w:b/>
                <w:bCs/>
                <w:sz w:val="20"/>
              </w:rPr>
            </w:pPr>
            <w:r>
              <w:rPr>
                <w:b/>
                <w:bCs/>
                <w:sz w:val="20"/>
              </w:rPr>
              <w:t>(сигареты марки «Прима армейская»)</w:t>
            </w:r>
          </w:p>
        </w:tc>
        <w:tc>
          <w:tcPr>
            <w:tcW w:w="1620" w:type="dxa"/>
          </w:tcPr>
          <w:p w:rsidR="00E575FE" w:rsidRDefault="001302C5">
            <w:pPr>
              <w:jc w:val="center"/>
              <w:rPr>
                <w:sz w:val="20"/>
              </w:rPr>
            </w:pPr>
            <w:r>
              <w:rPr>
                <w:sz w:val="20"/>
              </w:rPr>
              <w:t xml:space="preserve">ГОСТ </w:t>
            </w:r>
          </w:p>
          <w:p w:rsidR="00E575FE" w:rsidRDefault="001302C5">
            <w:pPr>
              <w:jc w:val="center"/>
              <w:rPr>
                <w:sz w:val="20"/>
              </w:rPr>
            </w:pPr>
            <w:r>
              <w:rPr>
                <w:sz w:val="20"/>
              </w:rPr>
              <w:t>3935-2000</w:t>
            </w:r>
          </w:p>
          <w:p w:rsidR="00E575FE" w:rsidRDefault="001302C5">
            <w:pPr>
              <w:rPr>
                <w:sz w:val="20"/>
              </w:rPr>
            </w:pPr>
            <w:r>
              <w:rPr>
                <w:sz w:val="20"/>
              </w:rPr>
              <w:t>ТУ 9131-005-00342829-2001</w:t>
            </w:r>
          </w:p>
        </w:tc>
        <w:tc>
          <w:tcPr>
            <w:tcW w:w="1620" w:type="dxa"/>
          </w:tcPr>
          <w:p w:rsidR="00E575FE" w:rsidRDefault="001302C5">
            <w:pPr>
              <w:jc w:val="center"/>
              <w:rPr>
                <w:sz w:val="20"/>
              </w:rPr>
            </w:pPr>
            <w:r>
              <w:rPr>
                <w:sz w:val="20"/>
              </w:rPr>
              <w:t>ГОСТ 30039-98</w:t>
            </w:r>
          </w:p>
          <w:p w:rsidR="00E575FE" w:rsidRDefault="001302C5">
            <w:pPr>
              <w:jc w:val="center"/>
              <w:rPr>
                <w:sz w:val="20"/>
              </w:rPr>
            </w:pPr>
            <w:r>
              <w:rPr>
                <w:sz w:val="20"/>
              </w:rPr>
              <w:t>Сигареты. Отбор проб.</w:t>
            </w:r>
          </w:p>
          <w:p w:rsidR="00E575FE" w:rsidRDefault="00E575FE">
            <w:pPr>
              <w:jc w:val="center"/>
              <w:rPr>
                <w:sz w:val="20"/>
              </w:rPr>
            </w:pPr>
          </w:p>
          <w:p w:rsidR="00E575FE" w:rsidRDefault="001302C5">
            <w:pPr>
              <w:rPr>
                <w:sz w:val="20"/>
              </w:rPr>
            </w:pPr>
            <w:r>
              <w:rPr>
                <w:sz w:val="20"/>
              </w:rPr>
              <w:t xml:space="preserve"> </w:t>
            </w:r>
          </w:p>
        </w:tc>
        <w:tc>
          <w:tcPr>
            <w:tcW w:w="4320" w:type="dxa"/>
          </w:tcPr>
          <w:p w:rsidR="00E575FE" w:rsidRDefault="001302C5">
            <w:pPr>
              <w:tabs>
                <w:tab w:val="left" w:pos="72"/>
              </w:tabs>
              <w:ind w:left="72"/>
              <w:rPr>
                <w:sz w:val="20"/>
              </w:rPr>
            </w:pPr>
            <w:r>
              <w:rPr>
                <w:sz w:val="20"/>
              </w:rPr>
              <w:t>От партии случайным образом отбирают 20 ящиков. Если партия состоит менее чем из 20 ящиков, в выборку включают все ящики.</w:t>
            </w:r>
          </w:p>
          <w:p w:rsidR="00E575FE" w:rsidRDefault="001302C5">
            <w:pPr>
              <w:tabs>
                <w:tab w:val="left" w:pos="72"/>
              </w:tabs>
              <w:ind w:left="72"/>
              <w:rPr>
                <w:sz w:val="20"/>
              </w:rPr>
            </w:pPr>
            <w:r>
              <w:rPr>
                <w:sz w:val="20"/>
              </w:rPr>
              <w:t>Из отобранных ящиков произвольно отбирают 20 блоков сигарет таким образом, чтобы в пробе были равномерно представлены сигареты из всех ящиков.</w:t>
            </w:r>
          </w:p>
          <w:p w:rsidR="00E575FE" w:rsidRDefault="001302C5">
            <w:pPr>
              <w:rPr>
                <w:sz w:val="20"/>
              </w:rPr>
            </w:pPr>
            <w:r>
              <w:rPr>
                <w:sz w:val="20"/>
              </w:rPr>
              <w:t xml:space="preserve">Из каждого отобранного блока берут по две пачки и составляют лабораторную пробу (не менее 10 пачек). </w:t>
            </w:r>
          </w:p>
          <w:p w:rsidR="00E575FE" w:rsidRDefault="00E575FE">
            <w:pPr>
              <w:rPr>
                <w:b/>
                <w:bCs/>
                <w:sz w:val="20"/>
              </w:rPr>
            </w:pPr>
          </w:p>
        </w:tc>
      </w:tr>
    </w:tbl>
    <w:p w:rsidR="00E575FE" w:rsidRDefault="00E575FE">
      <w:pPr>
        <w:pStyle w:val="a6"/>
        <w:ind w:left="360"/>
        <w:rPr>
          <w:b/>
          <w:bCs/>
        </w:rPr>
      </w:pPr>
    </w:p>
    <w:p w:rsidR="00E575FE" w:rsidRDefault="00E575FE">
      <w:pPr>
        <w:pStyle w:val="ConsPlusNormal"/>
        <w:widowControl/>
        <w:spacing w:line="360" w:lineRule="auto"/>
        <w:ind w:firstLine="709"/>
        <w:jc w:val="center"/>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РЕКОМЕНДУЕМЫЕ ОБЪЕМЫ ВЫБОРКИ, </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ОТБОРА ОБРАЗЦОВ (ПРОБ) ОТДЕЛЬНЫХ ВИДОВ</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ВЕЩЕВОГО ИМУЩЕСТВА ВОЕННОГО АССОРТИМЕНТА</w:t>
      </w:r>
    </w:p>
    <w:p w:rsidR="00E575FE" w:rsidRDefault="00E575FE">
      <w:pPr>
        <w:pStyle w:val="ConsPlusNormal"/>
        <w:widowControl/>
        <w:spacing w:line="360" w:lineRule="auto"/>
        <w:ind w:firstLine="709"/>
        <w:jc w:val="center"/>
        <w:rPr>
          <w:rFonts w:ascii="Times New Roman" w:hAnsi="Times New Roman" w:cs="Times New Roman"/>
          <w:sz w:val="28"/>
          <w:szCs w:val="28"/>
        </w:rPr>
      </w:pPr>
    </w:p>
    <w:p w:rsidR="00E575FE" w:rsidRDefault="00E575FE">
      <w:pPr>
        <w:pStyle w:val="a5"/>
        <w:rPr>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80"/>
        <w:gridCol w:w="1620"/>
        <w:gridCol w:w="3960"/>
      </w:tblGrid>
      <w:tr w:rsidR="00E575FE">
        <w:tc>
          <w:tcPr>
            <w:tcW w:w="1908" w:type="dxa"/>
          </w:tcPr>
          <w:p w:rsidR="00E575FE" w:rsidRDefault="001302C5">
            <w:pPr>
              <w:jc w:val="center"/>
              <w:rPr>
                <w:b/>
                <w:bCs/>
                <w:sz w:val="20"/>
              </w:rPr>
            </w:pPr>
            <w:r>
              <w:rPr>
                <w:b/>
                <w:bCs/>
                <w:sz w:val="20"/>
              </w:rPr>
              <w:t>Наименование продукции</w:t>
            </w:r>
          </w:p>
        </w:tc>
        <w:tc>
          <w:tcPr>
            <w:tcW w:w="1980" w:type="dxa"/>
          </w:tcPr>
          <w:p w:rsidR="00E575FE" w:rsidRDefault="001302C5">
            <w:pPr>
              <w:jc w:val="center"/>
              <w:rPr>
                <w:b/>
                <w:bCs/>
                <w:sz w:val="20"/>
              </w:rPr>
            </w:pPr>
            <w:r>
              <w:rPr>
                <w:b/>
                <w:bCs/>
                <w:sz w:val="20"/>
              </w:rPr>
              <w:t xml:space="preserve">Наименование НТД </w:t>
            </w:r>
          </w:p>
        </w:tc>
        <w:tc>
          <w:tcPr>
            <w:tcW w:w="1620" w:type="dxa"/>
          </w:tcPr>
          <w:p w:rsidR="00E575FE" w:rsidRDefault="001302C5">
            <w:pPr>
              <w:jc w:val="center"/>
              <w:rPr>
                <w:b/>
                <w:bCs/>
                <w:sz w:val="20"/>
              </w:rPr>
            </w:pPr>
            <w:r>
              <w:rPr>
                <w:b/>
                <w:bCs/>
                <w:sz w:val="20"/>
              </w:rPr>
              <w:t>Наименование НТД на отбор проб, объем выборки продукции</w:t>
            </w:r>
          </w:p>
        </w:tc>
        <w:tc>
          <w:tcPr>
            <w:tcW w:w="3960" w:type="dxa"/>
          </w:tcPr>
          <w:p w:rsidR="00E575FE" w:rsidRDefault="001302C5">
            <w:pPr>
              <w:jc w:val="center"/>
              <w:rPr>
                <w:b/>
                <w:bCs/>
                <w:sz w:val="20"/>
              </w:rPr>
            </w:pPr>
            <w:r>
              <w:rPr>
                <w:b/>
                <w:bCs/>
                <w:sz w:val="20"/>
              </w:rPr>
              <w:t>Количество образцов (проб),</w:t>
            </w:r>
          </w:p>
          <w:p w:rsidR="00E575FE" w:rsidRDefault="001302C5">
            <w:pPr>
              <w:jc w:val="center"/>
              <w:rPr>
                <w:b/>
                <w:bCs/>
                <w:sz w:val="20"/>
              </w:rPr>
            </w:pPr>
            <w:r>
              <w:rPr>
                <w:b/>
                <w:bCs/>
                <w:sz w:val="20"/>
              </w:rPr>
              <w:t xml:space="preserve">объем выборки продукции </w:t>
            </w:r>
          </w:p>
        </w:tc>
      </w:tr>
      <w:tr w:rsidR="00E575FE">
        <w:tc>
          <w:tcPr>
            <w:tcW w:w="1908" w:type="dxa"/>
          </w:tcPr>
          <w:p w:rsidR="00E575FE" w:rsidRDefault="00E575FE">
            <w:pPr>
              <w:pStyle w:val="ConsPlusTitle"/>
              <w:widowControl/>
              <w:autoSpaceDE/>
              <w:autoSpaceDN/>
              <w:adjustRightInd/>
              <w:rPr>
                <w:rFonts w:ascii="Times New Roman" w:hAnsi="Times New Roman" w:cs="Times New Roman"/>
                <w:szCs w:val="24"/>
              </w:rPr>
            </w:pPr>
          </w:p>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 xml:space="preserve">1. Белье </w:t>
            </w:r>
          </w:p>
          <w:p w:rsidR="00E575FE" w:rsidRDefault="001302C5">
            <w:pPr>
              <w:rPr>
                <w:sz w:val="20"/>
              </w:rPr>
            </w:pPr>
            <w:r>
              <w:rPr>
                <w:sz w:val="20"/>
              </w:rPr>
              <w:t>трикотажное мужское для военнослужащих</w:t>
            </w:r>
          </w:p>
          <w:p w:rsidR="00E575FE" w:rsidRDefault="00E575FE"/>
        </w:tc>
        <w:tc>
          <w:tcPr>
            <w:tcW w:w="1980" w:type="dxa"/>
          </w:tcPr>
          <w:p w:rsidR="00E575FE" w:rsidRDefault="00E575FE">
            <w:pPr>
              <w:jc w:val="both"/>
              <w:rPr>
                <w:sz w:val="20"/>
              </w:rPr>
            </w:pPr>
          </w:p>
          <w:p w:rsidR="00E575FE" w:rsidRDefault="001302C5">
            <w:pPr>
              <w:jc w:val="both"/>
              <w:rPr>
                <w:sz w:val="20"/>
              </w:rPr>
            </w:pPr>
            <w:r>
              <w:rPr>
                <w:sz w:val="20"/>
              </w:rPr>
              <w:t>ГОСТ 26085-84</w:t>
            </w:r>
          </w:p>
          <w:p w:rsidR="00E575FE" w:rsidRDefault="001302C5">
            <w:pPr>
              <w:jc w:val="both"/>
              <w:rPr>
                <w:sz w:val="20"/>
              </w:rPr>
            </w:pPr>
            <w:r>
              <w:rPr>
                <w:sz w:val="20"/>
              </w:rPr>
              <w:t xml:space="preserve">Белье </w:t>
            </w:r>
          </w:p>
          <w:p w:rsidR="00E575FE" w:rsidRDefault="001302C5">
            <w:pPr>
              <w:jc w:val="both"/>
              <w:rPr>
                <w:sz w:val="20"/>
              </w:rPr>
            </w:pPr>
            <w:r>
              <w:rPr>
                <w:sz w:val="20"/>
              </w:rPr>
              <w:t>трикотажное мужское для военнослужащих.</w:t>
            </w:r>
          </w:p>
          <w:p w:rsidR="00E575FE" w:rsidRDefault="001302C5">
            <w:pPr>
              <w:jc w:val="both"/>
              <w:rPr>
                <w:sz w:val="20"/>
              </w:rPr>
            </w:pPr>
            <w:r>
              <w:rPr>
                <w:sz w:val="20"/>
              </w:rPr>
              <w:t>Общие технические условия</w:t>
            </w:r>
          </w:p>
        </w:tc>
        <w:tc>
          <w:tcPr>
            <w:tcW w:w="1620" w:type="dxa"/>
          </w:tcPr>
          <w:p w:rsidR="00E575FE" w:rsidRDefault="001302C5">
            <w:pPr>
              <w:pStyle w:val="10"/>
              <w:rPr>
                <w:rFonts w:ascii="Times New Roman" w:hAnsi="Times New Roman" w:cs="Times New Roman"/>
                <w:b w:val="0"/>
                <w:bCs w:val="0"/>
                <w:kern w:val="0"/>
                <w:sz w:val="20"/>
                <w:szCs w:val="24"/>
                <w:lang w:eastAsia="ru-RU"/>
              </w:rPr>
            </w:pPr>
            <w:r>
              <w:rPr>
                <w:rFonts w:ascii="Times New Roman" w:hAnsi="Times New Roman" w:cs="Times New Roman"/>
                <w:b w:val="0"/>
                <w:bCs w:val="0"/>
                <w:kern w:val="0"/>
                <w:sz w:val="20"/>
                <w:szCs w:val="24"/>
                <w:lang w:eastAsia="ru-RU"/>
              </w:rPr>
              <w:t>ГОСТ 9173-86</w:t>
            </w:r>
          </w:p>
          <w:p w:rsidR="00E575FE" w:rsidRDefault="001302C5">
            <w:pPr>
              <w:jc w:val="both"/>
              <w:rPr>
                <w:sz w:val="20"/>
              </w:rPr>
            </w:pPr>
            <w:r>
              <w:rPr>
                <w:sz w:val="20"/>
              </w:rPr>
              <w:t>Изделия трикотажные. Правила приемки.</w:t>
            </w:r>
          </w:p>
          <w:p w:rsidR="00E575FE" w:rsidRDefault="001302C5">
            <w:pPr>
              <w:jc w:val="both"/>
              <w:rPr>
                <w:sz w:val="20"/>
              </w:rPr>
            </w:pPr>
            <w:r>
              <w:rPr>
                <w:sz w:val="20"/>
              </w:rPr>
              <w:t>ГОСТ 26085-84</w:t>
            </w:r>
          </w:p>
          <w:p w:rsidR="00E575FE" w:rsidRDefault="001302C5">
            <w:pPr>
              <w:jc w:val="both"/>
              <w:rPr>
                <w:sz w:val="20"/>
              </w:rPr>
            </w:pPr>
            <w:r>
              <w:rPr>
                <w:sz w:val="20"/>
              </w:rPr>
              <w:t>Белье трикотажное мужское для военнослужащих. Общие технические условия.</w:t>
            </w:r>
          </w:p>
        </w:tc>
        <w:tc>
          <w:tcPr>
            <w:tcW w:w="3960" w:type="dxa"/>
          </w:tcPr>
          <w:p w:rsidR="00E575FE" w:rsidRDefault="001302C5">
            <w:pPr>
              <w:jc w:val="both"/>
              <w:rPr>
                <w:sz w:val="20"/>
              </w:rPr>
            </w:pPr>
            <w:r>
              <w:rPr>
                <w:b/>
                <w:bCs/>
                <w:sz w:val="20"/>
              </w:rPr>
              <w:t>Для неразрушающего контроля</w:t>
            </w:r>
            <w:r>
              <w:rPr>
                <w:sz w:val="20"/>
              </w:rPr>
              <w:t xml:space="preserve"> от партии продукции отбирают количество упаковочных единиц (пачек и др.) в размере, обеспечивающем необходимый объем выборки в зависимости от объема партии:</w:t>
            </w:r>
          </w:p>
          <w:p w:rsidR="00E575FE" w:rsidRDefault="001302C5">
            <w:pPr>
              <w:jc w:val="both"/>
              <w:rPr>
                <w:sz w:val="20"/>
              </w:rPr>
            </w:pPr>
            <w:r>
              <w:rPr>
                <w:sz w:val="20"/>
              </w:rPr>
              <w:t>До 90 ед. –13 ед.</w:t>
            </w:r>
          </w:p>
          <w:p w:rsidR="00E575FE" w:rsidRDefault="001302C5">
            <w:pPr>
              <w:jc w:val="both"/>
              <w:rPr>
                <w:sz w:val="20"/>
              </w:rPr>
            </w:pPr>
            <w:r>
              <w:rPr>
                <w:sz w:val="20"/>
              </w:rPr>
              <w:t>Св. 90 до 150- 20 ед.</w:t>
            </w:r>
          </w:p>
          <w:p w:rsidR="00E575FE" w:rsidRDefault="001302C5">
            <w:pPr>
              <w:jc w:val="both"/>
              <w:rPr>
                <w:sz w:val="20"/>
              </w:rPr>
            </w:pPr>
            <w:r>
              <w:rPr>
                <w:sz w:val="20"/>
              </w:rPr>
              <w:t>Св. 150 до 280 – 32 ед.</w:t>
            </w:r>
          </w:p>
          <w:p w:rsidR="00E575FE" w:rsidRDefault="001302C5">
            <w:pPr>
              <w:jc w:val="both"/>
              <w:rPr>
                <w:sz w:val="20"/>
              </w:rPr>
            </w:pPr>
            <w:r>
              <w:rPr>
                <w:sz w:val="20"/>
              </w:rPr>
              <w:t>Св. 280 до 500 – 50 ед.</w:t>
            </w:r>
          </w:p>
          <w:p w:rsidR="00E575FE" w:rsidRDefault="001302C5">
            <w:pPr>
              <w:jc w:val="both"/>
              <w:rPr>
                <w:sz w:val="20"/>
              </w:rPr>
            </w:pPr>
            <w:r>
              <w:rPr>
                <w:sz w:val="20"/>
              </w:rPr>
              <w:t>Св. 500 до 1200 – 80 ед.</w:t>
            </w:r>
          </w:p>
          <w:p w:rsidR="00E575FE" w:rsidRDefault="001302C5">
            <w:pPr>
              <w:jc w:val="both"/>
              <w:rPr>
                <w:sz w:val="20"/>
              </w:rPr>
            </w:pPr>
            <w:r>
              <w:rPr>
                <w:sz w:val="20"/>
              </w:rPr>
              <w:t>Св. 1200 до 3200 – 125 ед.</w:t>
            </w:r>
          </w:p>
          <w:p w:rsidR="00E575FE" w:rsidRDefault="001302C5">
            <w:pPr>
              <w:jc w:val="both"/>
              <w:rPr>
                <w:sz w:val="20"/>
              </w:rPr>
            </w:pPr>
            <w:r>
              <w:rPr>
                <w:sz w:val="20"/>
              </w:rPr>
              <w:t>Св. 3200 до 10000 – 200 ед.</w:t>
            </w:r>
          </w:p>
          <w:p w:rsidR="00E575FE" w:rsidRDefault="001302C5">
            <w:pPr>
              <w:jc w:val="both"/>
              <w:rPr>
                <w:sz w:val="20"/>
              </w:rPr>
            </w:pPr>
            <w:r>
              <w:rPr>
                <w:sz w:val="20"/>
              </w:rPr>
              <w:t>Св. 10000 до 35000 – 315 ед.</w:t>
            </w:r>
          </w:p>
          <w:p w:rsidR="00E575FE" w:rsidRDefault="001302C5">
            <w:pPr>
              <w:jc w:val="both"/>
              <w:rPr>
                <w:sz w:val="20"/>
              </w:rPr>
            </w:pPr>
            <w:r>
              <w:rPr>
                <w:sz w:val="20"/>
              </w:rPr>
              <w:t>Св. 35000 до150000-500 ед.</w:t>
            </w:r>
          </w:p>
          <w:p w:rsidR="00E575FE" w:rsidRDefault="001302C5">
            <w:pPr>
              <w:jc w:val="both"/>
              <w:rPr>
                <w:sz w:val="20"/>
              </w:rPr>
            </w:pPr>
            <w:r>
              <w:rPr>
                <w:sz w:val="20"/>
              </w:rPr>
              <w:t>.</w:t>
            </w:r>
            <w:r>
              <w:rPr>
                <w:b/>
                <w:bCs/>
                <w:sz w:val="20"/>
              </w:rPr>
              <w:t>Для разрушающего контроля</w:t>
            </w:r>
            <w:r>
              <w:rPr>
                <w:sz w:val="20"/>
              </w:rPr>
              <w:t xml:space="preserve"> выборку отбирают методом случайного отбора от различных упаковочных единиц в размере </w:t>
            </w:r>
            <w:r>
              <w:rPr>
                <w:b/>
                <w:bCs/>
                <w:sz w:val="20"/>
              </w:rPr>
              <w:t xml:space="preserve">0,2% </w:t>
            </w:r>
            <w:r>
              <w:rPr>
                <w:sz w:val="20"/>
              </w:rPr>
              <w:t xml:space="preserve">от общего объема единиц продукции в партии, но </w:t>
            </w:r>
            <w:r>
              <w:rPr>
                <w:b/>
                <w:bCs/>
                <w:sz w:val="20"/>
              </w:rPr>
              <w:t>не менее трех единиц</w:t>
            </w:r>
            <w:r>
              <w:rPr>
                <w:sz w:val="20"/>
              </w:rPr>
              <w:t xml:space="preserve"> .</w:t>
            </w:r>
          </w:p>
          <w:p w:rsidR="00E575FE" w:rsidRDefault="001302C5">
            <w:pPr>
              <w:pStyle w:val="33"/>
              <w:rPr>
                <w:b/>
                <w:bCs/>
                <w:sz w:val="20"/>
              </w:rPr>
            </w:pPr>
            <w:r>
              <w:rPr>
                <w:sz w:val="20"/>
              </w:rPr>
              <w:t>При получении неудовлетворительных результатов испытания</w:t>
            </w:r>
            <w:r>
              <w:rPr>
                <w:b/>
                <w:bCs/>
                <w:sz w:val="20"/>
              </w:rPr>
              <w:t xml:space="preserve"> хотя бы по одному из показателей проводят </w:t>
            </w:r>
            <w:r>
              <w:rPr>
                <w:sz w:val="20"/>
              </w:rPr>
              <w:t xml:space="preserve">повторные испытания </w:t>
            </w:r>
            <w:r>
              <w:rPr>
                <w:b/>
                <w:bCs/>
                <w:sz w:val="20"/>
              </w:rPr>
              <w:t xml:space="preserve">по этому показателю на удвоенной выборке, отобранной из той же партии единиц продукции. </w:t>
            </w:r>
          </w:p>
          <w:p w:rsidR="00E575FE" w:rsidRDefault="001302C5">
            <w:pPr>
              <w:pStyle w:val="33"/>
              <w:rPr>
                <w:b/>
                <w:bCs/>
                <w:sz w:val="20"/>
              </w:rPr>
            </w:pPr>
            <w:r>
              <w:rPr>
                <w:b/>
                <w:bCs/>
                <w:sz w:val="20"/>
              </w:rPr>
              <w:t>Результаты испытаний распространяют на всю партию.</w:t>
            </w:r>
          </w:p>
          <w:p w:rsidR="00E575FE" w:rsidRDefault="00E575FE">
            <w:pPr>
              <w:jc w:val="both"/>
              <w:rPr>
                <w:sz w:val="20"/>
              </w:rPr>
            </w:pPr>
          </w:p>
        </w:tc>
      </w:tr>
      <w:tr w:rsidR="00E575FE">
        <w:tc>
          <w:tcPr>
            <w:tcW w:w="1908" w:type="dxa"/>
          </w:tcPr>
          <w:p w:rsidR="00E575FE" w:rsidRDefault="001302C5">
            <w:pPr>
              <w:jc w:val="both"/>
              <w:rPr>
                <w:sz w:val="20"/>
              </w:rPr>
            </w:pPr>
            <w:r>
              <w:rPr>
                <w:b/>
                <w:bCs/>
                <w:sz w:val="20"/>
              </w:rPr>
              <w:t xml:space="preserve">2. Костюм </w:t>
            </w:r>
            <w:r>
              <w:rPr>
                <w:sz w:val="20"/>
              </w:rPr>
              <w:t>зимний полевой камуфлированной расцветки, с меховым воротником серого цвета, с погонами</w:t>
            </w:r>
          </w:p>
          <w:p w:rsidR="00E575FE" w:rsidRDefault="00E575FE">
            <w:pPr>
              <w:jc w:val="both"/>
              <w:rPr>
                <w:sz w:val="20"/>
              </w:rPr>
            </w:pPr>
          </w:p>
          <w:p w:rsidR="00E575FE" w:rsidRDefault="00E575FE">
            <w:pPr>
              <w:rPr>
                <w:sz w:val="20"/>
              </w:rPr>
            </w:pPr>
          </w:p>
          <w:p w:rsidR="00E575FE" w:rsidRDefault="00E575FE">
            <w:pPr>
              <w:rPr>
                <w:sz w:val="20"/>
              </w:rPr>
            </w:pPr>
          </w:p>
          <w:p w:rsidR="00E575FE" w:rsidRDefault="00E575FE">
            <w:pPr>
              <w:rPr>
                <w:sz w:val="20"/>
              </w:rPr>
            </w:pPr>
          </w:p>
          <w:p w:rsidR="00E575FE" w:rsidRDefault="00E575FE">
            <w:pPr>
              <w:rPr>
                <w:sz w:val="20"/>
              </w:rPr>
            </w:pPr>
          </w:p>
          <w:p w:rsidR="00E575FE" w:rsidRDefault="00E575FE">
            <w:pPr>
              <w:rPr>
                <w:sz w:val="20"/>
              </w:rPr>
            </w:pPr>
          </w:p>
        </w:tc>
        <w:tc>
          <w:tcPr>
            <w:tcW w:w="1980" w:type="dxa"/>
          </w:tcPr>
          <w:p w:rsidR="00E575FE" w:rsidRDefault="001302C5">
            <w:pPr>
              <w:jc w:val="both"/>
              <w:rPr>
                <w:b/>
                <w:bCs/>
                <w:sz w:val="20"/>
              </w:rPr>
            </w:pPr>
            <w:r>
              <w:rPr>
                <w:b/>
                <w:bCs/>
                <w:sz w:val="20"/>
              </w:rPr>
              <w:t>ТУ 858-5354-2005</w:t>
            </w:r>
          </w:p>
          <w:p w:rsidR="00E575FE" w:rsidRDefault="001302C5">
            <w:pPr>
              <w:pStyle w:val="a6"/>
              <w:rPr>
                <w:sz w:val="20"/>
              </w:rPr>
            </w:pPr>
            <w:r>
              <w:rPr>
                <w:sz w:val="20"/>
              </w:rPr>
              <w:t>Костюм зимний полевой камуфлированной расцветки, с меховым воротником серого цвета, с погонами. Технические условия</w:t>
            </w:r>
          </w:p>
          <w:p w:rsidR="00E575FE" w:rsidRDefault="00E575FE">
            <w:pPr>
              <w:jc w:val="both"/>
              <w:rPr>
                <w:sz w:val="20"/>
              </w:rPr>
            </w:pPr>
          </w:p>
          <w:p w:rsidR="00E575FE" w:rsidRDefault="00E575FE">
            <w:pPr>
              <w:jc w:val="both"/>
              <w:rPr>
                <w:sz w:val="20"/>
              </w:rPr>
            </w:pPr>
          </w:p>
          <w:p w:rsidR="00E575FE" w:rsidRDefault="00E575FE">
            <w:pPr>
              <w:jc w:val="both"/>
              <w:rPr>
                <w:b/>
                <w:bCs/>
                <w:sz w:val="20"/>
              </w:rPr>
            </w:pPr>
          </w:p>
          <w:p w:rsidR="00E575FE" w:rsidRDefault="00E575FE">
            <w:pPr>
              <w:pStyle w:val="a6"/>
              <w:rPr>
                <w:sz w:val="20"/>
              </w:rPr>
            </w:pPr>
          </w:p>
          <w:p w:rsidR="00E575FE" w:rsidRDefault="00E575FE">
            <w:pPr>
              <w:jc w:val="both"/>
              <w:rPr>
                <w:sz w:val="20"/>
              </w:rPr>
            </w:pPr>
          </w:p>
        </w:tc>
        <w:tc>
          <w:tcPr>
            <w:tcW w:w="1620" w:type="dxa"/>
          </w:tcPr>
          <w:p w:rsidR="00E575FE" w:rsidRDefault="001302C5">
            <w:pPr>
              <w:jc w:val="both"/>
              <w:rPr>
                <w:b/>
                <w:bCs/>
                <w:sz w:val="20"/>
              </w:rPr>
            </w:pPr>
            <w:r>
              <w:rPr>
                <w:sz w:val="20"/>
              </w:rPr>
              <w:t xml:space="preserve">ГОСТ </w:t>
            </w:r>
            <w:r>
              <w:rPr>
                <w:b/>
                <w:bCs/>
                <w:sz w:val="20"/>
              </w:rPr>
              <w:t>24782-90</w:t>
            </w:r>
          </w:p>
          <w:p w:rsidR="00E575FE" w:rsidRDefault="001302C5">
            <w:pPr>
              <w:jc w:val="both"/>
              <w:rPr>
                <w:sz w:val="20"/>
              </w:rPr>
            </w:pPr>
            <w:r>
              <w:rPr>
                <w:sz w:val="20"/>
              </w:rPr>
              <w:t xml:space="preserve">Изделия швейные для военнослужащих. Приемочный контроль качества продукции. </w:t>
            </w:r>
          </w:p>
          <w:p w:rsidR="00E575FE" w:rsidRDefault="001302C5">
            <w:pPr>
              <w:jc w:val="both"/>
              <w:rPr>
                <w:b/>
                <w:bCs/>
                <w:sz w:val="20"/>
              </w:rPr>
            </w:pPr>
            <w:r>
              <w:rPr>
                <w:sz w:val="20"/>
              </w:rPr>
              <w:t xml:space="preserve">ГОСТ </w:t>
            </w:r>
            <w:r>
              <w:rPr>
                <w:b/>
                <w:bCs/>
                <w:sz w:val="20"/>
              </w:rPr>
              <w:t xml:space="preserve">18321-73 </w:t>
            </w:r>
          </w:p>
          <w:p w:rsidR="00E575FE" w:rsidRDefault="001302C5">
            <w:pPr>
              <w:jc w:val="both"/>
              <w:rPr>
                <w:sz w:val="20"/>
              </w:rPr>
            </w:pPr>
            <w:r>
              <w:rPr>
                <w:sz w:val="20"/>
              </w:rPr>
              <w:t xml:space="preserve">Статистический контроль качества. Методы случайного отбора выборок штучной продукции. </w:t>
            </w:r>
          </w:p>
          <w:p w:rsidR="00E575FE" w:rsidRDefault="001302C5">
            <w:pPr>
              <w:jc w:val="both"/>
              <w:rPr>
                <w:b/>
                <w:bCs/>
                <w:sz w:val="20"/>
              </w:rPr>
            </w:pPr>
            <w:r>
              <w:rPr>
                <w:b/>
                <w:bCs/>
                <w:sz w:val="20"/>
              </w:rPr>
              <w:t>ГОСТ 4103 – 82</w:t>
            </w:r>
          </w:p>
          <w:p w:rsidR="00E575FE" w:rsidRDefault="001302C5">
            <w:pPr>
              <w:jc w:val="both"/>
              <w:rPr>
                <w:sz w:val="20"/>
              </w:rPr>
            </w:pPr>
            <w:r>
              <w:rPr>
                <w:sz w:val="20"/>
              </w:rPr>
              <w:t xml:space="preserve">Методы контроля качества </w:t>
            </w:r>
          </w:p>
          <w:p w:rsidR="00E575FE" w:rsidRDefault="001302C5">
            <w:pPr>
              <w:jc w:val="both"/>
              <w:rPr>
                <w:b/>
                <w:bCs/>
                <w:sz w:val="20"/>
              </w:rPr>
            </w:pPr>
            <w:r>
              <w:rPr>
                <w:b/>
                <w:bCs/>
                <w:sz w:val="20"/>
              </w:rPr>
              <w:t xml:space="preserve">11259-79 </w:t>
            </w:r>
          </w:p>
          <w:p w:rsidR="00E575FE" w:rsidRDefault="001302C5">
            <w:pPr>
              <w:jc w:val="both"/>
              <w:rPr>
                <w:sz w:val="20"/>
              </w:rPr>
            </w:pPr>
            <w:r>
              <w:rPr>
                <w:sz w:val="20"/>
              </w:rPr>
              <w:t>Изделия швейные для военнослужащих. Определение сортности.</w:t>
            </w:r>
          </w:p>
        </w:tc>
        <w:tc>
          <w:tcPr>
            <w:tcW w:w="3960" w:type="dxa"/>
          </w:tcPr>
          <w:p w:rsidR="00E575FE" w:rsidRDefault="001302C5">
            <w:pPr>
              <w:jc w:val="both"/>
              <w:rPr>
                <w:sz w:val="20"/>
              </w:rPr>
            </w:pPr>
            <w:r>
              <w:rPr>
                <w:b/>
                <w:bCs/>
                <w:sz w:val="20"/>
              </w:rPr>
              <w:t>Для неразрушающего контроля</w:t>
            </w:r>
            <w:r>
              <w:rPr>
                <w:sz w:val="20"/>
              </w:rPr>
              <w:t xml:space="preserve"> выборку отбирают методом случайного отбора. </w:t>
            </w:r>
          </w:p>
          <w:p w:rsidR="00E575FE" w:rsidRDefault="001302C5">
            <w:pPr>
              <w:pStyle w:val="33"/>
              <w:rPr>
                <w:sz w:val="20"/>
              </w:rPr>
            </w:pPr>
            <w:r>
              <w:rPr>
                <w:sz w:val="20"/>
              </w:rPr>
              <w:t>Вид контроля - нормальный,</w:t>
            </w:r>
          </w:p>
          <w:p w:rsidR="00E575FE" w:rsidRDefault="001302C5">
            <w:pPr>
              <w:pStyle w:val="33"/>
              <w:rPr>
                <w:sz w:val="20"/>
              </w:rPr>
            </w:pPr>
            <w:r>
              <w:rPr>
                <w:sz w:val="20"/>
              </w:rPr>
              <w:t>уровень контроля – 2, приемочное число - 0.</w:t>
            </w:r>
          </w:p>
          <w:p w:rsidR="00E575FE" w:rsidRDefault="001302C5">
            <w:pPr>
              <w:pStyle w:val="33"/>
              <w:rPr>
                <w:b/>
                <w:sz w:val="20"/>
              </w:rPr>
            </w:pPr>
            <w:r>
              <w:rPr>
                <w:b/>
                <w:sz w:val="20"/>
              </w:rPr>
              <w:t>Объем выборки (ед.) в зависимости от объема партии составляет:</w:t>
            </w:r>
          </w:p>
          <w:p w:rsidR="00E575FE" w:rsidRDefault="001302C5">
            <w:pPr>
              <w:pStyle w:val="33"/>
              <w:rPr>
                <w:sz w:val="20"/>
              </w:rPr>
            </w:pPr>
            <w:r>
              <w:rPr>
                <w:sz w:val="20"/>
              </w:rPr>
              <w:t>партия от 16 до 25 ед.</w:t>
            </w:r>
          </w:p>
          <w:p w:rsidR="00E575FE" w:rsidRDefault="001302C5">
            <w:pPr>
              <w:pStyle w:val="33"/>
              <w:rPr>
                <w:sz w:val="20"/>
              </w:rPr>
            </w:pPr>
            <w:r>
              <w:rPr>
                <w:sz w:val="20"/>
              </w:rPr>
              <w:t xml:space="preserve"> – 5 ед.;</w:t>
            </w:r>
          </w:p>
          <w:p w:rsidR="00E575FE" w:rsidRDefault="001302C5">
            <w:pPr>
              <w:jc w:val="both"/>
              <w:rPr>
                <w:sz w:val="20"/>
              </w:rPr>
            </w:pPr>
            <w:r>
              <w:rPr>
                <w:sz w:val="20"/>
              </w:rPr>
              <w:t xml:space="preserve">от 26 до 90 – 13 ед.; </w:t>
            </w:r>
          </w:p>
          <w:p w:rsidR="00E575FE" w:rsidRDefault="001302C5">
            <w:pPr>
              <w:jc w:val="both"/>
              <w:rPr>
                <w:sz w:val="20"/>
              </w:rPr>
            </w:pPr>
            <w:r>
              <w:rPr>
                <w:sz w:val="20"/>
              </w:rPr>
              <w:t>от 91 до 150 – 20 ед.;</w:t>
            </w:r>
          </w:p>
          <w:p w:rsidR="00E575FE" w:rsidRDefault="001302C5">
            <w:pPr>
              <w:jc w:val="both"/>
              <w:rPr>
                <w:sz w:val="20"/>
              </w:rPr>
            </w:pPr>
            <w:r>
              <w:rPr>
                <w:sz w:val="20"/>
              </w:rPr>
              <w:t>от 151 до 280 – 32 ед.;</w:t>
            </w:r>
          </w:p>
          <w:p w:rsidR="00E575FE" w:rsidRDefault="001302C5">
            <w:pPr>
              <w:jc w:val="both"/>
              <w:rPr>
                <w:sz w:val="20"/>
              </w:rPr>
            </w:pPr>
            <w:r>
              <w:rPr>
                <w:sz w:val="20"/>
              </w:rPr>
              <w:t>от 281 до 500 – 50 ед.;</w:t>
            </w:r>
          </w:p>
          <w:p w:rsidR="00E575FE" w:rsidRDefault="001302C5">
            <w:pPr>
              <w:jc w:val="both"/>
              <w:rPr>
                <w:sz w:val="20"/>
              </w:rPr>
            </w:pPr>
            <w:r>
              <w:rPr>
                <w:sz w:val="20"/>
              </w:rPr>
              <w:t>от 501 до 1200 – 80 ед.;</w:t>
            </w:r>
          </w:p>
          <w:p w:rsidR="00E575FE" w:rsidRDefault="001302C5">
            <w:pPr>
              <w:jc w:val="both"/>
              <w:rPr>
                <w:sz w:val="20"/>
              </w:rPr>
            </w:pPr>
            <w:r>
              <w:rPr>
                <w:sz w:val="20"/>
              </w:rPr>
              <w:t>от 1201 до 3200– 125 ед;</w:t>
            </w:r>
          </w:p>
          <w:p w:rsidR="00E575FE" w:rsidRDefault="001302C5">
            <w:pPr>
              <w:jc w:val="both"/>
              <w:rPr>
                <w:sz w:val="20"/>
              </w:rPr>
            </w:pPr>
            <w:r>
              <w:rPr>
                <w:sz w:val="20"/>
              </w:rPr>
              <w:t>от 3201 до 10000–200 ед.;</w:t>
            </w:r>
          </w:p>
          <w:p w:rsidR="00E575FE" w:rsidRDefault="001302C5">
            <w:pPr>
              <w:pStyle w:val="22"/>
              <w:rPr>
                <w:sz w:val="20"/>
              </w:rPr>
            </w:pPr>
            <w:r>
              <w:rPr>
                <w:sz w:val="20"/>
              </w:rPr>
              <w:t>от 10001 до 35000- 315 ед.;</w:t>
            </w:r>
          </w:p>
          <w:p w:rsidR="00E575FE" w:rsidRDefault="001302C5">
            <w:pPr>
              <w:pStyle w:val="22"/>
              <w:rPr>
                <w:sz w:val="20"/>
              </w:rPr>
            </w:pPr>
            <w:r>
              <w:rPr>
                <w:sz w:val="20"/>
              </w:rPr>
              <w:t>от 35001 до 150000 -500ед.</w:t>
            </w:r>
          </w:p>
          <w:p w:rsidR="00E575FE" w:rsidRDefault="001302C5">
            <w:pPr>
              <w:jc w:val="both"/>
              <w:rPr>
                <w:sz w:val="20"/>
              </w:rPr>
            </w:pPr>
            <w:r>
              <w:rPr>
                <w:i/>
                <w:iCs/>
                <w:sz w:val="20"/>
                <w:u w:val="single"/>
              </w:rPr>
              <w:t>Примечание.</w:t>
            </w:r>
            <w:r>
              <w:rPr>
                <w:i/>
                <w:iCs/>
                <w:sz w:val="20"/>
              </w:rPr>
              <w:t xml:space="preserve"> </w:t>
            </w:r>
            <w:r>
              <w:rPr>
                <w:sz w:val="20"/>
              </w:rPr>
              <w:t>При объеме партии до 16 ед. применяют сплошной вид контроля.</w:t>
            </w:r>
          </w:p>
          <w:p w:rsidR="00E575FE" w:rsidRDefault="001302C5">
            <w:pPr>
              <w:jc w:val="both"/>
              <w:rPr>
                <w:sz w:val="20"/>
              </w:rPr>
            </w:pPr>
            <w:r>
              <w:rPr>
                <w:sz w:val="20"/>
              </w:rPr>
              <w:t xml:space="preserve">Специальный уровень контроля следует применять при инспекционном и разрушающем контроле. </w:t>
            </w:r>
          </w:p>
          <w:p w:rsidR="00E575FE" w:rsidRDefault="001302C5">
            <w:pPr>
              <w:jc w:val="both"/>
              <w:rPr>
                <w:b/>
                <w:bCs/>
                <w:sz w:val="20"/>
              </w:rPr>
            </w:pPr>
            <w:r>
              <w:rPr>
                <w:sz w:val="20"/>
              </w:rPr>
              <w:t>Для</w:t>
            </w:r>
            <w:r>
              <w:rPr>
                <w:b/>
                <w:bCs/>
                <w:sz w:val="20"/>
              </w:rPr>
              <w:t xml:space="preserve"> разрушающего контроля</w:t>
            </w:r>
            <w:r>
              <w:rPr>
                <w:sz w:val="20"/>
              </w:rPr>
              <w:t xml:space="preserve"> объем выборки </w:t>
            </w:r>
            <w:r>
              <w:rPr>
                <w:b/>
                <w:bCs/>
                <w:sz w:val="20"/>
              </w:rPr>
              <w:t xml:space="preserve">(специальный уровень контроля) </w:t>
            </w:r>
            <w:r>
              <w:rPr>
                <w:sz w:val="20"/>
              </w:rPr>
              <w:t xml:space="preserve">не зависит от размера партии и </w:t>
            </w:r>
            <w:r>
              <w:rPr>
                <w:b/>
                <w:bCs/>
                <w:sz w:val="20"/>
              </w:rPr>
              <w:t>составляет 5 ед.</w:t>
            </w:r>
          </w:p>
          <w:p w:rsidR="00E575FE" w:rsidRDefault="00E575FE">
            <w:pPr>
              <w:jc w:val="both"/>
              <w:rPr>
                <w:sz w:val="20"/>
              </w:rPr>
            </w:pPr>
          </w:p>
        </w:tc>
      </w:tr>
      <w:tr w:rsidR="00E575FE">
        <w:tc>
          <w:tcPr>
            <w:tcW w:w="1908" w:type="dxa"/>
          </w:tcPr>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 xml:space="preserve">3. Одеяла ведомственные </w:t>
            </w:r>
          </w:p>
        </w:tc>
        <w:tc>
          <w:tcPr>
            <w:tcW w:w="1980" w:type="dxa"/>
          </w:tcPr>
          <w:p w:rsidR="00E575FE" w:rsidRDefault="001302C5">
            <w:pPr>
              <w:jc w:val="both"/>
              <w:rPr>
                <w:sz w:val="20"/>
              </w:rPr>
            </w:pPr>
            <w:r>
              <w:rPr>
                <w:sz w:val="20"/>
              </w:rPr>
              <w:t>ТУ 858-5749-2005</w:t>
            </w:r>
          </w:p>
          <w:p w:rsidR="00E575FE" w:rsidRDefault="001302C5">
            <w:pPr>
              <w:jc w:val="both"/>
              <w:rPr>
                <w:sz w:val="20"/>
              </w:rPr>
            </w:pPr>
            <w:r>
              <w:rPr>
                <w:sz w:val="20"/>
              </w:rPr>
              <w:t>Одеяла ведомственные арт. 2871 и для лечебных учреждений арт. 2872. Технические условия.</w:t>
            </w:r>
          </w:p>
        </w:tc>
        <w:tc>
          <w:tcPr>
            <w:tcW w:w="1620" w:type="dxa"/>
          </w:tcPr>
          <w:p w:rsidR="00E575FE" w:rsidRDefault="001302C5">
            <w:pPr>
              <w:rPr>
                <w:sz w:val="20"/>
              </w:rPr>
            </w:pPr>
            <w:r>
              <w:rPr>
                <w:sz w:val="20"/>
              </w:rPr>
              <w:t>ГОСТ 21768-76</w:t>
            </w:r>
          </w:p>
          <w:p w:rsidR="00E575FE" w:rsidRDefault="001302C5">
            <w:pPr>
              <w:rPr>
                <w:sz w:val="20"/>
              </w:rPr>
            </w:pPr>
            <w:r>
              <w:rPr>
                <w:sz w:val="20"/>
              </w:rPr>
              <w:t xml:space="preserve">Ткани и штучные изделия военного ассортимента. Правила приемки. </w:t>
            </w:r>
          </w:p>
        </w:tc>
        <w:tc>
          <w:tcPr>
            <w:tcW w:w="3960" w:type="dxa"/>
          </w:tcPr>
          <w:p w:rsidR="00E575FE" w:rsidRDefault="001302C5">
            <w:pPr>
              <w:rPr>
                <w:sz w:val="20"/>
              </w:rPr>
            </w:pPr>
            <w:r>
              <w:rPr>
                <w:sz w:val="20"/>
              </w:rPr>
              <w:t>Для неразрушающего контроля (</w:t>
            </w:r>
            <w:r>
              <w:rPr>
                <w:bCs/>
                <w:sz w:val="20"/>
              </w:rPr>
              <w:t>по внешнему виду)</w:t>
            </w:r>
            <w:r>
              <w:rPr>
                <w:sz w:val="20"/>
              </w:rPr>
              <w:t xml:space="preserve"> выборка для проверки качества изделий в партии в зависимости от объема партии составляет:</w:t>
            </w:r>
          </w:p>
          <w:p w:rsidR="00E575FE" w:rsidRDefault="001302C5">
            <w:pPr>
              <w:rPr>
                <w:sz w:val="20"/>
              </w:rPr>
            </w:pPr>
            <w:r>
              <w:rPr>
                <w:sz w:val="20"/>
              </w:rPr>
              <w:t>партия 1-99 шт.– все изделия;</w:t>
            </w:r>
          </w:p>
          <w:p w:rsidR="00E575FE" w:rsidRDefault="001302C5">
            <w:pPr>
              <w:rPr>
                <w:sz w:val="20"/>
              </w:rPr>
            </w:pPr>
            <w:r>
              <w:rPr>
                <w:sz w:val="20"/>
              </w:rPr>
              <w:t>100-184 шт. – объем выборки – 50 шт.;</w:t>
            </w:r>
          </w:p>
          <w:p w:rsidR="00E575FE" w:rsidRDefault="001302C5">
            <w:pPr>
              <w:rPr>
                <w:sz w:val="20"/>
              </w:rPr>
            </w:pPr>
            <w:r>
              <w:rPr>
                <w:sz w:val="20"/>
              </w:rPr>
              <w:t>185 шт. и более - объем выборки – 60 шт.</w:t>
            </w:r>
          </w:p>
          <w:p w:rsidR="00E575FE" w:rsidRDefault="00E575FE">
            <w:pPr>
              <w:rPr>
                <w:sz w:val="20"/>
              </w:rPr>
            </w:pPr>
          </w:p>
          <w:p w:rsidR="00E575FE" w:rsidRDefault="001302C5">
            <w:pPr>
              <w:rPr>
                <w:sz w:val="20"/>
              </w:rPr>
            </w:pPr>
            <w:r>
              <w:rPr>
                <w:sz w:val="20"/>
              </w:rPr>
              <w:t xml:space="preserve">Объем выборки при контроле качества партии </w:t>
            </w:r>
            <w:r>
              <w:rPr>
                <w:bCs/>
                <w:sz w:val="20"/>
              </w:rPr>
              <w:t>по физико-механическим и химическим</w:t>
            </w:r>
            <w:r>
              <w:rPr>
                <w:sz w:val="20"/>
              </w:rPr>
              <w:t xml:space="preserve"> показателям зависит от объема партии составляет:</w:t>
            </w:r>
          </w:p>
          <w:p w:rsidR="00E575FE" w:rsidRDefault="001302C5">
            <w:pPr>
              <w:rPr>
                <w:bCs/>
                <w:sz w:val="20"/>
              </w:rPr>
            </w:pPr>
            <w:r>
              <w:rPr>
                <w:bCs/>
                <w:sz w:val="20"/>
              </w:rPr>
              <w:t>Объем партии до 500 шт. – объем выборки – 3 шт.;</w:t>
            </w:r>
          </w:p>
          <w:p w:rsidR="00E575FE" w:rsidRDefault="001302C5">
            <w:pPr>
              <w:rPr>
                <w:bCs/>
                <w:sz w:val="20"/>
              </w:rPr>
            </w:pPr>
            <w:r>
              <w:rPr>
                <w:bCs/>
                <w:sz w:val="20"/>
              </w:rPr>
              <w:t>от 501 до 800 шт. – объем выборки – 4 шт.;</w:t>
            </w:r>
          </w:p>
          <w:p w:rsidR="00E575FE" w:rsidRDefault="001302C5">
            <w:pPr>
              <w:rPr>
                <w:bCs/>
                <w:sz w:val="20"/>
              </w:rPr>
            </w:pPr>
            <w:r>
              <w:rPr>
                <w:bCs/>
                <w:sz w:val="20"/>
              </w:rPr>
              <w:t>от 801 до 1300 шт.– 5 шт.;</w:t>
            </w:r>
          </w:p>
          <w:p w:rsidR="00E575FE" w:rsidRDefault="001302C5">
            <w:pPr>
              <w:rPr>
                <w:bCs/>
                <w:sz w:val="20"/>
              </w:rPr>
            </w:pPr>
            <w:r>
              <w:rPr>
                <w:bCs/>
                <w:sz w:val="20"/>
              </w:rPr>
              <w:t>от 1301 до 3200 шт.– 7 шт.</w:t>
            </w:r>
          </w:p>
          <w:p w:rsidR="00E575FE" w:rsidRDefault="001302C5">
            <w:pPr>
              <w:rPr>
                <w:bCs/>
                <w:sz w:val="20"/>
              </w:rPr>
            </w:pPr>
            <w:r>
              <w:rPr>
                <w:bCs/>
                <w:sz w:val="20"/>
              </w:rPr>
              <w:t>от 3201 до 22000 шт.– 10 шт.</w:t>
            </w:r>
          </w:p>
          <w:p w:rsidR="00E575FE" w:rsidRDefault="001302C5">
            <w:pPr>
              <w:rPr>
                <w:sz w:val="20"/>
              </w:rPr>
            </w:pPr>
            <w:r>
              <w:rPr>
                <w:bCs/>
                <w:sz w:val="20"/>
              </w:rPr>
              <w:t>более 22000 шт.– 15 шт.</w:t>
            </w:r>
          </w:p>
          <w:p w:rsidR="00E575FE" w:rsidRDefault="001302C5">
            <w:pPr>
              <w:rPr>
                <w:sz w:val="20"/>
              </w:rPr>
            </w:pPr>
            <w:r>
              <w:rPr>
                <w:sz w:val="20"/>
              </w:rPr>
              <w:t xml:space="preserve">Выборка осуществляется по </w:t>
            </w:r>
          </w:p>
          <w:p w:rsidR="00E575FE" w:rsidRDefault="001302C5">
            <w:pPr>
              <w:rPr>
                <w:sz w:val="20"/>
              </w:rPr>
            </w:pPr>
            <w:r>
              <w:rPr>
                <w:sz w:val="20"/>
              </w:rPr>
              <w:t xml:space="preserve">ГОСТ18321-73 методом наибольшей объективности </w:t>
            </w:r>
          </w:p>
        </w:tc>
      </w:tr>
      <w:tr w:rsidR="00E575FE">
        <w:tc>
          <w:tcPr>
            <w:tcW w:w="1908" w:type="dxa"/>
          </w:tcPr>
          <w:p w:rsidR="00E575FE" w:rsidRDefault="001302C5">
            <w:pPr>
              <w:jc w:val="both"/>
              <w:rPr>
                <w:b/>
                <w:bCs/>
                <w:sz w:val="20"/>
              </w:rPr>
            </w:pPr>
            <w:r>
              <w:rPr>
                <w:b/>
                <w:bCs/>
                <w:sz w:val="20"/>
              </w:rPr>
              <w:t>4. Кальсоны</w:t>
            </w:r>
          </w:p>
          <w:p w:rsidR="00E575FE" w:rsidRDefault="001302C5">
            <w:pPr>
              <w:jc w:val="both"/>
              <w:rPr>
                <w:sz w:val="20"/>
              </w:rPr>
            </w:pPr>
            <w:r>
              <w:rPr>
                <w:sz w:val="20"/>
              </w:rPr>
              <w:t>зимние для солдат, защитного цвета, тип «Б», арт. 1144</w:t>
            </w:r>
          </w:p>
          <w:p w:rsidR="00E575FE" w:rsidRDefault="00E575FE">
            <w:pPr>
              <w:jc w:val="both"/>
              <w:rPr>
                <w:b/>
                <w:bCs/>
                <w:sz w:val="20"/>
              </w:rPr>
            </w:pPr>
          </w:p>
          <w:p w:rsidR="00E575FE" w:rsidRDefault="001302C5">
            <w:pPr>
              <w:jc w:val="both"/>
              <w:rPr>
                <w:b/>
                <w:bCs/>
                <w:sz w:val="20"/>
              </w:rPr>
            </w:pPr>
            <w:r>
              <w:rPr>
                <w:b/>
                <w:bCs/>
                <w:sz w:val="20"/>
              </w:rPr>
              <w:t>Кальсоны</w:t>
            </w:r>
          </w:p>
          <w:p w:rsidR="00E575FE" w:rsidRDefault="001302C5">
            <w:pPr>
              <w:jc w:val="both"/>
              <w:rPr>
                <w:sz w:val="20"/>
              </w:rPr>
            </w:pPr>
            <w:r>
              <w:rPr>
                <w:sz w:val="20"/>
              </w:rPr>
              <w:t>летние для солдат, защитного цвета, тип «А», арт. 1124</w:t>
            </w:r>
          </w:p>
          <w:p w:rsidR="00E575FE" w:rsidRDefault="00E575FE">
            <w:pPr>
              <w:pStyle w:val="10"/>
              <w:rPr>
                <w:rFonts w:ascii="Times New Roman" w:hAnsi="Times New Roman" w:cs="Times New Roman"/>
                <w:sz w:val="20"/>
              </w:rPr>
            </w:pPr>
          </w:p>
        </w:tc>
        <w:tc>
          <w:tcPr>
            <w:tcW w:w="1980" w:type="dxa"/>
          </w:tcPr>
          <w:p w:rsidR="00E575FE" w:rsidRDefault="001302C5">
            <w:pPr>
              <w:jc w:val="both"/>
              <w:rPr>
                <w:sz w:val="20"/>
              </w:rPr>
            </w:pPr>
            <w:r>
              <w:rPr>
                <w:sz w:val="20"/>
              </w:rPr>
              <w:t>ТУ 858-5788-2005</w:t>
            </w:r>
          </w:p>
          <w:p w:rsidR="00E575FE" w:rsidRDefault="001302C5">
            <w:pPr>
              <w:jc w:val="both"/>
              <w:rPr>
                <w:sz w:val="20"/>
              </w:rPr>
            </w:pPr>
            <w:r>
              <w:rPr>
                <w:sz w:val="20"/>
              </w:rPr>
              <w:t>Кальсоны ТУ.</w:t>
            </w:r>
          </w:p>
          <w:p w:rsidR="00E575FE" w:rsidRDefault="001302C5">
            <w:pPr>
              <w:jc w:val="both"/>
              <w:rPr>
                <w:sz w:val="20"/>
              </w:rPr>
            </w:pPr>
            <w:r>
              <w:rPr>
                <w:sz w:val="20"/>
              </w:rPr>
              <w:t>Извещение №1 об изменении</w:t>
            </w:r>
          </w:p>
          <w:p w:rsidR="00E575FE" w:rsidRDefault="00E575FE">
            <w:pPr>
              <w:jc w:val="both"/>
              <w:rPr>
                <w:sz w:val="20"/>
              </w:rPr>
            </w:pPr>
          </w:p>
          <w:p w:rsidR="00E575FE" w:rsidRDefault="00E575FE">
            <w:pPr>
              <w:jc w:val="both"/>
              <w:rPr>
                <w:sz w:val="20"/>
              </w:rPr>
            </w:pPr>
          </w:p>
          <w:p w:rsidR="00E575FE" w:rsidRDefault="00E575FE">
            <w:pPr>
              <w:jc w:val="both"/>
              <w:rPr>
                <w:sz w:val="20"/>
              </w:rPr>
            </w:pPr>
          </w:p>
          <w:p w:rsidR="00E575FE" w:rsidRDefault="00E575FE">
            <w:pPr>
              <w:jc w:val="both"/>
              <w:rPr>
                <w:sz w:val="20"/>
              </w:rPr>
            </w:pPr>
          </w:p>
          <w:p w:rsidR="00E575FE" w:rsidRDefault="00E575FE">
            <w:pPr>
              <w:jc w:val="both"/>
              <w:rPr>
                <w:sz w:val="20"/>
              </w:rPr>
            </w:pPr>
          </w:p>
        </w:tc>
        <w:tc>
          <w:tcPr>
            <w:tcW w:w="1620" w:type="dxa"/>
          </w:tcPr>
          <w:p w:rsidR="00E575FE" w:rsidRDefault="001302C5">
            <w:pPr>
              <w:jc w:val="both"/>
              <w:rPr>
                <w:sz w:val="20"/>
              </w:rPr>
            </w:pPr>
            <w:r>
              <w:rPr>
                <w:sz w:val="20"/>
              </w:rPr>
              <w:t>ГОСТ 24782-90</w:t>
            </w:r>
          </w:p>
          <w:p w:rsidR="00E575FE" w:rsidRDefault="001302C5">
            <w:pPr>
              <w:jc w:val="both"/>
              <w:rPr>
                <w:sz w:val="20"/>
              </w:rPr>
            </w:pPr>
            <w:r>
              <w:rPr>
                <w:sz w:val="20"/>
              </w:rPr>
              <w:t xml:space="preserve">Изделия швейные для военнослужащих. Приемочный контроль качества продукции. </w:t>
            </w:r>
          </w:p>
          <w:p w:rsidR="00E575FE" w:rsidRDefault="001302C5">
            <w:pPr>
              <w:jc w:val="both"/>
              <w:rPr>
                <w:sz w:val="20"/>
              </w:rPr>
            </w:pPr>
            <w:r>
              <w:rPr>
                <w:sz w:val="20"/>
              </w:rPr>
              <w:t xml:space="preserve">ГОСТ 18321-73 </w:t>
            </w:r>
          </w:p>
          <w:p w:rsidR="00E575FE" w:rsidRDefault="001302C5">
            <w:pPr>
              <w:jc w:val="both"/>
              <w:rPr>
                <w:sz w:val="20"/>
              </w:rPr>
            </w:pPr>
            <w:r>
              <w:rPr>
                <w:sz w:val="20"/>
              </w:rPr>
              <w:t xml:space="preserve">Статистический контроль качества. Методы случайного отбора выборок штучной продукции. </w:t>
            </w:r>
          </w:p>
          <w:p w:rsidR="00E575FE" w:rsidRDefault="00E575FE">
            <w:pPr>
              <w:jc w:val="both"/>
              <w:rPr>
                <w:sz w:val="20"/>
              </w:rPr>
            </w:pPr>
          </w:p>
          <w:p w:rsidR="00E575FE" w:rsidRDefault="001302C5">
            <w:pPr>
              <w:jc w:val="both"/>
              <w:rPr>
                <w:sz w:val="20"/>
              </w:rPr>
            </w:pPr>
            <w:r>
              <w:rPr>
                <w:sz w:val="20"/>
              </w:rPr>
              <w:t>Методы контроля качества ГОСТ 4103 – 82</w:t>
            </w:r>
          </w:p>
          <w:p w:rsidR="00E575FE" w:rsidRDefault="00E575FE">
            <w:pPr>
              <w:jc w:val="both"/>
              <w:rPr>
                <w:sz w:val="20"/>
              </w:rPr>
            </w:pPr>
          </w:p>
          <w:p w:rsidR="00E575FE" w:rsidRDefault="001302C5">
            <w:pPr>
              <w:jc w:val="both"/>
              <w:rPr>
                <w:sz w:val="20"/>
              </w:rPr>
            </w:pPr>
            <w:r>
              <w:rPr>
                <w:sz w:val="20"/>
              </w:rPr>
              <w:t xml:space="preserve">11259-79 </w:t>
            </w:r>
          </w:p>
          <w:p w:rsidR="00E575FE" w:rsidRDefault="001302C5">
            <w:pPr>
              <w:jc w:val="both"/>
              <w:rPr>
                <w:sz w:val="20"/>
              </w:rPr>
            </w:pPr>
            <w:r>
              <w:rPr>
                <w:sz w:val="20"/>
              </w:rPr>
              <w:t>Изделия швейные для военнослужащих. Определение сортности.</w:t>
            </w:r>
          </w:p>
        </w:tc>
        <w:tc>
          <w:tcPr>
            <w:tcW w:w="3960" w:type="dxa"/>
          </w:tcPr>
          <w:p w:rsidR="00E575FE" w:rsidRDefault="001302C5">
            <w:pPr>
              <w:jc w:val="both"/>
              <w:rPr>
                <w:sz w:val="20"/>
              </w:rPr>
            </w:pPr>
            <w:r>
              <w:rPr>
                <w:b/>
                <w:bCs/>
                <w:sz w:val="20"/>
              </w:rPr>
              <w:t>Для неразрушающего контроля</w:t>
            </w:r>
            <w:r>
              <w:rPr>
                <w:sz w:val="20"/>
              </w:rPr>
              <w:t xml:space="preserve"> выборку отбирают методом случайного отбора. </w:t>
            </w:r>
          </w:p>
          <w:p w:rsidR="00E575FE" w:rsidRDefault="001302C5">
            <w:pPr>
              <w:pStyle w:val="33"/>
              <w:rPr>
                <w:sz w:val="20"/>
              </w:rPr>
            </w:pPr>
            <w:r>
              <w:rPr>
                <w:sz w:val="20"/>
              </w:rPr>
              <w:t>Вид контроля - нормальный,</w:t>
            </w:r>
          </w:p>
          <w:p w:rsidR="00E575FE" w:rsidRDefault="001302C5">
            <w:pPr>
              <w:pStyle w:val="33"/>
              <w:rPr>
                <w:sz w:val="20"/>
              </w:rPr>
            </w:pPr>
            <w:r>
              <w:rPr>
                <w:sz w:val="20"/>
              </w:rPr>
              <w:t>уровень контроля – 1, приемочное число - 0.</w:t>
            </w:r>
          </w:p>
          <w:p w:rsidR="00E575FE" w:rsidRDefault="001302C5">
            <w:pPr>
              <w:pStyle w:val="33"/>
              <w:rPr>
                <w:b/>
                <w:sz w:val="20"/>
              </w:rPr>
            </w:pPr>
            <w:r>
              <w:rPr>
                <w:b/>
                <w:sz w:val="20"/>
              </w:rPr>
              <w:t>Объем выборки (ед.) в зависимости от объема партии составляет:</w:t>
            </w:r>
          </w:p>
          <w:p w:rsidR="00E575FE" w:rsidRDefault="001302C5">
            <w:pPr>
              <w:pStyle w:val="33"/>
              <w:rPr>
                <w:sz w:val="20"/>
              </w:rPr>
            </w:pPr>
            <w:r>
              <w:rPr>
                <w:sz w:val="20"/>
              </w:rPr>
              <w:t>партия от 16 до 25 ед.</w:t>
            </w:r>
          </w:p>
          <w:p w:rsidR="00E575FE" w:rsidRDefault="001302C5">
            <w:pPr>
              <w:pStyle w:val="33"/>
              <w:rPr>
                <w:sz w:val="20"/>
              </w:rPr>
            </w:pPr>
            <w:r>
              <w:rPr>
                <w:sz w:val="20"/>
              </w:rPr>
              <w:t xml:space="preserve"> – 3 ед.;</w:t>
            </w:r>
          </w:p>
          <w:p w:rsidR="00E575FE" w:rsidRDefault="001302C5">
            <w:pPr>
              <w:jc w:val="both"/>
              <w:rPr>
                <w:sz w:val="20"/>
              </w:rPr>
            </w:pPr>
            <w:r>
              <w:rPr>
                <w:sz w:val="20"/>
              </w:rPr>
              <w:t xml:space="preserve">от 26 до 90 – 5 ед.; </w:t>
            </w:r>
          </w:p>
          <w:p w:rsidR="00E575FE" w:rsidRDefault="001302C5">
            <w:pPr>
              <w:jc w:val="both"/>
              <w:rPr>
                <w:sz w:val="20"/>
              </w:rPr>
            </w:pPr>
            <w:r>
              <w:rPr>
                <w:sz w:val="20"/>
              </w:rPr>
              <w:t>от 91 до 150 – 8 ед.;</w:t>
            </w:r>
          </w:p>
          <w:p w:rsidR="00E575FE" w:rsidRDefault="001302C5">
            <w:pPr>
              <w:jc w:val="both"/>
              <w:rPr>
                <w:sz w:val="20"/>
              </w:rPr>
            </w:pPr>
            <w:r>
              <w:rPr>
                <w:sz w:val="20"/>
              </w:rPr>
              <w:t>от 151 до 280 –13 ед.;</w:t>
            </w:r>
          </w:p>
          <w:p w:rsidR="00E575FE" w:rsidRDefault="001302C5">
            <w:pPr>
              <w:jc w:val="both"/>
              <w:rPr>
                <w:sz w:val="20"/>
              </w:rPr>
            </w:pPr>
            <w:r>
              <w:rPr>
                <w:sz w:val="20"/>
              </w:rPr>
              <w:t>от 281 до 500 – 20 ед.;</w:t>
            </w:r>
          </w:p>
          <w:p w:rsidR="00E575FE" w:rsidRDefault="001302C5">
            <w:pPr>
              <w:jc w:val="both"/>
              <w:rPr>
                <w:sz w:val="20"/>
              </w:rPr>
            </w:pPr>
            <w:r>
              <w:rPr>
                <w:sz w:val="20"/>
              </w:rPr>
              <w:t>от 501 до 1200 – 32 ед.;</w:t>
            </w:r>
          </w:p>
          <w:p w:rsidR="00E575FE" w:rsidRDefault="001302C5">
            <w:pPr>
              <w:jc w:val="both"/>
              <w:rPr>
                <w:sz w:val="20"/>
              </w:rPr>
            </w:pPr>
            <w:r>
              <w:rPr>
                <w:sz w:val="20"/>
              </w:rPr>
              <w:t>от 1201 до 3200– 50 ед;</w:t>
            </w:r>
          </w:p>
          <w:p w:rsidR="00E575FE" w:rsidRDefault="001302C5">
            <w:pPr>
              <w:jc w:val="both"/>
              <w:rPr>
                <w:sz w:val="20"/>
              </w:rPr>
            </w:pPr>
            <w:r>
              <w:rPr>
                <w:sz w:val="20"/>
              </w:rPr>
              <w:t>от 3201 до 10000–80 ед.;</w:t>
            </w:r>
          </w:p>
          <w:p w:rsidR="00E575FE" w:rsidRDefault="001302C5">
            <w:pPr>
              <w:jc w:val="both"/>
              <w:rPr>
                <w:sz w:val="20"/>
              </w:rPr>
            </w:pPr>
            <w:r>
              <w:rPr>
                <w:sz w:val="20"/>
              </w:rPr>
              <w:t>от 10001 до 35000- 125 ед.;</w:t>
            </w:r>
          </w:p>
          <w:p w:rsidR="00E575FE" w:rsidRDefault="001302C5">
            <w:pPr>
              <w:jc w:val="both"/>
              <w:rPr>
                <w:sz w:val="20"/>
              </w:rPr>
            </w:pPr>
            <w:r>
              <w:rPr>
                <w:sz w:val="20"/>
              </w:rPr>
              <w:t>от 35001 до 150000 – 200 ед.</w:t>
            </w:r>
          </w:p>
          <w:p w:rsidR="00E575FE" w:rsidRDefault="00E575FE">
            <w:pPr>
              <w:jc w:val="both"/>
              <w:rPr>
                <w:sz w:val="20"/>
              </w:rPr>
            </w:pPr>
          </w:p>
          <w:p w:rsidR="00E575FE" w:rsidRDefault="001302C5">
            <w:pPr>
              <w:jc w:val="both"/>
              <w:rPr>
                <w:sz w:val="20"/>
              </w:rPr>
            </w:pPr>
            <w:r>
              <w:rPr>
                <w:sz w:val="20"/>
              </w:rPr>
              <w:t>Примечание. При объеме партии до 16 ед. применяют сплошной вид контроля.</w:t>
            </w:r>
          </w:p>
          <w:p w:rsidR="00E575FE" w:rsidRDefault="001302C5">
            <w:pPr>
              <w:jc w:val="both"/>
              <w:rPr>
                <w:sz w:val="20"/>
              </w:rPr>
            </w:pPr>
            <w:r>
              <w:rPr>
                <w:sz w:val="20"/>
              </w:rPr>
              <w:t xml:space="preserve">Специальный уровень контроля следует применять при инспекционном и разрушающем контроле. </w:t>
            </w:r>
          </w:p>
          <w:p w:rsidR="00E575FE" w:rsidRDefault="00E575FE">
            <w:pPr>
              <w:jc w:val="both"/>
              <w:rPr>
                <w:sz w:val="20"/>
              </w:rPr>
            </w:pPr>
          </w:p>
          <w:p w:rsidR="00E575FE" w:rsidRDefault="001302C5">
            <w:pPr>
              <w:jc w:val="both"/>
              <w:rPr>
                <w:sz w:val="20"/>
              </w:rPr>
            </w:pPr>
            <w:r>
              <w:rPr>
                <w:sz w:val="20"/>
              </w:rPr>
              <w:t>Для разрушающего контроля объем выборки (специальный уровень контроля) не зависит от размера партии и составляет 5 ед.</w:t>
            </w:r>
          </w:p>
          <w:p w:rsidR="00E575FE" w:rsidRDefault="00E575FE">
            <w:pPr>
              <w:jc w:val="both"/>
              <w:rPr>
                <w:b/>
                <w:bCs/>
                <w:sz w:val="20"/>
              </w:rPr>
            </w:pPr>
          </w:p>
        </w:tc>
      </w:tr>
      <w:tr w:rsidR="00E575FE">
        <w:tc>
          <w:tcPr>
            <w:tcW w:w="1908" w:type="dxa"/>
          </w:tcPr>
          <w:p w:rsidR="00E575FE" w:rsidRDefault="001302C5">
            <w:pPr>
              <w:rPr>
                <w:sz w:val="20"/>
              </w:rPr>
            </w:pPr>
            <w:r>
              <w:rPr>
                <w:b/>
                <w:bCs/>
                <w:sz w:val="20"/>
              </w:rPr>
              <w:t xml:space="preserve">5. Пальто </w:t>
            </w:r>
            <w:r>
              <w:rPr>
                <w:sz w:val="20"/>
              </w:rPr>
              <w:t xml:space="preserve">шерстяное защитного цвета для военнослужащих по призыву, контракту и курсантов вузов из сукна шинельного арт. 2532 </w:t>
            </w:r>
          </w:p>
          <w:p w:rsidR="00E575FE" w:rsidRDefault="00E575FE">
            <w:pPr>
              <w:jc w:val="both"/>
              <w:rPr>
                <w:sz w:val="20"/>
              </w:rPr>
            </w:pPr>
          </w:p>
          <w:p w:rsidR="00E575FE" w:rsidRDefault="001302C5">
            <w:pPr>
              <w:jc w:val="both"/>
              <w:rPr>
                <w:sz w:val="20"/>
              </w:rPr>
            </w:pPr>
            <w:r>
              <w:rPr>
                <w:b/>
                <w:bCs/>
                <w:sz w:val="20"/>
              </w:rPr>
              <w:t>Китель</w:t>
            </w:r>
            <w:r>
              <w:rPr>
                <w:sz w:val="20"/>
              </w:rPr>
              <w:t xml:space="preserve"> шерстяной для офицеров из ткани п/ш камвольной костюмной защитного цвета арт. 2311</w:t>
            </w:r>
          </w:p>
          <w:p w:rsidR="00E575FE" w:rsidRDefault="00E575FE">
            <w:pPr>
              <w:jc w:val="both"/>
              <w:rPr>
                <w:b/>
                <w:bCs/>
                <w:sz w:val="20"/>
              </w:rPr>
            </w:pPr>
          </w:p>
          <w:p w:rsidR="00E575FE" w:rsidRDefault="001302C5">
            <w:pPr>
              <w:jc w:val="both"/>
              <w:rPr>
                <w:sz w:val="20"/>
              </w:rPr>
            </w:pPr>
            <w:r>
              <w:rPr>
                <w:b/>
                <w:bCs/>
                <w:sz w:val="20"/>
              </w:rPr>
              <w:t>Куртка</w:t>
            </w:r>
            <w:r>
              <w:rPr>
                <w:sz w:val="20"/>
              </w:rPr>
              <w:t xml:space="preserve"> шерстяная для офицеров оливкового цвета.</w:t>
            </w:r>
          </w:p>
          <w:p w:rsidR="00E575FE" w:rsidRDefault="00E575FE">
            <w:pPr>
              <w:jc w:val="both"/>
              <w:rPr>
                <w:b/>
                <w:bCs/>
                <w:sz w:val="20"/>
              </w:rPr>
            </w:pPr>
          </w:p>
          <w:p w:rsidR="00E575FE" w:rsidRDefault="00E575FE">
            <w:pPr>
              <w:jc w:val="both"/>
              <w:rPr>
                <w:b/>
                <w:bCs/>
                <w:sz w:val="20"/>
              </w:rPr>
            </w:pPr>
          </w:p>
          <w:p w:rsidR="00E575FE" w:rsidRDefault="001302C5">
            <w:pPr>
              <w:jc w:val="both"/>
              <w:rPr>
                <w:sz w:val="20"/>
              </w:rPr>
            </w:pPr>
            <w:r>
              <w:rPr>
                <w:b/>
                <w:bCs/>
                <w:sz w:val="20"/>
              </w:rPr>
              <w:t xml:space="preserve">Брюки </w:t>
            </w:r>
            <w:r>
              <w:rPr>
                <w:sz w:val="20"/>
              </w:rPr>
              <w:t>шерстяные на выпуск, защитного цвета, с голубым кантом, из ткани арт. 2311, для офицеров.</w:t>
            </w:r>
          </w:p>
          <w:p w:rsidR="00E575FE" w:rsidRDefault="00E575FE">
            <w:pPr>
              <w:pStyle w:val="10"/>
              <w:rPr>
                <w:rFonts w:ascii="Times New Roman" w:hAnsi="Times New Roman" w:cs="Times New Roman"/>
                <w:b w:val="0"/>
                <w:bCs w:val="0"/>
                <w:sz w:val="20"/>
              </w:rPr>
            </w:pPr>
          </w:p>
        </w:tc>
        <w:tc>
          <w:tcPr>
            <w:tcW w:w="1980" w:type="dxa"/>
          </w:tcPr>
          <w:p w:rsidR="00E575FE" w:rsidRDefault="001302C5">
            <w:pPr>
              <w:jc w:val="both"/>
              <w:rPr>
                <w:b/>
                <w:bCs/>
                <w:sz w:val="20"/>
              </w:rPr>
            </w:pPr>
            <w:r>
              <w:rPr>
                <w:b/>
                <w:bCs/>
                <w:sz w:val="20"/>
              </w:rPr>
              <w:t>ТУ 858-5356-2005</w:t>
            </w:r>
          </w:p>
          <w:p w:rsidR="00E575FE" w:rsidRDefault="001302C5">
            <w:pPr>
              <w:pStyle w:val="a6"/>
              <w:rPr>
                <w:sz w:val="20"/>
              </w:rPr>
            </w:pPr>
            <w:r>
              <w:rPr>
                <w:sz w:val="20"/>
              </w:rPr>
              <w:t xml:space="preserve">Пальто шерстяное для старшин, сержантов, солдат и матросов </w:t>
            </w:r>
          </w:p>
          <w:p w:rsidR="00E575FE" w:rsidRDefault="001302C5">
            <w:pPr>
              <w:jc w:val="both"/>
              <w:rPr>
                <w:sz w:val="20"/>
              </w:rPr>
            </w:pPr>
            <w:r>
              <w:rPr>
                <w:sz w:val="20"/>
              </w:rPr>
              <w:t>Извещение №1 об изменении</w:t>
            </w:r>
          </w:p>
          <w:p w:rsidR="00E575FE" w:rsidRDefault="00E575FE">
            <w:pPr>
              <w:jc w:val="both"/>
              <w:rPr>
                <w:sz w:val="20"/>
              </w:rPr>
            </w:pPr>
          </w:p>
          <w:p w:rsidR="00E575FE" w:rsidRDefault="00E575FE">
            <w:pPr>
              <w:jc w:val="both"/>
              <w:rPr>
                <w:sz w:val="20"/>
              </w:rPr>
            </w:pPr>
          </w:p>
          <w:p w:rsidR="00E575FE" w:rsidRDefault="00E575FE">
            <w:pPr>
              <w:jc w:val="both"/>
              <w:rPr>
                <w:sz w:val="20"/>
              </w:rPr>
            </w:pPr>
          </w:p>
          <w:p w:rsidR="00E575FE" w:rsidRDefault="001302C5">
            <w:pPr>
              <w:jc w:val="both"/>
              <w:rPr>
                <w:b/>
                <w:bCs/>
                <w:sz w:val="20"/>
              </w:rPr>
            </w:pPr>
            <w:r>
              <w:rPr>
                <w:b/>
                <w:bCs/>
                <w:sz w:val="20"/>
              </w:rPr>
              <w:t>ТУ 858-5300-2005</w:t>
            </w:r>
          </w:p>
          <w:p w:rsidR="00E575FE" w:rsidRDefault="001302C5">
            <w:pPr>
              <w:jc w:val="both"/>
              <w:rPr>
                <w:sz w:val="20"/>
              </w:rPr>
            </w:pPr>
            <w:r>
              <w:rPr>
                <w:sz w:val="20"/>
              </w:rPr>
              <w:t xml:space="preserve">Китель шерстяной </w:t>
            </w:r>
          </w:p>
          <w:p w:rsidR="00E575FE" w:rsidRDefault="001302C5">
            <w:pPr>
              <w:jc w:val="both"/>
              <w:rPr>
                <w:sz w:val="20"/>
              </w:rPr>
            </w:pPr>
            <w:r>
              <w:rPr>
                <w:sz w:val="20"/>
              </w:rPr>
              <w:t>Извещение №1 об изменении</w:t>
            </w:r>
          </w:p>
          <w:p w:rsidR="00E575FE" w:rsidRDefault="00E575FE">
            <w:pPr>
              <w:jc w:val="both"/>
              <w:rPr>
                <w:sz w:val="20"/>
              </w:rPr>
            </w:pPr>
          </w:p>
          <w:p w:rsidR="00E575FE" w:rsidRDefault="00E575FE">
            <w:pPr>
              <w:jc w:val="both"/>
              <w:rPr>
                <w:b/>
                <w:bCs/>
                <w:sz w:val="20"/>
              </w:rPr>
            </w:pPr>
          </w:p>
          <w:p w:rsidR="00E575FE" w:rsidRDefault="00E575FE">
            <w:pPr>
              <w:jc w:val="both"/>
              <w:rPr>
                <w:b/>
                <w:bCs/>
                <w:sz w:val="20"/>
              </w:rPr>
            </w:pPr>
          </w:p>
          <w:p w:rsidR="00E575FE" w:rsidRDefault="00E575FE">
            <w:pPr>
              <w:jc w:val="both"/>
              <w:rPr>
                <w:b/>
                <w:bCs/>
                <w:sz w:val="20"/>
              </w:rPr>
            </w:pPr>
          </w:p>
          <w:p w:rsidR="00E575FE" w:rsidRDefault="001302C5">
            <w:pPr>
              <w:jc w:val="both"/>
              <w:rPr>
                <w:b/>
                <w:bCs/>
                <w:sz w:val="20"/>
              </w:rPr>
            </w:pPr>
            <w:r>
              <w:rPr>
                <w:b/>
                <w:bCs/>
                <w:sz w:val="20"/>
              </w:rPr>
              <w:t>ТУ 858-5324-2005</w:t>
            </w:r>
          </w:p>
          <w:p w:rsidR="00E575FE" w:rsidRDefault="001302C5">
            <w:pPr>
              <w:jc w:val="both"/>
              <w:rPr>
                <w:sz w:val="20"/>
              </w:rPr>
            </w:pPr>
            <w:r>
              <w:rPr>
                <w:sz w:val="20"/>
              </w:rPr>
              <w:t>Куртка шерстяная</w:t>
            </w:r>
          </w:p>
          <w:p w:rsidR="00E575FE" w:rsidRDefault="001302C5">
            <w:pPr>
              <w:jc w:val="both"/>
              <w:rPr>
                <w:sz w:val="20"/>
              </w:rPr>
            </w:pPr>
            <w:r>
              <w:rPr>
                <w:sz w:val="20"/>
              </w:rPr>
              <w:t>Извещение №1 об изменении</w:t>
            </w:r>
          </w:p>
          <w:p w:rsidR="00E575FE" w:rsidRDefault="00E575FE">
            <w:pPr>
              <w:jc w:val="both"/>
              <w:rPr>
                <w:b/>
                <w:bCs/>
                <w:sz w:val="20"/>
              </w:rPr>
            </w:pPr>
          </w:p>
          <w:p w:rsidR="00E575FE" w:rsidRDefault="001302C5">
            <w:pPr>
              <w:jc w:val="both"/>
              <w:rPr>
                <w:sz w:val="20"/>
              </w:rPr>
            </w:pPr>
            <w:r>
              <w:rPr>
                <w:b/>
                <w:bCs/>
                <w:sz w:val="20"/>
              </w:rPr>
              <w:t xml:space="preserve">ТУ 858-5268-2005 </w:t>
            </w:r>
            <w:r>
              <w:rPr>
                <w:sz w:val="20"/>
              </w:rPr>
              <w:t xml:space="preserve">Брюки шерстяные для офицеров, прапорщиков и мичманов. </w:t>
            </w:r>
          </w:p>
          <w:p w:rsidR="00E575FE" w:rsidRDefault="001302C5">
            <w:pPr>
              <w:jc w:val="both"/>
              <w:rPr>
                <w:sz w:val="20"/>
              </w:rPr>
            </w:pPr>
            <w:r>
              <w:rPr>
                <w:sz w:val="20"/>
              </w:rPr>
              <w:t>Извещении №1 об изменении</w:t>
            </w:r>
          </w:p>
          <w:p w:rsidR="00E575FE" w:rsidRDefault="00E575FE">
            <w:pPr>
              <w:jc w:val="both"/>
              <w:rPr>
                <w:sz w:val="20"/>
              </w:rPr>
            </w:pPr>
          </w:p>
          <w:p w:rsidR="00E575FE" w:rsidRDefault="00E575FE">
            <w:pPr>
              <w:jc w:val="both"/>
              <w:rPr>
                <w:sz w:val="20"/>
              </w:rPr>
            </w:pPr>
          </w:p>
        </w:tc>
        <w:tc>
          <w:tcPr>
            <w:tcW w:w="1620" w:type="dxa"/>
          </w:tcPr>
          <w:p w:rsidR="00E575FE" w:rsidRDefault="001302C5">
            <w:pPr>
              <w:jc w:val="both"/>
              <w:rPr>
                <w:b/>
                <w:bCs/>
                <w:sz w:val="20"/>
              </w:rPr>
            </w:pPr>
            <w:r>
              <w:rPr>
                <w:sz w:val="20"/>
              </w:rPr>
              <w:t xml:space="preserve">ГОСТ </w:t>
            </w:r>
            <w:r>
              <w:rPr>
                <w:b/>
                <w:bCs/>
                <w:sz w:val="20"/>
              </w:rPr>
              <w:t>24782-90</w:t>
            </w:r>
          </w:p>
          <w:p w:rsidR="00E575FE" w:rsidRDefault="001302C5">
            <w:pPr>
              <w:jc w:val="both"/>
              <w:rPr>
                <w:sz w:val="20"/>
              </w:rPr>
            </w:pPr>
            <w:r>
              <w:rPr>
                <w:sz w:val="20"/>
              </w:rPr>
              <w:t xml:space="preserve">Изделия швейные для военнослужащих. Приемочный контроль качества продукции. </w:t>
            </w:r>
          </w:p>
          <w:p w:rsidR="00E575FE" w:rsidRDefault="001302C5">
            <w:pPr>
              <w:jc w:val="both"/>
              <w:rPr>
                <w:b/>
                <w:bCs/>
                <w:sz w:val="20"/>
              </w:rPr>
            </w:pPr>
            <w:r>
              <w:rPr>
                <w:sz w:val="20"/>
              </w:rPr>
              <w:t xml:space="preserve">ГОСТ </w:t>
            </w:r>
            <w:r>
              <w:rPr>
                <w:b/>
                <w:bCs/>
                <w:sz w:val="20"/>
              </w:rPr>
              <w:t xml:space="preserve">18321-73 </w:t>
            </w:r>
          </w:p>
          <w:p w:rsidR="00E575FE" w:rsidRDefault="001302C5">
            <w:pPr>
              <w:jc w:val="both"/>
              <w:rPr>
                <w:sz w:val="20"/>
              </w:rPr>
            </w:pPr>
            <w:r>
              <w:rPr>
                <w:sz w:val="20"/>
              </w:rPr>
              <w:t xml:space="preserve">Статистический контроль качества. Методы случайного отбора выборок штучной продукции. </w:t>
            </w:r>
          </w:p>
          <w:p w:rsidR="00E575FE" w:rsidRDefault="001302C5">
            <w:pPr>
              <w:jc w:val="both"/>
              <w:rPr>
                <w:b/>
                <w:bCs/>
                <w:sz w:val="20"/>
              </w:rPr>
            </w:pPr>
            <w:r>
              <w:rPr>
                <w:b/>
                <w:bCs/>
                <w:sz w:val="20"/>
              </w:rPr>
              <w:t>ГОСТ 4103 – 82</w:t>
            </w:r>
          </w:p>
          <w:p w:rsidR="00E575FE" w:rsidRDefault="001302C5">
            <w:pPr>
              <w:jc w:val="both"/>
              <w:rPr>
                <w:sz w:val="20"/>
              </w:rPr>
            </w:pPr>
            <w:r>
              <w:rPr>
                <w:sz w:val="20"/>
              </w:rPr>
              <w:t xml:space="preserve">Методы контроля качества </w:t>
            </w:r>
          </w:p>
          <w:p w:rsidR="00E575FE" w:rsidRDefault="001302C5">
            <w:pPr>
              <w:jc w:val="both"/>
              <w:rPr>
                <w:b/>
                <w:bCs/>
                <w:sz w:val="20"/>
              </w:rPr>
            </w:pPr>
            <w:r>
              <w:rPr>
                <w:b/>
                <w:bCs/>
                <w:sz w:val="20"/>
              </w:rPr>
              <w:t xml:space="preserve">11259-79 </w:t>
            </w:r>
          </w:p>
          <w:p w:rsidR="00E575FE" w:rsidRDefault="001302C5">
            <w:pPr>
              <w:jc w:val="both"/>
              <w:rPr>
                <w:sz w:val="20"/>
              </w:rPr>
            </w:pPr>
            <w:r>
              <w:rPr>
                <w:sz w:val="20"/>
              </w:rPr>
              <w:t>Изделия швейные для военнослужащих. Определение сортности</w:t>
            </w:r>
          </w:p>
        </w:tc>
        <w:tc>
          <w:tcPr>
            <w:tcW w:w="3960" w:type="dxa"/>
          </w:tcPr>
          <w:p w:rsidR="00E575FE" w:rsidRDefault="001302C5">
            <w:pPr>
              <w:jc w:val="both"/>
              <w:rPr>
                <w:sz w:val="20"/>
              </w:rPr>
            </w:pPr>
            <w:r>
              <w:rPr>
                <w:b/>
                <w:bCs/>
                <w:sz w:val="20"/>
              </w:rPr>
              <w:t>Для неразрушающего контроля</w:t>
            </w:r>
            <w:r>
              <w:rPr>
                <w:sz w:val="20"/>
              </w:rPr>
              <w:t xml:space="preserve"> выборку отбирают методом случайного отбора. </w:t>
            </w:r>
          </w:p>
          <w:p w:rsidR="00E575FE" w:rsidRDefault="001302C5">
            <w:pPr>
              <w:pStyle w:val="33"/>
              <w:rPr>
                <w:sz w:val="20"/>
              </w:rPr>
            </w:pPr>
            <w:r>
              <w:rPr>
                <w:sz w:val="20"/>
              </w:rPr>
              <w:t>Вид контроля - нормальный,</w:t>
            </w:r>
          </w:p>
          <w:p w:rsidR="00E575FE" w:rsidRDefault="001302C5">
            <w:pPr>
              <w:pStyle w:val="33"/>
              <w:rPr>
                <w:sz w:val="20"/>
              </w:rPr>
            </w:pPr>
            <w:r>
              <w:rPr>
                <w:sz w:val="20"/>
              </w:rPr>
              <w:t>уровень контроля – 3, приемочное число - 0.</w:t>
            </w:r>
          </w:p>
          <w:p w:rsidR="00E575FE" w:rsidRDefault="001302C5">
            <w:pPr>
              <w:pStyle w:val="33"/>
              <w:rPr>
                <w:b/>
                <w:sz w:val="20"/>
              </w:rPr>
            </w:pPr>
            <w:r>
              <w:rPr>
                <w:b/>
                <w:sz w:val="20"/>
              </w:rPr>
              <w:t>Объем выборки (ед.) в зависимости от объема партии составляет:</w:t>
            </w:r>
          </w:p>
          <w:p w:rsidR="00E575FE" w:rsidRDefault="001302C5">
            <w:pPr>
              <w:pStyle w:val="33"/>
              <w:rPr>
                <w:sz w:val="20"/>
              </w:rPr>
            </w:pPr>
            <w:r>
              <w:rPr>
                <w:sz w:val="20"/>
              </w:rPr>
              <w:t>партия от 16 до 25 ед.</w:t>
            </w:r>
          </w:p>
          <w:p w:rsidR="00E575FE" w:rsidRDefault="001302C5">
            <w:pPr>
              <w:pStyle w:val="33"/>
              <w:rPr>
                <w:sz w:val="20"/>
              </w:rPr>
            </w:pPr>
            <w:r>
              <w:rPr>
                <w:sz w:val="20"/>
              </w:rPr>
              <w:t xml:space="preserve"> – 8 ед.;</w:t>
            </w:r>
          </w:p>
          <w:p w:rsidR="00E575FE" w:rsidRDefault="001302C5">
            <w:pPr>
              <w:jc w:val="both"/>
              <w:rPr>
                <w:sz w:val="20"/>
              </w:rPr>
            </w:pPr>
            <w:r>
              <w:rPr>
                <w:sz w:val="20"/>
              </w:rPr>
              <w:t xml:space="preserve">от 26 до 90 –20 ед.; </w:t>
            </w:r>
          </w:p>
          <w:p w:rsidR="00E575FE" w:rsidRDefault="001302C5">
            <w:pPr>
              <w:jc w:val="both"/>
              <w:rPr>
                <w:sz w:val="20"/>
              </w:rPr>
            </w:pPr>
            <w:r>
              <w:rPr>
                <w:sz w:val="20"/>
              </w:rPr>
              <w:t>от 91 до 150 – 32 ед.;</w:t>
            </w:r>
          </w:p>
          <w:p w:rsidR="00E575FE" w:rsidRDefault="001302C5">
            <w:pPr>
              <w:jc w:val="both"/>
              <w:rPr>
                <w:sz w:val="20"/>
              </w:rPr>
            </w:pPr>
            <w:r>
              <w:rPr>
                <w:sz w:val="20"/>
              </w:rPr>
              <w:t>от 151 до 280 – 50 ед.;</w:t>
            </w:r>
          </w:p>
          <w:p w:rsidR="00E575FE" w:rsidRDefault="001302C5">
            <w:pPr>
              <w:jc w:val="both"/>
              <w:rPr>
                <w:sz w:val="20"/>
              </w:rPr>
            </w:pPr>
            <w:r>
              <w:rPr>
                <w:sz w:val="20"/>
              </w:rPr>
              <w:t>от 281 до 500 –80 ед.;</w:t>
            </w:r>
          </w:p>
          <w:p w:rsidR="00E575FE" w:rsidRDefault="001302C5">
            <w:pPr>
              <w:jc w:val="both"/>
              <w:rPr>
                <w:sz w:val="20"/>
              </w:rPr>
            </w:pPr>
            <w:r>
              <w:rPr>
                <w:sz w:val="20"/>
              </w:rPr>
              <w:t>от 501 до 1200 – 125 ед.;</w:t>
            </w:r>
          </w:p>
          <w:p w:rsidR="00E575FE" w:rsidRDefault="001302C5">
            <w:pPr>
              <w:jc w:val="both"/>
              <w:rPr>
                <w:sz w:val="20"/>
              </w:rPr>
            </w:pPr>
            <w:r>
              <w:rPr>
                <w:sz w:val="20"/>
              </w:rPr>
              <w:t>от 1201 до 3200– 200 ед;</w:t>
            </w:r>
          </w:p>
          <w:p w:rsidR="00E575FE" w:rsidRDefault="001302C5">
            <w:pPr>
              <w:jc w:val="both"/>
              <w:rPr>
                <w:sz w:val="20"/>
              </w:rPr>
            </w:pPr>
            <w:r>
              <w:rPr>
                <w:sz w:val="20"/>
              </w:rPr>
              <w:t>от 3201 до 10000–315 ед.;</w:t>
            </w:r>
          </w:p>
          <w:p w:rsidR="00E575FE" w:rsidRDefault="001302C5">
            <w:pPr>
              <w:pStyle w:val="22"/>
              <w:rPr>
                <w:sz w:val="20"/>
              </w:rPr>
            </w:pPr>
            <w:r>
              <w:rPr>
                <w:sz w:val="20"/>
              </w:rPr>
              <w:t>от 10001 до 35000- 500 ед.;</w:t>
            </w:r>
          </w:p>
          <w:p w:rsidR="00E575FE" w:rsidRDefault="001302C5">
            <w:pPr>
              <w:pStyle w:val="22"/>
              <w:rPr>
                <w:sz w:val="20"/>
              </w:rPr>
            </w:pPr>
            <w:r>
              <w:rPr>
                <w:sz w:val="20"/>
              </w:rPr>
              <w:t>от 35001 до 150000 – 800 ед.</w:t>
            </w:r>
          </w:p>
          <w:p w:rsidR="00E575FE" w:rsidRDefault="00E575FE">
            <w:pPr>
              <w:pStyle w:val="22"/>
              <w:rPr>
                <w:sz w:val="20"/>
              </w:rPr>
            </w:pPr>
          </w:p>
          <w:p w:rsidR="00E575FE" w:rsidRDefault="001302C5">
            <w:pPr>
              <w:jc w:val="both"/>
              <w:rPr>
                <w:sz w:val="20"/>
              </w:rPr>
            </w:pPr>
            <w:r>
              <w:rPr>
                <w:i/>
                <w:iCs/>
                <w:sz w:val="20"/>
                <w:u w:val="single"/>
              </w:rPr>
              <w:t>Примечание.</w:t>
            </w:r>
            <w:r>
              <w:rPr>
                <w:i/>
                <w:iCs/>
                <w:sz w:val="20"/>
              </w:rPr>
              <w:t xml:space="preserve"> </w:t>
            </w:r>
            <w:r>
              <w:rPr>
                <w:sz w:val="20"/>
              </w:rPr>
              <w:t>При объеме партии до 16 ед. применяют сплошной вид контроля.</w:t>
            </w:r>
          </w:p>
          <w:p w:rsidR="00E575FE" w:rsidRDefault="001302C5">
            <w:pPr>
              <w:jc w:val="both"/>
              <w:rPr>
                <w:sz w:val="20"/>
              </w:rPr>
            </w:pPr>
            <w:r>
              <w:rPr>
                <w:sz w:val="20"/>
              </w:rPr>
              <w:t xml:space="preserve">Специальный уровень контроля следует применять при инспекционном и разрушающем контроле. </w:t>
            </w:r>
          </w:p>
          <w:p w:rsidR="00E575FE" w:rsidRDefault="00E575FE">
            <w:pPr>
              <w:pStyle w:val="33"/>
              <w:rPr>
                <w:sz w:val="20"/>
              </w:rPr>
            </w:pPr>
          </w:p>
          <w:p w:rsidR="00E575FE" w:rsidRDefault="001302C5">
            <w:pPr>
              <w:pStyle w:val="33"/>
              <w:ind w:right="72"/>
              <w:rPr>
                <w:b/>
                <w:bCs/>
                <w:sz w:val="20"/>
              </w:rPr>
            </w:pPr>
            <w:r>
              <w:rPr>
                <w:sz w:val="20"/>
              </w:rPr>
              <w:t>Для</w:t>
            </w:r>
            <w:r>
              <w:rPr>
                <w:b/>
                <w:bCs/>
                <w:sz w:val="20"/>
              </w:rPr>
              <w:t xml:space="preserve"> разрушающего контроля</w:t>
            </w:r>
            <w:r>
              <w:rPr>
                <w:sz w:val="20"/>
              </w:rPr>
              <w:t xml:space="preserve"> объем выборки </w:t>
            </w:r>
            <w:r>
              <w:rPr>
                <w:b/>
                <w:bCs/>
                <w:sz w:val="20"/>
              </w:rPr>
              <w:t xml:space="preserve">(специальный уровень контроля) </w:t>
            </w:r>
            <w:r>
              <w:rPr>
                <w:sz w:val="20"/>
              </w:rPr>
              <w:t xml:space="preserve">не зависит от размера партии и </w:t>
            </w:r>
            <w:r>
              <w:rPr>
                <w:b/>
                <w:bCs/>
                <w:sz w:val="20"/>
              </w:rPr>
              <w:t>составляет 5 ед.</w:t>
            </w:r>
          </w:p>
          <w:p w:rsidR="00E575FE" w:rsidRDefault="00E575FE">
            <w:pPr>
              <w:jc w:val="both"/>
              <w:rPr>
                <w:b/>
                <w:bCs/>
                <w:sz w:val="20"/>
              </w:rPr>
            </w:pPr>
          </w:p>
        </w:tc>
      </w:tr>
      <w:tr w:rsidR="00E575FE">
        <w:tc>
          <w:tcPr>
            <w:tcW w:w="1908" w:type="dxa"/>
          </w:tcPr>
          <w:p w:rsidR="00E575FE" w:rsidRDefault="001302C5">
            <w:pPr>
              <w:pStyle w:val="ac"/>
              <w:rPr>
                <w:szCs w:val="24"/>
              </w:rPr>
            </w:pPr>
            <w:r>
              <w:rPr>
                <w:b/>
                <w:bCs/>
                <w:szCs w:val="24"/>
              </w:rPr>
              <w:t xml:space="preserve">6. Полотенца вафельные </w:t>
            </w:r>
            <w:r>
              <w:rPr>
                <w:szCs w:val="24"/>
              </w:rPr>
              <w:t>(45х100)</w:t>
            </w:r>
          </w:p>
        </w:tc>
        <w:tc>
          <w:tcPr>
            <w:tcW w:w="1980" w:type="dxa"/>
          </w:tcPr>
          <w:p w:rsidR="00E575FE" w:rsidRDefault="001302C5">
            <w:pPr>
              <w:jc w:val="both"/>
              <w:rPr>
                <w:b/>
                <w:bCs/>
                <w:sz w:val="20"/>
              </w:rPr>
            </w:pPr>
            <w:r>
              <w:rPr>
                <w:b/>
                <w:bCs/>
                <w:sz w:val="20"/>
              </w:rPr>
              <w:t xml:space="preserve">ТУ 858-5860-2006 </w:t>
            </w:r>
          </w:p>
          <w:p w:rsidR="00E575FE" w:rsidRDefault="001302C5">
            <w:pPr>
              <w:jc w:val="both"/>
              <w:rPr>
                <w:sz w:val="20"/>
              </w:rPr>
            </w:pPr>
            <w:r>
              <w:rPr>
                <w:sz w:val="20"/>
              </w:rPr>
              <w:t>Полотенце вафельное. ТУ</w:t>
            </w:r>
          </w:p>
        </w:tc>
        <w:tc>
          <w:tcPr>
            <w:tcW w:w="1620" w:type="dxa"/>
          </w:tcPr>
          <w:p w:rsidR="00E575FE" w:rsidRDefault="001302C5">
            <w:pPr>
              <w:pStyle w:val="a6"/>
              <w:rPr>
                <w:sz w:val="20"/>
              </w:rPr>
            </w:pPr>
            <w:r>
              <w:rPr>
                <w:b/>
                <w:bCs/>
                <w:sz w:val="20"/>
              </w:rPr>
              <w:t>ГОСТ 3811-72</w:t>
            </w:r>
            <w:r>
              <w:rPr>
                <w:sz w:val="20"/>
              </w:rPr>
              <w:t xml:space="preserve"> Материалы текстильные. Ткани, нетканые материалы и штучные изделия. Метод определения линейных размеров, линейной и поверхностной плотности.</w:t>
            </w:r>
          </w:p>
          <w:p w:rsidR="00E575FE" w:rsidRDefault="001302C5">
            <w:pPr>
              <w:jc w:val="both"/>
              <w:rPr>
                <w:sz w:val="20"/>
              </w:rPr>
            </w:pPr>
            <w:r>
              <w:rPr>
                <w:b/>
                <w:bCs/>
                <w:sz w:val="20"/>
              </w:rPr>
              <w:t>ГОСТ 21768-76</w:t>
            </w:r>
            <w:r>
              <w:rPr>
                <w:sz w:val="20"/>
              </w:rPr>
              <w:t xml:space="preserve"> Ткани и штучные изделия военного ассортимента Правила приемки</w:t>
            </w:r>
          </w:p>
          <w:p w:rsidR="00E575FE" w:rsidRDefault="001302C5">
            <w:pPr>
              <w:jc w:val="both"/>
              <w:rPr>
                <w:sz w:val="20"/>
              </w:rPr>
            </w:pPr>
            <w:r>
              <w:rPr>
                <w:b/>
                <w:bCs/>
                <w:sz w:val="20"/>
              </w:rPr>
              <w:t>ГОСТ 20566-75</w:t>
            </w:r>
            <w:r>
              <w:rPr>
                <w:sz w:val="20"/>
              </w:rPr>
              <w:t xml:space="preserve"> Ткани и штучные изделия текстильные. Правила приемки и методы отбора проб.</w:t>
            </w:r>
          </w:p>
          <w:p w:rsidR="00E575FE" w:rsidRDefault="001302C5">
            <w:pPr>
              <w:pStyle w:val="20"/>
              <w:rPr>
                <w:sz w:val="20"/>
              </w:rPr>
            </w:pPr>
            <w:r>
              <w:rPr>
                <w:sz w:val="20"/>
              </w:rPr>
              <w:t xml:space="preserve">ГОСТ 18321-73 </w:t>
            </w:r>
          </w:p>
          <w:p w:rsidR="00E575FE" w:rsidRDefault="001302C5">
            <w:pPr>
              <w:jc w:val="both"/>
              <w:rPr>
                <w:sz w:val="20"/>
              </w:rPr>
            </w:pPr>
            <w:r>
              <w:rPr>
                <w:sz w:val="20"/>
              </w:rPr>
              <w:t xml:space="preserve">Статистический контроль качества. Методы случайного отбора выборок штучной продукции. </w:t>
            </w:r>
          </w:p>
        </w:tc>
        <w:tc>
          <w:tcPr>
            <w:tcW w:w="3960" w:type="dxa"/>
          </w:tcPr>
          <w:p w:rsidR="00E575FE" w:rsidRDefault="001302C5">
            <w:pPr>
              <w:jc w:val="both"/>
              <w:rPr>
                <w:b/>
                <w:bCs/>
                <w:sz w:val="20"/>
              </w:rPr>
            </w:pPr>
            <w:r>
              <w:rPr>
                <w:b/>
                <w:bCs/>
                <w:sz w:val="20"/>
              </w:rPr>
              <w:t>Для неразрушающего контроля</w:t>
            </w:r>
            <w:r>
              <w:rPr>
                <w:sz w:val="20"/>
              </w:rPr>
              <w:t xml:space="preserve"> выборку отбирают методом случайного отбора.</w:t>
            </w:r>
          </w:p>
          <w:p w:rsidR="00E575FE" w:rsidRDefault="001302C5">
            <w:pPr>
              <w:jc w:val="both"/>
              <w:rPr>
                <w:b/>
                <w:bCs/>
                <w:sz w:val="20"/>
              </w:rPr>
            </w:pPr>
            <w:r>
              <w:rPr>
                <w:b/>
                <w:bCs/>
                <w:sz w:val="20"/>
              </w:rPr>
              <w:t>Группа изделий – вторая</w:t>
            </w:r>
          </w:p>
          <w:p w:rsidR="00E575FE" w:rsidRDefault="001302C5">
            <w:pPr>
              <w:jc w:val="both"/>
              <w:rPr>
                <w:sz w:val="20"/>
              </w:rPr>
            </w:pPr>
            <w:r>
              <w:rPr>
                <w:sz w:val="20"/>
              </w:rPr>
              <w:t>объем выборки от партии составляет:</w:t>
            </w:r>
          </w:p>
          <w:p w:rsidR="00E575FE" w:rsidRDefault="001302C5">
            <w:pPr>
              <w:jc w:val="both"/>
              <w:rPr>
                <w:sz w:val="20"/>
              </w:rPr>
            </w:pPr>
            <w:r>
              <w:rPr>
                <w:sz w:val="20"/>
              </w:rPr>
              <w:t>партия 1-49 – все</w:t>
            </w:r>
          </w:p>
          <w:p w:rsidR="00E575FE" w:rsidRDefault="001302C5">
            <w:pPr>
              <w:jc w:val="both"/>
              <w:rPr>
                <w:sz w:val="20"/>
              </w:rPr>
            </w:pPr>
            <w:r>
              <w:rPr>
                <w:sz w:val="20"/>
              </w:rPr>
              <w:t xml:space="preserve"> 50-108 – 25 шт</w:t>
            </w:r>
          </w:p>
          <w:p w:rsidR="00E575FE" w:rsidRDefault="001302C5">
            <w:pPr>
              <w:jc w:val="both"/>
              <w:rPr>
                <w:sz w:val="20"/>
              </w:rPr>
            </w:pPr>
            <w:r>
              <w:rPr>
                <w:sz w:val="20"/>
              </w:rPr>
              <w:t xml:space="preserve"> 109 и более – 30 шт</w:t>
            </w:r>
          </w:p>
          <w:p w:rsidR="00E575FE" w:rsidRDefault="001302C5">
            <w:pPr>
              <w:jc w:val="both"/>
              <w:rPr>
                <w:sz w:val="20"/>
              </w:rPr>
            </w:pPr>
            <w:r>
              <w:rPr>
                <w:b/>
                <w:bCs/>
                <w:sz w:val="20"/>
              </w:rPr>
              <w:t xml:space="preserve">Для контроля </w:t>
            </w:r>
            <w:r>
              <w:rPr>
                <w:sz w:val="20"/>
              </w:rPr>
              <w:t>качества партии по</w:t>
            </w:r>
            <w:r>
              <w:rPr>
                <w:b/>
                <w:bCs/>
                <w:sz w:val="20"/>
              </w:rPr>
              <w:t xml:space="preserve"> физико-механическим и химическим </w:t>
            </w:r>
            <w:r>
              <w:rPr>
                <w:sz w:val="20"/>
              </w:rPr>
              <w:t>показателям объем выборки от партии составляет:</w:t>
            </w:r>
          </w:p>
          <w:p w:rsidR="00E575FE" w:rsidRDefault="001302C5">
            <w:pPr>
              <w:jc w:val="both"/>
              <w:rPr>
                <w:sz w:val="20"/>
              </w:rPr>
            </w:pPr>
            <w:r>
              <w:rPr>
                <w:sz w:val="20"/>
              </w:rPr>
              <w:t>партия до 500 – 3шт</w:t>
            </w:r>
          </w:p>
          <w:p w:rsidR="00E575FE" w:rsidRDefault="001302C5">
            <w:pPr>
              <w:jc w:val="both"/>
              <w:rPr>
                <w:sz w:val="20"/>
              </w:rPr>
            </w:pPr>
            <w:r>
              <w:rPr>
                <w:sz w:val="20"/>
              </w:rPr>
              <w:t xml:space="preserve"> от 501 до 800 – 4 шт</w:t>
            </w:r>
          </w:p>
          <w:p w:rsidR="00E575FE" w:rsidRDefault="001302C5">
            <w:pPr>
              <w:jc w:val="both"/>
              <w:rPr>
                <w:sz w:val="20"/>
              </w:rPr>
            </w:pPr>
            <w:r>
              <w:rPr>
                <w:sz w:val="20"/>
              </w:rPr>
              <w:t xml:space="preserve"> от 801 до 1300 – 5 шт</w:t>
            </w:r>
          </w:p>
          <w:p w:rsidR="00E575FE" w:rsidRDefault="001302C5">
            <w:pPr>
              <w:jc w:val="both"/>
              <w:rPr>
                <w:sz w:val="20"/>
              </w:rPr>
            </w:pPr>
            <w:r>
              <w:rPr>
                <w:sz w:val="20"/>
              </w:rPr>
              <w:t>от 1301 до 3200 – 7 шт</w:t>
            </w:r>
          </w:p>
          <w:p w:rsidR="00E575FE" w:rsidRDefault="001302C5">
            <w:pPr>
              <w:jc w:val="both"/>
              <w:rPr>
                <w:sz w:val="20"/>
              </w:rPr>
            </w:pPr>
            <w:r>
              <w:rPr>
                <w:sz w:val="20"/>
              </w:rPr>
              <w:t>от 3201 до 22000 – 10 шт</w:t>
            </w:r>
          </w:p>
          <w:p w:rsidR="00E575FE" w:rsidRDefault="001302C5">
            <w:pPr>
              <w:jc w:val="both"/>
              <w:rPr>
                <w:b/>
                <w:bCs/>
                <w:sz w:val="20"/>
              </w:rPr>
            </w:pPr>
            <w:r>
              <w:rPr>
                <w:sz w:val="20"/>
              </w:rPr>
              <w:t xml:space="preserve"> Более 22000 – 15 шт</w:t>
            </w:r>
            <w:r>
              <w:rPr>
                <w:b/>
                <w:bCs/>
                <w:sz w:val="20"/>
              </w:rPr>
              <w:t xml:space="preserve"> </w:t>
            </w:r>
          </w:p>
        </w:tc>
      </w:tr>
      <w:tr w:rsidR="00E575FE">
        <w:tc>
          <w:tcPr>
            <w:tcW w:w="1908" w:type="dxa"/>
          </w:tcPr>
          <w:p w:rsidR="00E575FE" w:rsidRDefault="001302C5">
            <w:pPr>
              <w:jc w:val="both"/>
              <w:rPr>
                <w:sz w:val="20"/>
              </w:rPr>
            </w:pPr>
            <w:r>
              <w:rPr>
                <w:b/>
                <w:bCs/>
                <w:sz w:val="20"/>
              </w:rPr>
              <w:t xml:space="preserve">7. Сапоги </w:t>
            </w:r>
            <w:r>
              <w:rPr>
                <w:sz w:val="20"/>
              </w:rPr>
              <w:t xml:space="preserve">юфтевые для военнослужащих. </w:t>
            </w:r>
          </w:p>
          <w:p w:rsidR="00E575FE" w:rsidRDefault="00E575FE">
            <w:pPr>
              <w:jc w:val="both"/>
              <w:rPr>
                <w:sz w:val="20"/>
              </w:rPr>
            </w:pPr>
          </w:p>
          <w:p w:rsidR="00E575FE" w:rsidRDefault="00E575FE">
            <w:pPr>
              <w:jc w:val="both"/>
              <w:rPr>
                <w:sz w:val="20"/>
              </w:rPr>
            </w:pPr>
          </w:p>
          <w:p w:rsidR="00E575FE" w:rsidRDefault="00E575FE">
            <w:pPr>
              <w:jc w:val="both"/>
              <w:rPr>
                <w:b/>
                <w:bCs/>
                <w:sz w:val="20"/>
              </w:rPr>
            </w:pPr>
          </w:p>
          <w:p w:rsidR="00E575FE" w:rsidRDefault="00E575FE">
            <w:pPr>
              <w:jc w:val="both"/>
              <w:rPr>
                <w:b/>
                <w:bCs/>
                <w:sz w:val="20"/>
              </w:rPr>
            </w:pPr>
          </w:p>
          <w:p w:rsidR="00E575FE" w:rsidRDefault="001302C5">
            <w:pPr>
              <w:rPr>
                <w:sz w:val="20"/>
              </w:rPr>
            </w:pPr>
            <w:r>
              <w:rPr>
                <w:b/>
                <w:bCs/>
                <w:sz w:val="20"/>
              </w:rPr>
              <w:t xml:space="preserve">8. Полуботинки </w:t>
            </w:r>
            <w:r>
              <w:rPr>
                <w:sz w:val="20"/>
              </w:rPr>
              <w:t>хромовые для военнослужащих</w:t>
            </w:r>
          </w:p>
          <w:p w:rsidR="00E575FE" w:rsidRDefault="00E575FE">
            <w:pPr>
              <w:jc w:val="both"/>
              <w:rPr>
                <w:sz w:val="20"/>
              </w:rPr>
            </w:pPr>
          </w:p>
          <w:p w:rsidR="00E575FE" w:rsidRDefault="00E575FE">
            <w:pPr>
              <w:jc w:val="both"/>
              <w:rPr>
                <w:sz w:val="20"/>
              </w:rPr>
            </w:pPr>
          </w:p>
          <w:p w:rsidR="00E575FE" w:rsidRDefault="00E575FE">
            <w:pPr>
              <w:jc w:val="both"/>
              <w:rPr>
                <w:sz w:val="20"/>
              </w:rPr>
            </w:pPr>
          </w:p>
          <w:p w:rsidR="00E575FE" w:rsidRDefault="00E575FE">
            <w:pPr>
              <w:jc w:val="both"/>
              <w:rPr>
                <w:b/>
                <w:bCs/>
                <w:sz w:val="20"/>
              </w:rPr>
            </w:pPr>
          </w:p>
          <w:p w:rsidR="00E575FE" w:rsidRDefault="001302C5">
            <w:pPr>
              <w:jc w:val="both"/>
              <w:rPr>
                <w:sz w:val="20"/>
              </w:rPr>
            </w:pPr>
            <w:r>
              <w:rPr>
                <w:b/>
                <w:bCs/>
                <w:sz w:val="20"/>
              </w:rPr>
              <w:t xml:space="preserve">Полусапоги </w:t>
            </w:r>
            <w:r>
              <w:rPr>
                <w:sz w:val="20"/>
              </w:rPr>
              <w:t xml:space="preserve">хромовые для военнослужащих </w:t>
            </w:r>
          </w:p>
        </w:tc>
        <w:tc>
          <w:tcPr>
            <w:tcW w:w="1980" w:type="dxa"/>
          </w:tcPr>
          <w:p w:rsidR="00E575FE" w:rsidRDefault="001302C5">
            <w:pPr>
              <w:jc w:val="both"/>
              <w:rPr>
                <w:sz w:val="20"/>
              </w:rPr>
            </w:pPr>
            <w:r>
              <w:rPr>
                <w:b/>
                <w:bCs/>
                <w:sz w:val="20"/>
              </w:rPr>
              <w:t xml:space="preserve">ТУ 858-5765-2005 </w:t>
            </w:r>
            <w:r>
              <w:rPr>
                <w:sz w:val="20"/>
              </w:rPr>
              <w:t>Сапоги юфтевые для военнослужащих. Технические условия</w:t>
            </w:r>
          </w:p>
          <w:p w:rsidR="00E575FE" w:rsidRDefault="00E575FE">
            <w:pPr>
              <w:jc w:val="both"/>
              <w:rPr>
                <w:sz w:val="20"/>
              </w:rPr>
            </w:pPr>
          </w:p>
          <w:p w:rsidR="00E575FE" w:rsidRDefault="001302C5">
            <w:pPr>
              <w:rPr>
                <w:sz w:val="20"/>
              </w:rPr>
            </w:pPr>
            <w:r>
              <w:rPr>
                <w:b/>
                <w:bCs/>
                <w:sz w:val="20"/>
              </w:rPr>
              <w:t>ТУ 858-5771-2005</w:t>
            </w:r>
            <w:r>
              <w:rPr>
                <w:sz w:val="20"/>
              </w:rPr>
              <w:t xml:space="preserve"> Полуботинки хромовые для военнослужащих (с 2 изменениями).</w:t>
            </w:r>
          </w:p>
          <w:p w:rsidR="00E575FE" w:rsidRDefault="00E575FE">
            <w:pPr>
              <w:rPr>
                <w:sz w:val="20"/>
              </w:rPr>
            </w:pPr>
          </w:p>
          <w:p w:rsidR="00E575FE" w:rsidRDefault="00E575FE">
            <w:pPr>
              <w:rPr>
                <w:b/>
                <w:bCs/>
                <w:sz w:val="20"/>
              </w:rPr>
            </w:pPr>
          </w:p>
          <w:p w:rsidR="00E575FE" w:rsidRDefault="001302C5">
            <w:pPr>
              <w:rPr>
                <w:sz w:val="20"/>
              </w:rPr>
            </w:pPr>
            <w:r>
              <w:rPr>
                <w:b/>
                <w:bCs/>
                <w:sz w:val="20"/>
              </w:rPr>
              <w:t xml:space="preserve">ТУ 858-5770-2005 </w:t>
            </w:r>
            <w:r>
              <w:rPr>
                <w:sz w:val="20"/>
              </w:rPr>
              <w:t xml:space="preserve">Полусапоги хромовые для военнослужащих (с 2 изменениями) </w:t>
            </w:r>
          </w:p>
        </w:tc>
        <w:tc>
          <w:tcPr>
            <w:tcW w:w="1620" w:type="dxa"/>
          </w:tcPr>
          <w:p w:rsidR="00E575FE" w:rsidRDefault="001302C5">
            <w:pPr>
              <w:pStyle w:val="10"/>
              <w:rPr>
                <w:rFonts w:ascii="Times New Roman" w:hAnsi="Times New Roman" w:cs="Times New Roman"/>
                <w:sz w:val="20"/>
              </w:rPr>
            </w:pPr>
            <w:r>
              <w:rPr>
                <w:rFonts w:ascii="Times New Roman" w:hAnsi="Times New Roman" w:cs="Times New Roman"/>
                <w:sz w:val="20"/>
              </w:rPr>
              <w:t>ГОСТ 9289-78</w:t>
            </w:r>
          </w:p>
          <w:p w:rsidR="00E575FE" w:rsidRDefault="001302C5">
            <w:pPr>
              <w:jc w:val="both"/>
              <w:rPr>
                <w:sz w:val="20"/>
              </w:rPr>
            </w:pPr>
            <w:r>
              <w:rPr>
                <w:sz w:val="20"/>
              </w:rPr>
              <w:t>Обувь. Правила приемки.</w:t>
            </w:r>
          </w:p>
        </w:tc>
        <w:tc>
          <w:tcPr>
            <w:tcW w:w="3960" w:type="dxa"/>
          </w:tcPr>
          <w:p w:rsidR="00E575FE" w:rsidRDefault="001302C5">
            <w:pPr>
              <w:pStyle w:val="33"/>
              <w:ind w:right="72"/>
              <w:rPr>
                <w:bCs/>
                <w:sz w:val="20"/>
              </w:rPr>
            </w:pPr>
            <w:r>
              <w:rPr>
                <w:b/>
                <w:sz w:val="20"/>
              </w:rPr>
              <w:t xml:space="preserve">Для неразрушающего контроля объем выборки </w:t>
            </w:r>
            <w:r>
              <w:rPr>
                <w:bCs/>
                <w:sz w:val="20"/>
              </w:rPr>
              <w:t>(пар) в зависимости от объема партии составляет:</w:t>
            </w:r>
          </w:p>
          <w:p w:rsidR="00E575FE" w:rsidRDefault="001302C5">
            <w:pPr>
              <w:jc w:val="both"/>
              <w:rPr>
                <w:sz w:val="20"/>
              </w:rPr>
            </w:pPr>
            <w:r>
              <w:rPr>
                <w:sz w:val="20"/>
              </w:rPr>
              <w:t>партия 26-50 пар –5 пар;</w:t>
            </w:r>
          </w:p>
          <w:p w:rsidR="00E575FE" w:rsidRDefault="001302C5">
            <w:pPr>
              <w:jc w:val="both"/>
              <w:rPr>
                <w:sz w:val="20"/>
              </w:rPr>
            </w:pPr>
            <w:r>
              <w:rPr>
                <w:sz w:val="20"/>
              </w:rPr>
              <w:t>51-90 – 20 пар;</w:t>
            </w:r>
          </w:p>
          <w:p w:rsidR="00E575FE" w:rsidRDefault="001302C5">
            <w:pPr>
              <w:jc w:val="both"/>
              <w:rPr>
                <w:sz w:val="20"/>
              </w:rPr>
            </w:pPr>
            <w:r>
              <w:rPr>
                <w:sz w:val="20"/>
              </w:rPr>
              <w:t>91-150 – 20 пар;</w:t>
            </w:r>
          </w:p>
          <w:p w:rsidR="00E575FE" w:rsidRDefault="001302C5">
            <w:pPr>
              <w:jc w:val="both"/>
              <w:rPr>
                <w:sz w:val="20"/>
              </w:rPr>
            </w:pPr>
            <w:r>
              <w:rPr>
                <w:sz w:val="20"/>
              </w:rPr>
              <w:t>151-280 – 32 пары;</w:t>
            </w:r>
          </w:p>
          <w:p w:rsidR="00E575FE" w:rsidRDefault="001302C5">
            <w:pPr>
              <w:jc w:val="both"/>
              <w:rPr>
                <w:sz w:val="20"/>
              </w:rPr>
            </w:pPr>
            <w:r>
              <w:rPr>
                <w:sz w:val="20"/>
              </w:rPr>
              <w:t>281-500 – 50 пар;</w:t>
            </w:r>
          </w:p>
          <w:p w:rsidR="00E575FE" w:rsidRDefault="001302C5">
            <w:pPr>
              <w:jc w:val="both"/>
              <w:rPr>
                <w:sz w:val="20"/>
              </w:rPr>
            </w:pPr>
            <w:r>
              <w:rPr>
                <w:sz w:val="20"/>
              </w:rPr>
              <w:t>501-1200 – 80 пар;</w:t>
            </w:r>
          </w:p>
          <w:p w:rsidR="00E575FE" w:rsidRDefault="001302C5">
            <w:pPr>
              <w:jc w:val="both"/>
              <w:rPr>
                <w:sz w:val="20"/>
              </w:rPr>
            </w:pPr>
            <w:r>
              <w:rPr>
                <w:sz w:val="20"/>
              </w:rPr>
              <w:t>1201-3200-125 пар;</w:t>
            </w:r>
          </w:p>
          <w:p w:rsidR="00E575FE" w:rsidRDefault="001302C5">
            <w:pPr>
              <w:jc w:val="both"/>
              <w:rPr>
                <w:sz w:val="20"/>
              </w:rPr>
            </w:pPr>
            <w:r>
              <w:rPr>
                <w:sz w:val="20"/>
              </w:rPr>
              <w:t>3201-10000 – 200 пар;</w:t>
            </w:r>
          </w:p>
          <w:p w:rsidR="00E575FE" w:rsidRDefault="001302C5">
            <w:pPr>
              <w:jc w:val="both"/>
              <w:rPr>
                <w:sz w:val="20"/>
              </w:rPr>
            </w:pPr>
            <w:r>
              <w:rPr>
                <w:sz w:val="20"/>
              </w:rPr>
              <w:t>10001 – 35000 – 315 пар.</w:t>
            </w:r>
          </w:p>
          <w:p w:rsidR="00E575FE" w:rsidRDefault="00E575FE">
            <w:pPr>
              <w:jc w:val="both"/>
              <w:rPr>
                <w:sz w:val="20"/>
              </w:rPr>
            </w:pPr>
          </w:p>
          <w:p w:rsidR="00E575FE" w:rsidRDefault="001302C5">
            <w:pPr>
              <w:jc w:val="both"/>
              <w:rPr>
                <w:sz w:val="20"/>
              </w:rPr>
            </w:pPr>
            <w:r>
              <w:rPr>
                <w:b/>
                <w:bCs/>
                <w:sz w:val="20"/>
              </w:rPr>
              <w:t>Для контроля массы нетто</w:t>
            </w:r>
            <w:r>
              <w:rPr>
                <w:sz w:val="20"/>
              </w:rPr>
              <w:t xml:space="preserve"> – 3 пары в том числе 1 пара - </w:t>
            </w:r>
            <w:r>
              <w:rPr>
                <w:b/>
                <w:bCs/>
                <w:sz w:val="20"/>
              </w:rPr>
              <w:t>для контроля физико-механических</w:t>
            </w:r>
            <w:r>
              <w:rPr>
                <w:sz w:val="20"/>
              </w:rPr>
              <w:t xml:space="preserve"> </w:t>
            </w:r>
            <w:r>
              <w:rPr>
                <w:b/>
                <w:bCs/>
                <w:sz w:val="20"/>
              </w:rPr>
              <w:t xml:space="preserve">показателей </w:t>
            </w:r>
          </w:p>
          <w:p w:rsidR="00E575FE" w:rsidRDefault="00E575FE">
            <w:pPr>
              <w:jc w:val="both"/>
              <w:rPr>
                <w:sz w:val="20"/>
              </w:rPr>
            </w:pPr>
          </w:p>
          <w:p w:rsidR="00E575FE" w:rsidRDefault="00E575FE">
            <w:pPr>
              <w:jc w:val="both"/>
              <w:rPr>
                <w:sz w:val="20"/>
              </w:rPr>
            </w:pPr>
          </w:p>
        </w:tc>
      </w:tr>
      <w:tr w:rsidR="00E575FE">
        <w:tc>
          <w:tcPr>
            <w:tcW w:w="1908" w:type="dxa"/>
          </w:tcPr>
          <w:p w:rsidR="00E575FE" w:rsidRDefault="001302C5">
            <w:pPr>
              <w:pStyle w:val="ConsPlusTitle"/>
              <w:widowControl/>
              <w:autoSpaceDE/>
              <w:autoSpaceDN/>
              <w:adjustRightInd/>
              <w:rPr>
                <w:rFonts w:ascii="Times New Roman" w:hAnsi="Times New Roman" w:cs="Times New Roman"/>
                <w:szCs w:val="24"/>
              </w:rPr>
            </w:pPr>
            <w:r>
              <w:rPr>
                <w:rFonts w:ascii="Times New Roman" w:hAnsi="Times New Roman" w:cs="Times New Roman"/>
                <w:szCs w:val="24"/>
              </w:rPr>
              <w:t xml:space="preserve">9. Мыло туалетное </w:t>
            </w:r>
          </w:p>
        </w:tc>
        <w:tc>
          <w:tcPr>
            <w:tcW w:w="1980" w:type="dxa"/>
          </w:tcPr>
          <w:p w:rsidR="00E575FE" w:rsidRDefault="001302C5">
            <w:pPr>
              <w:jc w:val="both"/>
              <w:rPr>
                <w:sz w:val="20"/>
              </w:rPr>
            </w:pPr>
            <w:r>
              <w:rPr>
                <w:sz w:val="20"/>
              </w:rPr>
              <w:t>ТУ 858-5650-2004</w:t>
            </w:r>
          </w:p>
          <w:p w:rsidR="00E575FE" w:rsidRDefault="001302C5">
            <w:pPr>
              <w:jc w:val="both"/>
              <w:rPr>
                <w:sz w:val="20"/>
              </w:rPr>
            </w:pPr>
            <w:r>
              <w:rPr>
                <w:sz w:val="20"/>
              </w:rPr>
              <w:t>Мыло туалетное твердое «Звезда». Технические условия</w:t>
            </w:r>
          </w:p>
        </w:tc>
        <w:tc>
          <w:tcPr>
            <w:tcW w:w="1620" w:type="dxa"/>
          </w:tcPr>
          <w:p w:rsidR="00E575FE" w:rsidRDefault="001302C5">
            <w:pPr>
              <w:pStyle w:val="10"/>
              <w:rPr>
                <w:rFonts w:ascii="Times New Roman" w:hAnsi="Times New Roman" w:cs="Times New Roman"/>
                <w:sz w:val="20"/>
              </w:rPr>
            </w:pPr>
            <w:r>
              <w:rPr>
                <w:rFonts w:ascii="Times New Roman" w:hAnsi="Times New Roman" w:cs="Times New Roman"/>
                <w:sz w:val="20"/>
              </w:rPr>
              <w:t>ГОСТ 790-89</w:t>
            </w:r>
          </w:p>
          <w:p w:rsidR="00E575FE" w:rsidRDefault="001302C5">
            <w:pPr>
              <w:jc w:val="both"/>
              <w:rPr>
                <w:sz w:val="20"/>
              </w:rPr>
            </w:pPr>
            <w:r>
              <w:rPr>
                <w:sz w:val="20"/>
              </w:rPr>
              <w:t xml:space="preserve">Мыло хозяйственное твердое и мыло туалетное. Правила приемки и методики выполнения измерений. </w:t>
            </w:r>
          </w:p>
        </w:tc>
        <w:tc>
          <w:tcPr>
            <w:tcW w:w="3960" w:type="dxa"/>
          </w:tcPr>
          <w:p w:rsidR="00E575FE" w:rsidRDefault="001302C5">
            <w:pPr>
              <w:jc w:val="both"/>
              <w:rPr>
                <w:sz w:val="20"/>
              </w:rPr>
            </w:pPr>
            <w:r>
              <w:rPr>
                <w:b/>
                <w:bCs/>
                <w:sz w:val="20"/>
              </w:rPr>
              <w:t xml:space="preserve">От каждой партии </w:t>
            </w:r>
            <w:r>
              <w:rPr>
                <w:sz w:val="20"/>
              </w:rPr>
              <w:t>отбирается средняя проба: 3 % мест (ящиков, коробов, пакетов), и</w:t>
            </w:r>
            <w:r>
              <w:rPr>
                <w:b/>
                <w:bCs/>
                <w:sz w:val="20"/>
              </w:rPr>
              <w:t>з каждого места</w:t>
            </w:r>
            <w:r>
              <w:rPr>
                <w:sz w:val="20"/>
              </w:rPr>
              <w:t xml:space="preserve"> отбирают по три куска по любой диагонали (из верхнего и нижнего углов и из среднего ряда).</w:t>
            </w:r>
          </w:p>
          <w:p w:rsidR="00E575FE" w:rsidRDefault="001302C5">
            <w:pPr>
              <w:jc w:val="both"/>
              <w:rPr>
                <w:sz w:val="20"/>
              </w:rPr>
            </w:pPr>
            <w:r>
              <w:rPr>
                <w:sz w:val="20"/>
              </w:rPr>
              <w:t xml:space="preserve">При массе кусков туалетного мыла менее 200 грамм количество кусков, отбираемых от контрольных мест, соответственно увеличивается. Общая масса средней пробы от данной партии должна быть </w:t>
            </w:r>
            <w:r>
              <w:rPr>
                <w:b/>
                <w:bCs/>
                <w:sz w:val="20"/>
              </w:rPr>
              <w:t>не менее 600 грамм.</w:t>
            </w:r>
          </w:p>
          <w:p w:rsidR="00E575FE" w:rsidRDefault="00E575FE">
            <w:pPr>
              <w:jc w:val="both"/>
              <w:rPr>
                <w:sz w:val="20"/>
              </w:rPr>
            </w:pPr>
          </w:p>
        </w:tc>
      </w:tr>
    </w:tbl>
    <w:p w:rsidR="00E575FE" w:rsidRDefault="00E575FE">
      <w:pPr>
        <w:pStyle w:val="a6"/>
        <w:jc w:val="left"/>
        <w:rPr>
          <w:sz w:val="20"/>
        </w:rPr>
      </w:pPr>
    </w:p>
    <w:p w:rsidR="00E575FE" w:rsidRDefault="00E575FE">
      <w:pPr>
        <w:pStyle w:val="a6"/>
        <w:jc w:val="left"/>
        <w:rPr>
          <w:sz w:val="20"/>
        </w:rPr>
      </w:pPr>
    </w:p>
    <w:p w:rsidR="00E575FE" w:rsidRDefault="00E575FE">
      <w:pPr>
        <w:spacing w:line="360" w:lineRule="auto"/>
        <w:jc w:val="right"/>
        <w:rPr>
          <w:b/>
          <w:bCs/>
          <w:sz w:val="28"/>
        </w:rPr>
      </w:pPr>
    </w:p>
    <w:p w:rsidR="00E575FE" w:rsidRDefault="00E575FE">
      <w:pPr>
        <w:spacing w:line="360" w:lineRule="auto"/>
        <w:jc w:val="right"/>
        <w:rPr>
          <w:b/>
          <w:bCs/>
          <w:sz w:val="28"/>
        </w:rPr>
      </w:pPr>
    </w:p>
    <w:p w:rsidR="00E575FE" w:rsidRDefault="00E575FE">
      <w:pPr>
        <w:spacing w:line="360" w:lineRule="auto"/>
        <w:jc w:val="right"/>
        <w:rPr>
          <w:b/>
          <w:bCs/>
          <w:sz w:val="28"/>
        </w:rPr>
        <w:sectPr w:rsidR="00E575FE">
          <w:pgSz w:w="11906" w:h="16838"/>
          <w:pgMar w:top="1134" w:right="850" w:bottom="1134" w:left="1701" w:header="708" w:footer="708" w:gutter="0"/>
          <w:pgNumType w:start="1"/>
          <w:cols w:space="708"/>
          <w:titlePg/>
          <w:docGrid w:linePitch="360"/>
        </w:sectPr>
      </w:pPr>
    </w:p>
    <w:p w:rsidR="00E575FE" w:rsidRDefault="00E575FE">
      <w:pPr>
        <w:spacing w:line="360" w:lineRule="auto"/>
        <w:jc w:val="right"/>
        <w:rPr>
          <w:b/>
          <w:bCs/>
          <w:sz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№9</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spacing w:line="360" w:lineRule="auto"/>
        <w:jc w:val="right"/>
        <w:rPr>
          <w:b/>
          <w:bCs/>
          <w:sz w:val="28"/>
        </w:rPr>
      </w:pPr>
      <w:r>
        <w:rPr>
          <w:sz w:val="28"/>
          <w:szCs w:val="28"/>
        </w:rPr>
        <w:t>(муниципальным) контрактом</w:t>
      </w:r>
    </w:p>
    <w:p w:rsidR="00E575FE" w:rsidRDefault="00E575FE">
      <w:pPr>
        <w:spacing w:line="360" w:lineRule="auto"/>
        <w:jc w:val="right"/>
        <w:rPr>
          <w:b/>
          <w:bCs/>
          <w:sz w:val="28"/>
        </w:rPr>
      </w:pPr>
    </w:p>
    <w:p w:rsidR="00E575FE" w:rsidRDefault="001302C5">
      <w:pPr>
        <w:spacing w:line="360" w:lineRule="auto"/>
        <w:jc w:val="center"/>
        <w:rPr>
          <w:bCs/>
          <w:sz w:val="28"/>
        </w:rPr>
      </w:pPr>
      <w:r>
        <w:rPr>
          <w:bCs/>
          <w:sz w:val="28"/>
        </w:rPr>
        <w:t xml:space="preserve">РЕКОМЕНДУЕМАЯ ФОРМА </w:t>
      </w:r>
    </w:p>
    <w:p w:rsidR="00E575FE" w:rsidRDefault="001302C5">
      <w:pPr>
        <w:spacing w:line="360" w:lineRule="auto"/>
        <w:jc w:val="center"/>
        <w:rPr>
          <w:bCs/>
          <w:sz w:val="28"/>
        </w:rPr>
      </w:pPr>
      <w:r>
        <w:rPr>
          <w:bCs/>
          <w:sz w:val="28"/>
        </w:rPr>
        <w:t>АКТА ОТБОРА ОБРАЗЦОВ (ПРОБ) ТОВАРОВ</w:t>
      </w:r>
    </w:p>
    <w:p w:rsidR="00E575FE" w:rsidRDefault="00E575FE">
      <w:pPr>
        <w:spacing w:line="360" w:lineRule="auto"/>
        <w:jc w:val="right"/>
        <w:rPr>
          <w:b/>
          <w:bCs/>
          <w:sz w:val="28"/>
        </w:rPr>
      </w:pPr>
    </w:p>
    <w:p w:rsidR="00E575FE" w:rsidRDefault="001302C5">
      <w:pPr>
        <w:pStyle w:val="31"/>
        <w:jc w:val="center"/>
        <w:rPr>
          <w:rFonts w:ascii="Arial" w:hAnsi="Arial"/>
          <w:b w:val="0"/>
        </w:rPr>
      </w:pPr>
      <w:r>
        <w:rPr>
          <w:b w:val="0"/>
        </w:rPr>
        <w:t>АКТ ОТБОРА ОБРАЗЦОВ (ПРОБ)№_______________</w:t>
      </w:r>
    </w:p>
    <w:p w:rsidR="00E575FE" w:rsidRDefault="001302C5">
      <w:pPr>
        <w:jc w:val="center"/>
        <w:rPr>
          <w:rFonts w:ascii="Arial" w:hAnsi="Arial" w:cs="Arial"/>
          <w:bCs/>
          <w:sz w:val="16"/>
        </w:rPr>
      </w:pPr>
      <w:r>
        <w:rPr>
          <w:bCs/>
          <w:sz w:val="22"/>
        </w:rPr>
        <w:t>к акту экспертизы</w:t>
      </w:r>
      <w:r>
        <w:rPr>
          <w:rFonts w:ascii="Arial" w:hAnsi="Arial" w:cs="Arial"/>
          <w:bCs/>
          <w:sz w:val="22"/>
        </w:rPr>
        <w:t xml:space="preserve"> №________от______ </w:t>
      </w:r>
    </w:p>
    <w:p w:rsidR="00E575FE" w:rsidRDefault="00E575FE">
      <w:pPr>
        <w:rPr>
          <w:bCs/>
          <w:sz w:val="12"/>
        </w:rPr>
      </w:pPr>
    </w:p>
    <w:tbl>
      <w:tblPr>
        <w:tblW w:w="9288" w:type="dxa"/>
        <w:tblLayout w:type="fixed"/>
        <w:tblLook w:val="0000" w:firstRow="0" w:lastRow="0" w:firstColumn="0" w:lastColumn="0" w:noHBand="0" w:noVBand="0"/>
      </w:tblPr>
      <w:tblGrid>
        <w:gridCol w:w="4428"/>
        <w:gridCol w:w="4860"/>
      </w:tblGrid>
      <w:tr w:rsidR="00E575FE">
        <w:trPr>
          <w:cantSplit/>
        </w:trPr>
        <w:tc>
          <w:tcPr>
            <w:tcW w:w="4428" w:type="dxa"/>
          </w:tcPr>
          <w:p w:rsidR="00E575FE" w:rsidRDefault="001302C5">
            <w:pPr>
              <w:rPr>
                <w:rFonts w:ascii="Arial" w:hAnsi="Arial"/>
                <w:bCs/>
                <w:sz w:val="20"/>
              </w:rPr>
            </w:pPr>
            <w:r>
              <w:rPr>
                <w:rFonts w:ascii="Arial" w:hAnsi="Arial"/>
                <w:b/>
                <w:sz w:val="20"/>
              </w:rPr>
              <w:t>1. Дата составления:</w:t>
            </w:r>
            <w:r>
              <w:rPr>
                <w:rFonts w:ascii="Arial" w:hAnsi="Arial"/>
                <w:bCs/>
                <w:sz w:val="20"/>
              </w:rPr>
              <w:t xml:space="preserve"> </w:t>
            </w:r>
          </w:p>
        </w:tc>
        <w:tc>
          <w:tcPr>
            <w:tcW w:w="4860" w:type="dxa"/>
          </w:tcPr>
          <w:p w:rsidR="00E575FE" w:rsidRDefault="001302C5">
            <w:pPr>
              <w:pStyle w:val="ConsPlusTitle"/>
              <w:widowControl/>
              <w:autoSpaceDE/>
              <w:autoSpaceDN/>
              <w:adjustRightInd/>
              <w:rPr>
                <w:rFonts w:cs="Times New Roman"/>
                <w:bCs w:val="0"/>
                <w:szCs w:val="24"/>
              </w:rPr>
            </w:pPr>
            <w:r>
              <w:rPr>
                <w:rFonts w:cs="Times New Roman"/>
                <w:bCs w:val="0"/>
                <w:szCs w:val="24"/>
              </w:rPr>
              <w:t xml:space="preserve">2. Место составления: </w:t>
            </w:r>
          </w:p>
        </w:tc>
      </w:tr>
      <w:tr w:rsidR="00E575FE">
        <w:trPr>
          <w:cantSplit/>
        </w:trPr>
        <w:tc>
          <w:tcPr>
            <w:tcW w:w="4428" w:type="dxa"/>
          </w:tcPr>
          <w:p w:rsidR="00E575FE" w:rsidRDefault="001302C5">
            <w:pPr>
              <w:rPr>
                <w:rFonts w:ascii="Arial" w:hAnsi="Arial"/>
                <w:bCs/>
                <w:sz w:val="20"/>
              </w:rPr>
            </w:pPr>
            <w:r>
              <w:rPr>
                <w:rFonts w:ascii="Arial" w:hAnsi="Arial"/>
                <w:b/>
                <w:sz w:val="20"/>
              </w:rPr>
              <w:t>3. Акт составлен</w:t>
            </w:r>
            <w:r>
              <w:rPr>
                <w:rFonts w:ascii="Arial" w:hAnsi="Arial"/>
                <w:bCs/>
                <w:sz w:val="20"/>
              </w:rPr>
              <w:t xml:space="preserve"> </w:t>
            </w:r>
          </w:p>
        </w:tc>
        <w:tc>
          <w:tcPr>
            <w:tcW w:w="4860" w:type="dxa"/>
          </w:tcPr>
          <w:p w:rsidR="00E575FE" w:rsidRDefault="001302C5">
            <w:pPr>
              <w:rPr>
                <w:rFonts w:ascii="Arial" w:hAnsi="Arial"/>
                <w:b/>
                <w:sz w:val="20"/>
              </w:rPr>
            </w:pPr>
            <w:r>
              <w:rPr>
                <w:rFonts w:ascii="Arial" w:hAnsi="Arial"/>
                <w:b/>
                <w:sz w:val="20"/>
              </w:rPr>
              <w:t xml:space="preserve">4.Основание произведения отбора образцов </w:t>
            </w:r>
          </w:p>
          <w:p w:rsidR="00E575FE" w:rsidRDefault="001302C5">
            <w:pPr>
              <w:rPr>
                <w:rFonts w:ascii="Arial" w:hAnsi="Arial"/>
                <w:b/>
                <w:sz w:val="20"/>
              </w:rPr>
            </w:pPr>
            <w:r>
              <w:rPr>
                <w:rFonts w:ascii="Arial" w:hAnsi="Arial"/>
                <w:b/>
                <w:sz w:val="20"/>
              </w:rPr>
              <w:t>(проб)</w:t>
            </w:r>
          </w:p>
          <w:p w:rsidR="00E575FE" w:rsidRDefault="00E575FE">
            <w:pPr>
              <w:rPr>
                <w:rFonts w:ascii="Arial" w:hAnsi="Arial"/>
                <w:bCs/>
                <w:sz w:val="20"/>
              </w:rPr>
            </w:pPr>
          </w:p>
        </w:tc>
      </w:tr>
    </w:tbl>
    <w:p w:rsidR="00E575FE" w:rsidRDefault="001302C5">
      <w:pPr>
        <w:pStyle w:val="ad"/>
        <w:rPr>
          <w:bCs w:val="0"/>
          <w:sz w:val="20"/>
        </w:rPr>
      </w:pPr>
      <w:r>
        <w:rPr>
          <w:bCs w:val="0"/>
          <w:sz w:val="20"/>
        </w:rPr>
        <w:t>Отбор образцов (проб) произведен с участием представителей: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4"/>
        <w:gridCol w:w="3189"/>
        <w:gridCol w:w="3168"/>
      </w:tblGrid>
      <w:tr w:rsidR="00E575FE">
        <w:tc>
          <w:tcPr>
            <w:tcW w:w="3473" w:type="dxa"/>
          </w:tcPr>
          <w:p w:rsidR="00E575FE" w:rsidRDefault="001302C5">
            <w:pPr>
              <w:jc w:val="center"/>
              <w:rPr>
                <w:bCs/>
                <w:sz w:val="20"/>
              </w:rPr>
            </w:pPr>
            <w:r>
              <w:rPr>
                <w:rFonts w:ascii="Arial" w:hAnsi="Arial"/>
                <w:bCs/>
                <w:sz w:val="20"/>
              </w:rPr>
              <w:t>Организация</w:t>
            </w:r>
          </w:p>
        </w:tc>
        <w:tc>
          <w:tcPr>
            <w:tcW w:w="3474" w:type="dxa"/>
          </w:tcPr>
          <w:p w:rsidR="00E575FE" w:rsidRDefault="001302C5">
            <w:pPr>
              <w:pStyle w:val="10"/>
              <w:rPr>
                <w:b w:val="0"/>
                <w:bCs w:val="0"/>
                <w:sz w:val="20"/>
              </w:rPr>
            </w:pPr>
            <w:r>
              <w:rPr>
                <w:b w:val="0"/>
                <w:bCs w:val="0"/>
                <w:sz w:val="20"/>
              </w:rPr>
              <w:t>Должность</w:t>
            </w:r>
          </w:p>
        </w:tc>
        <w:tc>
          <w:tcPr>
            <w:tcW w:w="3474" w:type="dxa"/>
          </w:tcPr>
          <w:p w:rsidR="00E575FE" w:rsidRDefault="001302C5">
            <w:pPr>
              <w:jc w:val="center"/>
              <w:rPr>
                <w:rFonts w:ascii="Arial" w:hAnsi="Arial" w:cs="Arial"/>
                <w:bCs/>
                <w:sz w:val="20"/>
              </w:rPr>
            </w:pPr>
            <w:r>
              <w:rPr>
                <w:rFonts w:ascii="Arial" w:hAnsi="Arial" w:cs="Arial"/>
                <w:bCs/>
                <w:sz w:val="20"/>
              </w:rPr>
              <w:t>Фамилия и инициалы</w:t>
            </w:r>
          </w:p>
        </w:tc>
      </w:tr>
      <w:tr w:rsidR="00E575FE">
        <w:tc>
          <w:tcPr>
            <w:tcW w:w="3473" w:type="dxa"/>
          </w:tcPr>
          <w:p w:rsidR="00E575FE" w:rsidRDefault="00E575FE">
            <w:pPr>
              <w:rPr>
                <w:bCs/>
                <w:sz w:val="20"/>
              </w:rPr>
            </w:pPr>
          </w:p>
        </w:tc>
        <w:tc>
          <w:tcPr>
            <w:tcW w:w="3474" w:type="dxa"/>
          </w:tcPr>
          <w:p w:rsidR="00E575FE" w:rsidRDefault="00E575FE">
            <w:pPr>
              <w:pStyle w:val="aa"/>
              <w:rPr>
                <w:rFonts w:ascii="Arial" w:hAnsi="Arial" w:cs="Arial"/>
                <w:bCs/>
              </w:rPr>
            </w:pPr>
          </w:p>
        </w:tc>
        <w:tc>
          <w:tcPr>
            <w:tcW w:w="3474" w:type="dxa"/>
          </w:tcPr>
          <w:p w:rsidR="00E575FE" w:rsidRDefault="00E575FE">
            <w:pPr>
              <w:pStyle w:val="a8"/>
              <w:rPr>
                <w:rFonts w:ascii="Arial" w:hAnsi="Arial" w:cs="Arial"/>
                <w:bCs/>
              </w:rPr>
            </w:pPr>
          </w:p>
        </w:tc>
      </w:tr>
      <w:tr w:rsidR="00E575FE">
        <w:tc>
          <w:tcPr>
            <w:tcW w:w="3473" w:type="dxa"/>
          </w:tcPr>
          <w:p w:rsidR="00E575FE" w:rsidRDefault="00E575FE">
            <w:pPr>
              <w:rPr>
                <w:rFonts w:ascii="Arial" w:hAnsi="Arial" w:cs="Arial"/>
                <w:bCs/>
                <w:sz w:val="20"/>
              </w:rPr>
            </w:pPr>
          </w:p>
        </w:tc>
        <w:tc>
          <w:tcPr>
            <w:tcW w:w="3474" w:type="dxa"/>
          </w:tcPr>
          <w:p w:rsidR="00E575FE" w:rsidRDefault="00E575FE">
            <w:pPr>
              <w:rPr>
                <w:rFonts w:ascii="Arial" w:hAnsi="Arial" w:cs="Arial"/>
                <w:bCs/>
                <w:sz w:val="20"/>
              </w:rPr>
            </w:pPr>
          </w:p>
        </w:tc>
        <w:tc>
          <w:tcPr>
            <w:tcW w:w="3474" w:type="dxa"/>
          </w:tcPr>
          <w:p w:rsidR="00E575FE" w:rsidRDefault="00E575FE">
            <w:pPr>
              <w:rPr>
                <w:rFonts w:ascii="Arial" w:hAnsi="Arial" w:cs="Arial"/>
                <w:bCs/>
                <w:sz w:val="20"/>
              </w:rPr>
            </w:pPr>
          </w:p>
        </w:tc>
      </w:tr>
    </w:tbl>
    <w:p w:rsidR="00E575FE" w:rsidRDefault="001302C5">
      <w:pPr>
        <w:rPr>
          <w:rFonts w:ascii="Arial" w:hAnsi="Arial"/>
          <w:bCs/>
          <w:sz w:val="20"/>
        </w:rPr>
      </w:pPr>
      <w:r>
        <w:rPr>
          <w:rFonts w:ascii="Arial" w:hAnsi="Arial"/>
          <w:b/>
          <w:sz w:val="20"/>
        </w:rPr>
        <w:t>5. Наименование продукции:</w:t>
      </w:r>
      <w:r>
        <w:rPr>
          <w:rFonts w:ascii="Arial" w:hAnsi="Arial"/>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4"/>
        <w:gridCol w:w="2500"/>
        <w:gridCol w:w="2367"/>
      </w:tblGrid>
      <w:tr w:rsidR="00E575FE">
        <w:tc>
          <w:tcPr>
            <w:tcW w:w="5148" w:type="dxa"/>
          </w:tcPr>
          <w:p w:rsidR="00E575FE" w:rsidRDefault="001302C5">
            <w:pPr>
              <w:jc w:val="center"/>
              <w:rPr>
                <w:rFonts w:ascii="Arial" w:hAnsi="Arial"/>
                <w:bCs/>
                <w:sz w:val="20"/>
              </w:rPr>
            </w:pPr>
            <w:r>
              <w:rPr>
                <w:rFonts w:ascii="Arial" w:hAnsi="Arial"/>
                <w:bCs/>
                <w:sz w:val="20"/>
              </w:rPr>
              <w:t>Размер партии (количество мест)</w:t>
            </w:r>
          </w:p>
        </w:tc>
        <w:tc>
          <w:tcPr>
            <w:tcW w:w="2700" w:type="dxa"/>
          </w:tcPr>
          <w:p w:rsidR="00E575FE" w:rsidRDefault="001302C5">
            <w:pPr>
              <w:pStyle w:val="20"/>
              <w:rPr>
                <w:b w:val="0"/>
                <w:bCs w:val="0"/>
                <w:sz w:val="20"/>
              </w:rPr>
            </w:pPr>
            <w:r>
              <w:rPr>
                <w:b w:val="0"/>
                <w:bCs w:val="0"/>
                <w:sz w:val="20"/>
              </w:rPr>
              <w:t>Масса брутто</w:t>
            </w:r>
          </w:p>
        </w:tc>
        <w:tc>
          <w:tcPr>
            <w:tcW w:w="2573" w:type="dxa"/>
          </w:tcPr>
          <w:p w:rsidR="00E575FE" w:rsidRDefault="001302C5">
            <w:pPr>
              <w:jc w:val="center"/>
              <w:rPr>
                <w:rFonts w:ascii="Arial" w:hAnsi="Arial"/>
                <w:bCs/>
                <w:sz w:val="20"/>
              </w:rPr>
            </w:pPr>
            <w:r>
              <w:rPr>
                <w:rFonts w:ascii="Arial" w:hAnsi="Arial"/>
                <w:bCs/>
                <w:sz w:val="20"/>
              </w:rPr>
              <w:t>Масса нетто</w:t>
            </w:r>
          </w:p>
        </w:tc>
      </w:tr>
      <w:tr w:rsidR="00E575FE">
        <w:tc>
          <w:tcPr>
            <w:tcW w:w="5148" w:type="dxa"/>
          </w:tcPr>
          <w:p w:rsidR="00E575FE" w:rsidRDefault="00E575FE">
            <w:pPr>
              <w:rPr>
                <w:rFonts w:ascii="Arial" w:hAnsi="Arial"/>
                <w:bCs/>
                <w:sz w:val="20"/>
              </w:rPr>
            </w:pPr>
          </w:p>
        </w:tc>
        <w:tc>
          <w:tcPr>
            <w:tcW w:w="2700" w:type="dxa"/>
          </w:tcPr>
          <w:p w:rsidR="00E575FE" w:rsidRDefault="00E575FE">
            <w:pPr>
              <w:rPr>
                <w:rFonts w:ascii="Arial" w:hAnsi="Arial"/>
                <w:bCs/>
                <w:sz w:val="20"/>
              </w:rPr>
            </w:pPr>
          </w:p>
        </w:tc>
        <w:tc>
          <w:tcPr>
            <w:tcW w:w="2573" w:type="dxa"/>
          </w:tcPr>
          <w:p w:rsidR="00E575FE" w:rsidRDefault="00E575FE">
            <w:pPr>
              <w:rPr>
                <w:rFonts w:ascii="Arial" w:hAnsi="Arial"/>
                <w:bCs/>
                <w:sz w:val="20"/>
              </w:rPr>
            </w:pPr>
          </w:p>
        </w:tc>
      </w:tr>
    </w:tbl>
    <w:p w:rsidR="00E575FE" w:rsidRDefault="001302C5">
      <w:pPr>
        <w:rPr>
          <w:rFonts w:ascii="Arial" w:hAnsi="Arial"/>
          <w:bCs/>
          <w:sz w:val="20"/>
        </w:rPr>
      </w:pPr>
      <w:r>
        <w:rPr>
          <w:rFonts w:ascii="Arial" w:hAnsi="Arial"/>
          <w:b/>
          <w:sz w:val="20"/>
        </w:rPr>
        <w:t>6. Поставщик:</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Cs/>
          <w:sz w:val="20"/>
        </w:rPr>
        <w:tab/>
      </w:r>
      <w:r>
        <w:rPr>
          <w:rFonts w:ascii="Arial" w:hAnsi="Arial"/>
          <w:b/>
          <w:sz w:val="20"/>
        </w:rPr>
        <w:t>Госконтракт №</w:t>
      </w:r>
      <w:r>
        <w:rPr>
          <w:rFonts w:ascii="Arial" w:hAnsi="Arial"/>
          <w:bCs/>
          <w:sz w:val="20"/>
        </w:rPr>
        <w:t xml:space="preserve"> </w:t>
      </w:r>
      <w:r>
        <w:rPr>
          <w:rFonts w:ascii="Arial" w:hAnsi="Arial"/>
          <w:bCs/>
          <w:sz w:val="20"/>
        </w:rPr>
        <w:tab/>
      </w:r>
      <w:r>
        <w:rPr>
          <w:rFonts w:ascii="Arial" w:hAnsi="Arial"/>
          <w:bCs/>
          <w:sz w:val="20"/>
        </w:rPr>
        <w:tab/>
      </w:r>
      <w:r>
        <w:rPr>
          <w:rFonts w:ascii="Arial" w:hAnsi="Arial"/>
          <w:b/>
          <w:sz w:val="20"/>
        </w:rPr>
        <w:t>Дата</w:t>
      </w:r>
      <w:r>
        <w:rPr>
          <w:rFonts w:ascii="Arial" w:hAnsi="Arial"/>
          <w:bCs/>
          <w:sz w:val="20"/>
        </w:rPr>
        <w:t xml:space="preserve"> </w:t>
      </w:r>
    </w:p>
    <w:p w:rsidR="00E575FE" w:rsidRDefault="001302C5">
      <w:pPr>
        <w:rPr>
          <w:rFonts w:ascii="Arial" w:hAnsi="Arial"/>
          <w:bCs/>
          <w:sz w:val="20"/>
        </w:rPr>
      </w:pPr>
      <w:r>
        <w:rPr>
          <w:rFonts w:ascii="Arial" w:hAnsi="Arial"/>
          <w:b/>
          <w:sz w:val="20"/>
        </w:rPr>
        <w:t>7.Изготовитель:</w:t>
      </w:r>
      <w:r>
        <w:rPr>
          <w:rFonts w:ascii="Arial" w:hAnsi="Arial"/>
          <w:bCs/>
          <w:sz w:val="20"/>
        </w:rPr>
        <w:t xml:space="preserve"> </w:t>
      </w:r>
    </w:p>
    <w:p w:rsidR="00E575FE" w:rsidRDefault="001302C5">
      <w:pPr>
        <w:rPr>
          <w:rFonts w:ascii="Arial" w:hAnsi="Arial"/>
          <w:b/>
          <w:sz w:val="20"/>
        </w:rPr>
      </w:pPr>
      <w:r>
        <w:rPr>
          <w:rFonts w:ascii="Arial" w:hAnsi="Arial"/>
          <w:b/>
          <w:sz w:val="20"/>
        </w:rPr>
        <w:t>8.Транспортные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E575FE">
        <w:tc>
          <w:tcPr>
            <w:tcW w:w="5210" w:type="dxa"/>
          </w:tcPr>
          <w:p w:rsidR="00E575FE" w:rsidRDefault="001302C5">
            <w:pPr>
              <w:pStyle w:val="ac"/>
              <w:rPr>
                <w:rFonts w:ascii="Arial" w:hAnsi="Arial"/>
                <w:bCs/>
                <w:szCs w:val="24"/>
              </w:rPr>
            </w:pPr>
            <w:r>
              <w:rPr>
                <w:rFonts w:ascii="Arial" w:hAnsi="Arial"/>
                <w:bCs/>
                <w:szCs w:val="24"/>
              </w:rPr>
              <w:t>Наименование и номер транспортного документа</w:t>
            </w:r>
          </w:p>
        </w:tc>
        <w:tc>
          <w:tcPr>
            <w:tcW w:w="5211" w:type="dxa"/>
          </w:tcPr>
          <w:p w:rsidR="00E575FE" w:rsidRDefault="001302C5">
            <w:pPr>
              <w:pStyle w:val="aa"/>
              <w:rPr>
                <w:rFonts w:ascii="Arial" w:hAnsi="Arial"/>
                <w:bCs/>
                <w:sz w:val="20"/>
              </w:rPr>
            </w:pPr>
            <w:r>
              <w:rPr>
                <w:rFonts w:ascii="Arial" w:hAnsi="Arial"/>
                <w:bCs/>
                <w:sz w:val="20"/>
              </w:rPr>
              <w:t>Наименование и номер транспортного средства</w:t>
            </w:r>
          </w:p>
        </w:tc>
      </w:tr>
      <w:tr w:rsidR="00E575FE">
        <w:tc>
          <w:tcPr>
            <w:tcW w:w="5210" w:type="dxa"/>
          </w:tcPr>
          <w:p w:rsidR="00E575FE" w:rsidRDefault="00E575FE">
            <w:pPr>
              <w:rPr>
                <w:rFonts w:ascii="Arial" w:hAnsi="Arial"/>
                <w:bCs/>
                <w:sz w:val="20"/>
              </w:rPr>
            </w:pPr>
          </w:p>
        </w:tc>
        <w:tc>
          <w:tcPr>
            <w:tcW w:w="5211" w:type="dxa"/>
          </w:tcPr>
          <w:p w:rsidR="00E575FE" w:rsidRDefault="00E575FE">
            <w:pPr>
              <w:rPr>
                <w:rFonts w:ascii="Arial" w:hAnsi="Arial"/>
                <w:bCs/>
                <w:sz w:val="20"/>
              </w:rPr>
            </w:pPr>
          </w:p>
        </w:tc>
      </w:tr>
    </w:tbl>
    <w:p w:rsidR="00E575FE" w:rsidRDefault="001302C5">
      <w:pPr>
        <w:rPr>
          <w:rFonts w:ascii="Arial" w:hAnsi="Arial"/>
          <w:b/>
          <w:sz w:val="20"/>
        </w:rPr>
      </w:pPr>
      <w:r>
        <w:rPr>
          <w:rFonts w:ascii="Arial" w:hAnsi="Arial"/>
          <w:b/>
          <w:sz w:val="20"/>
        </w:rPr>
        <w:t xml:space="preserve">9.Дата отгрузки товара: </w:t>
      </w:r>
    </w:p>
    <w:p w:rsidR="00E575FE" w:rsidRDefault="00E575FE">
      <w:pPr>
        <w:rPr>
          <w:rFonts w:ascii="Arial" w:hAnsi="Arial"/>
          <w:b/>
          <w:sz w:val="20"/>
        </w:rPr>
      </w:pPr>
    </w:p>
    <w:p w:rsidR="00E575FE" w:rsidRDefault="001302C5">
      <w:pPr>
        <w:rPr>
          <w:rFonts w:ascii="Arial" w:hAnsi="Arial"/>
          <w:bCs/>
          <w:sz w:val="20"/>
        </w:rPr>
      </w:pPr>
      <w:r>
        <w:rPr>
          <w:rFonts w:ascii="Arial" w:hAnsi="Arial"/>
          <w:b/>
          <w:sz w:val="20"/>
        </w:rPr>
        <w:t xml:space="preserve">10. Дата поступления товара на склад получателя: </w:t>
      </w:r>
    </w:p>
    <w:p w:rsidR="00E575FE" w:rsidRDefault="00E575FE">
      <w:pPr>
        <w:rPr>
          <w:rFonts w:ascii="Arial" w:hAnsi="Arial"/>
          <w:b/>
          <w:sz w:val="20"/>
        </w:rPr>
      </w:pPr>
    </w:p>
    <w:p w:rsidR="00E575FE" w:rsidRDefault="001302C5">
      <w:pPr>
        <w:rPr>
          <w:rFonts w:ascii="Arial" w:hAnsi="Arial"/>
          <w:bCs/>
          <w:sz w:val="20"/>
        </w:rPr>
      </w:pPr>
      <w:r>
        <w:rPr>
          <w:rFonts w:ascii="Arial" w:hAnsi="Arial"/>
          <w:b/>
          <w:sz w:val="20"/>
        </w:rPr>
        <w:t>11.Условия хранения партии товара:</w:t>
      </w:r>
      <w:r>
        <w:rPr>
          <w:rFonts w:ascii="Arial" w:hAnsi="Arial"/>
          <w:bCs/>
          <w:sz w:val="20"/>
        </w:rPr>
        <w:t xml:space="preserve"> </w:t>
      </w:r>
    </w:p>
    <w:p w:rsidR="00E575FE" w:rsidRDefault="00E575FE">
      <w:pPr>
        <w:rPr>
          <w:rFonts w:ascii="Arial" w:hAnsi="Arial"/>
          <w:bCs/>
          <w:sz w:val="20"/>
        </w:rPr>
      </w:pPr>
    </w:p>
    <w:p w:rsidR="00E575FE" w:rsidRDefault="001302C5">
      <w:pPr>
        <w:rPr>
          <w:rFonts w:ascii="Arial" w:hAnsi="Arial"/>
          <w:b/>
          <w:sz w:val="20"/>
        </w:rPr>
      </w:pPr>
      <w:r>
        <w:rPr>
          <w:rFonts w:ascii="Arial" w:hAnsi="Arial"/>
          <w:b/>
          <w:sz w:val="20"/>
        </w:rPr>
        <w:t xml:space="preserve">12.Транспортная тара и маркировка: </w:t>
      </w:r>
    </w:p>
    <w:p w:rsidR="00E575FE" w:rsidRDefault="00E575FE">
      <w:pPr>
        <w:rPr>
          <w:rFonts w:ascii="Arial" w:hAnsi="Arial"/>
          <w:bCs/>
          <w:sz w:val="20"/>
        </w:rPr>
      </w:pPr>
    </w:p>
    <w:p w:rsidR="00E575FE" w:rsidRDefault="001302C5">
      <w:pPr>
        <w:rPr>
          <w:rFonts w:ascii="Arial" w:hAnsi="Arial"/>
          <w:b/>
          <w:sz w:val="20"/>
        </w:rPr>
      </w:pPr>
      <w:r>
        <w:rPr>
          <w:rFonts w:ascii="Arial" w:hAnsi="Arial"/>
          <w:b/>
          <w:sz w:val="20"/>
        </w:rPr>
        <w:t xml:space="preserve">13.Потребительская тара и маркировка: </w:t>
      </w:r>
    </w:p>
    <w:p w:rsidR="00E575FE" w:rsidRDefault="00E575FE">
      <w:pPr>
        <w:rPr>
          <w:rFonts w:ascii="Arial" w:hAnsi="Arial"/>
          <w:bCs/>
          <w:sz w:val="20"/>
        </w:rPr>
      </w:pPr>
    </w:p>
    <w:p w:rsidR="00E575FE" w:rsidRDefault="001302C5">
      <w:pPr>
        <w:rPr>
          <w:rFonts w:ascii="Arial" w:hAnsi="Arial"/>
          <w:bCs/>
          <w:sz w:val="20"/>
        </w:rPr>
      </w:pPr>
      <w:r>
        <w:rPr>
          <w:rFonts w:ascii="Arial" w:hAnsi="Arial"/>
          <w:b/>
          <w:sz w:val="20"/>
        </w:rPr>
        <w:t>14.Настоящий акт составлен в том, что</w:t>
      </w:r>
      <w:r>
        <w:rPr>
          <w:rFonts w:ascii="Arial" w:hAnsi="Arial"/>
          <w:bCs/>
          <w:sz w:val="20"/>
        </w:rPr>
        <w:t xml:space="preserve"> __________ </w:t>
      </w:r>
      <w:r>
        <w:rPr>
          <w:rFonts w:ascii="Arial" w:hAnsi="Arial"/>
          <w:b/>
          <w:sz w:val="20"/>
        </w:rPr>
        <w:t>отобраны образцы (пробы) для (цель отбора):</w:t>
      </w:r>
      <w:r>
        <w:rPr>
          <w:rFonts w:ascii="Arial" w:hAnsi="Arial"/>
          <w:bCs/>
          <w:sz w:val="20"/>
        </w:rPr>
        <w:t xml:space="preserve"> </w:t>
      </w:r>
    </w:p>
    <w:p w:rsidR="00E575FE" w:rsidRDefault="00E575FE">
      <w:pPr>
        <w:rPr>
          <w:rFonts w:ascii="Arial" w:hAnsi="Arial"/>
          <w:bCs/>
          <w:sz w:val="20"/>
        </w:rPr>
      </w:pPr>
    </w:p>
    <w:p w:rsidR="00E575FE" w:rsidRDefault="001302C5">
      <w:pPr>
        <w:rPr>
          <w:rFonts w:ascii="Arial" w:hAnsi="Arial"/>
          <w:b/>
          <w:sz w:val="20"/>
        </w:rPr>
      </w:pPr>
      <w:r>
        <w:rPr>
          <w:rFonts w:ascii="Arial" w:hAnsi="Arial"/>
          <w:b/>
          <w:sz w:val="20"/>
        </w:rPr>
        <w:t xml:space="preserve">15. Образцы (пробы) отобраны в соответствии с (наименование нормативного документа): </w:t>
      </w:r>
    </w:p>
    <w:p w:rsidR="00E575FE" w:rsidRDefault="00E575FE">
      <w:pPr>
        <w:rPr>
          <w:rFonts w:ascii="Arial" w:hAnsi="Arial"/>
          <w:b/>
          <w:sz w:val="20"/>
        </w:rPr>
      </w:pPr>
    </w:p>
    <w:p w:rsidR="00E575FE" w:rsidRDefault="001302C5">
      <w:pPr>
        <w:rPr>
          <w:rFonts w:ascii="Arial" w:hAnsi="Arial"/>
          <w:b/>
          <w:sz w:val="20"/>
        </w:rPr>
      </w:pPr>
      <w:r>
        <w:rPr>
          <w:rFonts w:ascii="Arial" w:hAnsi="Arial"/>
          <w:b/>
          <w:sz w:val="20"/>
        </w:rPr>
        <w:t>16. Способ отбора образцов (проб), количество товара, изъятого для образцов, число образцов и их масса (размер) в отдельности:</w:t>
      </w:r>
    </w:p>
    <w:p w:rsidR="00E575FE" w:rsidRDefault="00E575FE">
      <w:pPr>
        <w:rPr>
          <w:rFonts w:ascii="Arial" w:hAnsi="Arial"/>
          <w:b/>
          <w:sz w:val="20"/>
        </w:rPr>
      </w:pPr>
    </w:p>
    <w:p w:rsidR="00E575FE" w:rsidRDefault="001302C5">
      <w:pPr>
        <w:rPr>
          <w:rFonts w:ascii="Arial" w:hAnsi="Arial"/>
          <w:b/>
          <w:sz w:val="20"/>
        </w:rPr>
      </w:pPr>
      <w:r>
        <w:rPr>
          <w:rFonts w:ascii="Arial" w:hAnsi="Arial"/>
          <w:b/>
          <w:sz w:val="20"/>
        </w:rPr>
        <w:t xml:space="preserve"> 17. Образцы (пробы) помещены (описание упаковки): </w:t>
      </w:r>
    </w:p>
    <w:p w:rsidR="00E575FE" w:rsidRDefault="001302C5">
      <w:pPr>
        <w:rPr>
          <w:rFonts w:ascii="Arial" w:hAnsi="Arial"/>
          <w:b/>
          <w:sz w:val="20"/>
        </w:rPr>
      </w:pPr>
      <w:r>
        <w:rPr>
          <w:rFonts w:ascii="Arial" w:hAnsi="Arial"/>
          <w:b/>
          <w:sz w:val="20"/>
        </w:rPr>
        <w:t xml:space="preserve">опечатаны: </w:t>
      </w:r>
    </w:p>
    <w:p w:rsidR="00E575FE" w:rsidRDefault="00E575FE">
      <w:pPr>
        <w:rPr>
          <w:rFonts w:ascii="Arial" w:hAnsi="Arial"/>
          <w:bCs/>
          <w:sz w:val="20"/>
        </w:rPr>
      </w:pPr>
    </w:p>
    <w:p w:rsidR="00E575FE" w:rsidRDefault="001302C5">
      <w:pPr>
        <w:rPr>
          <w:rFonts w:ascii="Arial" w:hAnsi="Arial"/>
          <w:b/>
          <w:sz w:val="20"/>
        </w:rPr>
      </w:pPr>
      <w:r>
        <w:rPr>
          <w:rFonts w:ascii="Arial" w:hAnsi="Arial"/>
          <w:b/>
          <w:sz w:val="20"/>
        </w:rPr>
        <w:t xml:space="preserve">опломбированы: </w:t>
      </w:r>
    </w:p>
    <w:p w:rsidR="00E575FE" w:rsidRDefault="00E575FE">
      <w:pPr>
        <w:rPr>
          <w:rFonts w:ascii="Arial" w:hAnsi="Arial"/>
          <w:b/>
          <w:sz w:val="20"/>
        </w:rPr>
      </w:pPr>
    </w:p>
    <w:p w:rsidR="00E575FE" w:rsidRDefault="001302C5">
      <w:pPr>
        <w:rPr>
          <w:rFonts w:ascii="Arial" w:hAnsi="Arial"/>
          <w:b/>
          <w:sz w:val="20"/>
        </w:rPr>
      </w:pPr>
      <w:r>
        <w:rPr>
          <w:rFonts w:ascii="Arial" w:hAnsi="Arial"/>
          <w:b/>
          <w:sz w:val="20"/>
        </w:rPr>
        <w:t xml:space="preserve">18.Образцы (пробы) направлены: </w:t>
      </w:r>
    </w:p>
    <w:p w:rsidR="00E575FE" w:rsidRDefault="00E575FE">
      <w:pPr>
        <w:rPr>
          <w:rFonts w:ascii="Arial" w:hAnsi="Arial"/>
          <w:bCs/>
          <w:sz w:val="20"/>
        </w:rPr>
      </w:pPr>
    </w:p>
    <w:tbl>
      <w:tblPr>
        <w:tblW w:w="9288" w:type="dxa"/>
        <w:tblLayout w:type="fixed"/>
        <w:tblLook w:val="0000" w:firstRow="0" w:lastRow="0" w:firstColumn="0" w:lastColumn="0" w:noHBand="0" w:noVBand="0"/>
      </w:tblPr>
      <w:tblGrid>
        <w:gridCol w:w="24"/>
        <w:gridCol w:w="5470"/>
        <w:gridCol w:w="2694"/>
        <w:gridCol w:w="1100"/>
      </w:tblGrid>
      <w:tr w:rsidR="00E575FE">
        <w:tc>
          <w:tcPr>
            <w:tcW w:w="5494" w:type="dxa"/>
            <w:gridSpan w:val="2"/>
          </w:tcPr>
          <w:p w:rsidR="00E575FE" w:rsidRDefault="001302C5">
            <w:pPr>
              <w:rPr>
                <w:rFonts w:ascii="Arial" w:hAnsi="Arial"/>
                <w:bCs/>
                <w:sz w:val="20"/>
              </w:rPr>
            </w:pPr>
            <w:r>
              <w:rPr>
                <w:rFonts w:ascii="Arial" w:hAnsi="Arial"/>
                <w:bCs/>
                <w:sz w:val="20"/>
              </w:rPr>
              <w:t>Эксперт __________________________</w:t>
            </w:r>
          </w:p>
        </w:tc>
        <w:tc>
          <w:tcPr>
            <w:tcW w:w="3794" w:type="dxa"/>
            <w:gridSpan w:val="2"/>
          </w:tcPr>
          <w:p w:rsidR="00E575FE" w:rsidRDefault="001302C5">
            <w:pPr>
              <w:rPr>
                <w:rFonts w:ascii="Arial" w:hAnsi="Arial"/>
                <w:bCs/>
                <w:sz w:val="20"/>
              </w:rPr>
            </w:pPr>
            <w:r>
              <w:rPr>
                <w:rFonts w:ascii="Arial" w:hAnsi="Arial"/>
                <w:bCs/>
                <w:sz w:val="20"/>
              </w:rPr>
              <w:t>Представители:_______________</w:t>
            </w:r>
          </w:p>
          <w:p w:rsidR="00E575FE" w:rsidRDefault="001302C5">
            <w:pPr>
              <w:rPr>
                <w:rFonts w:ascii="Arial" w:hAnsi="Arial"/>
                <w:bCs/>
                <w:sz w:val="20"/>
              </w:rPr>
            </w:pPr>
            <w:r>
              <w:rPr>
                <w:rFonts w:ascii="Arial" w:hAnsi="Arial"/>
                <w:bCs/>
                <w:sz w:val="20"/>
              </w:rPr>
              <w:t xml:space="preserve"> _________________</w:t>
            </w:r>
          </w:p>
        </w:tc>
      </w:tr>
      <w:tr w:rsidR="00E575FE">
        <w:trPr>
          <w:gridBefore w:val="1"/>
          <w:wBefore w:w="24" w:type="dxa"/>
          <w:cantSplit/>
        </w:trPr>
        <w:tc>
          <w:tcPr>
            <w:tcW w:w="8164" w:type="dxa"/>
            <w:gridSpan w:val="2"/>
          </w:tcPr>
          <w:p w:rsidR="00E575FE" w:rsidRDefault="001302C5">
            <w:pPr>
              <w:pStyle w:val="aa"/>
              <w:rPr>
                <w:rFonts w:ascii="Arial" w:hAnsi="Arial"/>
                <w:bCs/>
                <w:sz w:val="16"/>
              </w:rPr>
            </w:pPr>
            <w:r>
              <w:rPr>
                <w:rFonts w:ascii="Arial" w:hAnsi="Arial"/>
                <w:bCs/>
                <w:sz w:val="16"/>
              </w:rPr>
              <w:t>Акт зарегистрирован (В случае проведения экспертизы экспертом независимой экспертной организации)</w:t>
            </w:r>
          </w:p>
          <w:p w:rsidR="00E575FE" w:rsidRDefault="001302C5">
            <w:pPr>
              <w:pStyle w:val="aa"/>
              <w:rPr>
                <w:rFonts w:ascii="Arial" w:hAnsi="Arial"/>
                <w:bCs/>
                <w:sz w:val="16"/>
              </w:rPr>
            </w:pPr>
            <w:r>
              <w:rPr>
                <w:rFonts w:ascii="Arial" w:hAnsi="Arial"/>
                <w:bCs/>
                <w:sz w:val="16"/>
              </w:rPr>
              <w:t>«___» ___________г.</w:t>
            </w:r>
          </w:p>
        </w:tc>
        <w:tc>
          <w:tcPr>
            <w:tcW w:w="1100" w:type="dxa"/>
          </w:tcPr>
          <w:p w:rsidR="00E575FE" w:rsidRDefault="00E575FE">
            <w:pPr>
              <w:rPr>
                <w:rFonts w:ascii="Arial" w:hAnsi="Arial"/>
                <w:bCs/>
                <w:sz w:val="16"/>
              </w:rPr>
            </w:pPr>
          </w:p>
        </w:tc>
      </w:tr>
    </w:tbl>
    <w:p w:rsidR="00E575FE" w:rsidRDefault="00E575FE">
      <w:pPr>
        <w:pStyle w:val="aa"/>
        <w:rPr>
          <w:rFonts w:ascii="Arial" w:hAnsi="Arial"/>
          <w:bCs/>
          <w:sz w:val="16"/>
        </w:rPr>
      </w:pPr>
    </w:p>
    <w:p w:rsidR="00E575FE" w:rsidRDefault="001302C5">
      <w:pPr>
        <w:pStyle w:val="aa"/>
        <w:rPr>
          <w:rFonts w:ascii="Arial" w:hAnsi="Arial"/>
          <w:bCs/>
          <w:sz w:val="16"/>
        </w:rPr>
      </w:pPr>
      <w:r>
        <w:rPr>
          <w:rFonts w:ascii="Arial" w:hAnsi="Arial"/>
          <w:bCs/>
          <w:sz w:val="16"/>
        </w:rPr>
        <w:t>Акт без печати недействителен</w:t>
      </w:r>
    </w:p>
    <w:p w:rsidR="00E575FE" w:rsidRDefault="001302C5">
      <w:pPr>
        <w:pStyle w:val="aa"/>
        <w:rPr>
          <w:rFonts w:ascii="Arial" w:hAnsi="Arial"/>
          <w:bCs/>
          <w:sz w:val="16"/>
        </w:rPr>
      </w:pPr>
      <w:r>
        <w:rPr>
          <w:rFonts w:ascii="Arial" w:hAnsi="Arial"/>
          <w:bCs/>
          <w:sz w:val="16"/>
        </w:rPr>
        <w:t xml:space="preserve"> М.П.</w:t>
      </w:r>
    </w:p>
    <w:p w:rsidR="00E575FE" w:rsidRDefault="001302C5">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both"/>
        <w:rPr>
          <w:rFonts w:ascii="Times New Roman" w:hAnsi="Times New Roman" w:cs="Times New Roman"/>
          <w:sz w:val="28"/>
          <w:szCs w:val="28"/>
        </w:rPr>
        <w:sectPr w:rsidR="00E575FE">
          <w:pgSz w:w="11906" w:h="16838"/>
          <w:pgMar w:top="1134" w:right="850" w:bottom="1134" w:left="1701" w:header="708" w:footer="708" w:gutter="0"/>
          <w:pgNumType w:start="1"/>
          <w:cols w:space="708"/>
          <w:titlePg/>
          <w:docGrid w:linePitch="360"/>
        </w:sectPr>
      </w:pP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№10</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ИНФОРМАЦИЯ О НОРМАТИВНОМ РЕГУЛИРОВАНИИ </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ПОРЯДКА ПРИЕМКИ ОТДЕЛЬНЫХ ВИДОВ ТОВАРОВ, РАБОТ, </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УСЛУГ, ОБОРУДОВАНИЯ, МАТЕРИАЛОВ, АКТУАЛЬНОМ НА ДАТУ УТВЕРЖДЕНИЯ НАСТОЯЩИХ МЕТОДИЧЕСКИХ </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РЕКОМЕНДАЦИЙ</w:t>
      </w:r>
    </w:p>
    <w:p w:rsidR="00E575FE" w:rsidRDefault="00E575FE">
      <w:pPr>
        <w:pStyle w:val="ConsPlusNormal"/>
        <w:widowControl/>
        <w:spacing w:line="360" w:lineRule="auto"/>
        <w:ind w:firstLine="709"/>
        <w:jc w:val="center"/>
        <w:rPr>
          <w:rFonts w:ascii="Times New Roman" w:hAnsi="Times New Roman" w:cs="Times New Roman"/>
          <w:sz w:val="28"/>
          <w:szCs w:val="28"/>
        </w:rPr>
      </w:pPr>
    </w:p>
    <w:p w:rsidR="00E575FE" w:rsidRDefault="00E575FE">
      <w:pPr>
        <w:pStyle w:val="ConsPlusNormal"/>
        <w:widowControl/>
        <w:spacing w:line="360" w:lineRule="auto"/>
        <w:ind w:firstLine="0"/>
        <w:rPr>
          <w:rFonts w:ascii="Times New Roman" w:hAnsi="Times New Roman" w:cs="Times New Roman"/>
          <w:sz w:val="28"/>
          <w:szCs w:val="28"/>
        </w:rPr>
      </w:pPr>
    </w:p>
    <w:tbl>
      <w:tblPr>
        <w:tblW w:w="0" w:type="auto"/>
        <w:tblLook w:val="01E0" w:firstRow="1" w:lastRow="1" w:firstColumn="1" w:lastColumn="1" w:noHBand="0" w:noVBand="0"/>
      </w:tblPr>
      <w:tblGrid>
        <w:gridCol w:w="648"/>
        <w:gridCol w:w="2536"/>
        <w:gridCol w:w="6387"/>
      </w:tblGrid>
      <w:tr w:rsidR="00E575FE">
        <w:tc>
          <w:tcPr>
            <w:tcW w:w="648" w:type="dxa"/>
          </w:tcPr>
          <w:p w:rsidR="00E575FE" w:rsidRDefault="001302C5">
            <w:pPr>
              <w:pStyle w:val="ConsPlusNormal"/>
              <w:widowControl/>
              <w:spacing w:line="360" w:lineRule="auto"/>
              <w:ind w:firstLine="0"/>
              <w:jc w:val="right"/>
              <w:rPr>
                <w:rFonts w:ascii="Times New Roman" w:hAnsi="Times New Roman" w:cs="Times New Roman"/>
                <w:sz w:val="28"/>
                <w:szCs w:val="28"/>
              </w:rPr>
            </w:pPr>
            <w:r>
              <w:rPr>
                <w:rFonts w:ascii="Times New Roman" w:hAnsi="Times New Roman" w:cs="Times New Roman"/>
                <w:sz w:val="28"/>
                <w:szCs w:val="28"/>
              </w:rPr>
              <w:t>№</w:t>
            </w:r>
          </w:p>
          <w:p w:rsidR="00E575FE" w:rsidRDefault="001302C5">
            <w:pPr>
              <w:pStyle w:val="ConsPlusNormal"/>
              <w:widowControl/>
              <w:spacing w:line="360" w:lineRule="auto"/>
              <w:ind w:firstLine="0"/>
              <w:jc w:val="right"/>
              <w:rPr>
                <w:rFonts w:ascii="Times New Roman" w:hAnsi="Times New Roman" w:cs="Times New Roman"/>
                <w:sz w:val="28"/>
                <w:szCs w:val="28"/>
              </w:rPr>
            </w:pPr>
            <w:r>
              <w:rPr>
                <w:rFonts w:ascii="Times New Roman" w:hAnsi="Times New Roman" w:cs="Times New Roman"/>
                <w:sz w:val="28"/>
                <w:szCs w:val="28"/>
              </w:rPr>
              <w:t>п/п</w:t>
            </w:r>
          </w:p>
        </w:tc>
        <w:tc>
          <w:tcPr>
            <w:tcW w:w="2520" w:type="dxa"/>
          </w:tcPr>
          <w:p w:rsidR="00E575FE" w:rsidRDefault="00E575FE">
            <w:pPr>
              <w:pStyle w:val="ConsPlusNormal"/>
              <w:widowControl/>
              <w:spacing w:line="360" w:lineRule="auto"/>
              <w:ind w:firstLine="0"/>
              <w:rPr>
                <w:rFonts w:ascii="Times New Roman" w:hAnsi="Times New Roman" w:cs="Times New Roman"/>
                <w:sz w:val="28"/>
                <w:szCs w:val="28"/>
              </w:rPr>
            </w:pPr>
          </w:p>
          <w:p w:rsidR="00E575FE" w:rsidRDefault="001302C5">
            <w:pPr>
              <w:pStyle w:val="ConsPlusNormal"/>
              <w:widowControl/>
              <w:spacing w:line="240" w:lineRule="exact"/>
              <w:ind w:firstLine="0"/>
              <w:jc w:val="center"/>
              <w:rPr>
                <w:rFonts w:ascii="Times New Roman" w:hAnsi="Times New Roman" w:cs="Times New Roman"/>
                <w:sz w:val="28"/>
                <w:szCs w:val="28"/>
              </w:rPr>
            </w:pPr>
            <w:r>
              <w:rPr>
                <w:rFonts w:ascii="Times New Roman" w:hAnsi="Times New Roman" w:cs="Times New Roman"/>
                <w:sz w:val="28"/>
                <w:szCs w:val="28"/>
              </w:rPr>
              <w:t>Наименование</w:t>
            </w:r>
          </w:p>
          <w:p w:rsidR="00E575FE" w:rsidRDefault="001302C5">
            <w:pPr>
              <w:pStyle w:val="ConsPlusNormal"/>
              <w:widowControl/>
              <w:spacing w:line="240" w:lineRule="exact"/>
              <w:ind w:firstLine="0"/>
              <w:jc w:val="center"/>
              <w:rPr>
                <w:rFonts w:ascii="Times New Roman" w:hAnsi="Times New Roman" w:cs="Times New Roman"/>
                <w:sz w:val="28"/>
                <w:szCs w:val="28"/>
              </w:rPr>
            </w:pPr>
            <w:r>
              <w:rPr>
                <w:rFonts w:ascii="Times New Roman" w:hAnsi="Times New Roman" w:cs="Times New Roman"/>
                <w:sz w:val="28"/>
                <w:szCs w:val="28"/>
              </w:rPr>
              <w:t>товаров, работ, услуг</w:t>
            </w:r>
          </w:p>
        </w:tc>
        <w:tc>
          <w:tcPr>
            <w:tcW w:w="6403" w:type="dxa"/>
          </w:tcPr>
          <w:p w:rsidR="00E575FE" w:rsidRDefault="00E575FE">
            <w:pPr>
              <w:pStyle w:val="ConsPlusNormal"/>
              <w:widowControl/>
              <w:spacing w:line="360" w:lineRule="auto"/>
              <w:ind w:firstLine="0"/>
              <w:jc w:val="center"/>
              <w:rPr>
                <w:rFonts w:ascii="Times New Roman" w:hAnsi="Times New Roman" w:cs="Times New Roman"/>
                <w:sz w:val="28"/>
                <w:szCs w:val="28"/>
              </w:rPr>
            </w:pPr>
          </w:p>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Акт</w:t>
            </w:r>
          </w:p>
        </w:tc>
      </w:tr>
      <w:tr w:rsidR="00E575FE">
        <w:tc>
          <w:tcPr>
            <w:tcW w:w="648" w:type="dxa"/>
          </w:tcPr>
          <w:p w:rsidR="00E575FE" w:rsidRDefault="001302C5">
            <w:pPr>
              <w:pStyle w:val="ConsPlusNormal"/>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1.</w:t>
            </w:r>
          </w:p>
        </w:tc>
        <w:tc>
          <w:tcPr>
            <w:tcW w:w="2520" w:type="dxa"/>
          </w:tcPr>
          <w:p w:rsidR="00E575FE" w:rsidRDefault="001302C5">
            <w:pPr>
              <w:pStyle w:val="ConsPlusNormal"/>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Товары</w:t>
            </w:r>
          </w:p>
        </w:tc>
        <w:tc>
          <w:tcPr>
            <w:tcW w:w="6403" w:type="dxa"/>
          </w:tcPr>
          <w:p w:rsidR="00E575FE" w:rsidRDefault="001302C5">
            <w:pPr>
              <w:autoSpaceDE w:val="0"/>
              <w:autoSpaceDN w:val="0"/>
              <w:adjustRightInd w:val="0"/>
              <w:ind w:firstLine="709"/>
              <w:jc w:val="both"/>
              <w:rPr>
                <w:sz w:val="28"/>
                <w:szCs w:val="28"/>
              </w:rPr>
            </w:pPr>
            <w:r>
              <w:rPr>
                <w:sz w:val="28"/>
                <w:szCs w:val="28"/>
              </w:rPr>
              <w:t xml:space="preserve">- разделы </w:t>
            </w:r>
            <w:r>
              <w:rPr>
                <w:sz w:val="28"/>
                <w:szCs w:val="28"/>
                <w:lang w:val="en-US"/>
              </w:rPr>
              <w:t>V</w:t>
            </w:r>
            <w:r>
              <w:rPr>
                <w:sz w:val="28"/>
                <w:szCs w:val="28"/>
              </w:rPr>
              <w:t xml:space="preserve">, </w:t>
            </w:r>
            <w:r>
              <w:rPr>
                <w:sz w:val="28"/>
                <w:szCs w:val="28"/>
                <w:lang w:val="en-US"/>
              </w:rPr>
              <w:t>VI</w:t>
            </w:r>
            <w:r>
              <w:rPr>
                <w:sz w:val="28"/>
                <w:szCs w:val="28"/>
              </w:rPr>
              <w:t xml:space="preserve"> Приложения к приказу Рослесхоза от 14 июня 2007 г. №247 «О размещении заказов на поставки товаров, выполнение работ, оказание услуг для нужд Рослесхоза»;</w:t>
            </w:r>
          </w:p>
          <w:p w:rsidR="00E575FE" w:rsidRDefault="001302C5">
            <w:pPr>
              <w:autoSpaceDE w:val="0"/>
              <w:autoSpaceDN w:val="0"/>
              <w:adjustRightInd w:val="0"/>
              <w:ind w:firstLine="709"/>
              <w:jc w:val="both"/>
              <w:rPr>
                <w:sz w:val="28"/>
                <w:szCs w:val="28"/>
              </w:rPr>
            </w:pPr>
            <w:r>
              <w:rPr>
                <w:sz w:val="28"/>
                <w:szCs w:val="28"/>
              </w:rPr>
              <w:t>- разделы 5, 6 национального стандарта Российской Федерации ГОСТ Р 52701-2006 «Изделия косметические для ухода за ногтями. Общие технические условия», утвержденного приказом Ростехрегулирования от 27 декабря 2006 г. №477-ст;</w:t>
            </w:r>
          </w:p>
          <w:p w:rsidR="00E575FE" w:rsidRDefault="001302C5">
            <w:pPr>
              <w:autoSpaceDE w:val="0"/>
              <w:autoSpaceDN w:val="0"/>
              <w:adjustRightInd w:val="0"/>
              <w:ind w:firstLine="709"/>
              <w:jc w:val="both"/>
              <w:rPr>
                <w:sz w:val="28"/>
                <w:szCs w:val="28"/>
              </w:rPr>
            </w:pPr>
            <w:r>
              <w:rPr>
                <w:sz w:val="28"/>
                <w:szCs w:val="28"/>
              </w:rPr>
              <w:t>- приложения №1, №2 к приказу Росстроя от 20 декабря 2006 г. N 341 «О Порядке приемки товаров (работ, услуг) по государственным контрактам, заключенным Федеральным агентством по строительству и жилищно-коммунальному хозяйству»;</w:t>
            </w:r>
          </w:p>
          <w:p w:rsidR="00E575FE" w:rsidRDefault="001302C5">
            <w:pPr>
              <w:autoSpaceDE w:val="0"/>
              <w:autoSpaceDN w:val="0"/>
              <w:adjustRightInd w:val="0"/>
              <w:ind w:firstLine="709"/>
              <w:jc w:val="both"/>
              <w:rPr>
                <w:sz w:val="28"/>
                <w:szCs w:val="28"/>
              </w:rPr>
            </w:pPr>
            <w:r>
              <w:rPr>
                <w:sz w:val="28"/>
                <w:szCs w:val="28"/>
              </w:rPr>
              <w:t>- пункт 7 национального стандарта Российской Федерации ГОСТ Р 52537-2006 «Производство лекарственных средств. Система обеспечения качества. Общие требования», утвержденного приказом Ростехрегулирования от 21 апреля 2006 г. N73-ст;</w:t>
            </w:r>
          </w:p>
          <w:p w:rsidR="00E575FE" w:rsidRDefault="001302C5">
            <w:pPr>
              <w:autoSpaceDE w:val="0"/>
              <w:autoSpaceDN w:val="0"/>
              <w:adjustRightInd w:val="0"/>
              <w:ind w:firstLine="709"/>
              <w:jc w:val="both"/>
              <w:rPr>
                <w:sz w:val="28"/>
                <w:szCs w:val="28"/>
              </w:rPr>
            </w:pPr>
            <w:r>
              <w:rPr>
                <w:sz w:val="28"/>
                <w:szCs w:val="28"/>
              </w:rPr>
              <w:t>- постановление Госстандарта России  от 24 марта 2003 г. N 91-ст «Продукция, отправляемая в районы Крайнего Севера и приравненные к ним местности. Упаковка, маркировка, транспортирование и хранение. ГОСТ 15846-2002»;</w:t>
            </w:r>
          </w:p>
          <w:p w:rsidR="00E575FE" w:rsidRDefault="001302C5">
            <w:pPr>
              <w:autoSpaceDE w:val="0"/>
              <w:autoSpaceDN w:val="0"/>
              <w:adjustRightInd w:val="0"/>
              <w:ind w:firstLine="709"/>
              <w:jc w:val="both"/>
              <w:rPr>
                <w:sz w:val="28"/>
                <w:szCs w:val="28"/>
              </w:rPr>
            </w:pPr>
            <w:r>
              <w:rPr>
                <w:sz w:val="28"/>
                <w:szCs w:val="28"/>
              </w:rPr>
              <w:t>- пункт 6 Положения о представителе заказчика ГТК России на промышленном предприятии и в организации, утвержденного приказом ГТК РФ от 30 июня 1998 г. N 439 «О приемке готовой продукции представителями заказчика ГТК России»;</w:t>
            </w:r>
          </w:p>
          <w:p w:rsidR="00E575FE" w:rsidRDefault="001302C5">
            <w:pPr>
              <w:autoSpaceDE w:val="0"/>
              <w:autoSpaceDN w:val="0"/>
              <w:adjustRightInd w:val="0"/>
              <w:ind w:firstLine="709"/>
              <w:jc w:val="both"/>
              <w:rPr>
                <w:sz w:val="28"/>
                <w:szCs w:val="28"/>
              </w:rPr>
            </w:pPr>
            <w:r>
              <w:rPr>
                <w:sz w:val="28"/>
                <w:szCs w:val="28"/>
              </w:rPr>
              <w:t>- постановление Госарбитража СССР от 25 апреля 1966г. N П-7 «Инструкция о порядке приемки продукции производственно-технического назначения и товаров народного потребления по качеству» (применяется в части, не  противоречащей законодательству Российской Федерации);</w:t>
            </w:r>
          </w:p>
          <w:p w:rsidR="00E575FE" w:rsidRDefault="001302C5">
            <w:pPr>
              <w:autoSpaceDE w:val="0"/>
              <w:autoSpaceDN w:val="0"/>
              <w:adjustRightInd w:val="0"/>
              <w:ind w:firstLine="709"/>
              <w:jc w:val="both"/>
              <w:rPr>
                <w:sz w:val="28"/>
                <w:szCs w:val="28"/>
              </w:rPr>
            </w:pPr>
            <w:r>
              <w:rPr>
                <w:sz w:val="28"/>
                <w:szCs w:val="28"/>
              </w:rPr>
              <w:t xml:space="preserve">- постановление Госарбитража СССР от 15 июня 1965 г. N П-6 «Инструкция о порядке приемки продукции производственно – технического назначения и товаров народного потребления по количеству» (применяется в части, не  противоречащей законодательству Российской Федерации) </w:t>
            </w:r>
          </w:p>
          <w:p w:rsidR="00E575FE" w:rsidRDefault="00E575FE">
            <w:pPr>
              <w:pStyle w:val="ConsPlusNormal"/>
              <w:widowControl/>
              <w:spacing w:line="360" w:lineRule="auto"/>
              <w:ind w:firstLine="0"/>
              <w:rPr>
                <w:rFonts w:ascii="Times New Roman" w:hAnsi="Times New Roman" w:cs="Times New Roman"/>
                <w:sz w:val="28"/>
                <w:szCs w:val="28"/>
              </w:rPr>
            </w:pPr>
          </w:p>
        </w:tc>
      </w:tr>
      <w:tr w:rsidR="00E575FE">
        <w:tc>
          <w:tcPr>
            <w:tcW w:w="648" w:type="dxa"/>
          </w:tcPr>
          <w:p w:rsidR="00E575FE" w:rsidRDefault="001302C5">
            <w:pPr>
              <w:pStyle w:val="ConsPlusNormal"/>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2.</w:t>
            </w:r>
          </w:p>
        </w:tc>
        <w:tc>
          <w:tcPr>
            <w:tcW w:w="2520" w:type="dxa"/>
          </w:tcPr>
          <w:p w:rsidR="00E575FE" w:rsidRDefault="001302C5">
            <w:pPr>
              <w:pStyle w:val="ConsPlusNormal"/>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Строительство</w:t>
            </w:r>
          </w:p>
        </w:tc>
        <w:tc>
          <w:tcPr>
            <w:tcW w:w="6403" w:type="dxa"/>
          </w:tcPr>
          <w:p w:rsidR="00E575FE" w:rsidRDefault="001302C5">
            <w:pPr>
              <w:autoSpaceDE w:val="0"/>
              <w:autoSpaceDN w:val="0"/>
              <w:adjustRightInd w:val="0"/>
              <w:ind w:firstLine="776"/>
              <w:jc w:val="both"/>
              <w:rPr>
                <w:sz w:val="28"/>
                <w:szCs w:val="28"/>
              </w:rPr>
            </w:pPr>
            <w:r>
              <w:rPr>
                <w:sz w:val="28"/>
                <w:szCs w:val="28"/>
              </w:rPr>
              <w:t xml:space="preserve">- пункты 18, 19, 48 -50 Порядка осуществления проектирования, строительства, эксплуатации, текущего содержания и ремонта железнодорожных путей необщего пользования объектов Министерства обороны Российской Федерации и расчетов за выполненные работы, утвержденного  приказом Минобороны России N 413, Минтранса РФ N 146 от 09 октября 2007 г. «Об утверждении порядка осуществления проектирования, строительства, эксплуатации, текущего содержания и ремонта железнодорожных путей необщего пользования объектов Министерства обороны Российской Федерации и расчетов за выполненные работы», и Приложение к этому Порядку; </w:t>
            </w:r>
          </w:p>
          <w:p w:rsidR="00E575FE" w:rsidRDefault="001302C5">
            <w:pPr>
              <w:autoSpaceDE w:val="0"/>
              <w:autoSpaceDN w:val="0"/>
              <w:adjustRightInd w:val="0"/>
              <w:ind w:firstLine="776"/>
              <w:jc w:val="both"/>
              <w:rPr>
                <w:sz w:val="28"/>
                <w:szCs w:val="28"/>
              </w:rPr>
            </w:pPr>
            <w:r>
              <w:rPr>
                <w:sz w:val="28"/>
                <w:szCs w:val="28"/>
              </w:rPr>
              <w:t>- пункты 4, 8, 10, 13, 16 – 22 Положения об осуществлении государственного строительного надзора в Российской Федерации, утвержденного постановлением Правительства Российской Федерации  от 01 февраля 2006 г. N 54  «О государственном строительном надзоре в Российской Федерации»;</w:t>
            </w:r>
          </w:p>
          <w:p w:rsidR="00E575FE" w:rsidRDefault="001302C5">
            <w:pPr>
              <w:autoSpaceDE w:val="0"/>
              <w:autoSpaceDN w:val="0"/>
              <w:adjustRightInd w:val="0"/>
              <w:ind w:firstLine="776"/>
              <w:jc w:val="both"/>
              <w:rPr>
                <w:sz w:val="28"/>
                <w:szCs w:val="28"/>
              </w:rPr>
            </w:pPr>
            <w:r>
              <w:rPr>
                <w:sz w:val="28"/>
                <w:szCs w:val="28"/>
              </w:rPr>
              <w:t>- Правила приемки в эксплуатацию законченных строительством, усилением, реконструкцией объектов федерального железнодорожного транспорта, утвержденные приказом МПС России от 25 декабря  2000 г. N ЦУКС-799;</w:t>
            </w:r>
          </w:p>
          <w:p w:rsidR="00E575FE" w:rsidRDefault="001302C5">
            <w:pPr>
              <w:autoSpaceDE w:val="0"/>
              <w:autoSpaceDN w:val="0"/>
              <w:adjustRightInd w:val="0"/>
              <w:ind w:firstLine="776"/>
              <w:jc w:val="both"/>
              <w:rPr>
                <w:sz w:val="28"/>
                <w:szCs w:val="28"/>
              </w:rPr>
            </w:pPr>
            <w:r>
              <w:rPr>
                <w:sz w:val="28"/>
                <w:szCs w:val="28"/>
              </w:rPr>
              <w:t>- Инструкция по проведению экспертизы законченных строительством городских и сельских цифровых АТС, УПАТС, утвержденная  приказом Главгоссвязьнадзора России от 02 февраля 1998 г. N 12;</w:t>
            </w:r>
          </w:p>
          <w:p w:rsidR="00E575FE" w:rsidRDefault="001302C5">
            <w:pPr>
              <w:autoSpaceDE w:val="0"/>
              <w:autoSpaceDN w:val="0"/>
              <w:adjustRightInd w:val="0"/>
              <w:ind w:firstLine="776"/>
              <w:jc w:val="both"/>
              <w:rPr>
                <w:sz w:val="28"/>
                <w:szCs w:val="28"/>
              </w:rPr>
            </w:pPr>
            <w:r>
              <w:rPr>
                <w:sz w:val="28"/>
                <w:szCs w:val="28"/>
              </w:rPr>
              <w:t xml:space="preserve">- Правила приемки в эксплуатацию законченных строительством федеральных автомобильных дорог, утвержденные  приказом Минтранса  России  от  25 июля  1994 г. N 59; </w:t>
            </w:r>
          </w:p>
          <w:p w:rsidR="00E575FE" w:rsidRDefault="001302C5">
            <w:pPr>
              <w:autoSpaceDE w:val="0"/>
              <w:autoSpaceDN w:val="0"/>
              <w:adjustRightInd w:val="0"/>
              <w:ind w:firstLine="776"/>
              <w:jc w:val="both"/>
              <w:rPr>
                <w:sz w:val="28"/>
                <w:szCs w:val="28"/>
              </w:rPr>
            </w:pPr>
            <w:r>
              <w:rPr>
                <w:sz w:val="28"/>
                <w:szCs w:val="28"/>
              </w:rPr>
              <w:t xml:space="preserve">- Порядок участия органов государственного пожарного надзора в работе комиссий по приемке в эксплуатацию законченных строительством объектов. НПБ 05-93, введенный в действие приказом МВД России от 06 декабря 1993 г. N 521; </w:t>
            </w:r>
          </w:p>
          <w:p w:rsidR="00E575FE" w:rsidRDefault="001302C5">
            <w:pPr>
              <w:autoSpaceDE w:val="0"/>
              <w:autoSpaceDN w:val="0"/>
              <w:adjustRightInd w:val="0"/>
              <w:ind w:firstLine="776"/>
              <w:jc w:val="both"/>
              <w:rPr>
                <w:sz w:val="28"/>
                <w:szCs w:val="28"/>
              </w:rPr>
            </w:pPr>
            <w:r>
              <w:rPr>
                <w:sz w:val="28"/>
                <w:szCs w:val="28"/>
              </w:rPr>
              <w:t xml:space="preserve">- постановление Совмина СССР от 23 января 1981 г. N 105 «О приемке в эксплуатацию законченных строительством объектов» </w:t>
            </w:r>
          </w:p>
          <w:p w:rsidR="00E575FE" w:rsidRDefault="00E575FE">
            <w:pPr>
              <w:pStyle w:val="ConsPlusNormal"/>
              <w:widowControl/>
              <w:spacing w:line="360" w:lineRule="auto"/>
              <w:ind w:firstLine="0"/>
              <w:rPr>
                <w:rFonts w:ascii="Times New Roman" w:hAnsi="Times New Roman" w:cs="Times New Roman"/>
                <w:sz w:val="28"/>
                <w:szCs w:val="28"/>
              </w:rPr>
            </w:pPr>
          </w:p>
        </w:tc>
      </w:tr>
      <w:tr w:rsidR="00E575FE">
        <w:tc>
          <w:tcPr>
            <w:tcW w:w="648" w:type="dxa"/>
          </w:tcPr>
          <w:p w:rsidR="00E575FE" w:rsidRDefault="001302C5">
            <w:pPr>
              <w:pStyle w:val="ConsPlusNormal"/>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3.</w:t>
            </w:r>
          </w:p>
        </w:tc>
        <w:tc>
          <w:tcPr>
            <w:tcW w:w="2520" w:type="dxa"/>
          </w:tcPr>
          <w:p w:rsidR="00E575FE" w:rsidRDefault="001302C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Научно-исследовательские, опытно-конструкторские и технологические работы</w:t>
            </w:r>
          </w:p>
        </w:tc>
        <w:tc>
          <w:tcPr>
            <w:tcW w:w="6403" w:type="dxa"/>
          </w:tcPr>
          <w:p w:rsidR="00E575FE" w:rsidRDefault="001302C5">
            <w:pPr>
              <w:autoSpaceDE w:val="0"/>
              <w:autoSpaceDN w:val="0"/>
              <w:adjustRightInd w:val="0"/>
              <w:ind w:firstLine="776"/>
              <w:jc w:val="both"/>
              <w:rPr>
                <w:sz w:val="28"/>
                <w:szCs w:val="28"/>
              </w:rPr>
            </w:pPr>
            <w:r>
              <w:rPr>
                <w:sz w:val="28"/>
                <w:szCs w:val="28"/>
              </w:rPr>
              <w:t>- раздел 6 РД -03-27-2007 «Положение об организации в Федеральной службе по экологическому, технологическому и атомному надзору работ по созданию научно-технической продукции», утвержденного приказом Ростехнадзора от 30 ноября 2007 г. №821;</w:t>
            </w:r>
          </w:p>
          <w:p w:rsidR="00E575FE" w:rsidRDefault="001302C5">
            <w:pPr>
              <w:autoSpaceDE w:val="0"/>
              <w:autoSpaceDN w:val="0"/>
              <w:adjustRightInd w:val="0"/>
              <w:ind w:firstLine="776"/>
              <w:jc w:val="both"/>
              <w:rPr>
                <w:sz w:val="28"/>
                <w:szCs w:val="28"/>
              </w:rPr>
            </w:pPr>
            <w:r>
              <w:rPr>
                <w:sz w:val="28"/>
                <w:szCs w:val="28"/>
              </w:rPr>
              <w:t>- Порядок приемки работ, выполняемых в рамках федеральных целевых программ, заказчиком которых является Роснаука, утвержденный  приказом Роснауки от 27 апреля 2007 г.N 58;</w:t>
            </w:r>
          </w:p>
          <w:p w:rsidR="00E575FE" w:rsidRDefault="001302C5">
            <w:pPr>
              <w:autoSpaceDE w:val="0"/>
              <w:autoSpaceDN w:val="0"/>
              <w:adjustRightInd w:val="0"/>
              <w:ind w:firstLine="776"/>
              <w:jc w:val="both"/>
              <w:rPr>
                <w:sz w:val="28"/>
                <w:szCs w:val="28"/>
              </w:rPr>
            </w:pPr>
            <w:r>
              <w:rPr>
                <w:sz w:val="28"/>
                <w:szCs w:val="28"/>
              </w:rPr>
              <w:t>- Регламент приемки выполненных работ (этапов работ) по государственным контрактам, заключенным в рамках федеральной целевой программы «Исследования и разработки по приоритетным направлениям развития научно-технологического комплекса России на 2007 - 2012 годы», утвержденный приказом Роснауки от 16 апреля 2007 г.N 53</w:t>
            </w:r>
          </w:p>
          <w:p w:rsidR="00E575FE" w:rsidRDefault="00E575FE">
            <w:pPr>
              <w:pStyle w:val="ConsPlusNormal"/>
              <w:widowControl/>
              <w:spacing w:line="360" w:lineRule="auto"/>
              <w:ind w:firstLine="0"/>
              <w:rPr>
                <w:rFonts w:ascii="Times New Roman" w:hAnsi="Times New Roman" w:cs="Times New Roman"/>
                <w:sz w:val="28"/>
                <w:szCs w:val="28"/>
              </w:rPr>
            </w:pPr>
          </w:p>
        </w:tc>
      </w:tr>
      <w:tr w:rsidR="00E575FE">
        <w:tc>
          <w:tcPr>
            <w:tcW w:w="648" w:type="dxa"/>
          </w:tcPr>
          <w:p w:rsidR="00E575FE" w:rsidRDefault="001302C5">
            <w:pPr>
              <w:pStyle w:val="ConsPlusNormal"/>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4.</w:t>
            </w:r>
          </w:p>
        </w:tc>
        <w:tc>
          <w:tcPr>
            <w:tcW w:w="2520" w:type="dxa"/>
          </w:tcPr>
          <w:p w:rsidR="00E575FE" w:rsidRDefault="001302C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Иные виды работ, услуг</w:t>
            </w:r>
          </w:p>
        </w:tc>
        <w:tc>
          <w:tcPr>
            <w:tcW w:w="6403" w:type="dxa"/>
          </w:tcPr>
          <w:p w:rsidR="00E575FE" w:rsidRDefault="001302C5">
            <w:pPr>
              <w:autoSpaceDE w:val="0"/>
              <w:autoSpaceDN w:val="0"/>
              <w:adjustRightInd w:val="0"/>
              <w:ind w:firstLine="776"/>
              <w:jc w:val="both"/>
              <w:rPr>
                <w:sz w:val="28"/>
                <w:szCs w:val="28"/>
              </w:rPr>
            </w:pPr>
            <w:r>
              <w:rPr>
                <w:sz w:val="28"/>
                <w:szCs w:val="28"/>
              </w:rPr>
              <w:t xml:space="preserve">- Типовое положение о комиссии по приемке работ по развитию межведомственных сегментов государственной системы </w:t>
            </w:r>
            <w:bookmarkStart w:id="39" w:name="OLE_LINK30"/>
            <w:bookmarkStart w:id="40" w:name="OLE_LINK31"/>
            <w:r>
              <w:rPr>
                <w:sz w:val="28"/>
                <w:szCs w:val="28"/>
              </w:rPr>
              <w:t>изготовления,</w:t>
            </w:r>
            <w:r>
              <w:rPr>
                <w:color w:val="99CC00"/>
                <w:sz w:val="28"/>
                <w:szCs w:val="28"/>
              </w:rPr>
              <w:t xml:space="preserve"> </w:t>
            </w:r>
            <w:r>
              <w:rPr>
                <w:sz w:val="28"/>
                <w:szCs w:val="28"/>
              </w:rPr>
              <w:t xml:space="preserve">оформления и контроля паспортно-визовых документов нового поколения, утвержденное приказом Мининформсвязи России от </w:t>
            </w:r>
            <w:bookmarkEnd w:id="39"/>
            <w:bookmarkEnd w:id="40"/>
            <w:r>
              <w:rPr>
                <w:sz w:val="28"/>
                <w:szCs w:val="28"/>
              </w:rPr>
              <w:t xml:space="preserve">17 декабря 2007 г. </w:t>
            </w:r>
            <w:r>
              <w:rPr>
                <w:sz w:val="28"/>
                <w:szCs w:val="28"/>
                <w:lang w:val="en-US"/>
              </w:rPr>
              <w:t>N</w:t>
            </w:r>
            <w:r>
              <w:rPr>
                <w:sz w:val="28"/>
                <w:szCs w:val="28"/>
              </w:rPr>
              <w:t>150;</w:t>
            </w:r>
          </w:p>
          <w:p w:rsidR="00E575FE" w:rsidRDefault="001302C5">
            <w:pPr>
              <w:autoSpaceDE w:val="0"/>
              <w:autoSpaceDN w:val="0"/>
              <w:adjustRightInd w:val="0"/>
              <w:ind w:firstLine="776"/>
              <w:jc w:val="both"/>
              <w:rPr>
                <w:sz w:val="28"/>
                <w:szCs w:val="28"/>
              </w:rPr>
            </w:pPr>
            <w:r>
              <w:rPr>
                <w:sz w:val="28"/>
                <w:szCs w:val="28"/>
              </w:rPr>
              <w:t xml:space="preserve">- Типовое положение о комиссии по приемке работ по оснащению ведомственных компонентов в пилотной зоне государственной системы изготовления, оформления и контроля паспортно-визовых документов нового поколения, утвержденное приказом Мининформсвязи России от 28 декабря 2006 г. </w:t>
            </w:r>
            <w:r>
              <w:rPr>
                <w:sz w:val="28"/>
                <w:szCs w:val="28"/>
                <w:lang w:val="en-US"/>
              </w:rPr>
              <w:t>N</w:t>
            </w:r>
            <w:r>
              <w:rPr>
                <w:sz w:val="28"/>
                <w:szCs w:val="28"/>
              </w:rPr>
              <w:t xml:space="preserve"> 178;</w:t>
            </w:r>
          </w:p>
          <w:p w:rsidR="00E575FE" w:rsidRDefault="001302C5">
            <w:pPr>
              <w:autoSpaceDE w:val="0"/>
              <w:autoSpaceDN w:val="0"/>
              <w:adjustRightInd w:val="0"/>
              <w:ind w:firstLine="776"/>
              <w:jc w:val="both"/>
              <w:rPr>
                <w:sz w:val="28"/>
                <w:szCs w:val="28"/>
              </w:rPr>
            </w:pPr>
            <w:r>
              <w:rPr>
                <w:sz w:val="28"/>
                <w:szCs w:val="28"/>
              </w:rPr>
              <w:t xml:space="preserve">- пункты 6, 7 Инструкции по восстановительной термической обработке элементов теплоэнергетического оборудования, утвержденной приказом Минэнерго России от 30 июня 2003 г. N272;  </w:t>
            </w:r>
          </w:p>
          <w:p w:rsidR="00E575FE" w:rsidRDefault="001302C5">
            <w:pPr>
              <w:autoSpaceDE w:val="0"/>
              <w:autoSpaceDN w:val="0"/>
              <w:adjustRightInd w:val="0"/>
              <w:ind w:firstLine="776"/>
              <w:jc w:val="both"/>
              <w:rPr>
                <w:sz w:val="28"/>
                <w:szCs w:val="28"/>
              </w:rPr>
            </w:pPr>
            <w:r>
              <w:rPr>
                <w:sz w:val="28"/>
                <w:szCs w:val="28"/>
              </w:rPr>
              <w:t xml:space="preserve">-пункты 4.11 -4.34 Типовой инструкции по технической эксплуатации тепловых сетей систем коммунального теплоснабжения, утвержденной приказом Госстроя России от 13 декабря 2000 г. N285;  </w:t>
            </w:r>
          </w:p>
          <w:p w:rsidR="00E575FE" w:rsidRDefault="001302C5">
            <w:pPr>
              <w:autoSpaceDE w:val="0"/>
              <w:autoSpaceDN w:val="0"/>
              <w:adjustRightInd w:val="0"/>
              <w:ind w:firstLine="776"/>
              <w:jc w:val="both"/>
              <w:rPr>
                <w:sz w:val="28"/>
                <w:szCs w:val="28"/>
              </w:rPr>
            </w:pPr>
            <w:r>
              <w:rPr>
                <w:sz w:val="28"/>
                <w:szCs w:val="28"/>
              </w:rPr>
              <w:t xml:space="preserve">- разделы 6 -11, 16 Инструкции о порядке контроля и приемки геодезических, топографических и картографических работ. ГКИНП (ГНТА)-17-004-99, утвержденной приказом Роскартографии от 29 июня 1999 г. N 86-пр; </w:t>
            </w:r>
          </w:p>
          <w:p w:rsidR="00E575FE" w:rsidRDefault="001302C5">
            <w:pPr>
              <w:autoSpaceDE w:val="0"/>
              <w:autoSpaceDN w:val="0"/>
              <w:adjustRightInd w:val="0"/>
              <w:ind w:firstLine="776"/>
              <w:jc w:val="both"/>
              <w:rPr>
                <w:sz w:val="28"/>
                <w:szCs w:val="28"/>
              </w:rPr>
            </w:pPr>
            <w:r>
              <w:rPr>
                <w:sz w:val="28"/>
                <w:szCs w:val="28"/>
              </w:rPr>
              <w:t>- раздел 11 Правил производства и приемки работ. РД 78.145-93, согласованных  приказом СПАСР МВД РФ от 12 января 1993 г. N 20/4/28, и Приложение №2 к этим Правилам</w:t>
            </w:r>
          </w:p>
          <w:p w:rsidR="00E575FE" w:rsidRDefault="00E575FE">
            <w:pPr>
              <w:autoSpaceDE w:val="0"/>
              <w:autoSpaceDN w:val="0"/>
              <w:adjustRightInd w:val="0"/>
              <w:rPr>
                <w:sz w:val="28"/>
                <w:szCs w:val="28"/>
              </w:rPr>
            </w:pPr>
          </w:p>
        </w:tc>
      </w:tr>
      <w:tr w:rsidR="00E575FE">
        <w:tc>
          <w:tcPr>
            <w:tcW w:w="648" w:type="dxa"/>
          </w:tcPr>
          <w:p w:rsidR="00E575FE" w:rsidRDefault="001302C5">
            <w:pPr>
              <w:pStyle w:val="ConsPlusNormal"/>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5.</w:t>
            </w:r>
          </w:p>
        </w:tc>
        <w:tc>
          <w:tcPr>
            <w:tcW w:w="2520" w:type="dxa"/>
          </w:tcPr>
          <w:p w:rsidR="00E575FE" w:rsidRDefault="001302C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Оборудование,</w:t>
            </w:r>
          </w:p>
          <w:p w:rsidR="00E575FE" w:rsidRDefault="001302C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материалы</w:t>
            </w:r>
          </w:p>
        </w:tc>
        <w:tc>
          <w:tcPr>
            <w:tcW w:w="6403" w:type="dxa"/>
          </w:tcPr>
          <w:p w:rsidR="00E575FE" w:rsidRDefault="001302C5">
            <w:pPr>
              <w:autoSpaceDE w:val="0"/>
              <w:autoSpaceDN w:val="0"/>
              <w:adjustRightInd w:val="0"/>
              <w:ind w:firstLine="776"/>
              <w:jc w:val="both"/>
              <w:rPr>
                <w:sz w:val="28"/>
                <w:szCs w:val="28"/>
              </w:rPr>
            </w:pPr>
            <w:r>
              <w:rPr>
                <w:sz w:val="28"/>
                <w:szCs w:val="28"/>
              </w:rPr>
              <w:t>- пункт 7 национального стандарта "Трубы стальные с защитными наружными покрытиями для магистральных газонефтепроводов. Технические условия. ГОСТ Р 52568-2006», утвержденного приказом Ростехрегулирования от 20 сентября  2006 г. N 202-ст;</w:t>
            </w:r>
          </w:p>
          <w:p w:rsidR="00E575FE" w:rsidRDefault="001302C5">
            <w:pPr>
              <w:autoSpaceDE w:val="0"/>
              <w:autoSpaceDN w:val="0"/>
              <w:adjustRightInd w:val="0"/>
              <w:ind w:firstLine="776"/>
              <w:jc w:val="both"/>
              <w:rPr>
                <w:sz w:val="28"/>
                <w:szCs w:val="28"/>
              </w:rPr>
            </w:pPr>
            <w:r>
              <w:rPr>
                <w:sz w:val="28"/>
                <w:szCs w:val="28"/>
              </w:rPr>
              <w:t>- раздел 1, пункт 3.4 Правил оценки соответствия оборудования, комплектующих, материалов и полуфабрикатов, поставляемых на объекты  использования атомной энергии, утвержденных  постановлением  Ростехнадзора  от 05 сентября 2006 г. N 4;</w:t>
            </w:r>
          </w:p>
          <w:p w:rsidR="00E575FE" w:rsidRDefault="001302C5">
            <w:pPr>
              <w:autoSpaceDE w:val="0"/>
              <w:autoSpaceDN w:val="0"/>
              <w:adjustRightInd w:val="0"/>
              <w:ind w:firstLine="776"/>
              <w:jc w:val="both"/>
              <w:rPr>
                <w:sz w:val="28"/>
                <w:szCs w:val="28"/>
              </w:rPr>
            </w:pPr>
            <w:r>
              <w:rPr>
                <w:sz w:val="28"/>
                <w:szCs w:val="28"/>
              </w:rPr>
              <w:t>- раздел 7 национального стандарта Российской Федерации «Материалы лакокрасочные, применяемые в строительстве. Общие технические условия. ГОСТ Р 52491-2005», утвержденного приказом Ростехрегулирования от 30 декабря 2005 г. N517-ст;</w:t>
            </w:r>
          </w:p>
          <w:p w:rsidR="00E575FE" w:rsidRDefault="001302C5">
            <w:pPr>
              <w:autoSpaceDE w:val="0"/>
              <w:autoSpaceDN w:val="0"/>
              <w:adjustRightInd w:val="0"/>
              <w:ind w:firstLine="776"/>
              <w:jc w:val="both"/>
              <w:rPr>
                <w:sz w:val="28"/>
                <w:szCs w:val="28"/>
              </w:rPr>
            </w:pPr>
            <w:r>
              <w:rPr>
                <w:sz w:val="28"/>
                <w:szCs w:val="28"/>
              </w:rPr>
              <w:t xml:space="preserve">- раздел 3 Методических указаний по эксплуатации газового хозяйства тепловых электростанций. СО 34.20.514-2005, утвержденных РАО "ЕЭС России" от 23 марта 2005 г.;  </w:t>
            </w:r>
          </w:p>
          <w:p w:rsidR="00E575FE" w:rsidRDefault="001302C5">
            <w:pPr>
              <w:autoSpaceDE w:val="0"/>
              <w:autoSpaceDN w:val="0"/>
              <w:adjustRightInd w:val="0"/>
              <w:ind w:firstLine="776"/>
              <w:jc w:val="both"/>
              <w:rPr>
                <w:sz w:val="28"/>
                <w:szCs w:val="28"/>
              </w:rPr>
            </w:pPr>
            <w:r>
              <w:rPr>
                <w:sz w:val="28"/>
                <w:szCs w:val="28"/>
              </w:rPr>
              <w:t>- пункты 9.8, 15.17, 15.18 Правил устройства и безопасной эксплуатации пунктов производства и механизированной подготовки к применению взрывчатых веществ в организациях, ведущих взрывные работы, утвержденных постановлением Госгортехнадзора России от 17 июня 2003 г. N 93;</w:t>
            </w:r>
          </w:p>
          <w:p w:rsidR="00E575FE" w:rsidRDefault="001302C5">
            <w:pPr>
              <w:autoSpaceDE w:val="0"/>
              <w:autoSpaceDN w:val="0"/>
              <w:adjustRightInd w:val="0"/>
              <w:ind w:firstLine="776"/>
              <w:jc w:val="both"/>
              <w:rPr>
                <w:sz w:val="28"/>
                <w:szCs w:val="28"/>
              </w:rPr>
            </w:pPr>
            <w:r>
              <w:rPr>
                <w:sz w:val="28"/>
                <w:szCs w:val="28"/>
              </w:rPr>
              <w:t>- пункты 11.1.4, 11.3.1 Правил устройства и безопасной эксплуатации электрических котлов и электрокотельных, утвержденных  постановлением Госгортехнадзора России от 11 июня 2003 г. N 89;</w:t>
            </w:r>
          </w:p>
          <w:p w:rsidR="00E575FE" w:rsidRDefault="001302C5">
            <w:pPr>
              <w:autoSpaceDE w:val="0"/>
              <w:autoSpaceDN w:val="0"/>
              <w:adjustRightInd w:val="0"/>
              <w:ind w:firstLine="776"/>
              <w:jc w:val="both"/>
              <w:rPr>
                <w:sz w:val="28"/>
                <w:szCs w:val="28"/>
              </w:rPr>
            </w:pPr>
            <w:r>
              <w:rPr>
                <w:sz w:val="28"/>
                <w:szCs w:val="28"/>
              </w:rPr>
              <w:t xml:space="preserve">- раздел </w:t>
            </w:r>
            <w:r>
              <w:rPr>
                <w:sz w:val="28"/>
                <w:szCs w:val="28"/>
                <w:lang w:val="en-US"/>
              </w:rPr>
              <w:t>V</w:t>
            </w:r>
            <w:r>
              <w:rPr>
                <w:sz w:val="28"/>
                <w:szCs w:val="28"/>
              </w:rPr>
              <w:t xml:space="preserve"> Правил проектирования, изготовления и приемки сосудов и аппаратов стальных сварных, утвержденных постановлением Госгортехнадзора России от 10 июня 2003 г. N 81;</w:t>
            </w:r>
          </w:p>
          <w:p w:rsidR="00E575FE" w:rsidRDefault="001302C5">
            <w:pPr>
              <w:autoSpaceDE w:val="0"/>
              <w:autoSpaceDN w:val="0"/>
              <w:adjustRightInd w:val="0"/>
              <w:ind w:firstLine="776"/>
              <w:jc w:val="both"/>
              <w:rPr>
                <w:sz w:val="28"/>
                <w:szCs w:val="28"/>
              </w:rPr>
            </w:pPr>
            <w:r>
              <w:rPr>
                <w:sz w:val="28"/>
                <w:szCs w:val="28"/>
              </w:rPr>
              <w:t>- пункты 12.4, 14.15 – 14.19 Правил безопасности аммиачных холодильных установок, утвержденных постановлением Госгортехнадзора России от 09 июня 2003 г. N 79;</w:t>
            </w:r>
          </w:p>
          <w:p w:rsidR="00E575FE" w:rsidRDefault="001302C5">
            <w:pPr>
              <w:autoSpaceDE w:val="0"/>
              <w:autoSpaceDN w:val="0"/>
              <w:adjustRightInd w:val="0"/>
              <w:ind w:firstLine="776"/>
              <w:jc w:val="both"/>
              <w:rPr>
                <w:sz w:val="28"/>
                <w:szCs w:val="28"/>
              </w:rPr>
            </w:pPr>
            <w:r>
              <w:rPr>
                <w:sz w:val="28"/>
                <w:szCs w:val="28"/>
              </w:rPr>
              <w:t xml:space="preserve">- глава 2.4, пункты 2.7.10 -2.7.14, 2.8.1, 2.9.8, 4.2.27, 6.2.8, 8.2.1 – 8.2.6, 9.4.14 Правил технической эксплуатации тепловых энергоустановок, утвержденных  приказом Минэнерго России от 24 марта 2003 г. N 115; </w:t>
            </w:r>
          </w:p>
          <w:p w:rsidR="00E575FE" w:rsidRDefault="001302C5">
            <w:pPr>
              <w:autoSpaceDE w:val="0"/>
              <w:autoSpaceDN w:val="0"/>
              <w:adjustRightInd w:val="0"/>
              <w:ind w:firstLine="776"/>
              <w:jc w:val="both"/>
              <w:rPr>
                <w:sz w:val="28"/>
                <w:szCs w:val="28"/>
              </w:rPr>
            </w:pPr>
            <w:r>
              <w:rPr>
                <w:sz w:val="28"/>
                <w:szCs w:val="28"/>
              </w:rPr>
              <w:t>- глава 1.3, пункты 1.5.49, 2.3.5, 2.4.2, 2.4.3, 2.6.10, 2.8.2, 2.10.13, 3.2.9, 3.2.28,.3.3.4, 3.4.4 – 3.4.6 Правил технической эксплуатации электроустановок потребителей, утвержденных приказом Минэнерго России от 13 января 2003 г. N 6;</w:t>
            </w:r>
          </w:p>
          <w:p w:rsidR="00E575FE" w:rsidRDefault="001302C5">
            <w:pPr>
              <w:autoSpaceDE w:val="0"/>
              <w:autoSpaceDN w:val="0"/>
              <w:adjustRightInd w:val="0"/>
              <w:ind w:firstLine="776"/>
              <w:jc w:val="both"/>
              <w:rPr>
                <w:sz w:val="28"/>
                <w:szCs w:val="28"/>
              </w:rPr>
            </w:pPr>
            <w:r>
              <w:rPr>
                <w:sz w:val="28"/>
                <w:szCs w:val="28"/>
              </w:rPr>
              <w:t xml:space="preserve">-раздел 12 РД 153-34.0-04.185-2003 «Машины и оборудование для строительства, технического перевооружения и ремонта объектов энергетики. Требования к проектированию, материалам, изготовлению, приемке и испытанию», утвержденного  РАО "ЕЭС России" от 18 февраля 2003 г.; </w:t>
            </w:r>
          </w:p>
          <w:p w:rsidR="00E575FE" w:rsidRDefault="001302C5">
            <w:pPr>
              <w:autoSpaceDE w:val="0"/>
              <w:autoSpaceDN w:val="0"/>
              <w:adjustRightInd w:val="0"/>
              <w:ind w:firstLine="776"/>
              <w:jc w:val="both"/>
              <w:rPr>
                <w:sz w:val="28"/>
                <w:szCs w:val="28"/>
              </w:rPr>
            </w:pPr>
            <w:r>
              <w:rPr>
                <w:sz w:val="28"/>
                <w:szCs w:val="28"/>
              </w:rPr>
              <w:t>-раздел 2.1, пункт 4.6.1 ВРД 39-1.10-069-2002 "Положение по технической эксплуатации газораспределительных станций магистральных газопроводов», утвержденного ОАО "Газпром" от 15 октября 2002 г.;</w:t>
            </w:r>
          </w:p>
          <w:p w:rsidR="00E575FE" w:rsidRDefault="001302C5">
            <w:pPr>
              <w:autoSpaceDE w:val="0"/>
              <w:autoSpaceDN w:val="0"/>
              <w:adjustRightInd w:val="0"/>
              <w:ind w:firstLine="776"/>
              <w:jc w:val="both"/>
              <w:rPr>
                <w:sz w:val="28"/>
                <w:szCs w:val="28"/>
              </w:rPr>
            </w:pPr>
            <w:r>
              <w:rPr>
                <w:sz w:val="28"/>
                <w:szCs w:val="28"/>
              </w:rPr>
              <w:t>- пункты 3.5, 3.6 – 3.9, 3.13, 5.1 -5.8 Правил ввода в эксплуатацию сооружений связи, утвержденных приказом Минсвязи России от 09 сентября 2002 г.  N 113;</w:t>
            </w:r>
          </w:p>
          <w:p w:rsidR="00E575FE" w:rsidRDefault="001302C5">
            <w:pPr>
              <w:autoSpaceDE w:val="0"/>
              <w:autoSpaceDN w:val="0"/>
              <w:adjustRightInd w:val="0"/>
              <w:ind w:firstLine="776"/>
              <w:jc w:val="both"/>
              <w:rPr>
                <w:sz w:val="28"/>
                <w:szCs w:val="28"/>
              </w:rPr>
            </w:pPr>
            <w:r>
              <w:rPr>
                <w:sz w:val="28"/>
                <w:szCs w:val="28"/>
              </w:rPr>
              <w:t xml:space="preserve">- приложение Д к РД 45.192-2001 «Правила технической эксплуатации спутниковых линий передачи (ПТЭ-СПЛ)», утвержденному приказом Минсвязи России от 12 июля 2001 г. N 167; </w:t>
            </w:r>
          </w:p>
          <w:p w:rsidR="00E575FE" w:rsidRDefault="001302C5">
            <w:pPr>
              <w:autoSpaceDE w:val="0"/>
              <w:autoSpaceDN w:val="0"/>
              <w:adjustRightInd w:val="0"/>
              <w:ind w:firstLine="776"/>
              <w:jc w:val="both"/>
              <w:rPr>
                <w:sz w:val="28"/>
                <w:szCs w:val="28"/>
              </w:rPr>
            </w:pPr>
            <w:r>
              <w:rPr>
                <w:sz w:val="28"/>
                <w:szCs w:val="28"/>
              </w:rPr>
              <w:t xml:space="preserve">- раздел 2 ТУ 152-12-008-99 «Автомобили и автобусы. Установка на автобусы газобаллонного оборудования для работы на газе сжиженном нефтяном (ГСН). Приемка и выпуск после установки. Испытание газотопливных систем. Технические условия», утвержденных приказом Минтранса России от 28 апреля 1999 г.; и Приложения 1, 2, 7, 8 к этим ТУ; </w:t>
            </w:r>
          </w:p>
          <w:p w:rsidR="00E575FE" w:rsidRDefault="001302C5">
            <w:pPr>
              <w:autoSpaceDE w:val="0"/>
              <w:autoSpaceDN w:val="0"/>
              <w:adjustRightInd w:val="0"/>
              <w:ind w:firstLine="776"/>
              <w:jc w:val="both"/>
              <w:rPr>
                <w:sz w:val="28"/>
                <w:szCs w:val="28"/>
              </w:rPr>
            </w:pPr>
            <w:r>
              <w:rPr>
                <w:sz w:val="28"/>
                <w:szCs w:val="28"/>
              </w:rPr>
              <w:t>- раздел 6 межгосударственного стандарта ГОСТ 27636-95 «Оборудование камнедобывающее и камнеобрабатывающее. Общие технические условия», утвержденного постановлением Госстандарта России от 12 ноября 1997 г. N 370;</w:t>
            </w:r>
          </w:p>
          <w:p w:rsidR="00E575FE" w:rsidRDefault="001302C5">
            <w:pPr>
              <w:autoSpaceDE w:val="0"/>
              <w:autoSpaceDN w:val="0"/>
              <w:adjustRightInd w:val="0"/>
              <w:ind w:firstLine="776"/>
              <w:jc w:val="both"/>
              <w:rPr>
                <w:sz w:val="28"/>
                <w:szCs w:val="28"/>
              </w:rPr>
            </w:pPr>
            <w:r>
              <w:rPr>
                <w:sz w:val="28"/>
                <w:szCs w:val="28"/>
              </w:rPr>
              <w:t>- пункты 1.1, 5.4.3, 5.5.6, 5.6.1, 5.11.14, 5.11.19, 6.1.5 – 6.1.17, 6.3.1 – 6.3.9 РД 39-132-94 «Правила по эксплуатации, ревизии, ремонту и отбраковке нефтепромысловых трубопроводов», утвержденного приказом  Минтопэнерго России от  30 декабря 1993 г.</w:t>
            </w:r>
          </w:p>
          <w:p w:rsidR="00E575FE" w:rsidRDefault="00E575FE">
            <w:pPr>
              <w:autoSpaceDE w:val="0"/>
              <w:autoSpaceDN w:val="0"/>
              <w:adjustRightInd w:val="0"/>
              <w:rPr>
                <w:sz w:val="28"/>
                <w:szCs w:val="28"/>
              </w:rPr>
            </w:pPr>
          </w:p>
        </w:tc>
      </w:tr>
    </w:tbl>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sectPr w:rsidR="00E575FE">
          <w:pgSz w:w="11906" w:h="16838"/>
          <w:pgMar w:top="1134" w:right="850" w:bottom="1134" w:left="1701" w:header="708" w:footer="708" w:gutter="0"/>
          <w:pgNumType w:start="1"/>
          <w:cols w:space="708"/>
          <w:titlePg/>
          <w:docGrid w:linePitch="360"/>
        </w:sect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№11</w:t>
      </w:r>
    </w:p>
    <w:p w:rsidR="00E575FE" w:rsidRDefault="001302C5">
      <w:pPr>
        <w:pStyle w:val="ConsPlusNormal"/>
        <w:widowControl/>
        <w:ind w:firstLine="709"/>
        <w:jc w:val="right"/>
        <w:rPr>
          <w:rFonts w:ascii="Times New Roman" w:hAnsi="Times New Roman" w:cs="Times New Roman"/>
          <w:sz w:val="28"/>
          <w:szCs w:val="28"/>
          <w:highlight w:val="yellow"/>
        </w:rPr>
      </w:pPr>
      <w:r>
        <w:rPr>
          <w:rFonts w:ascii="Times New Roman" w:hAnsi="Times New Roman" w:cs="Times New Roman"/>
          <w:sz w:val="28"/>
          <w:szCs w:val="28"/>
        </w:rPr>
        <w:t>к Методическим рекомендациям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highlight w:val="yellow"/>
        </w:rPr>
      </w:pPr>
      <w:r>
        <w:rPr>
          <w:rFonts w:ascii="Times New Roman" w:hAnsi="Times New Roman" w:cs="Times New Roman"/>
          <w:sz w:val="28"/>
          <w:szCs w:val="28"/>
        </w:rPr>
        <w:t>(муниципальным) контрактом</w:t>
      </w:r>
    </w:p>
    <w:p w:rsidR="00E575FE" w:rsidRDefault="00E575FE">
      <w:pPr>
        <w:pStyle w:val="a5"/>
        <w:spacing w:line="360" w:lineRule="auto"/>
        <w:rPr>
          <w:sz w:val="24"/>
          <w:szCs w:val="24"/>
          <w:highlight w:val="yellow"/>
        </w:rPr>
      </w:pPr>
    </w:p>
    <w:p w:rsidR="00E575FE" w:rsidRDefault="001302C5">
      <w:pPr>
        <w:pStyle w:val="a5"/>
        <w:spacing w:line="360" w:lineRule="auto"/>
        <w:rPr>
          <w:sz w:val="28"/>
          <w:szCs w:val="28"/>
        </w:rPr>
      </w:pPr>
      <w:r>
        <w:rPr>
          <w:sz w:val="28"/>
          <w:szCs w:val="28"/>
        </w:rPr>
        <w:t xml:space="preserve">ПРИМЕРНЫЙ КОНТРАКТ </w:t>
      </w:r>
    </w:p>
    <w:p w:rsidR="00E575FE" w:rsidRDefault="001302C5">
      <w:pPr>
        <w:pStyle w:val="a5"/>
        <w:spacing w:line="360" w:lineRule="auto"/>
        <w:rPr>
          <w:sz w:val="28"/>
          <w:szCs w:val="28"/>
        </w:rPr>
      </w:pPr>
      <w:r>
        <w:rPr>
          <w:sz w:val="28"/>
          <w:szCs w:val="28"/>
        </w:rPr>
        <w:t>НА ПРОВЕДЕНИЕ ЭКСПЕРТНЫХ ИССЛЕДОВАНИЙ</w:t>
      </w:r>
    </w:p>
    <w:p w:rsidR="00E575FE" w:rsidRDefault="00E575FE">
      <w:pPr>
        <w:pStyle w:val="a5"/>
        <w:spacing w:line="360" w:lineRule="auto"/>
        <w:rPr>
          <w:sz w:val="24"/>
          <w:szCs w:val="24"/>
          <w:highlight w:val="yellow"/>
        </w:rPr>
      </w:pPr>
    </w:p>
    <w:p w:rsidR="00E575FE" w:rsidRDefault="00E575FE">
      <w:pPr>
        <w:autoSpaceDE w:val="0"/>
        <w:autoSpaceDN w:val="0"/>
        <w:adjustRightInd w:val="0"/>
        <w:jc w:val="both"/>
        <w:outlineLvl w:val="0"/>
        <w:rPr>
          <w:sz w:val="28"/>
          <w:szCs w:val="28"/>
          <w:highlight w:val="yellow"/>
        </w:rPr>
      </w:pP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г. ___________________________                  "__" ___________________ г.</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(место заключения договора)                                           (дата заключения договора)</w:t>
      </w:r>
    </w:p>
    <w:p w:rsidR="00E575FE" w:rsidRDefault="00E575FE">
      <w:pPr>
        <w:pStyle w:val="ConsPlusNonformat"/>
        <w:widowControl/>
        <w:pBdr>
          <w:bottom w:val="single" w:sz="12" w:space="1" w:color="auto"/>
        </w:pBdr>
        <w:spacing w:line="360" w:lineRule="auto"/>
        <w:rPr>
          <w:rFonts w:ascii="Times New Roman" w:hAnsi="Times New Roman" w:cs="Times New Roman"/>
          <w:sz w:val="28"/>
          <w:szCs w:val="28"/>
          <w:highlight w:val="yellow"/>
        </w:rPr>
      </w:pPr>
    </w:p>
    <w:p w:rsidR="00E575FE" w:rsidRDefault="001302C5">
      <w:pPr>
        <w:pStyle w:val="ConsPlusNonformat"/>
        <w:widowControl/>
        <w:spacing w:line="360" w:lineRule="auto"/>
        <w:rPr>
          <w:rFonts w:ascii="Times New Roman" w:hAnsi="Times New Roman" w:cs="Times New Roman"/>
          <w:sz w:val="24"/>
          <w:szCs w:val="24"/>
        </w:rPr>
      </w:pPr>
      <w:r>
        <w:rPr>
          <w:rFonts w:ascii="Times New Roman" w:hAnsi="Times New Roman" w:cs="Times New Roman"/>
          <w:sz w:val="24"/>
          <w:szCs w:val="24"/>
        </w:rPr>
        <w:t xml:space="preserve">  (полное наименование органа государственной власти, органа местного самоуправления)</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(наименование должности, фамилия, имя, отчество)</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(положение, устав, доверенность, приказ - указать нужное)</w:t>
      </w:r>
    </w:p>
    <w:p w:rsidR="00E575FE" w:rsidRDefault="001302C5">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именуемый в дальнейшем «Заказчик», с одной  стороны,  и</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(полное наименование организации или фамилия, имя, отчество</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индивидуального предпринимателя)</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(фамилия, имя, отчество гражданина или лица, действующего от имени</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575FE" w:rsidRDefault="001302C5">
      <w:pPr>
        <w:pStyle w:val="ConsPlusNonformat"/>
        <w:widowControl/>
        <w:spacing w:line="360" w:lineRule="auto"/>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организации либо от имени индивидуального предпринимателя по доверенности)</w:t>
      </w:r>
    </w:p>
    <w:p w:rsidR="00E575FE" w:rsidRDefault="001302C5">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представительство)</w:t>
      </w:r>
    </w:p>
    <w:p w:rsidR="00E575FE" w:rsidRDefault="001302C5">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 именуемый в дальнейшем «Исполнителем», с другой стороны, совместно именуемые в дальнейшем Сторонами, на  основании  решения конкурсной комиссии от "__" __________ ___ г. N 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(дата и номер протокола </w:t>
      </w:r>
    </w:p>
    <w:p w:rsidR="00E575FE" w:rsidRDefault="001302C5">
      <w:pPr>
        <w:pStyle w:val="ConsPlusNonformat"/>
        <w:widowControl/>
        <w:spacing w:line="360" w:lineRule="auto"/>
        <w:rPr>
          <w:rFonts w:ascii="Times New Roman" w:hAnsi="Times New Roman" w:cs="Times New Roman"/>
          <w:sz w:val="24"/>
          <w:szCs w:val="24"/>
        </w:rPr>
      </w:pPr>
      <w:r>
        <w:rPr>
          <w:rFonts w:ascii="Times New Roman" w:hAnsi="Times New Roman" w:cs="Times New Roman"/>
          <w:sz w:val="24"/>
          <w:szCs w:val="24"/>
        </w:rPr>
        <w:t xml:space="preserve">                                                                                                     конкурсной комиссии)</w:t>
      </w:r>
    </w:p>
    <w:p w:rsidR="00E575FE" w:rsidRDefault="001302C5">
      <w:pPr>
        <w:spacing w:line="360" w:lineRule="auto"/>
        <w:jc w:val="both"/>
        <w:rPr>
          <w:sz w:val="28"/>
          <w:szCs w:val="28"/>
        </w:rPr>
      </w:pPr>
      <w:r>
        <w:rPr>
          <w:sz w:val="28"/>
          <w:szCs w:val="28"/>
        </w:rPr>
        <w:t>заключили настоящий государственный/муниципальный  контракт (далее – контракт) о  нижеследующем:</w:t>
      </w:r>
    </w:p>
    <w:p w:rsidR="00E575FE" w:rsidRDefault="00E575FE">
      <w:pPr>
        <w:autoSpaceDE w:val="0"/>
        <w:autoSpaceDN w:val="0"/>
        <w:adjustRightInd w:val="0"/>
        <w:ind w:firstLine="540"/>
        <w:jc w:val="both"/>
        <w:rPr>
          <w:sz w:val="28"/>
          <w:szCs w:val="28"/>
        </w:rPr>
      </w:pPr>
    </w:p>
    <w:p w:rsidR="00E575FE" w:rsidRDefault="001302C5">
      <w:pPr>
        <w:pStyle w:val="ab"/>
        <w:widowControl w:val="0"/>
        <w:spacing w:after="0" w:line="360" w:lineRule="auto"/>
        <w:ind w:left="0"/>
        <w:jc w:val="center"/>
        <w:rPr>
          <w:sz w:val="28"/>
          <w:szCs w:val="28"/>
        </w:rPr>
      </w:pPr>
      <w:r>
        <w:rPr>
          <w:sz w:val="28"/>
          <w:szCs w:val="28"/>
        </w:rPr>
        <w:t>Предмет контракта</w:t>
      </w:r>
    </w:p>
    <w:p w:rsidR="00E575FE" w:rsidRDefault="001302C5">
      <w:pPr>
        <w:pStyle w:val="ConsPlusNonformat"/>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Исполнитель по заданию Заказчика обязуется провести экспертные исследования (экспертизы) качества товаров, поставляемых в соответствии с государственным/ муниципальным контрактом от "__" ______ ___ г. N _____,</w:t>
      </w:r>
    </w:p>
    <w:p w:rsidR="00E575FE" w:rsidRDefault="001302C5">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(дата и номер контракта)</w:t>
      </w:r>
    </w:p>
    <w:p w:rsidR="00E575FE" w:rsidRDefault="001302C5">
      <w:pPr>
        <w:autoSpaceDE w:val="0"/>
        <w:autoSpaceDN w:val="0"/>
        <w:adjustRightInd w:val="0"/>
        <w:jc w:val="both"/>
        <w:rPr>
          <w:sz w:val="28"/>
          <w:szCs w:val="28"/>
        </w:rPr>
      </w:pPr>
      <w:r>
        <w:rPr>
          <w:sz w:val="28"/>
          <w:szCs w:val="28"/>
        </w:rPr>
        <w:t>заключенным между _______________________________________________</w:t>
      </w:r>
    </w:p>
    <w:p w:rsidR="00E575FE" w:rsidRDefault="001302C5">
      <w:pPr>
        <w:autoSpaceDE w:val="0"/>
        <w:autoSpaceDN w:val="0"/>
        <w:adjustRightInd w:val="0"/>
        <w:jc w:val="both"/>
      </w:pPr>
      <w:r>
        <w:t xml:space="preserve">                                              (полное наименование органа государственной власти, </w:t>
      </w:r>
    </w:p>
    <w:p w:rsidR="00E575FE" w:rsidRDefault="001302C5">
      <w:pPr>
        <w:autoSpaceDE w:val="0"/>
        <w:autoSpaceDN w:val="0"/>
        <w:adjustRightInd w:val="0"/>
        <w:spacing w:line="360" w:lineRule="auto"/>
        <w:jc w:val="both"/>
        <w:rPr>
          <w:sz w:val="28"/>
          <w:szCs w:val="28"/>
        </w:rPr>
      </w:pPr>
      <w:r>
        <w:t xml:space="preserve">                                                       органа местного самоуправления)</w:t>
      </w:r>
    </w:p>
    <w:p w:rsidR="00E575FE" w:rsidRDefault="001302C5">
      <w:pPr>
        <w:autoSpaceDE w:val="0"/>
        <w:autoSpaceDN w:val="0"/>
        <w:adjustRightInd w:val="0"/>
        <w:jc w:val="both"/>
        <w:rPr>
          <w:sz w:val="28"/>
          <w:szCs w:val="28"/>
        </w:rPr>
      </w:pPr>
      <w:r>
        <w:rPr>
          <w:sz w:val="28"/>
          <w:szCs w:val="28"/>
        </w:rPr>
        <w:t>и ________________________________________________________________</w:t>
      </w:r>
    </w:p>
    <w:p w:rsidR="00E575FE" w:rsidRDefault="001302C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(полное наименование организации или фамилия, имя, отчество</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575FE" w:rsidRDefault="001302C5">
      <w:pPr>
        <w:pStyle w:val="ConsPlusNonformat"/>
        <w:widowControl/>
        <w:spacing w:line="360" w:lineRule="auto"/>
        <w:rPr>
          <w:rFonts w:ascii="Times New Roman" w:hAnsi="Times New Roman" w:cs="Times New Roman"/>
          <w:sz w:val="24"/>
          <w:szCs w:val="24"/>
        </w:rPr>
      </w:pPr>
      <w:r>
        <w:rPr>
          <w:rFonts w:ascii="Times New Roman" w:hAnsi="Times New Roman" w:cs="Times New Roman"/>
          <w:sz w:val="24"/>
          <w:szCs w:val="24"/>
        </w:rPr>
        <w:t xml:space="preserve">                                   индивидуального предпринимателя)</w:t>
      </w:r>
    </w:p>
    <w:p w:rsidR="00E575FE" w:rsidRDefault="001302C5">
      <w:pPr>
        <w:pStyle w:val="ConsPlusNonformat"/>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(далее – контракт на поставку товаров),  на предмет их соответствия требованиям, установленным контрактом на поставку товаров и предусмотренной им нормативной технической документацией, и осуществить иные экспертные (оценочные) исследования, связанные с проведением исследований (экспертиз) качества таких товаров (далее – экспертные исследования).</w:t>
      </w:r>
    </w:p>
    <w:p w:rsidR="00E575FE" w:rsidRDefault="001302C5">
      <w:pPr>
        <w:autoSpaceDE w:val="0"/>
        <w:autoSpaceDN w:val="0"/>
        <w:adjustRightInd w:val="0"/>
        <w:spacing w:line="360" w:lineRule="auto"/>
        <w:ind w:firstLine="720"/>
        <w:jc w:val="both"/>
        <w:rPr>
          <w:sz w:val="28"/>
          <w:szCs w:val="28"/>
        </w:rPr>
      </w:pPr>
      <w:r>
        <w:rPr>
          <w:sz w:val="28"/>
          <w:szCs w:val="28"/>
        </w:rPr>
        <w:t>Исполнитель обязуется провести указанные экспертные исследования товаров от начала процесса их производства до момента использования (употребления) таких товаров по назначению, включая проверки качества сырья, используемого при производстве товаров, проверки качества товаров при их отгрузке и (или) поступлении Заказчику.</w:t>
      </w:r>
    </w:p>
    <w:p w:rsidR="00E575FE" w:rsidRDefault="001302C5">
      <w:pPr>
        <w:autoSpaceDE w:val="0"/>
        <w:autoSpaceDN w:val="0"/>
        <w:adjustRightInd w:val="0"/>
        <w:spacing w:line="360" w:lineRule="auto"/>
        <w:ind w:firstLine="720"/>
        <w:rPr>
          <w:sz w:val="28"/>
          <w:szCs w:val="28"/>
        </w:rPr>
      </w:pPr>
      <w:r>
        <w:rPr>
          <w:sz w:val="28"/>
          <w:szCs w:val="28"/>
        </w:rPr>
        <w:t>2. Исполнитель проводит экспертные исследования по заданию Заказчика, содержащемуся в уведомлении  – заявке на проведение исследований (приложение № 1 к настоящему контракту, которое является его неотъемлемой частью), в которой Заказчик указывает объем потребности в определенном виде экспертных исследований, конкретное место и дату начала проведения экспертных исследований.</w:t>
      </w:r>
    </w:p>
    <w:p w:rsidR="00E575FE" w:rsidRDefault="001302C5">
      <w:pPr>
        <w:pStyle w:val="ab"/>
        <w:widowControl w:val="0"/>
        <w:spacing w:after="0" w:line="360" w:lineRule="auto"/>
        <w:ind w:left="0" w:firstLine="708"/>
        <w:jc w:val="both"/>
        <w:rPr>
          <w:sz w:val="28"/>
          <w:szCs w:val="28"/>
        </w:rPr>
      </w:pPr>
      <w:r>
        <w:rPr>
          <w:sz w:val="28"/>
          <w:szCs w:val="28"/>
        </w:rPr>
        <w:t>3. Заказчик обязуется оплатить услуги, оказанные Исполнителем в соответствии с условиями настоящего контракта, в порядке, предусмотренном настоящим контрактом.</w:t>
      </w:r>
    </w:p>
    <w:p w:rsidR="00E575FE" w:rsidRDefault="001302C5">
      <w:pPr>
        <w:pStyle w:val="Id1uiueIiiaeu5dueaacao"/>
        <w:spacing w:before="40" w:line="360" w:lineRule="auto"/>
        <w:rPr>
          <w:sz w:val="28"/>
          <w:szCs w:val="28"/>
        </w:rPr>
      </w:pPr>
      <w:r>
        <w:rPr>
          <w:sz w:val="28"/>
          <w:szCs w:val="28"/>
        </w:rPr>
        <w:t>4. Заказчик вправе контролировать ход исполнения настоящего контракта без вмешательства в финансово-хозяйственную деятельность Исполнителя.</w:t>
      </w:r>
    </w:p>
    <w:p w:rsidR="00E575FE" w:rsidRDefault="00E575FE">
      <w:pPr>
        <w:pStyle w:val="Id1uiueIiiaeu5dueaacao"/>
        <w:spacing w:before="40" w:line="360" w:lineRule="auto"/>
      </w:pPr>
    </w:p>
    <w:p w:rsidR="00E575FE" w:rsidRDefault="001302C5">
      <w:pPr>
        <w:jc w:val="center"/>
        <w:rPr>
          <w:sz w:val="28"/>
          <w:szCs w:val="28"/>
        </w:rPr>
      </w:pPr>
      <w:bookmarkStart w:id="41" w:name="_Toc32894574"/>
      <w:r>
        <w:rPr>
          <w:sz w:val="28"/>
          <w:szCs w:val="28"/>
        </w:rPr>
        <w:t>Условия проведения исследований</w:t>
      </w:r>
    </w:p>
    <w:p w:rsidR="00E575FE" w:rsidRDefault="001302C5">
      <w:pPr>
        <w:autoSpaceDE w:val="0"/>
        <w:autoSpaceDN w:val="0"/>
        <w:adjustRightInd w:val="0"/>
        <w:spacing w:before="120" w:line="360" w:lineRule="auto"/>
        <w:ind w:firstLine="720"/>
        <w:jc w:val="both"/>
        <w:rPr>
          <w:sz w:val="28"/>
          <w:szCs w:val="28"/>
        </w:rPr>
      </w:pPr>
      <w:r>
        <w:rPr>
          <w:sz w:val="28"/>
          <w:szCs w:val="28"/>
        </w:rPr>
        <w:t>5. Проведение исследований осуществляется с обязательным соблюдением Исполнителем следующих условий:</w:t>
      </w:r>
    </w:p>
    <w:p w:rsidR="00E575FE" w:rsidRDefault="001302C5">
      <w:pPr>
        <w:autoSpaceDE w:val="0"/>
        <w:autoSpaceDN w:val="0"/>
        <w:adjustRightInd w:val="0"/>
        <w:spacing w:line="360" w:lineRule="auto"/>
        <w:ind w:firstLine="720"/>
        <w:jc w:val="both"/>
        <w:rPr>
          <w:sz w:val="28"/>
          <w:szCs w:val="28"/>
        </w:rPr>
      </w:pPr>
      <w:r>
        <w:rPr>
          <w:sz w:val="28"/>
          <w:szCs w:val="28"/>
        </w:rPr>
        <w:t>проведение физико-химических, физико-механических и органолептических испытаний товаров в системе ГОСТ Р аккредитованными (аттестованными) лабораториями Исполнителя;</w:t>
      </w:r>
    </w:p>
    <w:p w:rsidR="00E575FE" w:rsidRDefault="001302C5">
      <w:pPr>
        <w:autoSpaceDE w:val="0"/>
        <w:autoSpaceDN w:val="0"/>
        <w:adjustRightInd w:val="0"/>
        <w:spacing w:line="360" w:lineRule="auto"/>
        <w:ind w:firstLine="720"/>
        <w:jc w:val="both"/>
        <w:rPr>
          <w:sz w:val="28"/>
          <w:szCs w:val="28"/>
        </w:rPr>
      </w:pPr>
      <w:r>
        <w:rPr>
          <w:sz w:val="28"/>
          <w:szCs w:val="28"/>
        </w:rPr>
        <w:t>проведение экспертных исследований по проверке качества товаров легкой и текстильной промышленности, пищевых продуктов и продовольственного сырья аккредитованными (аттестованными) в системе Роспотребнадзора испытательными лабораториями Исполнителя;</w:t>
      </w:r>
    </w:p>
    <w:p w:rsidR="00E575FE" w:rsidRDefault="001302C5">
      <w:pPr>
        <w:autoSpaceDE w:val="0"/>
        <w:autoSpaceDN w:val="0"/>
        <w:adjustRightInd w:val="0"/>
        <w:spacing w:line="360" w:lineRule="auto"/>
        <w:ind w:firstLine="720"/>
        <w:jc w:val="both"/>
        <w:rPr>
          <w:sz w:val="28"/>
          <w:szCs w:val="28"/>
        </w:rPr>
      </w:pPr>
      <w:r>
        <w:rPr>
          <w:sz w:val="28"/>
          <w:szCs w:val="28"/>
        </w:rPr>
        <w:t>проведение экспертных исследований при помощи сертифицированного (аттестованного) оборудования (приборов, средств измерений, исследований) Исполнителя;</w:t>
      </w:r>
    </w:p>
    <w:p w:rsidR="00E575FE" w:rsidRDefault="001302C5">
      <w:pPr>
        <w:pStyle w:val="30"/>
        <w:numPr>
          <w:ilvl w:val="0"/>
          <w:numId w:val="0"/>
        </w:numPr>
        <w:spacing w:line="360" w:lineRule="auto"/>
        <w:ind w:firstLine="709"/>
        <w:rPr>
          <w:sz w:val="28"/>
          <w:szCs w:val="28"/>
        </w:rPr>
      </w:pPr>
      <w:r>
        <w:rPr>
          <w:sz w:val="28"/>
          <w:szCs w:val="28"/>
        </w:rPr>
        <w:t>проведение экспертных исследований работниками (специалистами) Исполнителя, имеющими обязательный уровень профессиональной подготовки для соответствующих видов исследований, установленный законодательством Российской Федерации (при наличии такого законодательства).</w:t>
      </w:r>
    </w:p>
    <w:p w:rsidR="00E575FE" w:rsidRDefault="001302C5">
      <w:pPr>
        <w:pStyle w:val="30"/>
        <w:numPr>
          <w:ilvl w:val="0"/>
          <w:numId w:val="0"/>
        </w:numPr>
        <w:spacing w:line="360" w:lineRule="auto"/>
        <w:ind w:firstLine="709"/>
        <w:rPr>
          <w:sz w:val="28"/>
          <w:szCs w:val="28"/>
        </w:rPr>
      </w:pPr>
      <w:r>
        <w:rPr>
          <w:sz w:val="28"/>
          <w:szCs w:val="28"/>
        </w:rPr>
        <w:t>6. В случае необходимости проведения экспертных исследований  в лабораторных условиях доставка образцов (проб) товара к месту проведения таких исследований осуществляется силами (средствами) Исполнителя.</w:t>
      </w:r>
    </w:p>
    <w:p w:rsidR="00E575FE" w:rsidRDefault="001302C5">
      <w:pPr>
        <w:pStyle w:val="30"/>
        <w:numPr>
          <w:ilvl w:val="0"/>
          <w:numId w:val="0"/>
        </w:numPr>
        <w:spacing w:line="360" w:lineRule="auto"/>
        <w:ind w:firstLine="709"/>
        <w:rPr>
          <w:sz w:val="28"/>
          <w:szCs w:val="28"/>
        </w:rPr>
      </w:pPr>
      <w:r>
        <w:rPr>
          <w:sz w:val="28"/>
          <w:szCs w:val="28"/>
        </w:rPr>
        <w:t xml:space="preserve">7. Срок проведения экспертных исследований не должен превышать ______ рабочих дней с момента отбора образцов (проб) товара. По окончании этого срока Исполнитель в течение _____ рабочих дней передает (направляет) приемочной комиссии Заказчика акт экспертизы, удостоверенный подписью руководителя Исполнителя, зарегистрированный Исполнителем и скрепленный оттиском его печати. В случае установления Исполнителем при проведении исследований несоответствия характеристик товаров требованиям, установленным настоящим контрактом, Исполнитель незамедлительно направляет Заказчику об этом уведомление. </w:t>
      </w:r>
    </w:p>
    <w:p w:rsidR="00E575FE" w:rsidRDefault="001302C5">
      <w:pPr>
        <w:pStyle w:val="30"/>
        <w:numPr>
          <w:ilvl w:val="0"/>
          <w:numId w:val="0"/>
        </w:numPr>
        <w:spacing w:line="360" w:lineRule="auto"/>
        <w:ind w:firstLine="709"/>
        <w:rPr>
          <w:sz w:val="28"/>
          <w:szCs w:val="28"/>
        </w:rPr>
      </w:pPr>
      <w:r>
        <w:rPr>
          <w:sz w:val="28"/>
          <w:szCs w:val="28"/>
        </w:rPr>
        <w:t>8. Для проведения экспертных исследований в рамках настоящего контракта Исполнитель вправе с согласия Заказчика привлекать соисполнителей. При этом Исполнитель несет ответственность перед Заказчиком за последствия неисполнения или ненадлежащего исполнения соисполнителем обязательств Исполнителя по настоящему контракту.</w:t>
      </w:r>
    </w:p>
    <w:p w:rsidR="00E575FE" w:rsidRDefault="001302C5">
      <w:pPr>
        <w:pStyle w:val="30"/>
        <w:numPr>
          <w:ilvl w:val="0"/>
          <w:numId w:val="0"/>
        </w:numPr>
        <w:spacing w:line="360" w:lineRule="auto"/>
        <w:ind w:firstLine="709"/>
        <w:rPr>
          <w:sz w:val="28"/>
          <w:szCs w:val="28"/>
        </w:rPr>
      </w:pPr>
      <w:r>
        <w:rPr>
          <w:sz w:val="28"/>
          <w:szCs w:val="28"/>
        </w:rPr>
        <w:t>9. При проведении Исполнителем экспертных исследований присутствие представителей Заказчика не требуется.</w:t>
      </w:r>
    </w:p>
    <w:p w:rsidR="00E575FE" w:rsidRDefault="001302C5">
      <w:pPr>
        <w:pStyle w:val="30"/>
        <w:numPr>
          <w:ilvl w:val="0"/>
          <w:numId w:val="0"/>
        </w:numPr>
        <w:spacing w:line="360" w:lineRule="auto"/>
        <w:ind w:firstLine="709"/>
        <w:rPr>
          <w:sz w:val="28"/>
          <w:szCs w:val="28"/>
        </w:rPr>
      </w:pPr>
      <w:r>
        <w:rPr>
          <w:noProof/>
          <w:sz w:val="28"/>
          <w:szCs w:val="28"/>
        </w:rPr>
        <w:t xml:space="preserve">10. Заказчик принимает на себя обязательство по обеспечению </w:t>
      </w:r>
      <w:r>
        <w:rPr>
          <w:sz w:val="28"/>
          <w:szCs w:val="28"/>
        </w:rPr>
        <w:t>беспрепятственного допуска Исполнителя на территорию места поставки товаров для проведения исследований в течение всего времени проведения этих исследований, начиная с даты начала их проведения, указанного в соответствующем уведомлении - заявке.</w:t>
      </w:r>
    </w:p>
    <w:p w:rsidR="00E575FE" w:rsidRDefault="001302C5">
      <w:pPr>
        <w:spacing w:line="360" w:lineRule="auto"/>
        <w:ind w:firstLine="720"/>
        <w:jc w:val="both"/>
        <w:rPr>
          <w:sz w:val="28"/>
          <w:szCs w:val="28"/>
        </w:rPr>
      </w:pPr>
      <w:r>
        <w:rPr>
          <w:sz w:val="28"/>
          <w:szCs w:val="28"/>
        </w:rPr>
        <w:t>11. Заказчик обязуется до начала проведения экспертных исследований передать Исполнителю заверенные Заказчиком копии контракта на поставку товаров, коммерческой, товаросопроводительной,  нормативной и технической документации, касающейся товаров, качество которых будет подлежать исследованию.</w:t>
      </w:r>
    </w:p>
    <w:p w:rsidR="00E575FE" w:rsidRDefault="001302C5">
      <w:pPr>
        <w:spacing w:line="360" w:lineRule="auto"/>
        <w:ind w:firstLine="720"/>
        <w:jc w:val="both"/>
        <w:rPr>
          <w:sz w:val="28"/>
          <w:szCs w:val="28"/>
        </w:rPr>
      </w:pPr>
      <w:r>
        <w:rPr>
          <w:sz w:val="28"/>
          <w:szCs w:val="28"/>
        </w:rPr>
        <w:t>12. Днем выполнения Исполнителем обязательств по проведению экспертных исследований  считается дата утверждения Сторонами  акта приемки – передачи проведенных исследований и их результатов, составленного и подписанного членами приемочной комиссии по итогам приемки проведенных экспертных исследований.</w:t>
      </w:r>
    </w:p>
    <w:p w:rsidR="00E575FE" w:rsidRDefault="001302C5">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13. Для приемки проведенных Исполнителем экспертных исследований Заказчиком в течение _____ дней после заключения настоящего контракта создается приемочная комиссия в составе ______ человек из представителей Заказчика и Исполнителя на паритетных началах. </w:t>
      </w:r>
    </w:p>
    <w:p w:rsidR="00E575FE" w:rsidRDefault="001302C5">
      <w:pPr>
        <w:spacing w:line="360" w:lineRule="auto"/>
        <w:ind w:firstLine="720"/>
        <w:jc w:val="both"/>
        <w:rPr>
          <w:sz w:val="28"/>
          <w:szCs w:val="28"/>
        </w:rPr>
      </w:pPr>
      <w:r>
        <w:rPr>
          <w:sz w:val="28"/>
          <w:szCs w:val="28"/>
        </w:rPr>
        <w:t xml:space="preserve">Деятельность приемочной комиссии осуществляется в соответствии с утвержденным Заказчиком положением о приемочной комиссии, являющимся неотъемлемой частью настоящего контракта. </w:t>
      </w:r>
    </w:p>
    <w:p w:rsidR="00E575FE" w:rsidRDefault="001302C5">
      <w:pPr>
        <w:widowControl w:val="0"/>
        <w:autoSpaceDE w:val="0"/>
        <w:autoSpaceDN w:val="0"/>
        <w:adjustRightInd w:val="0"/>
        <w:spacing w:line="360" w:lineRule="auto"/>
        <w:ind w:firstLine="708"/>
        <w:jc w:val="both"/>
        <w:rPr>
          <w:sz w:val="28"/>
          <w:szCs w:val="28"/>
        </w:rPr>
      </w:pPr>
      <w:r>
        <w:rPr>
          <w:sz w:val="28"/>
          <w:szCs w:val="28"/>
        </w:rPr>
        <w:t>14. Днем исполнения Заказчиком обязательств по оплате оказанных услуг и перечисления денежных сумм, указанных в пункте 15 настоящего контракта, считается дата списания соответствующих денежных средств со счета Заказчика.</w:t>
      </w:r>
    </w:p>
    <w:p w:rsidR="00E575FE" w:rsidRDefault="001302C5">
      <w:pPr>
        <w:widowControl w:val="0"/>
        <w:autoSpaceDE w:val="0"/>
        <w:autoSpaceDN w:val="0"/>
        <w:adjustRightInd w:val="0"/>
        <w:spacing w:line="240" w:lineRule="atLeast"/>
        <w:ind w:firstLine="709"/>
        <w:jc w:val="both"/>
        <w:rPr>
          <w:sz w:val="28"/>
          <w:szCs w:val="28"/>
        </w:rPr>
      </w:pPr>
      <w:r>
        <w:rPr>
          <w:sz w:val="28"/>
          <w:szCs w:val="28"/>
        </w:rPr>
        <w:t>15. Внесенные Исполнителем до заключения настоящего контракта на банковский счет Заказчика в _________________________________________</w:t>
      </w:r>
    </w:p>
    <w:p w:rsidR="00E575FE" w:rsidRDefault="001302C5">
      <w:pPr>
        <w:widowControl w:val="0"/>
        <w:autoSpaceDE w:val="0"/>
        <w:autoSpaceDN w:val="0"/>
        <w:adjustRightInd w:val="0"/>
        <w:spacing w:line="360" w:lineRule="auto"/>
        <w:ind w:firstLine="709"/>
        <w:jc w:val="both"/>
      </w:pPr>
      <w:r>
        <w:rPr>
          <w:sz w:val="28"/>
          <w:szCs w:val="28"/>
        </w:rPr>
        <w:t xml:space="preserve">                                                 </w:t>
      </w:r>
      <w:r>
        <w:t>(реквизиты кредитного учреждения)</w:t>
      </w:r>
    </w:p>
    <w:p w:rsidR="00E575FE" w:rsidRDefault="001302C5">
      <w:pPr>
        <w:widowControl w:val="0"/>
        <w:autoSpaceDE w:val="0"/>
        <w:autoSpaceDN w:val="0"/>
        <w:adjustRightInd w:val="0"/>
        <w:spacing w:line="360" w:lineRule="auto"/>
        <w:jc w:val="both"/>
        <w:rPr>
          <w:sz w:val="28"/>
          <w:szCs w:val="28"/>
        </w:rPr>
      </w:pPr>
      <w:r>
        <w:rPr>
          <w:sz w:val="28"/>
          <w:szCs w:val="28"/>
        </w:rPr>
        <w:t>денежные средства в размере ___________ (_______________) рублей для обеспечения исполнения настоящего контракта подлежат возврату Заказчиком Исполнителю при условии надлежащего исполнения Исполнителем всех своих обязательств по настоящему контракту в течение срока, указанного в пункте 7 настоящего контракта. Денежные средства возвращаются Исполнителю течение ____ рабочих дней со дня получения Заказчиком соответствующего письменного требования Исполнителя. Денежные средства перечисляются Заказчиком на банковский счет Исполнителя, указанный им в этом письменном требовании.</w:t>
      </w:r>
    </w:p>
    <w:p w:rsidR="00E575FE" w:rsidRDefault="001302C5">
      <w:pPr>
        <w:widowControl w:val="0"/>
        <w:autoSpaceDE w:val="0"/>
        <w:autoSpaceDN w:val="0"/>
        <w:adjustRightInd w:val="0"/>
        <w:spacing w:line="360" w:lineRule="auto"/>
        <w:ind w:firstLine="708"/>
        <w:jc w:val="both"/>
        <w:rPr>
          <w:sz w:val="28"/>
          <w:szCs w:val="28"/>
        </w:rPr>
      </w:pPr>
      <w:r>
        <w:rPr>
          <w:sz w:val="28"/>
          <w:szCs w:val="28"/>
        </w:rPr>
        <w:t>16. Иные условия проведения  экспертных исследований и вытекающие из этого права и обязанности Сторон будут установлены Сторонами в порядке взаимодействия по выполнению настоящего контракта, утвержденном  дополнительным соглашением, которое Стороны заключат в течение __________ дней с момента вступления в действие настоящего контракта и которое будет являться неотъемлемой частью настоящего контракта.</w:t>
      </w:r>
    </w:p>
    <w:p w:rsidR="00E575FE" w:rsidRDefault="00E575FE">
      <w:pPr>
        <w:widowControl w:val="0"/>
        <w:autoSpaceDE w:val="0"/>
        <w:autoSpaceDN w:val="0"/>
        <w:adjustRightInd w:val="0"/>
        <w:ind w:firstLine="708"/>
      </w:pPr>
    </w:p>
    <w:p w:rsidR="00E575FE" w:rsidRDefault="00E575FE">
      <w:pPr>
        <w:pStyle w:val="20"/>
        <w:keepNext w:val="0"/>
        <w:widowControl w:val="0"/>
        <w:spacing w:before="0" w:after="0"/>
        <w:jc w:val="center"/>
        <w:rPr>
          <w:rFonts w:ascii="Times New Roman" w:hAnsi="Times New Roman" w:cs="Times New Roman"/>
          <w:i w:val="0"/>
          <w:sz w:val="24"/>
          <w:szCs w:val="24"/>
        </w:rPr>
      </w:pPr>
    </w:p>
    <w:p w:rsidR="00E575FE" w:rsidRDefault="001302C5">
      <w:pPr>
        <w:pStyle w:val="20"/>
        <w:keepNext w:val="0"/>
        <w:widowControl w:val="0"/>
        <w:spacing w:before="0" w:after="0"/>
        <w:jc w:val="center"/>
        <w:rPr>
          <w:rFonts w:ascii="Times New Roman" w:hAnsi="Times New Roman" w:cs="Times New Roman"/>
          <w:b w:val="0"/>
          <w:i w:val="0"/>
        </w:rPr>
      </w:pPr>
      <w:r>
        <w:rPr>
          <w:rFonts w:ascii="Times New Roman" w:hAnsi="Times New Roman" w:cs="Times New Roman"/>
          <w:b w:val="0"/>
          <w:i w:val="0"/>
        </w:rPr>
        <w:t>Цена контракта и порядок расчет</w:t>
      </w:r>
      <w:bookmarkEnd w:id="41"/>
      <w:r>
        <w:rPr>
          <w:rFonts w:ascii="Times New Roman" w:hAnsi="Times New Roman" w:cs="Times New Roman"/>
          <w:b w:val="0"/>
          <w:i w:val="0"/>
        </w:rPr>
        <w:t>ов</w:t>
      </w:r>
    </w:p>
    <w:p w:rsidR="00E575FE" w:rsidRDefault="001302C5">
      <w:pPr>
        <w:widowControl w:val="0"/>
        <w:autoSpaceDE w:val="0"/>
        <w:autoSpaceDN w:val="0"/>
        <w:adjustRightInd w:val="0"/>
        <w:spacing w:before="120" w:line="360" w:lineRule="auto"/>
        <w:ind w:firstLine="709"/>
        <w:jc w:val="both"/>
        <w:rPr>
          <w:noProof/>
          <w:sz w:val="28"/>
          <w:szCs w:val="28"/>
        </w:rPr>
      </w:pPr>
      <w:r>
        <w:rPr>
          <w:noProof/>
          <w:sz w:val="28"/>
          <w:szCs w:val="28"/>
        </w:rPr>
        <w:t>17. В соответствии с протоколом оценки и сопоставления заявок на участие в конкурсе от «___» ___________ 200_ г. №_____ цена настоящего контракта составляет _____ (___________) рублей, включая НДС в размере</w:t>
      </w:r>
    </w:p>
    <w:p w:rsidR="00E575FE" w:rsidRDefault="001302C5">
      <w:pPr>
        <w:widowControl w:val="0"/>
        <w:autoSpaceDE w:val="0"/>
        <w:autoSpaceDN w:val="0"/>
        <w:adjustRightInd w:val="0"/>
        <w:spacing w:before="120" w:line="240" w:lineRule="atLeast"/>
        <w:ind w:firstLine="709"/>
        <w:jc w:val="both"/>
        <w:rPr>
          <w:noProof/>
        </w:rPr>
      </w:pPr>
      <w:r>
        <w:rPr>
          <w:noProof/>
        </w:rPr>
        <w:t xml:space="preserve">                                                  (прописью)</w:t>
      </w:r>
    </w:p>
    <w:p w:rsidR="00E575FE" w:rsidRDefault="001302C5">
      <w:pPr>
        <w:widowControl w:val="0"/>
        <w:autoSpaceDE w:val="0"/>
        <w:autoSpaceDN w:val="0"/>
        <w:adjustRightInd w:val="0"/>
        <w:spacing w:before="120" w:line="240" w:lineRule="atLeast"/>
        <w:jc w:val="both"/>
        <w:rPr>
          <w:noProof/>
          <w:sz w:val="28"/>
          <w:szCs w:val="28"/>
        </w:rPr>
      </w:pPr>
      <w:r>
        <w:rPr>
          <w:noProof/>
          <w:sz w:val="28"/>
          <w:szCs w:val="28"/>
        </w:rPr>
        <w:t xml:space="preserve"> (_______________) рублей, является твердой и не подлежит изменению в   </w:t>
      </w:r>
    </w:p>
    <w:p w:rsidR="00E575FE" w:rsidRDefault="001302C5">
      <w:pPr>
        <w:widowControl w:val="0"/>
        <w:autoSpaceDE w:val="0"/>
        <w:autoSpaceDN w:val="0"/>
        <w:adjustRightInd w:val="0"/>
        <w:spacing w:before="120" w:line="240" w:lineRule="atLeast"/>
        <w:jc w:val="both"/>
        <w:rPr>
          <w:noProof/>
        </w:rPr>
      </w:pPr>
      <w:r>
        <w:rPr>
          <w:noProof/>
        </w:rPr>
        <w:t xml:space="preserve">            (прописью)</w:t>
      </w:r>
    </w:p>
    <w:p w:rsidR="00E575FE" w:rsidRDefault="001302C5">
      <w:pPr>
        <w:widowControl w:val="0"/>
        <w:autoSpaceDE w:val="0"/>
        <w:autoSpaceDN w:val="0"/>
        <w:adjustRightInd w:val="0"/>
        <w:spacing w:before="120" w:line="360" w:lineRule="auto"/>
        <w:jc w:val="both"/>
        <w:rPr>
          <w:noProof/>
          <w:sz w:val="28"/>
          <w:szCs w:val="28"/>
        </w:rPr>
      </w:pPr>
      <w:r>
        <w:rPr>
          <w:noProof/>
          <w:sz w:val="28"/>
          <w:szCs w:val="28"/>
        </w:rPr>
        <w:t xml:space="preserve"> ходе исполнения настоящего контракта за исключением случаев, предусмотренных Федеральным законом от 21 июля 2005 г. № 94-ФЗ                  «О размещении заказов на поставки товаров, выполнение работ, оказание услуг для государственных и муниципальных нужд».</w:t>
      </w:r>
    </w:p>
    <w:p w:rsidR="00E575FE" w:rsidRDefault="001302C5">
      <w:pPr>
        <w:widowControl w:val="0"/>
        <w:autoSpaceDE w:val="0"/>
        <w:autoSpaceDN w:val="0"/>
        <w:adjustRightInd w:val="0"/>
        <w:spacing w:line="360" w:lineRule="auto"/>
        <w:ind w:firstLine="708"/>
        <w:jc w:val="both"/>
        <w:rPr>
          <w:noProof/>
          <w:sz w:val="28"/>
          <w:szCs w:val="28"/>
        </w:rPr>
      </w:pPr>
      <w:r>
        <w:rPr>
          <w:noProof/>
          <w:sz w:val="28"/>
          <w:szCs w:val="28"/>
        </w:rPr>
        <w:t xml:space="preserve">18. Цена контракта включает в себя расходы </w:t>
      </w:r>
      <w:r>
        <w:rPr>
          <w:sz w:val="28"/>
          <w:szCs w:val="28"/>
        </w:rPr>
        <w:t xml:space="preserve">на </w:t>
      </w:r>
      <w:r>
        <w:rPr>
          <w:bCs/>
          <w:sz w:val="28"/>
          <w:szCs w:val="28"/>
        </w:rPr>
        <w:t>уплату налогов и других обязательных платежей</w:t>
      </w:r>
      <w:r>
        <w:rPr>
          <w:noProof/>
          <w:sz w:val="28"/>
          <w:szCs w:val="28"/>
        </w:rPr>
        <w:t>.</w:t>
      </w:r>
    </w:p>
    <w:p w:rsidR="00E575FE" w:rsidRDefault="001302C5">
      <w:pPr>
        <w:pStyle w:val="a6"/>
        <w:spacing w:line="360" w:lineRule="auto"/>
        <w:ind w:firstLine="708"/>
      </w:pPr>
      <w:r>
        <w:t>Расходы Заказчика по финансированию проведенных в соответствии с настоящим контрактом экспертных исследований являются транзакционными издержками Заказчика по контракту на поставку товаров.</w:t>
      </w:r>
    </w:p>
    <w:p w:rsidR="00E575FE" w:rsidRDefault="001302C5">
      <w:pPr>
        <w:spacing w:line="360" w:lineRule="auto"/>
        <w:ind w:firstLine="720"/>
        <w:jc w:val="both"/>
        <w:rPr>
          <w:sz w:val="28"/>
          <w:szCs w:val="28"/>
        </w:rPr>
      </w:pPr>
      <w:r>
        <w:rPr>
          <w:noProof/>
          <w:sz w:val="28"/>
          <w:szCs w:val="28"/>
        </w:rPr>
        <w:t xml:space="preserve">19. </w:t>
      </w:r>
      <w:r>
        <w:rPr>
          <w:sz w:val="28"/>
          <w:szCs w:val="28"/>
        </w:rPr>
        <w:t>Стоимость экспертного исследования одной поставленной партии товара установлена по результатам проведенного  конкурса и составляет  ___ процента от стоимости подлежащей проверки всей партии товара</w:t>
      </w:r>
      <w:r>
        <w:rPr>
          <w:i/>
          <w:sz w:val="28"/>
          <w:szCs w:val="28"/>
        </w:rPr>
        <w:t xml:space="preserve"> (либо может быть указана фиксированная цена_________)</w:t>
      </w:r>
      <w:r>
        <w:rPr>
          <w:sz w:val="28"/>
          <w:szCs w:val="28"/>
        </w:rPr>
        <w:t>.</w:t>
      </w:r>
    </w:p>
    <w:p w:rsidR="00E575FE" w:rsidRDefault="001302C5">
      <w:pPr>
        <w:spacing w:line="360" w:lineRule="auto"/>
        <w:ind w:firstLine="720"/>
        <w:jc w:val="both"/>
        <w:rPr>
          <w:sz w:val="28"/>
          <w:szCs w:val="28"/>
        </w:rPr>
      </w:pPr>
      <w:r>
        <w:rPr>
          <w:sz w:val="28"/>
          <w:szCs w:val="28"/>
        </w:rPr>
        <w:t>При проведении экспертных исследований качества сырья, используемого при производстве товаров, качества товаров при их отгрузке  стоимость таких исследований определяется по фактическим затратам Исполнителя на основании документов, подтверждающих такие расходы, и уровня рентабельности, не превышающего ____ процентов. Общая стоимость указанных экспертных исследований не может превышать _____ процентов от цены государственного контракта. При этом Заказчик имеет право без вмешательства в оперативную деятельность Исполнителя осуществлять контроль за расходованием  Исполнителем финансовых средств, выделяемых ему на эти цели,  а также анализировать фактические затраты по первичным и сводным финансово-экономическим документам Исполнителя.</w:t>
      </w:r>
    </w:p>
    <w:p w:rsidR="00E575FE" w:rsidRDefault="001302C5">
      <w:pPr>
        <w:widowControl w:val="0"/>
        <w:autoSpaceDE w:val="0"/>
        <w:autoSpaceDN w:val="0"/>
        <w:adjustRightInd w:val="0"/>
        <w:spacing w:line="360" w:lineRule="auto"/>
        <w:ind w:firstLine="709"/>
        <w:jc w:val="both"/>
        <w:rPr>
          <w:bCs/>
          <w:sz w:val="28"/>
          <w:szCs w:val="28"/>
        </w:rPr>
      </w:pPr>
      <w:r>
        <w:rPr>
          <w:sz w:val="28"/>
          <w:szCs w:val="28"/>
        </w:rPr>
        <w:t xml:space="preserve">20. В стоимость экспертного исследования партии товара включаются стоимость отбора образцов (проб) товара, оформления акта отбора проб, лабораторных исследований, оформления протокола результатов экспертного исследования, оформления акта экспертизы, другие затраты, связанные с проведением экспертного исследования, доставкой проб в лаборатории, транспортными и почтово-телеграфными, телефонными расходами, приобретением расходных материалов для проведения исследований, а также </w:t>
      </w:r>
      <w:r>
        <w:rPr>
          <w:bCs/>
          <w:sz w:val="28"/>
          <w:szCs w:val="28"/>
        </w:rPr>
        <w:t xml:space="preserve">таможенные пошлины, налоги, другие обязательные платежи и иные расходы, осуществляемые Исполнителем при  проведении экспертного исследования. </w:t>
      </w:r>
    </w:p>
    <w:p w:rsidR="00E575FE" w:rsidRDefault="001302C5">
      <w:pPr>
        <w:pStyle w:val="21"/>
        <w:tabs>
          <w:tab w:val="left" w:pos="540"/>
        </w:tabs>
        <w:spacing w:line="360" w:lineRule="auto"/>
        <w:ind w:left="0" w:firstLine="720"/>
        <w:jc w:val="both"/>
        <w:rPr>
          <w:sz w:val="28"/>
          <w:szCs w:val="28"/>
        </w:rPr>
      </w:pPr>
      <w:r>
        <w:rPr>
          <w:sz w:val="28"/>
          <w:szCs w:val="28"/>
        </w:rPr>
        <w:t>21. Общий объем всех предусмотренных настоящим контрактом экспертных исследований определяется суммарным объемом исследований, проведенных Исполнителем по заявкам на проведение экспертных исследований. При этом стоимость всех проведенных по настоящему  контракту экспертных исследований  не может превышать цену настоящего</w:t>
      </w:r>
      <w:r>
        <w:rPr>
          <w:color w:val="00CCFF"/>
          <w:sz w:val="28"/>
          <w:szCs w:val="28"/>
        </w:rPr>
        <w:t xml:space="preserve"> </w:t>
      </w:r>
      <w:r>
        <w:rPr>
          <w:sz w:val="28"/>
          <w:szCs w:val="28"/>
        </w:rPr>
        <w:t xml:space="preserve">контракта. </w:t>
      </w:r>
    </w:p>
    <w:p w:rsidR="00E575FE" w:rsidRDefault="001302C5">
      <w:pPr>
        <w:pStyle w:val="Id1uiueIiiaeu5dueaacao"/>
        <w:spacing w:line="360" w:lineRule="auto"/>
        <w:ind w:firstLine="720"/>
        <w:rPr>
          <w:sz w:val="28"/>
          <w:szCs w:val="28"/>
        </w:rPr>
      </w:pPr>
      <w:r>
        <w:rPr>
          <w:sz w:val="28"/>
          <w:szCs w:val="28"/>
        </w:rPr>
        <w:t>22. Оплата проведенных Исполнителем услуг осуществляется на основании акта приемки – передачи проведенных исследований и счета-фактуры,  предоставляемых Исполнителем Заказчику в течение ______ дней после подписания Сторонами акта приемки – передачи проведенных исследований.</w:t>
      </w:r>
    </w:p>
    <w:p w:rsidR="00E575FE" w:rsidRDefault="001302C5">
      <w:pPr>
        <w:pStyle w:val="Id1uiueIiiaeu5dueaacao"/>
        <w:spacing w:line="360" w:lineRule="auto"/>
        <w:ind w:firstLine="720"/>
        <w:rPr>
          <w:sz w:val="28"/>
          <w:szCs w:val="28"/>
        </w:rPr>
      </w:pPr>
      <w:r>
        <w:rPr>
          <w:sz w:val="28"/>
          <w:szCs w:val="28"/>
        </w:rPr>
        <w:t>В счете-фактуре  Исполнитель помимо иных сведений обязан указать:</w:t>
      </w:r>
    </w:p>
    <w:p w:rsidR="00E575FE" w:rsidRDefault="001302C5">
      <w:pPr>
        <w:pStyle w:val="Id1uiueIiiaeu5dueaacao"/>
        <w:spacing w:before="20" w:line="360" w:lineRule="auto"/>
        <w:ind w:firstLine="720"/>
        <w:rPr>
          <w:sz w:val="28"/>
          <w:szCs w:val="28"/>
        </w:rPr>
      </w:pPr>
      <w:r>
        <w:rPr>
          <w:sz w:val="28"/>
          <w:szCs w:val="28"/>
        </w:rPr>
        <w:t>- номер и дату настоящего контракта;</w:t>
      </w:r>
    </w:p>
    <w:p w:rsidR="00E575FE" w:rsidRDefault="001302C5">
      <w:pPr>
        <w:pStyle w:val="Id1uiueIiiaeu5dueaacao"/>
        <w:spacing w:before="20" w:line="360" w:lineRule="auto"/>
        <w:ind w:firstLine="720"/>
        <w:rPr>
          <w:sz w:val="28"/>
          <w:szCs w:val="28"/>
        </w:rPr>
      </w:pPr>
      <w:r>
        <w:rPr>
          <w:sz w:val="28"/>
          <w:szCs w:val="28"/>
        </w:rPr>
        <w:t>- номер и дату акта приемки – передачи проведенных исследований и их результатов.</w:t>
      </w:r>
    </w:p>
    <w:p w:rsidR="00E575FE" w:rsidRDefault="001302C5">
      <w:pPr>
        <w:pStyle w:val="Id1uiueIiiaeu5dueaacao"/>
        <w:spacing w:before="20" w:line="360" w:lineRule="auto"/>
        <w:ind w:firstLine="720"/>
        <w:rPr>
          <w:sz w:val="28"/>
          <w:szCs w:val="28"/>
        </w:rPr>
      </w:pPr>
      <w:r>
        <w:rPr>
          <w:sz w:val="28"/>
          <w:szCs w:val="28"/>
        </w:rPr>
        <w:t>23. Документы на оплату проведенных экспертных исследований передаются Исполнителем под роспись представителю Заказчика, указанному в порядке взаимодействия Сторон по выполнению настоящего контракта,  либо направляются Заказчику заказным письмом с уведомлением.</w:t>
      </w:r>
    </w:p>
    <w:p w:rsidR="00E575FE" w:rsidRDefault="001302C5">
      <w:pPr>
        <w:pStyle w:val="Id1uiueIiiaeu5dueaacao"/>
        <w:spacing w:before="20" w:line="360" w:lineRule="auto"/>
        <w:ind w:firstLine="720"/>
        <w:rPr>
          <w:sz w:val="28"/>
          <w:szCs w:val="28"/>
        </w:rPr>
      </w:pPr>
      <w:r>
        <w:rPr>
          <w:sz w:val="28"/>
          <w:szCs w:val="28"/>
        </w:rPr>
        <w:t>24. Расчеты за проведенные Исполнителем экспертные исследования производятся Заказчиком в</w:t>
      </w:r>
      <w:r>
        <w:rPr>
          <w:color w:val="000000"/>
          <w:sz w:val="28"/>
          <w:szCs w:val="28"/>
        </w:rPr>
        <w:t xml:space="preserve"> течение _____</w:t>
      </w:r>
      <w:r>
        <w:rPr>
          <w:sz w:val="28"/>
          <w:szCs w:val="28"/>
        </w:rPr>
        <w:t xml:space="preserve"> дней после представления Исполнителем документов, предусмотренных  в пункте 22 настоящего контракта.</w:t>
      </w:r>
    </w:p>
    <w:p w:rsidR="00E575FE" w:rsidRDefault="001302C5">
      <w:pPr>
        <w:pStyle w:val="Id1uiueIiiaeu5dueaacao"/>
        <w:spacing w:line="360" w:lineRule="auto"/>
        <w:ind w:firstLine="720"/>
        <w:rPr>
          <w:sz w:val="28"/>
          <w:szCs w:val="28"/>
        </w:rPr>
      </w:pPr>
      <w:r>
        <w:rPr>
          <w:sz w:val="28"/>
          <w:szCs w:val="28"/>
        </w:rPr>
        <w:t>25. Заказчик вправе отказаться полностью или частично от оплаты экспертных исследований  в следующих случаях:</w:t>
      </w:r>
    </w:p>
    <w:p w:rsidR="00E575FE" w:rsidRDefault="001302C5">
      <w:pPr>
        <w:pStyle w:val="Id1uiueIiiaeu5dueaacao"/>
        <w:spacing w:line="360" w:lineRule="auto"/>
        <w:ind w:firstLine="720"/>
        <w:rPr>
          <w:sz w:val="28"/>
          <w:szCs w:val="28"/>
        </w:rPr>
      </w:pPr>
      <w:r>
        <w:rPr>
          <w:sz w:val="28"/>
          <w:szCs w:val="28"/>
        </w:rPr>
        <w:t>а) предъявления Исполнителем счета-фактуры на оплату экспертных исследований, не предусмотренных заявкой на проведение  экспертных исследований;</w:t>
      </w:r>
    </w:p>
    <w:p w:rsidR="00E575FE" w:rsidRDefault="001302C5">
      <w:pPr>
        <w:pStyle w:val="Id1uiueIiiaeu5dueaacao"/>
        <w:spacing w:line="360" w:lineRule="auto"/>
        <w:ind w:firstLine="720"/>
        <w:rPr>
          <w:sz w:val="28"/>
          <w:szCs w:val="28"/>
        </w:rPr>
      </w:pPr>
      <w:r>
        <w:rPr>
          <w:sz w:val="28"/>
          <w:szCs w:val="28"/>
        </w:rPr>
        <w:t>б) документально подтвержденного факта ненадлежащего оказания услуг;</w:t>
      </w:r>
    </w:p>
    <w:p w:rsidR="00E575FE" w:rsidRDefault="001302C5">
      <w:pPr>
        <w:pStyle w:val="Id1uiueIiiaeu5dueaacao"/>
        <w:spacing w:line="360" w:lineRule="auto"/>
        <w:ind w:firstLine="720"/>
        <w:rPr>
          <w:sz w:val="28"/>
          <w:szCs w:val="28"/>
        </w:rPr>
      </w:pPr>
      <w:r>
        <w:rPr>
          <w:sz w:val="28"/>
          <w:szCs w:val="28"/>
        </w:rPr>
        <w:t>в) предъявления исполнителем счетов-фактур на ранее оплаченные экспертные исследования;</w:t>
      </w:r>
    </w:p>
    <w:p w:rsidR="00E575FE" w:rsidRDefault="001302C5">
      <w:pPr>
        <w:pStyle w:val="Id1uiueIiiaeu5dueaacao"/>
        <w:spacing w:line="360" w:lineRule="auto"/>
        <w:ind w:firstLine="720"/>
        <w:rPr>
          <w:sz w:val="28"/>
          <w:szCs w:val="28"/>
        </w:rPr>
      </w:pPr>
      <w:r>
        <w:rPr>
          <w:sz w:val="28"/>
          <w:szCs w:val="28"/>
        </w:rPr>
        <w:t>г) предъявления Исполнителем счетов-фактур за экспертные исследования, фактически не проведенные;</w:t>
      </w:r>
    </w:p>
    <w:p w:rsidR="00E575FE" w:rsidRDefault="001302C5">
      <w:pPr>
        <w:pStyle w:val="Id1uiueIiiaeu5dueaacao"/>
        <w:spacing w:line="360" w:lineRule="auto"/>
        <w:ind w:firstLine="720"/>
        <w:rPr>
          <w:sz w:val="28"/>
          <w:szCs w:val="28"/>
        </w:rPr>
      </w:pPr>
      <w:r>
        <w:rPr>
          <w:sz w:val="28"/>
          <w:szCs w:val="28"/>
        </w:rPr>
        <w:t>д) представления Исполнителем счета-фактуры, оформленного с нарушением требований законодательства Российской Федерации и пункта 19 настоящего контракта;</w:t>
      </w:r>
    </w:p>
    <w:p w:rsidR="00E575FE" w:rsidRDefault="001302C5">
      <w:pPr>
        <w:pStyle w:val="Id1uiueIiiaeu5dueaacao"/>
        <w:spacing w:line="360" w:lineRule="auto"/>
        <w:ind w:firstLine="720"/>
        <w:rPr>
          <w:sz w:val="28"/>
          <w:szCs w:val="28"/>
        </w:rPr>
      </w:pPr>
      <w:r>
        <w:rPr>
          <w:sz w:val="28"/>
          <w:szCs w:val="28"/>
        </w:rPr>
        <w:t>е) предъявления для оплаты неутвержденного руководителем Исполнителя акта приемки – передачи проведенных экспертных исследований.</w:t>
      </w:r>
    </w:p>
    <w:p w:rsidR="00E575FE" w:rsidRDefault="001302C5">
      <w:pPr>
        <w:pStyle w:val="af"/>
        <w:spacing w:line="360" w:lineRule="auto"/>
        <w:rPr>
          <w:sz w:val="28"/>
          <w:szCs w:val="28"/>
        </w:rPr>
      </w:pPr>
      <w:r>
        <w:rPr>
          <w:sz w:val="28"/>
          <w:szCs w:val="28"/>
        </w:rPr>
        <w:t xml:space="preserve">26. В случае не получения Заказчиком  счета-фактуры в сроки, определенные в пункте 22 настоящего контракта, или представления Исполнителем Заказчику счета – фактуры и акта приемки – передачи проведенных экспертных исследований с нарушением требований, предусмотренных в подпунктах «д» и «е» пункта 25 настоящего контракта, Заказчик вправе задержать оплату проведенных экспертных исследований на срок, необходимый для устранения таких недостатков. </w:t>
      </w:r>
    </w:p>
    <w:p w:rsidR="00E575FE" w:rsidRDefault="001302C5">
      <w:pPr>
        <w:pStyle w:val="af"/>
        <w:spacing w:line="360" w:lineRule="auto"/>
        <w:rPr>
          <w:sz w:val="28"/>
          <w:szCs w:val="28"/>
        </w:rPr>
      </w:pPr>
      <w:r>
        <w:rPr>
          <w:sz w:val="28"/>
          <w:szCs w:val="28"/>
        </w:rPr>
        <w:t>27. Исполнитель и Заказчик ежемесячно, не позднее 15 числа месяца, следующего за отчетным,  производят сверку взаиморасчетов за проведенные экспертные исследования, по результатам которой составляется акт, который подписывается Заказчиком и Исполнителем и скрепляется их печатями.</w:t>
      </w:r>
    </w:p>
    <w:p w:rsidR="00E575FE" w:rsidRDefault="00E575FE">
      <w:pPr>
        <w:pStyle w:val="af"/>
        <w:spacing w:line="360" w:lineRule="auto"/>
        <w:rPr>
          <w:sz w:val="28"/>
          <w:szCs w:val="28"/>
        </w:rPr>
      </w:pPr>
    </w:p>
    <w:p w:rsidR="00E575FE" w:rsidRDefault="001302C5">
      <w:pPr>
        <w:widowControl w:val="0"/>
        <w:tabs>
          <w:tab w:val="left" w:pos="9180"/>
        </w:tabs>
        <w:jc w:val="center"/>
        <w:rPr>
          <w:sz w:val="28"/>
          <w:szCs w:val="28"/>
        </w:rPr>
      </w:pPr>
      <w:r>
        <w:rPr>
          <w:sz w:val="28"/>
          <w:szCs w:val="28"/>
        </w:rPr>
        <w:t>Форс-мажорные обстоятельства</w:t>
      </w:r>
    </w:p>
    <w:p w:rsidR="00E575FE" w:rsidRDefault="001302C5">
      <w:pPr>
        <w:widowControl w:val="0"/>
        <w:autoSpaceDE w:val="0"/>
        <w:autoSpaceDN w:val="0"/>
        <w:adjustRightInd w:val="0"/>
        <w:spacing w:before="120" w:line="360" w:lineRule="auto"/>
        <w:ind w:firstLine="709"/>
        <w:jc w:val="both"/>
        <w:rPr>
          <w:sz w:val="28"/>
          <w:szCs w:val="28"/>
        </w:rPr>
      </w:pPr>
      <w:r>
        <w:rPr>
          <w:sz w:val="28"/>
          <w:szCs w:val="28"/>
        </w:rPr>
        <w:t>28. Стороны освобождаются от ответственности за частичное или полное неисполнение обязательств по настоящему контракту в случаях, установленных законодательством Российской Федерации, в том числе при возникновении обстоятельств непреодолимой силы (форс-мажорных).</w:t>
      </w:r>
    </w:p>
    <w:p w:rsidR="00E575FE" w:rsidRDefault="001302C5">
      <w:pPr>
        <w:widowControl w:val="0"/>
        <w:autoSpaceDE w:val="0"/>
        <w:autoSpaceDN w:val="0"/>
        <w:adjustRightInd w:val="0"/>
        <w:spacing w:line="360" w:lineRule="auto"/>
        <w:ind w:firstLine="708"/>
        <w:jc w:val="both"/>
        <w:rPr>
          <w:sz w:val="28"/>
          <w:szCs w:val="28"/>
        </w:rPr>
      </w:pPr>
      <w:r>
        <w:rPr>
          <w:sz w:val="28"/>
          <w:szCs w:val="28"/>
        </w:rPr>
        <w:t>29. Наступление вышеуказанных обстоятельств, к которым относятся стихийные бедствия природного характера (землетрясения, наводнения, пожары, снежные заносы и т.д.), забастовки, диверсии, запретительные или ограничительные меры органов государственной власти, а также иные обстоятельства, признанные таковыми арбитражным судом, влечет изменение сроков исполнения сторонами своих обязательств по настоящему контракту соразмерно времени действия таких обстоятельств.</w:t>
      </w:r>
    </w:p>
    <w:p w:rsidR="00E575FE" w:rsidRDefault="001302C5">
      <w:pPr>
        <w:widowControl w:val="0"/>
        <w:autoSpaceDE w:val="0"/>
        <w:autoSpaceDN w:val="0"/>
        <w:adjustRightInd w:val="0"/>
        <w:spacing w:line="360" w:lineRule="auto"/>
        <w:ind w:firstLine="708"/>
        <w:jc w:val="both"/>
        <w:rPr>
          <w:sz w:val="28"/>
          <w:szCs w:val="28"/>
        </w:rPr>
      </w:pPr>
      <w:r>
        <w:rPr>
          <w:sz w:val="28"/>
          <w:szCs w:val="28"/>
        </w:rPr>
        <w:t>30. О возникновении и прекращении действия форс-мажорных обстоятельств стороны уведомляют друг друга письменно в 10-дневный срок с момента их возникновения или вступления в силу решения арбитражного суда об установлении юридического факта возникновения обстоятельств непреодолимой силы.</w:t>
      </w:r>
    </w:p>
    <w:p w:rsidR="00E575FE" w:rsidRDefault="001302C5">
      <w:pPr>
        <w:widowControl w:val="0"/>
        <w:autoSpaceDE w:val="0"/>
        <w:autoSpaceDN w:val="0"/>
        <w:adjustRightInd w:val="0"/>
        <w:spacing w:line="360" w:lineRule="auto"/>
        <w:ind w:firstLine="708"/>
        <w:jc w:val="both"/>
        <w:rPr>
          <w:sz w:val="28"/>
          <w:szCs w:val="28"/>
        </w:rPr>
      </w:pPr>
      <w:r>
        <w:rPr>
          <w:sz w:val="28"/>
          <w:szCs w:val="28"/>
        </w:rPr>
        <w:t>31. Факт возникновения форс-мажорных обстоятельств должен быть документально удостоверен уполномоченным на то органом, учреждением, организацией.</w:t>
      </w:r>
    </w:p>
    <w:p w:rsidR="00E575FE" w:rsidRDefault="001302C5">
      <w:pPr>
        <w:widowControl w:val="0"/>
        <w:autoSpaceDE w:val="0"/>
        <w:autoSpaceDN w:val="0"/>
        <w:adjustRightInd w:val="0"/>
        <w:spacing w:line="360" w:lineRule="auto"/>
        <w:ind w:firstLine="708"/>
        <w:jc w:val="both"/>
        <w:rPr>
          <w:sz w:val="28"/>
          <w:szCs w:val="28"/>
        </w:rPr>
      </w:pPr>
      <w:r>
        <w:rPr>
          <w:sz w:val="28"/>
          <w:szCs w:val="28"/>
        </w:rPr>
        <w:t>32. Если сторона не уведомит или несвоевременно уведомит вторую сторону о возникновении форс-мажорных обстоятельств, то вторая сторона вправе не принимать во внимание наступление форс-мажорных обстоятельств при предъявлении претензий (исков) в связи с ненадлежащим исполнением условий контракта.</w:t>
      </w:r>
    </w:p>
    <w:p w:rsidR="00E575FE" w:rsidRDefault="00E575FE">
      <w:pPr>
        <w:widowControl w:val="0"/>
        <w:tabs>
          <w:tab w:val="left" w:pos="9180"/>
        </w:tabs>
        <w:spacing w:line="360" w:lineRule="auto"/>
        <w:jc w:val="both"/>
        <w:rPr>
          <w:b/>
          <w:sz w:val="28"/>
          <w:szCs w:val="28"/>
        </w:rPr>
      </w:pPr>
    </w:p>
    <w:p w:rsidR="00E575FE" w:rsidRDefault="001302C5">
      <w:pPr>
        <w:widowControl w:val="0"/>
        <w:tabs>
          <w:tab w:val="left" w:pos="9180"/>
        </w:tabs>
        <w:spacing w:line="360" w:lineRule="auto"/>
        <w:jc w:val="center"/>
        <w:rPr>
          <w:sz w:val="28"/>
          <w:szCs w:val="28"/>
        </w:rPr>
      </w:pPr>
      <w:r>
        <w:rPr>
          <w:sz w:val="28"/>
          <w:szCs w:val="28"/>
        </w:rPr>
        <w:t>Ответственность сторон</w:t>
      </w:r>
    </w:p>
    <w:p w:rsidR="00E575FE" w:rsidRDefault="001302C5">
      <w:pPr>
        <w:spacing w:line="360" w:lineRule="auto"/>
        <w:ind w:firstLine="720"/>
        <w:jc w:val="both"/>
        <w:rPr>
          <w:sz w:val="28"/>
          <w:szCs w:val="28"/>
        </w:rPr>
      </w:pPr>
      <w:r>
        <w:rPr>
          <w:sz w:val="28"/>
          <w:szCs w:val="28"/>
        </w:rPr>
        <w:t xml:space="preserve">33. В случае проведения экспертных исследований с нарушением требований, предусмотренных в пунктах 1 и 5 настоящего контракта, Исполнитель обязан безвозмездно провести эти экспертные исследования заново в течение _____ дней со дня получения Исполнителем протокола приемочной комиссии об устранении выявленных недостатков и возместить Заказчику причиненные просрочкой выполнения экспертных исследований убытки. </w:t>
      </w:r>
    </w:p>
    <w:p w:rsidR="00E575FE" w:rsidRDefault="001302C5">
      <w:pPr>
        <w:spacing w:line="360" w:lineRule="auto"/>
        <w:ind w:firstLine="720"/>
        <w:jc w:val="both"/>
        <w:rPr>
          <w:sz w:val="28"/>
          <w:szCs w:val="28"/>
        </w:rPr>
      </w:pPr>
      <w:r>
        <w:rPr>
          <w:sz w:val="28"/>
          <w:szCs w:val="28"/>
        </w:rPr>
        <w:t>Если Исполнитель не проведет эти экспертные исследования заново в срок, указанный в абзаце первом настоящего пункта, это будет являться существенным нарушением контракта со стороны Исполнителя, при возникновении которого настоящий контракт по соглашению сторон подлежит расторжению не позднее _____ дней по истечении срока, в течение которого Исполнитель должен был провести экспертные исследования заново.</w:t>
      </w:r>
    </w:p>
    <w:p w:rsidR="00E575FE" w:rsidRDefault="001302C5">
      <w:pPr>
        <w:spacing w:line="360" w:lineRule="auto"/>
        <w:ind w:firstLine="720"/>
        <w:jc w:val="both"/>
        <w:rPr>
          <w:sz w:val="28"/>
          <w:szCs w:val="28"/>
        </w:rPr>
      </w:pPr>
      <w:r>
        <w:rPr>
          <w:sz w:val="28"/>
          <w:szCs w:val="28"/>
        </w:rPr>
        <w:t>При отказе Исполнителя расторгнуть контракт по соглашению сторон в случае, предусмотренном в абзаце втором настоящего пункта, Заказчик вправе обратиться в суд с требованием о расторжении настоящего контракта.</w:t>
      </w:r>
    </w:p>
    <w:p w:rsidR="00E575FE" w:rsidRDefault="001302C5">
      <w:pPr>
        <w:spacing w:line="360" w:lineRule="auto"/>
        <w:ind w:firstLine="720"/>
        <w:jc w:val="both"/>
        <w:rPr>
          <w:sz w:val="28"/>
          <w:szCs w:val="28"/>
        </w:rPr>
      </w:pPr>
      <w:r>
        <w:rPr>
          <w:sz w:val="28"/>
          <w:szCs w:val="28"/>
        </w:rPr>
        <w:t>34. Если вследствие нарушения Заказчиком своих обязанностей, предусмотренных в пунктах 9, 10 настоящего контракта, возникнут препятствия для выполнения Исполнителем настоящего контракта Исполнитель вправе не приступать к проведению экспертных исследований, а проведение начатых исследований приостановить до выполнения Заказчиком указанных обязанностей. О невозможности приступить к проведению экспертных исследований или о необходимости приостановить проведение начатых исследований Исполнитель незамедлительно уведомляет Заказчика.</w:t>
      </w:r>
    </w:p>
    <w:p w:rsidR="00E575FE" w:rsidRDefault="001302C5">
      <w:pPr>
        <w:spacing w:line="360" w:lineRule="auto"/>
        <w:ind w:firstLine="720"/>
        <w:jc w:val="both"/>
        <w:rPr>
          <w:sz w:val="28"/>
          <w:szCs w:val="28"/>
        </w:rPr>
      </w:pPr>
      <w:r>
        <w:rPr>
          <w:sz w:val="28"/>
          <w:szCs w:val="28"/>
        </w:rPr>
        <w:t>Неисполнение Заказчиком указанных в пунктах 9, 10 настоящего контракта обязанностей вследствие наличия обстоятельств, очевидно свидетельствующих о том, что исполнение Заказчиком этих обязанностей не будет произведено в течение ______ дней с момента получения уведомления Исполнителя, является существенным нарушением контракта, при возникновении которого настоящий контракт по соглашению сторон подлежит расторжению не позднее _____ дней с даты истечения срока, в течение которого Заказчик должен был исполнить свои обязанности после получения уведомления Исполнителя.</w:t>
      </w:r>
    </w:p>
    <w:p w:rsidR="00E575FE" w:rsidRDefault="001302C5">
      <w:pPr>
        <w:pStyle w:val="af"/>
        <w:spacing w:before="120" w:line="360" w:lineRule="auto"/>
        <w:ind w:firstLine="720"/>
        <w:rPr>
          <w:sz w:val="28"/>
          <w:szCs w:val="28"/>
        </w:rPr>
      </w:pPr>
      <w:r>
        <w:rPr>
          <w:sz w:val="28"/>
          <w:szCs w:val="28"/>
        </w:rPr>
        <w:t>При отказе Заказчика расторгнуть контракт по соглашению сторон в случае, предусмотренном в абзаце втором настоящего пункта, Исполнитель вправе обратиться в суд с требованием о расторжении настоящего контракта, а также потребовать от Заказчика возмещения понесенных убытков.</w:t>
      </w:r>
    </w:p>
    <w:p w:rsidR="00E575FE" w:rsidRDefault="001302C5">
      <w:pPr>
        <w:pStyle w:val="af"/>
        <w:spacing w:line="360" w:lineRule="auto"/>
        <w:ind w:firstLine="708"/>
        <w:rPr>
          <w:sz w:val="28"/>
          <w:szCs w:val="28"/>
        </w:rPr>
      </w:pPr>
      <w:r>
        <w:rPr>
          <w:sz w:val="28"/>
          <w:szCs w:val="28"/>
        </w:rPr>
        <w:t>35. В случае просрочки выполнения Заказчиком своих обязанностей по настоящему контракту в срок, установленный настоящим контрактом, он уплачивает Исполнителю неустойку в размере одной трехсотой действующей на день неуплаты неустойки ставки рефинансирования Центрального Банка Российской Федерации.</w:t>
      </w:r>
    </w:p>
    <w:p w:rsidR="00E575FE" w:rsidRDefault="001302C5">
      <w:pPr>
        <w:pStyle w:val="af"/>
        <w:spacing w:line="360" w:lineRule="auto"/>
        <w:ind w:firstLine="708"/>
        <w:rPr>
          <w:sz w:val="28"/>
          <w:szCs w:val="28"/>
        </w:rPr>
      </w:pPr>
      <w:r>
        <w:rPr>
          <w:sz w:val="28"/>
          <w:szCs w:val="28"/>
        </w:rPr>
        <w:t xml:space="preserve">В случае просрочки выполнения Исполнителем своих обязанностей по настоящему контракту в срок, установленный настоящим контрактом, он уплачивает Заказчику неустойку в размере ______ действующей на день неуплаты неустойки ставки рефинансирования Центрального Банка Российской Федерации </w:t>
      </w:r>
      <w:r>
        <w:rPr>
          <w:i/>
          <w:sz w:val="28"/>
          <w:szCs w:val="28"/>
        </w:rPr>
        <w:t>(либо указывается определенный процент)</w:t>
      </w:r>
      <w:r>
        <w:rPr>
          <w:sz w:val="28"/>
          <w:szCs w:val="28"/>
        </w:rPr>
        <w:t xml:space="preserve">  от цены невыполненных в срок обязательств.</w:t>
      </w:r>
    </w:p>
    <w:p w:rsidR="00E575FE" w:rsidRDefault="00E575FE">
      <w:pPr>
        <w:pStyle w:val="af"/>
        <w:spacing w:line="360" w:lineRule="auto"/>
        <w:ind w:firstLine="708"/>
        <w:rPr>
          <w:sz w:val="28"/>
          <w:szCs w:val="28"/>
        </w:rPr>
      </w:pPr>
    </w:p>
    <w:p w:rsidR="00E575FE" w:rsidRDefault="001302C5">
      <w:pPr>
        <w:widowControl w:val="0"/>
        <w:tabs>
          <w:tab w:val="left" w:pos="9180"/>
        </w:tabs>
        <w:jc w:val="center"/>
        <w:rPr>
          <w:sz w:val="28"/>
          <w:szCs w:val="28"/>
        </w:rPr>
      </w:pPr>
      <w:r>
        <w:rPr>
          <w:sz w:val="28"/>
          <w:szCs w:val="28"/>
        </w:rPr>
        <w:t>Рассмотрение споров</w:t>
      </w:r>
    </w:p>
    <w:p w:rsidR="00E575FE" w:rsidRDefault="001302C5">
      <w:pPr>
        <w:widowControl w:val="0"/>
        <w:autoSpaceDE w:val="0"/>
        <w:autoSpaceDN w:val="0"/>
        <w:adjustRightInd w:val="0"/>
        <w:spacing w:before="120" w:line="360" w:lineRule="auto"/>
        <w:ind w:firstLine="709"/>
        <w:jc w:val="both"/>
        <w:rPr>
          <w:sz w:val="28"/>
          <w:szCs w:val="28"/>
        </w:rPr>
      </w:pPr>
      <w:r>
        <w:rPr>
          <w:sz w:val="28"/>
          <w:szCs w:val="28"/>
        </w:rPr>
        <w:t>36. Споры, возникающие между Сторонами в связи с исполнением настоящего контракта,</w:t>
      </w:r>
      <w:r>
        <w:rPr>
          <w:noProof/>
          <w:sz w:val="28"/>
          <w:szCs w:val="28"/>
        </w:rPr>
        <w:t xml:space="preserve"> включая споры и разногласия по техническим и финансовым вопросам, </w:t>
      </w:r>
      <w:r>
        <w:rPr>
          <w:sz w:val="28"/>
          <w:szCs w:val="28"/>
        </w:rPr>
        <w:t>а также возмещением понесенных ими убытков, разрешаются Сторонами путем переговоров.</w:t>
      </w:r>
    </w:p>
    <w:p w:rsidR="00E575FE" w:rsidRDefault="001302C5">
      <w:pPr>
        <w:widowControl w:val="0"/>
        <w:autoSpaceDE w:val="0"/>
        <w:autoSpaceDN w:val="0"/>
        <w:adjustRightInd w:val="0"/>
        <w:spacing w:before="120" w:line="360" w:lineRule="auto"/>
        <w:ind w:firstLine="709"/>
        <w:jc w:val="both"/>
        <w:rPr>
          <w:sz w:val="28"/>
          <w:szCs w:val="28"/>
        </w:rPr>
      </w:pPr>
      <w:r>
        <w:rPr>
          <w:sz w:val="28"/>
          <w:szCs w:val="28"/>
        </w:rPr>
        <w:t>Срок рассмотрения Стороной поступивших от другой  Стороны писем, уведомлений или претензий не может превышать 15 рабочих дней с момента их получения.</w:t>
      </w:r>
    </w:p>
    <w:p w:rsidR="00E575FE" w:rsidRDefault="001302C5">
      <w:pPr>
        <w:widowControl w:val="0"/>
        <w:autoSpaceDE w:val="0"/>
        <w:autoSpaceDN w:val="0"/>
        <w:adjustRightInd w:val="0"/>
        <w:spacing w:before="120" w:line="360" w:lineRule="auto"/>
        <w:ind w:firstLine="709"/>
        <w:jc w:val="both"/>
        <w:rPr>
          <w:sz w:val="28"/>
          <w:szCs w:val="28"/>
        </w:rPr>
      </w:pPr>
      <w:r>
        <w:rPr>
          <w:sz w:val="28"/>
          <w:szCs w:val="28"/>
        </w:rPr>
        <w:t>37. Все споры и разногласия между Сторонами, возникающие в связи с настоящим контрактом и неразрешенные путем переговоров, разрешаются Сторонами в арбитражном суде по месту государственной регистрации ответчика.</w:t>
      </w:r>
    </w:p>
    <w:p w:rsidR="00E575FE" w:rsidRDefault="00E575FE">
      <w:pPr>
        <w:widowControl w:val="0"/>
        <w:autoSpaceDE w:val="0"/>
        <w:autoSpaceDN w:val="0"/>
        <w:adjustRightInd w:val="0"/>
      </w:pPr>
    </w:p>
    <w:p w:rsidR="00E575FE" w:rsidRDefault="001302C5">
      <w:pPr>
        <w:widowControl w:val="0"/>
        <w:tabs>
          <w:tab w:val="left" w:pos="9180"/>
        </w:tabs>
        <w:jc w:val="center"/>
        <w:rPr>
          <w:sz w:val="28"/>
          <w:szCs w:val="28"/>
        </w:rPr>
      </w:pPr>
      <w:r>
        <w:rPr>
          <w:sz w:val="28"/>
          <w:szCs w:val="28"/>
        </w:rPr>
        <w:t>Срок действия контракта и прочие условия</w:t>
      </w:r>
    </w:p>
    <w:p w:rsidR="00E575FE" w:rsidRDefault="001302C5">
      <w:pPr>
        <w:widowControl w:val="0"/>
        <w:autoSpaceDE w:val="0"/>
        <w:autoSpaceDN w:val="0"/>
        <w:adjustRightInd w:val="0"/>
        <w:spacing w:before="120" w:line="360" w:lineRule="auto"/>
        <w:ind w:firstLine="720"/>
        <w:jc w:val="both"/>
        <w:rPr>
          <w:sz w:val="28"/>
          <w:szCs w:val="28"/>
        </w:rPr>
      </w:pPr>
      <w:r>
        <w:rPr>
          <w:sz w:val="28"/>
          <w:szCs w:val="28"/>
        </w:rPr>
        <w:t>38. Настоящий контракт вступает в силу с даты его подписания Сторонами.</w:t>
      </w:r>
    </w:p>
    <w:p w:rsidR="00E575FE" w:rsidRDefault="001302C5">
      <w:pPr>
        <w:widowControl w:val="0"/>
        <w:autoSpaceDE w:val="0"/>
        <w:autoSpaceDN w:val="0"/>
        <w:adjustRightInd w:val="0"/>
        <w:spacing w:line="360" w:lineRule="auto"/>
        <w:ind w:firstLine="708"/>
        <w:jc w:val="both"/>
        <w:rPr>
          <w:sz w:val="28"/>
          <w:szCs w:val="28"/>
        </w:rPr>
      </w:pPr>
      <w:r>
        <w:rPr>
          <w:sz w:val="28"/>
          <w:szCs w:val="28"/>
        </w:rPr>
        <w:t>39. Настоящий контракт составлен в 2-х экземплярах, имеющих одинаковую юридическую силу, по одному для каждой из Сторон.</w:t>
      </w:r>
    </w:p>
    <w:p w:rsidR="00E575FE" w:rsidRDefault="001302C5">
      <w:pPr>
        <w:widowControl w:val="0"/>
        <w:autoSpaceDE w:val="0"/>
        <w:autoSpaceDN w:val="0"/>
        <w:adjustRightInd w:val="0"/>
        <w:spacing w:line="360" w:lineRule="auto"/>
        <w:ind w:firstLine="708"/>
        <w:jc w:val="both"/>
        <w:rPr>
          <w:sz w:val="28"/>
          <w:szCs w:val="28"/>
        </w:rPr>
      </w:pPr>
      <w:r>
        <w:rPr>
          <w:sz w:val="28"/>
          <w:szCs w:val="28"/>
        </w:rPr>
        <w:t>40. При исполнении настоящего контракта не допускается перемена Исполнителя, за исключением случаев, если новый Исполнитель будет являться правопреемником Исполнителя по настоящему контракту вследствие его реорганизации в форме преобразования, слияния или присоединения.</w:t>
      </w:r>
    </w:p>
    <w:p w:rsidR="00E575FE" w:rsidRDefault="001302C5">
      <w:pPr>
        <w:pStyle w:val="af"/>
        <w:spacing w:line="360" w:lineRule="auto"/>
        <w:rPr>
          <w:sz w:val="28"/>
          <w:szCs w:val="28"/>
        </w:rPr>
      </w:pPr>
      <w:r>
        <w:rPr>
          <w:sz w:val="28"/>
          <w:szCs w:val="28"/>
        </w:rPr>
        <w:t xml:space="preserve">41. Все изменения, внесенные в настоящий контракт, будут действительны лишь в том случае, если они имеют ссылку на настоящий контракт, совершены в письменной форме, подписаны уполномоченными на то представителями обеих Сторон и скреплены печатью Заказчика и </w:t>
      </w:r>
    </w:p>
    <w:p w:rsidR="00E575FE" w:rsidRDefault="001302C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575FE" w:rsidRDefault="001302C5">
      <w:pPr>
        <w:pStyle w:val="ConsPlusNonformat"/>
        <w:widowControl/>
        <w:spacing w:line="360" w:lineRule="auto"/>
        <w:rPr>
          <w:rFonts w:ascii="Times New Roman" w:hAnsi="Times New Roman" w:cs="Times New Roman"/>
          <w:sz w:val="24"/>
          <w:szCs w:val="24"/>
        </w:rPr>
      </w:pPr>
      <w:r>
        <w:rPr>
          <w:rFonts w:ascii="Times New Roman" w:hAnsi="Times New Roman" w:cs="Times New Roman"/>
          <w:sz w:val="24"/>
          <w:szCs w:val="24"/>
        </w:rPr>
        <w:t xml:space="preserve">               (полное наименование организации – исполнителя)</w:t>
      </w:r>
    </w:p>
    <w:p w:rsidR="00E575FE" w:rsidRDefault="001302C5">
      <w:pPr>
        <w:pStyle w:val="af"/>
        <w:spacing w:line="360" w:lineRule="auto"/>
        <w:rPr>
          <w:sz w:val="28"/>
          <w:szCs w:val="28"/>
        </w:rPr>
      </w:pPr>
      <w:r>
        <w:rPr>
          <w:sz w:val="28"/>
          <w:szCs w:val="28"/>
        </w:rPr>
        <w:t>42. В случае изменения реквизитов Стороны (почтового и юридического адресов, банковских реквизитов и т.д.) эта Сторона обязана уведомить в письменной форме другую Сторону о таких изменениях в течение ___ рабочих дней со дня  изменения реквизитов. До момента получения такого уведомления все извещения, направленные по предшествующим реквизитам, считаются действительными.</w:t>
      </w:r>
    </w:p>
    <w:p w:rsidR="00E575FE" w:rsidRDefault="00E575FE">
      <w:pPr>
        <w:widowControl w:val="0"/>
        <w:jc w:val="center"/>
        <w:rPr>
          <w:b/>
        </w:rPr>
      </w:pPr>
    </w:p>
    <w:p w:rsidR="00E575FE" w:rsidRDefault="001302C5">
      <w:pPr>
        <w:widowControl w:val="0"/>
        <w:jc w:val="center"/>
        <w:rPr>
          <w:sz w:val="28"/>
          <w:szCs w:val="28"/>
        </w:rPr>
      </w:pPr>
      <w:r>
        <w:rPr>
          <w:sz w:val="28"/>
          <w:szCs w:val="28"/>
        </w:rPr>
        <w:t>Юридические адреса сторон и платежные реквизиты</w:t>
      </w:r>
    </w:p>
    <w:p w:rsidR="00E575FE" w:rsidRDefault="00E575FE">
      <w:pPr>
        <w:widowControl w:val="0"/>
        <w:jc w:val="center"/>
        <w:rPr>
          <w:b/>
        </w:rPr>
      </w:pPr>
    </w:p>
    <w:p w:rsidR="00E575FE" w:rsidRDefault="001302C5">
      <w:pPr>
        <w:widowControl w:val="0"/>
        <w:rPr>
          <w:sz w:val="28"/>
          <w:szCs w:val="28"/>
        </w:rPr>
      </w:pPr>
      <w:r>
        <w:rPr>
          <w:sz w:val="28"/>
          <w:szCs w:val="28"/>
        </w:rPr>
        <w:t>Заказчик                                                          Исполнитель</w:t>
      </w:r>
    </w:p>
    <w:p w:rsidR="00E575FE" w:rsidRDefault="00E575FE">
      <w:pPr>
        <w:pStyle w:val="ConsPlusNonformat"/>
        <w:widowControl/>
        <w:outlineLvl w:val="0"/>
      </w:pPr>
    </w:p>
    <w:p w:rsidR="00E575FE" w:rsidRDefault="001302C5">
      <w:pPr>
        <w:pStyle w:val="ConsPlusNonformat"/>
        <w:widowControl/>
      </w:pPr>
      <w:r>
        <w:t>Юридический и почтовый адреса:            Юридический и почтовый адреса:</w:t>
      </w:r>
    </w:p>
    <w:p w:rsidR="00E575FE" w:rsidRDefault="001302C5">
      <w:pPr>
        <w:pStyle w:val="ConsPlusNonformat"/>
        <w:widowControl/>
      </w:pPr>
      <w:r>
        <w:t>__________________________________        _________________________________</w:t>
      </w:r>
    </w:p>
    <w:p w:rsidR="00E575FE" w:rsidRDefault="001302C5">
      <w:pPr>
        <w:pStyle w:val="ConsPlusNonformat"/>
        <w:widowControl/>
      </w:pPr>
      <w:r>
        <w:t>__________________________________        _________________________________</w:t>
      </w:r>
    </w:p>
    <w:p w:rsidR="00E575FE" w:rsidRDefault="001302C5">
      <w:pPr>
        <w:pStyle w:val="ConsPlusNonformat"/>
        <w:widowControl/>
      </w:pPr>
      <w:r>
        <w:t>ИНН                                       ИНН</w:t>
      </w:r>
    </w:p>
    <w:p w:rsidR="00E575FE" w:rsidRDefault="001302C5">
      <w:pPr>
        <w:pStyle w:val="ConsPlusNonformat"/>
        <w:widowControl/>
      </w:pPr>
      <w:r>
        <w:t>__________________________________        _________________________________</w:t>
      </w:r>
    </w:p>
    <w:p w:rsidR="00E575FE" w:rsidRDefault="001302C5">
      <w:pPr>
        <w:pStyle w:val="ConsPlusNonformat"/>
        <w:widowControl/>
      </w:pPr>
      <w:r>
        <w:t>Банковские реквизиты:                     Банковские реквизиты:</w:t>
      </w:r>
    </w:p>
    <w:p w:rsidR="00E575FE" w:rsidRDefault="001302C5">
      <w:pPr>
        <w:pStyle w:val="ConsPlusNonformat"/>
        <w:widowControl/>
      </w:pPr>
      <w:r>
        <w:t>__________________________________        _________________________________</w:t>
      </w:r>
    </w:p>
    <w:p w:rsidR="00E575FE" w:rsidRDefault="00E575FE">
      <w:pPr>
        <w:pStyle w:val="ConsPlusNonformat"/>
        <w:widowControl/>
      </w:pPr>
    </w:p>
    <w:p w:rsidR="00E575FE" w:rsidRDefault="00E575FE">
      <w:pPr>
        <w:pStyle w:val="ConsPlusNonformat"/>
        <w:widowControl/>
      </w:pPr>
    </w:p>
    <w:p w:rsidR="00E575FE" w:rsidRDefault="001302C5">
      <w:pPr>
        <w:pStyle w:val="ConsPlusNonformat"/>
        <w:widowControl/>
      </w:pPr>
      <w:r>
        <w:t>Должность лица, уполномоченного на        Должность лица, уполномоченного</w:t>
      </w:r>
    </w:p>
    <w:p w:rsidR="00E575FE" w:rsidRDefault="001302C5">
      <w:pPr>
        <w:pStyle w:val="ConsPlusNonformat"/>
        <w:widowControl/>
      </w:pPr>
      <w:r>
        <w:t>подписание настоящего контракта           на подписание настоящего контракта</w:t>
      </w:r>
    </w:p>
    <w:p w:rsidR="00E575FE" w:rsidRDefault="00E575FE">
      <w:pPr>
        <w:pStyle w:val="ConsPlusNonformat"/>
        <w:widowControl/>
      </w:pPr>
    </w:p>
    <w:p w:rsidR="00E575FE" w:rsidRDefault="001302C5">
      <w:pPr>
        <w:pStyle w:val="ConsPlusNonformat"/>
        <w:widowControl/>
      </w:pPr>
      <w:r>
        <w:t>_____________         ____________        ______________       ____________</w:t>
      </w:r>
    </w:p>
    <w:p w:rsidR="00E575FE" w:rsidRDefault="001302C5">
      <w:pPr>
        <w:pStyle w:val="ConsPlusNonformat"/>
        <w:widowControl/>
      </w:pPr>
      <w:r>
        <w:t xml:space="preserve">  (подпись)              (Ф.И.О.)            (подпись)           (Ф.И.О.)</w:t>
      </w:r>
    </w:p>
    <w:p w:rsidR="00E575FE" w:rsidRDefault="00E575FE">
      <w:pPr>
        <w:pStyle w:val="ConsPlusNonformat"/>
        <w:widowControl/>
      </w:pPr>
    </w:p>
    <w:p w:rsidR="00E575FE" w:rsidRDefault="001302C5">
      <w:pPr>
        <w:pStyle w:val="ConsPlusNonformat"/>
        <w:widowControl/>
      </w:pPr>
      <w:r>
        <w:t>М.П.                                      М.П.(если Исполнителем является</w:t>
      </w:r>
    </w:p>
    <w:p w:rsidR="00E575FE" w:rsidRDefault="001302C5">
      <w:pPr>
        <w:pStyle w:val="ConsPlusNonformat"/>
        <w:widowControl/>
      </w:pPr>
      <w:r>
        <w:t xml:space="preserve">                                               юридическое лицо)</w:t>
      </w:r>
    </w:p>
    <w:p w:rsidR="00E575FE" w:rsidRDefault="00E575FE">
      <w:pPr>
        <w:widowControl w:val="0"/>
        <w:jc w:val="center"/>
        <w:rPr>
          <w:b/>
        </w:rPr>
      </w:pPr>
    </w:p>
    <w:p w:rsidR="00E575FE" w:rsidRDefault="00E575FE">
      <w:pPr>
        <w:widowControl w:val="0"/>
        <w:tabs>
          <w:tab w:val="left" w:pos="1570"/>
          <w:tab w:val="center" w:pos="2297"/>
        </w:tabs>
        <w:ind w:firstLine="720"/>
        <w:rPr>
          <w:b/>
          <w:u w:val="single"/>
        </w:rPr>
      </w:pPr>
    </w:p>
    <w:p w:rsidR="00E575FE" w:rsidRDefault="00E575FE">
      <w:pPr>
        <w:widowControl w:val="0"/>
        <w:tabs>
          <w:tab w:val="left" w:pos="1570"/>
          <w:tab w:val="center" w:pos="2297"/>
        </w:tabs>
        <w:ind w:firstLine="720"/>
        <w:rPr>
          <w:b/>
          <w:highlight w:val="yellow"/>
          <w:u w:val="single"/>
        </w:rPr>
      </w:pPr>
    </w:p>
    <w:p w:rsidR="00E575FE" w:rsidRDefault="00E575FE">
      <w:pPr>
        <w:widowControl w:val="0"/>
        <w:tabs>
          <w:tab w:val="left" w:pos="1570"/>
          <w:tab w:val="center" w:pos="2297"/>
        </w:tabs>
        <w:ind w:firstLine="720"/>
        <w:rPr>
          <w:b/>
          <w:highlight w:val="yellow"/>
          <w:u w:val="single"/>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государственному/муниципальному</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контракту от «___» __________200_ г.</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ФОРМА УВЕДОМЛЕНИЯ-ЗАЯВКИ</w:t>
      </w:r>
    </w:p>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НА ПРОВЕДЕНИЕ ЭКСПЕРТНЫХ ИССЛЕДОВАНИЙ</w:t>
      </w:r>
    </w:p>
    <w:p w:rsidR="00E575FE" w:rsidRDefault="00E575FE">
      <w:pPr>
        <w:pStyle w:val="ConsPlusNormal"/>
        <w:widowControl/>
        <w:spacing w:line="360" w:lineRule="auto"/>
        <w:ind w:firstLine="0"/>
        <w:rPr>
          <w:rFonts w:ascii="Times New Roman" w:hAnsi="Times New Roman" w:cs="Times New Roman"/>
          <w:sz w:val="28"/>
          <w:szCs w:val="28"/>
        </w:rPr>
      </w:pPr>
    </w:p>
    <w:p w:rsidR="00E575FE" w:rsidRDefault="001302C5">
      <w:pPr>
        <w:pStyle w:val="ConsPlusNormal"/>
        <w:widowControl/>
        <w:spacing w:line="360" w:lineRule="auto"/>
        <w:rPr>
          <w:rFonts w:ascii="Times New Roman" w:hAnsi="Times New Roman" w:cs="Times New Roman"/>
          <w:sz w:val="28"/>
          <w:szCs w:val="28"/>
        </w:rPr>
      </w:pPr>
      <w:r>
        <w:rPr>
          <w:rFonts w:ascii="Times New Roman" w:hAnsi="Times New Roman" w:cs="Times New Roman"/>
          <w:sz w:val="28"/>
          <w:szCs w:val="28"/>
        </w:rPr>
        <w:t>См. Приложение №13 к настоящим Методическим рекомендациям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№2</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государственному/муниципальному</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контракту от «___» __________200_ г.</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ПОЛОЖЕНИЕ</w:t>
      </w:r>
    </w:p>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О ПРИЕМОЧНОЙ КОМИССИИ</w:t>
      </w:r>
    </w:p>
    <w:p w:rsidR="00E575FE" w:rsidRDefault="00E575FE">
      <w:pPr>
        <w:pStyle w:val="ConsPlusNormal"/>
        <w:widowControl/>
        <w:spacing w:line="360" w:lineRule="auto"/>
        <w:rPr>
          <w:rFonts w:ascii="Times New Roman" w:hAnsi="Times New Roman" w:cs="Times New Roman"/>
          <w:sz w:val="28"/>
          <w:szCs w:val="28"/>
        </w:rPr>
      </w:pPr>
    </w:p>
    <w:p w:rsidR="00E575FE" w:rsidRDefault="001302C5">
      <w:pPr>
        <w:pStyle w:val="ConsPlusNormal"/>
        <w:widowControl/>
        <w:spacing w:line="360" w:lineRule="auto"/>
        <w:rPr>
          <w:rFonts w:ascii="Times New Roman" w:hAnsi="Times New Roman" w:cs="Times New Roman"/>
          <w:sz w:val="28"/>
          <w:szCs w:val="28"/>
        </w:rPr>
      </w:pPr>
      <w:r>
        <w:rPr>
          <w:rFonts w:ascii="Times New Roman" w:hAnsi="Times New Roman" w:cs="Times New Roman"/>
          <w:sz w:val="28"/>
          <w:szCs w:val="28"/>
        </w:rPr>
        <w:t>См. Приложение №2 к настоящим Методическим рекомендациям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sectPr w:rsidR="00E575FE">
          <w:pgSz w:w="11906" w:h="16838"/>
          <w:pgMar w:top="1134" w:right="850" w:bottom="1134" w:left="1701" w:header="708" w:footer="708" w:gutter="0"/>
          <w:pgNumType w:start="1"/>
          <w:cols w:space="708"/>
          <w:titlePg/>
          <w:docGrid w:linePitch="360"/>
        </w:sect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№12</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567"/>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30"/>
        <w:numPr>
          <w:ilvl w:val="0"/>
          <w:numId w:val="0"/>
        </w:numPr>
        <w:tabs>
          <w:tab w:val="left" w:pos="0"/>
          <w:tab w:val="left" w:pos="540"/>
          <w:tab w:val="left" w:pos="720"/>
        </w:tabs>
        <w:ind w:left="1247" w:firstLine="709"/>
        <w:rPr>
          <w:sz w:val="23"/>
          <w:szCs w:val="23"/>
        </w:rPr>
      </w:pPr>
    </w:p>
    <w:p w:rsidR="00E575FE" w:rsidRDefault="001302C5">
      <w:pPr>
        <w:pStyle w:val="ConsPlusNormal"/>
        <w:widowControl/>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ПРИМЕРНАЯ ШКАЛА ИНТЕРВАЛОВ ИЗМЕНЕНИЙ</w:t>
      </w:r>
    </w:p>
    <w:p w:rsidR="00E575FE" w:rsidRDefault="001302C5">
      <w:pPr>
        <w:pStyle w:val="ConsPlusNormal"/>
        <w:widowControl/>
        <w:spacing w:line="360" w:lineRule="auto"/>
        <w:ind w:firstLine="0"/>
        <w:jc w:val="center"/>
        <w:rPr>
          <w:rFonts w:ascii="Times New Roman" w:hAnsi="Times New Roman" w:cs="Times New Roman"/>
          <w:sz w:val="28"/>
          <w:szCs w:val="28"/>
          <w:highlight w:val="yellow"/>
        </w:rPr>
      </w:pPr>
      <w:r>
        <w:rPr>
          <w:rFonts w:ascii="Times New Roman" w:hAnsi="Times New Roman" w:cs="Times New Roman"/>
          <w:sz w:val="28"/>
          <w:szCs w:val="28"/>
        </w:rPr>
        <w:t>СОСТАВЛЯЮЩИХ КРИТЕРИИ КАЧЕСТВА УСЛУГ И КВАЛИФИКАЦИИ УЧАСТНИКОВ КОНКУРСА</w:t>
      </w:r>
    </w:p>
    <w:p w:rsidR="00E575FE" w:rsidRDefault="00E575FE">
      <w:pPr>
        <w:pStyle w:val="ConsPlusNormal"/>
        <w:widowControl/>
        <w:spacing w:line="360" w:lineRule="auto"/>
        <w:ind w:firstLine="0"/>
        <w:jc w:val="center"/>
        <w:rPr>
          <w:rFonts w:ascii="Times New Roman" w:hAnsi="Times New Roman" w:cs="Times New Roman"/>
          <w:sz w:val="28"/>
          <w:szCs w:val="28"/>
          <w:highlight w:val="yellow"/>
        </w:rPr>
      </w:pPr>
    </w:p>
    <w:tbl>
      <w:tblPr>
        <w:tblW w:w="0" w:type="auto"/>
        <w:tblLook w:val="01E0" w:firstRow="1" w:lastRow="1" w:firstColumn="1" w:lastColumn="1" w:noHBand="0" w:noVBand="0"/>
      </w:tblPr>
      <w:tblGrid>
        <w:gridCol w:w="3708"/>
        <w:gridCol w:w="1077"/>
        <w:gridCol w:w="3603"/>
        <w:gridCol w:w="1183"/>
      </w:tblGrid>
      <w:tr w:rsidR="00E575FE">
        <w:tc>
          <w:tcPr>
            <w:tcW w:w="3708" w:type="dxa"/>
          </w:tcPr>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Составляющие</w:t>
            </w: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 xml:space="preserve">качество экспертных </w:t>
            </w:r>
          </w:p>
          <w:p w:rsidR="00E575FE" w:rsidRDefault="001302C5">
            <w:pPr>
              <w:pStyle w:val="ConsPlusNormal"/>
              <w:widowControl/>
              <w:ind w:firstLine="0"/>
              <w:jc w:val="center"/>
              <w:rPr>
                <w:rFonts w:ascii="Times New Roman" w:hAnsi="Times New Roman" w:cs="Times New Roman"/>
                <w:sz w:val="28"/>
                <w:szCs w:val="28"/>
              </w:rPr>
            </w:pPr>
            <w:r>
              <w:rPr>
                <w:rFonts w:ascii="Times New Roman" w:hAnsi="Times New Roman" w:cs="Times New Roman"/>
              </w:rPr>
              <w:t>исследований</w:t>
            </w:r>
          </w:p>
        </w:tc>
        <w:tc>
          <w:tcPr>
            <w:tcW w:w="1077" w:type="dxa"/>
          </w:tcPr>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Шкала интервалов</w:t>
            </w: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(в баллах)</w:t>
            </w:r>
          </w:p>
          <w:p w:rsidR="00E575FE" w:rsidRDefault="001302C5">
            <w:pPr>
              <w:pStyle w:val="ConsPlusNormal"/>
              <w:widowControl/>
              <w:ind w:firstLine="0"/>
              <w:jc w:val="center"/>
              <w:rPr>
                <w:rFonts w:ascii="Times New Roman" w:hAnsi="Times New Roman" w:cs="Times New Roman"/>
              </w:rPr>
            </w:pPr>
            <w:r>
              <w:rPr>
                <w:position w:val="-10"/>
              </w:rPr>
              <w:object w:dxaOrig="380" w:dyaOrig="320">
                <v:shape id="_x0000_i1037" type="#_x0000_t75" style="width:18.75pt;height:15.75pt" o:ole="">
                  <v:imagedata r:id="rId32" o:title=""/>
                </v:shape>
                <o:OLEObject Type="Embed" ProgID="Equation.3" ShapeID="_x0000_i1037" DrawAspect="Content" ObjectID="_1472570947" r:id="rId33"/>
              </w:object>
            </w:r>
            <w:r>
              <w:rPr>
                <w:vertAlign w:val="superscript"/>
              </w:rPr>
              <w:t>*</w:t>
            </w:r>
          </w:p>
        </w:tc>
        <w:tc>
          <w:tcPr>
            <w:tcW w:w="3603" w:type="dxa"/>
          </w:tcPr>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Составляющие</w:t>
            </w: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 xml:space="preserve">квалификацию независимых </w:t>
            </w: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экспертов (независимых</w:t>
            </w: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экспертных организаций)</w:t>
            </w:r>
          </w:p>
          <w:p w:rsidR="00E575FE" w:rsidRDefault="00E575FE">
            <w:pPr>
              <w:pStyle w:val="ConsPlusNormal"/>
              <w:widowControl/>
              <w:spacing w:line="360" w:lineRule="auto"/>
              <w:ind w:firstLine="0"/>
              <w:jc w:val="center"/>
              <w:rPr>
                <w:rFonts w:ascii="Times New Roman" w:hAnsi="Times New Roman" w:cs="Times New Roman"/>
                <w:sz w:val="28"/>
                <w:szCs w:val="28"/>
              </w:rPr>
            </w:pPr>
          </w:p>
        </w:tc>
        <w:tc>
          <w:tcPr>
            <w:tcW w:w="1183" w:type="dxa"/>
          </w:tcPr>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Шкала интервалов</w:t>
            </w: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(в баллах)</w:t>
            </w:r>
          </w:p>
          <w:p w:rsidR="00E575FE" w:rsidRDefault="001302C5">
            <w:pPr>
              <w:pStyle w:val="ConsPlusNormal"/>
              <w:widowControl/>
              <w:ind w:firstLine="0"/>
              <w:jc w:val="center"/>
              <w:rPr>
                <w:rFonts w:ascii="Times New Roman" w:hAnsi="Times New Roman" w:cs="Times New Roman"/>
                <w:sz w:val="28"/>
                <w:szCs w:val="28"/>
              </w:rPr>
            </w:pPr>
            <w:r>
              <w:rPr>
                <w:position w:val="-10"/>
              </w:rPr>
              <w:object w:dxaOrig="499" w:dyaOrig="320">
                <v:shape id="_x0000_i1038" type="#_x0000_t75" style="width:24.75pt;height:15.75pt" o:ole="">
                  <v:imagedata r:id="rId34" o:title=""/>
                </v:shape>
                <o:OLEObject Type="Embed" ProgID="Equation.3" ShapeID="_x0000_i1038" DrawAspect="Content" ObjectID="_1472570948" r:id="rId35"/>
              </w:object>
            </w:r>
            <w:r>
              <w:rPr>
                <w:vertAlign w:val="superscript"/>
              </w:rPr>
              <w:t>*</w:t>
            </w:r>
          </w:p>
        </w:tc>
      </w:tr>
      <w:tr w:rsidR="00E575FE">
        <w:tc>
          <w:tcPr>
            <w:tcW w:w="3708" w:type="dxa"/>
          </w:tcPr>
          <w:p w:rsidR="00E575FE" w:rsidRDefault="00E575FE">
            <w:pPr>
              <w:pStyle w:val="ConsPlusNormal"/>
              <w:widowControl/>
              <w:ind w:firstLine="0"/>
              <w:jc w:val="center"/>
              <w:rPr>
                <w:rFonts w:ascii="Times New Roman" w:hAnsi="Times New Roman" w:cs="Times New Roman"/>
              </w:rPr>
            </w:pP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Соответствие экспертных исследований (услуг) требованиям системы или систем добровольной сертификации</w:t>
            </w:r>
          </w:p>
          <w:p w:rsidR="00E575FE" w:rsidRDefault="00E575FE">
            <w:pPr>
              <w:pStyle w:val="ConsPlusNormal"/>
              <w:widowControl/>
              <w:ind w:firstLine="0"/>
              <w:jc w:val="center"/>
              <w:rPr>
                <w:rFonts w:ascii="Times New Roman" w:hAnsi="Times New Roman" w:cs="Times New Roman"/>
              </w:rPr>
            </w:pPr>
          </w:p>
        </w:tc>
        <w:tc>
          <w:tcPr>
            <w:tcW w:w="1077" w:type="dxa"/>
          </w:tcPr>
          <w:p w:rsidR="00E575FE" w:rsidRDefault="00E575FE">
            <w:pPr>
              <w:pStyle w:val="ConsPlusNormal"/>
              <w:widowControl/>
              <w:spacing w:line="360" w:lineRule="auto"/>
              <w:ind w:firstLine="0"/>
              <w:jc w:val="center"/>
              <w:rPr>
                <w:rFonts w:ascii="Times New Roman" w:hAnsi="Times New Roman" w:cs="Times New Roman"/>
                <w:sz w:val="28"/>
                <w:szCs w:val="28"/>
              </w:rPr>
            </w:pPr>
          </w:p>
          <w:p w:rsidR="00E575FE" w:rsidRDefault="001302C5">
            <w:pPr>
              <w:pStyle w:val="ConsPlusNormal"/>
              <w:widowControl/>
              <w:spacing w:line="360" w:lineRule="auto"/>
              <w:ind w:firstLine="0"/>
              <w:jc w:val="center"/>
              <w:rPr>
                <w:rFonts w:ascii="Times New Roman" w:hAnsi="Times New Roman" w:cs="Times New Roman"/>
              </w:rPr>
            </w:pPr>
            <w:r>
              <w:rPr>
                <w:rFonts w:ascii="Times New Roman" w:hAnsi="Times New Roman" w:cs="Times New Roman"/>
              </w:rPr>
              <w:t>0 - 10</w:t>
            </w:r>
          </w:p>
        </w:tc>
        <w:tc>
          <w:tcPr>
            <w:tcW w:w="3603" w:type="dxa"/>
          </w:tcPr>
          <w:p w:rsidR="00E575FE" w:rsidRDefault="00E575FE">
            <w:pPr>
              <w:pStyle w:val="ConsPlusNormal"/>
              <w:widowControl/>
              <w:ind w:firstLine="0"/>
              <w:jc w:val="center"/>
              <w:rPr>
                <w:rFonts w:ascii="Times New Roman" w:hAnsi="Times New Roman" w:cs="Times New Roman"/>
              </w:rPr>
            </w:pP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Профессиональная квалификация экспертов</w:t>
            </w:r>
          </w:p>
        </w:tc>
        <w:tc>
          <w:tcPr>
            <w:tcW w:w="1183" w:type="dxa"/>
          </w:tcPr>
          <w:p w:rsidR="00E575FE" w:rsidRDefault="00E575FE">
            <w:pPr>
              <w:pStyle w:val="ConsPlusNormal"/>
              <w:widowControl/>
              <w:ind w:firstLine="0"/>
              <w:jc w:val="center"/>
              <w:rPr>
                <w:rFonts w:ascii="Times New Roman" w:hAnsi="Times New Roman" w:cs="Times New Roman"/>
                <w:sz w:val="28"/>
                <w:szCs w:val="28"/>
              </w:rPr>
            </w:pP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0 - 15</w:t>
            </w:r>
          </w:p>
          <w:p w:rsidR="00E575FE" w:rsidRDefault="00E575FE">
            <w:pPr>
              <w:pStyle w:val="ConsPlusNormal"/>
              <w:widowControl/>
              <w:spacing w:line="360" w:lineRule="auto"/>
              <w:ind w:firstLine="0"/>
              <w:jc w:val="center"/>
              <w:rPr>
                <w:rFonts w:ascii="Times New Roman" w:hAnsi="Times New Roman" w:cs="Times New Roman"/>
                <w:sz w:val="28"/>
                <w:szCs w:val="28"/>
              </w:rPr>
            </w:pPr>
          </w:p>
        </w:tc>
      </w:tr>
      <w:tr w:rsidR="00E575FE">
        <w:tc>
          <w:tcPr>
            <w:tcW w:w="3708" w:type="dxa"/>
          </w:tcPr>
          <w:p w:rsidR="00E575FE" w:rsidRDefault="00E575FE">
            <w:pPr>
              <w:pStyle w:val="ConsPlusNormal"/>
              <w:widowControl/>
              <w:ind w:firstLine="0"/>
              <w:jc w:val="center"/>
              <w:rPr>
                <w:rFonts w:ascii="Times New Roman" w:hAnsi="Times New Roman" w:cs="Times New Roman"/>
              </w:rPr>
            </w:pP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Соответствие системы менеджмента качества экспертных исследований (услуг) требованиям стандарта ГОСТ Р ИСО 9001-2001 (ИСО 9001:2000)</w:t>
            </w:r>
          </w:p>
          <w:p w:rsidR="00E575FE" w:rsidRDefault="00E575FE">
            <w:pPr>
              <w:pStyle w:val="ConsPlusNormal"/>
              <w:widowControl/>
              <w:ind w:firstLine="0"/>
              <w:jc w:val="center"/>
              <w:rPr>
                <w:rFonts w:ascii="Times New Roman" w:hAnsi="Times New Roman" w:cs="Times New Roman"/>
              </w:rPr>
            </w:pPr>
          </w:p>
        </w:tc>
        <w:tc>
          <w:tcPr>
            <w:tcW w:w="1077" w:type="dxa"/>
          </w:tcPr>
          <w:p w:rsidR="00E575FE" w:rsidRDefault="00E575FE">
            <w:pPr>
              <w:pStyle w:val="ConsPlusNormal"/>
              <w:widowControl/>
              <w:spacing w:line="360" w:lineRule="auto"/>
              <w:ind w:firstLine="0"/>
              <w:jc w:val="center"/>
              <w:rPr>
                <w:rFonts w:ascii="Times New Roman" w:hAnsi="Times New Roman" w:cs="Times New Roman"/>
                <w:sz w:val="28"/>
                <w:szCs w:val="28"/>
              </w:rPr>
            </w:pPr>
          </w:p>
          <w:p w:rsidR="00E575FE" w:rsidRDefault="001302C5">
            <w:pPr>
              <w:pStyle w:val="ConsPlusNormal"/>
              <w:widowControl/>
              <w:spacing w:line="360" w:lineRule="auto"/>
              <w:ind w:firstLine="0"/>
              <w:jc w:val="center"/>
              <w:rPr>
                <w:rFonts w:ascii="Times New Roman" w:hAnsi="Times New Roman" w:cs="Times New Roman"/>
              </w:rPr>
            </w:pPr>
            <w:r>
              <w:rPr>
                <w:rFonts w:ascii="Times New Roman" w:hAnsi="Times New Roman" w:cs="Times New Roman"/>
              </w:rPr>
              <w:t>0 - 10</w:t>
            </w:r>
          </w:p>
        </w:tc>
        <w:tc>
          <w:tcPr>
            <w:tcW w:w="3603" w:type="dxa"/>
          </w:tcPr>
          <w:p w:rsidR="00E575FE" w:rsidRDefault="00E575FE">
            <w:pPr>
              <w:pStyle w:val="ConsPlusNormal"/>
              <w:widowControl/>
              <w:ind w:firstLine="0"/>
              <w:jc w:val="center"/>
              <w:rPr>
                <w:rFonts w:ascii="Times New Roman" w:hAnsi="Times New Roman" w:cs="Times New Roman"/>
              </w:rPr>
            </w:pP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Опыт работы независимого эксперта (независимой экспертной организации) по предоставлению экспертных исследований (услуг)</w:t>
            </w:r>
          </w:p>
        </w:tc>
        <w:tc>
          <w:tcPr>
            <w:tcW w:w="1183" w:type="dxa"/>
          </w:tcPr>
          <w:p w:rsidR="00E575FE" w:rsidRDefault="00E575FE">
            <w:pPr>
              <w:pStyle w:val="ConsPlusNormal"/>
              <w:widowControl/>
              <w:spacing w:line="360" w:lineRule="auto"/>
              <w:ind w:firstLine="0"/>
              <w:jc w:val="center"/>
              <w:rPr>
                <w:rFonts w:ascii="Times New Roman" w:hAnsi="Times New Roman" w:cs="Times New Roman"/>
                <w:sz w:val="28"/>
                <w:szCs w:val="28"/>
              </w:rPr>
            </w:pPr>
          </w:p>
          <w:p w:rsidR="00E575FE" w:rsidRDefault="001302C5">
            <w:pPr>
              <w:pStyle w:val="ConsPlusNormal"/>
              <w:widowControl/>
              <w:spacing w:line="360" w:lineRule="auto"/>
              <w:ind w:firstLine="0"/>
              <w:jc w:val="center"/>
              <w:rPr>
                <w:rFonts w:ascii="Times New Roman" w:hAnsi="Times New Roman" w:cs="Times New Roman"/>
              </w:rPr>
            </w:pPr>
            <w:r>
              <w:rPr>
                <w:rFonts w:ascii="Times New Roman" w:hAnsi="Times New Roman" w:cs="Times New Roman"/>
              </w:rPr>
              <w:t>0 - 15</w:t>
            </w:r>
          </w:p>
          <w:p w:rsidR="00E575FE" w:rsidRDefault="00E575FE">
            <w:pPr>
              <w:pStyle w:val="ConsPlusNormal"/>
              <w:widowControl/>
              <w:spacing w:line="360" w:lineRule="auto"/>
              <w:ind w:firstLine="0"/>
              <w:jc w:val="center"/>
              <w:rPr>
                <w:rFonts w:ascii="Times New Roman" w:hAnsi="Times New Roman" w:cs="Times New Roman"/>
                <w:sz w:val="28"/>
                <w:szCs w:val="28"/>
              </w:rPr>
            </w:pPr>
          </w:p>
        </w:tc>
      </w:tr>
      <w:tr w:rsidR="00E575FE">
        <w:tc>
          <w:tcPr>
            <w:tcW w:w="3708" w:type="dxa"/>
          </w:tcPr>
          <w:p w:rsidR="00E575FE" w:rsidRDefault="00E575FE">
            <w:pPr>
              <w:pStyle w:val="ConsPlusNormal"/>
              <w:widowControl/>
              <w:ind w:firstLine="0"/>
              <w:jc w:val="center"/>
              <w:rPr>
                <w:rFonts w:ascii="Times New Roman" w:hAnsi="Times New Roman" w:cs="Times New Roman"/>
              </w:rPr>
            </w:pP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Организация проведения (оказания) экспертных исследований (оказания экспертных услуг)</w:t>
            </w:r>
          </w:p>
          <w:p w:rsidR="00E575FE" w:rsidRDefault="00E575FE">
            <w:pPr>
              <w:pStyle w:val="ConsPlusNormal"/>
              <w:widowControl/>
              <w:ind w:firstLine="0"/>
              <w:jc w:val="center"/>
              <w:rPr>
                <w:rFonts w:ascii="Times New Roman" w:hAnsi="Times New Roman" w:cs="Times New Roman"/>
              </w:rPr>
            </w:pPr>
          </w:p>
        </w:tc>
        <w:tc>
          <w:tcPr>
            <w:tcW w:w="1077" w:type="dxa"/>
          </w:tcPr>
          <w:p w:rsidR="00E575FE" w:rsidRDefault="00E575FE">
            <w:pPr>
              <w:pStyle w:val="ConsPlusNormal"/>
              <w:widowControl/>
              <w:spacing w:line="360" w:lineRule="auto"/>
              <w:ind w:firstLine="0"/>
              <w:jc w:val="center"/>
              <w:rPr>
                <w:rFonts w:ascii="Times New Roman" w:hAnsi="Times New Roman" w:cs="Times New Roman"/>
                <w:sz w:val="28"/>
                <w:szCs w:val="28"/>
              </w:rPr>
            </w:pPr>
          </w:p>
          <w:p w:rsidR="00E575FE" w:rsidRDefault="001302C5">
            <w:pPr>
              <w:pStyle w:val="ConsPlusNormal"/>
              <w:widowControl/>
              <w:spacing w:line="360" w:lineRule="auto"/>
              <w:ind w:firstLine="0"/>
              <w:jc w:val="center"/>
              <w:rPr>
                <w:rFonts w:ascii="Times New Roman" w:hAnsi="Times New Roman" w:cs="Times New Roman"/>
              </w:rPr>
            </w:pPr>
            <w:r>
              <w:rPr>
                <w:rFonts w:ascii="Times New Roman" w:hAnsi="Times New Roman" w:cs="Times New Roman"/>
              </w:rPr>
              <w:t>0 - 20</w:t>
            </w:r>
          </w:p>
        </w:tc>
        <w:tc>
          <w:tcPr>
            <w:tcW w:w="3603" w:type="dxa"/>
          </w:tcPr>
          <w:p w:rsidR="00E575FE" w:rsidRDefault="00E575FE">
            <w:pPr>
              <w:pStyle w:val="ConsPlusNormal"/>
              <w:widowControl/>
              <w:ind w:firstLine="0"/>
              <w:jc w:val="center"/>
              <w:rPr>
                <w:rFonts w:ascii="Times New Roman" w:hAnsi="Times New Roman" w:cs="Times New Roman"/>
              </w:rPr>
            </w:pP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Профессиональная репутация независимого эксперта (независимой экспертной организации)</w:t>
            </w:r>
          </w:p>
        </w:tc>
        <w:tc>
          <w:tcPr>
            <w:tcW w:w="1183" w:type="dxa"/>
          </w:tcPr>
          <w:p w:rsidR="00E575FE" w:rsidRDefault="00E575FE">
            <w:pPr>
              <w:pStyle w:val="ConsPlusNormal"/>
              <w:widowControl/>
              <w:spacing w:line="360" w:lineRule="auto"/>
              <w:ind w:firstLine="0"/>
              <w:jc w:val="center"/>
              <w:rPr>
                <w:rFonts w:ascii="Times New Roman" w:hAnsi="Times New Roman" w:cs="Times New Roman"/>
                <w:sz w:val="28"/>
                <w:szCs w:val="28"/>
              </w:rPr>
            </w:pPr>
          </w:p>
          <w:p w:rsidR="00E575FE" w:rsidRDefault="001302C5">
            <w:pPr>
              <w:pStyle w:val="ConsPlusNormal"/>
              <w:widowControl/>
              <w:spacing w:line="360" w:lineRule="auto"/>
              <w:ind w:firstLine="0"/>
              <w:jc w:val="center"/>
              <w:rPr>
                <w:rFonts w:ascii="Times New Roman" w:hAnsi="Times New Roman" w:cs="Times New Roman"/>
              </w:rPr>
            </w:pPr>
            <w:r>
              <w:rPr>
                <w:rFonts w:ascii="Times New Roman" w:hAnsi="Times New Roman" w:cs="Times New Roman"/>
              </w:rPr>
              <w:t>0 - 10</w:t>
            </w:r>
          </w:p>
        </w:tc>
      </w:tr>
      <w:tr w:rsidR="00E575FE">
        <w:tc>
          <w:tcPr>
            <w:tcW w:w="3708" w:type="dxa"/>
          </w:tcPr>
          <w:p w:rsidR="00E575FE" w:rsidRDefault="00E575FE">
            <w:pPr>
              <w:pStyle w:val="ConsPlusNormal"/>
              <w:widowControl/>
              <w:ind w:firstLine="0"/>
              <w:jc w:val="center"/>
              <w:rPr>
                <w:rFonts w:ascii="Times New Roman" w:hAnsi="Times New Roman" w:cs="Times New Roman"/>
              </w:rPr>
            </w:pPr>
          </w:p>
          <w:p w:rsidR="00E575FE" w:rsidRDefault="001302C5">
            <w:pPr>
              <w:pStyle w:val="ConsPlusNormal"/>
              <w:widowControl/>
              <w:ind w:firstLine="0"/>
              <w:jc w:val="center"/>
              <w:rPr>
                <w:rFonts w:ascii="Times New Roman" w:hAnsi="Times New Roman" w:cs="Times New Roman"/>
              </w:rPr>
            </w:pPr>
            <w:r>
              <w:rPr>
                <w:rFonts w:ascii="Times New Roman" w:hAnsi="Times New Roman" w:cs="Times New Roman"/>
              </w:rPr>
              <w:t>Наличие аккредитованных в соответствии с законодательством Российской Федерации испытательных лабораторий и  технологического оборудования по установлению физико-химических, физико-механических, микробиологических и других показателей товаров</w:t>
            </w:r>
          </w:p>
        </w:tc>
        <w:tc>
          <w:tcPr>
            <w:tcW w:w="1077" w:type="dxa"/>
          </w:tcPr>
          <w:p w:rsidR="00E575FE" w:rsidRDefault="00E575FE">
            <w:pPr>
              <w:pStyle w:val="ConsPlusNormal"/>
              <w:widowControl/>
              <w:spacing w:line="360" w:lineRule="auto"/>
              <w:ind w:firstLine="0"/>
              <w:jc w:val="center"/>
              <w:rPr>
                <w:rFonts w:ascii="Times New Roman" w:hAnsi="Times New Roman" w:cs="Times New Roman"/>
                <w:sz w:val="28"/>
                <w:szCs w:val="28"/>
              </w:rPr>
            </w:pPr>
          </w:p>
          <w:p w:rsidR="00E575FE" w:rsidRDefault="00E575FE">
            <w:pPr>
              <w:pStyle w:val="ConsPlusNormal"/>
              <w:widowControl/>
              <w:spacing w:line="360" w:lineRule="auto"/>
              <w:ind w:firstLine="0"/>
              <w:jc w:val="center"/>
              <w:rPr>
                <w:rFonts w:ascii="Times New Roman" w:hAnsi="Times New Roman" w:cs="Times New Roman"/>
                <w:sz w:val="28"/>
                <w:szCs w:val="28"/>
              </w:rPr>
            </w:pPr>
          </w:p>
          <w:p w:rsidR="00E575FE" w:rsidRDefault="001302C5">
            <w:pPr>
              <w:pStyle w:val="ConsPlusNormal"/>
              <w:widowControl/>
              <w:spacing w:line="360" w:lineRule="auto"/>
              <w:ind w:firstLine="0"/>
              <w:jc w:val="center"/>
              <w:rPr>
                <w:rFonts w:ascii="Times New Roman" w:hAnsi="Times New Roman" w:cs="Times New Roman"/>
              </w:rPr>
            </w:pPr>
            <w:r>
              <w:rPr>
                <w:rFonts w:ascii="Times New Roman" w:hAnsi="Times New Roman" w:cs="Times New Roman"/>
              </w:rPr>
              <w:t>0 -20</w:t>
            </w:r>
          </w:p>
        </w:tc>
        <w:tc>
          <w:tcPr>
            <w:tcW w:w="3603" w:type="dxa"/>
          </w:tcPr>
          <w:p w:rsidR="00E575FE" w:rsidRDefault="00E575FE">
            <w:pPr>
              <w:pStyle w:val="ConsPlusNormal"/>
              <w:widowControl/>
              <w:spacing w:line="360" w:lineRule="auto"/>
              <w:ind w:firstLine="0"/>
              <w:jc w:val="center"/>
              <w:rPr>
                <w:rFonts w:ascii="Times New Roman" w:hAnsi="Times New Roman" w:cs="Times New Roman"/>
                <w:sz w:val="28"/>
                <w:szCs w:val="28"/>
              </w:rPr>
            </w:pPr>
          </w:p>
        </w:tc>
        <w:tc>
          <w:tcPr>
            <w:tcW w:w="1183" w:type="dxa"/>
          </w:tcPr>
          <w:p w:rsidR="00E575FE" w:rsidRDefault="00E575FE">
            <w:pPr>
              <w:pStyle w:val="ConsPlusNormal"/>
              <w:widowControl/>
              <w:spacing w:line="360" w:lineRule="auto"/>
              <w:ind w:firstLine="0"/>
              <w:jc w:val="center"/>
              <w:rPr>
                <w:rFonts w:ascii="Times New Roman" w:hAnsi="Times New Roman" w:cs="Times New Roman"/>
                <w:sz w:val="28"/>
                <w:szCs w:val="28"/>
              </w:rPr>
            </w:pPr>
          </w:p>
        </w:tc>
      </w:tr>
    </w:tbl>
    <w:p w:rsidR="00E575FE" w:rsidRDefault="001302C5">
      <w:pPr>
        <w:jc w:val="both"/>
        <w:rPr>
          <w:sz w:val="22"/>
          <w:szCs w:val="22"/>
        </w:rPr>
      </w:pPr>
      <w:r>
        <w:rPr>
          <w:sz w:val="26"/>
          <w:szCs w:val="26"/>
        </w:rPr>
        <w:t>*</w:t>
      </w:r>
      <w:r>
        <w:t xml:space="preserve">  </w:t>
      </w:r>
      <w:r>
        <w:rPr>
          <w:position w:val="-10"/>
        </w:rPr>
        <w:object w:dxaOrig="380" w:dyaOrig="320">
          <v:shape id="_x0000_i1039" type="#_x0000_t75" style="width:18.75pt;height:15.75pt" o:ole="">
            <v:imagedata r:id="rId32" o:title=""/>
          </v:shape>
          <o:OLEObject Type="Embed" ProgID="Equation.3" ShapeID="_x0000_i1039" DrawAspect="Content" ObjectID="_1472570949" r:id="rId36"/>
        </w:object>
      </w:r>
      <w:r>
        <w:t xml:space="preserve"> -</w:t>
      </w:r>
      <w:r>
        <w:rPr>
          <w:sz w:val="22"/>
          <w:szCs w:val="22"/>
        </w:rPr>
        <w:t xml:space="preserve"> максимальное весовое значение составляющей неценового критерия по качеству экспертных исследований при оценке заявки независимого эксперта (независимой экспертной организации),</w:t>
      </w:r>
    </w:p>
    <w:p w:rsidR="00E575FE" w:rsidRDefault="001302C5">
      <w:pPr>
        <w:jc w:val="both"/>
        <w:rPr>
          <w:sz w:val="22"/>
          <w:szCs w:val="22"/>
        </w:rPr>
      </w:pPr>
      <w:r>
        <w:t xml:space="preserve">   </w:t>
      </w:r>
      <w:r>
        <w:rPr>
          <w:position w:val="-10"/>
        </w:rPr>
        <w:object w:dxaOrig="499" w:dyaOrig="320">
          <v:shape id="_x0000_i1040" type="#_x0000_t75" style="width:24.75pt;height:15.75pt" o:ole="">
            <v:imagedata r:id="rId37" o:title=""/>
          </v:shape>
          <o:OLEObject Type="Embed" ProgID="Equation.3" ShapeID="_x0000_i1040" DrawAspect="Content" ObjectID="_1472570950" r:id="rId38"/>
        </w:object>
      </w:r>
      <w:r>
        <w:t xml:space="preserve"> -</w:t>
      </w:r>
      <w:r>
        <w:rPr>
          <w:sz w:val="22"/>
          <w:szCs w:val="22"/>
        </w:rPr>
        <w:t xml:space="preserve"> максимальное весовое значение составляющей неценового критерия по квалификации независимых экспертов (независимых экспертных организаций) при оценке заявки независимого эксперта (независимой экспертной организации),</w:t>
      </w:r>
    </w:p>
    <w:p w:rsidR="00E575FE" w:rsidRDefault="00E575FE">
      <w:pPr>
        <w:jc w:val="both"/>
        <w:rPr>
          <w:sz w:val="22"/>
          <w:szCs w:val="22"/>
        </w:rPr>
      </w:pPr>
    </w:p>
    <w:p w:rsidR="00E575FE" w:rsidRDefault="001302C5">
      <w:pPr>
        <w:jc w:val="both"/>
        <w:rPr>
          <w:sz w:val="22"/>
          <w:szCs w:val="22"/>
        </w:rPr>
      </w:pPr>
      <w:r>
        <w:t xml:space="preserve">   </w:t>
      </w:r>
      <w:r>
        <w:rPr>
          <w:position w:val="-10"/>
        </w:rPr>
        <w:object w:dxaOrig="499" w:dyaOrig="320">
          <v:shape id="_x0000_i1041" type="#_x0000_t75" style="width:24.75pt;height:15.75pt" o:ole="">
            <v:imagedata r:id="rId34" o:title=""/>
          </v:shape>
          <o:OLEObject Type="Embed" ProgID="Equation.3" ShapeID="_x0000_i1041" DrawAspect="Content" ObjectID="_1472570951" r:id="rId39"/>
        </w:object>
      </w:r>
      <w:r>
        <w:t xml:space="preserve">+ </w:t>
      </w:r>
      <w:r>
        <w:rPr>
          <w:position w:val="-10"/>
        </w:rPr>
        <w:object w:dxaOrig="380" w:dyaOrig="320">
          <v:shape id="_x0000_i1042" type="#_x0000_t75" style="width:18.75pt;height:15.75pt" o:ole="">
            <v:imagedata r:id="rId32" o:title=""/>
          </v:shape>
          <o:OLEObject Type="Embed" ProgID="Equation.3" ShapeID="_x0000_i1042" DrawAspect="Content" ObjectID="_1472570952" r:id="rId40"/>
        </w:object>
      </w:r>
      <w:r>
        <w:t>= 100 баллов</w:t>
      </w:r>
    </w:p>
    <w:p w:rsidR="00E575FE" w:rsidRDefault="00E575FE">
      <w:pPr>
        <w:pStyle w:val="ConsPlusNormal"/>
        <w:widowControl/>
        <w:spacing w:line="360" w:lineRule="auto"/>
        <w:ind w:firstLine="709"/>
        <w:jc w:val="both"/>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sectPr w:rsidR="00E575FE">
          <w:pgSz w:w="11906" w:h="16838"/>
          <w:pgMar w:top="1134" w:right="850" w:bottom="1134" w:left="1701" w:header="708" w:footer="708" w:gutter="0"/>
          <w:pgNumType w:start="1"/>
          <w:cols w:space="708"/>
          <w:titlePg/>
          <w:docGrid w:linePitch="360"/>
        </w:sect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№13</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spacing w:line="360" w:lineRule="auto"/>
        <w:ind w:firstLine="709"/>
        <w:jc w:val="both"/>
        <w:rPr>
          <w:sz w:val="28"/>
          <w:szCs w:val="28"/>
        </w:rPr>
      </w:pPr>
    </w:p>
    <w:p w:rsidR="00E575FE" w:rsidRDefault="00E575FE"/>
    <w:p w:rsidR="00E575FE" w:rsidRDefault="001302C5">
      <w:pPr>
        <w:ind w:firstLine="720"/>
        <w:jc w:val="center"/>
      </w:pPr>
      <w:r>
        <w:t>ПРИМЕРНОЕ</w:t>
      </w:r>
    </w:p>
    <w:p w:rsidR="00E575FE" w:rsidRDefault="001302C5">
      <w:pPr>
        <w:ind w:firstLine="720"/>
        <w:jc w:val="center"/>
      </w:pPr>
      <w:r>
        <w:t>ТЕХНИЧЕСКОЕ ЗАДАНИЕ НА ПРОВЕДЕНИЕ</w:t>
      </w:r>
    </w:p>
    <w:p w:rsidR="00E575FE" w:rsidRDefault="001302C5">
      <w:pPr>
        <w:ind w:firstLine="720"/>
        <w:jc w:val="center"/>
      </w:pPr>
      <w:r>
        <w:t>ЭКСПЕРТНЫХ ИССЛЕДОВАНИЙ КАЧЕСТВА</w:t>
      </w:r>
    </w:p>
    <w:p w:rsidR="00E575FE" w:rsidRDefault="001302C5">
      <w:pPr>
        <w:ind w:firstLine="720"/>
        <w:jc w:val="center"/>
      </w:pPr>
      <w:r>
        <w:t>ПОСТАВЛЯЕМОГО В СООТВЕТСТВИИ С</w:t>
      </w:r>
    </w:p>
    <w:p w:rsidR="00E575FE" w:rsidRDefault="001302C5">
      <w:pPr>
        <w:ind w:firstLine="720"/>
        <w:jc w:val="center"/>
      </w:pPr>
      <w:r>
        <w:t>ГОСУДАРСТВЕННЫМ КОНТРАКТОМ №___</w:t>
      </w:r>
    </w:p>
    <w:p w:rsidR="00E575FE" w:rsidRDefault="001302C5">
      <w:pPr>
        <w:ind w:firstLine="720"/>
        <w:jc w:val="center"/>
      </w:pPr>
      <w:r>
        <w:t xml:space="preserve">ОТ «____» _______ 200_ Г. </w:t>
      </w:r>
      <w:r>
        <w:rPr>
          <w:i/>
        </w:rPr>
        <w:t>_____________(указать предмет исследования)</w:t>
      </w:r>
    </w:p>
    <w:p w:rsidR="00E575FE" w:rsidRDefault="00E575FE">
      <w:pPr>
        <w:spacing w:line="360" w:lineRule="auto"/>
        <w:ind w:firstLine="724"/>
        <w:jc w:val="center"/>
        <w:rPr>
          <w:sz w:val="28"/>
          <w:szCs w:val="28"/>
          <w:highlight w:val="yellow"/>
        </w:rPr>
      </w:pPr>
    </w:p>
    <w:p w:rsidR="00E575FE" w:rsidRDefault="00E575FE">
      <w:pPr>
        <w:spacing w:line="360" w:lineRule="auto"/>
        <w:ind w:firstLine="724"/>
        <w:jc w:val="center"/>
        <w:rPr>
          <w:sz w:val="28"/>
          <w:szCs w:val="28"/>
          <w:highlight w:val="yellow"/>
        </w:rPr>
      </w:pPr>
    </w:p>
    <w:p w:rsidR="00E575FE" w:rsidRDefault="001302C5">
      <w:pPr>
        <w:spacing w:line="360" w:lineRule="auto"/>
        <w:ind w:firstLine="724"/>
        <w:jc w:val="both"/>
        <w:rPr>
          <w:i/>
        </w:rPr>
      </w:pPr>
      <w:r>
        <w:t>1</w:t>
      </w:r>
      <w:r>
        <w:rPr>
          <w:i/>
        </w:rPr>
        <w:t>. Основание для проведения экспертных исследований</w:t>
      </w:r>
    </w:p>
    <w:p w:rsidR="00E575FE" w:rsidRDefault="001302C5">
      <w:pPr>
        <w:spacing w:line="360" w:lineRule="auto"/>
        <w:ind w:firstLine="724"/>
        <w:jc w:val="both"/>
      </w:pPr>
      <w:r>
        <w:t>1.1. Государственный контракт</w:t>
      </w:r>
    </w:p>
    <w:p w:rsidR="00E575FE" w:rsidRDefault="001302C5">
      <w:pPr>
        <w:spacing w:line="360" w:lineRule="auto"/>
        <w:ind w:firstLine="724"/>
        <w:jc w:val="both"/>
        <w:rPr>
          <w:i/>
        </w:rPr>
      </w:pPr>
      <w:r>
        <w:t xml:space="preserve">2. </w:t>
      </w:r>
      <w:r>
        <w:rPr>
          <w:i/>
        </w:rPr>
        <w:t>Предмет государственного контракта</w:t>
      </w:r>
    </w:p>
    <w:p w:rsidR="00E575FE" w:rsidRDefault="001302C5">
      <w:pPr>
        <w:spacing w:line="360" w:lineRule="auto"/>
        <w:ind w:firstLine="724"/>
        <w:jc w:val="both"/>
      </w:pPr>
      <w:r>
        <w:t>2.1. Проведение экспертных исследований качества товара</w:t>
      </w:r>
    </w:p>
    <w:p w:rsidR="00E575FE" w:rsidRDefault="001302C5">
      <w:pPr>
        <w:spacing w:line="360" w:lineRule="auto"/>
        <w:ind w:firstLine="724"/>
        <w:jc w:val="both"/>
      </w:pPr>
      <w:r>
        <w:t xml:space="preserve">3. </w:t>
      </w:r>
      <w:r>
        <w:rPr>
          <w:i/>
        </w:rPr>
        <w:t>Предмет экспертных исследований</w:t>
      </w:r>
      <w:r>
        <w:t xml:space="preserve"> </w:t>
      </w:r>
    </w:p>
    <w:p w:rsidR="00E575FE" w:rsidRDefault="001302C5">
      <w:pPr>
        <w:spacing w:line="360" w:lineRule="auto"/>
        <w:ind w:firstLine="726"/>
        <w:jc w:val="both"/>
      </w:pPr>
      <w:r>
        <w:t xml:space="preserve">3.1. ________________ </w:t>
      </w:r>
      <w:r>
        <w:rPr>
          <w:i/>
        </w:rPr>
        <w:t>(указать товар, например, мыло туалетное),</w:t>
      </w:r>
      <w:r>
        <w:t xml:space="preserve"> поставляемое в соответствии с государственным контрактом № ____ от «____» __________ 200__ г.</w:t>
      </w:r>
    </w:p>
    <w:p w:rsidR="00E575FE" w:rsidRDefault="001302C5">
      <w:pPr>
        <w:spacing w:line="360" w:lineRule="auto"/>
        <w:ind w:firstLine="724"/>
        <w:jc w:val="both"/>
        <w:rPr>
          <w:i/>
        </w:rPr>
      </w:pPr>
      <w:r>
        <w:t xml:space="preserve">4. </w:t>
      </w:r>
      <w:r>
        <w:rPr>
          <w:i/>
        </w:rPr>
        <w:t>Цель и содержание экспертных исследований</w:t>
      </w:r>
    </w:p>
    <w:p w:rsidR="00E575FE" w:rsidRDefault="001302C5">
      <w:pPr>
        <w:spacing w:line="360" w:lineRule="auto"/>
        <w:ind w:firstLine="724"/>
        <w:jc w:val="both"/>
      </w:pPr>
      <w:r>
        <w:t>4.1. Целью экспертных исследований является проведение экспертизы качества _______________ на предмет его соответствия требованиям нормативной и технической документации, прилагаемой к техническому заданию, и выдачи акта экспертизы по результатам экспертных исследований</w:t>
      </w:r>
    </w:p>
    <w:p w:rsidR="00E575FE" w:rsidRDefault="001302C5">
      <w:pPr>
        <w:spacing w:line="360" w:lineRule="auto"/>
        <w:ind w:firstLine="724"/>
        <w:jc w:val="both"/>
      </w:pPr>
      <w:r>
        <w:t>4.2. Содержанием экспертных исследований является проведение выборки товара, отбора образцов (проб), осуществление экспертных исследований и оформление актов экспертизы с приложением протоколов необходимых испытаний</w:t>
      </w:r>
    </w:p>
    <w:p w:rsidR="00E575FE" w:rsidRDefault="001302C5">
      <w:pPr>
        <w:spacing w:line="360" w:lineRule="auto"/>
        <w:ind w:firstLine="724"/>
        <w:jc w:val="both"/>
      </w:pPr>
      <w:r>
        <w:t xml:space="preserve">5. </w:t>
      </w:r>
      <w:r>
        <w:rPr>
          <w:i/>
        </w:rPr>
        <w:t>Требования к экспертным исследованиям</w:t>
      </w:r>
    </w:p>
    <w:p w:rsidR="00E575FE" w:rsidRDefault="001302C5">
      <w:pPr>
        <w:spacing w:line="360" w:lineRule="auto"/>
        <w:ind w:firstLine="724"/>
        <w:jc w:val="both"/>
      </w:pPr>
      <w:r>
        <w:t>5.1.</w:t>
      </w:r>
      <w:r>
        <w:rPr>
          <w:sz w:val="28"/>
          <w:szCs w:val="28"/>
        </w:rPr>
        <w:t xml:space="preserve"> </w:t>
      </w:r>
      <w:r>
        <w:t>От каждой поступившей партии продукции отбирается контрольная проба в размере 5%, но не менее  5 упаковочных мест. Для поставщиков, имевших ранее рекламации, объем выборки увеличивается до 10%</w:t>
      </w:r>
    </w:p>
    <w:p w:rsidR="00E575FE" w:rsidRDefault="001302C5">
      <w:pPr>
        <w:spacing w:line="360" w:lineRule="auto"/>
        <w:ind w:firstLine="724"/>
        <w:jc w:val="both"/>
      </w:pPr>
      <w:r>
        <w:t>5.2. Экспертные исследования на предмет соответствия качества товара требованиям нормативной и технической документации производятся в объеме 0,1 % от поступившей партии продукции, но не менее 2 предметов</w:t>
      </w:r>
    </w:p>
    <w:p w:rsidR="00E575FE" w:rsidRDefault="001302C5">
      <w:pPr>
        <w:spacing w:line="360" w:lineRule="auto"/>
        <w:ind w:firstLine="724"/>
        <w:jc w:val="both"/>
      </w:pPr>
      <w:r>
        <w:t>5.3. Экспертные исследования проводятся в срок не более _____ дней с момента отбора образцов (проб) товара</w:t>
      </w:r>
    </w:p>
    <w:p w:rsidR="00E575FE" w:rsidRDefault="001302C5">
      <w:pPr>
        <w:spacing w:line="360" w:lineRule="auto"/>
        <w:ind w:firstLine="724"/>
        <w:jc w:val="both"/>
      </w:pPr>
      <w:r>
        <w:t xml:space="preserve">5.4. Экспертные исследования проводятся в аккредитованных в соответствии с законодательством Российской Федерации испытательных лабораториях, позволяющих объективно установить физико-химические, физико-механические, микробиологические и другие показатели товара </w:t>
      </w:r>
    </w:p>
    <w:p w:rsidR="00E575FE" w:rsidRDefault="001302C5">
      <w:pPr>
        <w:pStyle w:val="ConsPlusNormal"/>
        <w:widowControl/>
        <w:spacing w:line="360" w:lineRule="auto"/>
        <w:ind w:firstLine="709"/>
        <w:jc w:val="both"/>
        <w:rPr>
          <w:rFonts w:ascii="Times New Roman" w:hAnsi="Times New Roman" w:cs="Times New Roman"/>
          <w:sz w:val="23"/>
          <w:szCs w:val="23"/>
        </w:rPr>
      </w:pPr>
      <w:r>
        <w:rPr>
          <w:rFonts w:ascii="Times New Roman" w:hAnsi="Times New Roman" w:cs="Times New Roman"/>
          <w:sz w:val="24"/>
          <w:szCs w:val="24"/>
        </w:rPr>
        <w:t xml:space="preserve">5.5. Экспертные исследования должны соответствовать требованиям системы или систем добровольной сертификации в отношении товаров народного потребления, а </w:t>
      </w:r>
      <w:r>
        <w:rPr>
          <w:rFonts w:ascii="Times New Roman" w:hAnsi="Times New Roman" w:cs="Times New Roman"/>
          <w:sz w:val="23"/>
          <w:szCs w:val="23"/>
        </w:rPr>
        <w:t>система менеджмента качества экспертных исследований должна соответствовать требованиям стандарта ГОСТ Р ИСО 9001-2001 (ИСО 9001:2000)</w:t>
      </w:r>
    </w:p>
    <w:p w:rsidR="00E575FE" w:rsidRDefault="001302C5">
      <w:pPr>
        <w:spacing w:line="360" w:lineRule="auto"/>
        <w:ind w:firstLine="726"/>
        <w:jc w:val="both"/>
      </w:pPr>
      <w:r>
        <w:rPr>
          <w:sz w:val="23"/>
          <w:szCs w:val="23"/>
        </w:rPr>
        <w:t xml:space="preserve">5.6. При проведении экспертных исследований руководствуются  </w:t>
      </w:r>
      <w:r>
        <w:t>государственным контрактом № ____ от «____» __________ 200__ г., нормативной и технической документацией и другими нормативными правовыми актами, действующими на момент проведения экспертных исследований</w:t>
      </w:r>
    </w:p>
    <w:p w:rsidR="00E575FE" w:rsidRDefault="001302C5">
      <w:pPr>
        <w:spacing w:line="360" w:lineRule="auto"/>
        <w:ind w:firstLine="724"/>
        <w:jc w:val="both"/>
      </w:pPr>
      <w:r>
        <w:t xml:space="preserve">6. </w:t>
      </w:r>
      <w:r>
        <w:rPr>
          <w:i/>
        </w:rPr>
        <w:t xml:space="preserve">Требования к исполнителю экспертных исследований </w:t>
      </w:r>
    </w:p>
    <w:p w:rsidR="00E575FE" w:rsidRDefault="001302C5">
      <w:pPr>
        <w:spacing w:line="360" w:lineRule="auto"/>
        <w:ind w:firstLine="720"/>
        <w:jc w:val="both"/>
      </w:pPr>
      <w:r>
        <w:t>6.1. Стаж работы Исполнителя экспертных исследований на рынке оценки качества товаров народного потребления не менее ___ (____) лет</w:t>
      </w:r>
    </w:p>
    <w:p w:rsidR="00E575FE" w:rsidRDefault="001302C5">
      <w:pPr>
        <w:spacing w:line="360" w:lineRule="auto"/>
        <w:ind w:firstLine="709"/>
        <w:jc w:val="both"/>
      </w:pPr>
      <w:r>
        <w:t>6.2. Наличие у Исполнителя экспертных исследований полиса страхования гражданской ответственности риска профессиональной деятельности на суму не менее _____ (________) рублей</w:t>
      </w:r>
    </w:p>
    <w:p w:rsidR="00E575FE" w:rsidRDefault="001302C5">
      <w:pPr>
        <w:spacing w:line="360" w:lineRule="auto"/>
        <w:ind w:firstLine="720"/>
      </w:pPr>
      <w:r>
        <w:t>6.3. Отсутствие просроченной кредиторской задолженности и просроченной задолженности по платежам в бюджеты всех уровней, внебюджетные фонды и иным платежам на дату аккредитации</w:t>
      </w:r>
    </w:p>
    <w:p w:rsidR="00E575FE" w:rsidRDefault="001302C5">
      <w:pPr>
        <w:spacing w:line="360" w:lineRule="auto"/>
        <w:ind w:firstLine="720"/>
      </w:pPr>
      <w:r>
        <w:t>6.4. Наличие организации проведения экспертных исследований, позволяющей одновременное проведение экспертных исследований в любом месте назначения поставки товара</w:t>
      </w:r>
    </w:p>
    <w:p w:rsidR="00E575FE" w:rsidRDefault="001302C5">
      <w:pPr>
        <w:spacing w:line="360" w:lineRule="auto"/>
        <w:ind w:firstLine="720"/>
      </w:pPr>
      <w:r>
        <w:t>6.5. Отсутствие фактов возбуждения уголовных и административных дел в отношении Исполнителя по профессиональной деятельности и его руководителей</w:t>
      </w:r>
    </w:p>
    <w:p w:rsidR="00E575FE" w:rsidRDefault="001302C5">
      <w:pPr>
        <w:spacing w:line="360" w:lineRule="auto"/>
        <w:ind w:firstLine="720"/>
        <w:jc w:val="both"/>
        <w:rPr>
          <w:sz w:val="23"/>
          <w:szCs w:val="23"/>
        </w:rPr>
      </w:pPr>
      <w:r>
        <w:t>6.6. О</w:t>
      </w:r>
      <w:r>
        <w:rPr>
          <w:sz w:val="23"/>
          <w:szCs w:val="23"/>
        </w:rPr>
        <w:t>тсутствие у Исполнителя случаев возмещения убытков, причиненных вследствие недостатков экспертных исследований, за последние ______ лет профессиональной деятельности.</w:t>
      </w:r>
    </w:p>
    <w:p w:rsidR="00E575FE" w:rsidRDefault="00E575FE">
      <w:pPr>
        <w:spacing w:line="360" w:lineRule="auto"/>
        <w:ind w:firstLine="720"/>
        <w:jc w:val="both"/>
      </w:pPr>
    </w:p>
    <w:p w:rsidR="00E575FE" w:rsidRDefault="00E575FE">
      <w:pPr>
        <w:spacing w:line="360" w:lineRule="auto"/>
        <w:ind w:firstLine="720"/>
        <w:jc w:val="both"/>
      </w:pPr>
    </w:p>
    <w:p w:rsidR="00E575FE" w:rsidRDefault="001302C5">
      <w:pPr>
        <w:spacing w:line="360" w:lineRule="auto"/>
        <w:ind w:firstLine="720"/>
        <w:jc w:val="right"/>
      </w:pPr>
      <w:r>
        <w:t xml:space="preserve">Приложение </w:t>
      </w:r>
    </w:p>
    <w:p w:rsidR="00E575FE" w:rsidRDefault="001302C5">
      <w:pPr>
        <w:spacing w:line="360" w:lineRule="auto"/>
        <w:ind w:firstLine="720"/>
        <w:jc w:val="right"/>
      </w:pPr>
      <w:r>
        <w:t xml:space="preserve">к техническому заданию </w:t>
      </w:r>
    </w:p>
    <w:p w:rsidR="00E575FE" w:rsidRDefault="00E575FE">
      <w:pPr>
        <w:spacing w:line="360" w:lineRule="auto"/>
        <w:ind w:firstLine="720"/>
        <w:jc w:val="right"/>
      </w:pPr>
    </w:p>
    <w:p w:rsidR="00E575FE" w:rsidRDefault="001302C5">
      <w:pPr>
        <w:jc w:val="center"/>
        <w:rPr>
          <w:sz w:val="22"/>
          <w:szCs w:val="22"/>
        </w:rPr>
      </w:pPr>
      <w:r>
        <w:rPr>
          <w:sz w:val="22"/>
          <w:szCs w:val="22"/>
        </w:rPr>
        <w:t xml:space="preserve">Нормативная и техническая документация и </w:t>
      </w:r>
    </w:p>
    <w:p w:rsidR="00E575FE" w:rsidRDefault="001302C5">
      <w:pPr>
        <w:jc w:val="center"/>
        <w:rPr>
          <w:sz w:val="22"/>
          <w:szCs w:val="22"/>
        </w:rPr>
      </w:pPr>
      <w:r>
        <w:rPr>
          <w:sz w:val="22"/>
          <w:szCs w:val="22"/>
        </w:rPr>
        <w:t>исследования, проводимые для контроля качества</w:t>
      </w:r>
    </w:p>
    <w:p w:rsidR="00E575FE" w:rsidRDefault="00E575FE">
      <w:pPr>
        <w:jc w:val="center"/>
        <w:rPr>
          <w:sz w:val="22"/>
          <w:szCs w:val="22"/>
        </w:rPr>
      </w:pPr>
    </w:p>
    <w:tbl>
      <w:tblPr>
        <w:tblW w:w="9648" w:type="dxa"/>
        <w:tblLayout w:type="fixed"/>
        <w:tblLook w:val="01E0" w:firstRow="1" w:lastRow="1" w:firstColumn="1" w:lastColumn="1" w:noHBand="0" w:noVBand="0"/>
      </w:tblPr>
      <w:tblGrid>
        <w:gridCol w:w="1008"/>
        <w:gridCol w:w="2520"/>
        <w:gridCol w:w="3060"/>
        <w:gridCol w:w="3060"/>
      </w:tblGrid>
      <w:tr w:rsidR="00E575FE">
        <w:tc>
          <w:tcPr>
            <w:tcW w:w="1008" w:type="dxa"/>
          </w:tcPr>
          <w:p w:rsidR="00E575FE" w:rsidRDefault="001302C5">
            <w:pPr>
              <w:jc w:val="center"/>
              <w:rPr>
                <w:sz w:val="22"/>
                <w:szCs w:val="22"/>
              </w:rPr>
            </w:pPr>
            <w:r>
              <w:rPr>
                <w:sz w:val="22"/>
                <w:szCs w:val="22"/>
              </w:rPr>
              <w:t>Наименование имущества, НТД</w:t>
            </w:r>
          </w:p>
        </w:tc>
        <w:tc>
          <w:tcPr>
            <w:tcW w:w="2520" w:type="dxa"/>
          </w:tcPr>
          <w:p w:rsidR="00E575FE" w:rsidRDefault="001302C5">
            <w:pPr>
              <w:jc w:val="center"/>
              <w:rPr>
                <w:sz w:val="22"/>
                <w:szCs w:val="22"/>
              </w:rPr>
            </w:pPr>
            <w:r>
              <w:rPr>
                <w:sz w:val="22"/>
                <w:szCs w:val="22"/>
              </w:rPr>
              <w:t>Исследуемые показатели</w:t>
            </w:r>
          </w:p>
        </w:tc>
        <w:tc>
          <w:tcPr>
            <w:tcW w:w="3060" w:type="dxa"/>
          </w:tcPr>
          <w:p w:rsidR="00E575FE" w:rsidRDefault="001302C5">
            <w:pPr>
              <w:jc w:val="center"/>
              <w:rPr>
                <w:sz w:val="22"/>
                <w:szCs w:val="22"/>
              </w:rPr>
            </w:pPr>
            <w:r>
              <w:rPr>
                <w:sz w:val="22"/>
                <w:szCs w:val="22"/>
              </w:rPr>
              <w:t>Методики проведения испытаний, нормативная и техническая документация</w:t>
            </w:r>
          </w:p>
        </w:tc>
        <w:tc>
          <w:tcPr>
            <w:tcW w:w="3060" w:type="dxa"/>
          </w:tcPr>
          <w:p w:rsidR="00E575FE" w:rsidRDefault="001302C5">
            <w:pPr>
              <w:jc w:val="center"/>
              <w:rPr>
                <w:sz w:val="22"/>
                <w:szCs w:val="22"/>
              </w:rPr>
            </w:pPr>
            <w:r>
              <w:rPr>
                <w:sz w:val="22"/>
                <w:szCs w:val="22"/>
              </w:rPr>
              <w:t xml:space="preserve">На что влияет </w:t>
            </w:r>
          </w:p>
          <w:p w:rsidR="00E575FE" w:rsidRDefault="001302C5">
            <w:pPr>
              <w:jc w:val="center"/>
              <w:rPr>
                <w:b/>
                <w:sz w:val="22"/>
                <w:szCs w:val="22"/>
              </w:rPr>
            </w:pPr>
            <w:r>
              <w:rPr>
                <w:sz w:val="22"/>
                <w:szCs w:val="22"/>
              </w:rPr>
              <w:t>показатель</w:t>
            </w:r>
          </w:p>
        </w:tc>
      </w:tr>
      <w:tr w:rsidR="00E575FE">
        <w:trPr>
          <w:cantSplit/>
        </w:trPr>
        <w:tc>
          <w:tcPr>
            <w:tcW w:w="1008" w:type="dxa"/>
            <w:vMerge w:val="restart"/>
          </w:tcPr>
          <w:p w:rsidR="00E575FE" w:rsidRDefault="001302C5">
            <w:pPr>
              <w:jc w:val="both"/>
              <w:rPr>
                <w:i/>
                <w:sz w:val="22"/>
                <w:szCs w:val="22"/>
              </w:rPr>
            </w:pPr>
            <w:r>
              <w:rPr>
                <w:i/>
                <w:sz w:val="22"/>
                <w:szCs w:val="22"/>
              </w:rPr>
              <w:t>Указать предмет,</w:t>
            </w:r>
          </w:p>
          <w:p w:rsidR="00E575FE" w:rsidRDefault="001302C5">
            <w:pPr>
              <w:jc w:val="both"/>
              <w:rPr>
                <w:sz w:val="22"/>
                <w:szCs w:val="22"/>
              </w:rPr>
            </w:pPr>
            <w:r>
              <w:rPr>
                <w:i/>
                <w:sz w:val="22"/>
                <w:szCs w:val="22"/>
              </w:rPr>
              <w:t>например</w:t>
            </w:r>
            <w:r>
              <w:rPr>
                <w:sz w:val="22"/>
                <w:szCs w:val="22"/>
              </w:rPr>
              <w:t>, Мыло туалетное твердое</w:t>
            </w:r>
          </w:p>
          <w:p w:rsidR="00E575FE" w:rsidRDefault="001302C5">
            <w:pPr>
              <w:jc w:val="both"/>
              <w:rPr>
                <w:sz w:val="22"/>
                <w:szCs w:val="22"/>
              </w:rPr>
            </w:pPr>
            <w:r>
              <w:rPr>
                <w:sz w:val="22"/>
                <w:szCs w:val="22"/>
              </w:rPr>
              <w:t>ТУ 858-5650-2004</w:t>
            </w:r>
          </w:p>
        </w:tc>
        <w:tc>
          <w:tcPr>
            <w:tcW w:w="2520" w:type="dxa"/>
          </w:tcPr>
          <w:p w:rsidR="00E575FE" w:rsidRDefault="001302C5">
            <w:pPr>
              <w:rPr>
                <w:b/>
                <w:sz w:val="22"/>
                <w:szCs w:val="22"/>
              </w:rPr>
            </w:pPr>
            <w:r>
              <w:rPr>
                <w:sz w:val="22"/>
                <w:szCs w:val="22"/>
              </w:rPr>
              <w:t>Маркировка и упаковка</w:t>
            </w:r>
          </w:p>
        </w:tc>
        <w:tc>
          <w:tcPr>
            <w:tcW w:w="3060" w:type="dxa"/>
          </w:tcPr>
          <w:p w:rsidR="00E575FE" w:rsidRDefault="001302C5">
            <w:pPr>
              <w:jc w:val="both"/>
              <w:rPr>
                <w:sz w:val="22"/>
                <w:szCs w:val="22"/>
              </w:rPr>
            </w:pPr>
            <w:r>
              <w:rPr>
                <w:sz w:val="22"/>
                <w:szCs w:val="22"/>
              </w:rPr>
              <w:t xml:space="preserve">Транспортная тара и транспортная и индивидуальная  маркировка </w:t>
            </w:r>
          </w:p>
        </w:tc>
        <w:tc>
          <w:tcPr>
            <w:tcW w:w="3060" w:type="dxa"/>
          </w:tcPr>
          <w:p w:rsidR="00E575FE" w:rsidRDefault="001302C5">
            <w:pPr>
              <w:jc w:val="both"/>
              <w:rPr>
                <w:sz w:val="22"/>
                <w:szCs w:val="22"/>
              </w:rPr>
            </w:pPr>
            <w:r>
              <w:rPr>
                <w:sz w:val="22"/>
                <w:szCs w:val="22"/>
              </w:rPr>
              <w:t>ГОСТ 28546</w:t>
            </w:r>
          </w:p>
        </w:tc>
      </w:tr>
      <w:tr w:rsidR="00E575FE">
        <w:trPr>
          <w:cantSplit/>
        </w:trPr>
        <w:tc>
          <w:tcPr>
            <w:tcW w:w="1008" w:type="dxa"/>
            <w:vMerge/>
          </w:tcPr>
          <w:p w:rsidR="00E575FE" w:rsidRDefault="00E575FE">
            <w:pPr>
              <w:jc w:val="both"/>
              <w:rPr>
                <w:b/>
                <w:sz w:val="22"/>
                <w:szCs w:val="22"/>
              </w:rPr>
            </w:pPr>
          </w:p>
        </w:tc>
        <w:tc>
          <w:tcPr>
            <w:tcW w:w="2520" w:type="dxa"/>
          </w:tcPr>
          <w:p w:rsidR="00E575FE" w:rsidRDefault="001302C5">
            <w:pPr>
              <w:jc w:val="both"/>
              <w:rPr>
                <w:sz w:val="22"/>
                <w:szCs w:val="22"/>
              </w:rPr>
            </w:pPr>
            <w:r>
              <w:rPr>
                <w:sz w:val="22"/>
                <w:szCs w:val="22"/>
              </w:rPr>
              <w:t xml:space="preserve">Масса </w:t>
            </w:r>
          </w:p>
        </w:tc>
        <w:tc>
          <w:tcPr>
            <w:tcW w:w="3060" w:type="dxa"/>
          </w:tcPr>
          <w:p w:rsidR="00E575FE" w:rsidRDefault="001302C5">
            <w:pPr>
              <w:jc w:val="both"/>
              <w:rPr>
                <w:sz w:val="22"/>
                <w:szCs w:val="22"/>
              </w:rPr>
            </w:pPr>
            <w:r>
              <w:rPr>
                <w:sz w:val="22"/>
                <w:szCs w:val="22"/>
              </w:rPr>
              <w:t>ГОСТ 790</w:t>
            </w:r>
          </w:p>
        </w:tc>
        <w:tc>
          <w:tcPr>
            <w:tcW w:w="3060" w:type="dxa"/>
          </w:tcPr>
          <w:p w:rsidR="00E575FE" w:rsidRDefault="001302C5">
            <w:pPr>
              <w:jc w:val="both"/>
              <w:rPr>
                <w:sz w:val="22"/>
                <w:szCs w:val="22"/>
              </w:rPr>
            </w:pPr>
            <w:r>
              <w:rPr>
                <w:sz w:val="22"/>
                <w:szCs w:val="22"/>
              </w:rPr>
              <w:t xml:space="preserve">Норма обеспечения </w:t>
            </w:r>
          </w:p>
        </w:tc>
      </w:tr>
      <w:tr w:rsidR="00E575FE">
        <w:trPr>
          <w:cantSplit/>
        </w:trPr>
        <w:tc>
          <w:tcPr>
            <w:tcW w:w="1008" w:type="dxa"/>
            <w:vMerge/>
          </w:tcPr>
          <w:p w:rsidR="00E575FE" w:rsidRDefault="00E575FE">
            <w:pPr>
              <w:jc w:val="both"/>
              <w:rPr>
                <w:b/>
                <w:sz w:val="22"/>
                <w:szCs w:val="22"/>
              </w:rPr>
            </w:pPr>
          </w:p>
        </w:tc>
        <w:tc>
          <w:tcPr>
            <w:tcW w:w="2520" w:type="dxa"/>
          </w:tcPr>
          <w:p w:rsidR="00E575FE" w:rsidRDefault="001302C5">
            <w:pPr>
              <w:jc w:val="both"/>
              <w:rPr>
                <w:sz w:val="22"/>
                <w:szCs w:val="22"/>
              </w:rPr>
            </w:pPr>
            <w:r>
              <w:rPr>
                <w:sz w:val="22"/>
                <w:szCs w:val="22"/>
              </w:rPr>
              <w:t>Внешний вид, размеры, цвет, запах</w:t>
            </w:r>
          </w:p>
        </w:tc>
        <w:tc>
          <w:tcPr>
            <w:tcW w:w="3060" w:type="dxa"/>
          </w:tcPr>
          <w:p w:rsidR="00E575FE" w:rsidRDefault="001302C5">
            <w:pPr>
              <w:jc w:val="both"/>
              <w:rPr>
                <w:sz w:val="22"/>
                <w:szCs w:val="22"/>
              </w:rPr>
            </w:pPr>
            <w:r>
              <w:rPr>
                <w:sz w:val="22"/>
                <w:szCs w:val="22"/>
              </w:rPr>
              <w:t xml:space="preserve">Органолептически </w:t>
            </w:r>
          </w:p>
        </w:tc>
        <w:tc>
          <w:tcPr>
            <w:tcW w:w="3060" w:type="dxa"/>
          </w:tcPr>
          <w:p w:rsidR="00E575FE" w:rsidRDefault="001302C5">
            <w:pPr>
              <w:jc w:val="both"/>
              <w:rPr>
                <w:sz w:val="22"/>
                <w:szCs w:val="22"/>
              </w:rPr>
            </w:pPr>
            <w:r>
              <w:rPr>
                <w:sz w:val="22"/>
                <w:szCs w:val="22"/>
              </w:rPr>
              <w:t>Потребительские свойства</w:t>
            </w:r>
          </w:p>
        </w:tc>
      </w:tr>
      <w:tr w:rsidR="00E575FE">
        <w:trPr>
          <w:cantSplit/>
        </w:trPr>
        <w:tc>
          <w:tcPr>
            <w:tcW w:w="1008" w:type="dxa"/>
            <w:vMerge/>
          </w:tcPr>
          <w:p w:rsidR="00E575FE" w:rsidRDefault="00E575FE">
            <w:pPr>
              <w:jc w:val="both"/>
              <w:rPr>
                <w:b/>
                <w:sz w:val="22"/>
                <w:szCs w:val="22"/>
              </w:rPr>
            </w:pPr>
          </w:p>
        </w:tc>
        <w:tc>
          <w:tcPr>
            <w:tcW w:w="2520" w:type="dxa"/>
          </w:tcPr>
          <w:p w:rsidR="00E575FE" w:rsidRDefault="001302C5">
            <w:pPr>
              <w:jc w:val="both"/>
              <w:rPr>
                <w:sz w:val="22"/>
                <w:szCs w:val="22"/>
              </w:rPr>
            </w:pPr>
            <w:r>
              <w:rPr>
                <w:sz w:val="22"/>
                <w:szCs w:val="22"/>
              </w:rPr>
              <w:t>Качественное число (содержание жирных кислот в пересчете на номинальную массу куска 100 г)</w:t>
            </w:r>
          </w:p>
        </w:tc>
        <w:tc>
          <w:tcPr>
            <w:tcW w:w="3060" w:type="dxa"/>
            <w:vMerge w:val="restart"/>
          </w:tcPr>
          <w:p w:rsidR="00E575FE" w:rsidRDefault="001302C5">
            <w:pPr>
              <w:jc w:val="both"/>
              <w:rPr>
                <w:sz w:val="22"/>
                <w:szCs w:val="22"/>
              </w:rPr>
            </w:pPr>
            <w:r>
              <w:rPr>
                <w:sz w:val="22"/>
                <w:szCs w:val="22"/>
              </w:rPr>
              <w:t>ГОСТ 790</w:t>
            </w:r>
          </w:p>
        </w:tc>
        <w:tc>
          <w:tcPr>
            <w:tcW w:w="3060" w:type="dxa"/>
            <w:vMerge w:val="restart"/>
          </w:tcPr>
          <w:p w:rsidR="00E575FE" w:rsidRDefault="001302C5">
            <w:pPr>
              <w:jc w:val="both"/>
              <w:rPr>
                <w:sz w:val="22"/>
                <w:szCs w:val="22"/>
              </w:rPr>
            </w:pPr>
            <w:r>
              <w:rPr>
                <w:sz w:val="22"/>
                <w:szCs w:val="22"/>
              </w:rPr>
              <w:t xml:space="preserve">Моющая способность </w:t>
            </w:r>
          </w:p>
        </w:tc>
      </w:tr>
      <w:tr w:rsidR="00E575FE">
        <w:trPr>
          <w:cantSplit/>
        </w:trPr>
        <w:tc>
          <w:tcPr>
            <w:tcW w:w="1008" w:type="dxa"/>
            <w:vMerge/>
          </w:tcPr>
          <w:p w:rsidR="00E575FE" w:rsidRDefault="00E575FE">
            <w:pPr>
              <w:jc w:val="both"/>
              <w:rPr>
                <w:b/>
                <w:sz w:val="22"/>
                <w:szCs w:val="22"/>
              </w:rPr>
            </w:pPr>
          </w:p>
        </w:tc>
        <w:tc>
          <w:tcPr>
            <w:tcW w:w="2520" w:type="dxa"/>
          </w:tcPr>
          <w:p w:rsidR="00E575FE" w:rsidRDefault="001302C5">
            <w:pPr>
              <w:jc w:val="both"/>
              <w:rPr>
                <w:sz w:val="22"/>
                <w:szCs w:val="22"/>
              </w:rPr>
            </w:pPr>
            <w:r>
              <w:rPr>
                <w:sz w:val="22"/>
                <w:szCs w:val="22"/>
              </w:rPr>
              <w:t>Первоначальный объем пены</w:t>
            </w:r>
          </w:p>
        </w:tc>
        <w:tc>
          <w:tcPr>
            <w:tcW w:w="3060" w:type="dxa"/>
            <w:vMerge/>
          </w:tcPr>
          <w:p w:rsidR="00E575FE" w:rsidRDefault="00E575FE">
            <w:pPr>
              <w:jc w:val="both"/>
              <w:rPr>
                <w:sz w:val="22"/>
                <w:szCs w:val="22"/>
              </w:rPr>
            </w:pPr>
          </w:p>
        </w:tc>
        <w:tc>
          <w:tcPr>
            <w:tcW w:w="3060" w:type="dxa"/>
            <w:vMerge/>
          </w:tcPr>
          <w:p w:rsidR="00E575FE" w:rsidRDefault="00E575FE">
            <w:pPr>
              <w:jc w:val="both"/>
              <w:rPr>
                <w:sz w:val="22"/>
                <w:szCs w:val="22"/>
              </w:rPr>
            </w:pPr>
          </w:p>
        </w:tc>
      </w:tr>
      <w:tr w:rsidR="00E575FE">
        <w:trPr>
          <w:cantSplit/>
        </w:trPr>
        <w:tc>
          <w:tcPr>
            <w:tcW w:w="1008" w:type="dxa"/>
            <w:vMerge/>
          </w:tcPr>
          <w:p w:rsidR="00E575FE" w:rsidRDefault="00E575FE">
            <w:pPr>
              <w:jc w:val="center"/>
              <w:rPr>
                <w:sz w:val="22"/>
                <w:szCs w:val="22"/>
              </w:rPr>
            </w:pPr>
          </w:p>
        </w:tc>
        <w:tc>
          <w:tcPr>
            <w:tcW w:w="2520" w:type="dxa"/>
          </w:tcPr>
          <w:p w:rsidR="00E575FE" w:rsidRDefault="001302C5">
            <w:pPr>
              <w:jc w:val="both"/>
              <w:rPr>
                <w:sz w:val="22"/>
                <w:szCs w:val="22"/>
              </w:rPr>
            </w:pPr>
            <w:r>
              <w:rPr>
                <w:sz w:val="22"/>
                <w:szCs w:val="22"/>
              </w:rPr>
              <w:t xml:space="preserve">Массовая доля содопродуктов в пересчете на </w:t>
            </w:r>
            <w:r>
              <w:rPr>
                <w:sz w:val="22"/>
                <w:szCs w:val="22"/>
                <w:lang w:val="en-US"/>
              </w:rPr>
              <w:t>Na</w:t>
            </w:r>
            <w:r>
              <w:rPr>
                <w:sz w:val="22"/>
                <w:szCs w:val="22"/>
                <w:vertAlign w:val="subscript"/>
              </w:rPr>
              <w:t>2</w:t>
            </w:r>
            <w:r>
              <w:rPr>
                <w:sz w:val="22"/>
                <w:szCs w:val="22"/>
                <w:lang w:val="en-US"/>
              </w:rPr>
              <w:t>O</w:t>
            </w:r>
          </w:p>
        </w:tc>
        <w:tc>
          <w:tcPr>
            <w:tcW w:w="3060" w:type="dxa"/>
            <w:vMerge/>
          </w:tcPr>
          <w:p w:rsidR="00E575FE" w:rsidRDefault="00E575FE">
            <w:pPr>
              <w:jc w:val="both"/>
              <w:rPr>
                <w:sz w:val="22"/>
                <w:szCs w:val="22"/>
              </w:rPr>
            </w:pPr>
          </w:p>
        </w:tc>
        <w:tc>
          <w:tcPr>
            <w:tcW w:w="3060" w:type="dxa"/>
            <w:vMerge w:val="restart"/>
          </w:tcPr>
          <w:p w:rsidR="00E575FE" w:rsidRDefault="001302C5">
            <w:pPr>
              <w:jc w:val="both"/>
              <w:rPr>
                <w:sz w:val="22"/>
                <w:szCs w:val="22"/>
              </w:rPr>
            </w:pPr>
            <w:r>
              <w:rPr>
                <w:sz w:val="22"/>
                <w:szCs w:val="22"/>
              </w:rPr>
              <w:t>Обеспечение качества, сроки хранения</w:t>
            </w:r>
          </w:p>
        </w:tc>
      </w:tr>
      <w:tr w:rsidR="00E575FE">
        <w:trPr>
          <w:cantSplit/>
        </w:trPr>
        <w:tc>
          <w:tcPr>
            <w:tcW w:w="1008" w:type="dxa"/>
            <w:vMerge/>
          </w:tcPr>
          <w:p w:rsidR="00E575FE" w:rsidRDefault="00E575FE">
            <w:pPr>
              <w:jc w:val="both"/>
              <w:rPr>
                <w:sz w:val="22"/>
                <w:szCs w:val="22"/>
              </w:rPr>
            </w:pPr>
          </w:p>
        </w:tc>
        <w:tc>
          <w:tcPr>
            <w:tcW w:w="2520" w:type="dxa"/>
          </w:tcPr>
          <w:p w:rsidR="00E575FE" w:rsidRDefault="001302C5">
            <w:pPr>
              <w:jc w:val="both"/>
              <w:rPr>
                <w:sz w:val="22"/>
                <w:szCs w:val="22"/>
              </w:rPr>
            </w:pPr>
            <w:r>
              <w:rPr>
                <w:sz w:val="22"/>
                <w:szCs w:val="22"/>
              </w:rPr>
              <w:t>Температура застывания жирных кислот, выделенных из мыла</w:t>
            </w:r>
          </w:p>
        </w:tc>
        <w:tc>
          <w:tcPr>
            <w:tcW w:w="3060" w:type="dxa"/>
            <w:vMerge/>
          </w:tcPr>
          <w:p w:rsidR="00E575FE" w:rsidRDefault="00E575FE">
            <w:pPr>
              <w:jc w:val="both"/>
              <w:rPr>
                <w:sz w:val="22"/>
                <w:szCs w:val="22"/>
              </w:rPr>
            </w:pPr>
          </w:p>
        </w:tc>
        <w:tc>
          <w:tcPr>
            <w:tcW w:w="3060" w:type="dxa"/>
            <w:vMerge/>
          </w:tcPr>
          <w:p w:rsidR="00E575FE" w:rsidRDefault="00E575FE">
            <w:pPr>
              <w:jc w:val="both"/>
              <w:rPr>
                <w:sz w:val="22"/>
                <w:szCs w:val="22"/>
              </w:rPr>
            </w:pPr>
          </w:p>
        </w:tc>
      </w:tr>
      <w:tr w:rsidR="00E575FE">
        <w:trPr>
          <w:cantSplit/>
        </w:trPr>
        <w:tc>
          <w:tcPr>
            <w:tcW w:w="1008" w:type="dxa"/>
            <w:vMerge/>
          </w:tcPr>
          <w:p w:rsidR="00E575FE" w:rsidRDefault="00E575FE">
            <w:pPr>
              <w:jc w:val="both"/>
              <w:rPr>
                <w:sz w:val="22"/>
                <w:szCs w:val="22"/>
              </w:rPr>
            </w:pPr>
          </w:p>
        </w:tc>
        <w:tc>
          <w:tcPr>
            <w:tcW w:w="2520" w:type="dxa"/>
          </w:tcPr>
          <w:p w:rsidR="00E575FE" w:rsidRDefault="001302C5">
            <w:pPr>
              <w:jc w:val="both"/>
              <w:rPr>
                <w:sz w:val="22"/>
                <w:szCs w:val="22"/>
              </w:rPr>
            </w:pPr>
            <w:r>
              <w:rPr>
                <w:sz w:val="22"/>
                <w:szCs w:val="22"/>
              </w:rPr>
              <w:t>Массовая доля хлористого натрия</w:t>
            </w:r>
          </w:p>
        </w:tc>
        <w:tc>
          <w:tcPr>
            <w:tcW w:w="3060" w:type="dxa"/>
            <w:vMerge/>
          </w:tcPr>
          <w:p w:rsidR="00E575FE" w:rsidRDefault="00E575FE">
            <w:pPr>
              <w:jc w:val="both"/>
            </w:pPr>
          </w:p>
        </w:tc>
        <w:tc>
          <w:tcPr>
            <w:tcW w:w="3060" w:type="dxa"/>
            <w:vMerge/>
          </w:tcPr>
          <w:p w:rsidR="00E575FE" w:rsidRDefault="00E575FE">
            <w:pPr>
              <w:jc w:val="both"/>
              <w:rPr>
                <w:sz w:val="22"/>
                <w:szCs w:val="22"/>
              </w:rPr>
            </w:pPr>
          </w:p>
        </w:tc>
      </w:tr>
      <w:tr w:rsidR="00E575FE">
        <w:trPr>
          <w:cantSplit/>
        </w:trPr>
        <w:tc>
          <w:tcPr>
            <w:tcW w:w="1008" w:type="dxa"/>
            <w:vMerge/>
          </w:tcPr>
          <w:p w:rsidR="00E575FE" w:rsidRDefault="00E575FE">
            <w:pPr>
              <w:jc w:val="both"/>
              <w:rPr>
                <w:sz w:val="22"/>
                <w:szCs w:val="22"/>
              </w:rPr>
            </w:pPr>
          </w:p>
        </w:tc>
        <w:tc>
          <w:tcPr>
            <w:tcW w:w="2520" w:type="dxa"/>
          </w:tcPr>
          <w:p w:rsidR="00E575FE" w:rsidRDefault="001302C5">
            <w:pPr>
              <w:jc w:val="both"/>
              <w:rPr>
                <w:sz w:val="22"/>
                <w:szCs w:val="22"/>
              </w:rPr>
            </w:pPr>
            <w:r>
              <w:rPr>
                <w:sz w:val="22"/>
                <w:szCs w:val="22"/>
              </w:rPr>
              <w:t>Сырьевой состав</w:t>
            </w:r>
          </w:p>
        </w:tc>
        <w:tc>
          <w:tcPr>
            <w:tcW w:w="3060" w:type="dxa"/>
          </w:tcPr>
          <w:p w:rsidR="00E575FE" w:rsidRDefault="00E575FE">
            <w:pPr>
              <w:jc w:val="both"/>
              <w:rPr>
                <w:sz w:val="22"/>
                <w:szCs w:val="22"/>
              </w:rPr>
            </w:pPr>
          </w:p>
        </w:tc>
        <w:tc>
          <w:tcPr>
            <w:tcW w:w="3060" w:type="dxa"/>
            <w:vMerge/>
          </w:tcPr>
          <w:p w:rsidR="00E575FE" w:rsidRDefault="00E575FE">
            <w:pPr>
              <w:jc w:val="both"/>
              <w:rPr>
                <w:sz w:val="22"/>
                <w:szCs w:val="22"/>
              </w:rPr>
            </w:pPr>
          </w:p>
        </w:tc>
      </w:tr>
      <w:tr w:rsidR="00E575FE">
        <w:trPr>
          <w:cantSplit/>
        </w:trPr>
        <w:tc>
          <w:tcPr>
            <w:tcW w:w="1008" w:type="dxa"/>
            <w:vMerge/>
          </w:tcPr>
          <w:p w:rsidR="00E575FE" w:rsidRDefault="00E575FE">
            <w:pPr>
              <w:jc w:val="both"/>
              <w:rPr>
                <w:sz w:val="22"/>
                <w:szCs w:val="22"/>
              </w:rPr>
            </w:pPr>
          </w:p>
        </w:tc>
        <w:tc>
          <w:tcPr>
            <w:tcW w:w="2520" w:type="dxa"/>
          </w:tcPr>
          <w:p w:rsidR="00E575FE" w:rsidRDefault="001302C5">
            <w:pPr>
              <w:jc w:val="both"/>
              <w:rPr>
                <w:sz w:val="22"/>
                <w:szCs w:val="22"/>
              </w:rPr>
            </w:pPr>
            <w:r>
              <w:rPr>
                <w:sz w:val="22"/>
                <w:szCs w:val="22"/>
              </w:rPr>
              <w:t>Гигиенические показатели</w:t>
            </w:r>
          </w:p>
        </w:tc>
        <w:tc>
          <w:tcPr>
            <w:tcW w:w="3060" w:type="dxa"/>
          </w:tcPr>
          <w:p w:rsidR="00E575FE" w:rsidRDefault="001302C5">
            <w:pPr>
              <w:jc w:val="both"/>
              <w:rPr>
                <w:sz w:val="22"/>
                <w:szCs w:val="22"/>
              </w:rPr>
            </w:pPr>
            <w:r>
              <w:rPr>
                <w:sz w:val="22"/>
                <w:szCs w:val="22"/>
              </w:rPr>
              <w:t>Выдается органом Госсанэпиднадзора России</w:t>
            </w:r>
          </w:p>
        </w:tc>
        <w:tc>
          <w:tcPr>
            <w:tcW w:w="3060" w:type="dxa"/>
          </w:tcPr>
          <w:p w:rsidR="00E575FE" w:rsidRDefault="001302C5">
            <w:pPr>
              <w:jc w:val="both"/>
              <w:rPr>
                <w:sz w:val="22"/>
                <w:szCs w:val="22"/>
              </w:rPr>
            </w:pPr>
            <w:r>
              <w:rPr>
                <w:sz w:val="22"/>
                <w:szCs w:val="22"/>
              </w:rPr>
              <w:t xml:space="preserve">Сохранение здоровья </w:t>
            </w:r>
          </w:p>
        </w:tc>
      </w:tr>
    </w:tbl>
    <w:p w:rsidR="00E575FE" w:rsidRDefault="00E575FE"/>
    <w:p w:rsidR="00E575FE" w:rsidRDefault="00E575FE"/>
    <w:p w:rsidR="00E575FE" w:rsidRDefault="00E575FE">
      <w:pPr>
        <w:sectPr w:rsidR="00E575FE">
          <w:pgSz w:w="11906" w:h="16838"/>
          <w:pgMar w:top="1134" w:right="850" w:bottom="1134" w:left="1701" w:header="708" w:footer="708" w:gutter="0"/>
          <w:pgNumType w:start="1"/>
          <w:cols w:space="708"/>
          <w:titlePg/>
          <w:docGrid w:linePitch="360"/>
        </w:sectPr>
      </w:pPr>
    </w:p>
    <w:p w:rsidR="00E575FE" w:rsidRDefault="00E575FE"/>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№14</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о порядке приемки государственным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(муниципальным) заказчиком поставленных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товаров, выполненных работ, оказанных услуг</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 xml:space="preserve">на соответствие их количества, комплектности, </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объема, качества и безопасности требованиям,</w:t>
      </w:r>
    </w:p>
    <w:p w:rsidR="00E575FE" w:rsidRDefault="001302C5">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установленным государственным</w:t>
      </w:r>
    </w:p>
    <w:p w:rsidR="00E575FE" w:rsidRDefault="001302C5">
      <w:pPr>
        <w:pStyle w:val="ConsPlusNormal"/>
        <w:widowContro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(муниципальным) контрактом</w:t>
      </w: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E575FE">
      <w:pPr>
        <w:pStyle w:val="ConsPlusNormal"/>
        <w:widowControl/>
        <w:spacing w:line="360" w:lineRule="auto"/>
        <w:ind w:firstLine="709"/>
        <w:jc w:val="right"/>
        <w:rPr>
          <w:rFonts w:ascii="Times New Roman" w:hAnsi="Times New Roman" w:cs="Times New Roman"/>
          <w:sz w:val="28"/>
          <w:szCs w:val="28"/>
        </w:rPr>
      </w:pP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РЕКОМЕНДУЕМАЯ ФОРМА </w:t>
      </w:r>
    </w:p>
    <w:p w:rsidR="00E575FE" w:rsidRDefault="001302C5">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УВЕДОМЛЕНИЯ – ЗАЯВКИ</w:t>
      </w:r>
    </w:p>
    <w:p w:rsidR="00E575FE" w:rsidRDefault="00E575FE">
      <w:pPr>
        <w:pStyle w:val="ConsPlusNormal"/>
        <w:widowControl/>
        <w:spacing w:line="360" w:lineRule="auto"/>
        <w:ind w:firstLine="709"/>
        <w:jc w:val="center"/>
        <w:rPr>
          <w:rFonts w:ascii="Times New Roman" w:hAnsi="Times New Roman" w:cs="Times New Roman"/>
          <w:sz w:val="28"/>
          <w:szCs w:val="28"/>
        </w:rPr>
      </w:pPr>
    </w:p>
    <w:p w:rsidR="00E575FE" w:rsidRDefault="00E575FE">
      <w:pPr>
        <w:pStyle w:val="ConsPlusNormal"/>
        <w:widowControl/>
        <w:spacing w:line="360" w:lineRule="auto"/>
        <w:ind w:firstLine="709"/>
        <w:jc w:val="center"/>
        <w:rPr>
          <w:rFonts w:ascii="Times New Roman" w:hAnsi="Times New Roman" w:cs="Times New Roman"/>
          <w:sz w:val="28"/>
          <w:szCs w:val="28"/>
        </w:rPr>
      </w:pPr>
    </w:p>
    <w:p w:rsidR="00E575FE" w:rsidRDefault="001302C5">
      <w:pPr>
        <w:pStyle w:val="ab"/>
        <w:tabs>
          <w:tab w:val="left" w:pos="6480"/>
        </w:tabs>
        <w:ind w:left="6480" w:hanging="180"/>
      </w:pPr>
      <w:r>
        <w:t xml:space="preserve">Эксперту (Руководителю </w:t>
      </w:r>
    </w:p>
    <w:p w:rsidR="00E575FE" w:rsidRDefault="001302C5">
      <w:pPr>
        <w:pStyle w:val="ab"/>
        <w:ind w:left="6300"/>
        <w:jc w:val="center"/>
        <w:rPr>
          <w:szCs w:val="26"/>
        </w:rPr>
      </w:pPr>
      <w:r>
        <w:t xml:space="preserve">экспертной организации) </w:t>
      </w:r>
    </w:p>
    <w:p w:rsidR="00E575FE" w:rsidRDefault="001302C5">
      <w:pPr>
        <w:pStyle w:val="10"/>
        <w:tabs>
          <w:tab w:val="center" w:pos="4677"/>
          <w:tab w:val="left" w:pos="5356"/>
        </w:tabs>
      </w:pPr>
      <w:r>
        <w:t>УВЕДОМЛЕНИЕ - ЗАЯВКА №___________________</w:t>
      </w:r>
    </w:p>
    <w:p w:rsidR="00E575FE" w:rsidRDefault="00E575FE">
      <w:pPr>
        <w:pStyle w:val="ConsTitle"/>
        <w:adjustRightInd/>
        <w:rPr>
          <w:szCs w:val="28"/>
        </w:rPr>
      </w:pPr>
    </w:p>
    <w:p w:rsidR="00E575FE" w:rsidRDefault="001302C5">
      <w:pPr>
        <w:autoSpaceDE w:val="0"/>
        <w:autoSpaceDN w:val="0"/>
        <w:rPr>
          <w:b/>
          <w:bCs/>
          <w:szCs w:val="28"/>
          <w:u w:val="single"/>
        </w:rPr>
      </w:pPr>
      <w:r>
        <w:rPr>
          <w:b/>
          <w:bCs/>
          <w:szCs w:val="28"/>
        </w:rPr>
        <w:t>Наименование организации (грузополучателя):</w:t>
      </w:r>
      <w:r>
        <w:rPr>
          <w:b/>
          <w:bCs/>
          <w:szCs w:val="28"/>
          <w:u w:val="single"/>
        </w:rPr>
        <w:tab/>
      </w:r>
      <w:r>
        <w:rPr>
          <w:b/>
          <w:bCs/>
          <w:szCs w:val="28"/>
          <w:u w:val="single"/>
        </w:rPr>
        <w:tab/>
      </w:r>
      <w:r>
        <w:rPr>
          <w:b/>
          <w:bCs/>
          <w:szCs w:val="28"/>
          <w:u w:val="single"/>
        </w:rPr>
        <w:tab/>
      </w:r>
      <w:r>
        <w:rPr>
          <w:b/>
          <w:bCs/>
          <w:szCs w:val="28"/>
          <w:u w:val="single"/>
        </w:rPr>
        <w:tab/>
      </w:r>
      <w:r>
        <w:rPr>
          <w:b/>
          <w:bCs/>
          <w:szCs w:val="28"/>
          <w:u w:val="single"/>
        </w:rPr>
        <w:tab/>
      </w:r>
    </w:p>
    <w:p w:rsidR="00E575FE" w:rsidRDefault="00E575FE">
      <w:pPr>
        <w:autoSpaceDE w:val="0"/>
        <w:autoSpaceDN w:val="0"/>
        <w:rPr>
          <w:b/>
          <w:bCs/>
          <w:szCs w:val="28"/>
        </w:rPr>
      </w:pPr>
    </w:p>
    <w:p w:rsidR="00E575FE" w:rsidRDefault="001302C5">
      <w:pPr>
        <w:pBdr>
          <w:bottom w:val="single" w:sz="12" w:space="1" w:color="auto"/>
        </w:pBdr>
        <w:autoSpaceDE w:val="0"/>
        <w:autoSpaceDN w:val="0"/>
        <w:rPr>
          <w:b/>
          <w:bCs/>
          <w:szCs w:val="28"/>
          <w:u w:val="single"/>
        </w:rPr>
      </w:pPr>
      <w:r>
        <w:rPr>
          <w:b/>
          <w:bCs/>
          <w:szCs w:val="28"/>
          <w:u w:val="single"/>
        </w:rPr>
        <w:t>Место проведения экспертизы ( адрес) :</w:t>
      </w:r>
      <w:r>
        <w:rPr>
          <w:b/>
          <w:bCs/>
          <w:szCs w:val="28"/>
          <w:u w:val="single"/>
        </w:rPr>
        <w:tab/>
      </w:r>
      <w:r>
        <w:rPr>
          <w:b/>
          <w:bCs/>
          <w:szCs w:val="28"/>
          <w:u w:val="single"/>
        </w:rPr>
        <w:tab/>
      </w:r>
      <w:r>
        <w:rPr>
          <w:b/>
          <w:bCs/>
          <w:szCs w:val="28"/>
          <w:u w:val="single"/>
        </w:rPr>
        <w:tab/>
      </w:r>
      <w:r>
        <w:rPr>
          <w:b/>
          <w:bCs/>
          <w:szCs w:val="28"/>
          <w:u w:val="single"/>
        </w:rPr>
        <w:tab/>
      </w:r>
      <w:r>
        <w:rPr>
          <w:b/>
          <w:bCs/>
          <w:szCs w:val="28"/>
          <w:u w:val="single"/>
        </w:rPr>
        <w:tab/>
      </w:r>
      <w:r>
        <w:rPr>
          <w:b/>
          <w:bCs/>
          <w:szCs w:val="28"/>
          <w:u w:val="single"/>
        </w:rPr>
        <w:tab/>
      </w:r>
      <w:r>
        <w:rPr>
          <w:b/>
          <w:bCs/>
          <w:szCs w:val="28"/>
        </w:rPr>
        <w:tab/>
      </w:r>
      <w:r>
        <w:rPr>
          <w:b/>
          <w:bCs/>
          <w:szCs w:val="28"/>
        </w:rPr>
        <w:tab/>
      </w:r>
    </w:p>
    <w:p w:rsidR="00E575FE" w:rsidRDefault="00E575FE">
      <w:pPr>
        <w:autoSpaceDE w:val="0"/>
        <w:autoSpaceDN w:val="0"/>
        <w:rPr>
          <w:b/>
          <w:bCs/>
          <w:szCs w:val="28"/>
        </w:rPr>
      </w:pPr>
    </w:p>
    <w:p w:rsidR="00E575FE" w:rsidRDefault="00E575FE">
      <w:pPr>
        <w:autoSpaceDE w:val="0"/>
        <w:autoSpaceDN w:val="0"/>
        <w:rPr>
          <w:b/>
          <w:bCs/>
          <w:szCs w:val="28"/>
        </w:rPr>
      </w:pPr>
    </w:p>
    <w:p w:rsidR="00E575FE" w:rsidRDefault="001302C5">
      <w:pPr>
        <w:pStyle w:val="ConsTitle"/>
        <w:adjustRightInd/>
        <w:jc w:val="both"/>
        <w:rPr>
          <w:b/>
          <w:bCs/>
        </w:rPr>
      </w:pPr>
      <w:r>
        <w:rPr>
          <w:b/>
          <w:bCs/>
        </w:rPr>
        <w:t xml:space="preserve">Задача экспертизы: Провести отбор образцов товаров, установить (методом визуальной оценки, органолептическим методом, методом лабораторных исследований) соответствие органолептических, физико-механических (физико-химических, микробиологических и др.) показателей товаров положениям </w:t>
      </w:r>
    </w:p>
    <w:p w:rsidR="00E575FE" w:rsidRDefault="001302C5">
      <w:pPr>
        <w:pStyle w:val="ConsTitle"/>
        <w:adjustRightInd/>
        <w:rPr>
          <w:b/>
          <w:bCs/>
          <w:i/>
          <w:iCs/>
          <w:szCs w:val="28"/>
        </w:rPr>
      </w:pPr>
      <w:r>
        <w:rPr>
          <w:b/>
          <w:bCs/>
          <w:szCs w:val="28"/>
          <w:u w:val="single"/>
        </w:rPr>
        <w:t>ТУ ХХХХХХ, ГОСТ ХХХХ-ХХ, СанПиН (</w:t>
      </w:r>
      <w:r>
        <w:rPr>
          <w:b/>
          <w:bCs/>
          <w:i/>
          <w:iCs/>
          <w:szCs w:val="28"/>
          <w:u w:val="single"/>
        </w:rPr>
        <w:t xml:space="preserve">нужное подчеркнуть ,дополнить) </w:t>
      </w:r>
    </w:p>
    <w:p w:rsidR="00E575FE" w:rsidRDefault="00E575FE">
      <w:pPr>
        <w:pBdr>
          <w:bottom w:val="single" w:sz="12" w:space="1" w:color="auto"/>
        </w:pBdr>
        <w:autoSpaceDE w:val="0"/>
        <w:autoSpaceDN w:val="0"/>
        <w:rPr>
          <w:b/>
          <w:bCs/>
          <w:szCs w:val="28"/>
        </w:rPr>
      </w:pPr>
    </w:p>
    <w:p w:rsidR="00E575FE" w:rsidRDefault="001302C5">
      <w:pPr>
        <w:pBdr>
          <w:bottom w:val="single" w:sz="12" w:space="1" w:color="auto"/>
        </w:pBdr>
        <w:autoSpaceDE w:val="0"/>
        <w:autoSpaceDN w:val="0"/>
        <w:rPr>
          <w:b/>
          <w:bCs/>
          <w:szCs w:val="28"/>
        </w:rPr>
      </w:pPr>
      <w:r>
        <w:rPr>
          <w:b/>
          <w:bCs/>
          <w:szCs w:val="28"/>
        </w:rPr>
        <w:t>Наименование товара:</w:t>
      </w:r>
    </w:p>
    <w:p w:rsidR="00E575FE" w:rsidRDefault="00E575FE">
      <w:pPr>
        <w:autoSpaceDE w:val="0"/>
        <w:autoSpaceDN w:val="0"/>
        <w:rPr>
          <w:b/>
          <w:bCs/>
          <w:szCs w:val="28"/>
        </w:rPr>
      </w:pPr>
    </w:p>
    <w:p w:rsidR="00E575FE" w:rsidRDefault="001302C5">
      <w:pPr>
        <w:autoSpaceDE w:val="0"/>
        <w:autoSpaceDN w:val="0"/>
        <w:rPr>
          <w:b/>
          <w:bCs/>
          <w:szCs w:val="28"/>
        </w:rPr>
      </w:pPr>
      <w:r>
        <w:rPr>
          <w:b/>
          <w:bCs/>
          <w:szCs w:val="28"/>
        </w:rPr>
        <w:t>Поставщик товара:</w:t>
      </w:r>
    </w:p>
    <w:p w:rsidR="00E575FE" w:rsidRDefault="00E575FE">
      <w:pPr>
        <w:autoSpaceDE w:val="0"/>
        <w:autoSpaceDN w:val="0"/>
        <w:rPr>
          <w:b/>
          <w:bCs/>
          <w:szCs w:val="28"/>
        </w:rPr>
      </w:pPr>
    </w:p>
    <w:p w:rsidR="00E575FE" w:rsidRDefault="001302C5">
      <w:pPr>
        <w:autoSpaceDE w:val="0"/>
        <w:autoSpaceDN w:val="0"/>
        <w:rPr>
          <w:b/>
          <w:bCs/>
          <w:szCs w:val="28"/>
          <w:u w:val="single"/>
        </w:rPr>
      </w:pPr>
      <w:r>
        <w:rPr>
          <w:b/>
          <w:bCs/>
          <w:szCs w:val="28"/>
          <w:u w:val="single"/>
        </w:rPr>
        <w:t xml:space="preserve">Контракт (с поставщиком) № </w:t>
      </w:r>
    </w:p>
    <w:p w:rsidR="00E575FE" w:rsidRDefault="00E575FE">
      <w:pPr>
        <w:autoSpaceDE w:val="0"/>
        <w:autoSpaceDN w:val="0"/>
        <w:rPr>
          <w:b/>
          <w:bCs/>
          <w:szCs w:val="28"/>
          <w:u w:val="single"/>
        </w:rPr>
      </w:pPr>
    </w:p>
    <w:p w:rsidR="00E575FE" w:rsidRDefault="001302C5">
      <w:pPr>
        <w:autoSpaceDE w:val="0"/>
        <w:autoSpaceDN w:val="0"/>
        <w:rPr>
          <w:b/>
          <w:bCs/>
          <w:szCs w:val="28"/>
          <w:u w:val="single"/>
        </w:rPr>
      </w:pPr>
      <w:r>
        <w:rPr>
          <w:b/>
          <w:bCs/>
          <w:szCs w:val="28"/>
          <w:u w:val="single"/>
        </w:rPr>
        <w:t xml:space="preserve">Номер транспортного документа ( на поставку товара) </w:t>
      </w:r>
    </w:p>
    <w:p w:rsidR="00E575FE" w:rsidRDefault="00E575FE">
      <w:pPr>
        <w:autoSpaceDE w:val="0"/>
        <w:autoSpaceDN w:val="0"/>
        <w:rPr>
          <w:b/>
          <w:bCs/>
          <w:szCs w:val="28"/>
        </w:rPr>
      </w:pPr>
    </w:p>
    <w:p w:rsidR="00E575FE" w:rsidRDefault="001302C5">
      <w:pPr>
        <w:autoSpaceDE w:val="0"/>
        <w:autoSpaceDN w:val="0"/>
        <w:rPr>
          <w:b/>
          <w:bCs/>
          <w:szCs w:val="28"/>
          <w:u w:val="single"/>
        </w:rPr>
      </w:pPr>
      <w:r>
        <w:rPr>
          <w:b/>
          <w:bCs/>
          <w:szCs w:val="28"/>
        </w:rPr>
        <w:t>Объем партии товара:_________________________________________________________________</w:t>
      </w:r>
    </w:p>
    <w:p w:rsidR="00E575FE" w:rsidRDefault="00E575FE">
      <w:pPr>
        <w:autoSpaceDE w:val="0"/>
        <w:autoSpaceDN w:val="0"/>
        <w:rPr>
          <w:b/>
          <w:bCs/>
          <w:szCs w:val="28"/>
        </w:rPr>
      </w:pPr>
    </w:p>
    <w:p w:rsidR="00E575FE" w:rsidRDefault="001302C5">
      <w:pPr>
        <w:pStyle w:val="a6"/>
        <w:rPr>
          <w:b/>
          <w:bCs/>
        </w:rPr>
      </w:pPr>
      <w:r>
        <w:rPr>
          <w:b/>
          <w:bCs/>
        </w:rPr>
        <w:t>Создание условий для проведения приемки (экспертизы, отбора образцов товаров) гарантирую.</w:t>
      </w:r>
    </w:p>
    <w:p w:rsidR="00E575FE" w:rsidRDefault="00E575FE">
      <w:pPr>
        <w:autoSpaceDE w:val="0"/>
        <w:autoSpaceDN w:val="0"/>
        <w:rPr>
          <w:b/>
          <w:bCs/>
        </w:rPr>
      </w:pPr>
    </w:p>
    <w:p w:rsidR="00E575FE" w:rsidRDefault="001302C5">
      <w:pPr>
        <w:autoSpaceDE w:val="0"/>
        <w:autoSpaceDN w:val="0"/>
        <w:rPr>
          <w:b/>
          <w:bCs/>
          <w:szCs w:val="28"/>
        </w:rPr>
      </w:pPr>
      <w:r>
        <w:rPr>
          <w:b/>
          <w:bCs/>
        </w:rPr>
        <w:t xml:space="preserve">Ф.И.О., </w:t>
      </w:r>
      <w:r>
        <w:rPr>
          <w:rFonts w:eastAsia="Arial Unicode MS"/>
          <w:b/>
          <w:bCs/>
          <w:szCs w:val="26"/>
        </w:rPr>
        <w:t xml:space="preserve">должность </w:t>
      </w:r>
      <w:r>
        <w:rPr>
          <w:b/>
          <w:bCs/>
          <w:szCs w:val="26"/>
        </w:rPr>
        <w:t>руководителя организации (грузополучателя)</w:t>
      </w:r>
      <w:r>
        <w:rPr>
          <w:b/>
          <w:bCs/>
          <w:szCs w:val="28"/>
        </w:rPr>
        <w:t xml:space="preserve"> ____________________________________________________________________________</w:t>
      </w:r>
    </w:p>
    <w:p w:rsidR="00E575FE" w:rsidRDefault="00E575FE">
      <w:pPr>
        <w:autoSpaceDE w:val="0"/>
        <w:autoSpaceDN w:val="0"/>
        <w:rPr>
          <w:b/>
          <w:bCs/>
          <w:szCs w:val="28"/>
        </w:rPr>
      </w:pPr>
    </w:p>
    <w:p w:rsidR="00E575FE" w:rsidRDefault="001302C5">
      <w:pPr>
        <w:autoSpaceDE w:val="0"/>
        <w:autoSpaceDN w:val="0"/>
        <w:rPr>
          <w:b/>
          <w:bCs/>
          <w:u w:val="single"/>
        </w:rPr>
      </w:pPr>
      <w:r>
        <w:rPr>
          <w:b/>
          <w:bCs/>
        </w:rPr>
        <w:t xml:space="preserve">Контактный телефон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E575FE" w:rsidRDefault="00E575FE">
      <w:pPr>
        <w:autoSpaceDE w:val="0"/>
        <w:autoSpaceDN w:val="0"/>
        <w:rPr>
          <w:b/>
          <w:bCs/>
          <w:u w:val="single"/>
        </w:rPr>
      </w:pPr>
    </w:p>
    <w:p w:rsidR="00E575FE" w:rsidRDefault="001302C5">
      <w:pPr>
        <w:autoSpaceDE w:val="0"/>
        <w:autoSpaceDN w:val="0"/>
        <w:rPr>
          <w:b/>
          <w:bCs/>
          <w:szCs w:val="28"/>
        </w:rPr>
      </w:pPr>
      <w:r>
        <w:rPr>
          <w:b/>
          <w:bCs/>
          <w:szCs w:val="28"/>
        </w:rPr>
        <w:t>Подпись руководителя</w:t>
      </w:r>
      <w:r>
        <w:rPr>
          <w:b/>
          <w:bCs/>
          <w:szCs w:val="28"/>
          <w:u w:val="single"/>
        </w:rPr>
        <w:tab/>
      </w:r>
      <w:r>
        <w:rPr>
          <w:b/>
          <w:bCs/>
          <w:szCs w:val="28"/>
          <w:u w:val="single"/>
        </w:rPr>
        <w:tab/>
      </w:r>
      <w:r>
        <w:rPr>
          <w:b/>
          <w:bCs/>
          <w:szCs w:val="28"/>
          <w:u w:val="single"/>
        </w:rPr>
        <w:tab/>
      </w:r>
      <w:r>
        <w:rPr>
          <w:b/>
          <w:bCs/>
          <w:szCs w:val="28"/>
          <w:u w:val="single"/>
        </w:rPr>
        <w:tab/>
      </w:r>
      <w:r>
        <w:rPr>
          <w:b/>
          <w:bCs/>
          <w:szCs w:val="28"/>
        </w:rPr>
        <w:t xml:space="preserve"> Дата, время подачи заявки</w:t>
      </w:r>
      <w:r>
        <w:rPr>
          <w:b/>
          <w:bCs/>
          <w:szCs w:val="28"/>
        </w:rPr>
        <w:tab/>
      </w:r>
      <w:r>
        <w:rPr>
          <w:b/>
          <w:bCs/>
          <w:szCs w:val="28"/>
        </w:rPr>
        <w:tab/>
      </w:r>
    </w:p>
    <w:p w:rsidR="00E575FE" w:rsidRDefault="00E575FE">
      <w:pPr>
        <w:autoSpaceDE w:val="0"/>
        <w:autoSpaceDN w:val="0"/>
        <w:rPr>
          <w:b/>
          <w:bCs/>
          <w:szCs w:val="28"/>
        </w:rPr>
      </w:pPr>
    </w:p>
    <w:p w:rsidR="00E575FE" w:rsidRDefault="00E575FE">
      <w:pPr>
        <w:autoSpaceDE w:val="0"/>
        <w:autoSpaceDN w:val="0"/>
        <w:rPr>
          <w:b/>
          <w:bCs/>
          <w:szCs w:val="28"/>
        </w:rPr>
      </w:pPr>
    </w:p>
    <w:p w:rsidR="00E575FE" w:rsidRDefault="001302C5">
      <w:pPr>
        <w:autoSpaceDE w:val="0"/>
        <w:autoSpaceDN w:val="0"/>
        <w:rPr>
          <w:b/>
          <w:bCs/>
          <w:szCs w:val="28"/>
        </w:rPr>
      </w:pPr>
      <w:r>
        <w:rPr>
          <w:b/>
          <w:bCs/>
          <w:szCs w:val="28"/>
        </w:rPr>
        <w:t>М.П.</w:t>
      </w:r>
      <w:r>
        <w:rPr>
          <w:b/>
          <w:bCs/>
          <w:szCs w:val="28"/>
        </w:rPr>
        <w:tab/>
        <w:t xml:space="preserve"> </w:t>
      </w:r>
    </w:p>
    <w:p w:rsidR="00E575FE" w:rsidRDefault="00E575FE"/>
    <w:p w:rsidR="00E575FE" w:rsidRDefault="00E575FE">
      <w:bookmarkStart w:id="42" w:name="_GoBack"/>
      <w:bookmarkEnd w:id="42"/>
    </w:p>
    <w:sectPr w:rsidR="00E575FE">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5FE" w:rsidRDefault="001302C5">
      <w:r>
        <w:separator/>
      </w:r>
    </w:p>
  </w:endnote>
  <w:endnote w:type="continuationSeparator" w:id="0">
    <w:p w:rsidR="00E575FE" w:rsidRDefault="0013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5FE" w:rsidRDefault="001302C5">
      <w:r>
        <w:separator/>
      </w:r>
    </w:p>
  </w:footnote>
  <w:footnote w:type="continuationSeparator" w:id="0">
    <w:p w:rsidR="00E575FE" w:rsidRDefault="00130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FE" w:rsidRDefault="001302C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575FE" w:rsidRDefault="00E575F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FE" w:rsidRDefault="001302C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575FE" w:rsidRDefault="00E575F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3">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4">
    <w:nsid w:val="FFFFFF89"/>
    <w:multiLevelType w:val="singleLevel"/>
    <w:tmpl w:val="79505600"/>
    <w:lvl w:ilvl="0">
      <w:start w:val="1"/>
      <w:numFmt w:val="bullet"/>
      <w:pStyle w:val="a"/>
      <w:lvlText w:val=""/>
      <w:lvlJc w:val="left"/>
      <w:pPr>
        <w:tabs>
          <w:tab w:val="num" w:pos="360"/>
        </w:tabs>
        <w:ind w:left="360" w:hanging="360"/>
      </w:pPr>
      <w:rPr>
        <w:rFonts w:ascii="Symbol" w:hAnsi="Symbol" w:hint="default"/>
      </w:rPr>
    </w:lvl>
  </w:abstractNum>
  <w:abstractNum w:abstractNumId="5">
    <w:nsid w:val="16614898"/>
    <w:multiLevelType w:val="hybridMultilevel"/>
    <w:tmpl w:val="EFCAB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DA636D"/>
    <w:multiLevelType w:val="hybridMultilevel"/>
    <w:tmpl w:val="CC742B4C"/>
    <w:lvl w:ilvl="0" w:tplc="FFFFFFFF">
      <w:start w:val="1"/>
      <w:numFmt w:val="decimal"/>
      <w:pStyle w:val="a0"/>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7">
    <w:nsid w:val="364F2E90"/>
    <w:multiLevelType w:val="hybridMultilevel"/>
    <w:tmpl w:val="CCD6C804"/>
    <w:lvl w:ilvl="0" w:tplc="FDEE1682">
      <w:start w:val="4"/>
      <w:numFmt w:val="decimal"/>
      <w:lvlText w:val="%1."/>
      <w:lvlJc w:val="left"/>
      <w:pPr>
        <w:tabs>
          <w:tab w:val="num" w:pos="760"/>
        </w:tabs>
        <w:ind w:left="760" w:hanging="360"/>
      </w:pPr>
      <w:rPr>
        <w:rFonts w:hint="default"/>
      </w:rPr>
    </w:lvl>
    <w:lvl w:ilvl="1" w:tplc="FCFE3EC2">
      <w:numFmt w:val="none"/>
      <w:lvlText w:val=""/>
      <w:lvlJc w:val="left"/>
      <w:pPr>
        <w:tabs>
          <w:tab w:val="num" w:pos="360"/>
        </w:tabs>
      </w:pPr>
    </w:lvl>
    <w:lvl w:ilvl="2" w:tplc="1F880F02">
      <w:numFmt w:val="none"/>
      <w:lvlText w:val=""/>
      <w:lvlJc w:val="left"/>
      <w:pPr>
        <w:tabs>
          <w:tab w:val="num" w:pos="360"/>
        </w:tabs>
      </w:pPr>
    </w:lvl>
    <w:lvl w:ilvl="3" w:tplc="02BEA354">
      <w:numFmt w:val="none"/>
      <w:lvlText w:val=""/>
      <w:lvlJc w:val="left"/>
      <w:pPr>
        <w:tabs>
          <w:tab w:val="num" w:pos="360"/>
        </w:tabs>
      </w:pPr>
    </w:lvl>
    <w:lvl w:ilvl="4" w:tplc="7566610E">
      <w:numFmt w:val="none"/>
      <w:lvlText w:val=""/>
      <w:lvlJc w:val="left"/>
      <w:pPr>
        <w:tabs>
          <w:tab w:val="num" w:pos="360"/>
        </w:tabs>
      </w:pPr>
    </w:lvl>
    <w:lvl w:ilvl="5" w:tplc="DF30EEEC">
      <w:numFmt w:val="none"/>
      <w:lvlText w:val=""/>
      <w:lvlJc w:val="left"/>
      <w:pPr>
        <w:tabs>
          <w:tab w:val="num" w:pos="360"/>
        </w:tabs>
      </w:pPr>
    </w:lvl>
    <w:lvl w:ilvl="6" w:tplc="92D0A85A">
      <w:numFmt w:val="none"/>
      <w:lvlText w:val=""/>
      <w:lvlJc w:val="left"/>
      <w:pPr>
        <w:tabs>
          <w:tab w:val="num" w:pos="360"/>
        </w:tabs>
      </w:pPr>
    </w:lvl>
    <w:lvl w:ilvl="7" w:tplc="10E0B5C4">
      <w:numFmt w:val="none"/>
      <w:lvlText w:val=""/>
      <w:lvlJc w:val="left"/>
      <w:pPr>
        <w:tabs>
          <w:tab w:val="num" w:pos="360"/>
        </w:tabs>
      </w:pPr>
    </w:lvl>
    <w:lvl w:ilvl="8" w:tplc="92E87C7E">
      <w:numFmt w:val="none"/>
      <w:lvlText w:val=""/>
      <w:lvlJc w:val="left"/>
      <w:pPr>
        <w:tabs>
          <w:tab w:val="num" w:pos="360"/>
        </w:tabs>
      </w:pPr>
    </w:lvl>
  </w:abstractNum>
  <w:abstractNum w:abstractNumId="8">
    <w:nsid w:val="39966729"/>
    <w:multiLevelType w:val="multilevel"/>
    <w:tmpl w:val="438233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65FF3AE3"/>
    <w:multiLevelType w:val="hybridMultilevel"/>
    <w:tmpl w:val="ABA66C3A"/>
    <w:lvl w:ilvl="0" w:tplc="5D307504">
      <w:start w:val="1"/>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ECB25DA"/>
    <w:multiLevelType w:val="hybridMultilevel"/>
    <w:tmpl w:val="3518651C"/>
    <w:lvl w:ilvl="0" w:tplc="35F4253E">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2">
    <w:nsid w:val="7D5916BE"/>
    <w:multiLevelType w:val="hybridMultilevel"/>
    <w:tmpl w:val="A09A9C94"/>
    <w:lvl w:ilvl="0" w:tplc="9468C6E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6"/>
  </w:num>
  <w:num w:numId="4">
    <w:abstractNumId w:val="10"/>
  </w:num>
  <w:num w:numId="5">
    <w:abstractNumId w:val="9"/>
  </w:num>
  <w:num w:numId="6">
    <w:abstractNumId w:val="3"/>
  </w:num>
  <w:num w:numId="7">
    <w:abstractNumId w:val="2"/>
  </w:num>
  <w:num w:numId="8">
    <w:abstractNumId w:val="1"/>
  </w:num>
  <w:num w:numId="9">
    <w:abstractNumId w:val="4"/>
  </w:num>
  <w:num w:numId="10">
    <w:abstractNumId w:val="0"/>
  </w:num>
  <w:num w:numId="11">
    <w:abstractNumId w:val="8"/>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2C5"/>
    <w:rsid w:val="001302C5"/>
    <w:rsid w:val="005879D5"/>
    <w:rsid w:val="00E57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8BD7D172-0752-4E43-8067-5AB2756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0">
    <w:name w:val="heading 1"/>
    <w:basedOn w:val="a1"/>
    <w:next w:val="a1"/>
    <w:qFormat/>
    <w:pPr>
      <w:keepNext/>
      <w:spacing w:before="240" w:after="60"/>
      <w:outlineLvl w:val="0"/>
    </w:pPr>
    <w:rPr>
      <w:rFonts w:ascii="Arial" w:hAnsi="Arial" w:cs="Arial"/>
      <w:b/>
      <w:bCs/>
      <w:kern w:val="32"/>
      <w:sz w:val="32"/>
      <w:szCs w:val="32"/>
      <w:lang w:eastAsia="en-US"/>
    </w:rPr>
  </w:style>
  <w:style w:type="paragraph" w:styleId="20">
    <w:name w:val="heading 2"/>
    <w:basedOn w:val="a1"/>
    <w:next w:val="a1"/>
    <w:qFormat/>
    <w:pPr>
      <w:keepNext/>
      <w:spacing w:before="240" w:after="60"/>
      <w:outlineLvl w:val="1"/>
    </w:pPr>
    <w:rPr>
      <w:rFonts w:ascii="Arial" w:hAnsi="Arial" w:cs="Arial"/>
      <w:b/>
      <w:bCs/>
      <w:i/>
      <w:iCs/>
      <w:sz w:val="28"/>
      <w:szCs w:val="28"/>
    </w:rPr>
  </w:style>
  <w:style w:type="paragraph" w:styleId="31">
    <w:name w:val="heading 3"/>
    <w:basedOn w:val="a1"/>
    <w:next w:val="a1"/>
    <w:qFormat/>
    <w:pPr>
      <w:keepNext/>
      <w:spacing w:line="360" w:lineRule="auto"/>
      <w:ind w:firstLine="708"/>
      <w:outlineLvl w:val="2"/>
    </w:pPr>
    <w:rPr>
      <w:b/>
      <w:bCs/>
      <w:sz w:val="28"/>
    </w:rPr>
  </w:style>
  <w:style w:type="paragraph" w:styleId="41">
    <w:name w:val="heading 4"/>
    <w:basedOn w:val="a1"/>
    <w:next w:val="a1"/>
    <w:qFormat/>
    <w:pPr>
      <w:keepNext/>
      <w:spacing w:before="240" w:after="60"/>
      <w:outlineLvl w:val="3"/>
    </w:pPr>
    <w:rPr>
      <w:b/>
      <w:bCs/>
      <w:sz w:val="28"/>
      <w:szCs w:val="28"/>
    </w:rPr>
  </w:style>
  <w:style w:type="paragraph" w:styleId="7">
    <w:name w:val="heading 7"/>
    <w:basedOn w:val="a1"/>
    <w:next w:val="a1"/>
    <w:qFormat/>
    <w:pPr>
      <w:spacing w:before="240" w:after="60"/>
      <w:outlineLvl w:val="6"/>
    </w:pPr>
  </w:style>
  <w:style w:type="paragraph" w:styleId="8">
    <w:name w:val="heading 8"/>
    <w:basedOn w:val="a1"/>
    <w:next w:val="a1"/>
    <w:qFormat/>
    <w:pPr>
      <w:spacing w:before="240" w:after="60"/>
      <w:outlineLvl w:val="7"/>
    </w:pPr>
    <w:rPr>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pPr>
      <w:jc w:val="center"/>
    </w:pPr>
    <w:rPr>
      <w:sz w:val="26"/>
      <w:szCs w:val="26"/>
    </w:rPr>
  </w:style>
  <w:style w:type="paragraph" w:styleId="a6">
    <w:name w:val="Body Text"/>
    <w:basedOn w:val="a1"/>
    <w:semiHidden/>
    <w:pPr>
      <w:jc w:val="both"/>
    </w:pPr>
    <w:rPr>
      <w:sz w:val="28"/>
      <w:szCs w:val="28"/>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32">
    <w:name w:val="Body Text Indent 3"/>
    <w:basedOn w:val="a1"/>
    <w:semiHidden/>
    <w:pPr>
      <w:spacing w:after="120"/>
      <w:ind w:left="283"/>
    </w:pPr>
    <w:rPr>
      <w:sz w:val="16"/>
      <w:szCs w:val="16"/>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7">
    <w:name w:val="page number"/>
    <w:basedOn w:val="a2"/>
    <w:semiHidden/>
  </w:style>
  <w:style w:type="paragraph" w:styleId="a8">
    <w:name w:val="header"/>
    <w:basedOn w:val="a1"/>
    <w:semiHidden/>
    <w:pPr>
      <w:tabs>
        <w:tab w:val="center" w:pos="4677"/>
        <w:tab w:val="right" w:pos="9355"/>
      </w:tabs>
    </w:pPr>
  </w:style>
  <w:style w:type="paragraph" w:customStyle="1" w:styleId="14">
    <w:name w:val="Красная строка 14"/>
    <w:basedOn w:val="a1"/>
    <w:pPr>
      <w:widowControl w:val="0"/>
      <w:ind w:firstLine="709"/>
      <w:jc w:val="both"/>
    </w:pPr>
    <w:rPr>
      <w:sz w:val="28"/>
      <w:szCs w:val="28"/>
    </w:rPr>
  </w:style>
  <w:style w:type="paragraph" w:styleId="a9">
    <w:name w:val="annotation text"/>
    <w:basedOn w:val="a1"/>
    <w:semiHidden/>
    <w:rPr>
      <w:sz w:val="20"/>
      <w:szCs w:val="20"/>
    </w:rPr>
  </w:style>
  <w:style w:type="paragraph" w:customStyle="1" w:styleId="caaieiaie11">
    <w:name w:val="caaieiaie 11"/>
    <w:basedOn w:val="a1"/>
    <w:next w:val="a1"/>
    <w:pPr>
      <w:keepNext/>
      <w:overflowPunct w:val="0"/>
      <w:autoSpaceDE w:val="0"/>
      <w:autoSpaceDN w:val="0"/>
      <w:adjustRightInd w:val="0"/>
      <w:jc w:val="both"/>
      <w:textAlignment w:val="baseline"/>
    </w:pPr>
    <w:rPr>
      <w:sz w:val="28"/>
      <w:szCs w:val="20"/>
    </w:rPr>
  </w:style>
  <w:style w:type="paragraph" w:styleId="21">
    <w:name w:val="Body Text Indent 2"/>
    <w:basedOn w:val="a1"/>
    <w:semiHidden/>
    <w:pPr>
      <w:spacing w:after="120" w:line="480" w:lineRule="auto"/>
      <w:ind w:left="283"/>
    </w:pPr>
  </w:style>
  <w:style w:type="paragraph" w:styleId="aa">
    <w:name w:val="footer"/>
    <w:basedOn w:val="a1"/>
    <w:semiHidden/>
    <w:pPr>
      <w:tabs>
        <w:tab w:val="center" w:pos="4677"/>
        <w:tab w:val="right" w:pos="9355"/>
      </w:tabs>
    </w:pPr>
  </w:style>
  <w:style w:type="paragraph" w:styleId="22">
    <w:name w:val="Body Text 2"/>
    <w:basedOn w:val="a1"/>
    <w:semiHidden/>
    <w:pPr>
      <w:spacing w:after="120" w:line="480" w:lineRule="auto"/>
    </w:pPr>
  </w:style>
  <w:style w:type="paragraph" w:styleId="ab">
    <w:name w:val="Body Text Indent"/>
    <w:basedOn w:val="a1"/>
    <w:semiHidden/>
    <w:pPr>
      <w:spacing w:after="120"/>
      <w:ind w:left="283"/>
    </w:pPr>
  </w:style>
  <w:style w:type="paragraph" w:styleId="33">
    <w:name w:val="Body Text 3"/>
    <w:basedOn w:val="a1"/>
    <w:semiHidden/>
    <w:pPr>
      <w:spacing w:after="120"/>
    </w:pPr>
    <w:rPr>
      <w:sz w:val="16"/>
      <w:szCs w:val="16"/>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ac">
    <w:name w:val="footnote text"/>
    <w:basedOn w:val="a1"/>
    <w:semiHidden/>
    <w:rPr>
      <w:sz w:val="20"/>
      <w:szCs w:val="20"/>
    </w:rPr>
  </w:style>
  <w:style w:type="paragraph" w:styleId="ad">
    <w:name w:val="caption"/>
    <w:basedOn w:val="a1"/>
    <w:next w:val="a1"/>
    <w:qFormat/>
    <w:pPr>
      <w:ind w:firstLine="708"/>
      <w:jc w:val="center"/>
    </w:pPr>
    <w:rPr>
      <w:b/>
      <w:bCs/>
    </w:rPr>
  </w:style>
  <w:style w:type="paragraph" w:customStyle="1" w:styleId="ConsTitle">
    <w:name w:val="ConsTitle"/>
    <w:pPr>
      <w:autoSpaceDE w:val="0"/>
      <w:autoSpaceDN w:val="0"/>
      <w:adjustRightInd w:val="0"/>
    </w:pPr>
    <w:rPr>
      <w:sz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e">
    <w:name w:val="annotation reference"/>
    <w:basedOn w:val="a2"/>
    <w:semiHidden/>
    <w:rPr>
      <w:sz w:val="16"/>
      <w:szCs w:val="16"/>
    </w:rPr>
  </w:style>
  <w:style w:type="paragraph" w:customStyle="1" w:styleId="-">
    <w:name w:val="Контракт-пункт"/>
    <w:basedOn w:val="a1"/>
    <w:pPr>
      <w:tabs>
        <w:tab w:val="left" w:pos="680"/>
        <w:tab w:val="num" w:pos="1116"/>
      </w:tabs>
      <w:spacing w:after="60"/>
      <w:ind w:left="1116" w:hanging="576"/>
      <w:jc w:val="both"/>
    </w:pPr>
  </w:style>
  <w:style w:type="paragraph" w:customStyle="1" w:styleId="-0">
    <w:name w:val="Контракт-раздел"/>
    <w:basedOn w:val="a1"/>
    <w:pPr>
      <w:keepNext/>
      <w:tabs>
        <w:tab w:val="num" w:pos="2232"/>
      </w:tabs>
      <w:spacing w:before="240" w:after="120"/>
      <w:ind w:left="2232" w:hanging="432"/>
      <w:jc w:val="center"/>
    </w:pPr>
    <w:rPr>
      <w:b/>
      <w:caps/>
    </w:rPr>
  </w:style>
  <w:style w:type="paragraph" w:customStyle="1" w:styleId="a0">
    <w:name w:val="нумерованный"/>
    <w:basedOn w:val="a1"/>
    <w:semiHidden/>
    <w:pPr>
      <w:numPr>
        <w:numId w:val="3"/>
      </w:numPr>
      <w:jc w:val="both"/>
    </w:pPr>
  </w:style>
  <w:style w:type="paragraph" w:customStyle="1" w:styleId="af">
    <w:name w:val="Обычный.Нормальный абзац"/>
    <w:pPr>
      <w:widowControl w:val="0"/>
      <w:autoSpaceDE w:val="0"/>
      <w:autoSpaceDN w:val="0"/>
      <w:ind w:firstLine="709"/>
      <w:jc w:val="both"/>
    </w:pPr>
    <w:rPr>
      <w:sz w:val="24"/>
      <w:szCs w:val="24"/>
    </w:rPr>
  </w:style>
  <w:style w:type="paragraph" w:customStyle="1" w:styleId="1">
    <w:name w:val="Стиль1"/>
    <w:basedOn w:val="a1"/>
    <w:pPr>
      <w:keepNext/>
      <w:keepLines/>
      <w:widowControl w:val="0"/>
      <w:numPr>
        <w:numId w:val="4"/>
      </w:numPr>
      <w:suppressLineNumbers/>
      <w:suppressAutoHyphens/>
      <w:spacing w:after="60"/>
    </w:pPr>
    <w:rPr>
      <w:b/>
      <w:sz w:val="28"/>
    </w:rPr>
  </w:style>
  <w:style w:type="paragraph" w:customStyle="1" w:styleId="2">
    <w:name w:val="Стиль2"/>
    <w:basedOn w:val="23"/>
    <w:pPr>
      <w:keepNext/>
      <w:keepLines/>
      <w:widowControl w:val="0"/>
      <w:numPr>
        <w:ilvl w:val="1"/>
        <w:numId w:val="4"/>
      </w:numPr>
      <w:suppressLineNumbers/>
      <w:suppressAutoHyphens/>
      <w:spacing w:after="60"/>
      <w:jc w:val="both"/>
    </w:pPr>
    <w:rPr>
      <w:b/>
      <w:szCs w:val="20"/>
    </w:rPr>
  </w:style>
  <w:style w:type="paragraph" w:styleId="23">
    <w:name w:val="List Number 2"/>
    <w:basedOn w:val="a1"/>
    <w:semiHidden/>
    <w:pPr>
      <w:tabs>
        <w:tab w:val="num" w:pos="432"/>
      </w:tabs>
      <w:ind w:left="432" w:hanging="432"/>
    </w:pPr>
  </w:style>
  <w:style w:type="paragraph" w:customStyle="1" w:styleId="30">
    <w:name w:val="Стиль3"/>
    <w:basedOn w:val="21"/>
    <w:pPr>
      <w:widowControl w:val="0"/>
      <w:numPr>
        <w:ilvl w:val="2"/>
        <w:numId w:val="4"/>
      </w:numPr>
      <w:adjustRightInd w:val="0"/>
      <w:spacing w:after="0" w:line="240" w:lineRule="auto"/>
      <w:jc w:val="both"/>
      <w:textAlignment w:val="baseline"/>
    </w:pPr>
    <w:rPr>
      <w:szCs w:val="20"/>
    </w:rPr>
  </w:style>
  <w:style w:type="paragraph" w:customStyle="1" w:styleId="IauiueIiiaeuiueaacao">
    <w:name w:val="Iau?iue.Ii?iaeuiue aacao"/>
    <w:pPr>
      <w:widowControl w:val="0"/>
      <w:autoSpaceDE w:val="0"/>
      <w:autoSpaceDN w:val="0"/>
      <w:ind w:firstLine="709"/>
      <w:jc w:val="both"/>
    </w:pPr>
    <w:rPr>
      <w:sz w:val="24"/>
      <w:szCs w:val="24"/>
    </w:rPr>
  </w:style>
  <w:style w:type="paragraph" w:customStyle="1" w:styleId="Id1uiueIiiaeu5dueaacao">
    <w:name w:val="I—d1u?iue.Ii?iaeu5due aacao"/>
    <w:pPr>
      <w:widowControl w:val="0"/>
      <w:autoSpaceDE w:val="0"/>
      <w:autoSpaceDN w:val="0"/>
      <w:ind w:firstLine="709"/>
      <w:jc w:val="both"/>
    </w:pPr>
    <w:rPr>
      <w:sz w:val="24"/>
      <w:szCs w:val="24"/>
    </w:rPr>
  </w:style>
  <w:style w:type="paragraph" w:styleId="3">
    <w:name w:val="List Bullet 3"/>
    <w:basedOn w:val="a1"/>
    <w:autoRedefine/>
    <w:semiHidden/>
    <w:pPr>
      <w:numPr>
        <w:numId w:val="6"/>
      </w:numPr>
      <w:spacing w:after="60"/>
      <w:jc w:val="both"/>
    </w:pPr>
    <w:rPr>
      <w:szCs w:val="20"/>
    </w:rPr>
  </w:style>
  <w:style w:type="paragraph" w:styleId="40">
    <w:name w:val="List Bullet 4"/>
    <w:basedOn w:val="a1"/>
    <w:autoRedefine/>
    <w:semiHidden/>
    <w:pPr>
      <w:numPr>
        <w:numId w:val="7"/>
      </w:numPr>
      <w:spacing w:after="60"/>
      <w:jc w:val="both"/>
    </w:pPr>
    <w:rPr>
      <w:szCs w:val="20"/>
    </w:rPr>
  </w:style>
  <w:style w:type="paragraph" w:styleId="11">
    <w:name w:val="toc 1"/>
    <w:basedOn w:val="a1"/>
    <w:next w:val="a1"/>
    <w:autoRedefine/>
    <w:semiHidden/>
    <w:pPr>
      <w:tabs>
        <w:tab w:val="right" w:leader="dot" w:pos="10249"/>
      </w:tabs>
      <w:spacing w:before="120" w:after="120"/>
    </w:pPr>
    <w:rPr>
      <w:bCs/>
      <w:caps/>
      <w:noProof/>
      <w:sz w:val="23"/>
      <w:szCs w:val="23"/>
    </w:rPr>
  </w:style>
  <w:style w:type="paragraph" w:styleId="24">
    <w:name w:val="toc 2"/>
    <w:basedOn w:val="a1"/>
    <w:next w:val="a1"/>
    <w:autoRedefine/>
    <w:semiHidden/>
    <w:pPr>
      <w:ind w:left="240"/>
    </w:pPr>
    <w:rPr>
      <w:smallCaps/>
    </w:rPr>
  </w:style>
  <w:style w:type="character" w:styleId="af0">
    <w:name w:val="Hyperlink"/>
    <w:basedOn w:val="a2"/>
    <w:semiHidden/>
    <w:rPr>
      <w:color w:val="0000FF"/>
      <w:u w:val="single"/>
    </w:rPr>
  </w:style>
  <w:style w:type="paragraph" w:customStyle="1" w:styleId="210">
    <w:name w:val="Заголовок 2.1"/>
    <w:basedOn w:val="10"/>
    <w:pPr>
      <w:keepLines/>
      <w:widowControl w:val="0"/>
      <w:suppressLineNumbers/>
      <w:suppressAutoHyphens/>
      <w:jc w:val="center"/>
    </w:pPr>
    <w:rPr>
      <w:rFonts w:ascii="Times New Roman" w:hAnsi="Times New Roman" w:cs="Times New Roman"/>
      <w:bCs w:val="0"/>
      <w:caps/>
      <w:kern w:val="28"/>
      <w:sz w:val="26"/>
      <w:szCs w:val="28"/>
      <w:lang w:eastAsia="ru-RU"/>
    </w:rPr>
  </w:style>
  <w:style w:type="character" w:customStyle="1" w:styleId="12">
    <w:name w:val="Знак Знак1"/>
    <w:basedOn w:val="a2"/>
    <w:rPr>
      <w:sz w:val="24"/>
      <w:lang w:val="ru-RU" w:eastAsia="ru-RU" w:bidi="ar-SA"/>
    </w:rPr>
  </w:style>
  <w:style w:type="character" w:styleId="af1">
    <w:name w:val="FollowedHyperlink"/>
    <w:basedOn w:val="a2"/>
    <w:semiHidden/>
    <w:rPr>
      <w:color w:val="800080"/>
      <w:u w:val="single"/>
    </w:rPr>
  </w:style>
  <w:style w:type="paragraph" w:styleId="af2">
    <w:name w:val="Date"/>
    <w:basedOn w:val="a1"/>
    <w:next w:val="a1"/>
    <w:semiHidden/>
    <w:pPr>
      <w:spacing w:after="60"/>
      <w:jc w:val="both"/>
    </w:pPr>
    <w:rPr>
      <w:szCs w:val="20"/>
    </w:rPr>
  </w:style>
  <w:style w:type="paragraph" w:styleId="5">
    <w:name w:val="List Bullet 5"/>
    <w:basedOn w:val="a1"/>
    <w:autoRedefine/>
    <w:semiHidden/>
    <w:pPr>
      <w:numPr>
        <w:numId w:val="8"/>
      </w:numPr>
      <w:spacing w:after="60"/>
      <w:jc w:val="both"/>
    </w:pPr>
    <w:rPr>
      <w:szCs w:val="20"/>
    </w:rPr>
  </w:style>
  <w:style w:type="character" w:styleId="HTML">
    <w:name w:val="HTML Acronym"/>
    <w:basedOn w:val="a2"/>
    <w:semiHidden/>
  </w:style>
  <w:style w:type="paragraph" w:customStyle="1" w:styleId="2-11">
    <w:name w:val="содержание2-11"/>
    <w:basedOn w:val="a1"/>
    <w:pPr>
      <w:spacing w:after="60"/>
      <w:jc w:val="both"/>
    </w:pPr>
  </w:style>
  <w:style w:type="paragraph" w:styleId="a">
    <w:name w:val="List Bullet"/>
    <w:basedOn w:val="a1"/>
    <w:semiHidden/>
    <w:pPr>
      <w:numPr>
        <w:numId w:val="9"/>
      </w:numPr>
    </w:pPr>
  </w:style>
  <w:style w:type="paragraph" w:styleId="4">
    <w:name w:val="List Number 4"/>
    <w:basedOn w:val="a1"/>
    <w:semiHidden/>
    <w:pPr>
      <w:numPr>
        <w:numId w:val="10"/>
      </w:numPr>
      <w:spacing w:after="60"/>
      <w:jc w:val="both"/>
    </w:pPr>
    <w:rPr>
      <w:szCs w:val="20"/>
    </w:rPr>
  </w:style>
  <w:style w:type="paragraph" w:customStyle="1" w:styleId="af3">
    <w:name w:val="Тендерные данные"/>
    <w:basedOn w:val="a1"/>
    <w:semiHidden/>
    <w:pPr>
      <w:tabs>
        <w:tab w:val="left" w:pos="1985"/>
      </w:tabs>
      <w:spacing w:before="120" w:after="60"/>
      <w:jc w:val="both"/>
    </w:pPr>
    <w:rPr>
      <w:b/>
      <w:szCs w:val="20"/>
    </w:rPr>
  </w:style>
  <w:style w:type="paragraph" w:customStyle="1" w:styleId="af4">
    <w:name w:val="Íîðìàëüíûé"/>
    <w:semiHidden/>
    <w:rPr>
      <w:rFonts w:ascii="Courier" w:hAnsi="Courier"/>
      <w:sz w:val="24"/>
      <w:lang w:val="en-GB"/>
    </w:rPr>
  </w:style>
  <w:style w:type="paragraph" w:customStyle="1" w:styleId="af5">
    <w:name w:val="Подраздел"/>
    <w:basedOn w:val="a1"/>
    <w:semiHidden/>
    <w:pPr>
      <w:suppressAutoHyphens/>
      <w:spacing w:before="240" w:after="120"/>
      <w:jc w:val="center"/>
    </w:pPr>
    <w:rPr>
      <w:rFonts w:ascii="TimesDL" w:hAnsi="TimesDL"/>
      <w:b/>
      <w:smallCaps/>
      <w:spacing w:val="-2"/>
      <w:szCs w:val="20"/>
    </w:rPr>
  </w:style>
  <w:style w:type="paragraph" w:styleId="HTML0">
    <w:name w:val="HTML Address"/>
    <w:basedOn w:val="a1"/>
    <w:semiHidden/>
    <w:pPr>
      <w:spacing w:after="60"/>
      <w:jc w:val="both"/>
    </w:pPr>
    <w:rPr>
      <w:i/>
      <w:iCs/>
    </w:rPr>
  </w:style>
  <w:style w:type="paragraph" w:customStyle="1" w:styleId="af6">
    <w:name w:val="Пункт"/>
    <w:basedOn w:val="a1"/>
    <w:pPr>
      <w:jc w:val="both"/>
    </w:pPr>
    <w:rPr>
      <w:szCs w:val="28"/>
    </w:rPr>
  </w:style>
  <w:style w:type="character" w:customStyle="1" w:styleId="af7">
    <w:name w:val="Основной шрифт"/>
    <w:semiHidden/>
  </w:style>
  <w:style w:type="paragraph" w:customStyle="1" w:styleId="Web">
    <w:name w:val="Обычный (Web)"/>
    <w:aliases w:val="Обычный (веб)1"/>
    <w:basedOn w:val="a1"/>
    <w:pPr>
      <w:spacing w:before="100" w:after="100"/>
    </w:pPr>
    <w:rPr>
      <w:rFonts w:ascii="Arial Unicode MS" w:eastAsia="Arial Unicode MS" w:hAnsi="Arial Unicode MS"/>
      <w:szCs w:val="20"/>
    </w:rPr>
  </w:style>
  <w:style w:type="paragraph" w:customStyle="1" w:styleId="af8">
    <w:name w:val="Текст выноски"/>
    <w:basedOn w:val="a1"/>
    <w:semiHidden/>
    <w:rPr>
      <w:rFonts w:ascii="Tahoma" w:hAnsi="Tahoma" w:cs="Tahoma"/>
      <w:sz w:val="16"/>
      <w:szCs w:val="16"/>
    </w:rPr>
  </w:style>
  <w:style w:type="paragraph" w:customStyle="1" w:styleId="af9">
    <w:name w:val="Тема примечания"/>
    <w:basedOn w:val="a9"/>
    <w:next w:val="a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4.bin"/><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35925</Words>
  <Characters>204778</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240223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Hope</dc:creator>
  <cp:keywords/>
  <dc:description/>
  <cp:lastModifiedBy>Irina</cp:lastModifiedBy>
  <cp:revision>2</cp:revision>
  <cp:lastPrinted>2008-08-14T14:24:00Z</cp:lastPrinted>
  <dcterms:created xsi:type="dcterms:W3CDTF">2014-09-18T15:42:00Z</dcterms:created>
  <dcterms:modified xsi:type="dcterms:W3CDTF">2014-09-18T15:42:00Z</dcterms:modified>
</cp:coreProperties>
</file>