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598" w:rsidRDefault="00757D35">
      <w:pPr>
        <w:pStyle w:val="1"/>
        <w:jc w:val="center"/>
      </w:pPr>
      <w:r>
        <w:t>Карамзин н. м. - О любви к отечеству</w:t>
      </w:r>
    </w:p>
    <w:p w:rsidR="003E4598" w:rsidRPr="00757D35" w:rsidRDefault="00757D35">
      <w:pPr>
        <w:pStyle w:val="a3"/>
      </w:pPr>
      <w:r>
        <w:t>    В первом сочинении Карамзин, прежде чем говорить о счастливейшем времени жизни, задается вопросом: да есть ли полное счастье на земле? И опровергает сначала мнение Цицерона, хвалившего старость, и Жан Жака Руссо, считавшего младенчество счастливейшим временем жизни, а потом мнения Лейбница и Попа, доказывавших, что все в мире прекрасно и ведет к лучшему.</w:t>
      </w:r>
      <w:r>
        <w:br/>
        <w:t>    Карамзин не соглашается с ними и думает, что здешний мир есть "училище терпения", полного счастья на земле нет, а есть счастье только относительное, в сравнении с несчастьем. "Одно лучше другого - вот благо; одному лучше, нежели другому - вот счастье", - говорит он.</w:t>
      </w:r>
      <w:r>
        <w:br/>
        <w:t>    Указав, что полного счастья на земле нет, Карамзин переходит к самой теме своего рассуждения и спрашивает: "Какую же эпоху жизни можно назвать счастливейшею по сравнению?" И на этот вопрос сначала отвечает отрицательно (не юность), а потом положительно (мужество).</w:t>
      </w:r>
      <w:r>
        <w:br/>
        <w:t>    Для подтверждения высказанной мысли он приводит следующие доказательства: люди в возрасте возмужалости большей частью наслаждаются самыми прочными и надежными радостями - семейными; они научаются ценить свое здоровье, на которое мало обращали внимание в юности; в возрасте возмужалости умственная деятельность человека бывает серьезнее и основательнее.</w:t>
      </w:r>
      <w:r>
        <w:br/>
        <w:t>    Доказав таким образом главную мысль, что более счастливое время жизни человека есть пора возмужалости и что полного счастья на земле не существует, Карамзин с чувством горечи и сожаления еще раз обращается к юности, которая не дала ему счастья, и высказывает желание продлить жизнь в возрасте возмужалости, который может по крайней мере доставить счастье относительное.</w:t>
      </w:r>
      <w:r>
        <w:br/>
        <w:t>    Рассуждение "О любви к отечеству" начинается делением тематического понятия "любовь к отечеству" на три вида: на любовь физическую, нравственную и политическую. Сообразно с этим все изложение делится на три части.</w:t>
      </w:r>
      <w:r>
        <w:br/>
        <w:t>    В начале первой части дается определение физической любви: это любовь человека к месту своего рождения и воспитания. Далее писатель указывает духовную причину любви физической к отечеству: человек любит воспоминания о начале своей жизни, поэтому любит вспоминать и то место, где он родился и провел свое детство. Потом автор указывает физическую причину любви к родине: самое расположение нервов человека приспособлено к климату его родины, и в доказательство этого положения он ссылается на авторитет докторов, подтверждает его примером и разъясняет сравнением.</w:t>
      </w:r>
      <w:r>
        <w:br/>
        <w:t>    В начале второй части указывается причина любви нравственной к отечеству: наша привычка к тем людям, с которыми мы живем. Затем дается определение этой любви: любовь нравственная к отечеству есть любовь наша к тем людям, с которыми мы росли, воспитывались и живем. Дальше писатель поясняет свою мысль примером земляков, радостно встречающихся на чужбине, и свидетельством голландца, уехавшего из своего отечества в Швейцарию.</w:t>
      </w:r>
      <w:r>
        <w:br/>
        <w:t>    В третьей части говорится о политической любви человека к отечеству - патриотизме; патриотизм есть любовь к благу и славе отечества и желание способствовать им во всех отношениях.</w:t>
      </w:r>
      <w:r>
        <w:br/>
        <w:t>    Любовь физическая и нравственная присуща всем людям, потому что она есть дело природы. Что же касается любви политической, то она не является в человеке сама собой, а развивается в нем путем рассуждения, а потому ее не все люди имеют, так как не все настолько образованны и развиты, чтобы дойти до понимания, почему необходимо быть патриотом. Далее указываются причины, почему мы должны содействовать благу своего отечества.</w:t>
      </w:r>
      <w:r>
        <w:br/>
        <w:t>    В рассуждении "О любви к отечеству" Карамзин разъясняет, как должно понимать любовь к отечеству; в рассуждении же "О счастливом времени жизни" он доказывает мысль, что нет на земле полного счастья и что более счастливое время жизни есть возраст возмужалости.</w:t>
      </w:r>
      <w:bookmarkStart w:id="0" w:name="_GoBack"/>
      <w:bookmarkEnd w:id="0"/>
    </w:p>
    <w:sectPr w:rsidR="003E4598" w:rsidRPr="00757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D35"/>
    <w:rsid w:val="003471B1"/>
    <w:rsid w:val="003E4598"/>
    <w:rsid w:val="0075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DA895-1821-4279-9AAE-9068A31D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3199</Characters>
  <Application>Microsoft Office Word</Application>
  <DocSecurity>0</DocSecurity>
  <Lines>26</Lines>
  <Paragraphs>7</Paragraphs>
  <ScaleCrop>false</ScaleCrop>
  <Company>diakov.net</Company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Карамзин н. м. - О любви к отечеству</dc:title>
  <dc:subject/>
  <dc:creator>Irina</dc:creator>
  <cp:keywords/>
  <dc:description/>
  <cp:lastModifiedBy>Irina</cp:lastModifiedBy>
  <cp:revision>2</cp:revision>
  <dcterms:created xsi:type="dcterms:W3CDTF">2014-07-18T21:03:00Z</dcterms:created>
  <dcterms:modified xsi:type="dcterms:W3CDTF">2014-07-18T21:03:00Z</dcterms:modified>
</cp:coreProperties>
</file>