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2F" w:rsidRDefault="0090012F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b/>
          <w:bCs/>
          <w:sz w:val="56"/>
          <w:szCs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b/>
          <w:bCs/>
          <w:sz w:val="56"/>
          <w:szCs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144"/>
          <w:szCs w:val="144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b/>
          <w:bCs/>
          <w:sz w:val="56"/>
          <w:szCs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b/>
          <w:bCs/>
          <w:sz w:val="56"/>
          <w:szCs w:val="20"/>
          <w:lang w:val="uk-UA"/>
        </w:rPr>
      </w:pPr>
      <w:r>
        <w:rPr>
          <w:b/>
          <w:bCs/>
          <w:sz w:val="56"/>
          <w:szCs w:val="20"/>
        </w:rPr>
        <w:t>Реферат з психолог</w:t>
      </w:r>
      <w:r>
        <w:rPr>
          <w:b/>
          <w:bCs/>
          <w:sz w:val="56"/>
          <w:szCs w:val="20"/>
          <w:lang w:val="uk-UA"/>
        </w:rPr>
        <w:t>ії</w:t>
      </w:r>
    </w:p>
    <w:p w:rsidR="0090012F" w:rsidRDefault="0090012F">
      <w:pPr>
        <w:pStyle w:val="a5"/>
        <w:rPr>
          <w:sz w:val="20"/>
        </w:rPr>
      </w:pPr>
      <w:r>
        <w:t>Поняття про формування особистості, значення цього процесу для суспільного життя</w:t>
      </w:r>
    </w:p>
    <w:p w:rsidR="0090012F" w:rsidRDefault="0090012F">
      <w:pPr>
        <w:rPr>
          <w:sz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jc w:val="center"/>
        <w:rPr>
          <w:sz w:val="20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ind w:left="6480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ind w:left="6480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ind w:left="6480"/>
        <w:rPr>
          <w:sz w:val="28"/>
          <w:lang w:val="uk-UA"/>
        </w:rPr>
      </w:pPr>
    </w:p>
    <w:p w:rsidR="0090012F" w:rsidRDefault="0090012F">
      <w:pPr>
        <w:pStyle w:val="1"/>
        <w:ind w:left="6480"/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tabs>
          <w:tab w:val="left" w:pos="3952"/>
        </w:tabs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0"/>
          <w:lang w:val="uk-UA"/>
        </w:rPr>
        <w:br w:type="page"/>
      </w:r>
      <w:r>
        <w:rPr>
          <w:sz w:val="28"/>
          <w:lang w:val="uk-UA"/>
        </w:rPr>
        <w:t>О</w:t>
      </w:r>
      <w:r>
        <w:rPr>
          <w:sz w:val="28"/>
          <w:szCs w:val="20"/>
          <w:lang w:val="uk-UA"/>
        </w:rPr>
        <w:t>собистість - це індивід, який має свідомість, самосвідомість, активно пізнає і перетворює навколишній світ відповідно до людських потреб.</w:t>
      </w:r>
    </w:p>
    <w:p w:rsidR="0090012F" w:rsidRDefault="0090012F">
      <w:pPr>
        <w:pStyle w:val="a6"/>
      </w:pPr>
      <w:r>
        <w:t>Людина як соціальна та біологічна істота є носієм особистості. Поняття людини значно ширше за поняття особистості, тому що включає у себе велике коло соціальних та біологічних ознак - етнографічних, антропологічних, культурних.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Кожна людина являє собою конкретну особистість, для якої характерне те чи інше ставлення до себе оточуючих людей, явищ, предметів, певна поведінка в межах життєвих ситуацій.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Наділена від народження відповідними біологічними якостями (тобто нормальним людським організмом, включаючи мозок, що здатний до подальшого розвитку), людина стає особистістю по мірі засвоєння соціального досвіду у всіх його проявах: способів і засобів виробництва, духовної культури, прийомів чуттєвого пізнання, абстрактного мислення тощо. Процес формування особистості починається з дня народження і є тривалим, складним, суперечливим, таким, що продовжується протягом усього життя людини. Особистість формується в процесі взаємодії людини з іншими людьми, навчання, виховання та самовиховання. 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Людина стає особистістю лише тоді, коли вона має специфічні риси і передусім соціально-психологічні особливості, такі як принципи, позиції, установки, ціннісні орієнтації, потреби, мотиви й інтереси. Кожна особистість відрізняється своєю індивідуальністю. Індивідуальність — це поєднання психологічних особливостей людини, що утворюють її своєрідність,  відмінність від інших людей. Реалізується особистість перш за все в процесі діяльності.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Е. Кречмер, враховуючи будову тіла людини, розрізняв три основні типи: 1) </w:t>
      </w:r>
      <w:r>
        <w:rPr>
          <w:b/>
          <w:bCs/>
          <w:i/>
          <w:iCs/>
          <w:sz w:val="28"/>
          <w:szCs w:val="20"/>
          <w:lang w:val="uk-UA"/>
        </w:rPr>
        <w:t>пікнік - циклотимік</w:t>
      </w:r>
      <w:r>
        <w:rPr>
          <w:sz w:val="28"/>
          <w:szCs w:val="20"/>
          <w:lang w:val="uk-UA"/>
        </w:rPr>
        <w:t xml:space="preserve"> - це "широка-тяжка" людина, для якої характерні недостатня емоційна стійкість, швидка зміна настрою, почуття колективізму, товаришування і проекція на інших;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2) </w:t>
      </w:r>
      <w:r>
        <w:rPr>
          <w:b/>
          <w:bCs/>
          <w:i/>
          <w:iCs/>
          <w:sz w:val="28"/>
          <w:szCs w:val="20"/>
          <w:lang w:val="uk-UA"/>
        </w:rPr>
        <w:t>астенік - шизотимік</w:t>
      </w:r>
      <w:r>
        <w:rPr>
          <w:sz w:val="28"/>
          <w:szCs w:val="20"/>
          <w:lang w:val="uk-UA"/>
        </w:rPr>
        <w:t xml:space="preserve"> - людина малоконтактна з оточуючим, недостатньо реалістична, часто самовдоволена;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3) </w:t>
      </w:r>
      <w:r>
        <w:rPr>
          <w:b/>
          <w:bCs/>
          <w:i/>
          <w:iCs/>
          <w:sz w:val="28"/>
          <w:szCs w:val="20"/>
          <w:lang w:val="uk-UA"/>
        </w:rPr>
        <w:t>атлет - іксотимік</w:t>
      </w:r>
      <w:r>
        <w:rPr>
          <w:sz w:val="28"/>
          <w:szCs w:val="20"/>
          <w:lang w:val="uk-UA"/>
        </w:rPr>
        <w:t xml:space="preserve"> -міцна, кістлява людина із спокійним характером, однак схильна різко "спалахувати".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Шелдон, представник фізичної типології особистості, враховуючи три шари клітин ембріона, з яких в процесі дозрівання організму людини домінує той чи інший, розрізняє три основних типи людей.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1) </w:t>
      </w:r>
      <w:r>
        <w:rPr>
          <w:b/>
          <w:bCs/>
          <w:i/>
          <w:iCs/>
          <w:sz w:val="28"/>
          <w:szCs w:val="20"/>
          <w:lang w:val="uk-UA"/>
        </w:rPr>
        <w:t>Ендоморфний тип</w:t>
      </w:r>
      <w:r>
        <w:rPr>
          <w:sz w:val="28"/>
          <w:szCs w:val="20"/>
          <w:lang w:val="uk-UA"/>
        </w:rPr>
        <w:t xml:space="preserve"> - має великий живіт, розвинуті внутрішні органи, слабкі і короткі кінцівки. Як правило, це лагідна, чуйна та комунікативна людина.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2) </w:t>
      </w:r>
      <w:r>
        <w:rPr>
          <w:b/>
          <w:bCs/>
          <w:i/>
          <w:iCs/>
          <w:sz w:val="28"/>
          <w:szCs w:val="20"/>
          <w:lang w:val="uk-UA"/>
        </w:rPr>
        <w:t>Ектоморфний тип</w:t>
      </w:r>
      <w:r>
        <w:rPr>
          <w:sz w:val="28"/>
          <w:szCs w:val="20"/>
          <w:lang w:val="uk-UA"/>
        </w:rPr>
        <w:t xml:space="preserve"> - худий, високий, з дуже розвинутою нервовою системою. Людина загальмована та інтровертна, схильна до самотності та розумової діяльності.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3) </w:t>
      </w:r>
      <w:r>
        <w:rPr>
          <w:b/>
          <w:bCs/>
          <w:i/>
          <w:iCs/>
          <w:sz w:val="28"/>
          <w:szCs w:val="20"/>
          <w:lang w:val="uk-UA"/>
        </w:rPr>
        <w:t>Мезоморфний тип</w:t>
      </w:r>
      <w:r>
        <w:rPr>
          <w:sz w:val="28"/>
          <w:szCs w:val="20"/>
          <w:lang w:val="uk-UA"/>
        </w:rPr>
        <w:t xml:space="preserve"> - з потужним складом тіла, особливо грудей, розвинутими кінцівками, широкими долонями і стопами. Неспокійна і агресивна людина, сильна, схильна до ризику.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Того ж напряму, але трохи з інших засад французький учений Сіго зробив спробу поділити всіх людей на запропоновані ним чотири групи залежно від розвитку різних систем органів. Згідно з цією класифікацією існують такі типи людей: </w:t>
      </w:r>
      <w:r>
        <w:rPr>
          <w:b/>
          <w:bCs/>
          <w:i/>
          <w:iCs/>
          <w:sz w:val="28"/>
          <w:szCs w:val="20"/>
          <w:lang w:val="uk-UA"/>
        </w:rPr>
        <w:t>дихальний, травний, мозковий, м'язовий</w:t>
      </w:r>
      <w:r>
        <w:rPr>
          <w:sz w:val="28"/>
          <w:szCs w:val="20"/>
          <w:lang w:val="uk-UA"/>
        </w:rPr>
        <w:t>. Для кожного з них характерними є свій тілесний склад, міміка, характер і свої хвороби.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Люди дихального типу мають великий ніс, дещо розширені вилиці, довгу шию, широкі плечі, їх грудна клітка подовжена і сплющена. У таких людей міміка зосереджена у середній частині обличчя. Вони переважно похмурі, стримані, енергійні, схильні до хвороб легень.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М'язовий тип - це люди з класичними пропорціями, гармонійні.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Тип травний - це здебільшого самовдоволений флегматик, у якого товсті губи і нижня частина обличчя вища і ширша за верхню.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Мозковий тип — люди з високим чолом, розширеною вгорі головою. Міміка у них зосереджена навколо очей. Вважають, що це основні постачальники видатних особистостей, але й кандидати в істерики і неврастеніки.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Однак чистих типів у дійсності дуже мало, а їх комбінації настільки різноманітні, що класифікація Сіго, по суті, виявилась малопридатною.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Уже давно медикам відомі два протилежних варіанти біологічної організації людини, що є ніби полярними відхиленнями від звичайного середнього типу, їх називають астеніками і гіперстеніками (від. грецьк. </w:t>
      </w:r>
      <w:r>
        <w:rPr>
          <w:sz w:val="28"/>
          <w:szCs w:val="20"/>
          <w:lang w:val="en-US"/>
        </w:rPr>
        <w:t>Stenos</w:t>
      </w:r>
      <w:r>
        <w:rPr>
          <w:sz w:val="28"/>
          <w:szCs w:val="20"/>
          <w:lang w:val="uk-UA"/>
        </w:rPr>
        <w:t xml:space="preserve"> - сила).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Типовий астенік при найкращому апетиті і харчуванні дуже рідко нагромаджує зайвий жир, у нього "все згоряє". Такі люди, зазвичай, мають довгі кінцівки і шию.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Гіперстенік — міцна, квадратно-округла, мускульно-гладка людина, схильна до облисіння.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Теорія психоморфологічного локалізаціонізму психічні властивості особистості співвідносила з конституційними особливостями будови мозку. Так, кожна психічна функція, рухи, чутливість регламентувались вузькою ділянкою мозкової структури.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При цьому надмірно біологізувались соціальні явища, зокрема, властивості особистості. Не заперечуючи деякого взаємозв'язку між будовою тіла та особливостями поведінки людини, навряд чи можна це повністю абсолютизувати.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фактах, взятих з великої клінічної практики, Зігмунд Фрейд простежив складність і багатоплановість структури особистості, значення в її історії внутрішніх конфліктів і криз, наслідків незадоволених бажань.</w:t>
      </w:r>
    </w:p>
    <w:p w:rsidR="0090012F" w:rsidRDefault="009001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Метод самоаналізу має значення при вивченні психічних станів, але не завжди є ефективним під час дослідження особистості в цілому, оскільки ігнорується роль соціальних умов, що значною мірою визначають формування особистості.      </w:t>
      </w:r>
      <w:bookmarkStart w:id="0" w:name="_GoBack"/>
      <w:bookmarkEnd w:id="0"/>
    </w:p>
    <w:sectPr w:rsidR="0090012F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B2E"/>
    <w:rsid w:val="000016FD"/>
    <w:rsid w:val="00670B2E"/>
    <w:rsid w:val="0090012F"/>
    <w:rsid w:val="00F8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6E77E-7233-476C-BA5A-7C10185A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tabs>
        <w:tab w:val="left" w:pos="3952"/>
      </w:tabs>
      <w:autoSpaceDE w:val="0"/>
      <w:autoSpaceDN w:val="0"/>
      <w:adjustRightInd w:val="0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40"/>
      <w:szCs w:val="20"/>
      <w:lang w:val="uk-UA"/>
    </w:rPr>
  </w:style>
  <w:style w:type="paragraph" w:styleId="a4">
    <w:name w:val="Subtitle"/>
    <w:basedOn w:val="a"/>
    <w:qFormat/>
    <w:pPr>
      <w:widowControl w:val="0"/>
      <w:autoSpaceDE w:val="0"/>
      <w:autoSpaceDN w:val="0"/>
      <w:adjustRightInd w:val="0"/>
      <w:jc w:val="center"/>
    </w:pPr>
    <w:rPr>
      <w:sz w:val="40"/>
      <w:szCs w:val="20"/>
      <w:lang w:val="uk-UA"/>
    </w:rPr>
  </w:style>
  <w:style w:type="paragraph" w:styleId="a5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  <w:sz w:val="56"/>
      <w:szCs w:val="20"/>
      <w:lang w:val="uk-UA"/>
    </w:r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з психології</vt:lpstr>
    </vt:vector>
  </TitlesOfParts>
  <Company>www.referaty.com.ua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з психології</dc:title>
  <dc:subject/>
  <dc:creator>Oleksiy</dc:creator>
  <cp:keywords/>
  <dc:description>www.referaty.com.ua</dc:description>
  <cp:lastModifiedBy>Irina</cp:lastModifiedBy>
  <cp:revision>2</cp:revision>
  <cp:lastPrinted>2004-03-29T13:13:00Z</cp:lastPrinted>
  <dcterms:created xsi:type="dcterms:W3CDTF">2014-08-24T18:21:00Z</dcterms:created>
  <dcterms:modified xsi:type="dcterms:W3CDTF">2014-08-24T18:21:00Z</dcterms:modified>
</cp:coreProperties>
</file>