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4B" w:rsidRDefault="00C82B4B">
      <w:pPr>
        <w:pStyle w:val="2"/>
        <w:jc w:val="both"/>
      </w:pPr>
    </w:p>
    <w:p w:rsidR="00934E9F" w:rsidRDefault="00934E9F">
      <w:pPr>
        <w:pStyle w:val="2"/>
        <w:jc w:val="both"/>
      </w:pPr>
      <w:r>
        <w:t>Особенности композиционного построения романа «Герой нашего времени»</w:t>
      </w:r>
    </w:p>
    <w:p w:rsidR="00934E9F" w:rsidRDefault="00934E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934E9F" w:rsidRPr="00C82B4B" w:rsidRDefault="00934E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творчестве Лермонтова роман «Герой нашего времени» занимает особое место, в свое время это произведение поставило в литературоведении ряд важных вопросов:, о художественном стиле, о жанре, о новом образе (художественном типе) главного героя в русской литературе. </w:t>
      </w:r>
    </w:p>
    <w:p w:rsidR="00934E9F" w:rsidRDefault="00934E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Зрелость, глубина и художественное совершенство первых произведений Лермонтова поражали современников, которым уже был известен блистательный Пушкин. Однако мало кто знал, что этому триумфальному вхождению Лермонтова в литературу предшествовали годы настойчивого самообразования, целеустремленной подготовки и глубоко осознанного отношения к действительности. Позднее многие исследователи ставили в пример лермонтовскую точность, принципиальность и цельность творчества. </w:t>
      </w:r>
    </w:p>
    <w:p w:rsidR="00934E9F" w:rsidRDefault="00934E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Относительно «Героя нашего времени» сам автор сказал следующее: «Тут нет ни страницы, ни слова, ни черты, которые были бы наброшены случайно: тут все вытекает из одной главной идеи и все в нее возвращается». Более того, раскрытию основной идеи романа у Лермонтова служит не только содержание, но даже и форма самого произведения. </w:t>
      </w:r>
    </w:p>
    <w:p w:rsidR="00934E9F" w:rsidRDefault="00934E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идея, которой Лермонтов подчинил содержание и форму произведения, касается проблемы личности, незаурядного человека, с его достоинствами и пороками в современном обществе. В предисловии к роману Лермонтов написал: «Ему (автору) просто было весело рисовать современного человека, каким он его понимает... Будет и того, что болезнь указана, а как ее излечить — это уж бог знает!» </w:t>
      </w:r>
    </w:p>
    <w:p w:rsidR="00934E9F" w:rsidRDefault="00934E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целом отдельные самостоятельные повести и новеллы («Бэла», «Максим Мак-симыч», «Предисловие» к «Журналу Печорина», «Тамань», «Княжна Мери», «Фаталист»), из которых и состоит роман, описывают жизнь главного героя—Печорина. И основной вопрос, который возник у критиков, —зачем Лермонтову понадобилось нарушать хронологию и менять стиль повествования, вверяя его или главному герою, или другим персонажам, а иногда и выражая собственную авторскую позицию. </w:t>
      </w:r>
    </w:p>
    <w:p w:rsidR="00934E9F" w:rsidRDefault="00934E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произведении условно можно выделить две части. Первая -повествование о главном герое — Печорине — устами второстепенных персонажей, таких как Максим Максимыч, странствующий офицер, где в большей степени преобладает изображение поступков главного героя, сопутствующих событий, особенностей исторического времени. Вторая — исповедальное самораскрытие героя, где художник устами главного героя размышляет о человеческой духовности, психологии. Такой прием, по мнению критики, действительно позволяет более глубоко раскрыть характеры героев, особенности времени, показать главные внутренние противоречия. Один из исследователей, рассуждая о своеобразии композиции этого произведения, писал: «Роман дает нам сначала услышать о герое («Бэла»), потом посмотреть на него («Максим Максимыч»), потом раскрывает перед нами его дневник. Но это вопреки хронологии». </w:t>
      </w:r>
    </w:p>
    <w:p w:rsidR="00934E9F" w:rsidRDefault="00934E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данном случае хронологически не связанные между собой эпизоды из жизни главного героя—Печорина—позволяют автору подчеркнуть и «несвязанность» жизни самого героя: отсутствие в ней единого объединяющего начала, большой цепи. Вся жизнь Печорина проходит на перепутьях, от одного события, серьезного переживания к другому. «Разорванные» в едином повествовании отдельные рассказы романа выстроены автором так, чтобы характер Печорина постепенно углублялся. Лермонтов еще в начале произведения сказал, что его главный персонаж — это портрет современника, составленный из «пороков всего нашего поколения». Поэтому автор предчувствовал и понимал трагическую безвыходность в судьбе Печорина, но и одновременно, как представитель того же поколения, знал о потенциале и достоинствах своих современников. А неординарная композиция романа позволила Лермонтову показать эту перспективу, как будто передать будущим соотечественникам искру надежды. </w:t>
      </w:r>
    </w:p>
    <w:p w:rsidR="00934E9F" w:rsidRDefault="00934E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именно — в первой условной части романа, где перед нами предстает герой в оценках и мнениях других персонажей («Бэла», «Максим Максимыч» и «Предисловие» к «Журналу»), писателем акцентируется движение Печорина к духовной и физической смерти, он практически не вызывает у читателей сочувствия и сопереживания. А во второй части, следующих трех рассказах («Тамань», «Княжна Мери» и «Фаталист»), наоборот, Печорин окрылен зовущей романтикой борьбы, любви к жизни и справедливости и потому создает перед читателями уже сложный и неоднозначный образ. </w:t>
      </w:r>
    </w:p>
    <w:p w:rsidR="00934E9F" w:rsidRDefault="00934E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Благодаря такой композиции трагическая судьба героя, его сложный характер обретают в финале романа просветленные черты, когда Печорин в «Фаталисте» (по хронологии этот рассказ должен быть третьим) пытается решить главный вопрос - о назначении человека в жизни, судьбу которого определяет божественная или собственная воля. В итоге у читателей остается впечатление драматизма человеческой судьбы, в которой всегда присутствует борьба, взлеты и падения людей.</w:t>
      </w:r>
      <w:bookmarkStart w:id="0" w:name="_GoBack"/>
      <w:bookmarkEnd w:id="0"/>
    </w:p>
    <w:sectPr w:rsidR="0093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B4B"/>
    <w:rsid w:val="006E34E2"/>
    <w:rsid w:val="00733084"/>
    <w:rsid w:val="00934E9F"/>
    <w:rsid w:val="00C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B656D-8588-4DF0-B694-1C8A8C0F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композиционного построения романа «Герой нашего времени» - CoolReferat.com</vt:lpstr>
    </vt:vector>
  </TitlesOfParts>
  <Company>*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композиционного построения романа «Герой нашего времени» - CoolReferat.com</dc:title>
  <dc:subject/>
  <dc:creator>Admin</dc:creator>
  <cp:keywords/>
  <dc:description/>
  <cp:lastModifiedBy>Irina</cp:lastModifiedBy>
  <cp:revision>2</cp:revision>
  <dcterms:created xsi:type="dcterms:W3CDTF">2014-08-23T01:57:00Z</dcterms:created>
  <dcterms:modified xsi:type="dcterms:W3CDTF">2014-08-23T01:57:00Z</dcterms:modified>
</cp:coreProperties>
</file>