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30A" w:rsidRDefault="00AE130A" w:rsidP="00871897">
      <w:pPr>
        <w:ind w:firstLine="0"/>
        <w:jc w:val="center"/>
        <w:rPr>
          <w:b/>
          <w:bCs/>
        </w:rPr>
      </w:pPr>
    </w:p>
    <w:p w:rsidR="00F4141F" w:rsidRDefault="00F4141F" w:rsidP="00871897">
      <w:pPr>
        <w:ind w:firstLine="0"/>
        <w:jc w:val="center"/>
        <w:rPr>
          <w:b/>
          <w:bCs/>
        </w:rPr>
      </w:pPr>
      <w:r w:rsidRPr="003E04BD">
        <w:rPr>
          <w:b/>
          <w:bCs/>
        </w:rPr>
        <w:t>СОДЕРЖАНИЕ</w:t>
      </w:r>
    </w:p>
    <w:p w:rsidR="003E04BD" w:rsidRDefault="003E04BD" w:rsidP="00871897">
      <w:pPr>
        <w:ind w:firstLine="0"/>
        <w:jc w:val="center"/>
        <w:rPr>
          <w:b/>
          <w:bCs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98"/>
        <w:gridCol w:w="472"/>
      </w:tblGrid>
      <w:tr w:rsidR="000A282C" w:rsidRPr="00871897" w:rsidTr="000A282C">
        <w:tc>
          <w:tcPr>
            <w:tcW w:w="9098" w:type="dxa"/>
          </w:tcPr>
          <w:p w:rsidR="000A282C" w:rsidRPr="00871897" w:rsidRDefault="000A282C" w:rsidP="000A282C">
            <w:pPr>
              <w:ind w:firstLine="0"/>
              <w:jc w:val="left"/>
              <w:rPr>
                <w:caps/>
              </w:rPr>
            </w:pPr>
            <w:r w:rsidRPr="00871897">
              <w:rPr>
                <w:caps/>
              </w:rPr>
              <w:t>Введение……………………………………………………………………</w:t>
            </w:r>
            <w:r>
              <w:rPr>
                <w:caps/>
              </w:rPr>
              <w:t>.</w:t>
            </w:r>
          </w:p>
          <w:p w:rsidR="000A282C" w:rsidRPr="00871897" w:rsidRDefault="000A282C" w:rsidP="000A282C">
            <w:pPr>
              <w:ind w:firstLine="0"/>
              <w:jc w:val="left"/>
              <w:rPr>
                <w:caps/>
              </w:rPr>
            </w:pPr>
          </w:p>
        </w:tc>
        <w:tc>
          <w:tcPr>
            <w:tcW w:w="472" w:type="dxa"/>
          </w:tcPr>
          <w:p w:rsidR="000A282C" w:rsidRPr="00871897" w:rsidRDefault="000A282C" w:rsidP="000A282C">
            <w:pPr>
              <w:ind w:left="-113" w:firstLine="0"/>
              <w:jc w:val="left"/>
              <w:rPr>
                <w:bCs/>
              </w:rPr>
            </w:pPr>
            <w:r w:rsidRPr="00871897">
              <w:rPr>
                <w:bCs/>
              </w:rPr>
              <w:t>3</w:t>
            </w:r>
          </w:p>
        </w:tc>
      </w:tr>
      <w:tr w:rsidR="000A282C" w:rsidRPr="00871897" w:rsidTr="000A282C">
        <w:tc>
          <w:tcPr>
            <w:tcW w:w="9098" w:type="dxa"/>
          </w:tcPr>
          <w:p w:rsidR="000A282C" w:rsidRPr="00871897" w:rsidRDefault="000A282C" w:rsidP="000A282C">
            <w:pPr>
              <w:ind w:firstLine="0"/>
              <w:jc w:val="left"/>
              <w:rPr>
                <w:caps/>
              </w:rPr>
            </w:pPr>
            <w:smartTag w:uri="urn:schemas-microsoft-com:office:smarttags" w:element="place">
              <w:r w:rsidRPr="00BC5E69">
                <w:rPr>
                  <w:caps/>
                  <w:lang w:val="en-US"/>
                </w:rPr>
                <w:t>I</w:t>
              </w:r>
              <w:r w:rsidRPr="00BC5E69">
                <w:rPr>
                  <w:caps/>
                </w:rPr>
                <w:t>.</w:t>
              </w:r>
            </w:smartTag>
            <w:r w:rsidRPr="00BC5E69">
              <w:rPr>
                <w:caps/>
              </w:rPr>
              <w:t xml:space="preserve"> </w:t>
            </w:r>
            <w:r w:rsidRPr="00BC5E69">
              <w:t>СУЩЬНОСТЬ АНАЛИЗА ФИНАНСОВОЙ УСТОЙЧИВОСТИ ПРЕДПРИЯТИЯ</w:t>
            </w:r>
            <w:r>
              <w:t>……………………………………………………………….</w:t>
            </w:r>
          </w:p>
        </w:tc>
        <w:tc>
          <w:tcPr>
            <w:tcW w:w="472" w:type="dxa"/>
          </w:tcPr>
          <w:p w:rsidR="000A282C" w:rsidRDefault="000A282C" w:rsidP="000A282C">
            <w:pPr>
              <w:ind w:left="-113" w:firstLine="0"/>
              <w:jc w:val="left"/>
              <w:rPr>
                <w:bCs/>
              </w:rPr>
            </w:pPr>
          </w:p>
          <w:p w:rsidR="000A282C" w:rsidRPr="00871897" w:rsidRDefault="000A282C" w:rsidP="000A282C">
            <w:pPr>
              <w:ind w:left="-113" w:firstLine="0"/>
              <w:jc w:val="lef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A282C" w:rsidRPr="00871897" w:rsidTr="000A282C">
        <w:tc>
          <w:tcPr>
            <w:tcW w:w="9098" w:type="dxa"/>
          </w:tcPr>
          <w:p w:rsidR="000A282C" w:rsidRPr="00871897" w:rsidRDefault="000A282C" w:rsidP="000A282C">
            <w:pPr>
              <w:numPr>
                <w:ilvl w:val="1"/>
                <w:numId w:val="33"/>
              </w:numPr>
              <w:ind w:hanging="660"/>
              <w:jc w:val="left"/>
            </w:pPr>
            <w:r w:rsidRPr="00871897">
              <w:t>Роль финансового анализа в устойчивости предприятия…………</w:t>
            </w:r>
          </w:p>
        </w:tc>
        <w:tc>
          <w:tcPr>
            <w:tcW w:w="472" w:type="dxa"/>
          </w:tcPr>
          <w:p w:rsidR="000A282C" w:rsidRPr="00871897" w:rsidRDefault="000A282C" w:rsidP="000A282C">
            <w:pPr>
              <w:ind w:left="-113" w:firstLine="0"/>
              <w:jc w:val="lef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A282C" w:rsidRPr="00871897" w:rsidTr="000A282C">
        <w:tc>
          <w:tcPr>
            <w:tcW w:w="9098" w:type="dxa"/>
          </w:tcPr>
          <w:p w:rsidR="000A282C" w:rsidRPr="00871897" w:rsidRDefault="000A282C" w:rsidP="000A282C">
            <w:pPr>
              <w:numPr>
                <w:ilvl w:val="1"/>
                <w:numId w:val="33"/>
              </w:numPr>
              <w:ind w:hanging="660"/>
              <w:jc w:val="left"/>
            </w:pPr>
            <w:r w:rsidRPr="00871897">
              <w:t>Финансовая отчетность предприятия как информационная база анализа………………………………</w:t>
            </w:r>
            <w:r>
              <w:t>………………………………..</w:t>
            </w:r>
          </w:p>
        </w:tc>
        <w:tc>
          <w:tcPr>
            <w:tcW w:w="472" w:type="dxa"/>
          </w:tcPr>
          <w:p w:rsidR="000A282C" w:rsidRPr="00871897" w:rsidRDefault="000A282C" w:rsidP="000A282C">
            <w:pPr>
              <w:ind w:left="-113" w:firstLine="0"/>
              <w:jc w:val="left"/>
              <w:rPr>
                <w:bCs/>
              </w:rPr>
            </w:pPr>
          </w:p>
          <w:p w:rsidR="000A282C" w:rsidRPr="00871897" w:rsidRDefault="000A282C" w:rsidP="000A282C">
            <w:pPr>
              <w:ind w:left="-113" w:firstLine="0"/>
              <w:jc w:val="left"/>
              <w:rPr>
                <w:bCs/>
              </w:rPr>
            </w:pPr>
            <w:r w:rsidRPr="00871897">
              <w:rPr>
                <w:bCs/>
              </w:rPr>
              <w:t>9</w:t>
            </w:r>
          </w:p>
        </w:tc>
      </w:tr>
      <w:tr w:rsidR="000A282C" w:rsidRPr="00871897" w:rsidTr="000A282C">
        <w:tc>
          <w:tcPr>
            <w:tcW w:w="9098" w:type="dxa"/>
          </w:tcPr>
          <w:p w:rsidR="000A282C" w:rsidRPr="00871897" w:rsidRDefault="000A282C" w:rsidP="000A282C">
            <w:pPr>
              <w:numPr>
                <w:ilvl w:val="1"/>
                <w:numId w:val="33"/>
              </w:numPr>
              <w:ind w:hanging="660"/>
              <w:jc w:val="left"/>
            </w:pPr>
            <w:r w:rsidRPr="00871897">
              <w:t xml:space="preserve">Методика анализа </w:t>
            </w:r>
            <w:r>
              <w:t>финансовой устойчивости</w:t>
            </w:r>
            <w:r w:rsidRPr="00C423FD">
              <w:t xml:space="preserve"> </w:t>
            </w:r>
            <w:r w:rsidRPr="00871897">
              <w:t>предприятия</w:t>
            </w:r>
            <w:r>
              <w:t>……...</w:t>
            </w:r>
          </w:p>
          <w:p w:rsidR="000A282C" w:rsidRPr="00871897" w:rsidRDefault="000A282C" w:rsidP="000A282C">
            <w:pPr>
              <w:tabs>
                <w:tab w:val="num" w:pos="1080"/>
              </w:tabs>
              <w:ind w:left="360" w:hanging="660"/>
              <w:jc w:val="left"/>
            </w:pPr>
          </w:p>
        </w:tc>
        <w:tc>
          <w:tcPr>
            <w:tcW w:w="472" w:type="dxa"/>
          </w:tcPr>
          <w:p w:rsidR="000A282C" w:rsidRPr="00871897" w:rsidRDefault="000A282C" w:rsidP="000A282C">
            <w:pPr>
              <w:ind w:left="-113" w:firstLine="0"/>
              <w:jc w:val="left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0A282C" w:rsidRPr="00871897" w:rsidTr="000A282C">
        <w:tc>
          <w:tcPr>
            <w:tcW w:w="9098" w:type="dxa"/>
          </w:tcPr>
          <w:p w:rsidR="000A282C" w:rsidRPr="00871897" w:rsidRDefault="000A282C" w:rsidP="000A282C">
            <w:pPr>
              <w:ind w:firstLine="0"/>
              <w:jc w:val="left"/>
              <w:rPr>
                <w:caps/>
              </w:rPr>
            </w:pPr>
            <w:r w:rsidRPr="00871897">
              <w:rPr>
                <w:caps/>
                <w:lang w:val="en-US"/>
              </w:rPr>
              <w:t>II</w:t>
            </w:r>
            <w:r w:rsidRPr="00871897">
              <w:rPr>
                <w:caps/>
              </w:rPr>
              <w:t>. Анализ и оценка финансовой устойчивости на примере павлодарского филиала акционерного общества "Казахтелеком"………………</w:t>
            </w:r>
            <w:r>
              <w:rPr>
                <w:caps/>
              </w:rPr>
              <w:t>…………………………...</w:t>
            </w:r>
          </w:p>
        </w:tc>
        <w:tc>
          <w:tcPr>
            <w:tcW w:w="472" w:type="dxa"/>
          </w:tcPr>
          <w:p w:rsidR="000A282C" w:rsidRPr="00871897" w:rsidRDefault="000A282C" w:rsidP="000A282C">
            <w:pPr>
              <w:ind w:left="-113" w:firstLine="0"/>
              <w:jc w:val="left"/>
              <w:rPr>
                <w:bCs/>
              </w:rPr>
            </w:pPr>
          </w:p>
          <w:p w:rsidR="000A282C" w:rsidRPr="00871897" w:rsidRDefault="000A282C" w:rsidP="000A282C">
            <w:pPr>
              <w:ind w:left="-113" w:firstLine="0"/>
              <w:jc w:val="left"/>
              <w:rPr>
                <w:bCs/>
              </w:rPr>
            </w:pPr>
          </w:p>
          <w:p w:rsidR="000A282C" w:rsidRPr="00871897" w:rsidRDefault="000A282C" w:rsidP="000A282C">
            <w:pPr>
              <w:ind w:left="-113" w:firstLine="0"/>
              <w:jc w:val="left"/>
              <w:rPr>
                <w:bCs/>
              </w:rPr>
            </w:pPr>
            <w:r w:rsidRPr="00871897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</w:tr>
      <w:tr w:rsidR="000A282C" w:rsidRPr="00871897" w:rsidTr="000A282C">
        <w:tc>
          <w:tcPr>
            <w:tcW w:w="9098" w:type="dxa"/>
          </w:tcPr>
          <w:p w:rsidR="000A282C" w:rsidRPr="00871897" w:rsidRDefault="000A282C" w:rsidP="000A282C">
            <w:pPr>
              <w:numPr>
                <w:ilvl w:val="1"/>
                <w:numId w:val="35"/>
              </w:numPr>
              <w:tabs>
                <w:tab w:val="clear" w:pos="720"/>
                <w:tab w:val="num" w:pos="1120"/>
              </w:tabs>
              <w:ind w:left="1120" w:hanging="700"/>
              <w:jc w:val="left"/>
            </w:pPr>
            <w:r w:rsidRPr="00871897">
              <w:t>Экспресс–анализ деятельности за период с 2008 по 2009 года…..</w:t>
            </w:r>
          </w:p>
        </w:tc>
        <w:tc>
          <w:tcPr>
            <w:tcW w:w="472" w:type="dxa"/>
          </w:tcPr>
          <w:p w:rsidR="000A282C" w:rsidRPr="00871897" w:rsidRDefault="000A282C" w:rsidP="000A282C">
            <w:pPr>
              <w:ind w:left="-113" w:firstLine="0"/>
              <w:jc w:val="left"/>
              <w:rPr>
                <w:bCs/>
              </w:rPr>
            </w:pPr>
            <w:r w:rsidRPr="00871897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</w:tr>
      <w:tr w:rsidR="000A282C" w:rsidRPr="00871897" w:rsidTr="000A282C">
        <w:tc>
          <w:tcPr>
            <w:tcW w:w="9098" w:type="dxa"/>
          </w:tcPr>
          <w:p w:rsidR="000A282C" w:rsidRPr="00871897" w:rsidRDefault="000A282C" w:rsidP="000A282C">
            <w:pPr>
              <w:numPr>
                <w:ilvl w:val="1"/>
                <w:numId w:val="35"/>
              </w:numPr>
              <w:tabs>
                <w:tab w:val="clear" w:pos="720"/>
                <w:tab w:val="num" w:pos="1120"/>
              </w:tabs>
              <w:ind w:hanging="300"/>
              <w:jc w:val="left"/>
            </w:pPr>
            <w:r w:rsidRPr="00871897">
              <w:t>Анализ финансовой устойчивости и деловой активности………..</w:t>
            </w:r>
          </w:p>
        </w:tc>
        <w:tc>
          <w:tcPr>
            <w:tcW w:w="472" w:type="dxa"/>
          </w:tcPr>
          <w:p w:rsidR="000A282C" w:rsidRPr="00871897" w:rsidRDefault="000A282C" w:rsidP="000A282C">
            <w:pPr>
              <w:ind w:left="-113" w:firstLine="0"/>
              <w:jc w:val="left"/>
              <w:rPr>
                <w:bCs/>
              </w:rPr>
            </w:pPr>
            <w:r w:rsidRPr="00871897">
              <w:rPr>
                <w:bCs/>
              </w:rPr>
              <w:t>25</w:t>
            </w:r>
          </w:p>
        </w:tc>
      </w:tr>
      <w:tr w:rsidR="000A282C" w:rsidRPr="00871897" w:rsidTr="000A282C">
        <w:tc>
          <w:tcPr>
            <w:tcW w:w="9098" w:type="dxa"/>
          </w:tcPr>
          <w:p w:rsidR="000A282C" w:rsidRPr="00871897" w:rsidRDefault="000A282C" w:rsidP="000A282C">
            <w:pPr>
              <w:ind w:firstLine="0"/>
              <w:rPr>
                <w:caps/>
              </w:rPr>
            </w:pPr>
          </w:p>
          <w:p w:rsidR="000A282C" w:rsidRPr="00871897" w:rsidRDefault="000A282C" w:rsidP="000A282C">
            <w:pPr>
              <w:ind w:firstLine="0"/>
              <w:rPr>
                <w:caps/>
              </w:rPr>
            </w:pPr>
            <w:r w:rsidRPr="00871897">
              <w:rPr>
                <w:caps/>
              </w:rPr>
              <w:t>Заключение……………………………………………………………….</w:t>
            </w:r>
            <w:r>
              <w:rPr>
                <w:caps/>
              </w:rPr>
              <w:t>..</w:t>
            </w:r>
          </w:p>
          <w:p w:rsidR="000A282C" w:rsidRPr="00871897" w:rsidRDefault="000A282C" w:rsidP="000A282C">
            <w:pPr>
              <w:ind w:firstLine="0"/>
              <w:rPr>
                <w:caps/>
              </w:rPr>
            </w:pPr>
          </w:p>
        </w:tc>
        <w:tc>
          <w:tcPr>
            <w:tcW w:w="472" w:type="dxa"/>
          </w:tcPr>
          <w:p w:rsidR="000A282C" w:rsidRPr="00871897" w:rsidRDefault="000A282C" w:rsidP="000A282C">
            <w:pPr>
              <w:ind w:left="-113" w:firstLine="0"/>
              <w:jc w:val="left"/>
              <w:rPr>
                <w:bCs/>
              </w:rPr>
            </w:pPr>
          </w:p>
          <w:p w:rsidR="000A282C" w:rsidRPr="00871897" w:rsidRDefault="000A282C" w:rsidP="000A282C">
            <w:pPr>
              <w:ind w:left="-113" w:firstLine="0"/>
              <w:jc w:val="left"/>
              <w:rPr>
                <w:bCs/>
              </w:rPr>
            </w:pPr>
            <w:r w:rsidRPr="00871897">
              <w:rPr>
                <w:bCs/>
              </w:rPr>
              <w:t>3</w:t>
            </w:r>
            <w:r>
              <w:rPr>
                <w:bCs/>
              </w:rPr>
              <w:t>4</w:t>
            </w:r>
          </w:p>
        </w:tc>
      </w:tr>
      <w:tr w:rsidR="000A282C" w:rsidRPr="00871897" w:rsidTr="000A282C">
        <w:tc>
          <w:tcPr>
            <w:tcW w:w="9098" w:type="dxa"/>
          </w:tcPr>
          <w:p w:rsidR="000A282C" w:rsidRPr="00871897" w:rsidRDefault="000A282C" w:rsidP="000A282C">
            <w:pPr>
              <w:ind w:firstLine="0"/>
              <w:rPr>
                <w:caps/>
              </w:rPr>
            </w:pPr>
            <w:r w:rsidRPr="00871897">
              <w:rPr>
                <w:caps/>
              </w:rPr>
              <w:t>Список испо</w:t>
            </w:r>
            <w:r>
              <w:rPr>
                <w:caps/>
              </w:rPr>
              <w:t>льзованных источников………………………….</w:t>
            </w:r>
          </w:p>
        </w:tc>
        <w:tc>
          <w:tcPr>
            <w:tcW w:w="472" w:type="dxa"/>
          </w:tcPr>
          <w:p w:rsidR="000A282C" w:rsidRPr="00871897" w:rsidRDefault="000A282C" w:rsidP="000A282C">
            <w:pPr>
              <w:ind w:left="-113" w:firstLine="0"/>
              <w:jc w:val="left"/>
              <w:rPr>
                <w:bCs/>
              </w:rPr>
            </w:pPr>
            <w:r w:rsidRPr="00871897">
              <w:rPr>
                <w:bCs/>
              </w:rPr>
              <w:t>3</w:t>
            </w:r>
            <w:r>
              <w:rPr>
                <w:bCs/>
              </w:rPr>
              <w:t>6</w:t>
            </w:r>
          </w:p>
        </w:tc>
      </w:tr>
    </w:tbl>
    <w:p w:rsidR="00B32499" w:rsidRDefault="00B32499" w:rsidP="00871897">
      <w:pPr>
        <w:ind w:firstLine="0"/>
        <w:jc w:val="left"/>
        <w:rPr>
          <w:b/>
          <w:bCs/>
        </w:rPr>
      </w:pPr>
    </w:p>
    <w:p w:rsidR="00B32499" w:rsidRPr="003E04BD" w:rsidRDefault="00B32499" w:rsidP="00871897">
      <w:pPr>
        <w:ind w:firstLine="0"/>
        <w:jc w:val="center"/>
        <w:rPr>
          <w:b/>
          <w:bCs/>
        </w:rPr>
      </w:pPr>
    </w:p>
    <w:p w:rsidR="00F4141F" w:rsidRPr="00C423FD" w:rsidRDefault="00F4141F" w:rsidP="00871897"/>
    <w:p w:rsidR="00C55C57" w:rsidRPr="002C6495" w:rsidRDefault="00F4141F" w:rsidP="00B93078">
      <w:pPr>
        <w:ind w:firstLine="420"/>
        <w:jc w:val="center"/>
        <w:rPr>
          <w:b/>
        </w:rPr>
      </w:pPr>
      <w:r w:rsidRPr="00C423FD">
        <w:br w:type="page"/>
      </w:r>
      <w:r w:rsidRPr="002C6495">
        <w:rPr>
          <w:b/>
        </w:rPr>
        <w:lastRenderedPageBreak/>
        <w:t>ВВЕДЕНИЕ</w:t>
      </w:r>
    </w:p>
    <w:p w:rsidR="00722975" w:rsidRDefault="00722975" w:rsidP="00B93078">
      <w:pPr>
        <w:ind w:firstLine="420"/>
      </w:pPr>
    </w:p>
    <w:p w:rsidR="00F4141F" w:rsidRPr="00C423FD" w:rsidRDefault="00F4141F" w:rsidP="00B93078">
      <w:pPr>
        <w:ind w:firstLine="420"/>
      </w:pPr>
      <w:r w:rsidRPr="00C423FD">
        <w:t>С переходом на рыночные отношения перед предпринимателями и руководителями предприятий встает множество вопросов</w:t>
      </w:r>
      <w:r w:rsidR="00C55C57" w:rsidRPr="00C423FD">
        <w:t xml:space="preserve">: </w:t>
      </w:r>
    </w:p>
    <w:p w:rsidR="00F4141F" w:rsidRPr="00C423FD" w:rsidRDefault="00F4141F" w:rsidP="00B93078">
      <w:pPr>
        <w:numPr>
          <w:ilvl w:val="0"/>
          <w:numId w:val="28"/>
        </w:numPr>
        <w:tabs>
          <w:tab w:val="clear" w:pos="1440"/>
          <w:tab w:val="num" w:pos="840"/>
        </w:tabs>
        <w:ind w:left="840" w:hanging="420"/>
      </w:pPr>
      <w:r w:rsidRPr="00C423FD">
        <w:t>как рационально организовать финансовую деятельность предприятия для его дальнейшего процветания</w:t>
      </w:r>
      <w:r w:rsidR="00C55C57" w:rsidRPr="00C423FD">
        <w:t xml:space="preserve">; </w:t>
      </w:r>
    </w:p>
    <w:p w:rsidR="00F4141F" w:rsidRPr="00C423FD" w:rsidRDefault="00F4141F" w:rsidP="00B93078">
      <w:pPr>
        <w:numPr>
          <w:ilvl w:val="0"/>
          <w:numId w:val="28"/>
        </w:numPr>
        <w:tabs>
          <w:tab w:val="clear" w:pos="1440"/>
          <w:tab w:val="num" w:pos="840"/>
        </w:tabs>
        <w:ind w:left="840" w:hanging="420"/>
      </w:pPr>
      <w:r w:rsidRPr="00C423FD">
        <w:t>как повысить эффективность управления финансовыми ресурсами</w:t>
      </w:r>
      <w:r w:rsidR="00C55C57" w:rsidRPr="00C423FD">
        <w:t xml:space="preserve">; </w:t>
      </w:r>
    </w:p>
    <w:p w:rsidR="00F4141F" w:rsidRPr="00C423FD" w:rsidRDefault="00F4141F" w:rsidP="00B93078">
      <w:pPr>
        <w:numPr>
          <w:ilvl w:val="0"/>
          <w:numId w:val="28"/>
        </w:numPr>
        <w:tabs>
          <w:tab w:val="clear" w:pos="1440"/>
          <w:tab w:val="num" w:pos="840"/>
        </w:tabs>
        <w:ind w:left="840" w:hanging="420"/>
      </w:pPr>
      <w:r w:rsidRPr="00C423FD">
        <w:t>насколько правильно предприятие управляло финансовыми ресурсами в течение определенного периода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На эти и многие другие жизненно важные вопросы может дать ответ объективный финансовый анализ, так как его результаты характеризуют финансов</w:t>
      </w:r>
      <w:r w:rsidR="00871897">
        <w:t>ую</w:t>
      </w:r>
      <w:r w:rsidRPr="00C423FD">
        <w:t xml:space="preserve"> </w:t>
      </w:r>
      <w:r w:rsidR="00871897">
        <w:t>устойчивость</w:t>
      </w:r>
      <w:r w:rsidRPr="00C423FD">
        <w:t xml:space="preserve"> предприятия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 xml:space="preserve">Под финансовым </w:t>
      </w:r>
      <w:r w:rsidR="00871897">
        <w:t>устойчивостью</w:t>
      </w:r>
      <w:r w:rsidRPr="00C423FD">
        <w:t xml:space="preserve"> понимается способность предприятия финансировать свою деятельность</w:t>
      </w:r>
      <w:r w:rsidR="00C55C57" w:rsidRPr="00C423FD">
        <w:t xml:space="preserve">. </w:t>
      </w:r>
      <w:r w:rsidRPr="00C423FD">
        <w:t>Оно характеризуется обеспеченностью финансовыми ресурсами, необходимыми для нормального функционирования предприятия, целесообразностью использования, финансовыми взаимоотношениями с другими юридическими и физическими лицами, платежеспособностью и финансовой устойчивостью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Результаты анализа финансово</w:t>
      </w:r>
      <w:r w:rsidR="00001BB9">
        <w:t>й устойчивости</w:t>
      </w:r>
      <w:r w:rsidRPr="00C423FD">
        <w:t xml:space="preserve"> предприятия помогают правильно распределять финансовые ресурсы предприятия, так как от этого зависит вся его дальнейшая деятельность</w:t>
      </w:r>
      <w:r w:rsidR="00C55C57" w:rsidRPr="00C423FD">
        <w:t xml:space="preserve">. </w:t>
      </w:r>
      <w:r w:rsidRPr="00C423FD">
        <w:t>Это связано с тем, что финансовая устойчивость предприятия предполагает такое движение денежных потоков, которое обеспечивает постоянное превышение поступления доходов над расходами</w:t>
      </w:r>
      <w:r w:rsidR="00C55C57" w:rsidRPr="00C423FD">
        <w:t xml:space="preserve">. </w:t>
      </w:r>
      <w:r w:rsidRPr="00C423FD">
        <w:t>В условиях рынка она требует прежде всего стабильного получения дохода от реализации продукции, выполненных работ, оказанных услуг, причем достаточного по своим размерам, чтобы расплатиться с государством, поставщиками, кредиторами, работниками и другими</w:t>
      </w:r>
      <w:r w:rsidR="00C55C57" w:rsidRPr="00C423FD">
        <w:t xml:space="preserve">. </w:t>
      </w:r>
      <w:r w:rsidRPr="00C423FD">
        <w:t xml:space="preserve">Одновременно для развития предприятия необходимо, чтобы после совершения всех расчетов и выполнения всех обязательств у него оставался доход позволяющий развивать </w:t>
      </w:r>
      <w:r w:rsidRPr="00C423FD">
        <w:lastRenderedPageBreak/>
        <w:t>производство, модернизировать его материально-техническую базу, улучшать социальный климат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Таким образом, финансов</w:t>
      </w:r>
      <w:r w:rsidR="00001BB9">
        <w:t>ая устойчивость</w:t>
      </w:r>
      <w:r w:rsidRPr="00C423FD">
        <w:t xml:space="preserve"> определяет конкурентоспособность предприятия, его потенциал в деловом сотрудничестве, оценивает, в какой степени гарантированы экономические интересы самого предприятия и его партнеров по финансовым и другим отношениям</w:t>
      </w:r>
      <w:r w:rsidR="00C55C57" w:rsidRPr="00C423FD">
        <w:t xml:space="preserve">. </w:t>
      </w:r>
      <w:r w:rsidRPr="00C423FD">
        <w:t>Наилучшим способом объективной достоверной оценки финансового состояния предприятия является его анализ, который позволяет отследить тенденции развития предприятия, дать комплексную оценку выполнения плана по поступлению финансовых ресурсов и их использованию с позиции улучшения финансового состояния предприятия на основе изучения причинно-следственной взаимосвязи между разными показателями производственной, коммерческой и финансовой деятельности</w:t>
      </w:r>
      <w:r w:rsidR="00C55C57" w:rsidRPr="00C423FD">
        <w:t xml:space="preserve">. </w:t>
      </w:r>
      <w:r w:rsidRPr="00C423FD">
        <w:t>Данные финансового анализа используются для</w:t>
      </w:r>
      <w:r w:rsidR="00C55C57" w:rsidRPr="00C423FD">
        <w:t xml:space="preserve"> </w:t>
      </w:r>
      <w:r w:rsidRPr="00C423FD">
        <w:t>прогнозирования возможных финансовых результатов, экономической рентабельности, исходя из реальных условий хозяйственной деятельности и наличия собственных и заемных ресурсов, разработки моделей финансового состояния при разнообразных вариантах использования ресурсов</w:t>
      </w:r>
      <w:r w:rsidR="00C55C57" w:rsidRPr="00C423FD">
        <w:t xml:space="preserve">; </w:t>
      </w:r>
      <w:r w:rsidRPr="00C423FD">
        <w:t>разработки</w:t>
      </w:r>
      <w:r w:rsidR="00C55C57" w:rsidRPr="00C423FD">
        <w:t xml:space="preserve"> </w:t>
      </w:r>
      <w:r w:rsidRPr="00C423FD">
        <w:t>конкретных мероприятий, направленных на более эффективное использование</w:t>
      </w:r>
      <w:r w:rsidR="00C55C57" w:rsidRPr="00C423FD">
        <w:t xml:space="preserve"> </w:t>
      </w:r>
      <w:r w:rsidRPr="00C423FD">
        <w:t>финансовых ресурсов и укрепления финансового состояния предприятия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Основной целью данно</w:t>
      </w:r>
      <w:r w:rsidR="00001BB9">
        <w:t>й курсовой работы</w:t>
      </w:r>
      <w:r w:rsidR="00C55C57" w:rsidRPr="00C423FD">
        <w:t xml:space="preserve"> </w:t>
      </w:r>
      <w:r w:rsidRPr="00C423FD">
        <w:t>является получение небольшого числа ключевых (наиболее информативных</w:t>
      </w:r>
      <w:r w:rsidR="00C55C57" w:rsidRPr="00C423FD">
        <w:t xml:space="preserve">) </w:t>
      </w:r>
      <w:r w:rsidRPr="00C423FD">
        <w:t>параметров, дающих объективную и точную картину финансово</w:t>
      </w:r>
      <w:r w:rsidR="00001BB9">
        <w:t>й устойчивости</w:t>
      </w:r>
      <w:r w:rsidRPr="00C423FD">
        <w:t xml:space="preserve"> предприятия, его прибылей и убытков, изменений в структуре активов и пассивов, в расчетах с дебиторами и кредиторами</w:t>
      </w:r>
      <w:r w:rsidR="00C55C57" w:rsidRPr="00C423FD">
        <w:t xml:space="preserve">. </w:t>
      </w:r>
      <w:r w:rsidRPr="00C423FD">
        <w:t>И от того на сколько правильно будет проведен анализ и выявлены положительные и отрицательные стороны в деятельности предприятия будет зависеть его дальнейшая деятельность</w:t>
      </w:r>
      <w:r w:rsidR="00C55C57" w:rsidRPr="00C423FD">
        <w:t xml:space="preserve">. </w:t>
      </w:r>
      <w:r w:rsidRPr="00C423FD">
        <w:t>Результаты анализа используются не только собственниками предприятия, которым необходимо знать результаты своей производственной, коммерческой и финансовой деятельности, но и его партнерами и контрагентами</w:t>
      </w:r>
      <w:r w:rsidR="00C55C57" w:rsidRPr="00C423FD">
        <w:t xml:space="preserve">. </w:t>
      </w:r>
      <w:r w:rsidRPr="00C423FD">
        <w:t xml:space="preserve">Так, акционеры, </w:t>
      </w:r>
      <w:r w:rsidRPr="00C423FD">
        <w:lastRenderedPageBreak/>
        <w:t>учредители будут вкладывать свои сбережения в приобретение акций финансово-устойчивых предприятий со стабильной рентабельностью и аккуратно выплачивающих дивиденды</w:t>
      </w:r>
      <w:r w:rsidR="00C55C57" w:rsidRPr="00C423FD">
        <w:t xml:space="preserve">. </w:t>
      </w:r>
      <w:r w:rsidRPr="00C423FD">
        <w:t>И для того чтобы иметь инвестиционную привлекательность финансовое состояние предприятия должно быть устойчивым, и не только сегодня но и в перспективе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В условиях перехода к рыночным отношениям в деятельности предприятия финансовые результаты стали занимать одно из ведущих направлений как в области учета, так и при анализе деятельности предприятия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Собственники предприятий заинтересованы в максимизации доходов, поскольку именно за счет дохода предприятия могут развиваться, увеличивать масштабы производства, а, следовательно, и приносить больший доход своим владельцам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Финансовая отчетность в условиях рыночной экономики превращается практически в единственный систематизированный источник финансовой информации о деятельности хозяйствующего субъект, в основное средство коммуникации хозяйствующих субъектов различных организационно</w:t>
      </w:r>
      <w:r w:rsidR="00C55C57" w:rsidRPr="00C423FD">
        <w:t xml:space="preserve"> - </w:t>
      </w:r>
      <w:r w:rsidRPr="00C423FD">
        <w:t>правовых форм и информационную базу последующих аналитических расчетов, необходимых для принятия управленческого решения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Используя отчетность для анализа, можно раскрыть причины достигнутых успехов, а также недостатков в работе предприятия, наметить пути совершенствования его деятельности</w:t>
      </w:r>
      <w:r w:rsidR="00C55C57" w:rsidRPr="00C423FD">
        <w:t xml:space="preserve">. </w:t>
      </w:r>
      <w:r w:rsidRPr="00C423FD">
        <w:t>Можно получить информацию необходимую для выработки инвестиционной политики и политики предприятия в области кредитования, оценку будущих денежных потоков, оценки ресурсов и обязательств предприятия и деятельности его руководящих органов</w:t>
      </w:r>
      <w:r w:rsidR="00C55C57" w:rsidRPr="00C423FD">
        <w:t xml:space="preserve">. </w:t>
      </w:r>
    </w:p>
    <w:p w:rsidR="00C55C57" w:rsidRDefault="00F4141F" w:rsidP="00B93078">
      <w:pPr>
        <w:ind w:firstLine="420"/>
      </w:pPr>
      <w:r w:rsidRPr="00C423FD">
        <w:t xml:space="preserve">Все вышеуказанные факторы обуславливают важность и актуальность темы </w:t>
      </w:r>
      <w:r w:rsidR="00001BB9">
        <w:t>курсовой</w:t>
      </w:r>
      <w:r w:rsidRPr="00C423FD">
        <w:t xml:space="preserve"> работы</w:t>
      </w:r>
      <w:r w:rsidR="00C55C57" w:rsidRPr="00C423FD">
        <w:t xml:space="preserve">. </w:t>
      </w:r>
    </w:p>
    <w:p w:rsidR="00C55C57" w:rsidRPr="00FB0D05" w:rsidRDefault="00722975" w:rsidP="00B93078">
      <w:pPr>
        <w:pStyle w:val="2"/>
        <w:ind w:firstLine="420"/>
        <w:rPr>
          <w:i w:val="0"/>
        </w:rPr>
      </w:pPr>
      <w:r>
        <w:br w:type="page"/>
      </w:r>
      <w:r w:rsidR="00FB0D05" w:rsidRPr="00FB0D05">
        <w:rPr>
          <w:i w:val="0"/>
        </w:rPr>
        <w:lastRenderedPageBreak/>
        <w:t xml:space="preserve"> </w:t>
      </w:r>
      <w:smartTag w:uri="urn:schemas-microsoft-com:office:smarttags" w:element="place">
        <w:r w:rsidR="00FB0D05" w:rsidRPr="00FB0D05">
          <w:rPr>
            <w:i w:val="0"/>
            <w:lang w:val="en-US"/>
          </w:rPr>
          <w:t>I</w:t>
        </w:r>
        <w:r w:rsidR="00FB0D05" w:rsidRPr="00FB0D05">
          <w:rPr>
            <w:i w:val="0"/>
          </w:rPr>
          <w:t>.</w:t>
        </w:r>
      </w:smartTag>
      <w:r w:rsidR="00FB0D05" w:rsidRPr="00FB0D05">
        <w:rPr>
          <w:i w:val="0"/>
        </w:rPr>
        <w:t xml:space="preserve"> </w:t>
      </w:r>
      <w:r w:rsidR="00FA22AB">
        <w:rPr>
          <w:i w:val="0"/>
        </w:rPr>
        <w:t xml:space="preserve">СУЩЬНОСТЬ </w:t>
      </w:r>
      <w:r w:rsidR="00B93078" w:rsidRPr="00FB0D05">
        <w:rPr>
          <w:i w:val="0"/>
        </w:rPr>
        <w:t>АНАЛИЗ</w:t>
      </w:r>
      <w:r w:rsidR="00B93078">
        <w:rPr>
          <w:i w:val="0"/>
        </w:rPr>
        <w:t xml:space="preserve">А </w:t>
      </w:r>
      <w:r w:rsidR="00F4141F" w:rsidRPr="00FB0D05">
        <w:rPr>
          <w:i w:val="0"/>
        </w:rPr>
        <w:t>ФИНАНСОВ</w:t>
      </w:r>
      <w:r w:rsidR="00FA22AB">
        <w:rPr>
          <w:i w:val="0"/>
        </w:rPr>
        <w:t>О</w:t>
      </w:r>
      <w:r w:rsidR="00B93078">
        <w:rPr>
          <w:i w:val="0"/>
        </w:rPr>
        <w:t>Й УСТОЙЧИВОСТИ</w:t>
      </w:r>
      <w:r w:rsidR="00F4141F" w:rsidRPr="00FB0D05">
        <w:rPr>
          <w:i w:val="0"/>
        </w:rPr>
        <w:t xml:space="preserve"> </w:t>
      </w:r>
      <w:r w:rsidR="00FA22AB">
        <w:rPr>
          <w:i w:val="0"/>
        </w:rPr>
        <w:t>ПРЕДПРИЯТИЯ</w:t>
      </w:r>
    </w:p>
    <w:p w:rsidR="00722975" w:rsidRDefault="00722975" w:rsidP="00B93078">
      <w:pPr>
        <w:ind w:firstLine="420"/>
        <w:rPr>
          <w:noProof/>
        </w:rPr>
      </w:pPr>
    </w:p>
    <w:p w:rsidR="00F4141F" w:rsidRPr="00C423FD" w:rsidRDefault="001C2AC8" w:rsidP="008F2427">
      <w:pPr>
        <w:pStyle w:val="3"/>
        <w:ind w:firstLine="420"/>
        <w:jc w:val="center"/>
      </w:pPr>
      <w:r w:rsidRPr="00C423FD">
        <w:t xml:space="preserve">1.1. </w:t>
      </w:r>
      <w:r w:rsidR="00F4141F" w:rsidRPr="00C423FD">
        <w:t>Роль фи</w:t>
      </w:r>
      <w:r w:rsidR="00E05CFE">
        <w:t>нансового анализа в устоичивости предприятия</w:t>
      </w:r>
    </w:p>
    <w:p w:rsidR="00722975" w:rsidRDefault="00722975" w:rsidP="00B93078">
      <w:pPr>
        <w:ind w:firstLine="420"/>
      </w:pPr>
    </w:p>
    <w:p w:rsidR="00C55C57" w:rsidRPr="00C423FD" w:rsidRDefault="00F4141F" w:rsidP="00B93078">
      <w:pPr>
        <w:ind w:firstLine="420"/>
      </w:pPr>
      <w:r w:rsidRPr="00C423FD">
        <w:t>В последнее время особенностями формирования рыночных отношений стали усиление конкурентной борьбы, технологические изменения, компьютеризация обработки экономической информации, нововведения в налоговом законодательстве, изменяющиеся процентные ставки и курсы валют на фоне продолжающейся инфляции</w:t>
      </w:r>
      <w:r w:rsidR="00C55C57" w:rsidRPr="00C423FD">
        <w:t xml:space="preserve">. </w:t>
      </w:r>
      <w:r w:rsidRPr="00C423FD">
        <w:t>В этих условиях перед руководителями и менеджерами встает множество вопросов</w:t>
      </w:r>
      <w:r w:rsidR="00C55C57" w:rsidRPr="00C423FD">
        <w:t>:</w:t>
      </w:r>
    </w:p>
    <w:p w:rsidR="00C55C57" w:rsidRPr="00C423FD" w:rsidRDefault="00F4141F" w:rsidP="00B93078">
      <w:pPr>
        <w:numPr>
          <w:ilvl w:val="0"/>
          <w:numId w:val="31"/>
        </w:numPr>
        <w:tabs>
          <w:tab w:val="clear" w:pos="1440"/>
          <w:tab w:val="num" w:pos="980"/>
        </w:tabs>
        <w:ind w:left="0" w:firstLine="420"/>
      </w:pPr>
      <w:r w:rsidRPr="00C423FD">
        <w:t>какой должна быть стратегия и тактика современного предприятия</w:t>
      </w:r>
      <w:r w:rsidR="00C55C57" w:rsidRPr="00C423FD">
        <w:t xml:space="preserve">? </w:t>
      </w:r>
    </w:p>
    <w:p w:rsidR="00C55C57" w:rsidRPr="00C423FD" w:rsidRDefault="00F4141F" w:rsidP="00B93078">
      <w:pPr>
        <w:numPr>
          <w:ilvl w:val="0"/>
          <w:numId w:val="31"/>
        </w:numPr>
        <w:tabs>
          <w:tab w:val="clear" w:pos="1440"/>
          <w:tab w:val="num" w:pos="980"/>
        </w:tabs>
        <w:ind w:left="0" w:firstLine="420"/>
      </w:pPr>
      <w:r w:rsidRPr="00C423FD">
        <w:t>как рационально организовать финансовую деятельность предприятия</w:t>
      </w:r>
      <w:r w:rsidR="00C55C57" w:rsidRPr="00C423FD">
        <w:t xml:space="preserve">, </w:t>
      </w:r>
      <w:r w:rsidRPr="00C423FD">
        <w:t>чтобы обеспечить его дальнейшее процветание</w:t>
      </w:r>
      <w:r w:rsidR="00C55C57" w:rsidRPr="00C423FD">
        <w:t xml:space="preserve">? </w:t>
      </w:r>
    </w:p>
    <w:p w:rsidR="00C55C57" w:rsidRPr="00C423FD" w:rsidRDefault="00F4141F" w:rsidP="00B93078">
      <w:pPr>
        <w:numPr>
          <w:ilvl w:val="0"/>
          <w:numId w:val="31"/>
        </w:numPr>
        <w:tabs>
          <w:tab w:val="clear" w:pos="1440"/>
          <w:tab w:val="num" w:pos="980"/>
        </w:tabs>
        <w:ind w:left="0" w:firstLine="420"/>
      </w:pPr>
      <w:r w:rsidRPr="00C423FD">
        <w:t>как повысить эффективность управления финансовыми ресурсами</w:t>
      </w:r>
      <w:r w:rsidR="00C55C57" w:rsidRPr="00C423FD">
        <w:t xml:space="preserve">? </w:t>
      </w:r>
    </w:p>
    <w:p w:rsidR="00F4141F" w:rsidRPr="00C423FD" w:rsidRDefault="00F4141F" w:rsidP="00B93078">
      <w:pPr>
        <w:numPr>
          <w:ilvl w:val="0"/>
          <w:numId w:val="31"/>
        </w:numPr>
        <w:tabs>
          <w:tab w:val="clear" w:pos="1440"/>
          <w:tab w:val="num" w:pos="980"/>
        </w:tabs>
        <w:ind w:left="0" w:firstLine="420"/>
      </w:pPr>
      <w:r w:rsidRPr="00C423FD">
        <w:t>каким образом определить факторы хозяйственной деятельности, обеспечивающие устойчивое финансовое состояние предприятия</w:t>
      </w:r>
      <w:r w:rsidR="00C55C57" w:rsidRPr="00C423FD">
        <w:t xml:space="preserve">? </w:t>
      </w:r>
    </w:p>
    <w:p w:rsidR="00F4141F" w:rsidRPr="00C423FD" w:rsidRDefault="00F4141F" w:rsidP="00B93078">
      <w:pPr>
        <w:ind w:firstLine="420"/>
      </w:pPr>
      <w:r w:rsidRPr="00C423FD">
        <w:t>Платежеспособность и финансовая устойчивость являются важнейшими</w:t>
      </w:r>
      <w:r w:rsidR="00C55C57" w:rsidRPr="00C423FD">
        <w:t xml:space="preserve"> </w:t>
      </w:r>
      <w:r w:rsidRPr="00C423FD">
        <w:t>характеристиками финансово-экономической деятельности предприятия в у</w:t>
      </w:r>
      <w:r w:rsidRPr="00C423FD">
        <w:rPr>
          <w:lang w:val="en-US"/>
        </w:rPr>
        <w:t>c</w:t>
      </w:r>
      <w:r w:rsidRPr="00C423FD">
        <w:t>ловиях рыночной экономики</w:t>
      </w:r>
      <w:r w:rsidR="00C55C57" w:rsidRPr="00C423FD">
        <w:t xml:space="preserve">. </w:t>
      </w:r>
      <w:r w:rsidRPr="00C423FD">
        <w:t>Если предприятие финансово устойчиво, платежеспособно, оно имеет преимущество перед другими предприятиями того же профиля в привлечении инвестиций, в получении кредитов, в выборе поставщиков и в подборе квалифицированных кадров</w:t>
      </w:r>
      <w:r w:rsidR="00C55C57" w:rsidRPr="00C423FD">
        <w:t xml:space="preserve">. </w:t>
      </w:r>
      <w:r w:rsidRPr="00C423FD">
        <w:t>Наконец, оно не вступает в конфликт с государством и обществом, так как выплачивает своевременно налоги в бюджет, взносы в социальные фонды, заработную плату</w:t>
      </w:r>
      <w:r w:rsidRPr="00C423FD">
        <w:rPr>
          <w:noProof/>
        </w:rPr>
        <w:t xml:space="preserve"> </w:t>
      </w:r>
      <w:r w:rsidRPr="00C423FD">
        <w:t>рабочим и служащим, дивиденды</w:t>
      </w:r>
      <w:r w:rsidR="00C55C57" w:rsidRPr="00C423FD">
        <w:rPr>
          <w:noProof/>
        </w:rPr>
        <w:t xml:space="preserve"> - </w:t>
      </w:r>
      <w:r w:rsidRPr="00C423FD">
        <w:t>акционерам, а банкам гарантирует возврат кредитов и уплату процентов по ним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 xml:space="preserve">Финансовая устойчивость формируется в процессе всей производственно хозяйственной деятельности и является главным компонентом общей </w:t>
      </w:r>
      <w:r w:rsidRPr="00C423FD">
        <w:lastRenderedPageBreak/>
        <w:t>устойчивости предприятия</w:t>
      </w:r>
      <w:r w:rsidR="00C55C57" w:rsidRPr="00C423FD">
        <w:t xml:space="preserve">. </w:t>
      </w:r>
      <w:r w:rsidRPr="00C423FD">
        <w:t>Сущность ее определяется эффективным формированием, распределением и использованием финансовых ресурсов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Таким образом, финансовая устойчивость предприятия</w:t>
      </w:r>
      <w:r w:rsidR="00C55C57" w:rsidRPr="00C423FD">
        <w:rPr>
          <w:noProof/>
        </w:rPr>
        <w:t xml:space="preserve"> - </w:t>
      </w:r>
      <w:r w:rsidRPr="00C423FD">
        <w:t>это такое состояние его финансовых ресурсов, их распределение и использование, которое обеспечивает развитие предприятия на основе роста доходов и капитала при сохранении платёжеспособности и кредитоспособности в условиях допустимого уровня риска</w:t>
      </w:r>
      <w:r w:rsidR="00C55C57" w:rsidRPr="00C423FD">
        <w:t xml:space="preserve">. </w:t>
      </w:r>
    </w:p>
    <w:p w:rsidR="00C55C57" w:rsidRPr="00C423FD" w:rsidRDefault="00F4141F" w:rsidP="00B93078">
      <w:pPr>
        <w:ind w:firstLine="420"/>
      </w:pPr>
      <w:r w:rsidRPr="00C423FD">
        <w:t>На финансовую устойчивость предприятия влияет огромное многообразие факторов таких, как</w:t>
      </w:r>
      <w:r w:rsidR="00C55C57" w:rsidRPr="00C423FD">
        <w:t>:</w:t>
      </w:r>
    </w:p>
    <w:p w:rsidR="00C55C57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положение предприятия на товарном рынке</w:t>
      </w:r>
      <w:r w:rsidRPr="00C423FD">
        <w:t>;</w:t>
      </w:r>
    </w:p>
    <w:p w:rsidR="00C55C57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производство и выпуск дешевой, пользующейся спросом продукции</w:t>
      </w:r>
      <w:r w:rsidRPr="00C423FD">
        <w:t>;</w:t>
      </w:r>
    </w:p>
    <w:p w:rsidR="00C55C57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его потенциал в деловом сотрудничестве</w:t>
      </w:r>
      <w:r w:rsidRPr="00C423FD">
        <w:t>;</w:t>
      </w:r>
    </w:p>
    <w:p w:rsidR="00C55C57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степень зависимости от внешних кредиторов и инвесторов</w:t>
      </w:r>
      <w:r w:rsidRPr="00C423FD">
        <w:t>;</w:t>
      </w:r>
    </w:p>
    <w:p w:rsidR="00C55C57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наличие неплатежеспособных дебиторов</w:t>
      </w:r>
      <w:r w:rsidRPr="00C423FD">
        <w:t>;</w:t>
      </w:r>
    </w:p>
    <w:p w:rsidR="00F4141F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 xml:space="preserve">эффективность хозяйственных и финансовых операций и </w:t>
      </w:r>
      <w:r w:rsidR="00C423FD">
        <w:t>т.п.</w:t>
      </w:r>
      <w:r w:rsidRPr="00C423FD">
        <w:t xml:space="preserve"> </w:t>
      </w:r>
    </w:p>
    <w:p w:rsidR="00F4141F" w:rsidRPr="00C423FD" w:rsidRDefault="00F4141F" w:rsidP="00B93078">
      <w:pPr>
        <w:ind w:firstLine="420"/>
      </w:pPr>
      <w:r w:rsidRPr="00C423FD">
        <w:t>Чем выше устойчивость предприятия, тем более оно независимо от неожиданного изменения рыночной конъюнктуры и, следовательно, тем меньше риск оказаться на краю банкротства</w:t>
      </w:r>
      <w:r w:rsidR="00C55C57" w:rsidRPr="00C423FD">
        <w:t xml:space="preserve">. </w:t>
      </w:r>
    </w:p>
    <w:p w:rsidR="00C55C57" w:rsidRPr="00C423FD" w:rsidRDefault="00F4141F" w:rsidP="00B93078">
      <w:pPr>
        <w:ind w:firstLine="420"/>
        <w:rPr>
          <w:noProof/>
        </w:rPr>
      </w:pPr>
      <w:r w:rsidRPr="00C423FD">
        <w:t xml:space="preserve">Существуют различные классификации методов анализа финансового </w:t>
      </w:r>
      <w:r w:rsidR="00001BB9">
        <w:t>устойчивости</w:t>
      </w:r>
      <w:r w:rsidR="00C55C57" w:rsidRPr="00C423FD">
        <w:t xml:space="preserve">. </w:t>
      </w:r>
      <w:r w:rsidRPr="00C423FD">
        <w:t>Практика финансового анализа выработала основные правила чтения финансовых отчетов</w:t>
      </w:r>
      <w:r w:rsidR="00C55C57" w:rsidRPr="00C423FD">
        <w:t xml:space="preserve">. </w:t>
      </w:r>
      <w:r w:rsidRPr="00C423FD">
        <w:t>Среди них можно выделить основные</w:t>
      </w:r>
      <w:r w:rsidR="00C55C57" w:rsidRPr="00C423FD">
        <w:rPr>
          <w:noProof/>
        </w:rPr>
        <w:t>:</w:t>
      </w:r>
    </w:p>
    <w:p w:rsidR="00C55C57" w:rsidRPr="00C423FD" w:rsidRDefault="00C55C57" w:rsidP="00B93078">
      <w:pPr>
        <w:ind w:firstLine="420"/>
      </w:pPr>
      <w:r w:rsidRPr="00C423FD">
        <w:rPr>
          <w:noProof/>
        </w:rPr>
        <w:t xml:space="preserve">- </w:t>
      </w:r>
      <w:r w:rsidR="00F4141F" w:rsidRPr="00C423FD">
        <w:t>горизонтальный анализ</w:t>
      </w:r>
      <w:r w:rsidRPr="00C423FD">
        <w:t>;</w:t>
      </w:r>
    </w:p>
    <w:p w:rsidR="00C55C57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вертикальный анализ</w:t>
      </w:r>
      <w:r w:rsidRPr="00C423FD">
        <w:t>;</w:t>
      </w:r>
    </w:p>
    <w:p w:rsidR="00C55C57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трендовый анализ</w:t>
      </w:r>
      <w:r w:rsidRPr="00C423FD">
        <w:t>;</w:t>
      </w:r>
    </w:p>
    <w:p w:rsidR="00C55C57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коэффициентный анализ (метод финансовых коэффициентов</w:t>
      </w:r>
      <w:r w:rsidRPr="00C423FD">
        <w:t>);</w:t>
      </w:r>
    </w:p>
    <w:p w:rsidR="00F4141F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факторный анализ</w:t>
      </w:r>
      <w:r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Горизонтальный (временной</w:t>
      </w:r>
      <w:r w:rsidR="00C55C57" w:rsidRPr="00C423FD">
        <w:t xml:space="preserve">) </w:t>
      </w:r>
      <w:r w:rsidRPr="00C423FD">
        <w:t>анализ</w:t>
      </w:r>
      <w:r w:rsidR="00C55C57" w:rsidRPr="00C423FD">
        <w:rPr>
          <w:noProof/>
        </w:rPr>
        <w:t xml:space="preserve"> - </w:t>
      </w:r>
      <w:r w:rsidRPr="00C423FD">
        <w:t>определение абсолютных и относительных изменений величин различных статей баланса за отчетный период, сравнение каждой позиции отчетности с предыдущим годом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lastRenderedPageBreak/>
        <w:t>Вертикальный анализ</w:t>
      </w:r>
      <w:r w:rsidR="00C55C57" w:rsidRPr="00C423FD">
        <w:rPr>
          <w:noProof/>
        </w:rPr>
        <w:t xml:space="preserve"> - </w:t>
      </w:r>
      <w:r w:rsidRPr="00C423FD">
        <w:t>определение структуры итоговых финансовых показателей с выявлением влияния каждой позиции отчетности на результат в целом</w:t>
      </w:r>
      <w:r w:rsidR="00C55C57" w:rsidRPr="00C423FD">
        <w:t xml:space="preserve">. </w:t>
      </w:r>
      <w:r w:rsidRPr="00C423FD">
        <w:t>Цель вертикального анализа</w:t>
      </w:r>
      <w:r w:rsidR="00C55C57" w:rsidRPr="00C423FD">
        <w:rPr>
          <w:noProof/>
        </w:rPr>
        <w:t xml:space="preserve"> - </w:t>
      </w:r>
      <w:r w:rsidRPr="00C423FD">
        <w:t xml:space="preserve">вычисление удельного веса отдельных статей в итоге баланса, </w:t>
      </w:r>
      <w:r w:rsidR="00C423FD" w:rsidRPr="00C423FD">
        <w:t>т.е.</w:t>
      </w:r>
      <w:r w:rsidR="00C55C57" w:rsidRPr="00C423FD">
        <w:t xml:space="preserve"> </w:t>
      </w:r>
      <w:r w:rsidRPr="00C423FD">
        <w:t>выяснение структуры активов и пассивов на определенную дату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Трендовый анализ (анализ тенденций развития</w:t>
      </w:r>
      <w:r w:rsidR="00C55C57" w:rsidRPr="00C423FD">
        <w:t xml:space="preserve">) - </w:t>
      </w:r>
      <w:r w:rsidRPr="00C423FD">
        <w:t>является вариантом</w:t>
      </w:r>
      <w:r w:rsidR="00C55C57" w:rsidRPr="00C423FD">
        <w:t xml:space="preserve"> </w:t>
      </w:r>
      <w:r w:rsidRPr="00C423FD">
        <w:t>горизонтального анализа</w:t>
      </w:r>
      <w:r w:rsidR="00C55C57" w:rsidRPr="00C423FD">
        <w:rPr>
          <w:noProof/>
        </w:rPr>
        <w:t xml:space="preserve"> - </w:t>
      </w:r>
      <w:r w:rsidRPr="00C423FD">
        <w:t>сопоставление величин балансовых статей за ряд лет (или других смежных отчетных периодов</w:t>
      </w:r>
      <w:r w:rsidR="00C55C57" w:rsidRPr="00C423FD">
        <w:t xml:space="preserve">) </w:t>
      </w:r>
      <w:r w:rsidRPr="00C423FD">
        <w:t>для выявления тенденций, доминирующих в динамике показателей</w:t>
      </w:r>
      <w:r w:rsidR="00C55C57" w:rsidRPr="00C423FD">
        <w:t xml:space="preserve">; </w:t>
      </w:r>
      <w:r w:rsidRPr="00C423FD">
        <w:t>сравнение каждой позиции отчетности с</w:t>
      </w:r>
      <w:r w:rsidR="00C55C57" w:rsidRPr="00C423FD">
        <w:t xml:space="preserve"> </w:t>
      </w:r>
      <w:r w:rsidRPr="00C423FD">
        <w:t xml:space="preserve">рядом предшествующих периодов и определение тренда, </w:t>
      </w:r>
      <w:r w:rsidR="00C423FD" w:rsidRPr="00C423FD">
        <w:t>т.е.</w:t>
      </w:r>
      <w:r w:rsidR="00C55C57" w:rsidRPr="00C423FD">
        <w:t xml:space="preserve"> </w:t>
      </w:r>
      <w:r w:rsidRPr="00C423FD">
        <w:t>основной тенденции динамики показателя</w:t>
      </w:r>
      <w:r w:rsidR="00C55C57" w:rsidRPr="00C423FD">
        <w:t xml:space="preserve">. </w:t>
      </w:r>
      <w:r w:rsidRPr="00C423FD">
        <w:t>С помощью тренда формируются возможные значения показателей в будущем, а, следовательно, ведется перспективный, прогнозный анализ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Коэффициентный анализ (метод финансовых коэффициентов</w:t>
      </w:r>
      <w:r w:rsidR="00C55C57" w:rsidRPr="00C423FD">
        <w:t xml:space="preserve">) </w:t>
      </w:r>
      <w:r w:rsidRPr="00C423FD">
        <w:t>сводится к изучению уровней и динамики относительных показателей финансового состояния, рассчитываемых как отношения величин балансовых статей или других абсолютных показателей, получаемых на основе отчетности или бухгалтерского учета</w:t>
      </w:r>
      <w:r w:rsidR="00C55C57" w:rsidRPr="00C423FD">
        <w:t xml:space="preserve">. </w:t>
      </w:r>
      <w:r w:rsidRPr="00C423FD">
        <w:t>При анализе финансовых коэффициентов их значения сравниваются с базисными величинами, а также изучается их динамика за отчетный период и за ряд смежных отчетных периодов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Помимо финансовых коэффициентов в анализе финансового состояния большую роль играют абсолютные показатели, рассчитываемые на основе отчетности, такие, как чистые активы (реальный собственный капитал</w:t>
      </w:r>
      <w:r w:rsidR="00C55C57" w:rsidRPr="00C423FD">
        <w:t>),</w:t>
      </w:r>
      <w:r w:rsidRPr="00C423FD">
        <w:t xml:space="preserve"> собственные оборотные средства, показатели обеспеченности запасов собственными оборотными средствами</w:t>
      </w:r>
      <w:r w:rsidR="00C55C57" w:rsidRPr="00C423FD">
        <w:t xml:space="preserve">. </w:t>
      </w:r>
      <w:r w:rsidRPr="00C423FD">
        <w:t>Данные показатели являются критериальными, поскольку с их помощью формируются критерии, позволяющие определить качество финансового состояния</w:t>
      </w:r>
      <w:r w:rsidR="00C55C57" w:rsidRPr="00C423FD">
        <w:t xml:space="preserve">. </w:t>
      </w:r>
    </w:p>
    <w:p w:rsidR="00C55C57" w:rsidRPr="00C423FD" w:rsidRDefault="00F4141F" w:rsidP="00B93078">
      <w:pPr>
        <w:ind w:firstLine="420"/>
      </w:pPr>
      <w:r w:rsidRPr="00C423FD">
        <w:t>Факторный анализ</w:t>
      </w:r>
      <w:r w:rsidR="00C55C57" w:rsidRPr="00C423FD">
        <w:rPr>
          <w:noProof/>
        </w:rPr>
        <w:t xml:space="preserve"> - </w:t>
      </w:r>
      <w:r w:rsidRPr="00C423FD">
        <w:t>анализ влияния отдельных факторов (причин</w:t>
      </w:r>
      <w:r w:rsidR="00C55C57" w:rsidRPr="00C423FD">
        <w:t xml:space="preserve">) </w:t>
      </w:r>
      <w:r w:rsidRPr="00C423FD">
        <w:t>на результативный показатель с помощью детерминированных или стохастических приемов и исследований</w:t>
      </w:r>
      <w:r w:rsidR="00C55C57" w:rsidRPr="00C423FD">
        <w:t xml:space="preserve">. </w:t>
      </w:r>
      <w:r w:rsidRPr="00C423FD">
        <w:t xml:space="preserve">Факторный анализ может быть как </w:t>
      </w:r>
      <w:r w:rsidRPr="00C423FD">
        <w:lastRenderedPageBreak/>
        <w:t>прямым (собственно анализ</w:t>
      </w:r>
      <w:r w:rsidR="00C55C57" w:rsidRPr="00C423FD">
        <w:t>),</w:t>
      </w:r>
      <w:r w:rsidRPr="00C423FD">
        <w:t xml:space="preserve"> </w:t>
      </w:r>
      <w:r w:rsidR="00C423FD" w:rsidRPr="00C423FD">
        <w:t>т.е.</w:t>
      </w:r>
      <w:r w:rsidR="00C55C57" w:rsidRPr="00C423FD">
        <w:t xml:space="preserve"> </w:t>
      </w:r>
      <w:r w:rsidRPr="00C423FD">
        <w:t>раздробление результативного показателя на составные части, так и обратным (синтез</w:t>
      </w:r>
      <w:r w:rsidR="00C55C57" w:rsidRPr="00C423FD">
        <w:t>),</w:t>
      </w:r>
      <w:r w:rsidRPr="00C423FD">
        <w:t xml:space="preserve"> </w:t>
      </w:r>
      <w:r w:rsidR="00C423FD" w:rsidRPr="00C423FD">
        <w:t>т.е.</w:t>
      </w:r>
      <w:r w:rsidR="00C55C57" w:rsidRPr="00C423FD">
        <w:t xml:space="preserve"> </w:t>
      </w:r>
      <w:r w:rsidRPr="00C423FD">
        <w:t>соединение отдельных элементов в общий результативный показатель</w:t>
      </w:r>
      <w:r w:rsidR="00C55C57" w:rsidRPr="00C423FD">
        <w:t xml:space="preserve">. </w:t>
      </w:r>
    </w:p>
    <w:p w:rsidR="00722975" w:rsidRDefault="00722975" w:rsidP="00B93078">
      <w:pPr>
        <w:ind w:firstLine="420"/>
        <w:rPr>
          <w:noProof/>
        </w:rPr>
      </w:pPr>
    </w:p>
    <w:p w:rsidR="00F4141F" w:rsidRPr="00C423FD" w:rsidRDefault="001C2AC8" w:rsidP="008F2427">
      <w:pPr>
        <w:pStyle w:val="3"/>
        <w:ind w:firstLine="420"/>
        <w:jc w:val="center"/>
      </w:pPr>
      <w:r w:rsidRPr="00C423FD">
        <w:t xml:space="preserve">1.2. </w:t>
      </w:r>
      <w:r w:rsidR="00F4141F" w:rsidRPr="00C423FD">
        <w:t>Финансовая отчетность предприятия как информационная база</w:t>
      </w:r>
      <w:r w:rsidR="00722975">
        <w:t xml:space="preserve"> </w:t>
      </w:r>
      <w:r w:rsidR="00F4141F" w:rsidRPr="00C423FD">
        <w:t>анализа</w:t>
      </w:r>
    </w:p>
    <w:p w:rsidR="00722975" w:rsidRDefault="00722975" w:rsidP="00B93078">
      <w:pPr>
        <w:ind w:firstLine="420"/>
      </w:pPr>
    </w:p>
    <w:p w:rsidR="00F4141F" w:rsidRPr="00C423FD" w:rsidRDefault="00F4141F" w:rsidP="00B93078">
      <w:pPr>
        <w:ind w:firstLine="420"/>
      </w:pPr>
      <w:r w:rsidRPr="00C423FD">
        <w:t>В условиях рыночной экономики финансовая отчётность хозяйствующих субъектов становится основным средством коммуникации и важнейшим</w:t>
      </w:r>
      <w:r w:rsidR="00C55C57" w:rsidRPr="00C423FD">
        <w:t xml:space="preserve"> </w:t>
      </w:r>
      <w:r w:rsidRPr="00C423FD">
        <w:t>элементом информационного обеспечения финансового анализа</w:t>
      </w:r>
      <w:r w:rsidR="00C55C57" w:rsidRPr="00C423FD">
        <w:t xml:space="preserve">. </w:t>
      </w:r>
      <w:r w:rsidRPr="00C423FD">
        <w:t>Любое предприятие в той или иной степени постоянно нуждается в дополнительных источниках финансирования</w:t>
      </w:r>
      <w:r w:rsidR="00C55C57" w:rsidRPr="00C423FD">
        <w:t xml:space="preserve">. </w:t>
      </w:r>
      <w:r w:rsidRPr="00C423FD">
        <w:t>Найти их можно на рынке капиталов, привлекая потенциальных инвесторов и кредиторов путём объективного информирования их о своей финансово-хозяйственной деятельности, то есть в основном с помощью финансовой отчётности</w:t>
      </w:r>
      <w:r w:rsidR="00C55C57" w:rsidRPr="00C423FD">
        <w:t xml:space="preserve">. </w:t>
      </w:r>
      <w:r w:rsidRPr="00C423FD">
        <w:t>Насколько привлекательны опубликованные финансовые результаты, показывающие текущее и перспективное финансовое состояние предприятия, настолько высока и вероятность получения дополнительных источников финансирования</w:t>
      </w:r>
      <w:r w:rsidR="00C55C57" w:rsidRPr="00C423FD">
        <w:t xml:space="preserve">. </w:t>
      </w:r>
    </w:p>
    <w:p w:rsidR="00C55C57" w:rsidRPr="00C423FD" w:rsidRDefault="00F4141F" w:rsidP="00B93078">
      <w:pPr>
        <w:ind w:firstLine="420"/>
        <w:rPr>
          <w:noProof/>
        </w:rPr>
      </w:pPr>
      <w:r w:rsidRPr="00C423FD">
        <w:t>Финансовая отчетность включает в себя три формы отчета</w:t>
      </w:r>
      <w:r w:rsidR="00C55C57" w:rsidRPr="00C423FD">
        <w:rPr>
          <w:noProof/>
        </w:rPr>
        <w:t>:</w:t>
      </w:r>
    </w:p>
    <w:p w:rsidR="00C55C57" w:rsidRPr="00C423FD" w:rsidRDefault="00C55C57" w:rsidP="00B93078">
      <w:pPr>
        <w:ind w:firstLine="420"/>
      </w:pPr>
      <w:r w:rsidRPr="00C423FD">
        <w:rPr>
          <w:noProof/>
        </w:rPr>
        <w:t xml:space="preserve">- </w:t>
      </w:r>
      <w:r w:rsidR="00F4141F" w:rsidRPr="00C423FD">
        <w:t>форма</w:t>
      </w:r>
      <w:r w:rsidR="00F4141F" w:rsidRPr="00C423FD">
        <w:rPr>
          <w:noProof/>
        </w:rPr>
        <w:t xml:space="preserve"> №1</w:t>
      </w:r>
      <w:r w:rsidR="00F4141F" w:rsidRPr="00C423FD">
        <w:t xml:space="preserve"> </w:t>
      </w:r>
      <w:r w:rsidR="00C423FD">
        <w:t>"</w:t>
      </w:r>
      <w:r w:rsidR="00F4141F" w:rsidRPr="00C423FD">
        <w:t>Бухгалтерский баланс</w:t>
      </w:r>
      <w:r w:rsidR="00C423FD">
        <w:t>"</w:t>
      </w:r>
      <w:r w:rsidRPr="00C423FD">
        <w:t xml:space="preserve"> </w:t>
      </w:r>
      <w:r w:rsidR="00F4141F" w:rsidRPr="00C423FD">
        <w:t>позволяет определить на отчетную дату состав и структуру имущества предприятия, ликвидность и оборачиваемость текущих активов, наличие собственного капитала и обязательств, состояние и динамику дебиторской и кредиторской задолженности, кредитоспособность и платежеспособность предприятия</w:t>
      </w:r>
      <w:r w:rsidRPr="00C423FD">
        <w:t xml:space="preserve">. </w:t>
      </w:r>
      <w:r w:rsidR="00F4141F" w:rsidRPr="00C423FD">
        <w:t>Данные баланса позволяют оценить эффективность размещения капитала предприятия, его достаточность для текущей и предстоящей хозяйственной деятельности, размер и структуру заемных источников, а также эффективность их привлечения</w:t>
      </w:r>
      <w:r w:rsidRPr="00C423FD">
        <w:t xml:space="preserve">. </w:t>
      </w:r>
      <w:r w:rsidR="00F4141F" w:rsidRPr="00C423FD">
        <w:t>Таким образом, бухгалтерский баланс является наиболее информативной формой для анализа и оценки финансового состояния предприятия</w:t>
      </w:r>
      <w:r w:rsidRPr="00C423FD">
        <w:t xml:space="preserve">. </w:t>
      </w:r>
    </w:p>
    <w:p w:rsidR="00C55C57" w:rsidRPr="00C423FD" w:rsidRDefault="00C55C57" w:rsidP="00B93078">
      <w:pPr>
        <w:ind w:firstLine="420"/>
      </w:pPr>
      <w:r w:rsidRPr="00C423FD">
        <w:rPr>
          <w:noProof/>
        </w:rPr>
        <w:lastRenderedPageBreak/>
        <w:t xml:space="preserve">- </w:t>
      </w:r>
      <w:r w:rsidR="00F4141F" w:rsidRPr="00C423FD">
        <w:t>форма</w:t>
      </w:r>
      <w:r w:rsidR="00F4141F" w:rsidRPr="00C423FD">
        <w:rPr>
          <w:noProof/>
        </w:rPr>
        <w:t xml:space="preserve"> №2</w:t>
      </w:r>
      <w:r w:rsidR="00F4141F" w:rsidRPr="00C423FD">
        <w:t xml:space="preserve"> </w:t>
      </w:r>
      <w:r w:rsidR="00C423FD">
        <w:t>"</w:t>
      </w:r>
      <w:r w:rsidR="00F4141F" w:rsidRPr="00C423FD">
        <w:t>Отчет о доходах и расходах</w:t>
      </w:r>
      <w:r w:rsidR="00C423FD">
        <w:t>"</w:t>
      </w:r>
      <w:r w:rsidR="00F4141F" w:rsidRPr="00C423FD">
        <w:t xml:space="preserve"> содержит сравнение суммы всех доходов предприятия за год с суммой всех расходов, понесенных им для поддержания своей деятельности</w:t>
      </w:r>
      <w:r w:rsidRPr="00C423FD">
        <w:t xml:space="preserve">. </w:t>
      </w:r>
      <w:r w:rsidR="00F4141F" w:rsidRPr="00C423FD">
        <w:t>Он обеспечивает оценку результатов деятельности предприятия за определенный отчетный период с помощью достаточно подробной разбивки данных о доходах и расходах для определения того, приносит ли предприятие доход или убыток</w:t>
      </w:r>
      <w:r w:rsidRPr="00C423FD">
        <w:t xml:space="preserve">. </w:t>
      </w:r>
    </w:p>
    <w:p w:rsidR="00F4141F" w:rsidRPr="00C423FD" w:rsidRDefault="00C55C57" w:rsidP="00B93078">
      <w:pPr>
        <w:ind w:firstLine="420"/>
      </w:pPr>
      <w:r w:rsidRPr="00C423FD">
        <w:rPr>
          <w:noProof/>
        </w:rPr>
        <w:t xml:space="preserve">- </w:t>
      </w:r>
      <w:r w:rsidR="00F4141F" w:rsidRPr="00C423FD">
        <w:t>форма</w:t>
      </w:r>
      <w:r w:rsidR="00F4141F" w:rsidRPr="00C423FD">
        <w:rPr>
          <w:noProof/>
        </w:rPr>
        <w:t xml:space="preserve"> №3</w:t>
      </w:r>
      <w:r w:rsidRPr="00C423FD">
        <w:t xml:space="preserve"> </w:t>
      </w:r>
      <w:r w:rsidR="00C423FD">
        <w:t>"</w:t>
      </w:r>
      <w:r w:rsidR="00F4141F" w:rsidRPr="00C423FD">
        <w:t>Отчет о движении денег</w:t>
      </w:r>
      <w:r w:rsidR="00C423FD">
        <w:t>"</w:t>
      </w:r>
      <w:r w:rsidR="00F4141F" w:rsidRPr="00C423FD">
        <w:t xml:space="preserve"> определяются источники средств предприятия за определенный период и указывается, как эти средства используются</w:t>
      </w:r>
      <w:r w:rsidRPr="00C423FD">
        <w:t xml:space="preserve">. </w:t>
      </w:r>
      <w:r w:rsidR="00F4141F" w:rsidRPr="00C423FD">
        <w:t>Отчет показывает, достаточны ли средства, получаемые от основной деятельности, для покрытия расходуемых денежных средств предприятия за данный отчетный период</w:t>
      </w:r>
      <w:r w:rsidRPr="00C423FD">
        <w:t xml:space="preserve">. </w:t>
      </w:r>
      <w:r w:rsidR="00F4141F" w:rsidRPr="00C423FD">
        <w:t>Он позволяет пользователям оценить изменения в финансовом положении предприятия, обеспечивая их информацией о поступлении и выбытии денежных средств за отчетный период в разрезе операционной, инвестиционной и финансовой деятельности</w:t>
      </w:r>
      <w:r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Финансовая отчетность также должна содержать пояснительную записку с изложением основных факторов, повлиявших в отчетном году на итоговые результаты деятельности предприятия, с оценкой его финансового состояния и Итоговую часть аудиторского заключения (для предприятий, подлежащих обязательному аудиту</w:t>
      </w:r>
      <w:r w:rsidR="00C55C57" w:rsidRPr="00C423FD">
        <w:t>),</w:t>
      </w:r>
      <w:r w:rsidRPr="00C423FD">
        <w:t xml:space="preserve"> подтверждающую степень достоверности сведений, включаемых в бухгалтерскую отчетность предприятия</w:t>
      </w:r>
      <w:r w:rsidR="00C55C57" w:rsidRPr="00C423FD">
        <w:t xml:space="preserve">. </w:t>
      </w:r>
    </w:p>
    <w:p w:rsidR="00F4141F" w:rsidRDefault="00F4141F" w:rsidP="00B93078">
      <w:pPr>
        <w:ind w:firstLine="420"/>
      </w:pPr>
      <w:r w:rsidRPr="00C423FD">
        <w:t>Бухгалтерский баланс является наиболее информативной формой для анализа и оценки финансового состояния предприятия</w:t>
      </w:r>
      <w:r w:rsidR="00C55C57" w:rsidRPr="00C423FD">
        <w:t>.</w:t>
      </w:r>
    </w:p>
    <w:p w:rsidR="00F4141F" w:rsidRPr="00C423FD" w:rsidRDefault="00F4141F" w:rsidP="00B93078">
      <w:pPr>
        <w:ind w:firstLine="420"/>
      </w:pPr>
      <w:r w:rsidRPr="00C423FD">
        <w:t>Значение бухгалтерского баланса так велико, что анализ финансово</w:t>
      </w:r>
      <w:r w:rsidR="00001BB9">
        <w:t>й устойчивости</w:t>
      </w:r>
      <w:r w:rsidRPr="00C423FD">
        <w:t xml:space="preserve"> нередко называют анализом баланса</w:t>
      </w:r>
      <w:r w:rsidR="00C55C57" w:rsidRPr="00C423FD">
        <w:t xml:space="preserve">. </w:t>
      </w:r>
      <w:r w:rsidR="00001BB9">
        <w:t>Б</w:t>
      </w:r>
      <w:r w:rsidRPr="00C423FD">
        <w:t>аланс выступает информационной базой не только в бухгалтерском учете, финансовом анализе, но и в управленческом аспекте</w:t>
      </w:r>
      <w:r w:rsidR="00C55C57" w:rsidRPr="00C423FD">
        <w:t xml:space="preserve">. </w:t>
      </w:r>
    </w:p>
    <w:p w:rsidR="00B93078" w:rsidRDefault="00B93078" w:rsidP="00B93078">
      <w:pPr>
        <w:pStyle w:val="3"/>
        <w:ind w:firstLine="420"/>
      </w:pPr>
    </w:p>
    <w:p w:rsidR="008F2427" w:rsidRDefault="008F2427" w:rsidP="008F2427"/>
    <w:p w:rsidR="008F2427" w:rsidRPr="008F2427" w:rsidRDefault="008F2427" w:rsidP="008F2427"/>
    <w:p w:rsidR="00F4141F" w:rsidRPr="00C423FD" w:rsidRDefault="001C2AC8" w:rsidP="000A282C">
      <w:pPr>
        <w:pStyle w:val="3"/>
        <w:ind w:firstLine="420"/>
        <w:jc w:val="center"/>
      </w:pPr>
      <w:r w:rsidRPr="00C423FD">
        <w:lastRenderedPageBreak/>
        <w:t xml:space="preserve">1.3. </w:t>
      </w:r>
      <w:r w:rsidR="00871897">
        <w:t>Методика анализа финансовой устойчивости</w:t>
      </w:r>
      <w:r w:rsidR="00F4141F" w:rsidRPr="00C423FD">
        <w:t xml:space="preserve"> предприятия</w:t>
      </w:r>
    </w:p>
    <w:p w:rsidR="00722975" w:rsidRDefault="00722975" w:rsidP="00B93078">
      <w:pPr>
        <w:ind w:firstLine="420"/>
      </w:pPr>
    </w:p>
    <w:p w:rsidR="00B93078" w:rsidRDefault="00FE47B4" w:rsidP="00B93078">
      <w:pPr>
        <w:ind w:firstLine="420"/>
      </w:pPr>
      <w:r>
        <w:rPr>
          <w:noProof/>
        </w:rPr>
        <w:pict>
          <v:group id="_x0000_s1217" style="position:absolute;left:0;text-align:left;margin-left:21pt;margin-top:381.85pt;width:441pt;height:313.85pt;z-index:251661824;mso-position-vertical-relative:page" coordorigin="2160,8285" coordsize="9072,6637">
            <v:rect id="_x0000_s1218" style="position:absolute;left:2160;top:8285;width:4320;height:576" o:allowincell="f">
              <v:textbox style="mso-next-textbox:#_x0000_s1218">
                <w:txbxContent>
                  <w:p w:rsidR="008F2427" w:rsidRDefault="008F2427" w:rsidP="008F2427">
                    <w:pPr>
                      <w:pStyle w:val="af8"/>
                    </w:pPr>
                    <w:r>
                      <w:t>Финансовый анализ</w:t>
                    </w:r>
                  </w:p>
                </w:txbxContent>
              </v:textbox>
            </v:rect>
            <v:rect id="_x0000_s1219" style="position:absolute;left:2160;top:9437;width:2160;height:720" o:allowincell="f">
              <v:textbox style="mso-next-textbox:#_x0000_s1219">
                <w:txbxContent>
                  <w:p w:rsidR="008F2427" w:rsidRDefault="008F2427" w:rsidP="008F2427">
                    <w:pPr>
                      <w:pStyle w:val="af8"/>
                    </w:pPr>
                    <w:r>
                      <w:t>Информационная база</w:t>
                    </w:r>
                  </w:p>
                </w:txbxContent>
              </v:textbox>
            </v:rect>
            <v:rect id="_x0000_s1220" style="position:absolute;left:4752;top:9437;width:2016;height:720" o:allowincell="f">
              <v:textbox style="mso-next-textbox:#_x0000_s1220">
                <w:txbxContent>
                  <w:p w:rsidR="008F2427" w:rsidRDefault="008F2427" w:rsidP="008F2427">
                    <w:pPr>
                      <w:pStyle w:val="af8"/>
                    </w:pPr>
                    <w:r w:rsidRPr="0073734C">
                      <w:t>Методы прове-дения</w:t>
                    </w:r>
                    <w:r>
                      <w:t xml:space="preserve"> анализа</w:t>
                    </w:r>
                  </w:p>
                </w:txbxContent>
              </v:textbox>
            </v:rect>
            <v:rect id="_x0000_s1221" style="position:absolute;left:2160;top:10733;width:4896;height:720" o:allowincell="f">
              <v:textbox style="mso-next-textbox:#_x0000_s1221">
                <w:txbxContent>
                  <w:p w:rsidR="008F2427" w:rsidRDefault="008F2427" w:rsidP="008F2427">
                    <w:pPr>
                      <w:pStyle w:val="af8"/>
                    </w:pPr>
                    <w:r>
                      <w:t>Построение аналитического баланса</w:t>
                    </w:r>
                  </w:p>
                </w:txbxContent>
              </v:textbox>
            </v:rect>
            <v:rect id="_x0000_s1222" style="position:absolute;left:7641;top:9725;width:3591;height:2137" o:allowincell="f">
              <v:textbox style="mso-next-textbox:#_x0000_s1222">
                <w:txbxContent>
                  <w:p w:rsidR="008F2427" w:rsidRPr="005B78E4" w:rsidRDefault="008F2427" w:rsidP="008F2427">
                    <w:pPr>
                      <w:pStyle w:val="af8"/>
                    </w:pPr>
                    <w:r w:rsidRPr="005B78E4">
                      <w:t>Оценка финансового состояния предприятия и установления неудовлетворительной структуры баланса согласно методике</w:t>
                    </w:r>
                  </w:p>
                </w:txbxContent>
              </v:textbox>
            </v:rect>
            <v:rect id="_x0000_s1223" style="position:absolute;left:2160;top:11885;width:5184;height:720" o:allowincell="f">
              <v:textbox style="mso-next-textbox:#_x0000_s1223">
                <w:txbxContent>
                  <w:p w:rsidR="008F2427" w:rsidRDefault="008F2427" w:rsidP="008F2427">
                    <w:pPr>
                      <w:pStyle w:val="af8"/>
                    </w:pPr>
                    <w:r>
                      <w:t xml:space="preserve">Расчет и анализ показателей, характеризующих </w:t>
                    </w:r>
                  </w:p>
                </w:txbxContent>
              </v:textbox>
            </v:rect>
            <v:rect id="_x0000_s1224" style="position:absolute;left:2160;top:12606;width:1584;height:720" o:allowincell="f">
              <v:textbox style="mso-next-textbox:#_x0000_s1224">
                <w:txbxContent>
                  <w:p w:rsidR="008F2427" w:rsidRDefault="008F2427" w:rsidP="008F2427">
                    <w:pPr>
                      <w:pStyle w:val="af8"/>
                    </w:pPr>
                    <w:r>
                      <w:t>Ликвидность</w:t>
                    </w:r>
                  </w:p>
                </w:txbxContent>
              </v:textbox>
            </v:rect>
            <v:rect id="_x0000_s1225" style="position:absolute;left:3744;top:12606;width:1728;height:720" o:allowincell="f">
              <v:textbox style="mso-next-textbox:#_x0000_s1225">
                <w:txbxContent>
                  <w:p w:rsidR="008F2427" w:rsidRDefault="008F2427" w:rsidP="008F2427">
                    <w:pPr>
                      <w:pStyle w:val="af8"/>
                    </w:pPr>
                    <w:r>
                      <w:t>Финансовую</w:t>
                    </w:r>
                  </w:p>
                  <w:p w:rsidR="008F2427" w:rsidRDefault="008F2427" w:rsidP="008F2427">
                    <w:pPr>
                      <w:pStyle w:val="af8"/>
                    </w:pPr>
                    <w:r>
                      <w:t>устойчивость</w:t>
                    </w:r>
                  </w:p>
                </w:txbxContent>
              </v:textbox>
            </v:rect>
            <v:rect id="_x0000_s1226" style="position:absolute;left:5328;top:12606;width:2016;height:720" o:allowincell="f">
              <v:textbox style="mso-next-textbox:#_x0000_s1226">
                <w:txbxContent>
                  <w:p w:rsidR="008F2427" w:rsidRDefault="008F2427" w:rsidP="008F2427">
                    <w:pPr>
                      <w:pStyle w:val="af8"/>
                    </w:pPr>
                    <w:r>
                      <w:t>Эффективность</w:t>
                    </w:r>
                  </w:p>
                  <w:p w:rsidR="008F2427" w:rsidRDefault="008F2427" w:rsidP="008F2427">
                    <w:pPr>
                      <w:pStyle w:val="af8"/>
                    </w:pPr>
                    <w:r>
                      <w:t>производства</w:t>
                    </w:r>
                  </w:p>
                </w:txbxContent>
              </v:textbox>
            </v:rect>
            <v:rect id="_x0000_s1227" style="position:absolute;left:7776;top:12173;width:3456;height:2160" o:allowincell="f">
              <v:textbox style="mso-next-textbox:#_x0000_s1227">
                <w:txbxContent>
                  <w:p w:rsidR="008F2427" w:rsidRPr="005B78E4" w:rsidRDefault="008F2427" w:rsidP="008F2427">
                    <w:pPr>
                      <w:pStyle w:val="af8"/>
                    </w:pPr>
                    <w:r w:rsidRPr="005B78E4">
                      <w:t xml:space="preserve">Расчеты коэффициентов: </w:t>
                    </w:r>
                  </w:p>
                  <w:p w:rsidR="008F2427" w:rsidRPr="005B78E4" w:rsidRDefault="008F2427" w:rsidP="008F2427">
                    <w:pPr>
                      <w:numPr>
                        <w:ilvl w:val="0"/>
                        <w:numId w:val="3"/>
                      </w:numPr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 w:rsidRPr="005B78E4">
                      <w:rPr>
                        <w:sz w:val="24"/>
                        <w:szCs w:val="24"/>
                      </w:rPr>
                      <w:t xml:space="preserve">ликвидности </w:t>
                    </w:r>
                  </w:p>
                  <w:p w:rsidR="008F2427" w:rsidRPr="005B78E4" w:rsidRDefault="008F2427" w:rsidP="008F2427">
                    <w:pPr>
                      <w:numPr>
                        <w:ilvl w:val="0"/>
                        <w:numId w:val="3"/>
                      </w:numPr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 w:rsidRPr="005B78E4">
                      <w:rPr>
                        <w:sz w:val="24"/>
                        <w:szCs w:val="24"/>
                      </w:rPr>
                      <w:t>обеспеченности собственными средствами;</w:t>
                    </w:r>
                  </w:p>
                  <w:p w:rsidR="008F2427" w:rsidRDefault="008F2427" w:rsidP="008F2427">
                    <w:pPr>
                      <w:numPr>
                        <w:ilvl w:val="0"/>
                        <w:numId w:val="3"/>
                      </w:numPr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 w:rsidRPr="005B78E4">
                      <w:rPr>
                        <w:sz w:val="24"/>
                        <w:szCs w:val="24"/>
                      </w:rPr>
                      <w:t>восстановления ( утраты)</w:t>
                    </w:r>
                    <w:r>
                      <w:rPr>
                        <w:sz w:val="24"/>
                        <w:szCs w:val="24"/>
                      </w:rPr>
                      <w:t xml:space="preserve"> платежеспособности </w:t>
                    </w:r>
                  </w:p>
                </w:txbxContent>
              </v:textbox>
            </v:rect>
            <v:rect id="_x0000_s1228" style="position:absolute;left:2160;top:13758;width:2592;height:720" o:allowincell="f">
              <v:textbox style="mso-next-textbox:#_x0000_s1228">
                <w:txbxContent>
                  <w:p w:rsidR="008F2427" w:rsidRDefault="008F2427" w:rsidP="008F2427">
                    <w:pPr>
                      <w:pStyle w:val="af8"/>
                    </w:pPr>
                    <w:r>
                      <w:t>Прогноз вероятности банкротства</w:t>
                    </w:r>
                  </w:p>
                </w:txbxContent>
              </v:textbox>
            </v:rect>
            <v:rect id="_x0000_s1229" style="position:absolute;left:5184;top:13758;width:2160;height:720" o:allowincell="f">
              <v:textbox style="mso-next-textbox:#_x0000_s1229">
                <w:txbxContent>
                  <w:p w:rsidR="008F2427" w:rsidRDefault="008F2427" w:rsidP="008F2427">
                    <w:pPr>
                      <w:pStyle w:val="af8"/>
                    </w:pPr>
                    <w:r w:rsidRPr="0073734C">
                      <w:t xml:space="preserve">Оценка креди-тоспособности  </w:t>
                    </w:r>
                  </w:p>
                </w:txbxContent>
              </v:textbox>
            </v:rect>
            <v:line id="_x0000_s1230" style="position:absolute" from="3168,8861" to="3168,9437" o:allowincell="f">
              <v:stroke endarrow="block"/>
            </v:line>
            <v:line id="_x0000_s1231" style="position:absolute" from="5760,8861" to="5760,9437" o:allowincell="f">
              <v:stroke endarrow="block"/>
            </v:line>
            <v:line id="_x0000_s1232" style="position:absolute" from="3168,10157" to="3168,10733" o:allowincell="f">
              <v:stroke endarrow="block"/>
            </v:line>
            <v:line id="_x0000_s1233" style="position:absolute" from="5760,10157" to="5760,10733" o:allowincell="f">
              <v:stroke endarrow="block"/>
            </v:line>
            <v:line id="_x0000_s1234" style="position:absolute" from="4464,11453" to="4464,11885" o:allowincell="f">
              <v:stroke endarrow="block"/>
            </v:line>
            <v:line id="_x0000_s1235" style="position:absolute" from="3024,13326" to="3024,13758" o:allowincell="f">
              <v:stroke endarrow="block"/>
            </v:line>
            <v:line id="_x0000_s1236" style="position:absolute" from="4176,13326" to="4176,13758" o:allowincell="f">
              <v:stroke endarrow="block"/>
            </v:line>
            <v:line id="_x0000_s1237" style="position:absolute" from="6192,13326" to="6192,13758" o:allowincell="f">
              <v:stroke endarrow="block"/>
            </v:line>
            <v:line id="_x0000_s1238" style="position:absolute" from="2160,13326" to="7200,13758" o:allowincell="f">
              <v:stroke endarrow="block"/>
            </v:line>
            <v:line id="_x0000_s1239" style="position:absolute" from="3141,14922" to="7641,14922"/>
            <v:line id="_x0000_s1240" style="position:absolute;flip:x y" from="7461,10782" to="7641,14922"/>
            <v:line id="_x0000_s1241" style="position:absolute" from="7461,10782" to="7641,10782">
              <v:stroke endarrow="block"/>
            </v:line>
            <v:line id="_x0000_s1242" style="position:absolute" from="5841,14562" to="5841,14742"/>
            <v:line id="_x0000_s1243" style="position:absolute" from="5841,14742" to="7461,14742"/>
            <v:line id="_x0000_s1244" style="position:absolute" from="7461,14742" to="9621,14742"/>
            <v:line id="_x0000_s1245" style="position:absolute;flip:y" from="9621,14382" to="9621,14742">
              <v:stroke endarrow="block"/>
            </v:line>
            <v:line id="_x0000_s1246" style="position:absolute;flip:y" from="3141,14562" to="3141,14922"/>
            <w10:wrap type="topAndBottom" anchory="page"/>
          </v:group>
        </w:pict>
      </w:r>
      <w:r w:rsidR="00F4141F" w:rsidRPr="00C423FD">
        <w:t>Определение качества финансово</w:t>
      </w:r>
      <w:r w:rsidR="00601472">
        <w:t>й устойчивости</w:t>
      </w:r>
      <w:r w:rsidR="00F4141F" w:rsidRPr="00C423FD">
        <w:t>, изучение причин его улучшения или ухудшения за период, подготовка рекомендаций по повышению финансовой устойчивости предприятия являются главными моментами анализа финансово</w:t>
      </w:r>
      <w:r w:rsidR="00601472">
        <w:t>й</w:t>
      </w:r>
      <w:r w:rsidR="00F4141F" w:rsidRPr="00C423FD">
        <w:t xml:space="preserve"> </w:t>
      </w:r>
      <w:r w:rsidR="00601472">
        <w:t>устойчивости</w:t>
      </w:r>
      <w:r w:rsidR="00C55C57" w:rsidRPr="00C423FD">
        <w:t xml:space="preserve">. </w:t>
      </w:r>
      <w:r w:rsidR="00F4141F" w:rsidRPr="00C423FD">
        <w:t>Но анализ финансово</w:t>
      </w:r>
      <w:r w:rsidR="00601472">
        <w:t>й устойчивости</w:t>
      </w:r>
      <w:r w:rsidR="00F4141F" w:rsidRPr="00C423FD">
        <w:t xml:space="preserve"> любого предприятия необходимо проводить в купе с экономическим анализом</w:t>
      </w:r>
      <w:r w:rsidR="00C55C57" w:rsidRPr="00C423FD">
        <w:t xml:space="preserve">. </w:t>
      </w:r>
      <w:r w:rsidR="00F4141F" w:rsidRPr="00C423FD">
        <w:t>Детализация процедурной стороны методики финансового анализа зависит от поставленных целей, а также различных факторов информационного, временного, методического и технического обеспечения</w:t>
      </w:r>
      <w:r w:rsidR="00C55C57" w:rsidRPr="00C423FD">
        <w:t xml:space="preserve">. </w:t>
      </w:r>
      <w:r w:rsidR="00F4141F" w:rsidRPr="00C423FD">
        <w:t xml:space="preserve">Анализ финансового </w:t>
      </w:r>
      <w:r w:rsidR="00871897">
        <w:t>устойчивости</w:t>
      </w:r>
      <w:r w:rsidR="00F4141F" w:rsidRPr="00C423FD">
        <w:t xml:space="preserve"> предприятия является составной частью общего финансового анализа</w:t>
      </w:r>
      <w:r w:rsidR="00C55C57" w:rsidRPr="00C423FD">
        <w:t xml:space="preserve">. </w:t>
      </w:r>
      <w:r w:rsidR="00F4141F" w:rsidRPr="00C423FD">
        <w:t>Схематично можно представить, как проводится анализ финансового состояния, это видно из рисунка 1</w:t>
      </w:r>
      <w:r w:rsidR="00C55C57" w:rsidRPr="00C423FD">
        <w:t>.</w:t>
      </w:r>
    </w:p>
    <w:p w:rsidR="00F4141F" w:rsidRPr="00C423FD" w:rsidRDefault="00C55C57" w:rsidP="00B93078">
      <w:pPr>
        <w:ind w:firstLine="420"/>
      </w:pPr>
      <w:r w:rsidRPr="00C423FD">
        <w:t xml:space="preserve"> </w:t>
      </w:r>
    </w:p>
    <w:p w:rsidR="00F4141F" w:rsidRPr="00C423FD" w:rsidRDefault="00F4141F" w:rsidP="00B93078">
      <w:pPr>
        <w:ind w:firstLine="420"/>
      </w:pPr>
      <w:r w:rsidRPr="00C423FD">
        <w:t>Рисунок</w:t>
      </w:r>
      <w:r w:rsidRPr="00C423FD">
        <w:rPr>
          <w:noProof/>
        </w:rPr>
        <w:t xml:space="preserve"> 1 –</w:t>
      </w:r>
      <w:r w:rsidR="00C55C57" w:rsidRPr="00C423FD">
        <w:rPr>
          <w:noProof/>
        </w:rPr>
        <w:t xml:space="preserve"> </w:t>
      </w:r>
      <w:r w:rsidRPr="00C423FD">
        <w:t>Анализ финансового состояния</w:t>
      </w:r>
    </w:p>
    <w:p w:rsidR="00722975" w:rsidRDefault="00722975" w:rsidP="00B93078">
      <w:pPr>
        <w:ind w:firstLine="420"/>
      </w:pPr>
    </w:p>
    <w:p w:rsidR="00B93078" w:rsidRDefault="00B93078" w:rsidP="00B93078">
      <w:pPr>
        <w:ind w:firstLine="420"/>
      </w:pPr>
    </w:p>
    <w:p w:rsidR="00F4141F" w:rsidRPr="00C423FD" w:rsidRDefault="00F4141F" w:rsidP="00B93078">
      <w:pPr>
        <w:ind w:firstLine="420"/>
      </w:pPr>
      <w:r w:rsidRPr="00C423FD">
        <w:t>Показатели финансовой устойчивости подразделяют на абсолютные и относительные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Абсолютными показателями финансовой устойчивости являются показатели, характеризующие степень обеспеченности товарно-материальных запасов источниками их формирования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Для характеристики источников формирования товарно-материальных запасов определяют три основных показателя</w:t>
      </w:r>
      <w:r w:rsidR="00C55C57" w:rsidRPr="00C423FD">
        <w:t xml:space="preserve">: </w:t>
      </w:r>
    </w:p>
    <w:p w:rsidR="00F4141F" w:rsidRPr="00C423FD" w:rsidRDefault="00F4141F" w:rsidP="00B93078">
      <w:pPr>
        <w:ind w:firstLine="420"/>
      </w:pPr>
      <w:r w:rsidRPr="00C423FD">
        <w:t>а</w:t>
      </w:r>
      <w:r w:rsidR="00C55C57" w:rsidRPr="00C423FD">
        <w:t xml:space="preserve">) </w:t>
      </w:r>
      <w:r w:rsidRPr="00C423FD">
        <w:t>наличие собственного оборотного капитала</w:t>
      </w:r>
      <w:r w:rsidR="00C55C57" w:rsidRPr="00C423FD">
        <w:t xml:space="preserve">. </w:t>
      </w:r>
      <w:r w:rsidRPr="00C423FD">
        <w:t>Этот показатель определяется как разница между собственным капиталом и долгосрочными активами</w:t>
      </w:r>
      <w:r w:rsidR="00C55C57" w:rsidRPr="00C423FD">
        <w:t xml:space="preserve">. </w:t>
      </w:r>
      <w:r w:rsidRPr="00C423FD">
        <w:t>Он характеризует собственные оборотные средства</w:t>
      </w:r>
      <w:r w:rsidR="00C55C57" w:rsidRPr="00C423FD">
        <w:t xml:space="preserve">. </w:t>
      </w:r>
      <w:r w:rsidRPr="00C423FD">
        <w:t>Его увеличение по сравнению с предыдущим периодом свидетельствует о дальнейшем развитии деятельности предприятия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б</w:t>
      </w:r>
      <w:r w:rsidR="00C55C57" w:rsidRPr="00C423FD">
        <w:t xml:space="preserve">) </w:t>
      </w:r>
      <w:r w:rsidRPr="00C423FD">
        <w:t>наличие собственных и долгосрочных заемных источников формирования товарно-материальных запасов</w:t>
      </w:r>
      <w:r w:rsidR="00C55C57" w:rsidRPr="00C423FD">
        <w:t xml:space="preserve">. </w:t>
      </w:r>
      <w:r w:rsidRPr="00C423FD">
        <w:t xml:space="preserve">Этот показатель определяется путем увеличения предыдущего показателя, </w:t>
      </w:r>
      <w:r w:rsidR="00C423FD" w:rsidRPr="00C423FD">
        <w:t>т.е.</w:t>
      </w:r>
      <w:r w:rsidR="00C55C57" w:rsidRPr="00C423FD">
        <w:t xml:space="preserve"> </w:t>
      </w:r>
      <w:r w:rsidRPr="00C423FD">
        <w:t>собственного оборотного капитала, на сумму долгосрочных обязательств</w:t>
      </w:r>
      <w:r w:rsidR="00C55C57" w:rsidRPr="00C423FD">
        <w:t xml:space="preserve">. </w:t>
      </w:r>
    </w:p>
    <w:p w:rsidR="00C55C57" w:rsidRPr="00C423FD" w:rsidRDefault="00F4141F" w:rsidP="00B93078">
      <w:pPr>
        <w:ind w:firstLine="420"/>
      </w:pPr>
      <w:r w:rsidRPr="00C423FD">
        <w:t>в</w:t>
      </w:r>
      <w:r w:rsidR="00C55C57" w:rsidRPr="00C423FD">
        <w:t xml:space="preserve">) </w:t>
      </w:r>
      <w:r w:rsidRPr="00C423FD">
        <w:t>общая величина основных источников формирования товарно-материальных запасов определяется путем увеличения предыдущего показателя на сумму краткосрочных кредитов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Вычисление трех показателей обеспеченности товарно-материальных запасов источниками их формирования позволяет классифицировать финансовое положение предприятия по степени его устойчивости на следующие четыре типа</w:t>
      </w:r>
      <w:r w:rsidR="00C55C57" w:rsidRPr="00C423FD">
        <w:t xml:space="preserve">: </w:t>
      </w:r>
    </w:p>
    <w:p w:rsidR="00C55C57" w:rsidRPr="00C423FD" w:rsidRDefault="00F4141F" w:rsidP="00B93078">
      <w:pPr>
        <w:ind w:firstLine="420"/>
      </w:pPr>
      <w:r w:rsidRPr="00C423FD">
        <w:t>а</w:t>
      </w:r>
      <w:r w:rsidR="00C55C57" w:rsidRPr="00C423FD">
        <w:t xml:space="preserve">) </w:t>
      </w:r>
      <w:r w:rsidRPr="00C423FD">
        <w:t>абсолютная устойчивость финансового положения складывается тогда, когда ситуация характеризуется неравенством</w:t>
      </w:r>
      <w:r w:rsidR="00C55C57" w:rsidRPr="00C423FD">
        <w:t xml:space="preserve">: </w:t>
      </w:r>
    </w:p>
    <w:p w:rsidR="00C55C57" w:rsidRPr="00C423FD" w:rsidRDefault="00F4141F" w:rsidP="00B93078">
      <w:pPr>
        <w:ind w:firstLine="420"/>
      </w:pPr>
      <w:r w:rsidRPr="00C423FD">
        <w:t>Товарно-материальные</w:t>
      </w:r>
      <w:r w:rsidRPr="00C423FD">
        <w:rPr>
          <w:noProof/>
        </w:rPr>
        <w:t xml:space="preserve"> &lt;</w:t>
      </w:r>
      <w:r w:rsidRPr="00C423FD">
        <w:t xml:space="preserve"> Собственные оборотные запасы</w:t>
      </w:r>
      <w:r w:rsidR="00C55C57" w:rsidRPr="00C423FD">
        <w:t xml:space="preserve"> </w:t>
      </w:r>
      <w:r w:rsidRPr="00C423FD">
        <w:t>средства</w:t>
      </w:r>
    </w:p>
    <w:p w:rsidR="00F4141F" w:rsidRPr="00C423FD" w:rsidRDefault="00F4141F" w:rsidP="00B93078">
      <w:pPr>
        <w:ind w:firstLine="420"/>
      </w:pPr>
      <w:r w:rsidRPr="00C423FD">
        <w:t>Из данного условия следует, что все запасы полностью покрываются собственными оборотными средствами</w:t>
      </w:r>
      <w:r w:rsidR="00C55C57" w:rsidRPr="00C423FD">
        <w:t xml:space="preserve">. </w:t>
      </w:r>
      <w:r w:rsidRPr="00C423FD">
        <w:t xml:space="preserve">Такая ситуация встречается на практике крайне редко и не рассматривается, как идеальная, </w:t>
      </w:r>
      <w:r w:rsidR="00C423FD" w:rsidRPr="00C423FD">
        <w:t>т. к.</w:t>
      </w:r>
      <w:r w:rsidR="00C55C57" w:rsidRPr="00C423FD">
        <w:t xml:space="preserve"> </w:t>
      </w:r>
      <w:r w:rsidRPr="00C423FD">
        <w:t>означает, что внешние источники средств не используются для основной деятельности</w:t>
      </w:r>
      <w:r w:rsidR="00C55C57" w:rsidRPr="00C423FD">
        <w:t xml:space="preserve">; </w:t>
      </w:r>
    </w:p>
    <w:p w:rsidR="00C55C57" w:rsidRPr="00C423FD" w:rsidRDefault="00F4141F" w:rsidP="00B93078">
      <w:pPr>
        <w:ind w:firstLine="420"/>
      </w:pPr>
      <w:r w:rsidRPr="00C423FD">
        <w:t>б</w:t>
      </w:r>
      <w:r w:rsidR="00C55C57" w:rsidRPr="00C423FD">
        <w:t xml:space="preserve">) </w:t>
      </w:r>
      <w:r w:rsidRPr="00C423FD">
        <w:t>нормальная устойчивость финансового положения характеризуется неравенством</w:t>
      </w:r>
      <w:r w:rsidR="00C55C57" w:rsidRPr="00C423FD">
        <w:t xml:space="preserve">: </w:t>
      </w:r>
    </w:p>
    <w:p w:rsidR="00C55C57" w:rsidRPr="00C423FD" w:rsidRDefault="00F4141F" w:rsidP="00B93078">
      <w:pPr>
        <w:ind w:firstLine="420"/>
      </w:pPr>
      <w:r w:rsidRPr="00C423FD">
        <w:t xml:space="preserve">Собственные оборотные </w:t>
      </w:r>
      <w:r w:rsidRPr="00C423FD">
        <w:rPr>
          <w:lang w:eastAsia="ko-KR"/>
        </w:rPr>
        <w:t xml:space="preserve">&lt; </w:t>
      </w:r>
      <w:r w:rsidRPr="00C423FD">
        <w:t>Товарно-материальные</w:t>
      </w:r>
      <w:r w:rsidRPr="00C423FD">
        <w:rPr>
          <w:noProof/>
        </w:rPr>
        <w:t xml:space="preserve"> &lt;</w:t>
      </w:r>
      <w:r w:rsidRPr="00C423FD">
        <w:t xml:space="preserve"> Источники формирования средства и долгосрочные</w:t>
      </w:r>
      <w:r w:rsidR="00C55C57" w:rsidRPr="00C423FD">
        <w:t xml:space="preserve"> </w:t>
      </w:r>
      <w:r w:rsidRPr="00C423FD">
        <w:t>запасы</w:t>
      </w:r>
      <w:r w:rsidR="00C55C57" w:rsidRPr="00C423FD">
        <w:t xml:space="preserve"> </w:t>
      </w:r>
      <w:r w:rsidRPr="00C423FD">
        <w:t>запасов заемные источники</w:t>
      </w:r>
    </w:p>
    <w:p w:rsidR="00F4141F" w:rsidRPr="00C423FD" w:rsidRDefault="00F4141F" w:rsidP="00B93078">
      <w:pPr>
        <w:ind w:firstLine="420"/>
      </w:pPr>
      <w:r w:rsidRPr="00C423FD">
        <w:t xml:space="preserve">Данная ситуация свидетельствует об успешно функционирующем предприятии, которое использует для покрытия своих запасов </w:t>
      </w:r>
      <w:r w:rsidR="00C423FD">
        <w:t>"</w:t>
      </w:r>
      <w:r w:rsidRPr="00C423FD">
        <w:t>нормальные</w:t>
      </w:r>
      <w:r w:rsidR="00C423FD">
        <w:t>"</w:t>
      </w:r>
      <w:r w:rsidRPr="00C423FD">
        <w:t xml:space="preserve"> источники средств</w:t>
      </w:r>
      <w:r w:rsidR="00C55C57" w:rsidRPr="00C423FD">
        <w:rPr>
          <w:noProof/>
        </w:rPr>
        <w:t xml:space="preserve"> - </w:t>
      </w:r>
      <w:r w:rsidRPr="00C423FD">
        <w:t>собственные и привлеченные</w:t>
      </w:r>
      <w:r w:rsidR="00C55C57" w:rsidRPr="00C423FD">
        <w:t xml:space="preserve">; </w:t>
      </w:r>
    </w:p>
    <w:p w:rsidR="00C55C57" w:rsidRPr="00C423FD" w:rsidRDefault="00F4141F" w:rsidP="00B93078">
      <w:pPr>
        <w:ind w:firstLine="420"/>
      </w:pPr>
      <w:r w:rsidRPr="00C423FD">
        <w:t>в</w:t>
      </w:r>
      <w:r w:rsidR="00C55C57" w:rsidRPr="00C423FD">
        <w:t xml:space="preserve">) </w:t>
      </w:r>
      <w:r w:rsidRPr="00C423FD">
        <w:t>неустойчивое финансовое положение складывается тогда, когда сложившаяся ситуация характеризуется следующим неравенством</w:t>
      </w:r>
      <w:r w:rsidR="00C55C57" w:rsidRPr="00C423FD">
        <w:t xml:space="preserve">: </w:t>
      </w:r>
    </w:p>
    <w:p w:rsidR="00C55C57" w:rsidRPr="00C423FD" w:rsidRDefault="00F4141F" w:rsidP="00B93078">
      <w:pPr>
        <w:ind w:firstLine="420"/>
      </w:pPr>
      <w:r w:rsidRPr="00C423FD">
        <w:t>Товарно-материальные запасы</w:t>
      </w:r>
      <w:r w:rsidRPr="00C423FD">
        <w:rPr>
          <w:noProof/>
        </w:rPr>
        <w:t xml:space="preserve"> &gt;</w:t>
      </w:r>
      <w:r w:rsidRPr="00C423FD">
        <w:t xml:space="preserve"> Источники формирования запасов</w:t>
      </w:r>
    </w:p>
    <w:p w:rsidR="00F4141F" w:rsidRPr="00C423FD" w:rsidRDefault="00F4141F" w:rsidP="00B93078">
      <w:pPr>
        <w:ind w:firstLine="420"/>
      </w:pPr>
      <w:r w:rsidRPr="00C423FD">
        <w:t xml:space="preserve">Данное положение характеризуется нарушением платежеспособности предприятия, когда предприятие для покрытия запасов вынуждено привлекать дополнительные источники покрытия, не являющиеся </w:t>
      </w:r>
      <w:r w:rsidR="00C423FD">
        <w:t>"</w:t>
      </w:r>
      <w:r w:rsidRPr="00C423FD">
        <w:t>нормальными</w:t>
      </w:r>
      <w:r w:rsidR="00C423FD">
        <w:t>"</w:t>
      </w:r>
      <w:r w:rsidRPr="00C423FD">
        <w:t xml:space="preserve">, </w:t>
      </w:r>
      <w:r w:rsidR="00C423FD" w:rsidRPr="00C423FD">
        <w:t>т.е.</w:t>
      </w:r>
      <w:r w:rsidR="00C55C57" w:rsidRPr="00C423FD">
        <w:t xml:space="preserve"> </w:t>
      </w:r>
      <w:r w:rsidRPr="00C423FD">
        <w:t>обоснованными</w:t>
      </w:r>
      <w:r w:rsidR="00C55C57" w:rsidRPr="00C423FD">
        <w:t xml:space="preserve">; </w:t>
      </w:r>
    </w:p>
    <w:p w:rsidR="00F4141F" w:rsidRPr="00C423FD" w:rsidRDefault="00F4141F" w:rsidP="00B93078">
      <w:pPr>
        <w:ind w:firstLine="420"/>
      </w:pPr>
      <w:r w:rsidRPr="00C423FD">
        <w:t>г</w:t>
      </w:r>
      <w:r w:rsidR="00C55C57" w:rsidRPr="00C423FD">
        <w:t xml:space="preserve">) </w:t>
      </w:r>
      <w:r w:rsidRPr="00C423FD">
        <w:t>критическое финансовое положение характеризуется ситуацией, когда в дополнение к предыдущему неравенству предприятие имеет кредиты и займы, не погашенные в срок, а также просроченную кредиторскую задолженность</w:t>
      </w:r>
      <w:r w:rsidR="00C55C57" w:rsidRPr="00C423FD">
        <w:t xml:space="preserve">. </w:t>
      </w:r>
      <w:r w:rsidRPr="00C423FD">
        <w:t xml:space="preserve">Данная ситуация означает, что предприятие не может вовремя расплатиться со своими кредиторами, оно находится на грани банкротства, </w:t>
      </w:r>
      <w:r w:rsidR="00C423FD" w:rsidRPr="00C423FD">
        <w:t>т.е.</w:t>
      </w:r>
      <w:r w:rsidR="00C55C57" w:rsidRPr="00C423FD">
        <w:t xml:space="preserve"> </w:t>
      </w:r>
      <w:r w:rsidRPr="00C423FD">
        <w:t>денежные средства, краткосрочные ценные бумаги и дебиторская задолженность не покрывают даже его кредиторской задолженности и просроченных ссуд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 xml:space="preserve">Важнейшим показателем, характеризующим финансовую устойчивость предприятия, является показатель удельного веса общей суммы собственного капитала в итоге всех средств, авансированных предприятию, </w:t>
      </w:r>
      <w:r w:rsidR="00C423FD" w:rsidRPr="00C423FD">
        <w:t>т.е.</w:t>
      </w:r>
      <w:r w:rsidR="00C55C57" w:rsidRPr="00C423FD">
        <w:t xml:space="preserve"> </w:t>
      </w:r>
      <w:r w:rsidRPr="00C423FD">
        <w:t>отношение общей суммы собственного капитала к итогу баланса предприятия</w:t>
      </w:r>
      <w:r w:rsidR="00C55C57" w:rsidRPr="00C423FD">
        <w:t xml:space="preserve">. </w:t>
      </w:r>
      <w:r w:rsidRPr="00C423FD">
        <w:t>Называется этот показатель коэффициентом независимости</w:t>
      </w:r>
      <w:r w:rsidR="00C55C57" w:rsidRPr="00C423FD">
        <w:t xml:space="preserve">. </w:t>
      </w:r>
      <w:r w:rsidRPr="00C423FD">
        <w:t>По нему судят, насколько предприятие независимо от заемного капитала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Для коэффициента независимости желательно, чтобы он превышал по своей величине</w:t>
      </w:r>
      <w:r w:rsidRPr="00C423FD">
        <w:rPr>
          <w:noProof/>
        </w:rPr>
        <w:t xml:space="preserve"> 50% (0,5</w:t>
      </w:r>
      <w:r w:rsidR="00C55C57" w:rsidRPr="00C423FD">
        <w:rPr>
          <w:noProof/>
        </w:rPr>
        <w:t xml:space="preserve">). </w:t>
      </w:r>
      <w:r w:rsidRPr="00C423FD">
        <w:t>Рост его свидетельствует об увеличении финансовой независимости предприятия, снижении риска финансовых затруднений в будущих периодах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Производными от коэффициента независимости являются коэффициент финансовой зависимости и коэффициент соотношения заемных и собственных средств</w:t>
      </w:r>
      <w:r w:rsidR="00C55C57" w:rsidRPr="00C423FD">
        <w:t xml:space="preserve">. </w:t>
      </w:r>
      <w:r w:rsidRPr="00C423FD">
        <w:t>Коэффициент соотношения заемных и собственных средств определяется отношением всего привлеченного капитала к собственному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Коэффициент покрытия инвестиций характеризует долю собственных и долгосрочных заемных средств в общем (авансированном</w:t>
      </w:r>
      <w:r w:rsidR="00C55C57" w:rsidRPr="00C423FD">
        <w:t xml:space="preserve">) </w:t>
      </w:r>
      <w:r w:rsidRPr="00C423FD">
        <w:t>капитале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Нормальное значение коэффициента равно</w:t>
      </w:r>
      <w:r w:rsidRPr="00C423FD">
        <w:rPr>
          <w:noProof/>
        </w:rPr>
        <w:t xml:space="preserve"> 0,9,</w:t>
      </w:r>
      <w:r w:rsidRPr="00C423FD">
        <w:t xml:space="preserve"> критическим считается</w:t>
      </w:r>
      <w:r w:rsidR="00C55C57" w:rsidRPr="00C423FD">
        <w:t xml:space="preserve"> </w:t>
      </w:r>
      <w:r w:rsidRPr="00C423FD">
        <w:t>его снижение до</w:t>
      </w:r>
      <w:r w:rsidRPr="00C423FD">
        <w:rPr>
          <w:noProof/>
        </w:rPr>
        <w:t xml:space="preserve"> 0,75</w:t>
      </w:r>
      <w:r w:rsidR="00C55C57" w:rsidRPr="00C423FD">
        <w:rPr>
          <w:noProof/>
        </w:rPr>
        <w:t xml:space="preserve">. </w:t>
      </w:r>
    </w:p>
    <w:p w:rsidR="00F4141F" w:rsidRPr="00C423FD" w:rsidRDefault="00F4141F" w:rsidP="00B93078">
      <w:pPr>
        <w:ind w:firstLine="420"/>
      </w:pPr>
      <w:r w:rsidRPr="00C423FD">
        <w:t>Коэффициент обеспеченности текущих активов показывает, какая часть оборотных средств формируется за счёт собственного капитала, и равен отношению собственного оборотного капитала к текущим активам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Коэффициент обеспеченности товарно-материальных запасов собственными оборотными средствами показывает, в какой мере материальные запасы покрыты собственными источниками и не нуждаются в привлечении заемных средств</w:t>
      </w:r>
      <w:r w:rsidR="00C55C57" w:rsidRPr="00C423FD">
        <w:t xml:space="preserve">. </w:t>
      </w:r>
      <w:r w:rsidRPr="00C423FD">
        <w:t>Считается, что норма данного показателя должна быть не менее</w:t>
      </w:r>
      <w:r w:rsidRPr="00C423FD">
        <w:rPr>
          <w:noProof/>
        </w:rPr>
        <w:t xml:space="preserve"> 0,5</w:t>
      </w:r>
      <w:r w:rsidR="00C55C57" w:rsidRPr="00C423FD">
        <w:rPr>
          <w:noProof/>
        </w:rPr>
        <w:t xml:space="preserve">. </w:t>
      </w:r>
    </w:p>
    <w:p w:rsidR="00F4141F" w:rsidRPr="00C423FD" w:rsidRDefault="00F4141F" w:rsidP="00B93078">
      <w:pPr>
        <w:ind w:firstLine="420"/>
      </w:pPr>
      <w:r w:rsidRPr="00C423FD">
        <w:t>Уровень показателя обеспеченности товарно-материальных запасов собственными оборотными средствами оценивается в зависимости от состояния материальных запасов</w:t>
      </w:r>
      <w:r w:rsidR="00C55C57" w:rsidRPr="00C423FD">
        <w:t xml:space="preserve">. </w:t>
      </w:r>
      <w:r w:rsidRPr="00C423FD">
        <w:t xml:space="preserve">Если их величина значительно выше обоснованной потребности, то собственные оборотные средства могут покрыть лишь часть материальных запасов, </w:t>
      </w:r>
      <w:r w:rsidR="00C423FD" w:rsidRPr="00C423FD">
        <w:t>т.е.</w:t>
      </w:r>
      <w:r w:rsidR="00C55C57" w:rsidRPr="00C423FD">
        <w:t xml:space="preserve"> </w:t>
      </w:r>
      <w:r w:rsidRPr="00C423FD">
        <w:t>показатель меньше единицы</w:t>
      </w:r>
      <w:r w:rsidR="00C55C57" w:rsidRPr="00C423FD">
        <w:t xml:space="preserve">. </w:t>
      </w:r>
      <w:r w:rsidRPr="00C423FD">
        <w:t>При недостаточности у предприятия материальных запасов для бесперебойного осуществления деятельности, показатель может быть выше единицы, но это не является признаком хорошего финансового состояния предприятия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Коэффициент маневренности собственного капитала показывает, какая часть собственных средств предприятия находится в мобильной форме, позволяющей свободно маневрировать этими средствами</w:t>
      </w:r>
      <w:r w:rsidR="00C55C57" w:rsidRPr="00C423FD">
        <w:t xml:space="preserve">. </w:t>
      </w:r>
      <w:r w:rsidRPr="00C423FD">
        <w:t>Обеспечение собственных текущих активов собственным капиталом является гарантией устойчивости финансового состояния при неустойчивой кредитной политике</w:t>
      </w:r>
      <w:r w:rsidR="00C55C57" w:rsidRPr="00C423FD">
        <w:t xml:space="preserve">. </w:t>
      </w:r>
      <w:r w:rsidRPr="00C423FD">
        <w:t>Высокие значения коэффициента маневренности положительно характеризуют финансовое состояние</w:t>
      </w:r>
      <w:r w:rsidR="00C55C57" w:rsidRPr="00C423FD">
        <w:t xml:space="preserve">. </w:t>
      </w:r>
    </w:p>
    <w:p w:rsidR="00F4141F" w:rsidRPr="00C423FD" w:rsidRDefault="00C55C57" w:rsidP="00B93078">
      <w:pPr>
        <w:ind w:firstLine="420"/>
      </w:pPr>
      <w:r w:rsidRPr="00C423FD">
        <w:t xml:space="preserve"> </w:t>
      </w:r>
    </w:p>
    <w:p w:rsidR="00C55C57" w:rsidRPr="00EE11DA" w:rsidRDefault="00F4141F" w:rsidP="00B93078">
      <w:pPr>
        <w:pStyle w:val="2"/>
        <w:ind w:firstLine="420"/>
        <w:rPr>
          <w:i w:val="0"/>
        </w:rPr>
      </w:pPr>
      <w:r w:rsidRPr="00EE11DA">
        <w:rPr>
          <w:i w:val="0"/>
        </w:rPr>
        <w:br w:type="page"/>
      </w:r>
      <w:r w:rsidR="00EE11DA">
        <w:rPr>
          <w:i w:val="0"/>
          <w:lang w:val="en-US"/>
        </w:rPr>
        <w:t>II</w:t>
      </w:r>
      <w:r w:rsidR="00722975" w:rsidRPr="00EE11DA">
        <w:rPr>
          <w:i w:val="0"/>
        </w:rPr>
        <w:t xml:space="preserve">. </w:t>
      </w:r>
      <w:r w:rsidRPr="00EE11DA">
        <w:rPr>
          <w:i w:val="0"/>
        </w:rPr>
        <w:t xml:space="preserve">АНАЛИЗ </w:t>
      </w:r>
      <w:r w:rsidR="00B32499" w:rsidRPr="00EE11DA">
        <w:rPr>
          <w:i w:val="0"/>
        </w:rPr>
        <w:t xml:space="preserve">И ОЦЕНКА </w:t>
      </w:r>
      <w:r w:rsidRPr="00EE11DA">
        <w:rPr>
          <w:i w:val="0"/>
        </w:rPr>
        <w:t>ФИНАНСОВО</w:t>
      </w:r>
      <w:r w:rsidR="00EE11DA">
        <w:rPr>
          <w:i w:val="0"/>
        </w:rPr>
        <w:t>Й</w:t>
      </w:r>
      <w:r w:rsidRPr="00EE11DA">
        <w:rPr>
          <w:i w:val="0"/>
        </w:rPr>
        <w:t xml:space="preserve"> </w:t>
      </w:r>
      <w:r w:rsidR="00E05CFE" w:rsidRPr="00EE11DA">
        <w:rPr>
          <w:i w:val="0"/>
        </w:rPr>
        <w:t>УСТОЙЧИВОСТИ</w:t>
      </w:r>
      <w:r w:rsidRPr="00EE11DA">
        <w:rPr>
          <w:i w:val="0"/>
        </w:rPr>
        <w:t xml:space="preserve"> НА ПРИМЕРЕ ПАВЛОДАРСКОГО ФИЛИАЛА АКЦИОНЕРНОГО ОБЩЕСТВА </w:t>
      </w:r>
      <w:r w:rsidR="00C423FD" w:rsidRPr="00EE11DA">
        <w:rPr>
          <w:i w:val="0"/>
        </w:rPr>
        <w:t>"</w:t>
      </w:r>
      <w:r w:rsidRPr="00EE11DA">
        <w:rPr>
          <w:i w:val="0"/>
        </w:rPr>
        <w:t>КАЗАХТЕЛЕКОМ</w:t>
      </w:r>
      <w:r w:rsidR="00C423FD" w:rsidRPr="00EE11DA">
        <w:rPr>
          <w:i w:val="0"/>
        </w:rPr>
        <w:t>"</w:t>
      </w:r>
    </w:p>
    <w:p w:rsidR="00722975" w:rsidRDefault="00722975" w:rsidP="00B93078">
      <w:pPr>
        <w:ind w:firstLine="420"/>
      </w:pPr>
    </w:p>
    <w:p w:rsidR="00F4141F" w:rsidRPr="00C423FD" w:rsidRDefault="001C2AC8" w:rsidP="008F2427">
      <w:pPr>
        <w:pStyle w:val="3"/>
        <w:ind w:firstLine="420"/>
        <w:jc w:val="center"/>
      </w:pPr>
      <w:r w:rsidRPr="00C423FD">
        <w:t xml:space="preserve">2.1. </w:t>
      </w:r>
      <w:r w:rsidR="00A60469">
        <w:t>Экспресс-анализ</w:t>
      </w:r>
      <w:r w:rsidR="00F4141F" w:rsidRPr="00C423FD">
        <w:t xml:space="preserve"> деятельности за период с 200</w:t>
      </w:r>
      <w:r w:rsidR="00A60469">
        <w:t>8</w:t>
      </w:r>
      <w:r w:rsidR="00F4141F" w:rsidRPr="00C423FD">
        <w:t xml:space="preserve"> по 200</w:t>
      </w:r>
      <w:r w:rsidR="00A60469">
        <w:t>9</w:t>
      </w:r>
      <w:r w:rsidR="00F4141F" w:rsidRPr="00C423FD">
        <w:t xml:space="preserve"> года</w:t>
      </w:r>
    </w:p>
    <w:p w:rsidR="00722975" w:rsidRDefault="00722975" w:rsidP="00B93078">
      <w:pPr>
        <w:ind w:firstLine="420"/>
      </w:pPr>
    </w:p>
    <w:p w:rsidR="00F4141F" w:rsidRPr="00C423FD" w:rsidRDefault="00722975" w:rsidP="00B93078">
      <w:pPr>
        <w:ind w:firstLine="420"/>
      </w:pPr>
      <w:r>
        <w:t>Э</w:t>
      </w:r>
      <w:r w:rsidR="00F4141F" w:rsidRPr="00C423FD">
        <w:t>кспресс–анализ деятельности предприятия</w:t>
      </w:r>
      <w:r>
        <w:t>.</w:t>
      </w:r>
    </w:p>
    <w:p w:rsidR="00F4141F" w:rsidRPr="00C423FD" w:rsidRDefault="00F4141F" w:rsidP="00B93078">
      <w:pPr>
        <w:ind w:firstLine="420"/>
      </w:pPr>
      <w:r w:rsidRPr="00C423FD">
        <w:t xml:space="preserve">Павлодарская областная дирекция телекоммуникаций является филиалом Акционерного общества </w:t>
      </w:r>
      <w:r w:rsidR="00C423FD">
        <w:t>"</w:t>
      </w:r>
      <w:r w:rsidRPr="00C423FD">
        <w:t>Казахтелеком</w:t>
      </w:r>
      <w:r w:rsidR="00C423FD">
        <w:t>"</w:t>
      </w:r>
      <w:r w:rsidRPr="00C423FD">
        <w:t xml:space="preserve"> (далее ПОДТ АО </w:t>
      </w:r>
      <w:r w:rsidR="00C423FD">
        <w:t>"</w:t>
      </w:r>
      <w:r w:rsidRPr="00C423FD">
        <w:t>Казахтелеком</w:t>
      </w:r>
      <w:r w:rsidR="00C423FD">
        <w:t>"</w:t>
      </w:r>
      <w:r w:rsidR="00C55C57" w:rsidRPr="00C423FD">
        <w:t xml:space="preserve">). </w:t>
      </w:r>
    </w:p>
    <w:p w:rsidR="00C55C57" w:rsidRPr="00C423FD" w:rsidRDefault="00F4141F" w:rsidP="00B93078">
      <w:pPr>
        <w:ind w:firstLine="420"/>
      </w:pPr>
      <w:r w:rsidRPr="00C423FD">
        <w:t>Целями деятельности Дирекции являются</w:t>
      </w:r>
      <w:r w:rsidR="00C55C57" w:rsidRPr="00C423FD">
        <w:t>:</w:t>
      </w:r>
    </w:p>
    <w:p w:rsidR="00C55C57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создание современной сети телекоммуникаций в своем регионе в рамках проводимой Обществом единой технической и инвестиционной политики</w:t>
      </w:r>
      <w:r w:rsidRPr="00C423FD">
        <w:t>;</w:t>
      </w:r>
    </w:p>
    <w:p w:rsidR="00C55C57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обеспечение эффективного использования сети телекоммуникаций общего пользования</w:t>
      </w:r>
      <w:r w:rsidRPr="00C423FD">
        <w:t>;</w:t>
      </w:r>
    </w:p>
    <w:p w:rsidR="00C55C57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качественное предоставление услуг телекоммуникаций физическим и юридическим лицам</w:t>
      </w:r>
      <w:r w:rsidRPr="00C423FD">
        <w:t>;</w:t>
      </w:r>
    </w:p>
    <w:p w:rsidR="00F4141F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обеспечение получение устойчивых доходов, извлечение прибыли от хозяйственной деятельности и использование ее в интересах Общества</w:t>
      </w:r>
      <w:r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Имущество Дирекции составляют основные и оборотные средства, закрепленные за ней Обществом</w:t>
      </w:r>
      <w:r w:rsidR="00C55C57" w:rsidRPr="00C423FD">
        <w:t xml:space="preserve">. </w:t>
      </w:r>
      <w:r w:rsidRPr="00C423FD">
        <w:t>Все имущество Дирекции отражается на балансе Общества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200</w:t>
      </w:r>
      <w:r w:rsidR="00A60469">
        <w:t>8</w:t>
      </w:r>
      <w:r w:rsidRPr="00C423FD">
        <w:t xml:space="preserve"> год стал приоритетным годом по вложению инвестиций АО </w:t>
      </w:r>
      <w:r w:rsidR="00C423FD">
        <w:t>"</w:t>
      </w:r>
      <w:r w:rsidRPr="00C423FD">
        <w:t>Казахтелеком</w:t>
      </w:r>
      <w:r w:rsidR="00C423FD">
        <w:t>"</w:t>
      </w:r>
      <w:r w:rsidRPr="00C423FD">
        <w:t xml:space="preserve"> в программу модернизации Павлодарской области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В целом программа модернизации разбита на три этапа, в основном она охватывает</w:t>
      </w:r>
      <w:r w:rsidR="00C55C57" w:rsidRPr="00C423FD">
        <w:t xml:space="preserve">: </w:t>
      </w:r>
    </w:p>
    <w:p w:rsidR="00F4141F" w:rsidRPr="00C423FD" w:rsidRDefault="00F4141F" w:rsidP="00B93078">
      <w:pPr>
        <w:ind w:firstLine="420"/>
      </w:pPr>
      <w:r w:rsidRPr="00C423FD">
        <w:t>1 этап – закрытие ДШ АТС 71/74, строительство ВОЛС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2 этап – закрытие ДШ АТС 73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3 этап – закрытие ДШ АТС 75/78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Всего в программу модернизации было заложено 680,32 млн</w:t>
      </w:r>
      <w:r w:rsidR="00C55C57" w:rsidRPr="00C423FD">
        <w:t xml:space="preserve">. </w:t>
      </w:r>
      <w:r w:rsidRPr="00C423FD">
        <w:t>тенге</w:t>
      </w:r>
      <w:r w:rsidR="00C55C57" w:rsidRPr="00C423FD">
        <w:t xml:space="preserve">. </w:t>
      </w:r>
      <w:r w:rsidRPr="00C423FD">
        <w:t>В результате чего в Павлодаре в 200</w:t>
      </w:r>
      <w:r w:rsidR="00A60469">
        <w:t>8</w:t>
      </w:r>
      <w:r w:rsidRPr="00C423FD">
        <w:t xml:space="preserve"> году было введено 20932 номера электронных станций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Программой модернизации охвачен был не только город Павлодар, но и районы области</w:t>
      </w:r>
      <w:r w:rsidR="00C55C57" w:rsidRPr="00C423FD">
        <w:t xml:space="preserve">. </w:t>
      </w:r>
      <w:r w:rsidRPr="00C423FD">
        <w:t>В г</w:t>
      </w:r>
      <w:r w:rsidR="00C55C57" w:rsidRPr="00C423FD">
        <w:t xml:space="preserve">. </w:t>
      </w:r>
      <w:r w:rsidRPr="00C423FD">
        <w:t>Аксу установлена DRX, что обеспечивает автоматическую международную и междугородную связь</w:t>
      </w:r>
      <w:r w:rsidR="00C55C57" w:rsidRPr="00C423FD">
        <w:t xml:space="preserve">. </w:t>
      </w:r>
      <w:r w:rsidRPr="00C423FD">
        <w:t>В селе Железинка монтируется электронная АТС на 800 номеров, чтобы закрыть старую</w:t>
      </w:r>
      <w:r w:rsidR="00C55C57" w:rsidRPr="00C423FD">
        <w:t xml:space="preserve">. </w:t>
      </w:r>
      <w:r w:rsidRPr="00C423FD">
        <w:t>Для восстановления сельской связи в 200</w:t>
      </w:r>
      <w:r w:rsidR="00A60469">
        <w:t>8</w:t>
      </w:r>
      <w:r w:rsidRPr="00C423FD">
        <w:t xml:space="preserve"> году установлено 8 спутниковых систем DAMA в Баянаульском районе, Лебяжинском, Экибастузском, Актогайском, Майском районах</w:t>
      </w:r>
      <w:r w:rsidR="00C55C57" w:rsidRPr="00C423FD">
        <w:t xml:space="preserve">. </w:t>
      </w:r>
      <w:r w:rsidRPr="00C423FD">
        <w:t>Работает центральная спутниковая система DAMA в г</w:t>
      </w:r>
      <w:r w:rsidR="00C55C57" w:rsidRPr="00C423FD">
        <w:t xml:space="preserve">. </w:t>
      </w:r>
      <w:r w:rsidRPr="00C423FD">
        <w:t>Павлодаре, запущенная также в 200</w:t>
      </w:r>
      <w:r w:rsidR="00A60469">
        <w:t>8</w:t>
      </w:r>
      <w:r w:rsidRPr="00C423FD">
        <w:t xml:space="preserve"> году</w:t>
      </w:r>
      <w:r w:rsidR="00C55C57" w:rsidRPr="00C423FD">
        <w:t xml:space="preserve">. </w:t>
      </w:r>
      <w:r w:rsidRPr="00C423FD">
        <w:t>Для реализации этого проекта было затрачено 38 млн</w:t>
      </w:r>
      <w:r w:rsidR="00C55C57" w:rsidRPr="00C423FD">
        <w:t xml:space="preserve">. </w:t>
      </w:r>
      <w:r w:rsidRPr="00C423FD">
        <w:t>тенге</w:t>
      </w:r>
      <w:r w:rsidR="00C55C57" w:rsidRPr="00C423FD">
        <w:t xml:space="preserve">. </w:t>
      </w:r>
      <w:r w:rsidRPr="00C423FD">
        <w:t>Всего в Павлодарской области работает 11 систем DAMA</w:t>
      </w:r>
      <w:r w:rsidR="00C55C57" w:rsidRPr="00C423FD">
        <w:t xml:space="preserve">. </w:t>
      </w:r>
      <w:r w:rsidRPr="00C423FD">
        <w:t>В 200</w:t>
      </w:r>
      <w:r w:rsidR="00A60469">
        <w:t>8</w:t>
      </w:r>
      <w:r w:rsidRPr="00C423FD">
        <w:t xml:space="preserve"> году была построена часть Восточной ветви НИСМ на участке Астана – Павлодар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Проводимые работы по модернизации и развитию сети телекоммуникаций привели к увеличению объемов оказываемых услуг, а также сказались на увеличении доходов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За 200</w:t>
      </w:r>
      <w:r w:rsidR="00A60469">
        <w:t>8</w:t>
      </w:r>
      <w:r w:rsidRPr="00C423FD">
        <w:t xml:space="preserve"> год Павлодарской ОДТ было предоставлено 42,5 млн</w:t>
      </w:r>
      <w:r w:rsidR="00C55C57" w:rsidRPr="00C423FD">
        <w:t xml:space="preserve">. </w:t>
      </w:r>
      <w:r w:rsidRPr="00C423FD">
        <w:t>минут международных разговоров, что на 16% больше, чем в 200</w:t>
      </w:r>
      <w:r w:rsidR="00E05CFE">
        <w:t>7</w:t>
      </w:r>
      <w:r w:rsidRPr="00C423FD">
        <w:t xml:space="preserve"> году</w:t>
      </w:r>
      <w:r w:rsidR="00C55C57" w:rsidRPr="00C423FD">
        <w:t xml:space="preserve">. </w:t>
      </w:r>
      <w:r w:rsidRPr="00C423FD">
        <w:t>Указанные темпы роста исходящего трафика обусловлены увеличением разговоров внутри Республики и СНГ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В среднем на од</w:t>
      </w:r>
      <w:r w:rsidR="00E05CFE">
        <w:t>ного жителя нашей области в 2008</w:t>
      </w:r>
      <w:r w:rsidRPr="00C423FD">
        <w:t xml:space="preserve"> году приходилось 14 междугородных разговоров, в 200</w:t>
      </w:r>
      <w:r w:rsidR="00E05CFE">
        <w:t>7</w:t>
      </w:r>
      <w:r w:rsidRPr="00C423FD">
        <w:t xml:space="preserve"> году было 12, в 200</w:t>
      </w:r>
      <w:r w:rsidR="00E05CFE">
        <w:t>6</w:t>
      </w:r>
      <w:r w:rsidRPr="00C423FD">
        <w:t xml:space="preserve"> – 10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Среднее число разговоров на 1 телефонный аппарат в 200</w:t>
      </w:r>
      <w:r w:rsidR="00E05CFE">
        <w:t>8</w:t>
      </w:r>
      <w:r w:rsidRPr="00C423FD">
        <w:t xml:space="preserve"> году равнялось 89 единиц, в 200</w:t>
      </w:r>
      <w:r w:rsidR="00E05CFE">
        <w:t>7</w:t>
      </w:r>
      <w:r w:rsidRPr="00C423FD">
        <w:t xml:space="preserve"> году 72 разговора, в 200</w:t>
      </w:r>
      <w:r w:rsidR="00E05CFE">
        <w:t>6</w:t>
      </w:r>
      <w:r w:rsidRPr="00C423FD">
        <w:t xml:space="preserve"> году 64 разговора, это при том, что и число самих телефонных аппаратов также возросло</w:t>
      </w:r>
      <w:r w:rsidR="00C55C57" w:rsidRPr="00C423FD">
        <w:t xml:space="preserve">. </w:t>
      </w:r>
      <w:r w:rsidRPr="00C423FD">
        <w:t>Средняя стоимость одного разговора в 200</w:t>
      </w:r>
      <w:r w:rsidR="00E05CFE">
        <w:t>8</w:t>
      </w:r>
      <w:r w:rsidRPr="00C423FD">
        <w:t xml:space="preserve"> году составила 69 тенге, тогда как в 200</w:t>
      </w:r>
      <w:r w:rsidR="00E05CFE">
        <w:t>7</w:t>
      </w:r>
      <w:r w:rsidRPr="00C423FD">
        <w:t xml:space="preserve"> году она равнялась 73 тенге</w:t>
      </w:r>
      <w:r w:rsidR="00C55C57" w:rsidRPr="00C423FD">
        <w:t xml:space="preserve">. </w:t>
      </w:r>
      <w:r w:rsidRPr="00C423FD">
        <w:t>Это объясняется проводимой ОАО “Казахтелеком” гибкой тарифной политикой, в результате чего с 1 июля были введены скидки на разговоры с Россией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АО “Казахтелеком” создано и действует в соответствии с Гражданским кодексом Республики Казахстан от 27 декабря 1994 года, Указом Президента Республики Казахстан, имеющим силу Закона “О хозяйствующих товариществах” от 2 мая 1995 года, Постановлением Кабинета Министров Республики Казахстан № 666 от 17 июня 1994 года “О создании национальной акционерной компании “Казахтелеком””</w:t>
      </w:r>
      <w:r w:rsidR="00C55C57" w:rsidRPr="00C423FD">
        <w:t xml:space="preserve">. </w:t>
      </w:r>
    </w:p>
    <w:p w:rsidR="00C55C57" w:rsidRPr="00C423FD" w:rsidRDefault="00F4141F" w:rsidP="00B93078">
      <w:pPr>
        <w:ind w:firstLine="420"/>
      </w:pPr>
      <w:r w:rsidRPr="00C423FD">
        <w:t>Органами управления Общества являются</w:t>
      </w:r>
      <w:r w:rsidR="00C55C57" w:rsidRPr="00C423FD">
        <w:t>:</w:t>
      </w:r>
    </w:p>
    <w:p w:rsidR="00C55C57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высший орган управления – Общее собрание акционеров</w:t>
      </w:r>
      <w:r w:rsidRPr="00C423FD">
        <w:t>;</w:t>
      </w:r>
    </w:p>
    <w:p w:rsidR="00C55C57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наблюдательный орган – Наблюдательный совет</w:t>
      </w:r>
      <w:r w:rsidRPr="00C423FD">
        <w:t>;</w:t>
      </w:r>
    </w:p>
    <w:p w:rsidR="00C55C57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исполнительный орган – Правление</w:t>
      </w:r>
      <w:r w:rsidRPr="00C423FD">
        <w:t>;</w:t>
      </w:r>
    </w:p>
    <w:p w:rsidR="00F4141F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контрольный орган – ревизионная комиссия</w:t>
      </w:r>
      <w:r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 xml:space="preserve">Начав свою производственную деятельность АО </w:t>
      </w:r>
      <w:r w:rsidR="00C423FD">
        <w:t>"</w:t>
      </w:r>
      <w:r w:rsidRPr="00C423FD">
        <w:t>Казахтелеком</w:t>
      </w:r>
      <w:r w:rsidR="00C423FD">
        <w:t>"</w:t>
      </w:r>
      <w:r w:rsidRPr="00C423FD">
        <w:t xml:space="preserve"> обеспечил себя средствами, которые непосредственно участвуют в производственном процессе и выступают средством создания продукции, а так же средствами, которые участвуют в нем косвенно, обеспечивая бесперебойность производства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Целью экспресс-анализа является наглядная и простая оценка финансового положения и динамики развития хозяйствующего субъекта</w:t>
      </w:r>
      <w:r w:rsidR="00C55C57" w:rsidRPr="00C423FD">
        <w:t xml:space="preserve">. </w:t>
      </w:r>
    </w:p>
    <w:p w:rsidR="00C55C57" w:rsidRPr="00C423FD" w:rsidRDefault="00F4141F" w:rsidP="00B93078">
      <w:pPr>
        <w:ind w:firstLine="420"/>
      </w:pPr>
      <w:r w:rsidRPr="00C423FD">
        <w:t>Экспресс-анализ целесообразно выполнять в три этапа</w:t>
      </w:r>
      <w:r w:rsidR="00C55C57" w:rsidRPr="00C423FD">
        <w:t>:</w:t>
      </w:r>
    </w:p>
    <w:p w:rsidR="00C55C57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подготовительный этап</w:t>
      </w:r>
      <w:r w:rsidRPr="00C423FD">
        <w:t>;</w:t>
      </w:r>
    </w:p>
    <w:p w:rsidR="00C55C57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предварительный обзор финансовой отчетности</w:t>
      </w:r>
      <w:r w:rsidRPr="00C423FD">
        <w:t>;</w:t>
      </w:r>
    </w:p>
    <w:p w:rsidR="00F4141F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экономическое чтение и анализ отчетности</w:t>
      </w:r>
      <w:r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 xml:space="preserve">По данным финансовой отчетности ПОДТ АО </w:t>
      </w:r>
      <w:r w:rsidR="00C423FD">
        <w:t>"</w:t>
      </w:r>
      <w:r w:rsidRPr="00C423FD">
        <w:t>Казахтелеком</w:t>
      </w:r>
      <w:r w:rsidR="00C423FD">
        <w:t>"</w:t>
      </w:r>
      <w:r w:rsidRPr="00C423FD">
        <w:t xml:space="preserve"> был проведен экспресс-анализ деятельности предприятия за 200</w:t>
      </w:r>
      <w:r w:rsidR="00F15E0D">
        <w:t>8</w:t>
      </w:r>
      <w:r w:rsidRPr="00C423FD">
        <w:t>-200</w:t>
      </w:r>
      <w:r w:rsidR="00F15E0D">
        <w:t>9</w:t>
      </w:r>
      <w:r w:rsidRPr="00C423FD">
        <w:t xml:space="preserve"> годы</w:t>
      </w:r>
      <w:r w:rsidR="00C55C57" w:rsidRPr="00C423FD">
        <w:t xml:space="preserve">. </w:t>
      </w:r>
    </w:p>
    <w:p w:rsidR="00C55C57" w:rsidRPr="00C423FD" w:rsidRDefault="00F4141F" w:rsidP="00B93078">
      <w:pPr>
        <w:ind w:firstLine="420"/>
      </w:pPr>
      <w:r w:rsidRPr="00C423FD">
        <w:t xml:space="preserve">В таблице </w:t>
      </w:r>
      <w:r w:rsidR="001C2AC8" w:rsidRPr="00C423FD">
        <w:t xml:space="preserve">1. </w:t>
      </w:r>
      <w:r w:rsidRPr="00C423FD">
        <w:t>представлен один их возможных способов проведения экспресс</w:t>
      </w:r>
      <w:r w:rsidR="00C55C57" w:rsidRPr="00C423FD">
        <w:t xml:space="preserve"> - </w:t>
      </w:r>
      <w:r w:rsidRPr="00C423FD">
        <w:t>анализа</w:t>
      </w:r>
      <w:r w:rsidR="00C55C57" w:rsidRPr="00C423FD">
        <w:t xml:space="preserve">. </w:t>
      </w:r>
    </w:p>
    <w:p w:rsidR="00F4141F" w:rsidRPr="00C423FD" w:rsidRDefault="00722975" w:rsidP="00B93078">
      <w:pPr>
        <w:ind w:firstLine="420"/>
      </w:pPr>
      <w:r>
        <w:br w:type="page"/>
      </w:r>
      <w:r w:rsidR="00F4141F" w:rsidRPr="00C423FD">
        <w:t xml:space="preserve">Таблица </w:t>
      </w:r>
      <w:r w:rsidR="001C2AC8" w:rsidRPr="00C423FD">
        <w:t xml:space="preserve">1. </w:t>
      </w:r>
      <w:r w:rsidR="00F4141F" w:rsidRPr="00C423FD">
        <w:t xml:space="preserve">– Экспресс-анализ финансово-хозяйственной деятельности ПОДТ АО </w:t>
      </w:r>
      <w:r w:rsidR="00C423FD">
        <w:t>"</w:t>
      </w:r>
      <w:r w:rsidR="00F4141F" w:rsidRPr="00C423FD">
        <w:t>Казахтелеком</w:t>
      </w:r>
      <w:r w:rsidR="00C423FD">
        <w:t>"</w:t>
      </w:r>
      <w:r w:rsidR="00F4141F" w:rsidRPr="00C423FD">
        <w:t xml:space="preserve"> за 200</w:t>
      </w:r>
      <w:r w:rsidR="00F15E0D">
        <w:t>8</w:t>
      </w:r>
      <w:r w:rsidR="00F4141F" w:rsidRPr="00C423FD">
        <w:t>-200</w:t>
      </w:r>
      <w:r w:rsidR="00F15E0D">
        <w:t>9</w:t>
      </w:r>
      <w:r w:rsidR="00F4141F" w:rsidRPr="00C423FD">
        <w:t xml:space="preserve"> годы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9"/>
        <w:gridCol w:w="2331"/>
        <w:gridCol w:w="15"/>
        <w:gridCol w:w="1019"/>
        <w:gridCol w:w="1019"/>
        <w:gridCol w:w="1019"/>
        <w:gridCol w:w="1012"/>
        <w:gridCol w:w="8"/>
        <w:gridCol w:w="927"/>
      </w:tblGrid>
      <w:tr w:rsidR="00F4141F" w:rsidRPr="00F15E0D">
        <w:trPr>
          <w:trHeight w:val="519"/>
        </w:trPr>
        <w:tc>
          <w:tcPr>
            <w:tcW w:w="2030" w:type="dxa"/>
            <w:gridSpan w:val="2"/>
            <w:vMerge w:val="restart"/>
            <w:vAlign w:val="center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Наименование</w:t>
            </w:r>
            <w:r w:rsidR="00C55C57" w:rsidRPr="00F15E0D">
              <w:rPr>
                <w:b/>
              </w:rPr>
              <w:t xml:space="preserve"> </w:t>
            </w:r>
            <w:r w:rsidRPr="00F15E0D">
              <w:rPr>
                <w:b/>
              </w:rPr>
              <w:t>показателя</w:t>
            </w:r>
          </w:p>
        </w:tc>
        <w:tc>
          <w:tcPr>
            <w:tcW w:w="2346" w:type="dxa"/>
            <w:gridSpan w:val="2"/>
            <w:vMerge w:val="restart"/>
            <w:vAlign w:val="center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Способ расчета</w:t>
            </w:r>
          </w:p>
        </w:tc>
        <w:tc>
          <w:tcPr>
            <w:tcW w:w="1019" w:type="dxa"/>
            <w:vMerge w:val="restart"/>
            <w:vAlign w:val="center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Нормативное ограничение</w:t>
            </w:r>
          </w:p>
        </w:tc>
        <w:tc>
          <w:tcPr>
            <w:tcW w:w="2038" w:type="dxa"/>
            <w:gridSpan w:val="2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Значение</w:t>
            </w:r>
            <w:r w:rsidR="00C55C57" w:rsidRPr="00F15E0D">
              <w:rPr>
                <w:b/>
              </w:rPr>
              <w:t xml:space="preserve"> </w:t>
            </w:r>
            <w:r w:rsidRPr="00F15E0D">
              <w:rPr>
                <w:b/>
              </w:rPr>
              <w:t>показателя</w:t>
            </w:r>
          </w:p>
        </w:tc>
        <w:tc>
          <w:tcPr>
            <w:tcW w:w="1947" w:type="dxa"/>
            <w:gridSpan w:val="3"/>
            <w:vAlign w:val="center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Изменение</w:t>
            </w:r>
          </w:p>
        </w:tc>
      </w:tr>
      <w:tr w:rsidR="00F4141F" w:rsidRPr="00C423FD">
        <w:trPr>
          <w:trHeight w:val="301"/>
        </w:trPr>
        <w:tc>
          <w:tcPr>
            <w:tcW w:w="2030" w:type="dxa"/>
            <w:gridSpan w:val="2"/>
            <w:vMerge/>
          </w:tcPr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2346" w:type="dxa"/>
            <w:gridSpan w:val="2"/>
            <w:vMerge/>
          </w:tcPr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1019" w:type="dxa"/>
            <w:vMerge/>
          </w:tcPr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1019" w:type="dxa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</w:p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200</w:t>
            </w:r>
            <w:r w:rsidR="00F15E0D" w:rsidRPr="00F15E0D">
              <w:rPr>
                <w:b/>
              </w:rPr>
              <w:t>8</w:t>
            </w:r>
            <w:r w:rsidRPr="00F15E0D">
              <w:rPr>
                <w:b/>
              </w:rPr>
              <w:t xml:space="preserve"> год</w:t>
            </w:r>
          </w:p>
        </w:tc>
        <w:tc>
          <w:tcPr>
            <w:tcW w:w="1019" w:type="dxa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</w:p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200</w:t>
            </w:r>
            <w:r w:rsidR="00F15E0D" w:rsidRPr="00F15E0D">
              <w:rPr>
                <w:b/>
              </w:rPr>
              <w:t>9</w:t>
            </w:r>
            <w:r w:rsidRPr="00F15E0D">
              <w:rPr>
                <w:b/>
              </w:rPr>
              <w:t xml:space="preserve"> год</w:t>
            </w:r>
          </w:p>
        </w:tc>
        <w:tc>
          <w:tcPr>
            <w:tcW w:w="1012" w:type="dxa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</w:p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Абсолютное</w:t>
            </w:r>
          </w:p>
        </w:tc>
        <w:tc>
          <w:tcPr>
            <w:tcW w:w="935" w:type="dxa"/>
            <w:gridSpan w:val="2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В</w:t>
            </w:r>
            <w:r w:rsidR="00C55C57" w:rsidRPr="00F15E0D">
              <w:rPr>
                <w:b/>
              </w:rPr>
              <w:t xml:space="preserve">% </w:t>
            </w:r>
            <w:r w:rsidRPr="00F15E0D">
              <w:rPr>
                <w:b/>
              </w:rPr>
              <w:t>отчетного к базисному</w:t>
            </w:r>
          </w:p>
        </w:tc>
      </w:tr>
      <w:tr w:rsidR="00F4141F" w:rsidRPr="00F15E0D">
        <w:tc>
          <w:tcPr>
            <w:tcW w:w="2021" w:type="dxa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1</w:t>
            </w:r>
          </w:p>
        </w:tc>
        <w:tc>
          <w:tcPr>
            <w:tcW w:w="2355" w:type="dxa"/>
            <w:gridSpan w:val="3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2</w:t>
            </w:r>
          </w:p>
        </w:tc>
        <w:tc>
          <w:tcPr>
            <w:tcW w:w="1019" w:type="dxa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3</w:t>
            </w:r>
          </w:p>
        </w:tc>
        <w:tc>
          <w:tcPr>
            <w:tcW w:w="1019" w:type="dxa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4</w:t>
            </w:r>
          </w:p>
        </w:tc>
        <w:tc>
          <w:tcPr>
            <w:tcW w:w="1019" w:type="dxa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5</w:t>
            </w:r>
          </w:p>
        </w:tc>
        <w:tc>
          <w:tcPr>
            <w:tcW w:w="1020" w:type="dxa"/>
            <w:gridSpan w:val="2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6</w:t>
            </w:r>
          </w:p>
        </w:tc>
        <w:tc>
          <w:tcPr>
            <w:tcW w:w="927" w:type="dxa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7</w:t>
            </w:r>
          </w:p>
        </w:tc>
      </w:tr>
      <w:tr w:rsidR="00F4141F" w:rsidRPr="00F15E0D">
        <w:trPr>
          <w:trHeight w:val="347"/>
        </w:trPr>
        <w:tc>
          <w:tcPr>
            <w:tcW w:w="9380" w:type="dxa"/>
            <w:gridSpan w:val="10"/>
            <w:tcBorders>
              <w:bottom w:val="nil"/>
            </w:tcBorders>
            <w:vAlign w:val="center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1</w:t>
            </w:r>
            <w:r w:rsidR="00F15E0D" w:rsidRPr="00F15E0D">
              <w:rPr>
                <w:b/>
              </w:rPr>
              <w:t>,2.</w:t>
            </w:r>
            <w:r w:rsidRPr="00F15E0D">
              <w:rPr>
                <w:b/>
              </w:rPr>
              <w:t xml:space="preserve"> ОЦЕНКА ИМУЩЕСТВЕННОГО ПОЛОЖЕНИЯ</w:t>
            </w:r>
          </w:p>
        </w:tc>
      </w:tr>
      <w:tr w:rsidR="00F4141F" w:rsidRPr="00C423FD">
        <w:trPr>
          <w:trHeight w:val="1581"/>
        </w:trPr>
        <w:tc>
          <w:tcPr>
            <w:tcW w:w="2030" w:type="dxa"/>
            <w:gridSpan w:val="2"/>
            <w:tcBorders>
              <w:bottom w:val="nil"/>
            </w:tcBorders>
          </w:tcPr>
          <w:p w:rsidR="00C55C57" w:rsidRPr="00C423FD" w:rsidRDefault="00F4141F" w:rsidP="00871897">
            <w:pPr>
              <w:pStyle w:val="af8"/>
              <w:spacing w:line="360" w:lineRule="auto"/>
            </w:pPr>
            <w:r w:rsidRPr="00C423FD">
              <w:t>Сумма хозяйст-венных средств, находящихся на</w:t>
            </w:r>
          </w:p>
          <w:p w:rsidR="00F4141F" w:rsidRPr="00C423FD" w:rsidRDefault="00FB0D05" w:rsidP="00871897">
            <w:pPr>
              <w:pStyle w:val="af8"/>
              <w:spacing w:line="360" w:lineRule="auto"/>
            </w:pPr>
            <w:r w:rsidRPr="00C423FD">
              <w:t>П</w:t>
            </w:r>
            <w:r w:rsidR="00F4141F" w:rsidRPr="00C423FD">
              <w:t>редприятия</w:t>
            </w:r>
          </w:p>
        </w:tc>
        <w:tc>
          <w:tcPr>
            <w:tcW w:w="2346" w:type="dxa"/>
            <w:gridSpan w:val="2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Итог баланса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2380232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2503690</w:t>
            </w:r>
          </w:p>
        </w:tc>
        <w:tc>
          <w:tcPr>
            <w:tcW w:w="1012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+123458</w:t>
            </w:r>
          </w:p>
        </w:tc>
        <w:tc>
          <w:tcPr>
            <w:tcW w:w="935" w:type="dxa"/>
            <w:gridSpan w:val="2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+5</w:t>
            </w:r>
            <w:r w:rsidR="001C2AC8" w:rsidRPr="00C423FD">
              <w:t>, 19</w:t>
            </w:r>
          </w:p>
        </w:tc>
      </w:tr>
      <w:tr w:rsidR="00F4141F" w:rsidRPr="00C423FD">
        <w:tc>
          <w:tcPr>
            <w:tcW w:w="2030" w:type="dxa"/>
            <w:gridSpan w:val="2"/>
            <w:tcBorders>
              <w:bottom w:val="nil"/>
            </w:tcBorders>
          </w:tcPr>
          <w:p w:rsidR="00F4141F" w:rsidRPr="00C423FD" w:rsidRDefault="001C2AC8" w:rsidP="00871897">
            <w:pPr>
              <w:pStyle w:val="af8"/>
              <w:spacing w:line="360" w:lineRule="auto"/>
            </w:pPr>
            <w:r w:rsidRPr="00C423FD">
              <w:t xml:space="preserve">1.2. </w:t>
            </w:r>
            <w:r w:rsidR="00F4141F" w:rsidRPr="00C423FD">
              <w:t>Коэффициент износа основных средств</w:t>
            </w:r>
          </w:p>
        </w:tc>
        <w:tc>
          <w:tcPr>
            <w:tcW w:w="2346" w:type="dxa"/>
            <w:gridSpan w:val="2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Накопленный износ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Первоначальная стоимость основных средств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0,474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0,449</w:t>
            </w:r>
          </w:p>
        </w:tc>
        <w:tc>
          <w:tcPr>
            <w:tcW w:w="1012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-0,025</w:t>
            </w:r>
          </w:p>
        </w:tc>
        <w:tc>
          <w:tcPr>
            <w:tcW w:w="935" w:type="dxa"/>
            <w:gridSpan w:val="2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-5,27</w:t>
            </w:r>
          </w:p>
        </w:tc>
      </w:tr>
      <w:tr w:rsidR="00F4141F" w:rsidRPr="00C423FD">
        <w:trPr>
          <w:trHeight w:val="1329"/>
        </w:trPr>
        <w:tc>
          <w:tcPr>
            <w:tcW w:w="2030" w:type="dxa"/>
            <w:gridSpan w:val="2"/>
          </w:tcPr>
          <w:p w:rsidR="00F4141F" w:rsidRPr="00C423FD" w:rsidRDefault="001C2AC8" w:rsidP="00871897">
            <w:pPr>
              <w:pStyle w:val="af8"/>
              <w:spacing w:line="360" w:lineRule="auto"/>
            </w:pPr>
            <w:r w:rsidRPr="00C423FD">
              <w:t xml:space="preserve">2.1. </w:t>
            </w:r>
            <w:r w:rsidR="00F4141F" w:rsidRPr="00C423FD">
              <w:t>Величина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собственного оборотного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капитала</w:t>
            </w:r>
          </w:p>
        </w:tc>
        <w:tc>
          <w:tcPr>
            <w:tcW w:w="2346" w:type="dxa"/>
            <w:gridSpan w:val="2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Собственный капитал + Долгосрочные обязательства</w:t>
            </w:r>
            <w:r w:rsidR="00C55C57" w:rsidRPr="00C423FD">
              <w:t xml:space="preserve"> - 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Долгосрочные активы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-641063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-680237</w:t>
            </w:r>
          </w:p>
        </w:tc>
        <w:tc>
          <w:tcPr>
            <w:tcW w:w="1012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-39174</w:t>
            </w:r>
          </w:p>
        </w:tc>
        <w:tc>
          <w:tcPr>
            <w:tcW w:w="935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+ 6,11</w:t>
            </w:r>
          </w:p>
        </w:tc>
      </w:tr>
      <w:tr w:rsidR="00F4141F" w:rsidRPr="00C423FD">
        <w:tc>
          <w:tcPr>
            <w:tcW w:w="2030" w:type="dxa"/>
            <w:gridSpan w:val="2"/>
          </w:tcPr>
          <w:p w:rsidR="00F4141F" w:rsidRPr="00C423FD" w:rsidRDefault="001C2AC8" w:rsidP="00871897">
            <w:pPr>
              <w:pStyle w:val="af8"/>
              <w:spacing w:line="360" w:lineRule="auto"/>
            </w:pPr>
            <w:r w:rsidRPr="00C423FD">
              <w:t xml:space="preserve">2.2. </w:t>
            </w:r>
            <w:r w:rsidR="00F4141F" w:rsidRPr="00C423FD">
              <w:t>Коэффициент абсолютной ликвидности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2346" w:type="dxa"/>
            <w:gridSpan w:val="2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Денежные средства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Текущие обязательства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&gt;0,2-0,7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0,01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0,002</w:t>
            </w:r>
          </w:p>
        </w:tc>
        <w:tc>
          <w:tcPr>
            <w:tcW w:w="1012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-0,008</w:t>
            </w:r>
          </w:p>
        </w:tc>
        <w:tc>
          <w:tcPr>
            <w:tcW w:w="935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-80,00</w:t>
            </w:r>
          </w:p>
        </w:tc>
      </w:tr>
      <w:tr w:rsidR="00F4141F" w:rsidRPr="00C423FD">
        <w:trPr>
          <w:trHeight w:val="1583"/>
        </w:trPr>
        <w:tc>
          <w:tcPr>
            <w:tcW w:w="2030" w:type="dxa"/>
            <w:gridSpan w:val="2"/>
          </w:tcPr>
          <w:p w:rsidR="00F4141F" w:rsidRPr="00C423FD" w:rsidRDefault="001C2AC8" w:rsidP="00871897">
            <w:pPr>
              <w:pStyle w:val="af8"/>
              <w:spacing w:line="360" w:lineRule="auto"/>
            </w:pPr>
            <w:r w:rsidRPr="00C423FD">
              <w:t xml:space="preserve">2.3. </w:t>
            </w:r>
            <w:r w:rsidR="00F4141F" w:rsidRPr="00C423FD">
              <w:t>Коэффициент критической ликвидности</w:t>
            </w:r>
          </w:p>
        </w:tc>
        <w:tc>
          <w:tcPr>
            <w:tcW w:w="2346" w:type="dxa"/>
            <w:gridSpan w:val="2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(Денежные средства +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Краткосрочные финансовые инвестиции +Дебиторская задолженность</w:t>
            </w:r>
            <w:r w:rsidR="00C55C57" w:rsidRPr="00C423FD">
              <w:t xml:space="preserve">) </w:t>
            </w:r>
            <w:r w:rsidRPr="00C423FD">
              <w:t>/ Текущие</w:t>
            </w:r>
          </w:p>
          <w:p w:rsidR="00F4141F" w:rsidRPr="00C423FD" w:rsidRDefault="00880973" w:rsidP="00871897">
            <w:pPr>
              <w:pStyle w:val="af8"/>
              <w:spacing w:line="360" w:lineRule="auto"/>
            </w:pPr>
            <w:r w:rsidRPr="00C423FD">
              <w:t>О</w:t>
            </w:r>
            <w:r w:rsidR="00F4141F" w:rsidRPr="00C423FD">
              <w:t>бязательства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≈1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0,18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0,16</w:t>
            </w:r>
          </w:p>
        </w:tc>
        <w:tc>
          <w:tcPr>
            <w:tcW w:w="1012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-0,02</w:t>
            </w:r>
          </w:p>
        </w:tc>
        <w:tc>
          <w:tcPr>
            <w:tcW w:w="935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-11,11</w:t>
            </w:r>
          </w:p>
        </w:tc>
      </w:tr>
      <w:tr w:rsidR="00F4141F" w:rsidRPr="00C423FD">
        <w:trPr>
          <w:trHeight w:val="963"/>
        </w:trPr>
        <w:tc>
          <w:tcPr>
            <w:tcW w:w="2030" w:type="dxa"/>
            <w:gridSpan w:val="2"/>
          </w:tcPr>
          <w:p w:rsidR="00F4141F" w:rsidRPr="00C423FD" w:rsidRDefault="001C2AC8" w:rsidP="00871897">
            <w:pPr>
              <w:pStyle w:val="af8"/>
              <w:spacing w:line="360" w:lineRule="auto"/>
            </w:pPr>
            <w:r w:rsidRPr="00C423FD">
              <w:t xml:space="preserve">2.4. </w:t>
            </w:r>
            <w:r w:rsidR="00F4141F" w:rsidRPr="00C423FD">
              <w:t>Коэффициент текущей ликвидности</w:t>
            </w:r>
          </w:p>
        </w:tc>
        <w:tc>
          <w:tcPr>
            <w:tcW w:w="2346" w:type="dxa"/>
            <w:gridSpan w:val="2"/>
            <w:vAlign w:val="center"/>
          </w:tcPr>
          <w:p w:rsidR="00C55C57" w:rsidRPr="00C423FD" w:rsidRDefault="00F4141F" w:rsidP="00871897">
            <w:pPr>
              <w:pStyle w:val="af8"/>
              <w:spacing w:line="360" w:lineRule="auto"/>
            </w:pPr>
            <w:r w:rsidRPr="00C423FD">
              <w:t>Текущие активы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Текущие обязательства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1,5-2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0,3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0,25</w:t>
            </w:r>
          </w:p>
        </w:tc>
        <w:tc>
          <w:tcPr>
            <w:tcW w:w="1012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-0,05</w:t>
            </w:r>
          </w:p>
        </w:tc>
        <w:tc>
          <w:tcPr>
            <w:tcW w:w="935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-16,67</w:t>
            </w:r>
          </w:p>
        </w:tc>
      </w:tr>
      <w:tr w:rsidR="00F4141F" w:rsidRPr="00C423FD">
        <w:tc>
          <w:tcPr>
            <w:tcW w:w="2030" w:type="dxa"/>
            <w:gridSpan w:val="2"/>
            <w:tcBorders>
              <w:bottom w:val="nil"/>
            </w:tcBorders>
          </w:tcPr>
          <w:p w:rsidR="00C55C57" w:rsidRPr="00C423FD" w:rsidRDefault="001C2AC8" w:rsidP="00871897">
            <w:pPr>
              <w:pStyle w:val="af8"/>
              <w:spacing w:line="360" w:lineRule="auto"/>
            </w:pPr>
            <w:r w:rsidRPr="00C423FD">
              <w:t xml:space="preserve">2.5. </w:t>
            </w:r>
            <w:r w:rsidR="00F4141F" w:rsidRPr="00C423FD">
              <w:t>Доля собственного оборотного капитала в покрытии запасов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2346" w:type="dxa"/>
            <w:gridSpan w:val="2"/>
            <w:tcBorders>
              <w:bottom w:val="nil"/>
            </w:tcBorders>
          </w:tcPr>
          <w:p w:rsidR="00C55C57" w:rsidRPr="00C423FD" w:rsidRDefault="00F4141F" w:rsidP="00871897">
            <w:pPr>
              <w:pStyle w:val="af8"/>
              <w:spacing w:line="360" w:lineRule="auto"/>
            </w:pPr>
            <w:r w:rsidRPr="00C423FD">
              <w:t>Собственные оборотные средства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ТМЗ + расходы будущих периодов</w:t>
            </w:r>
          </w:p>
        </w:tc>
        <w:tc>
          <w:tcPr>
            <w:tcW w:w="1019" w:type="dxa"/>
            <w:tcBorders>
              <w:bottom w:val="nil"/>
            </w:tcBorders>
          </w:tcPr>
          <w:p w:rsidR="00C55C57" w:rsidRPr="00C423FD" w:rsidRDefault="00C55C57" w:rsidP="00871897">
            <w:pPr>
              <w:pStyle w:val="af8"/>
              <w:spacing w:line="360" w:lineRule="auto"/>
            </w:pP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&gt;0,1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-5,51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-8,41</w:t>
            </w:r>
          </w:p>
        </w:tc>
        <w:tc>
          <w:tcPr>
            <w:tcW w:w="1012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-2,9</w:t>
            </w:r>
          </w:p>
        </w:tc>
        <w:tc>
          <w:tcPr>
            <w:tcW w:w="935" w:type="dxa"/>
            <w:gridSpan w:val="2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+52,63</w:t>
            </w:r>
          </w:p>
        </w:tc>
      </w:tr>
      <w:tr w:rsidR="00F4141F" w:rsidRPr="00F15E0D">
        <w:tc>
          <w:tcPr>
            <w:tcW w:w="9380" w:type="dxa"/>
            <w:gridSpan w:val="10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</w:p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3</w:t>
            </w:r>
            <w:r w:rsidR="00F15E0D" w:rsidRPr="00F15E0D">
              <w:rPr>
                <w:b/>
              </w:rPr>
              <w:t>.</w:t>
            </w:r>
            <w:r w:rsidRPr="00F15E0D">
              <w:rPr>
                <w:b/>
              </w:rPr>
              <w:t xml:space="preserve"> ОЦЕНКА ФИНАНСОВОЙ УСТОЙЧИВОСТИ</w:t>
            </w:r>
          </w:p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</w:p>
        </w:tc>
      </w:tr>
      <w:tr w:rsidR="00F4141F" w:rsidRPr="00C423FD">
        <w:trPr>
          <w:trHeight w:val="1145"/>
        </w:trPr>
        <w:tc>
          <w:tcPr>
            <w:tcW w:w="2030" w:type="dxa"/>
            <w:gridSpan w:val="2"/>
          </w:tcPr>
          <w:p w:rsidR="00F4141F" w:rsidRPr="00C423FD" w:rsidRDefault="001C2AC8" w:rsidP="00871897">
            <w:pPr>
              <w:pStyle w:val="af8"/>
              <w:spacing w:line="360" w:lineRule="auto"/>
            </w:pPr>
            <w:r w:rsidRPr="00C423FD">
              <w:t xml:space="preserve">3.1. </w:t>
            </w:r>
            <w:r w:rsidR="00F4141F" w:rsidRPr="00C423FD">
              <w:t xml:space="preserve">Коэффициент независимости 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(автономии</w:t>
            </w:r>
            <w:r w:rsidR="00C55C57" w:rsidRPr="00C423FD">
              <w:t xml:space="preserve">) </w:t>
            </w:r>
          </w:p>
        </w:tc>
        <w:tc>
          <w:tcPr>
            <w:tcW w:w="2346" w:type="dxa"/>
            <w:gridSpan w:val="2"/>
          </w:tcPr>
          <w:p w:rsidR="00C55C57" w:rsidRPr="00C423FD" w:rsidRDefault="00F4141F" w:rsidP="00871897">
            <w:pPr>
              <w:pStyle w:val="af8"/>
              <w:spacing w:line="360" w:lineRule="auto"/>
            </w:pPr>
            <w:r w:rsidRPr="00C423FD">
              <w:t>Собственный капитал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 xml:space="preserve">Всего хозяйственных </w:t>
            </w:r>
          </w:p>
          <w:p w:rsidR="00F4141F" w:rsidRPr="00C423FD" w:rsidRDefault="00880973" w:rsidP="00871897">
            <w:pPr>
              <w:pStyle w:val="af8"/>
              <w:spacing w:line="360" w:lineRule="auto"/>
            </w:pPr>
            <w:r w:rsidRPr="00C423FD">
              <w:t>С</w:t>
            </w:r>
            <w:r w:rsidR="00F4141F" w:rsidRPr="00C423FD">
              <w:t>редств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&gt;0,5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0,61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0,64</w:t>
            </w:r>
          </w:p>
        </w:tc>
        <w:tc>
          <w:tcPr>
            <w:tcW w:w="1012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+0,03</w:t>
            </w:r>
          </w:p>
        </w:tc>
        <w:tc>
          <w:tcPr>
            <w:tcW w:w="935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+4,92</w:t>
            </w:r>
          </w:p>
        </w:tc>
      </w:tr>
      <w:tr w:rsidR="00F4141F" w:rsidRPr="00C423FD">
        <w:trPr>
          <w:trHeight w:val="1243"/>
        </w:trPr>
        <w:tc>
          <w:tcPr>
            <w:tcW w:w="2030" w:type="dxa"/>
            <w:gridSpan w:val="2"/>
            <w:tcBorders>
              <w:bottom w:val="nil"/>
            </w:tcBorders>
          </w:tcPr>
          <w:p w:rsidR="00F4141F" w:rsidRPr="00C423FD" w:rsidRDefault="001C2AC8" w:rsidP="00871897">
            <w:pPr>
              <w:pStyle w:val="af8"/>
              <w:spacing w:line="360" w:lineRule="auto"/>
            </w:pPr>
            <w:r w:rsidRPr="00C423FD">
              <w:t xml:space="preserve">3.2. </w:t>
            </w:r>
            <w:r w:rsidR="00F4141F" w:rsidRPr="00C423FD">
              <w:t>Коэффициент маневренности собственного капитала</w:t>
            </w:r>
          </w:p>
        </w:tc>
        <w:tc>
          <w:tcPr>
            <w:tcW w:w="2346" w:type="dxa"/>
            <w:gridSpan w:val="2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Собственные оборотные средства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Собственный капитал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~0,5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-0,44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-0,43</w:t>
            </w:r>
          </w:p>
        </w:tc>
        <w:tc>
          <w:tcPr>
            <w:tcW w:w="1012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+0,01</w:t>
            </w:r>
          </w:p>
        </w:tc>
        <w:tc>
          <w:tcPr>
            <w:tcW w:w="935" w:type="dxa"/>
            <w:gridSpan w:val="2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-2,27</w:t>
            </w:r>
          </w:p>
        </w:tc>
      </w:tr>
      <w:tr w:rsidR="00F4141F" w:rsidRPr="00C423FD">
        <w:trPr>
          <w:trHeight w:val="1437"/>
        </w:trPr>
        <w:tc>
          <w:tcPr>
            <w:tcW w:w="2030" w:type="dxa"/>
            <w:gridSpan w:val="2"/>
          </w:tcPr>
          <w:p w:rsidR="00F4141F" w:rsidRPr="00C423FD" w:rsidRDefault="001C2AC8" w:rsidP="00871897">
            <w:pPr>
              <w:pStyle w:val="af8"/>
              <w:spacing w:line="360" w:lineRule="auto"/>
            </w:pPr>
            <w:r w:rsidRPr="00C423FD">
              <w:t xml:space="preserve">3.3. </w:t>
            </w:r>
            <w:r w:rsidR="00F4141F" w:rsidRPr="00C423FD">
              <w:t>Коэффициент соотношения заемного и собственного капитала</w:t>
            </w:r>
          </w:p>
        </w:tc>
        <w:tc>
          <w:tcPr>
            <w:tcW w:w="2346" w:type="dxa"/>
            <w:gridSpan w:val="2"/>
          </w:tcPr>
          <w:p w:rsidR="00C55C57" w:rsidRPr="00C423FD" w:rsidRDefault="00F4141F" w:rsidP="00871897">
            <w:pPr>
              <w:pStyle w:val="af8"/>
              <w:spacing w:line="360" w:lineRule="auto"/>
            </w:pPr>
            <w:r w:rsidRPr="00C423FD">
              <w:t>Заемный капитал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Собственный капитал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≤1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0,63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0,57</w:t>
            </w:r>
          </w:p>
        </w:tc>
        <w:tc>
          <w:tcPr>
            <w:tcW w:w="1012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-0,06</w:t>
            </w:r>
          </w:p>
        </w:tc>
        <w:tc>
          <w:tcPr>
            <w:tcW w:w="935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-9,52</w:t>
            </w:r>
          </w:p>
        </w:tc>
      </w:tr>
      <w:tr w:rsidR="00F4141F" w:rsidRPr="00C423FD">
        <w:trPr>
          <w:trHeight w:val="1610"/>
        </w:trPr>
        <w:tc>
          <w:tcPr>
            <w:tcW w:w="2030" w:type="dxa"/>
            <w:gridSpan w:val="2"/>
            <w:tcBorders>
              <w:bottom w:val="nil"/>
            </w:tcBorders>
          </w:tcPr>
          <w:p w:rsidR="00F4141F" w:rsidRPr="00C423FD" w:rsidRDefault="001C2AC8" w:rsidP="00871897">
            <w:pPr>
              <w:pStyle w:val="af8"/>
              <w:spacing w:line="360" w:lineRule="auto"/>
            </w:pPr>
            <w:r w:rsidRPr="00C423FD">
              <w:t xml:space="preserve">3.4. </w:t>
            </w:r>
            <w:r w:rsidR="00F4141F" w:rsidRPr="00C423FD">
              <w:t>Коэффициент устойчивого финансирования</w:t>
            </w:r>
          </w:p>
        </w:tc>
        <w:tc>
          <w:tcPr>
            <w:tcW w:w="2346" w:type="dxa"/>
            <w:gridSpan w:val="2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(Собственный капитал + Долгосрочные обязательства</w:t>
            </w:r>
            <w:r w:rsidR="00C55C57" w:rsidRPr="00C423FD">
              <w:t xml:space="preserve">) 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Всего хозяйственных средств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&gt;0,8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0,61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0,64</w:t>
            </w:r>
          </w:p>
        </w:tc>
        <w:tc>
          <w:tcPr>
            <w:tcW w:w="1012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+0,03</w:t>
            </w:r>
          </w:p>
        </w:tc>
        <w:tc>
          <w:tcPr>
            <w:tcW w:w="935" w:type="dxa"/>
            <w:gridSpan w:val="2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+4,92</w:t>
            </w:r>
          </w:p>
        </w:tc>
      </w:tr>
      <w:tr w:rsidR="00F4141F" w:rsidRPr="00F15E0D">
        <w:tc>
          <w:tcPr>
            <w:tcW w:w="9380" w:type="dxa"/>
            <w:gridSpan w:val="10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</w:p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4</w:t>
            </w:r>
            <w:r w:rsidR="00F15E0D">
              <w:rPr>
                <w:b/>
              </w:rPr>
              <w:t>.</w:t>
            </w:r>
            <w:r w:rsidRPr="00F15E0D">
              <w:rPr>
                <w:b/>
              </w:rPr>
              <w:t xml:space="preserve"> ОЦЕНКА ДЕЛОВОЙ АКТИВНОСТИ</w:t>
            </w:r>
          </w:p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</w:p>
        </w:tc>
      </w:tr>
      <w:tr w:rsidR="00F4141F" w:rsidRPr="00C423FD">
        <w:tc>
          <w:tcPr>
            <w:tcW w:w="2030" w:type="dxa"/>
            <w:gridSpan w:val="2"/>
          </w:tcPr>
          <w:p w:rsidR="00F4141F" w:rsidRPr="00C423FD" w:rsidRDefault="001C2AC8" w:rsidP="00871897">
            <w:pPr>
              <w:pStyle w:val="af8"/>
              <w:spacing w:line="360" w:lineRule="auto"/>
            </w:pPr>
            <w:r w:rsidRPr="00C423FD">
              <w:t xml:space="preserve">4.1. </w:t>
            </w:r>
            <w:r w:rsidR="00F4141F" w:rsidRPr="00C423FD">
              <w:t>Доход от реализации</w:t>
            </w:r>
          </w:p>
        </w:tc>
        <w:tc>
          <w:tcPr>
            <w:tcW w:w="2346" w:type="dxa"/>
            <w:gridSpan w:val="2"/>
          </w:tcPr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1937586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2120816</w:t>
            </w:r>
          </w:p>
        </w:tc>
        <w:tc>
          <w:tcPr>
            <w:tcW w:w="1020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+183230</w:t>
            </w:r>
          </w:p>
        </w:tc>
        <w:tc>
          <w:tcPr>
            <w:tcW w:w="927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+9,46</w:t>
            </w:r>
          </w:p>
        </w:tc>
      </w:tr>
      <w:tr w:rsidR="00F4141F" w:rsidRPr="00C423FD">
        <w:tc>
          <w:tcPr>
            <w:tcW w:w="2030" w:type="dxa"/>
            <w:gridSpan w:val="2"/>
          </w:tcPr>
          <w:p w:rsidR="00F4141F" w:rsidRPr="00C423FD" w:rsidRDefault="001C2AC8" w:rsidP="00871897">
            <w:pPr>
              <w:pStyle w:val="af8"/>
              <w:spacing w:line="360" w:lineRule="auto"/>
            </w:pPr>
            <w:r w:rsidRPr="00C423FD">
              <w:t xml:space="preserve">4.2. </w:t>
            </w:r>
            <w:r w:rsidR="00F4141F" w:rsidRPr="00C423FD">
              <w:t>Доход от обычной деятельности до налогообложения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2346" w:type="dxa"/>
            <w:gridSpan w:val="2"/>
          </w:tcPr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863314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917776</w:t>
            </w:r>
          </w:p>
        </w:tc>
        <w:tc>
          <w:tcPr>
            <w:tcW w:w="1020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+54462</w:t>
            </w:r>
          </w:p>
        </w:tc>
        <w:tc>
          <w:tcPr>
            <w:tcW w:w="927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+6,31</w:t>
            </w:r>
          </w:p>
        </w:tc>
      </w:tr>
      <w:tr w:rsidR="00F4141F" w:rsidRPr="00C423FD">
        <w:tc>
          <w:tcPr>
            <w:tcW w:w="2030" w:type="dxa"/>
            <w:gridSpan w:val="2"/>
          </w:tcPr>
          <w:p w:rsidR="00F4141F" w:rsidRPr="00C423FD" w:rsidRDefault="001C2AC8" w:rsidP="00871897">
            <w:pPr>
              <w:pStyle w:val="af8"/>
              <w:spacing w:line="360" w:lineRule="auto"/>
            </w:pPr>
            <w:r w:rsidRPr="00C423FD">
              <w:t xml:space="preserve">4.3. </w:t>
            </w:r>
            <w:r w:rsidR="00F4141F" w:rsidRPr="00C423FD">
              <w:t>Фондоотдача</w:t>
            </w:r>
          </w:p>
        </w:tc>
        <w:tc>
          <w:tcPr>
            <w:tcW w:w="2346" w:type="dxa"/>
            <w:gridSpan w:val="2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Доход от реализации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Средняя стоимость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основных средств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0,92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0,93</w:t>
            </w:r>
          </w:p>
        </w:tc>
        <w:tc>
          <w:tcPr>
            <w:tcW w:w="1020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+0,01</w:t>
            </w:r>
          </w:p>
        </w:tc>
        <w:tc>
          <w:tcPr>
            <w:tcW w:w="927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+1,09</w:t>
            </w:r>
          </w:p>
        </w:tc>
      </w:tr>
      <w:tr w:rsidR="00F4141F" w:rsidRPr="00C423FD">
        <w:tc>
          <w:tcPr>
            <w:tcW w:w="2030" w:type="dxa"/>
            <w:gridSpan w:val="2"/>
          </w:tcPr>
          <w:p w:rsidR="00F4141F" w:rsidRPr="00C423FD" w:rsidRDefault="001C2AC8" w:rsidP="00871897">
            <w:pPr>
              <w:pStyle w:val="af8"/>
              <w:spacing w:line="360" w:lineRule="auto"/>
            </w:pPr>
            <w:r w:rsidRPr="00C423FD">
              <w:t xml:space="preserve">4.4. </w:t>
            </w:r>
            <w:r w:rsidR="00F4141F" w:rsidRPr="00C423FD">
              <w:t xml:space="preserve">Коэффициент оборачиваемости дебиторской задолженности 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(в оборотах</w:t>
            </w:r>
            <w:r w:rsidR="00C55C57" w:rsidRPr="00C423FD">
              <w:t xml:space="preserve">) </w:t>
            </w:r>
          </w:p>
        </w:tc>
        <w:tc>
          <w:tcPr>
            <w:tcW w:w="2346" w:type="dxa"/>
            <w:gridSpan w:val="2"/>
          </w:tcPr>
          <w:p w:rsidR="00C55C57" w:rsidRPr="00C423FD" w:rsidRDefault="00F4141F" w:rsidP="00871897">
            <w:pPr>
              <w:pStyle w:val="af8"/>
              <w:spacing w:line="360" w:lineRule="auto"/>
            </w:pPr>
            <w:r w:rsidRPr="00C423FD">
              <w:t>Доход от реализации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Средняя дебиторская задолженность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12,48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14,63</w:t>
            </w:r>
          </w:p>
        </w:tc>
        <w:tc>
          <w:tcPr>
            <w:tcW w:w="1020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+2,15</w:t>
            </w:r>
          </w:p>
        </w:tc>
        <w:tc>
          <w:tcPr>
            <w:tcW w:w="927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+17,23</w:t>
            </w:r>
          </w:p>
        </w:tc>
      </w:tr>
      <w:tr w:rsidR="00F4141F" w:rsidRPr="00C423FD">
        <w:tc>
          <w:tcPr>
            <w:tcW w:w="2030" w:type="dxa"/>
            <w:gridSpan w:val="2"/>
          </w:tcPr>
          <w:p w:rsidR="00F4141F" w:rsidRPr="00C423FD" w:rsidRDefault="001C2AC8" w:rsidP="00871897">
            <w:pPr>
              <w:pStyle w:val="af8"/>
              <w:spacing w:line="360" w:lineRule="auto"/>
            </w:pPr>
            <w:r w:rsidRPr="00C423FD">
              <w:t xml:space="preserve">4.5. </w:t>
            </w:r>
            <w:r w:rsidR="00F4141F" w:rsidRPr="00C423FD">
              <w:t>Продолжительность оборота средств в расчетах (в днях</w:t>
            </w:r>
            <w:r w:rsidR="00C55C57" w:rsidRPr="00C423FD">
              <w:t xml:space="preserve">) </w:t>
            </w:r>
          </w:p>
        </w:tc>
        <w:tc>
          <w:tcPr>
            <w:tcW w:w="2346" w:type="dxa"/>
            <w:gridSpan w:val="2"/>
          </w:tcPr>
          <w:p w:rsidR="00C55C57" w:rsidRPr="00C423FD" w:rsidRDefault="00F4141F" w:rsidP="00871897">
            <w:pPr>
              <w:pStyle w:val="af8"/>
              <w:spacing w:line="360" w:lineRule="auto"/>
            </w:pPr>
            <w:r w:rsidRPr="00C423FD">
              <w:t>360 дней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 xml:space="preserve">показатель </w:t>
            </w:r>
            <w:r w:rsidR="001C2AC8" w:rsidRPr="00C423FD">
              <w:t>4.4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29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25</w:t>
            </w:r>
          </w:p>
        </w:tc>
        <w:tc>
          <w:tcPr>
            <w:tcW w:w="1020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-4</w:t>
            </w:r>
          </w:p>
        </w:tc>
        <w:tc>
          <w:tcPr>
            <w:tcW w:w="927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-13,79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</w:p>
        </w:tc>
      </w:tr>
      <w:tr w:rsidR="00F4141F" w:rsidRPr="00C423FD">
        <w:tc>
          <w:tcPr>
            <w:tcW w:w="2030" w:type="dxa"/>
            <w:gridSpan w:val="2"/>
            <w:tcBorders>
              <w:bottom w:val="nil"/>
            </w:tcBorders>
          </w:tcPr>
          <w:p w:rsidR="00F4141F" w:rsidRPr="00C423FD" w:rsidRDefault="001C2AC8" w:rsidP="00871897">
            <w:pPr>
              <w:pStyle w:val="af8"/>
              <w:spacing w:line="360" w:lineRule="auto"/>
            </w:pPr>
            <w:r w:rsidRPr="00C423FD">
              <w:t xml:space="preserve">4.6. </w:t>
            </w:r>
            <w:r w:rsidR="00F4141F" w:rsidRPr="00C423FD">
              <w:t>Коэффициент оборачиваемости ТМЗ (в оборотах</w:t>
            </w:r>
            <w:r w:rsidR="00C55C57" w:rsidRPr="00C423FD">
              <w:t xml:space="preserve">) </w:t>
            </w:r>
          </w:p>
        </w:tc>
        <w:tc>
          <w:tcPr>
            <w:tcW w:w="2346" w:type="dxa"/>
            <w:gridSpan w:val="2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Себестоимость продукции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ТМЗ и расходы будущих периодов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7,86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12,5</w:t>
            </w:r>
          </w:p>
        </w:tc>
        <w:tc>
          <w:tcPr>
            <w:tcW w:w="1020" w:type="dxa"/>
            <w:gridSpan w:val="2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+4,64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+59,03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</w:p>
        </w:tc>
      </w:tr>
      <w:tr w:rsidR="00F4141F" w:rsidRPr="00C423FD">
        <w:tc>
          <w:tcPr>
            <w:tcW w:w="2030" w:type="dxa"/>
            <w:gridSpan w:val="2"/>
          </w:tcPr>
          <w:p w:rsidR="00F4141F" w:rsidRPr="00C423FD" w:rsidRDefault="001C2AC8" w:rsidP="00871897">
            <w:pPr>
              <w:pStyle w:val="af8"/>
              <w:spacing w:line="360" w:lineRule="auto"/>
            </w:pPr>
            <w:r w:rsidRPr="00C423FD">
              <w:t xml:space="preserve">4.7. </w:t>
            </w:r>
            <w:r w:rsidR="00F4141F" w:rsidRPr="00C423FD">
              <w:t>Продолжительность</w:t>
            </w:r>
            <w:r w:rsidR="00C55C57" w:rsidRPr="00C423FD">
              <w:t xml:space="preserve"> </w:t>
            </w:r>
            <w:r w:rsidR="00F4141F" w:rsidRPr="00C423FD">
              <w:t>оборота ТМЗ</w:t>
            </w:r>
            <w:r w:rsidR="00C55C57" w:rsidRPr="00C423FD">
              <w:t xml:space="preserve"> </w:t>
            </w:r>
            <w:r w:rsidR="00F4141F" w:rsidRPr="00C423FD">
              <w:t>(в днях</w:t>
            </w:r>
            <w:r w:rsidR="00C55C57" w:rsidRPr="00C423FD">
              <w:t xml:space="preserve">) 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2346" w:type="dxa"/>
            <w:gridSpan w:val="2"/>
          </w:tcPr>
          <w:p w:rsidR="00C55C57" w:rsidRPr="00C423FD" w:rsidRDefault="00F4141F" w:rsidP="00871897">
            <w:pPr>
              <w:pStyle w:val="af8"/>
              <w:spacing w:line="360" w:lineRule="auto"/>
            </w:pPr>
            <w:r w:rsidRPr="00C423FD">
              <w:t>360 дней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 xml:space="preserve">показатель </w:t>
            </w:r>
            <w:r w:rsidR="001C2AC8" w:rsidRPr="00C423FD">
              <w:t>4.6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46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29</w:t>
            </w:r>
          </w:p>
        </w:tc>
        <w:tc>
          <w:tcPr>
            <w:tcW w:w="1020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-17</w:t>
            </w:r>
          </w:p>
        </w:tc>
        <w:tc>
          <w:tcPr>
            <w:tcW w:w="927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-36,96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</w:p>
        </w:tc>
      </w:tr>
      <w:tr w:rsidR="00F4141F" w:rsidRPr="00C423FD">
        <w:tc>
          <w:tcPr>
            <w:tcW w:w="2030" w:type="dxa"/>
            <w:gridSpan w:val="2"/>
            <w:tcBorders>
              <w:bottom w:val="nil"/>
            </w:tcBorders>
          </w:tcPr>
          <w:p w:rsidR="00F4141F" w:rsidRPr="00C423FD" w:rsidRDefault="001C2AC8" w:rsidP="00871897">
            <w:pPr>
              <w:pStyle w:val="af8"/>
              <w:spacing w:line="360" w:lineRule="auto"/>
            </w:pPr>
            <w:r w:rsidRPr="00C423FD">
              <w:t xml:space="preserve">4.8. </w:t>
            </w:r>
            <w:r w:rsidR="00F4141F" w:rsidRPr="00C423FD">
              <w:t>Продолжительность оборота кредиторской задолженности (в днях</w:t>
            </w:r>
            <w:r w:rsidR="00C55C57" w:rsidRPr="00C423FD">
              <w:t xml:space="preserve">) </w:t>
            </w:r>
          </w:p>
        </w:tc>
        <w:tc>
          <w:tcPr>
            <w:tcW w:w="2346" w:type="dxa"/>
            <w:gridSpan w:val="2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Кредиторская задолженность*360 дней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Себестоимость продукции</w:t>
            </w:r>
          </w:p>
          <w:p w:rsidR="00F4141F" w:rsidRPr="00C423FD" w:rsidRDefault="00F4141F" w:rsidP="00871897">
            <w:pPr>
              <w:pStyle w:val="af8"/>
              <w:spacing w:line="360" w:lineRule="auto"/>
              <w:rPr>
                <w:noProof/>
              </w:rPr>
            </w:pP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363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326</w:t>
            </w:r>
          </w:p>
        </w:tc>
        <w:tc>
          <w:tcPr>
            <w:tcW w:w="1020" w:type="dxa"/>
            <w:gridSpan w:val="2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-37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-10</w:t>
            </w:r>
            <w:r w:rsidR="001C2AC8" w:rsidRPr="00C423FD">
              <w:t>, 19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</w:p>
        </w:tc>
      </w:tr>
      <w:tr w:rsidR="00F4141F" w:rsidRPr="00C423FD">
        <w:tc>
          <w:tcPr>
            <w:tcW w:w="2030" w:type="dxa"/>
            <w:gridSpan w:val="2"/>
          </w:tcPr>
          <w:p w:rsidR="00F4141F" w:rsidRPr="00C423FD" w:rsidRDefault="001C2AC8" w:rsidP="00871897">
            <w:pPr>
              <w:pStyle w:val="af8"/>
              <w:spacing w:line="360" w:lineRule="auto"/>
            </w:pPr>
            <w:r w:rsidRPr="00C423FD">
              <w:t xml:space="preserve">4.9. </w:t>
            </w:r>
            <w:r w:rsidR="00F4141F" w:rsidRPr="00C423FD">
              <w:t>Продолжительность операционного цикла (дни</w:t>
            </w:r>
            <w:r w:rsidR="00C55C57" w:rsidRPr="00C423FD">
              <w:t xml:space="preserve">) </w:t>
            </w:r>
          </w:p>
        </w:tc>
        <w:tc>
          <w:tcPr>
            <w:tcW w:w="2346" w:type="dxa"/>
            <w:gridSpan w:val="2"/>
          </w:tcPr>
          <w:p w:rsidR="00F4141F" w:rsidRPr="00C423FD" w:rsidRDefault="00F4141F" w:rsidP="00871897">
            <w:pPr>
              <w:pStyle w:val="af8"/>
              <w:spacing w:line="360" w:lineRule="auto"/>
            </w:pP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 xml:space="preserve">Показатель </w:t>
            </w:r>
            <w:r w:rsidR="001C2AC8" w:rsidRPr="00C423FD">
              <w:t xml:space="preserve">4.5. </w:t>
            </w:r>
            <w:r w:rsidRPr="00C423FD">
              <w:t xml:space="preserve">+ 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 xml:space="preserve">показатель </w:t>
            </w:r>
            <w:r w:rsidR="001C2AC8" w:rsidRPr="00C423FD">
              <w:t>4.7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75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54</w:t>
            </w:r>
          </w:p>
        </w:tc>
        <w:tc>
          <w:tcPr>
            <w:tcW w:w="1020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-21</w:t>
            </w:r>
          </w:p>
        </w:tc>
        <w:tc>
          <w:tcPr>
            <w:tcW w:w="927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-25</w:t>
            </w:r>
          </w:p>
        </w:tc>
      </w:tr>
      <w:tr w:rsidR="00F4141F" w:rsidRPr="00F15E0D">
        <w:trPr>
          <w:trHeight w:val="299"/>
        </w:trPr>
        <w:tc>
          <w:tcPr>
            <w:tcW w:w="9380" w:type="dxa"/>
            <w:gridSpan w:val="10"/>
            <w:vAlign w:val="center"/>
          </w:tcPr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</w:p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  <w:r w:rsidRPr="00F15E0D">
              <w:rPr>
                <w:b/>
              </w:rPr>
              <w:t>5</w:t>
            </w:r>
            <w:r w:rsidR="00F15E0D">
              <w:rPr>
                <w:b/>
              </w:rPr>
              <w:t>.</w:t>
            </w:r>
            <w:r w:rsidRPr="00F15E0D">
              <w:rPr>
                <w:b/>
              </w:rPr>
              <w:t xml:space="preserve"> ОЦЕНКА РЕНТАБЕЛЬНОСТИ</w:t>
            </w:r>
          </w:p>
          <w:p w:rsidR="00F4141F" w:rsidRPr="00F15E0D" w:rsidRDefault="00F4141F" w:rsidP="00871897">
            <w:pPr>
              <w:pStyle w:val="af8"/>
              <w:spacing w:line="360" w:lineRule="auto"/>
              <w:rPr>
                <w:b/>
              </w:rPr>
            </w:pPr>
          </w:p>
        </w:tc>
      </w:tr>
      <w:tr w:rsidR="00F4141F" w:rsidRPr="00C423FD">
        <w:trPr>
          <w:trHeight w:val="697"/>
        </w:trPr>
        <w:tc>
          <w:tcPr>
            <w:tcW w:w="2021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5</w:t>
            </w:r>
            <w:r w:rsidR="001C2AC8" w:rsidRPr="00C423FD">
              <w:t>.1</w:t>
            </w:r>
            <w:r w:rsidRPr="00C423FD">
              <w:t xml:space="preserve"> Чистый доход</w:t>
            </w:r>
          </w:p>
        </w:tc>
        <w:tc>
          <w:tcPr>
            <w:tcW w:w="2340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034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780369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955704</w:t>
            </w:r>
          </w:p>
        </w:tc>
        <w:tc>
          <w:tcPr>
            <w:tcW w:w="1020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+175335</w:t>
            </w:r>
          </w:p>
        </w:tc>
        <w:tc>
          <w:tcPr>
            <w:tcW w:w="927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+22,47</w:t>
            </w:r>
          </w:p>
        </w:tc>
      </w:tr>
      <w:tr w:rsidR="00F4141F" w:rsidRPr="00C423FD">
        <w:trPr>
          <w:trHeight w:val="697"/>
        </w:trPr>
        <w:tc>
          <w:tcPr>
            <w:tcW w:w="2021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5</w:t>
            </w:r>
            <w:r w:rsidR="001C2AC8" w:rsidRPr="00C423FD">
              <w:t>.2</w:t>
            </w:r>
            <w:r w:rsidRPr="00C423FD">
              <w:t xml:space="preserve"> Доход от основной деятельности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2340" w:type="dxa"/>
            <w:gridSpan w:val="2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034" w:type="dxa"/>
            <w:gridSpan w:val="2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854117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909693</w:t>
            </w:r>
          </w:p>
        </w:tc>
        <w:tc>
          <w:tcPr>
            <w:tcW w:w="1020" w:type="dxa"/>
            <w:gridSpan w:val="2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+55576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+6,51</w:t>
            </w:r>
          </w:p>
        </w:tc>
      </w:tr>
      <w:tr w:rsidR="00F4141F" w:rsidRPr="00C423FD">
        <w:trPr>
          <w:trHeight w:val="299"/>
        </w:trPr>
        <w:tc>
          <w:tcPr>
            <w:tcW w:w="2021" w:type="dxa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5</w:t>
            </w:r>
            <w:r w:rsidR="001C2AC8" w:rsidRPr="00C423FD">
              <w:t>.4</w:t>
            </w:r>
            <w:r w:rsidRPr="00C423FD">
              <w:t xml:space="preserve"> Рентабельность продукции </w:t>
            </w:r>
          </w:p>
        </w:tc>
        <w:tc>
          <w:tcPr>
            <w:tcW w:w="2340" w:type="dxa"/>
            <w:gridSpan w:val="2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Доход от основной деятельности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Доход от реализации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1034" w:type="dxa"/>
            <w:gridSpan w:val="2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1,09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0,95</w:t>
            </w:r>
          </w:p>
        </w:tc>
        <w:tc>
          <w:tcPr>
            <w:tcW w:w="1020" w:type="dxa"/>
            <w:gridSpan w:val="2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-0,14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-12,84</w:t>
            </w:r>
          </w:p>
        </w:tc>
      </w:tr>
      <w:tr w:rsidR="00F4141F" w:rsidRPr="00C423FD">
        <w:trPr>
          <w:trHeight w:val="299"/>
        </w:trPr>
        <w:tc>
          <w:tcPr>
            <w:tcW w:w="2021" w:type="dxa"/>
          </w:tcPr>
          <w:p w:rsidR="00C55C57" w:rsidRPr="00C423FD" w:rsidRDefault="00F4141F" w:rsidP="00871897">
            <w:pPr>
              <w:pStyle w:val="af8"/>
              <w:spacing w:line="360" w:lineRule="auto"/>
            </w:pPr>
            <w:r w:rsidRPr="00C423FD">
              <w:t>5</w:t>
            </w:r>
            <w:r w:rsidR="001C2AC8" w:rsidRPr="00C423FD">
              <w:t>.6</w:t>
            </w:r>
            <w:r w:rsidRPr="00C423FD">
              <w:t xml:space="preserve"> Рентабельность собственного капитала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2340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Чистый доход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Собственный капитал</w:t>
            </w:r>
          </w:p>
        </w:tc>
        <w:tc>
          <w:tcPr>
            <w:tcW w:w="1034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0,53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0,6</w:t>
            </w:r>
          </w:p>
        </w:tc>
        <w:tc>
          <w:tcPr>
            <w:tcW w:w="1020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+0,07</w:t>
            </w:r>
          </w:p>
        </w:tc>
        <w:tc>
          <w:tcPr>
            <w:tcW w:w="927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+13,21</w:t>
            </w:r>
          </w:p>
        </w:tc>
      </w:tr>
      <w:tr w:rsidR="00F4141F" w:rsidRPr="00C423FD">
        <w:trPr>
          <w:trHeight w:val="299"/>
        </w:trPr>
        <w:tc>
          <w:tcPr>
            <w:tcW w:w="2021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5</w:t>
            </w:r>
            <w:r w:rsidR="001C2AC8" w:rsidRPr="00C423FD">
              <w:t>.7</w:t>
            </w:r>
            <w:r w:rsidRPr="00C423FD">
              <w:t xml:space="preserve"> Рентабельность основного капитала</w:t>
            </w:r>
          </w:p>
        </w:tc>
        <w:tc>
          <w:tcPr>
            <w:tcW w:w="2340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Чистый доход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Валюта баланса</w:t>
            </w:r>
          </w:p>
        </w:tc>
        <w:tc>
          <w:tcPr>
            <w:tcW w:w="1034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0,33</w:t>
            </w:r>
          </w:p>
        </w:tc>
        <w:tc>
          <w:tcPr>
            <w:tcW w:w="1019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0,38</w:t>
            </w:r>
          </w:p>
        </w:tc>
        <w:tc>
          <w:tcPr>
            <w:tcW w:w="1020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+0,05</w:t>
            </w:r>
          </w:p>
        </w:tc>
        <w:tc>
          <w:tcPr>
            <w:tcW w:w="927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+15,15</w:t>
            </w:r>
          </w:p>
        </w:tc>
      </w:tr>
    </w:tbl>
    <w:p w:rsidR="00F4141F" w:rsidRPr="00C423FD" w:rsidRDefault="00F4141F" w:rsidP="00871897"/>
    <w:p w:rsidR="00F4141F" w:rsidRPr="00C423FD" w:rsidRDefault="00F4141F" w:rsidP="00B93078">
      <w:pPr>
        <w:ind w:firstLine="420"/>
      </w:pPr>
      <w:r w:rsidRPr="00C423FD">
        <w:t>Из оценки имущественного состояния предприятия видно, что показатель суммы хозяйственных средств дает обобщенную стоимостную оценку активов, числящихся на балансе предприятия</w:t>
      </w:r>
      <w:r w:rsidR="00C55C57" w:rsidRPr="00C423FD">
        <w:t xml:space="preserve">. </w:t>
      </w:r>
      <w:r w:rsidRPr="00C423FD">
        <w:t>Стоимость активов выросла на 5</w:t>
      </w:r>
      <w:r w:rsidR="00C423FD">
        <w:t>,19%</w:t>
      </w:r>
      <w:r w:rsidRPr="00C423FD">
        <w:t xml:space="preserve"> в 200</w:t>
      </w:r>
      <w:r w:rsidR="00F15E0D">
        <w:t>9</w:t>
      </w:r>
      <w:r w:rsidRPr="00C423FD">
        <w:t xml:space="preserve"> году по сравнению с 200</w:t>
      </w:r>
      <w:r w:rsidR="00F15E0D">
        <w:t>8</w:t>
      </w:r>
      <w:r w:rsidRPr="00C423FD">
        <w:t xml:space="preserve"> годом, что говорит о наращивании имущественного потенциала предприятия</w:t>
      </w:r>
      <w:r w:rsidR="00C55C57" w:rsidRPr="00C423FD">
        <w:t xml:space="preserve">. </w:t>
      </w:r>
      <w:r w:rsidRPr="00C423FD">
        <w:t>Доля основных средств, находящихся в изношенном состоянии увеличилась с 47,4% до 44,9%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 xml:space="preserve">Анализируя ликвидность предприятия можно сказать что, рост величины собственного оборотного капитала на 6,11% не дал положительных результатов, </w:t>
      </w:r>
      <w:r w:rsidR="00C423FD" w:rsidRPr="00C423FD">
        <w:t>т. к.</w:t>
      </w:r>
      <w:r w:rsidR="00C55C57" w:rsidRPr="00C423FD">
        <w:t xml:space="preserve"> </w:t>
      </w:r>
      <w:r w:rsidRPr="00C423FD">
        <w:t>его величина отрицательная и составила на конец года 680237 тысяч тенге, то есть на предприятии не хватает части собственного капитала, которая является источником покрытия текущих активов</w:t>
      </w:r>
      <w:r w:rsidR="00C55C57" w:rsidRPr="00C423FD">
        <w:t xml:space="preserve">. </w:t>
      </w:r>
      <w:r w:rsidRPr="00C423FD">
        <w:t>Показатель абсолютной ликвидности показывает, что всего 0,01 тенге на начало периода и 0,002 тенге на конец периода текущих обязательств может быть погашено немедленно за счет денежных средств</w:t>
      </w:r>
      <w:r w:rsidR="00C55C57" w:rsidRPr="00C423FD">
        <w:t xml:space="preserve">. </w:t>
      </w:r>
      <w:r w:rsidRPr="00C423FD">
        <w:t>Коэффициент критической ликвидности показывает, что 18% на начало периода и 16% на конец периода текущих обязательств предприятия может быть немедленно погашено за счет средств на счетах, а также поступлений по расчетам</w:t>
      </w:r>
      <w:r w:rsidR="00C55C57" w:rsidRPr="00C423FD">
        <w:t xml:space="preserve">. </w:t>
      </w:r>
      <w:r w:rsidRPr="00C423FD">
        <w:t>Показатель текущей ликвидности дает общую оценку ликвидности активов, показывая, что на один тенге текущих обязательств в 200</w:t>
      </w:r>
      <w:r w:rsidR="00F15E0D">
        <w:t>9</w:t>
      </w:r>
      <w:r w:rsidRPr="00C423FD">
        <w:t xml:space="preserve"> году приходится на 16,67% меньше, чем в </w:t>
      </w:r>
      <w:r w:rsidR="005A1636">
        <w:t>2008</w:t>
      </w:r>
      <w:r w:rsidRPr="00C423FD">
        <w:t xml:space="preserve"> году</w:t>
      </w:r>
      <w:r w:rsidR="00C55C57" w:rsidRPr="00C423FD">
        <w:t xml:space="preserve">. </w:t>
      </w:r>
      <w:r w:rsidRPr="00C423FD">
        <w:t>Расчет доли собственного оборотного капитала в покрытии запасов также показывает уменьшение значения в динамике на 2,9 пункта, что говорит о снижении части стоимости запасов, которая покрывается собственным оборотным капиталом, а эта не хорошая тенденция, тем более эта доля на начало периода была отрицательной и составляла 5,51 пункта</w:t>
      </w:r>
      <w:r w:rsidR="00C55C57" w:rsidRPr="00C423FD">
        <w:t xml:space="preserve">. </w:t>
      </w:r>
    </w:p>
    <w:p w:rsidR="00F15E0D" w:rsidRPr="00F15E0D" w:rsidRDefault="00F4141F" w:rsidP="00B93078">
      <w:pPr>
        <w:ind w:firstLine="420"/>
        <w:rPr>
          <w:b/>
        </w:rPr>
      </w:pPr>
      <w:r w:rsidRPr="00F15E0D">
        <w:rPr>
          <w:b/>
        </w:rPr>
        <w:t>Проведя оценку финансовой устойчивости, получили следующие результаты</w:t>
      </w:r>
      <w:r w:rsidR="00C55C57" w:rsidRPr="00F15E0D">
        <w:rPr>
          <w:b/>
        </w:rPr>
        <w:t xml:space="preserve">: </w:t>
      </w:r>
    </w:p>
    <w:p w:rsidR="00F15E0D" w:rsidRDefault="00F4141F" w:rsidP="00B93078">
      <w:pPr>
        <w:numPr>
          <w:ilvl w:val="1"/>
          <w:numId w:val="38"/>
        </w:numPr>
        <w:tabs>
          <w:tab w:val="clear" w:pos="1440"/>
          <w:tab w:val="num" w:pos="1120"/>
        </w:tabs>
        <w:ind w:left="0" w:firstLine="420"/>
      </w:pPr>
      <w:r w:rsidRPr="00C423FD">
        <w:t>во-первых, расчет показателя финансовой</w:t>
      </w:r>
      <w:r w:rsidR="00C55C57" w:rsidRPr="00C423FD">
        <w:t xml:space="preserve"> </w:t>
      </w:r>
      <w:r w:rsidRPr="00C423FD">
        <w:t>независимости (автономии</w:t>
      </w:r>
      <w:r w:rsidR="00C55C57" w:rsidRPr="00C423FD">
        <w:t xml:space="preserve">) </w:t>
      </w:r>
      <w:r w:rsidRPr="00C423FD">
        <w:t>показывает, что доля собственных средств в общей сумме источников финансирования увеличился на 4,92%</w:t>
      </w:r>
      <w:r w:rsidR="00C55C57" w:rsidRPr="00C423FD">
        <w:t xml:space="preserve">. </w:t>
      </w:r>
      <w:r w:rsidRPr="00C423FD">
        <w:t>Это указывает на снижение зависимости предприятия от внешних инвесторов, а это положительная тенденция, тем более, что данный коэффициент соответствует нормативному значению</w:t>
      </w:r>
      <w:r w:rsidR="00C55C57" w:rsidRPr="00C423FD">
        <w:t xml:space="preserve">. </w:t>
      </w:r>
    </w:p>
    <w:p w:rsidR="00F15E0D" w:rsidRDefault="00F4141F" w:rsidP="00B93078">
      <w:pPr>
        <w:numPr>
          <w:ilvl w:val="1"/>
          <w:numId w:val="38"/>
        </w:numPr>
        <w:tabs>
          <w:tab w:val="clear" w:pos="1440"/>
          <w:tab w:val="num" w:pos="1120"/>
        </w:tabs>
        <w:ind w:left="0" w:firstLine="420"/>
      </w:pPr>
      <w:r w:rsidRPr="00C423FD">
        <w:t>Однако, произошло уменьшение коэффициента маневренности собственного капитала за отчетный период на 2,27%, что свидетельствует об уменьшении той части собственных средств, которая используется для финансирования текущей деятельности</w:t>
      </w:r>
      <w:r w:rsidR="00C55C57" w:rsidRPr="00C423FD">
        <w:t xml:space="preserve">. </w:t>
      </w:r>
    </w:p>
    <w:p w:rsidR="00F15E0D" w:rsidRDefault="00F4141F" w:rsidP="00B93078">
      <w:pPr>
        <w:numPr>
          <w:ilvl w:val="1"/>
          <w:numId w:val="38"/>
        </w:numPr>
        <w:tabs>
          <w:tab w:val="clear" w:pos="1440"/>
          <w:tab w:val="num" w:pos="1120"/>
        </w:tabs>
        <w:ind w:left="0" w:firstLine="420"/>
      </w:pPr>
      <w:r w:rsidRPr="00C423FD">
        <w:t>В-третьих, уменьшение показателя соотношения заемного и собственного капитала на 9,52% говорит об увеличении финансовой устойчивости предприятия и свидетельствует также о снижении зависимости предприятия от кредиторов</w:t>
      </w:r>
      <w:r w:rsidR="00C55C57" w:rsidRPr="00C423FD">
        <w:t xml:space="preserve">. </w:t>
      </w:r>
    </w:p>
    <w:p w:rsidR="00C17BD6" w:rsidRDefault="00F4141F" w:rsidP="00B93078">
      <w:pPr>
        <w:numPr>
          <w:ilvl w:val="1"/>
          <w:numId w:val="38"/>
        </w:numPr>
        <w:tabs>
          <w:tab w:val="clear" w:pos="1440"/>
          <w:tab w:val="num" w:pos="1120"/>
        </w:tabs>
        <w:ind w:left="0" w:firstLine="420"/>
      </w:pPr>
      <w:r w:rsidRPr="00C423FD">
        <w:t>Из оценки деловой активности видно, что за анализируемый период</w:t>
      </w:r>
      <w:r w:rsidR="00C55C57" w:rsidRPr="00C423FD">
        <w:t xml:space="preserve"> </w:t>
      </w:r>
      <w:r w:rsidRPr="00C423FD">
        <w:t>показатель оборачиваемости дебиторской задолженности в днях уменьшился</w:t>
      </w:r>
      <w:r w:rsidR="00C55C57" w:rsidRPr="00C423FD">
        <w:t xml:space="preserve"> </w:t>
      </w:r>
      <w:r w:rsidRPr="00C423FD">
        <w:t>на 4</w:t>
      </w:r>
      <w:r w:rsidR="00C55C57" w:rsidRPr="00C423FD">
        <w:t xml:space="preserve"> </w:t>
      </w:r>
      <w:r w:rsidRPr="00C423FD">
        <w:t>дня, а это положительная тенденция</w:t>
      </w:r>
      <w:r w:rsidR="00C55C57" w:rsidRPr="00C423FD">
        <w:t xml:space="preserve">. </w:t>
      </w:r>
    </w:p>
    <w:p w:rsidR="00C17BD6" w:rsidRDefault="00F4141F" w:rsidP="00B93078">
      <w:pPr>
        <w:numPr>
          <w:ilvl w:val="1"/>
          <w:numId w:val="38"/>
        </w:numPr>
        <w:tabs>
          <w:tab w:val="clear" w:pos="1440"/>
          <w:tab w:val="num" w:pos="1120"/>
        </w:tabs>
        <w:ind w:left="0" w:firstLine="420"/>
      </w:pPr>
      <w:r w:rsidRPr="00C423FD">
        <w:t>Также произошло снижение показателя срока оборачиваемости тов</w:t>
      </w:r>
      <w:r w:rsidR="00C17BD6">
        <w:t>арно-материальных запасов в 2009</w:t>
      </w:r>
      <w:r w:rsidRPr="00C423FD">
        <w:t xml:space="preserve"> году на 17 дней</w:t>
      </w:r>
      <w:r w:rsidR="00C55C57" w:rsidRPr="00C423FD">
        <w:t xml:space="preserve">. </w:t>
      </w:r>
      <w:r w:rsidRPr="00C423FD">
        <w:t>Все это повлияло на спад продолжительности операционного цикла с 75 дней в 200</w:t>
      </w:r>
      <w:r w:rsidR="00C17BD6">
        <w:t>8</w:t>
      </w:r>
      <w:r w:rsidRPr="00C423FD">
        <w:t xml:space="preserve"> году до 54 дней в 200</w:t>
      </w:r>
      <w:r w:rsidR="00C17BD6">
        <w:t>9</w:t>
      </w:r>
      <w:r w:rsidRPr="00C423FD">
        <w:t xml:space="preserve"> году, что свидетельствует об ускорении оборачиваемости товарно-материальных запасов</w:t>
      </w:r>
      <w:r w:rsidR="00C55C57" w:rsidRPr="00C423FD">
        <w:t xml:space="preserve">. </w:t>
      </w:r>
    </w:p>
    <w:p w:rsidR="00C17BD6" w:rsidRDefault="00F4141F" w:rsidP="00B93078">
      <w:pPr>
        <w:numPr>
          <w:ilvl w:val="1"/>
          <w:numId w:val="38"/>
        </w:numPr>
        <w:tabs>
          <w:tab w:val="clear" w:pos="1440"/>
          <w:tab w:val="num" w:pos="1120"/>
        </w:tabs>
        <w:ind w:left="0" w:firstLine="420"/>
      </w:pPr>
      <w:r w:rsidRPr="00C423FD">
        <w:t>Рост показателя фондоотдачи на 1,09% свидетельствует о более эффективном использовании основных средств предприятия</w:t>
      </w:r>
      <w:r w:rsidR="00C55C57" w:rsidRPr="00C423FD">
        <w:t xml:space="preserve">. </w:t>
      </w:r>
    </w:p>
    <w:p w:rsidR="00C17BD6" w:rsidRDefault="00F4141F" w:rsidP="00B93078">
      <w:pPr>
        <w:numPr>
          <w:ilvl w:val="1"/>
          <w:numId w:val="38"/>
        </w:numPr>
        <w:tabs>
          <w:tab w:val="clear" w:pos="1440"/>
          <w:tab w:val="num" w:pos="1120"/>
        </w:tabs>
        <w:ind w:left="0" w:firstLine="420"/>
      </w:pPr>
      <w:r w:rsidRPr="00C423FD">
        <w:t>Из анализа рентабельности предприятия видно, что за 200</w:t>
      </w:r>
      <w:r w:rsidR="00C17BD6">
        <w:t>8</w:t>
      </w:r>
      <w:r w:rsidRPr="00C423FD">
        <w:t xml:space="preserve"> – 200</w:t>
      </w:r>
      <w:r w:rsidR="00C17BD6">
        <w:t>9</w:t>
      </w:r>
      <w:r w:rsidRPr="00C423FD">
        <w:t xml:space="preserve"> годы произошло увеличение доходов предприятия</w:t>
      </w:r>
      <w:r w:rsidR="00C55C57" w:rsidRPr="00C423FD">
        <w:t xml:space="preserve">: </w:t>
      </w:r>
    </w:p>
    <w:p w:rsidR="00C17BD6" w:rsidRDefault="00F4141F" w:rsidP="00B93078">
      <w:pPr>
        <w:numPr>
          <w:ilvl w:val="2"/>
          <w:numId w:val="38"/>
        </w:numPr>
        <w:tabs>
          <w:tab w:val="clear" w:pos="2160"/>
          <w:tab w:val="num" w:pos="1680"/>
        </w:tabs>
        <w:ind w:left="700" w:firstLine="420"/>
      </w:pPr>
      <w:r w:rsidRPr="00C423FD">
        <w:t xml:space="preserve">доход от реализации вырос на 9,46 пункта, доход от обычной деятельности до налогообложения на 6,31 пункта, </w:t>
      </w:r>
    </w:p>
    <w:p w:rsidR="00C17BD6" w:rsidRDefault="00F4141F" w:rsidP="00B93078">
      <w:pPr>
        <w:numPr>
          <w:ilvl w:val="2"/>
          <w:numId w:val="38"/>
        </w:numPr>
        <w:tabs>
          <w:tab w:val="clear" w:pos="2160"/>
          <w:tab w:val="num" w:pos="1680"/>
        </w:tabs>
        <w:ind w:left="700" w:firstLine="420"/>
      </w:pPr>
      <w:r w:rsidRPr="00C423FD">
        <w:t>а также наблюдается увеличение чистого дохода на 22,47 пункта</w:t>
      </w:r>
      <w:r w:rsidR="00C55C57" w:rsidRPr="00C423FD">
        <w:t xml:space="preserve">. </w:t>
      </w:r>
      <w:r w:rsidRPr="00C423FD">
        <w:t xml:space="preserve">При расчете рентабельности продукции видно, что произошло увеличение чистого дохода, принесенной каждой единицей реализованной услугой, </w:t>
      </w:r>
      <w:r w:rsidR="00C423FD" w:rsidRPr="00C423FD">
        <w:t>т. к.</w:t>
      </w:r>
      <w:r w:rsidR="00C55C57" w:rsidRPr="00C423FD">
        <w:t xml:space="preserve"> </w:t>
      </w:r>
      <w:r w:rsidRPr="00C423FD">
        <w:t>произошел рост этого показателя на 22,47%</w:t>
      </w:r>
      <w:r w:rsidR="00C55C57" w:rsidRPr="00C423FD">
        <w:t xml:space="preserve">. </w:t>
      </w:r>
    </w:p>
    <w:p w:rsidR="00C17BD6" w:rsidRDefault="00F4141F" w:rsidP="00B93078">
      <w:pPr>
        <w:numPr>
          <w:ilvl w:val="2"/>
          <w:numId w:val="38"/>
        </w:numPr>
        <w:tabs>
          <w:tab w:val="clear" w:pos="2160"/>
          <w:tab w:val="num" w:pos="1680"/>
        </w:tabs>
        <w:ind w:left="700" w:firstLine="420"/>
      </w:pPr>
      <w:r w:rsidRPr="00C423FD">
        <w:t>Расчет рентабельности основной деятельности показывает снижение дохода от реализации, приходящейся на одну тенге затрат на 3</w:t>
      </w:r>
      <w:r w:rsidR="00C423FD">
        <w:t>,19%</w:t>
      </w:r>
      <w:r w:rsidR="00C55C57" w:rsidRPr="00C423FD">
        <w:t xml:space="preserve">. </w:t>
      </w:r>
    </w:p>
    <w:p w:rsidR="00C17BD6" w:rsidRDefault="00F4141F" w:rsidP="00B93078">
      <w:pPr>
        <w:numPr>
          <w:ilvl w:val="2"/>
          <w:numId w:val="38"/>
        </w:numPr>
        <w:tabs>
          <w:tab w:val="clear" w:pos="2160"/>
          <w:tab w:val="num" w:pos="1680"/>
        </w:tabs>
        <w:ind w:left="700" w:firstLine="420"/>
      </w:pPr>
      <w:r w:rsidRPr="00C423FD">
        <w:t>Расчет рентабельности собственного капитала показывает, что в 200</w:t>
      </w:r>
      <w:r w:rsidR="00C17BD6">
        <w:t>9</w:t>
      </w:r>
      <w:r w:rsidRPr="00C423FD">
        <w:t xml:space="preserve"> году, каждая единица, вложенная собственниками предприятия, заработала чистого дохода на 13,21% больше, чем в </w:t>
      </w:r>
      <w:r w:rsidR="005A1636">
        <w:t>2008</w:t>
      </w:r>
      <w:r w:rsidRPr="00C423FD">
        <w:t xml:space="preserve"> году</w:t>
      </w:r>
      <w:r w:rsidR="00C55C57" w:rsidRPr="00C423FD">
        <w:t xml:space="preserve">. </w:t>
      </w:r>
    </w:p>
    <w:p w:rsidR="00F4141F" w:rsidRPr="00C423FD" w:rsidRDefault="00F4141F" w:rsidP="00B93078">
      <w:pPr>
        <w:numPr>
          <w:ilvl w:val="2"/>
          <w:numId w:val="38"/>
        </w:numPr>
        <w:tabs>
          <w:tab w:val="clear" w:pos="2160"/>
          <w:tab w:val="num" w:pos="1680"/>
        </w:tabs>
        <w:ind w:left="700" w:firstLine="420"/>
      </w:pPr>
      <w:r w:rsidRPr="00C423FD">
        <w:t>При расчете рентабельности авансированного капитала выяснилось</w:t>
      </w:r>
      <w:r w:rsidR="00C55C57" w:rsidRPr="00C423FD">
        <w:t xml:space="preserve">: </w:t>
      </w:r>
      <w:r w:rsidRPr="00C423FD">
        <w:t xml:space="preserve">чтобы предприятию получить одну денежную единицу дохода, независимо от источников привлечения этих средств потребуется на 15,15% больше денежных средств в </w:t>
      </w:r>
      <w:r w:rsidR="005A1636">
        <w:t>2009</w:t>
      </w:r>
      <w:r w:rsidRPr="00C423FD">
        <w:t xml:space="preserve"> году</w:t>
      </w:r>
      <w:r w:rsidR="00C55C57" w:rsidRPr="00C423FD">
        <w:t xml:space="preserve">, </w:t>
      </w:r>
      <w:r w:rsidRPr="00C423FD">
        <w:t xml:space="preserve">чем в </w:t>
      </w:r>
      <w:r w:rsidR="005A1636">
        <w:t>2008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 xml:space="preserve">В целом финансовое состояние ПОДТ АО </w:t>
      </w:r>
      <w:r w:rsidR="00C423FD">
        <w:t>"</w:t>
      </w:r>
      <w:r w:rsidRPr="00C423FD">
        <w:t>Казахтелеком</w:t>
      </w:r>
      <w:r w:rsidR="00C423FD">
        <w:t>"</w:t>
      </w:r>
      <w:r w:rsidRPr="00C423FD">
        <w:t xml:space="preserve"> в </w:t>
      </w:r>
      <w:r w:rsidR="005A1636">
        <w:t>2009</w:t>
      </w:r>
      <w:r w:rsidRPr="00C423FD">
        <w:t xml:space="preserve"> году по результатам проведенного экспресс–анализа можно охарактеризовать как устойчивое, однако следует принять меры по повышению ликвидности и платежеспо</w:t>
      </w:r>
      <w:r w:rsidR="000B1B3C">
        <w:t>со</w:t>
      </w:r>
      <w:r w:rsidRPr="00C423FD">
        <w:t>бности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 xml:space="preserve">Доля ПОДТ АО </w:t>
      </w:r>
      <w:r w:rsidR="00C423FD">
        <w:t>"</w:t>
      </w:r>
      <w:r w:rsidRPr="00C423FD">
        <w:t>Казахтелеком</w:t>
      </w:r>
      <w:r w:rsidR="00C423FD">
        <w:t>"</w:t>
      </w:r>
      <w:r w:rsidRPr="00C423FD">
        <w:t xml:space="preserve"> составляет 3% общего дохода от реализации услуг и 5% чистого дохода в деятельности АО </w:t>
      </w:r>
      <w:r w:rsidR="00C423FD">
        <w:t>"</w:t>
      </w:r>
      <w:r w:rsidRPr="00C423FD">
        <w:t>Казахтелеком</w:t>
      </w:r>
      <w:r w:rsidR="00C423FD">
        <w:t>"</w:t>
      </w:r>
      <w:r w:rsidR="00C55C57" w:rsidRPr="00C423FD">
        <w:t xml:space="preserve">. </w:t>
      </w:r>
      <w:r w:rsidRPr="00C423FD">
        <w:t xml:space="preserve">Коэффициент абсолютной ликвидности ПОДТ АО </w:t>
      </w:r>
      <w:r w:rsidR="00C423FD">
        <w:t>"</w:t>
      </w:r>
      <w:r w:rsidRPr="00C423FD">
        <w:t>Казахтелеком</w:t>
      </w:r>
      <w:r w:rsidR="00C423FD">
        <w:t>"</w:t>
      </w:r>
      <w:r w:rsidRPr="00C423FD">
        <w:t xml:space="preserve"> ниже нормативного значения и по АО </w:t>
      </w:r>
      <w:r w:rsidR="00C423FD">
        <w:t>"</w:t>
      </w:r>
      <w:r w:rsidRPr="00C423FD">
        <w:t>Казахтелеком</w:t>
      </w:r>
      <w:r w:rsidR="00C423FD">
        <w:t>"</w:t>
      </w:r>
      <w:r w:rsidRPr="00C423FD">
        <w:t xml:space="preserve"> тоже наблюдается не соответствие норме</w:t>
      </w:r>
      <w:r w:rsidR="00C55C57" w:rsidRPr="00C423FD">
        <w:t xml:space="preserve">. </w:t>
      </w:r>
      <w:r w:rsidRPr="00C423FD">
        <w:t xml:space="preserve">Однако, показатель оборачиваемости дебиторской задолженности в днях АО </w:t>
      </w:r>
      <w:r w:rsidR="00C423FD">
        <w:t>"</w:t>
      </w:r>
      <w:r w:rsidRPr="00C423FD">
        <w:t>Казахтелеком</w:t>
      </w:r>
      <w:r w:rsidR="00C423FD">
        <w:t>"</w:t>
      </w:r>
      <w:r w:rsidRPr="00C423FD">
        <w:t xml:space="preserve"> также уменьшился, что повлекло за собой спад продолжительности операционного цикла с 109 дней в </w:t>
      </w:r>
      <w:r w:rsidR="005A1636">
        <w:t>2008</w:t>
      </w:r>
      <w:r w:rsidRPr="00C423FD">
        <w:t xml:space="preserve"> году до 96 дней в </w:t>
      </w:r>
      <w:r w:rsidR="005A1636">
        <w:t>2009</w:t>
      </w:r>
      <w:r w:rsidRPr="00C423FD">
        <w:t xml:space="preserve"> году</w:t>
      </w:r>
      <w:r w:rsidR="00C55C57" w:rsidRPr="00C423FD">
        <w:t xml:space="preserve">. </w:t>
      </w:r>
    </w:p>
    <w:p w:rsidR="00C55C57" w:rsidRDefault="00F4141F" w:rsidP="00B93078">
      <w:pPr>
        <w:ind w:firstLine="420"/>
      </w:pPr>
      <w:r w:rsidRPr="00C423FD">
        <w:t xml:space="preserve">По результатам проведенного экспресс-анализа ПОДТ АО </w:t>
      </w:r>
      <w:r w:rsidR="00C423FD">
        <w:t>"</w:t>
      </w:r>
      <w:r w:rsidRPr="00C423FD">
        <w:t>Казахтелеком</w:t>
      </w:r>
      <w:r w:rsidR="00C423FD">
        <w:t>"</w:t>
      </w:r>
      <w:r w:rsidRPr="00C423FD">
        <w:t xml:space="preserve">, а также сравнительного анализа АО </w:t>
      </w:r>
      <w:r w:rsidR="00C423FD">
        <w:t>"</w:t>
      </w:r>
      <w:r w:rsidRPr="00C423FD">
        <w:t>Казахтелеком</w:t>
      </w:r>
      <w:r w:rsidR="00C423FD">
        <w:t>"</w:t>
      </w:r>
      <w:r w:rsidRPr="00C423FD">
        <w:t>, можно сделать следующий вывод, что финансовое состояние общества характеризуется как устойчивое</w:t>
      </w:r>
      <w:r w:rsidR="00C55C57" w:rsidRPr="00C423FD">
        <w:t xml:space="preserve">. </w:t>
      </w:r>
      <w:r w:rsidRPr="00C423FD">
        <w:t>Увеличение чистого дохода на 43,91% подтвердило эффективность продуманной финансовой политики компании</w:t>
      </w:r>
      <w:r w:rsidR="00C55C57" w:rsidRPr="00C423FD">
        <w:t xml:space="preserve">. </w:t>
      </w:r>
      <w:r w:rsidRPr="00C423FD">
        <w:t>Также залогом успеха является расширение сферы применения информационных технологий в системе управленческого учета и внедрение основных ее элементов в филиальной сети</w:t>
      </w:r>
      <w:r w:rsidR="00C55C57" w:rsidRPr="00C423FD">
        <w:t xml:space="preserve">. </w:t>
      </w:r>
    </w:p>
    <w:p w:rsidR="00FB0D05" w:rsidRPr="00C423FD" w:rsidRDefault="00FB0D05" w:rsidP="00B93078">
      <w:pPr>
        <w:ind w:firstLine="420"/>
      </w:pPr>
    </w:p>
    <w:p w:rsidR="00F4141F" w:rsidRPr="00C423FD" w:rsidRDefault="008F2427" w:rsidP="000A282C">
      <w:pPr>
        <w:pStyle w:val="3"/>
        <w:ind w:firstLine="420"/>
        <w:jc w:val="center"/>
      </w:pPr>
      <w:r>
        <w:t>2.2</w:t>
      </w:r>
      <w:r w:rsidR="001C2AC8" w:rsidRPr="00C423FD">
        <w:t xml:space="preserve">. </w:t>
      </w:r>
      <w:r w:rsidR="00F4141F" w:rsidRPr="00C423FD">
        <w:t>Анализ финансовой устойчивости и деловой активности</w:t>
      </w:r>
    </w:p>
    <w:p w:rsidR="000B1B3C" w:rsidRDefault="000B1B3C" w:rsidP="00B93078">
      <w:pPr>
        <w:ind w:firstLine="420"/>
      </w:pPr>
    </w:p>
    <w:p w:rsidR="00F4141F" w:rsidRPr="00C423FD" w:rsidRDefault="00F4141F" w:rsidP="00B93078">
      <w:pPr>
        <w:ind w:firstLine="420"/>
      </w:pPr>
      <w:r w:rsidRPr="00C423FD">
        <w:t>В рыночных условиях, когда хозяйственная деятельность предприятия и его развитие осуществляется за счет самофинансирования, а при недостаточности собственных финансовых ресурсов – за счет заемных средств, важной аналитической характеристикой является финансовая устойчивость предприятия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Одной из основных задач анализа финансового состояния является исследование показателей, характеризующих финансовую устойчивость предприятия</w:t>
      </w:r>
      <w:r w:rsidR="00C55C57" w:rsidRPr="00C423FD">
        <w:t xml:space="preserve">. </w:t>
      </w:r>
      <w:r w:rsidRPr="00C423FD">
        <w:t>Финансовая устойчивость предприятия определяется степенью обеспечения запасов и затрат собственными и заемными источниками их формирования, соотношением объемов собственного и заемного капитала и характеризуется системой абсолютных и относительных показателей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В ходе производственной деятельности на предприятии идет постоянное формирование запасов товарно-материальных запасов</w:t>
      </w:r>
      <w:r w:rsidR="00C55C57" w:rsidRPr="00C423FD">
        <w:t xml:space="preserve">. </w:t>
      </w:r>
      <w:r w:rsidRPr="00C423FD">
        <w:t>Для этого используются как собственные оборотные средства, так и заемный капитал</w:t>
      </w:r>
      <w:r w:rsidR="00C55C57" w:rsidRPr="00C423FD">
        <w:t xml:space="preserve">. </w:t>
      </w:r>
    </w:p>
    <w:p w:rsidR="00C55C57" w:rsidRPr="00C423FD" w:rsidRDefault="00F4141F" w:rsidP="00B93078">
      <w:pPr>
        <w:ind w:firstLine="420"/>
      </w:pPr>
      <w:r w:rsidRPr="00C423FD">
        <w:t xml:space="preserve">Общая оценка устойчивости финансового положения предприятия представлена в таблице </w:t>
      </w:r>
      <w:r w:rsidR="008E699F">
        <w:t>3</w:t>
      </w:r>
      <w:r w:rsidR="00C55C57" w:rsidRPr="00C423FD">
        <w:t xml:space="preserve">. </w:t>
      </w:r>
    </w:p>
    <w:p w:rsidR="000B1B3C" w:rsidRDefault="000B1B3C" w:rsidP="00B93078">
      <w:pPr>
        <w:ind w:firstLine="420"/>
      </w:pPr>
    </w:p>
    <w:p w:rsidR="00F4141F" w:rsidRPr="00C423FD" w:rsidRDefault="00F4141F" w:rsidP="00B93078">
      <w:pPr>
        <w:ind w:firstLine="420"/>
      </w:pPr>
      <w:r w:rsidRPr="00C423FD">
        <w:t xml:space="preserve">Таблица </w:t>
      </w:r>
      <w:r w:rsidR="008E699F">
        <w:t>3</w:t>
      </w:r>
      <w:r w:rsidR="001C2AC8" w:rsidRPr="00C423FD">
        <w:t xml:space="preserve">. </w:t>
      </w:r>
      <w:r w:rsidRPr="00C423FD">
        <w:t xml:space="preserve">– Оценка финансовой устойчивости ПОДТ АО </w:t>
      </w:r>
      <w:r w:rsidR="00C423FD">
        <w:t>"</w:t>
      </w:r>
      <w:r w:rsidRPr="00C423FD">
        <w:t>Казахтелеком</w:t>
      </w:r>
      <w:r w:rsidR="00C423FD">
        <w:t>"</w:t>
      </w:r>
      <w:r w:rsidRPr="00C423FD">
        <w:t xml:space="preserve"> за </w:t>
      </w:r>
      <w:r w:rsidR="005A1636">
        <w:t>2008</w:t>
      </w:r>
      <w:r w:rsidRPr="00C423FD">
        <w:t>-</w:t>
      </w:r>
      <w:r w:rsidR="005A1636">
        <w:t>2009</w:t>
      </w:r>
      <w:r w:rsidRPr="00C423FD">
        <w:t xml:space="preserve"> годы, тысяч тенге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1260"/>
        <w:gridCol w:w="1260"/>
        <w:gridCol w:w="1260"/>
        <w:gridCol w:w="840"/>
      </w:tblGrid>
      <w:tr w:rsidR="00F4141F" w:rsidRPr="00C423FD">
        <w:trPr>
          <w:cantSplit/>
          <w:trHeight w:val="187"/>
          <w:jc w:val="center"/>
        </w:trPr>
        <w:tc>
          <w:tcPr>
            <w:tcW w:w="4814" w:type="dxa"/>
            <w:vMerge w:val="restart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Наименование показателя</w:t>
            </w:r>
          </w:p>
        </w:tc>
        <w:tc>
          <w:tcPr>
            <w:tcW w:w="2520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Значение показателя</w:t>
            </w:r>
          </w:p>
        </w:tc>
        <w:tc>
          <w:tcPr>
            <w:tcW w:w="2100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Изменение</w:t>
            </w:r>
          </w:p>
        </w:tc>
      </w:tr>
      <w:tr w:rsidR="00F4141F" w:rsidRPr="00C423FD">
        <w:trPr>
          <w:cantSplit/>
          <w:trHeight w:val="112"/>
          <w:jc w:val="center"/>
        </w:trPr>
        <w:tc>
          <w:tcPr>
            <w:tcW w:w="4814" w:type="dxa"/>
            <w:vMerge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1260" w:type="dxa"/>
            <w:vAlign w:val="center"/>
          </w:tcPr>
          <w:p w:rsidR="00F4141F" w:rsidRPr="00C423FD" w:rsidRDefault="005A1636" w:rsidP="00871897">
            <w:pPr>
              <w:pStyle w:val="af8"/>
              <w:spacing w:line="360" w:lineRule="auto"/>
            </w:pPr>
            <w:r>
              <w:t>2008</w:t>
            </w:r>
            <w:r w:rsidR="00F4141F" w:rsidRPr="00C423FD">
              <w:t xml:space="preserve"> год</w:t>
            </w:r>
          </w:p>
        </w:tc>
        <w:tc>
          <w:tcPr>
            <w:tcW w:w="1260" w:type="dxa"/>
            <w:vAlign w:val="center"/>
          </w:tcPr>
          <w:p w:rsidR="00F4141F" w:rsidRPr="00C423FD" w:rsidRDefault="005A1636" w:rsidP="00871897">
            <w:pPr>
              <w:pStyle w:val="af8"/>
              <w:spacing w:line="360" w:lineRule="auto"/>
            </w:pPr>
            <w:r>
              <w:t>2009</w:t>
            </w:r>
            <w:r w:rsidR="00F4141F" w:rsidRPr="00C423FD">
              <w:t xml:space="preserve"> год</w:t>
            </w:r>
          </w:p>
        </w:tc>
        <w:tc>
          <w:tcPr>
            <w:tcW w:w="1260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абсолютное</w:t>
            </w:r>
          </w:p>
        </w:tc>
        <w:tc>
          <w:tcPr>
            <w:tcW w:w="840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в</w:t>
            </w:r>
            <w:r w:rsidR="00C55C57" w:rsidRPr="00C423FD">
              <w:t>%</w:t>
            </w:r>
          </w:p>
        </w:tc>
      </w:tr>
      <w:tr w:rsidR="00F4141F" w:rsidRPr="00C423FD">
        <w:trPr>
          <w:cantSplit/>
          <w:trHeight w:val="112"/>
          <w:jc w:val="center"/>
        </w:trPr>
        <w:tc>
          <w:tcPr>
            <w:tcW w:w="4814" w:type="dxa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 xml:space="preserve">1 Источники собственных средств </w:t>
            </w:r>
          </w:p>
        </w:tc>
        <w:tc>
          <w:tcPr>
            <w:tcW w:w="1260" w:type="dxa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1462112</w:t>
            </w:r>
          </w:p>
        </w:tc>
        <w:tc>
          <w:tcPr>
            <w:tcW w:w="1260" w:type="dxa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1599660</w:t>
            </w:r>
          </w:p>
        </w:tc>
        <w:tc>
          <w:tcPr>
            <w:tcW w:w="1260" w:type="dxa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+137548</w:t>
            </w:r>
          </w:p>
        </w:tc>
        <w:tc>
          <w:tcPr>
            <w:tcW w:w="840" w:type="dxa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+9,41</w:t>
            </w:r>
          </w:p>
        </w:tc>
      </w:tr>
      <w:tr w:rsidR="00F4141F" w:rsidRPr="00C423FD">
        <w:trPr>
          <w:cantSplit/>
          <w:trHeight w:val="112"/>
          <w:jc w:val="center"/>
        </w:trPr>
        <w:tc>
          <w:tcPr>
            <w:tcW w:w="4814" w:type="dxa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 xml:space="preserve">2 Долгосрочные активы </w:t>
            </w:r>
          </w:p>
        </w:tc>
        <w:tc>
          <w:tcPr>
            <w:tcW w:w="1260" w:type="dxa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2103175</w:t>
            </w:r>
          </w:p>
        </w:tc>
        <w:tc>
          <w:tcPr>
            <w:tcW w:w="1260" w:type="dxa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2279897</w:t>
            </w:r>
          </w:p>
        </w:tc>
        <w:tc>
          <w:tcPr>
            <w:tcW w:w="1260" w:type="dxa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+176722</w:t>
            </w:r>
          </w:p>
        </w:tc>
        <w:tc>
          <w:tcPr>
            <w:tcW w:w="840" w:type="dxa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+8,4</w:t>
            </w:r>
          </w:p>
        </w:tc>
      </w:tr>
      <w:tr w:rsidR="00F4141F" w:rsidRPr="00C423FD">
        <w:trPr>
          <w:cantSplit/>
          <w:trHeight w:val="112"/>
          <w:jc w:val="center"/>
        </w:trPr>
        <w:tc>
          <w:tcPr>
            <w:tcW w:w="4814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 xml:space="preserve">3 Собственные оборотные средства </w:t>
            </w:r>
          </w:p>
        </w:tc>
        <w:tc>
          <w:tcPr>
            <w:tcW w:w="1260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-641063</w:t>
            </w:r>
          </w:p>
        </w:tc>
        <w:tc>
          <w:tcPr>
            <w:tcW w:w="1260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-680237</w:t>
            </w:r>
          </w:p>
        </w:tc>
        <w:tc>
          <w:tcPr>
            <w:tcW w:w="1260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-39174</w:t>
            </w:r>
          </w:p>
        </w:tc>
        <w:tc>
          <w:tcPr>
            <w:tcW w:w="840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+6,11</w:t>
            </w:r>
          </w:p>
        </w:tc>
      </w:tr>
      <w:tr w:rsidR="00F4141F" w:rsidRPr="00C423FD">
        <w:trPr>
          <w:cantSplit/>
          <w:trHeight w:val="112"/>
          <w:jc w:val="center"/>
        </w:trPr>
        <w:tc>
          <w:tcPr>
            <w:tcW w:w="4814" w:type="dxa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 xml:space="preserve">4 Долгосрочные обязательства 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</w:tr>
      <w:tr w:rsidR="00F4141F" w:rsidRPr="00C423FD">
        <w:trPr>
          <w:cantSplit/>
          <w:trHeight w:val="112"/>
          <w:jc w:val="center"/>
        </w:trPr>
        <w:tc>
          <w:tcPr>
            <w:tcW w:w="4814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 xml:space="preserve">5 Наличие собственных оборотных средств и долгосрочных обязательств для формирования запасов и затрат </w:t>
            </w:r>
          </w:p>
        </w:tc>
        <w:tc>
          <w:tcPr>
            <w:tcW w:w="1260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-641063</w:t>
            </w:r>
          </w:p>
        </w:tc>
        <w:tc>
          <w:tcPr>
            <w:tcW w:w="1260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-680237</w:t>
            </w:r>
          </w:p>
        </w:tc>
        <w:tc>
          <w:tcPr>
            <w:tcW w:w="1260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-39174</w:t>
            </w:r>
          </w:p>
        </w:tc>
        <w:tc>
          <w:tcPr>
            <w:tcW w:w="840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+6,11</w:t>
            </w:r>
          </w:p>
        </w:tc>
      </w:tr>
      <w:tr w:rsidR="00F4141F" w:rsidRPr="00C423FD">
        <w:trPr>
          <w:cantSplit/>
          <w:trHeight w:val="112"/>
          <w:jc w:val="center"/>
        </w:trPr>
        <w:tc>
          <w:tcPr>
            <w:tcW w:w="4814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6 Краткосрочные обязательства</w:t>
            </w:r>
          </w:p>
        </w:tc>
        <w:tc>
          <w:tcPr>
            <w:tcW w:w="126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918120</w:t>
            </w:r>
          </w:p>
        </w:tc>
        <w:tc>
          <w:tcPr>
            <w:tcW w:w="126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904030</w:t>
            </w:r>
          </w:p>
        </w:tc>
        <w:tc>
          <w:tcPr>
            <w:tcW w:w="126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-14090</w:t>
            </w:r>
          </w:p>
        </w:tc>
        <w:tc>
          <w:tcPr>
            <w:tcW w:w="84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-1,53</w:t>
            </w:r>
          </w:p>
        </w:tc>
      </w:tr>
      <w:tr w:rsidR="00F4141F" w:rsidRPr="00C423FD">
        <w:trPr>
          <w:cantSplit/>
          <w:trHeight w:val="112"/>
          <w:jc w:val="center"/>
        </w:trPr>
        <w:tc>
          <w:tcPr>
            <w:tcW w:w="4814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7 Общая величина основных источников формирования запасов и затрат</w:t>
            </w:r>
          </w:p>
        </w:tc>
        <w:tc>
          <w:tcPr>
            <w:tcW w:w="1260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277057</w:t>
            </w:r>
          </w:p>
        </w:tc>
        <w:tc>
          <w:tcPr>
            <w:tcW w:w="1260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223793</w:t>
            </w:r>
          </w:p>
        </w:tc>
        <w:tc>
          <w:tcPr>
            <w:tcW w:w="1260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-53264</w:t>
            </w:r>
          </w:p>
        </w:tc>
        <w:tc>
          <w:tcPr>
            <w:tcW w:w="840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-19,22</w:t>
            </w:r>
          </w:p>
        </w:tc>
      </w:tr>
      <w:tr w:rsidR="00F4141F" w:rsidRPr="00C423FD">
        <w:trPr>
          <w:cantSplit/>
          <w:trHeight w:val="112"/>
          <w:jc w:val="center"/>
        </w:trPr>
        <w:tc>
          <w:tcPr>
            <w:tcW w:w="4814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 xml:space="preserve">8 Величина запасов и затрат </w:t>
            </w:r>
          </w:p>
        </w:tc>
        <w:tc>
          <w:tcPr>
            <w:tcW w:w="126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115835</w:t>
            </w:r>
          </w:p>
        </w:tc>
        <w:tc>
          <w:tcPr>
            <w:tcW w:w="126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79898</w:t>
            </w:r>
          </w:p>
        </w:tc>
        <w:tc>
          <w:tcPr>
            <w:tcW w:w="126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-35937</w:t>
            </w:r>
          </w:p>
        </w:tc>
        <w:tc>
          <w:tcPr>
            <w:tcW w:w="84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-31,02</w:t>
            </w:r>
          </w:p>
        </w:tc>
      </w:tr>
      <w:tr w:rsidR="00F4141F" w:rsidRPr="00C423FD">
        <w:trPr>
          <w:cantSplit/>
          <w:trHeight w:val="807"/>
          <w:jc w:val="center"/>
        </w:trPr>
        <w:tc>
          <w:tcPr>
            <w:tcW w:w="4814" w:type="dxa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9 Излишек (недостаток</w:t>
            </w:r>
            <w:r w:rsidR="00C55C57" w:rsidRPr="00C423FD">
              <w:t xml:space="preserve">) </w:t>
            </w:r>
            <w:r w:rsidRPr="00C423FD">
              <w:t xml:space="preserve">собственных оборотных средств для формирования запасов и затрат 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-756898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-760135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-3237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+0,43</w:t>
            </w:r>
          </w:p>
        </w:tc>
      </w:tr>
      <w:tr w:rsidR="00F4141F" w:rsidRPr="00C423FD">
        <w:trPr>
          <w:cantSplit/>
          <w:trHeight w:val="112"/>
          <w:jc w:val="center"/>
        </w:trPr>
        <w:tc>
          <w:tcPr>
            <w:tcW w:w="4814" w:type="dxa"/>
            <w:vMerge w:val="restart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Наименование показателя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Значение показателя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Изменение</w:t>
            </w:r>
          </w:p>
        </w:tc>
      </w:tr>
      <w:tr w:rsidR="00F4141F" w:rsidRPr="00C423FD">
        <w:trPr>
          <w:cantSplit/>
          <w:trHeight w:val="112"/>
          <w:jc w:val="center"/>
        </w:trPr>
        <w:tc>
          <w:tcPr>
            <w:tcW w:w="4814" w:type="dxa"/>
            <w:vMerge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4141F" w:rsidRPr="00C423FD" w:rsidRDefault="005A1636" w:rsidP="00871897">
            <w:pPr>
              <w:pStyle w:val="af8"/>
              <w:spacing w:line="360" w:lineRule="auto"/>
            </w:pPr>
            <w:r>
              <w:t>2008</w:t>
            </w:r>
            <w:r w:rsidR="00F4141F" w:rsidRPr="00C423FD">
              <w:t xml:space="preserve"> год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4141F" w:rsidRPr="00C423FD" w:rsidRDefault="005A1636" w:rsidP="00871897">
            <w:pPr>
              <w:pStyle w:val="af8"/>
              <w:spacing w:line="360" w:lineRule="auto"/>
            </w:pPr>
            <w:r>
              <w:t>2009</w:t>
            </w:r>
            <w:r w:rsidR="00F4141F" w:rsidRPr="00C423FD">
              <w:t xml:space="preserve"> год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абсолютное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в</w:t>
            </w:r>
            <w:r w:rsidR="00C55C57" w:rsidRPr="00C423FD">
              <w:t>%</w:t>
            </w:r>
          </w:p>
        </w:tc>
      </w:tr>
      <w:tr w:rsidR="00F4141F" w:rsidRPr="00C423FD">
        <w:trPr>
          <w:cantSplit/>
          <w:trHeight w:val="112"/>
          <w:jc w:val="center"/>
        </w:trPr>
        <w:tc>
          <w:tcPr>
            <w:tcW w:w="4814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11 Излишек (недостаток</w:t>
            </w:r>
            <w:r w:rsidR="00C55C57" w:rsidRPr="00C423FD">
              <w:t xml:space="preserve">) </w:t>
            </w:r>
            <w:r w:rsidRPr="00C423FD">
              <w:t>общей величины основных источников формирования запасов и затрат</w:t>
            </w:r>
          </w:p>
        </w:tc>
        <w:tc>
          <w:tcPr>
            <w:tcW w:w="1260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+161222</w:t>
            </w:r>
          </w:p>
        </w:tc>
        <w:tc>
          <w:tcPr>
            <w:tcW w:w="1260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+143895</w:t>
            </w:r>
          </w:p>
        </w:tc>
        <w:tc>
          <w:tcPr>
            <w:tcW w:w="1260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-17327</w:t>
            </w:r>
          </w:p>
        </w:tc>
        <w:tc>
          <w:tcPr>
            <w:tcW w:w="840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-10,75</w:t>
            </w:r>
          </w:p>
        </w:tc>
      </w:tr>
    </w:tbl>
    <w:p w:rsidR="00F4141F" w:rsidRPr="00C423FD" w:rsidRDefault="00F4141F" w:rsidP="00871897"/>
    <w:p w:rsidR="00C55C57" w:rsidRPr="00C423FD" w:rsidRDefault="00F4141F" w:rsidP="00B93078">
      <w:pPr>
        <w:ind w:firstLine="420"/>
      </w:pPr>
      <w:r w:rsidRPr="00C423FD">
        <w:t>Данные расчетов показывают, что финансовое состояние предприятия в начале периода характеризуется как неустойчивое</w:t>
      </w:r>
      <w:r w:rsidR="00C55C57" w:rsidRPr="00C423FD">
        <w:t xml:space="preserve">. </w:t>
      </w:r>
      <w:r w:rsidRPr="00C423FD">
        <w:t xml:space="preserve">На конец </w:t>
      </w:r>
      <w:r w:rsidR="005A1636">
        <w:t>2009</w:t>
      </w:r>
      <w:r w:rsidRPr="00C423FD">
        <w:t xml:space="preserve"> года финансовое положение ухудшается и можно сказать, что оно находится также в неустойчивом финансовом состоянии</w:t>
      </w:r>
      <w:r w:rsidR="00C55C57" w:rsidRPr="00C423FD">
        <w:t xml:space="preserve">. </w:t>
      </w:r>
      <w:r w:rsidRPr="00C423FD">
        <w:t>Такое заключение сделано на основании следующих выводов</w:t>
      </w:r>
      <w:r w:rsidR="00C55C57" w:rsidRPr="00C423FD">
        <w:t>:</w:t>
      </w:r>
    </w:p>
    <w:p w:rsidR="00C55C57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запасы и затраты не покрываются собственными оборотными средствами</w:t>
      </w:r>
      <w:r w:rsidRPr="00C423FD">
        <w:t>;</w:t>
      </w:r>
    </w:p>
    <w:p w:rsidR="00F4141F" w:rsidRPr="00C423FD" w:rsidRDefault="00C55C57" w:rsidP="00B93078">
      <w:pPr>
        <w:ind w:firstLine="420"/>
      </w:pPr>
      <w:r w:rsidRPr="00C423FD">
        <w:t xml:space="preserve">- </w:t>
      </w:r>
      <w:r w:rsidR="00F4141F" w:rsidRPr="00C423FD">
        <w:t>главная причина сохранения неустойчивого финансового положения предприятия – это снижение темпов роста источников формирования над ростом запасов и затрат</w:t>
      </w:r>
      <w:r w:rsidRPr="00C423FD">
        <w:t xml:space="preserve">: </w:t>
      </w:r>
      <w:r w:rsidR="00F4141F" w:rsidRPr="00C423FD">
        <w:t>общая величина источников формирования уменьшилась на 19,22%, в то</w:t>
      </w:r>
      <w:r w:rsidRPr="00C423FD">
        <w:t xml:space="preserve"> </w:t>
      </w:r>
      <w:r w:rsidR="00F4141F" w:rsidRPr="00C423FD">
        <w:t>время как стоимость запасов и затрат уменьшилась на 31,02%</w:t>
      </w:r>
      <w:r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Также характеристикой финансового состояния предприятия является степень зависимости от кредиторов и инвесторов</w:t>
      </w:r>
      <w:r w:rsidR="00C55C57" w:rsidRPr="00C423FD">
        <w:t xml:space="preserve">. </w:t>
      </w:r>
      <w:r w:rsidRPr="00C423FD">
        <w:t>Владельцы предприятия заинтересованы в минимизации собственного капитала и в максимизации заемного капитала в финансовой структуре</w:t>
      </w:r>
      <w:r w:rsidR="00C55C57" w:rsidRPr="00C423FD">
        <w:t xml:space="preserve">. </w:t>
      </w:r>
      <w:r w:rsidRPr="00C423FD">
        <w:t>Заемщики оценивают устойчивость предприятия по уровню собственного капитала и вероятности банкротства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Финансовая устойчивость предприятия характеризуется состоянием собственного и заемного капитала и анализируется с помощью системы финансовых коэффициентов</w:t>
      </w:r>
      <w:r w:rsidR="00C55C57" w:rsidRPr="00C423FD">
        <w:t xml:space="preserve">. </w:t>
      </w:r>
    </w:p>
    <w:p w:rsidR="00C55C57" w:rsidRPr="00C423FD" w:rsidRDefault="00F4141F" w:rsidP="00B93078">
      <w:pPr>
        <w:ind w:firstLine="420"/>
      </w:pPr>
      <w:r w:rsidRPr="00C423FD">
        <w:t>Метод расчета и нормативные значения относительных показателей финансовой устойчивости рассмотрены в приложении Д</w:t>
      </w:r>
      <w:r w:rsidR="00C55C57" w:rsidRPr="00C423FD">
        <w:t xml:space="preserve">. </w:t>
      </w:r>
      <w:r w:rsidRPr="00C423FD">
        <w:t xml:space="preserve">Анализ коэффициентов финансовой устойчивости проведем в таблице </w:t>
      </w:r>
      <w:r w:rsidR="008E699F">
        <w:t>4</w:t>
      </w:r>
      <w:r w:rsidR="00C55C57" w:rsidRPr="00C423FD">
        <w:t xml:space="preserve">. </w:t>
      </w:r>
    </w:p>
    <w:p w:rsidR="000B1B3C" w:rsidRDefault="000B1B3C" w:rsidP="00B93078">
      <w:pPr>
        <w:ind w:firstLine="420"/>
      </w:pPr>
    </w:p>
    <w:p w:rsidR="00F4141F" w:rsidRPr="00C423FD" w:rsidRDefault="00F4141F" w:rsidP="00B93078">
      <w:pPr>
        <w:ind w:firstLine="420"/>
      </w:pPr>
      <w:r w:rsidRPr="00C423FD">
        <w:t xml:space="preserve">Таблица </w:t>
      </w:r>
      <w:r w:rsidR="008E699F">
        <w:t>4</w:t>
      </w:r>
      <w:r w:rsidR="001C2AC8" w:rsidRPr="00C423FD">
        <w:t xml:space="preserve">. </w:t>
      </w:r>
      <w:r w:rsidRPr="00C423FD">
        <w:t>– Относительные показатели финансовой устойчивости</w:t>
      </w:r>
      <w:r w:rsidR="00C55C57" w:rsidRPr="00C423FD">
        <w:t xml:space="preserve"> </w:t>
      </w:r>
      <w:r w:rsidRPr="00C423FD">
        <w:t xml:space="preserve">ПОДТ АО </w:t>
      </w:r>
      <w:r w:rsidR="00C423FD">
        <w:t>"</w:t>
      </w:r>
      <w:r w:rsidRPr="00C423FD">
        <w:t>Казахтелеком</w:t>
      </w:r>
      <w:r w:rsidR="00C423FD">
        <w:t>"</w:t>
      </w:r>
      <w:r w:rsidRPr="00C423FD">
        <w:t xml:space="preserve"> за </w:t>
      </w:r>
      <w:r w:rsidR="005A1636">
        <w:t>2008</w:t>
      </w:r>
      <w:r w:rsidRPr="00C423FD">
        <w:t>-</w:t>
      </w:r>
      <w:r w:rsidR="005A1636">
        <w:t>2009</w:t>
      </w:r>
      <w:r w:rsidRPr="00C423FD"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1427"/>
        <w:gridCol w:w="1533"/>
        <w:gridCol w:w="1594"/>
        <w:gridCol w:w="1041"/>
      </w:tblGrid>
      <w:tr w:rsidR="00F4141F" w:rsidRPr="00C423FD">
        <w:trPr>
          <w:cantSplit/>
          <w:trHeight w:val="244"/>
        </w:trPr>
        <w:tc>
          <w:tcPr>
            <w:tcW w:w="2161" w:type="pct"/>
            <w:vMerge w:val="restart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Наименование показателя</w:t>
            </w:r>
          </w:p>
        </w:tc>
        <w:tc>
          <w:tcPr>
            <w:tcW w:w="1502" w:type="pct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Значение</w:t>
            </w:r>
          </w:p>
          <w:p w:rsidR="00F4141F" w:rsidRPr="00C423FD" w:rsidRDefault="00C17BD6" w:rsidP="00871897">
            <w:pPr>
              <w:pStyle w:val="af8"/>
              <w:spacing w:line="360" w:lineRule="auto"/>
            </w:pPr>
            <w:r w:rsidRPr="00C423FD">
              <w:t>П</w:t>
            </w:r>
            <w:r w:rsidR="00F4141F" w:rsidRPr="00C423FD">
              <w:t>оказателя</w:t>
            </w:r>
          </w:p>
        </w:tc>
        <w:tc>
          <w:tcPr>
            <w:tcW w:w="1337" w:type="pct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Изменение</w:t>
            </w:r>
          </w:p>
        </w:tc>
      </w:tr>
      <w:tr w:rsidR="00F4141F" w:rsidRPr="00C423FD">
        <w:trPr>
          <w:cantSplit/>
          <w:trHeight w:val="224"/>
        </w:trPr>
        <w:tc>
          <w:tcPr>
            <w:tcW w:w="2161" w:type="pct"/>
            <w:vMerge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724" w:type="pct"/>
          </w:tcPr>
          <w:p w:rsidR="00F4141F" w:rsidRPr="00C423FD" w:rsidRDefault="005A1636" w:rsidP="00871897">
            <w:pPr>
              <w:pStyle w:val="af8"/>
              <w:spacing w:line="360" w:lineRule="auto"/>
            </w:pPr>
            <w:r>
              <w:t>2008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год</w:t>
            </w:r>
          </w:p>
        </w:tc>
        <w:tc>
          <w:tcPr>
            <w:tcW w:w="777" w:type="pct"/>
          </w:tcPr>
          <w:p w:rsidR="00F4141F" w:rsidRPr="00C423FD" w:rsidRDefault="005A1636" w:rsidP="00871897">
            <w:pPr>
              <w:pStyle w:val="af8"/>
              <w:spacing w:line="360" w:lineRule="auto"/>
            </w:pPr>
            <w:r>
              <w:t>2009</w:t>
            </w:r>
          </w:p>
          <w:p w:rsidR="00F4141F" w:rsidRPr="00C423FD" w:rsidRDefault="00C17BD6" w:rsidP="00871897">
            <w:pPr>
              <w:pStyle w:val="af8"/>
              <w:spacing w:line="360" w:lineRule="auto"/>
            </w:pPr>
            <w:r w:rsidRPr="00C423FD">
              <w:t>Г</w:t>
            </w:r>
            <w:r w:rsidR="00F4141F" w:rsidRPr="00C423FD">
              <w:t>од</w:t>
            </w:r>
          </w:p>
        </w:tc>
        <w:tc>
          <w:tcPr>
            <w:tcW w:w="809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абсолютное</w:t>
            </w:r>
          </w:p>
        </w:tc>
        <w:tc>
          <w:tcPr>
            <w:tcW w:w="528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в</w:t>
            </w:r>
            <w:r w:rsidR="00C55C57" w:rsidRPr="00C423FD">
              <w:t>%</w:t>
            </w:r>
          </w:p>
        </w:tc>
      </w:tr>
      <w:tr w:rsidR="00F4141F" w:rsidRPr="00C423FD">
        <w:trPr>
          <w:cantSplit/>
          <w:trHeight w:val="704"/>
        </w:trPr>
        <w:tc>
          <w:tcPr>
            <w:tcW w:w="2161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 Коэффициент автономии (независимости</w:t>
            </w:r>
            <w:r w:rsidR="00C55C57" w:rsidRPr="00C423FD">
              <w:t xml:space="preserve">) </w:t>
            </w:r>
            <w:r w:rsidRPr="00C423FD">
              <w:t>U1</w:t>
            </w:r>
          </w:p>
        </w:tc>
        <w:tc>
          <w:tcPr>
            <w:tcW w:w="724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0,61</w:t>
            </w:r>
          </w:p>
        </w:tc>
        <w:tc>
          <w:tcPr>
            <w:tcW w:w="777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0,64</w:t>
            </w:r>
          </w:p>
        </w:tc>
        <w:tc>
          <w:tcPr>
            <w:tcW w:w="809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+0,03</w:t>
            </w:r>
          </w:p>
        </w:tc>
        <w:tc>
          <w:tcPr>
            <w:tcW w:w="528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+4,92</w:t>
            </w:r>
          </w:p>
        </w:tc>
      </w:tr>
      <w:tr w:rsidR="00F4141F" w:rsidRPr="00C423FD">
        <w:trPr>
          <w:cantSplit/>
          <w:trHeight w:val="764"/>
        </w:trPr>
        <w:tc>
          <w:tcPr>
            <w:tcW w:w="2161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 Коэффициент концентрации привлеченного капитала</w:t>
            </w:r>
            <w:r w:rsidR="00C55C57" w:rsidRPr="00C423FD">
              <w:t xml:space="preserve"> </w:t>
            </w:r>
            <w:r w:rsidRPr="00C423FD">
              <w:t>U2</w:t>
            </w:r>
          </w:p>
        </w:tc>
        <w:tc>
          <w:tcPr>
            <w:tcW w:w="724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0,39</w:t>
            </w:r>
          </w:p>
        </w:tc>
        <w:tc>
          <w:tcPr>
            <w:tcW w:w="777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0,36</w:t>
            </w:r>
          </w:p>
        </w:tc>
        <w:tc>
          <w:tcPr>
            <w:tcW w:w="809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-0,03</w:t>
            </w:r>
          </w:p>
        </w:tc>
        <w:tc>
          <w:tcPr>
            <w:tcW w:w="528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-7,69</w:t>
            </w:r>
          </w:p>
        </w:tc>
      </w:tr>
      <w:tr w:rsidR="00F4141F" w:rsidRPr="00C423FD">
        <w:trPr>
          <w:cantSplit/>
          <w:trHeight w:val="660"/>
        </w:trPr>
        <w:tc>
          <w:tcPr>
            <w:tcW w:w="2161" w:type="pct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3 Коэффициент соотношения заемных и собственных средств U3</w:t>
            </w:r>
          </w:p>
        </w:tc>
        <w:tc>
          <w:tcPr>
            <w:tcW w:w="724" w:type="pct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0,63</w:t>
            </w:r>
          </w:p>
        </w:tc>
        <w:tc>
          <w:tcPr>
            <w:tcW w:w="777" w:type="pct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0,57</w:t>
            </w:r>
          </w:p>
        </w:tc>
        <w:tc>
          <w:tcPr>
            <w:tcW w:w="809" w:type="pct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-0,06</w:t>
            </w:r>
          </w:p>
        </w:tc>
        <w:tc>
          <w:tcPr>
            <w:tcW w:w="528" w:type="pct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-9,52</w:t>
            </w:r>
          </w:p>
        </w:tc>
      </w:tr>
      <w:tr w:rsidR="00F4141F" w:rsidRPr="00C423FD">
        <w:trPr>
          <w:cantSplit/>
          <w:trHeight w:val="718"/>
        </w:trPr>
        <w:tc>
          <w:tcPr>
            <w:tcW w:w="2161" w:type="pct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4 Коэффициент маневренности собственного капитала U4</w:t>
            </w:r>
          </w:p>
        </w:tc>
        <w:tc>
          <w:tcPr>
            <w:tcW w:w="724" w:type="pct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-0,44</w:t>
            </w:r>
          </w:p>
        </w:tc>
        <w:tc>
          <w:tcPr>
            <w:tcW w:w="777" w:type="pct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-0,43</w:t>
            </w:r>
          </w:p>
        </w:tc>
        <w:tc>
          <w:tcPr>
            <w:tcW w:w="809" w:type="pct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+0,01</w:t>
            </w:r>
          </w:p>
        </w:tc>
        <w:tc>
          <w:tcPr>
            <w:tcW w:w="528" w:type="pct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-2,27</w:t>
            </w:r>
          </w:p>
        </w:tc>
      </w:tr>
      <w:tr w:rsidR="00F4141F" w:rsidRPr="00C423FD">
        <w:trPr>
          <w:cantSplit/>
          <w:trHeight w:val="956"/>
        </w:trPr>
        <w:tc>
          <w:tcPr>
            <w:tcW w:w="2161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5 Коэффициент обеспеченности запасов и затрат собственными источниками финансирования U5</w:t>
            </w:r>
          </w:p>
        </w:tc>
        <w:tc>
          <w:tcPr>
            <w:tcW w:w="724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-5,53</w:t>
            </w:r>
          </w:p>
        </w:tc>
        <w:tc>
          <w:tcPr>
            <w:tcW w:w="777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-8,51</w:t>
            </w:r>
          </w:p>
        </w:tc>
        <w:tc>
          <w:tcPr>
            <w:tcW w:w="809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-2,98</w:t>
            </w:r>
          </w:p>
        </w:tc>
        <w:tc>
          <w:tcPr>
            <w:tcW w:w="528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+53,89</w:t>
            </w:r>
          </w:p>
        </w:tc>
      </w:tr>
      <w:tr w:rsidR="00F4141F" w:rsidRPr="00C423FD">
        <w:trPr>
          <w:cantSplit/>
          <w:trHeight w:val="517"/>
        </w:trPr>
        <w:tc>
          <w:tcPr>
            <w:tcW w:w="2161" w:type="pct"/>
          </w:tcPr>
          <w:p w:rsidR="00F4141F" w:rsidRPr="00C423FD" w:rsidRDefault="00F4141F" w:rsidP="000A282C">
            <w:pPr>
              <w:pStyle w:val="af8"/>
              <w:spacing w:line="360" w:lineRule="auto"/>
            </w:pPr>
            <w:r w:rsidRPr="00C423FD">
              <w:t>6 Коэффициент устойчивого финансирования U6</w:t>
            </w:r>
          </w:p>
        </w:tc>
        <w:tc>
          <w:tcPr>
            <w:tcW w:w="724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0,61</w:t>
            </w:r>
          </w:p>
        </w:tc>
        <w:tc>
          <w:tcPr>
            <w:tcW w:w="777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0,64</w:t>
            </w:r>
          </w:p>
        </w:tc>
        <w:tc>
          <w:tcPr>
            <w:tcW w:w="809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+0,03</w:t>
            </w:r>
          </w:p>
        </w:tc>
        <w:tc>
          <w:tcPr>
            <w:tcW w:w="528" w:type="pc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+4,92</w:t>
            </w:r>
          </w:p>
        </w:tc>
      </w:tr>
    </w:tbl>
    <w:p w:rsidR="00880973" w:rsidRDefault="00880973" w:rsidP="00871897"/>
    <w:p w:rsidR="00F4141F" w:rsidRPr="00C423FD" w:rsidRDefault="00F4141F" w:rsidP="00B93078">
      <w:pPr>
        <w:ind w:firstLine="420"/>
      </w:pPr>
      <w:r w:rsidRPr="00C423FD">
        <w:t>Коэффициент автономии свидетельствует о том, что удельный вес собственных средств в начале и в конце</w:t>
      </w:r>
      <w:r w:rsidR="00C55C57" w:rsidRPr="00C423FD">
        <w:t xml:space="preserve"> </w:t>
      </w:r>
      <w:r w:rsidRPr="00C423FD">
        <w:t>периода соответствует нормативному значению (0,5-0,6</w:t>
      </w:r>
      <w:r w:rsidR="00C55C57" w:rsidRPr="00C423FD">
        <w:t>),</w:t>
      </w:r>
      <w:r w:rsidRPr="00C423FD">
        <w:t xml:space="preserve"> </w:t>
      </w:r>
      <w:r w:rsidR="00C423FD" w:rsidRPr="00C423FD">
        <w:t>т.е.</w:t>
      </w:r>
      <w:r w:rsidR="00C55C57" w:rsidRPr="00C423FD">
        <w:t xml:space="preserve"> </w:t>
      </w:r>
      <w:r w:rsidRPr="00C423FD">
        <w:t>фактическое значение достигает 64%, а это указывает на благоприятную для предприятия тенденцию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 xml:space="preserve">Динамика коэффициента соотношения заемных и собственных средств свидетельствует о степени зависимости предприятия от внешних источников финансирования, </w:t>
      </w:r>
      <w:r w:rsidR="00C423FD" w:rsidRPr="00C423FD">
        <w:t>т.е.</w:t>
      </w:r>
      <w:r w:rsidR="00C55C57" w:rsidRPr="00C423FD">
        <w:t xml:space="preserve"> </w:t>
      </w:r>
      <w:r w:rsidRPr="00C423FD">
        <w:t>предприятие на 1 тенге собственных средств привлекает 0,63 тенге и 0,57 тенге заемных средств соответственно на начало и конец отчетного периода, это также положительный показатель предприятия</w:t>
      </w:r>
      <w:r w:rsidR="00C55C57" w:rsidRPr="00C423FD">
        <w:t xml:space="preserve">. </w:t>
      </w:r>
      <w:r w:rsidRPr="00C423FD">
        <w:t xml:space="preserve">Динамика коэффициента соотношения заемных и собственных средств хорошо видна на рисунке </w:t>
      </w:r>
      <w:r w:rsidR="00D477D5">
        <w:t>2</w:t>
      </w:r>
      <w:r w:rsidR="00C55C57" w:rsidRPr="00C423FD">
        <w:t xml:space="preserve">. </w:t>
      </w:r>
      <w:r w:rsidRPr="00C423FD">
        <w:t>Однако значение коэффициента маневренности собственного капитала значительно ниже нормативной величины (0,2-0,5</w:t>
      </w:r>
      <w:r w:rsidR="00C55C57" w:rsidRPr="00C423FD">
        <w:t xml:space="preserve">) </w:t>
      </w:r>
      <w:r w:rsidRPr="00C423FD">
        <w:t xml:space="preserve">и свидетельствует о том, что собственные средства не вкладываются в оборотные активы, </w:t>
      </w:r>
      <w:r w:rsidR="00C423FD" w:rsidRPr="00C423FD">
        <w:t>т.е.</w:t>
      </w:r>
      <w:r w:rsidR="00C55C57" w:rsidRPr="00C423FD">
        <w:t xml:space="preserve"> </w:t>
      </w:r>
      <w:r w:rsidRPr="00C423FD">
        <w:t>не используются для финансирования текущей деятельности</w:t>
      </w:r>
      <w:r w:rsidR="00C55C57" w:rsidRPr="00C423FD">
        <w:t xml:space="preserve">. </w:t>
      </w:r>
    </w:p>
    <w:p w:rsidR="00F4141F" w:rsidRDefault="00FE47B4" w:rsidP="00B93078">
      <w:pPr>
        <w:ind w:firstLine="42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23.25pt;margin-top:306.45pt;width:249.75pt;height:182.25pt;z-index:251653632;mso-position-vertical-relative:page" fillcolor="window">
            <v:imagedata r:id="rId7" o:title=""/>
            <w10:wrap type="topAndBottom" anchory="page"/>
          </v:shape>
          <o:OLEObject Type="Embed" ProgID="MSGraph.Chart.8" ShapeID="_x0000_s1056" DrawAspect="Content" ObjectID="_1460918078" r:id="rId8">
            <o:FieldCodes>\s</o:FieldCodes>
          </o:OLEObject>
        </w:object>
      </w:r>
      <w:r w:rsidR="00F4141F" w:rsidRPr="00C423FD">
        <w:t>Коэффициент обеспеченности запасов и затрат собственными источниками финансирования в начале отчетного периода не удовлетворяет нормативной величине (больше 6</w:t>
      </w:r>
      <w:r w:rsidR="00C55C57" w:rsidRPr="00C423FD">
        <w:t>),</w:t>
      </w:r>
      <w:r w:rsidR="00F4141F" w:rsidRPr="00C423FD">
        <w:t xml:space="preserve"> а к концу периода его значение значительно уменьшается на 53,89% и достигает</w:t>
      </w:r>
      <w:r w:rsidR="00C55C57" w:rsidRPr="00C423FD">
        <w:t xml:space="preserve"> - </w:t>
      </w:r>
      <w:r w:rsidR="00F4141F" w:rsidRPr="00C423FD">
        <w:t>8,51, это говорит о том, что запасы и затраты не финансируются за счет собственных средств</w:t>
      </w:r>
      <w:r w:rsidR="00C55C57" w:rsidRPr="00C423FD">
        <w:t xml:space="preserve">. </w:t>
      </w:r>
    </w:p>
    <w:p w:rsidR="00F4141F" w:rsidRPr="00C423FD" w:rsidRDefault="00C17BD6" w:rsidP="00B93078">
      <w:pPr>
        <w:ind w:firstLine="420"/>
      </w:pPr>
      <w:r w:rsidRPr="00C423FD">
        <w:object w:dxaOrig="7121" w:dyaOrig="2741">
          <v:shape id="_x0000_i1026" type="#_x0000_t75" style="width:356.25pt;height:137.25pt" o:ole="" fillcolor="window">
            <v:imagedata r:id="rId9" o:title=""/>
          </v:shape>
          <o:OLEObject Type="Embed" ProgID="MSGraph.Chart.8" ShapeID="_x0000_i1026" DrawAspect="Content" ObjectID="_1460918074" r:id="rId10">
            <o:FieldCodes>\s</o:FieldCodes>
          </o:OLEObject>
        </w:object>
      </w:r>
    </w:p>
    <w:p w:rsidR="000B1B3C" w:rsidRDefault="00F4141F" w:rsidP="00B93078">
      <w:pPr>
        <w:ind w:firstLine="420"/>
      </w:pPr>
      <w:r w:rsidRPr="00C423FD">
        <w:t xml:space="preserve">Рисунок </w:t>
      </w:r>
      <w:r w:rsidR="00D477D5">
        <w:t>2</w:t>
      </w:r>
      <w:r w:rsidR="001C2AC8" w:rsidRPr="00C423FD">
        <w:t xml:space="preserve">. </w:t>
      </w:r>
      <w:r w:rsidRPr="00C423FD">
        <w:t xml:space="preserve">– Динамика коэффициента соотношения заемного и обственного капитала ПОДТ АО </w:t>
      </w:r>
      <w:r w:rsidR="00C423FD">
        <w:t>"</w:t>
      </w:r>
      <w:r w:rsidRPr="00C423FD">
        <w:t>Казахтелеком</w:t>
      </w:r>
      <w:r w:rsidR="00C423FD">
        <w:t>"</w:t>
      </w:r>
    </w:p>
    <w:p w:rsidR="00880973" w:rsidRDefault="00880973" w:rsidP="00B93078">
      <w:pPr>
        <w:ind w:firstLine="420"/>
      </w:pPr>
    </w:p>
    <w:p w:rsidR="00F4141F" w:rsidRDefault="00F4141F" w:rsidP="00B93078">
      <w:pPr>
        <w:ind w:firstLine="420"/>
      </w:pPr>
      <w:r w:rsidRPr="00C423FD">
        <w:t>Коэффициент устойчивого финансирования имеет тенденцию небольшого роста в рассматриваемом промежутке времени, хотя его значение на начало и в конце периода</w:t>
      </w:r>
      <w:r w:rsidR="00C55C57" w:rsidRPr="00C423FD">
        <w:t xml:space="preserve"> </w:t>
      </w:r>
      <w:r w:rsidRPr="00C423FD">
        <w:t>не удовлетворяет нормативному (0,8-0,9</w:t>
      </w:r>
      <w:r w:rsidR="00C55C57" w:rsidRPr="00C423FD">
        <w:t>),</w:t>
      </w:r>
      <w:r w:rsidRPr="00C423FD">
        <w:t xml:space="preserve"> данное явление можно охарактеризовать как отрицательное, так как при финансировании активов у предприятия есть зависимость от краткосрочных заемных источников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В современных условиях хозяйствования самым главным мерилом эффективности работы является результативность</w:t>
      </w:r>
      <w:r w:rsidR="00C55C57" w:rsidRPr="00C423FD">
        <w:t xml:space="preserve">. </w:t>
      </w:r>
      <w:r w:rsidRPr="00C423FD">
        <w:t>Наиболее общей характеристикой результативности принято считать доход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Набор экономических показателей, характеризующих деятельность предприятия, зависит от глубины исследования</w:t>
      </w:r>
      <w:r w:rsidR="00C55C57" w:rsidRPr="00C423FD">
        <w:t xml:space="preserve">. </w:t>
      </w:r>
      <w:r w:rsidRPr="00C423FD">
        <w:t>Одним из направлений результативности</w:t>
      </w:r>
      <w:r w:rsidR="00C55C57" w:rsidRPr="00C423FD">
        <w:t xml:space="preserve"> </w:t>
      </w:r>
      <w:r w:rsidRPr="00C423FD">
        <w:t>является оценка деловой активности, которая проявляется в динамичном развитии предприятия, достижении им поставленных целей, что отражают относительные показатели, эффективном использовании экономического потенциала, расширение рынка сбыта своей продукции</w:t>
      </w:r>
      <w:r w:rsidR="00C55C57" w:rsidRPr="00C423FD">
        <w:t xml:space="preserve">. </w:t>
      </w:r>
    </w:p>
    <w:p w:rsidR="00C55C57" w:rsidRPr="00C423FD" w:rsidRDefault="00F4141F" w:rsidP="00B93078">
      <w:pPr>
        <w:ind w:firstLine="420"/>
      </w:pPr>
      <w:r w:rsidRPr="00C423FD">
        <w:t xml:space="preserve">Анализ показателей деловой активности проведем в таблице </w:t>
      </w:r>
      <w:r w:rsidR="008E699F">
        <w:t>5</w:t>
      </w:r>
      <w:r w:rsidR="00C55C57" w:rsidRPr="00C423FD">
        <w:t xml:space="preserve">. </w:t>
      </w:r>
    </w:p>
    <w:p w:rsidR="000B1B3C" w:rsidRDefault="000B1B3C" w:rsidP="00B93078">
      <w:pPr>
        <w:ind w:firstLine="420"/>
      </w:pPr>
    </w:p>
    <w:p w:rsidR="00F4141F" w:rsidRPr="00C423FD" w:rsidRDefault="00F4141F" w:rsidP="00B93078">
      <w:pPr>
        <w:ind w:firstLine="420"/>
      </w:pPr>
      <w:r w:rsidRPr="00C423FD">
        <w:t xml:space="preserve">Таблица </w:t>
      </w:r>
      <w:r w:rsidR="008E699F">
        <w:t>5</w:t>
      </w:r>
      <w:r w:rsidR="001C2AC8" w:rsidRPr="00C423FD">
        <w:t xml:space="preserve">. </w:t>
      </w:r>
      <w:r w:rsidRPr="00C423FD">
        <w:t xml:space="preserve">– Коэффициенты, характеризующие деловую активность ПОДТ АО </w:t>
      </w:r>
      <w:r w:rsidR="00C423FD">
        <w:t>"</w:t>
      </w:r>
      <w:r w:rsidRPr="00C423FD">
        <w:t>Казахтелеком</w:t>
      </w:r>
      <w:r w:rsidR="00C423FD">
        <w:t>"</w:t>
      </w:r>
      <w:r w:rsidRPr="00C423FD">
        <w:t xml:space="preserve"> за </w:t>
      </w:r>
      <w:r w:rsidR="005A1636">
        <w:t>2008</w:t>
      </w:r>
      <w:r w:rsidRPr="00C423FD">
        <w:t>-</w:t>
      </w:r>
      <w:r w:rsidR="005A1636">
        <w:t>2009</w:t>
      </w:r>
      <w:r w:rsidRPr="00C423FD">
        <w:t xml:space="preserve"> годы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0"/>
        <w:gridCol w:w="1358"/>
        <w:gridCol w:w="1358"/>
        <w:gridCol w:w="1358"/>
        <w:gridCol w:w="986"/>
      </w:tblGrid>
      <w:tr w:rsidR="00F4141F" w:rsidRPr="00C423FD">
        <w:trPr>
          <w:cantSplit/>
          <w:trHeight w:val="244"/>
        </w:trPr>
        <w:tc>
          <w:tcPr>
            <w:tcW w:w="4040" w:type="dxa"/>
            <w:vMerge w:val="restart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Наименование показателя</w:t>
            </w:r>
          </w:p>
        </w:tc>
        <w:tc>
          <w:tcPr>
            <w:tcW w:w="2716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Значение показателя</w:t>
            </w:r>
          </w:p>
        </w:tc>
        <w:tc>
          <w:tcPr>
            <w:tcW w:w="2344" w:type="dxa"/>
            <w:gridSpan w:val="2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Изменение</w:t>
            </w:r>
          </w:p>
        </w:tc>
      </w:tr>
      <w:tr w:rsidR="00F4141F" w:rsidRPr="00C423FD">
        <w:trPr>
          <w:cantSplit/>
          <w:trHeight w:val="738"/>
        </w:trPr>
        <w:tc>
          <w:tcPr>
            <w:tcW w:w="4040" w:type="dxa"/>
            <w:vMerge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1358" w:type="dxa"/>
            <w:vAlign w:val="center"/>
          </w:tcPr>
          <w:p w:rsidR="00F4141F" w:rsidRPr="00C423FD" w:rsidRDefault="005A1636" w:rsidP="00871897">
            <w:pPr>
              <w:pStyle w:val="af8"/>
              <w:spacing w:line="360" w:lineRule="auto"/>
            </w:pPr>
            <w:r>
              <w:t>2008</w:t>
            </w:r>
            <w:r w:rsidR="00F4141F" w:rsidRPr="00C423FD">
              <w:t xml:space="preserve"> год</w:t>
            </w:r>
          </w:p>
        </w:tc>
        <w:tc>
          <w:tcPr>
            <w:tcW w:w="1358" w:type="dxa"/>
            <w:vAlign w:val="center"/>
          </w:tcPr>
          <w:p w:rsidR="00F4141F" w:rsidRPr="00C423FD" w:rsidRDefault="005A1636" w:rsidP="00871897">
            <w:pPr>
              <w:pStyle w:val="af8"/>
              <w:spacing w:line="360" w:lineRule="auto"/>
            </w:pPr>
            <w:r>
              <w:t>2009</w:t>
            </w:r>
            <w:r w:rsidR="00F4141F" w:rsidRPr="00C423FD">
              <w:t xml:space="preserve"> год</w:t>
            </w:r>
          </w:p>
        </w:tc>
        <w:tc>
          <w:tcPr>
            <w:tcW w:w="1358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 xml:space="preserve">абсолютное </w:t>
            </w:r>
          </w:p>
        </w:tc>
        <w:tc>
          <w:tcPr>
            <w:tcW w:w="986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в</w:t>
            </w:r>
            <w:r w:rsidR="00C55C57" w:rsidRPr="00C423FD">
              <w:t>%</w:t>
            </w:r>
          </w:p>
        </w:tc>
      </w:tr>
      <w:tr w:rsidR="00F4141F" w:rsidRPr="00C423FD">
        <w:trPr>
          <w:cantSplit/>
          <w:trHeight w:val="317"/>
        </w:trPr>
        <w:tc>
          <w:tcPr>
            <w:tcW w:w="404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</w:t>
            </w:r>
          </w:p>
        </w:tc>
        <w:tc>
          <w:tcPr>
            <w:tcW w:w="1358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</w:t>
            </w:r>
          </w:p>
        </w:tc>
        <w:tc>
          <w:tcPr>
            <w:tcW w:w="1358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3</w:t>
            </w:r>
          </w:p>
        </w:tc>
        <w:tc>
          <w:tcPr>
            <w:tcW w:w="1358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4</w:t>
            </w:r>
          </w:p>
        </w:tc>
        <w:tc>
          <w:tcPr>
            <w:tcW w:w="986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5</w:t>
            </w:r>
          </w:p>
        </w:tc>
      </w:tr>
      <w:tr w:rsidR="00F4141F" w:rsidRPr="00C423FD">
        <w:trPr>
          <w:cantSplit/>
          <w:trHeight w:val="856"/>
        </w:trPr>
        <w:tc>
          <w:tcPr>
            <w:tcW w:w="404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 Коэффициент общей оборачиваемости капитала (ресурсоотдача</w:t>
            </w:r>
            <w:r w:rsidR="00C55C57" w:rsidRPr="00C423FD">
              <w:t xml:space="preserve">) </w:t>
            </w:r>
            <w:r w:rsidRPr="00C423FD">
              <w:t>d1</w:t>
            </w:r>
          </w:p>
        </w:tc>
        <w:tc>
          <w:tcPr>
            <w:tcW w:w="1358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0,81</w:t>
            </w:r>
          </w:p>
        </w:tc>
        <w:tc>
          <w:tcPr>
            <w:tcW w:w="1358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1,18</w:t>
            </w:r>
          </w:p>
        </w:tc>
        <w:tc>
          <w:tcPr>
            <w:tcW w:w="1358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0,37</w:t>
            </w:r>
          </w:p>
        </w:tc>
        <w:tc>
          <w:tcPr>
            <w:tcW w:w="986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45,68</w:t>
            </w:r>
          </w:p>
        </w:tc>
      </w:tr>
      <w:tr w:rsidR="00F4141F" w:rsidRPr="00C423FD">
        <w:trPr>
          <w:cantSplit/>
          <w:trHeight w:val="580"/>
        </w:trPr>
        <w:tc>
          <w:tcPr>
            <w:tcW w:w="404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 Коэффициент оборачиваемости оборотных средств d2</w:t>
            </w:r>
          </w:p>
        </w:tc>
        <w:tc>
          <w:tcPr>
            <w:tcW w:w="1358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6,99</w:t>
            </w:r>
          </w:p>
        </w:tc>
        <w:tc>
          <w:tcPr>
            <w:tcW w:w="1358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9,48</w:t>
            </w:r>
          </w:p>
        </w:tc>
        <w:tc>
          <w:tcPr>
            <w:tcW w:w="1358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2,49</w:t>
            </w:r>
          </w:p>
        </w:tc>
        <w:tc>
          <w:tcPr>
            <w:tcW w:w="986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35,62</w:t>
            </w:r>
          </w:p>
        </w:tc>
      </w:tr>
      <w:tr w:rsidR="00F4141F" w:rsidRPr="00C423FD">
        <w:trPr>
          <w:cantSplit/>
          <w:trHeight w:val="406"/>
        </w:trPr>
        <w:tc>
          <w:tcPr>
            <w:tcW w:w="404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3 Период оборота оборотных средств d3</w:t>
            </w:r>
          </w:p>
        </w:tc>
        <w:tc>
          <w:tcPr>
            <w:tcW w:w="1358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52</w:t>
            </w:r>
          </w:p>
        </w:tc>
        <w:tc>
          <w:tcPr>
            <w:tcW w:w="1358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38</w:t>
            </w:r>
          </w:p>
        </w:tc>
        <w:tc>
          <w:tcPr>
            <w:tcW w:w="1358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-14</w:t>
            </w:r>
          </w:p>
        </w:tc>
        <w:tc>
          <w:tcPr>
            <w:tcW w:w="986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-26,92</w:t>
            </w:r>
          </w:p>
        </w:tc>
      </w:tr>
      <w:tr w:rsidR="00F4141F" w:rsidRPr="00C423FD">
        <w:trPr>
          <w:cantSplit/>
          <w:trHeight w:val="224"/>
        </w:trPr>
        <w:tc>
          <w:tcPr>
            <w:tcW w:w="404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4 Коэффициент оборачиваемости материальных оборотных средств d4</w:t>
            </w:r>
          </w:p>
        </w:tc>
        <w:tc>
          <w:tcPr>
            <w:tcW w:w="1358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7,86</w:t>
            </w:r>
          </w:p>
        </w:tc>
        <w:tc>
          <w:tcPr>
            <w:tcW w:w="1358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12,5</w:t>
            </w:r>
          </w:p>
        </w:tc>
        <w:tc>
          <w:tcPr>
            <w:tcW w:w="1358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4,64</w:t>
            </w:r>
          </w:p>
        </w:tc>
        <w:tc>
          <w:tcPr>
            <w:tcW w:w="986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59,03</w:t>
            </w:r>
          </w:p>
        </w:tc>
      </w:tr>
      <w:tr w:rsidR="00F4141F" w:rsidRPr="00C423FD">
        <w:trPr>
          <w:cantSplit/>
          <w:trHeight w:val="224"/>
        </w:trPr>
        <w:tc>
          <w:tcPr>
            <w:tcW w:w="4040" w:type="dxa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5 Период оборота материальных оборотных средств d5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46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29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-17</w:t>
            </w:r>
          </w:p>
        </w:tc>
        <w:tc>
          <w:tcPr>
            <w:tcW w:w="986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-36,96</w:t>
            </w:r>
          </w:p>
        </w:tc>
      </w:tr>
      <w:tr w:rsidR="00F4141F" w:rsidRPr="00C423FD">
        <w:trPr>
          <w:cantSplit/>
          <w:trHeight w:val="224"/>
        </w:trPr>
        <w:tc>
          <w:tcPr>
            <w:tcW w:w="4040" w:type="dxa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6 Коэффициент оборачиваемости дебиторской задолженности d6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12,48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14,63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2,15</w:t>
            </w:r>
          </w:p>
        </w:tc>
        <w:tc>
          <w:tcPr>
            <w:tcW w:w="986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17,23</w:t>
            </w:r>
          </w:p>
        </w:tc>
      </w:tr>
      <w:tr w:rsidR="00F4141F" w:rsidRPr="00C423FD">
        <w:trPr>
          <w:cantSplit/>
          <w:trHeight w:val="224"/>
        </w:trPr>
        <w:tc>
          <w:tcPr>
            <w:tcW w:w="404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7 Период оборота дебиторской задолженности d7</w:t>
            </w:r>
          </w:p>
        </w:tc>
        <w:tc>
          <w:tcPr>
            <w:tcW w:w="1358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29</w:t>
            </w:r>
          </w:p>
        </w:tc>
        <w:tc>
          <w:tcPr>
            <w:tcW w:w="1358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25</w:t>
            </w:r>
          </w:p>
        </w:tc>
        <w:tc>
          <w:tcPr>
            <w:tcW w:w="1358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-4</w:t>
            </w:r>
          </w:p>
        </w:tc>
        <w:tc>
          <w:tcPr>
            <w:tcW w:w="986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-13,79</w:t>
            </w:r>
          </w:p>
        </w:tc>
      </w:tr>
      <w:tr w:rsidR="00F4141F" w:rsidRPr="00C423FD">
        <w:trPr>
          <w:cantSplit/>
          <w:trHeight w:val="224"/>
        </w:trPr>
        <w:tc>
          <w:tcPr>
            <w:tcW w:w="4040" w:type="dxa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8 Коэффициент оборачиваемости кредиторской задолженности d8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2,11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2,35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0,24</w:t>
            </w:r>
          </w:p>
        </w:tc>
        <w:tc>
          <w:tcPr>
            <w:tcW w:w="986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11,37</w:t>
            </w:r>
          </w:p>
        </w:tc>
      </w:tr>
      <w:tr w:rsidR="00F4141F" w:rsidRPr="00C423FD">
        <w:trPr>
          <w:cantSplit/>
          <w:trHeight w:val="224"/>
        </w:trPr>
        <w:tc>
          <w:tcPr>
            <w:tcW w:w="4040" w:type="dxa"/>
            <w:tcBorders>
              <w:bottom w:val="nil"/>
            </w:tcBorders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9 Период оборота кредиторской задолженности d9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171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153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-18</w:t>
            </w:r>
          </w:p>
        </w:tc>
        <w:tc>
          <w:tcPr>
            <w:tcW w:w="986" w:type="dxa"/>
            <w:tcBorders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-10,53</w:t>
            </w:r>
          </w:p>
        </w:tc>
      </w:tr>
      <w:tr w:rsidR="00F4141F" w:rsidRPr="00C423FD">
        <w:trPr>
          <w:cantSplit/>
          <w:trHeight w:val="224"/>
        </w:trPr>
        <w:tc>
          <w:tcPr>
            <w:tcW w:w="404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10 Коэффициент оборачиваемости собственного капитала d10</w:t>
            </w:r>
          </w:p>
        </w:tc>
        <w:tc>
          <w:tcPr>
            <w:tcW w:w="1358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1,33</w:t>
            </w:r>
          </w:p>
        </w:tc>
        <w:tc>
          <w:tcPr>
            <w:tcW w:w="1358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1,33</w:t>
            </w:r>
          </w:p>
        </w:tc>
        <w:tc>
          <w:tcPr>
            <w:tcW w:w="1358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986" w:type="dxa"/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</w:tr>
    </w:tbl>
    <w:p w:rsidR="00C55C57" w:rsidRPr="00C423FD" w:rsidRDefault="00C55C57" w:rsidP="00871897"/>
    <w:p w:rsidR="00F4141F" w:rsidRPr="00C423FD" w:rsidRDefault="00F4141F" w:rsidP="00B93078">
      <w:pPr>
        <w:ind w:firstLine="420"/>
      </w:pPr>
      <w:r w:rsidRPr="00C423FD">
        <w:t>Увеличение</w:t>
      </w:r>
      <w:r w:rsidR="00C55C57" w:rsidRPr="00C423FD">
        <w:t xml:space="preserve"> </w:t>
      </w:r>
      <w:r w:rsidRPr="00C423FD">
        <w:t>ресурсоотдачи говорит о том, что в анализируемом периоде быстрее совершается полный цикл производства и обращения, приносящий доход</w:t>
      </w:r>
      <w:r w:rsidR="00C55C57" w:rsidRPr="00C423FD">
        <w:t xml:space="preserve">. </w:t>
      </w:r>
      <w:r w:rsidRPr="00C423FD">
        <w:t xml:space="preserve">Коэффициент оборачиваемости собственного капитала свидетельствует о том, что на каждый тенге инвестируемых собственных средств приходится 1,33 тенге дохода от реализации в </w:t>
      </w:r>
      <w:r w:rsidR="005A1636">
        <w:t>2008</w:t>
      </w:r>
      <w:r w:rsidRPr="00C423FD">
        <w:t xml:space="preserve"> и </w:t>
      </w:r>
      <w:r w:rsidR="005A1636">
        <w:t>2009</w:t>
      </w:r>
      <w:r w:rsidRPr="00C423FD">
        <w:t xml:space="preserve"> годах</w:t>
      </w:r>
      <w:r w:rsidR="00C55C57" w:rsidRPr="00C423FD">
        <w:t xml:space="preserve">. </w:t>
      </w:r>
      <w:r w:rsidRPr="00C423FD">
        <w:t>Это указывает на то, что собственные средства используются эффективно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Дебиторская задолженность является важной частью активов предприятия</w:t>
      </w:r>
      <w:r w:rsidR="00C55C57" w:rsidRPr="00C423FD">
        <w:t xml:space="preserve">. </w:t>
      </w:r>
    </w:p>
    <w:p w:rsidR="00C55C57" w:rsidRPr="00C423FD" w:rsidRDefault="00F4141F" w:rsidP="00B93078">
      <w:pPr>
        <w:ind w:firstLine="420"/>
      </w:pPr>
      <w:r w:rsidRPr="00C423FD">
        <w:t xml:space="preserve">Анализ состояния дебиторской задолженности представлен в таблице </w:t>
      </w:r>
      <w:r w:rsidR="008E699F">
        <w:t>6</w:t>
      </w:r>
      <w:r w:rsidR="001C2AC8" w:rsidRPr="00C423FD">
        <w:t xml:space="preserve">. </w:t>
      </w:r>
      <w:r w:rsidRPr="00C423FD">
        <w:t xml:space="preserve">и на рисунке </w:t>
      </w:r>
      <w:r w:rsidR="00D477D5">
        <w:t>3.</w:t>
      </w:r>
    </w:p>
    <w:p w:rsidR="000B1B3C" w:rsidRDefault="000B1B3C" w:rsidP="00B93078">
      <w:pPr>
        <w:ind w:firstLine="420"/>
      </w:pPr>
    </w:p>
    <w:p w:rsidR="00F4141F" w:rsidRPr="00C423FD" w:rsidRDefault="00F4141F" w:rsidP="00B93078">
      <w:pPr>
        <w:ind w:firstLine="420"/>
      </w:pPr>
      <w:r w:rsidRPr="00C423FD">
        <w:t xml:space="preserve">Таблица </w:t>
      </w:r>
      <w:r w:rsidR="008E699F">
        <w:t>6</w:t>
      </w:r>
      <w:r w:rsidR="001C2AC8" w:rsidRPr="00C423FD">
        <w:t xml:space="preserve">. </w:t>
      </w:r>
      <w:r w:rsidR="00C55C57" w:rsidRPr="00C423FD">
        <w:t xml:space="preserve">- </w:t>
      </w:r>
      <w:r w:rsidRPr="00C423FD">
        <w:t xml:space="preserve">Анализ дебиторской задолженности </w:t>
      </w:r>
    </w:p>
    <w:tbl>
      <w:tblPr>
        <w:tblStyle w:val="a9"/>
        <w:tblW w:w="9631" w:type="dxa"/>
        <w:jc w:val="center"/>
        <w:tblLook w:val="01E0" w:firstRow="1" w:lastRow="1" w:firstColumn="1" w:lastColumn="1" w:noHBand="0" w:noVBand="0"/>
      </w:tblPr>
      <w:tblGrid>
        <w:gridCol w:w="3420"/>
        <w:gridCol w:w="1260"/>
        <w:gridCol w:w="1116"/>
        <w:gridCol w:w="1224"/>
        <w:gridCol w:w="1116"/>
        <w:gridCol w:w="1495"/>
      </w:tblGrid>
      <w:tr w:rsidR="00F4141F" w:rsidRPr="00C423FD">
        <w:trPr>
          <w:jc w:val="center"/>
        </w:trPr>
        <w:tc>
          <w:tcPr>
            <w:tcW w:w="3420" w:type="dxa"/>
            <w:vMerge w:val="restar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Наименование статьи</w:t>
            </w:r>
          </w:p>
        </w:tc>
        <w:tc>
          <w:tcPr>
            <w:tcW w:w="2376" w:type="dxa"/>
            <w:gridSpan w:val="2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на 01</w:t>
            </w:r>
            <w:r w:rsidR="001C2AC8" w:rsidRPr="00C423FD">
              <w:t>.0</w:t>
            </w:r>
            <w:r w:rsidRPr="00C423FD">
              <w:t>1</w:t>
            </w:r>
            <w:r w:rsidR="001C2AC8" w:rsidRPr="00C423FD">
              <w:t>.</w:t>
            </w:r>
            <w:r w:rsidR="005A1636">
              <w:t>09</w:t>
            </w:r>
            <w:r w:rsidR="00C55C57" w:rsidRPr="00C423FD">
              <w:t xml:space="preserve">. </w:t>
            </w:r>
          </w:p>
        </w:tc>
        <w:tc>
          <w:tcPr>
            <w:tcW w:w="2340" w:type="dxa"/>
            <w:gridSpan w:val="2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на 01</w:t>
            </w:r>
            <w:r w:rsidR="001C2AC8" w:rsidRPr="00C423FD">
              <w:t>.0</w:t>
            </w:r>
            <w:r w:rsidRPr="00C423FD">
              <w:t>1</w:t>
            </w:r>
            <w:r w:rsidR="001C2AC8" w:rsidRPr="00C423FD">
              <w:t>.</w:t>
            </w:r>
            <w:r w:rsidR="005A1636">
              <w:t>10</w:t>
            </w:r>
            <w:r w:rsidR="00C55C57" w:rsidRPr="00C423FD">
              <w:t xml:space="preserve">. </w:t>
            </w:r>
          </w:p>
        </w:tc>
        <w:tc>
          <w:tcPr>
            <w:tcW w:w="1495" w:type="dxa"/>
            <w:vMerge w:val="restart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отклонение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(+,-</w:t>
            </w:r>
            <w:r w:rsidR="00C55C57" w:rsidRPr="00C423FD">
              <w:t xml:space="preserve">) </w:t>
            </w:r>
          </w:p>
        </w:tc>
      </w:tr>
      <w:tr w:rsidR="00F4141F" w:rsidRPr="00C423FD">
        <w:trPr>
          <w:jc w:val="center"/>
        </w:trPr>
        <w:tc>
          <w:tcPr>
            <w:tcW w:w="3420" w:type="dxa"/>
            <w:vMerge/>
          </w:tcPr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126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сумма, тыс</w:t>
            </w:r>
            <w:r w:rsidR="00C55C57" w:rsidRPr="00C423FD">
              <w:t xml:space="preserve">. </w:t>
            </w:r>
            <w:r w:rsidRPr="00C423FD">
              <w:t>тг</w:t>
            </w:r>
            <w:r w:rsidR="00C55C57" w:rsidRPr="00C423FD">
              <w:t xml:space="preserve">. </w:t>
            </w:r>
          </w:p>
        </w:tc>
        <w:tc>
          <w:tcPr>
            <w:tcW w:w="1116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уд</w:t>
            </w:r>
            <w:r w:rsidR="00C55C57" w:rsidRPr="00C423FD">
              <w:t xml:space="preserve">. </w:t>
            </w:r>
            <w:r w:rsidRPr="00C423FD">
              <w:t>вес</w:t>
            </w:r>
          </w:p>
        </w:tc>
        <w:tc>
          <w:tcPr>
            <w:tcW w:w="1224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сумма, тыс</w:t>
            </w:r>
            <w:r w:rsidR="00C55C57" w:rsidRPr="00C423FD">
              <w:t xml:space="preserve">. </w:t>
            </w:r>
            <w:r w:rsidRPr="00C423FD">
              <w:t>тг</w:t>
            </w:r>
            <w:r w:rsidR="00C55C57" w:rsidRPr="00C423FD">
              <w:t xml:space="preserve">. </w:t>
            </w:r>
          </w:p>
        </w:tc>
        <w:tc>
          <w:tcPr>
            <w:tcW w:w="1116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уд</w:t>
            </w:r>
            <w:r w:rsidR="00C55C57" w:rsidRPr="00C423FD">
              <w:t xml:space="preserve">. </w:t>
            </w:r>
            <w:r w:rsidR="00880973" w:rsidRPr="00C423FD">
              <w:t>В</w:t>
            </w:r>
            <w:r w:rsidRPr="00C423FD">
              <w:t>ес</w:t>
            </w:r>
          </w:p>
        </w:tc>
        <w:tc>
          <w:tcPr>
            <w:tcW w:w="1495" w:type="dxa"/>
            <w:vMerge/>
          </w:tcPr>
          <w:p w:rsidR="00F4141F" w:rsidRPr="00C423FD" w:rsidRDefault="00F4141F" w:rsidP="00871897">
            <w:pPr>
              <w:pStyle w:val="af8"/>
              <w:spacing w:line="360" w:lineRule="auto"/>
            </w:pPr>
          </w:p>
        </w:tc>
      </w:tr>
      <w:tr w:rsidR="00F4141F" w:rsidRPr="00C423FD">
        <w:trPr>
          <w:jc w:val="center"/>
        </w:trPr>
        <w:tc>
          <w:tcPr>
            <w:tcW w:w="342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Счета к получению</w:t>
            </w:r>
          </w:p>
        </w:tc>
        <w:tc>
          <w:tcPr>
            <w:tcW w:w="126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138051</w:t>
            </w:r>
          </w:p>
        </w:tc>
        <w:tc>
          <w:tcPr>
            <w:tcW w:w="1116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91</w:t>
            </w:r>
            <w:r w:rsidR="001C2AC8" w:rsidRPr="00C423FD">
              <w:t>, 19</w:t>
            </w:r>
          </w:p>
        </w:tc>
        <w:tc>
          <w:tcPr>
            <w:tcW w:w="1224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132342</w:t>
            </w:r>
          </w:p>
        </w:tc>
        <w:tc>
          <w:tcPr>
            <w:tcW w:w="1116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93,18</w:t>
            </w:r>
          </w:p>
        </w:tc>
        <w:tc>
          <w:tcPr>
            <w:tcW w:w="1495" w:type="dxa"/>
          </w:tcPr>
          <w:p w:rsidR="00F4141F" w:rsidRPr="00C423FD" w:rsidRDefault="00C55C57" w:rsidP="00871897">
            <w:pPr>
              <w:pStyle w:val="af8"/>
              <w:spacing w:line="360" w:lineRule="auto"/>
            </w:pPr>
            <w:r w:rsidRPr="00C423FD">
              <w:t xml:space="preserve"> - </w:t>
            </w:r>
            <w:r w:rsidR="00F4141F" w:rsidRPr="00C423FD">
              <w:t>5709</w:t>
            </w:r>
          </w:p>
        </w:tc>
      </w:tr>
      <w:tr w:rsidR="00F4141F" w:rsidRPr="00C423FD">
        <w:trPr>
          <w:jc w:val="center"/>
        </w:trPr>
        <w:tc>
          <w:tcPr>
            <w:tcW w:w="342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Прочая дебиторская задолженность</w:t>
            </w:r>
          </w:p>
        </w:tc>
        <w:tc>
          <w:tcPr>
            <w:tcW w:w="126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13330</w:t>
            </w:r>
          </w:p>
        </w:tc>
        <w:tc>
          <w:tcPr>
            <w:tcW w:w="1116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8,81</w:t>
            </w:r>
          </w:p>
        </w:tc>
        <w:tc>
          <w:tcPr>
            <w:tcW w:w="1224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9692</w:t>
            </w:r>
          </w:p>
        </w:tc>
        <w:tc>
          <w:tcPr>
            <w:tcW w:w="1116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6,82</w:t>
            </w:r>
          </w:p>
        </w:tc>
        <w:tc>
          <w:tcPr>
            <w:tcW w:w="1495" w:type="dxa"/>
          </w:tcPr>
          <w:p w:rsidR="00F4141F" w:rsidRPr="00C423FD" w:rsidRDefault="00C55C57" w:rsidP="00871897">
            <w:pPr>
              <w:pStyle w:val="af8"/>
              <w:spacing w:line="360" w:lineRule="auto"/>
            </w:pPr>
            <w:r w:rsidRPr="00C423FD">
              <w:t xml:space="preserve"> - </w:t>
            </w:r>
            <w:r w:rsidR="00F4141F" w:rsidRPr="00C423FD">
              <w:t>3638</w:t>
            </w:r>
          </w:p>
        </w:tc>
      </w:tr>
      <w:tr w:rsidR="00F4141F" w:rsidRPr="00C423FD">
        <w:trPr>
          <w:jc w:val="center"/>
        </w:trPr>
        <w:tc>
          <w:tcPr>
            <w:tcW w:w="342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 xml:space="preserve">Итого </w:t>
            </w:r>
          </w:p>
        </w:tc>
        <w:tc>
          <w:tcPr>
            <w:tcW w:w="1260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151381</w:t>
            </w:r>
          </w:p>
        </w:tc>
        <w:tc>
          <w:tcPr>
            <w:tcW w:w="1116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100</w:t>
            </w:r>
          </w:p>
        </w:tc>
        <w:tc>
          <w:tcPr>
            <w:tcW w:w="1224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142034</w:t>
            </w:r>
          </w:p>
        </w:tc>
        <w:tc>
          <w:tcPr>
            <w:tcW w:w="1116" w:type="dxa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100</w:t>
            </w:r>
          </w:p>
        </w:tc>
        <w:tc>
          <w:tcPr>
            <w:tcW w:w="1495" w:type="dxa"/>
          </w:tcPr>
          <w:p w:rsidR="00F4141F" w:rsidRPr="00C423FD" w:rsidRDefault="00C55C57" w:rsidP="00871897">
            <w:pPr>
              <w:pStyle w:val="af8"/>
              <w:spacing w:line="360" w:lineRule="auto"/>
            </w:pPr>
            <w:r w:rsidRPr="00C423FD">
              <w:t xml:space="preserve"> - </w:t>
            </w:r>
            <w:r w:rsidR="00F4141F" w:rsidRPr="00C423FD">
              <w:t>9347</w:t>
            </w:r>
          </w:p>
        </w:tc>
      </w:tr>
    </w:tbl>
    <w:p w:rsidR="00F4141F" w:rsidRPr="00C423FD" w:rsidRDefault="00F4141F" w:rsidP="00871897"/>
    <w:p w:rsidR="00F4141F" w:rsidRDefault="00F4141F" w:rsidP="00B93078">
      <w:pPr>
        <w:ind w:firstLine="420"/>
      </w:pPr>
      <w:r w:rsidRPr="00C423FD">
        <w:t>Из данных таблицы видно, что основную часть составляют расчеты с покупателями и заказчиками</w:t>
      </w:r>
      <w:r w:rsidR="00C55C57" w:rsidRPr="00C423FD">
        <w:t xml:space="preserve">. </w:t>
      </w:r>
      <w:r w:rsidRPr="00C423FD">
        <w:t>Так, задолженность покупателей и заказчиков составляет на 01</w:t>
      </w:r>
      <w:r w:rsidR="001C2AC8" w:rsidRPr="00C423FD">
        <w:t xml:space="preserve">.01. </w:t>
      </w:r>
      <w:r w:rsidR="005A1636">
        <w:t>2009</w:t>
      </w:r>
      <w:r w:rsidRPr="00C423FD">
        <w:t>г</w:t>
      </w:r>
      <w:r w:rsidR="001C2AC8" w:rsidRPr="00C423FD">
        <w:t>.9</w:t>
      </w:r>
      <w:r w:rsidRPr="00C423FD">
        <w:t>1</w:t>
      </w:r>
      <w:r w:rsidR="00C423FD">
        <w:t>,19%</w:t>
      </w:r>
      <w:r w:rsidR="00C55C57" w:rsidRPr="00C423FD">
        <w:t xml:space="preserve"> </w:t>
      </w:r>
      <w:r w:rsidRPr="00C423FD">
        <w:t>и 93,18%</w:t>
      </w:r>
      <w:r w:rsidR="00C55C57" w:rsidRPr="00C423FD">
        <w:t xml:space="preserve"> - </w:t>
      </w:r>
      <w:r w:rsidRPr="00C423FD">
        <w:t>на 01</w:t>
      </w:r>
      <w:r w:rsidR="001C2AC8" w:rsidRPr="00C423FD">
        <w:t xml:space="preserve">.01. </w:t>
      </w:r>
      <w:r w:rsidR="005A1636">
        <w:t>2010</w:t>
      </w:r>
      <w:r w:rsidRPr="00C423FD">
        <w:t>г</w:t>
      </w:r>
      <w:r w:rsidR="00C55C57" w:rsidRPr="00C423FD">
        <w:t xml:space="preserve">. </w:t>
      </w:r>
      <w:r w:rsidRPr="00C423FD">
        <w:t>от общей суммы задолженности</w:t>
      </w:r>
      <w:r w:rsidR="00C55C57" w:rsidRPr="00C423FD">
        <w:t xml:space="preserve">. </w:t>
      </w:r>
      <w:r w:rsidRPr="00C423FD">
        <w:t>Снижение дебиторской задолженности на 9347 тыс</w:t>
      </w:r>
      <w:r w:rsidR="00C55C57" w:rsidRPr="00C423FD">
        <w:t xml:space="preserve">. </w:t>
      </w:r>
      <w:r w:rsidRPr="00C423FD">
        <w:t>тенге или 6,2% говорит о росте финансовой устойчивости, а это положительная тенденция</w:t>
      </w:r>
      <w:r w:rsidR="00C55C57" w:rsidRPr="00C423FD">
        <w:t xml:space="preserve">. </w:t>
      </w:r>
    </w:p>
    <w:p w:rsidR="000B1B3C" w:rsidRPr="00C423FD" w:rsidRDefault="000B1B3C" w:rsidP="00B93078">
      <w:pPr>
        <w:ind w:firstLine="420"/>
      </w:pPr>
    </w:p>
    <w:p w:rsidR="00F4141F" w:rsidRPr="00C423FD" w:rsidRDefault="00D477D5" w:rsidP="00B93078">
      <w:pPr>
        <w:ind w:firstLine="420"/>
      </w:pPr>
      <w:r w:rsidRPr="00C423FD">
        <w:object w:dxaOrig="8294" w:dyaOrig="3449">
          <v:shape id="_x0000_i1027" type="#_x0000_t75" style="width:414.75pt;height:172.5pt" o:ole="">
            <v:imagedata r:id="rId11" o:title=""/>
          </v:shape>
          <o:OLEObject Type="Embed" ProgID="MSGraph.Chart.8" ShapeID="_x0000_i1027" DrawAspect="Content" ObjectID="_1460918075" r:id="rId12">
            <o:FieldCodes>\s</o:FieldCodes>
          </o:OLEObject>
        </w:object>
      </w:r>
    </w:p>
    <w:p w:rsidR="000B1B3C" w:rsidRDefault="00F4141F" w:rsidP="00B93078">
      <w:pPr>
        <w:ind w:firstLine="420"/>
      </w:pPr>
      <w:r w:rsidRPr="00C423FD">
        <w:t xml:space="preserve">Рисунок </w:t>
      </w:r>
      <w:r w:rsidR="00D477D5">
        <w:t>3</w:t>
      </w:r>
      <w:r w:rsidR="001C2AC8" w:rsidRPr="00C423FD">
        <w:t xml:space="preserve">. </w:t>
      </w:r>
      <w:r w:rsidR="00C55C57" w:rsidRPr="00C423FD">
        <w:t xml:space="preserve">- </w:t>
      </w:r>
      <w:r w:rsidRPr="00C423FD">
        <w:t>Структура дебиторской задолженности</w:t>
      </w:r>
    </w:p>
    <w:p w:rsidR="00C378AF" w:rsidRDefault="00C378AF" w:rsidP="00B93078">
      <w:pPr>
        <w:ind w:firstLine="420"/>
      </w:pPr>
    </w:p>
    <w:p w:rsidR="00F4141F" w:rsidRPr="00C423FD" w:rsidRDefault="00F4141F" w:rsidP="00B93078">
      <w:pPr>
        <w:ind w:firstLine="420"/>
      </w:pPr>
      <w:r w:rsidRPr="00C423FD">
        <w:t xml:space="preserve">Деловую активность предприятия характеризуют показатели оборачиваемости, позволяющие оценить эффективность использования средств, поскольку скорость оборота средств, </w:t>
      </w:r>
      <w:r w:rsidR="00C423FD" w:rsidRPr="00C423FD">
        <w:t>т.е.</w:t>
      </w:r>
      <w:r w:rsidR="00C55C57" w:rsidRPr="00C423FD">
        <w:t xml:space="preserve"> </w:t>
      </w:r>
      <w:r w:rsidRPr="00C423FD">
        <w:t>скорость превращения их в денежную форму, оказывает непосредственное влияние на платежеспособность предприятия</w:t>
      </w:r>
      <w:r w:rsidR="00C55C57" w:rsidRPr="00C423FD">
        <w:t xml:space="preserve">. </w:t>
      </w:r>
      <w:r w:rsidRPr="00C423FD">
        <w:t>По состоянию на 01</w:t>
      </w:r>
      <w:r w:rsidR="001C2AC8" w:rsidRPr="00C423FD">
        <w:t>.0</w:t>
      </w:r>
      <w:r w:rsidRPr="00C423FD">
        <w:t>1</w:t>
      </w:r>
      <w:r w:rsidR="001C2AC8" w:rsidRPr="00C423FD">
        <w:t>.</w:t>
      </w:r>
      <w:r w:rsidR="005A1636">
        <w:t>10</w:t>
      </w:r>
      <w:r w:rsidRPr="00C423FD">
        <w:t xml:space="preserve"> произошло ускорение оборачиваемости дебиторской задолженности на 4 дня по сравнению с соответствующим периодом прошлого года</w:t>
      </w:r>
      <w:r w:rsidR="00C55C57" w:rsidRPr="00C423FD">
        <w:t xml:space="preserve">. </w:t>
      </w:r>
      <w:r w:rsidRPr="00C423FD">
        <w:t>На 01</w:t>
      </w:r>
      <w:r w:rsidR="001C2AC8" w:rsidRPr="00C423FD">
        <w:t>.0</w:t>
      </w:r>
      <w:r w:rsidRPr="00C423FD">
        <w:t>1</w:t>
      </w:r>
      <w:r w:rsidR="001C2AC8" w:rsidRPr="00C423FD">
        <w:t>.</w:t>
      </w:r>
      <w:r w:rsidR="005A1636">
        <w:t>09</w:t>
      </w:r>
      <w:r w:rsidRPr="00C423FD">
        <w:t xml:space="preserve"> оборачиваемость составила 28 дней, на 01</w:t>
      </w:r>
      <w:r w:rsidR="001C2AC8" w:rsidRPr="00C423FD">
        <w:t>.0</w:t>
      </w:r>
      <w:r w:rsidRPr="00C423FD">
        <w:t>1</w:t>
      </w:r>
      <w:r w:rsidR="001C2AC8" w:rsidRPr="00C423FD">
        <w:t>.</w:t>
      </w:r>
      <w:r w:rsidR="005A1636">
        <w:t>10</w:t>
      </w:r>
      <w:r w:rsidRPr="00C423FD">
        <w:t xml:space="preserve"> – 24 дня</w:t>
      </w:r>
      <w:r w:rsidR="00C55C57" w:rsidRPr="00C423FD">
        <w:t xml:space="preserve">. </w:t>
      </w:r>
      <w:r w:rsidRPr="00C423FD">
        <w:t xml:space="preserve">Динамика оборачиваемости дебиторской задолженности в днях за </w:t>
      </w:r>
      <w:r w:rsidR="005A1636">
        <w:t>2009</w:t>
      </w:r>
      <w:r w:rsidRPr="00C423FD">
        <w:t xml:space="preserve"> год показана на рисунке </w:t>
      </w:r>
      <w:r w:rsidR="001C2AC8" w:rsidRPr="00C423FD">
        <w:t>2.6</w:t>
      </w:r>
      <w:r w:rsidR="00C55C57" w:rsidRPr="00C423FD">
        <w:t xml:space="preserve">. </w:t>
      </w:r>
    </w:p>
    <w:p w:rsidR="00F4141F" w:rsidRDefault="00F4141F" w:rsidP="00B93078">
      <w:pPr>
        <w:ind w:firstLine="420"/>
      </w:pPr>
      <w:r w:rsidRPr="00C423FD">
        <w:t xml:space="preserve">Общую оценку изменений в составе и структуре кредиторской задолженности можно сделать, анализируя таблицу </w:t>
      </w:r>
      <w:r w:rsidR="008E699F">
        <w:t>7</w:t>
      </w:r>
      <w:r w:rsidR="001C2AC8" w:rsidRPr="00C423FD">
        <w:t xml:space="preserve">. </w:t>
      </w:r>
      <w:r w:rsidRPr="00C423FD">
        <w:t xml:space="preserve">и рисунок </w:t>
      </w:r>
      <w:r w:rsidR="00D477D5">
        <w:t>4</w:t>
      </w:r>
      <w:r w:rsidR="00C55C57" w:rsidRPr="00C423FD">
        <w:t xml:space="preserve">. </w:t>
      </w:r>
    </w:p>
    <w:p w:rsidR="00F4141F" w:rsidRPr="00C423FD" w:rsidRDefault="008E699F" w:rsidP="00B93078">
      <w:pPr>
        <w:ind w:firstLine="420"/>
      </w:pPr>
      <w:r w:rsidRPr="00C423FD">
        <w:object w:dxaOrig="9173" w:dyaOrig="5410">
          <v:shape id="_x0000_i1028" type="#_x0000_t75" style="width:362.25pt;height:186.75pt" o:ole="" fillcolor="window">
            <v:imagedata r:id="rId13" o:title=""/>
          </v:shape>
          <o:OLEObject Type="Embed" ProgID="MSGraph.Chart.8" ShapeID="_x0000_i1028" DrawAspect="Content" ObjectID="_1460918076" r:id="rId14"/>
        </w:object>
      </w:r>
    </w:p>
    <w:p w:rsidR="00C55C57" w:rsidRPr="00C423FD" w:rsidRDefault="00F4141F" w:rsidP="00B93078">
      <w:pPr>
        <w:ind w:firstLine="420"/>
      </w:pPr>
      <w:r w:rsidRPr="00C423FD">
        <w:t xml:space="preserve">Рисунок </w:t>
      </w:r>
      <w:r w:rsidR="00D477D5">
        <w:t>4</w:t>
      </w:r>
      <w:r w:rsidR="001C2AC8" w:rsidRPr="00C423FD">
        <w:t xml:space="preserve">. </w:t>
      </w:r>
      <w:r w:rsidR="00C55C57" w:rsidRPr="00C423FD">
        <w:t xml:space="preserve">- </w:t>
      </w:r>
      <w:r w:rsidRPr="00C423FD">
        <w:t>Динамика оборачиваемости дебиторской задолженности</w:t>
      </w:r>
    </w:p>
    <w:p w:rsidR="00F4141F" w:rsidRPr="00C423FD" w:rsidRDefault="00F4141F" w:rsidP="00B93078">
      <w:pPr>
        <w:ind w:firstLine="420"/>
      </w:pPr>
      <w:r w:rsidRPr="00C423FD">
        <w:t xml:space="preserve">Таблица </w:t>
      </w:r>
      <w:r w:rsidR="008E699F">
        <w:t>7</w:t>
      </w:r>
      <w:r w:rsidR="001C2AC8" w:rsidRPr="00C423FD">
        <w:t xml:space="preserve">. </w:t>
      </w:r>
      <w:r w:rsidR="00C55C57" w:rsidRPr="00C423FD">
        <w:t xml:space="preserve">- </w:t>
      </w:r>
      <w:r w:rsidRPr="00C423FD">
        <w:t>Состояние кредиторской задолженности на предприятии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1134"/>
        <w:gridCol w:w="992"/>
        <w:gridCol w:w="1134"/>
        <w:gridCol w:w="992"/>
        <w:gridCol w:w="1885"/>
      </w:tblGrid>
      <w:tr w:rsidR="00F4141F" w:rsidRPr="00C423FD">
        <w:trPr>
          <w:cantSplit/>
          <w:trHeight w:val="443"/>
          <w:jc w:val="center"/>
        </w:trPr>
        <w:tc>
          <w:tcPr>
            <w:tcW w:w="32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Показатель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на 1</w:t>
            </w:r>
            <w:r w:rsidR="001C2AC8" w:rsidRPr="00C423FD">
              <w:t>.0</w:t>
            </w:r>
            <w:r w:rsidRPr="00C423FD">
              <w:t>1</w:t>
            </w:r>
            <w:r w:rsidR="001C2AC8" w:rsidRPr="00C423FD">
              <w:t>.</w:t>
            </w:r>
            <w:r w:rsidR="005A1636">
              <w:t>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на 1</w:t>
            </w:r>
            <w:r w:rsidR="001C2AC8" w:rsidRPr="00C423FD">
              <w:t>.0</w:t>
            </w:r>
            <w:r w:rsidRPr="00C423FD">
              <w:t>1</w:t>
            </w:r>
            <w:r w:rsidR="001C2AC8" w:rsidRPr="00C423FD">
              <w:t>.</w:t>
            </w:r>
            <w:r w:rsidR="005A1636">
              <w:t>10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Отклонение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(+,-</w:t>
            </w:r>
            <w:r w:rsidR="00C55C57" w:rsidRPr="00C423FD">
              <w:t xml:space="preserve">) </w:t>
            </w:r>
          </w:p>
        </w:tc>
      </w:tr>
      <w:tr w:rsidR="00F4141F" w:rsidRPr="00C423FD">
        <w:trPr>
          <w:cantSplit/>
          <w:jc w:val="center"/>
        </w:trPr>
        <w:tc>
          <w:tcPr>
            <w:tcW w:w="3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сумма, тыс</w:t>
            </w:r>
            <w:r w:rsidR="00C55C57" w:rsidRPr="00C423FD">
              <w:t xml:space="preserve">. </w:t>
            </w:r>
            <w:r w:rsidRPr="00C423FD">
              <w:t>тг</w:t>
            </w:r>
            <w:r w:rsidR="00C55C57" w:rsidRPr="00C423FD"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уд</w:t>
            </w:r>
            <w:r w:rsidR="00C55C57" w:rsidRPr="00C423FD">
              <w:t xml:space="preserve">. </w:t>
            </w:r>
            <w:r w:rsidRPr="00C423FD">
              <w:t>вес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сумма, тыс</w:t>
            </w:r>
            <w:r w:rsidR="00C55C57" w:rsidRPr="00C423FD">
              <w:t xml:space="preserve">. </w:t>
            </w:r>
            <w:r w:rsidRPr="00C423FD">
              <w:t>тг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уд</w:t>
            </w:r>
            <w:r w:rsidR="00C55C57" w:rsidRPr="00C423FD">
              <w:t xml:space="preserve">. </w:t>
            </w:r>
            <w:r w:rsidRPr="00C423FD">
              <w:t>вес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</w:p>
        </w:tc>
      </w:tr>
      <w:tr w:rsidR="00F4141F" w:rsidRPr="00C423FD">
        <w:trPr>
          <w:jc w:val="center"/>
        </w:trPr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Счета и векселя к оплате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15955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11114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1,23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41F" w:rsidRPr="00C423FD" w:rsidRDefault="00C55C57" w:rsidP="00871897">
            <w:pPr>
              <w:pStyle w:val="af8"/>
              <w:spacing w:line="360" w:lineRule="auto"/>
            </w:pPr>
            <w:r w:rsidRPr="00C423FD">
              <w:t xml:space="preserve"> - </w:t>
            </w:r>
            <w:r w:rsidR="00F4141F" w:rsidRPr="00C423FD">
              <w:t>4841</w:t>
            </w:r>
          </w:p>
        </w:tc>
      </w:tr>
      <w:tr w:rsidR="00F4141F" w:rsidRPr="00C423FD">
        <w:trPr>
          <w:jc w:val="center"/>
        </w:trPr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 xml:space="preserve">Авансы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25901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22519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41F" w:rsidRPr="00C423FD" w:rsidRDefault="00C55C57" w:rsidP="00871897">
            <w:pPr>
              <w:pStyle w:val="af8"/>
              <w:spacing w:line="360" w:lineRule="auto"/>
            </w:pPr>
            <w:r w:rsidRPr="00C423FD">
              <w:t xml:space="preserve"> - </w:t>
            </w:r>
            <w:r w:rsidR="00F4141F" w:rsidRPr="00C423FD">
              <w:t>3382</w:t>
            </w:r>
          </w:p>
        </w:tc>
      </w:tr>
      <w:tr w:rsidR="00F4141F" w:rsidRPr="00C423FD">
        <w:trPr>
          <w:jc w:val="center"/>
        </w:trPr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 xml:space="preserve">Налоги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13198</w:t>
            </w:r>
          </w:p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1,12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41F" w:rsidRPr="00C423FD" w:rsidRDefault="00C55C57" w:rsidP="00871897">
            <w:pPr>
              <w:pStyle w:val="af8"/>
              <w:spacing w:line="360" w:lineRule="auto"/>
            </w:pPr>
            <w:r w:rsidRPr="00C423FD">
              <w:t xml:space="preserve"> - </w:t>
            </w:r>
            <w:r w:rsidR="00F4141F" w:rsidRPr="00C423FD">
              <w:t>3078</w:t>
            </w:r>
          </w:p>
        </w:tc>
      </w:tr>
      <w:tr w:rsidR="00F4141F" w:rsidRPr="00C423FD">
        <w:trPr>
          <w:jc w:val="center"/>
        </w:trPr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Расходы к оплате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31897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29261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3,24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41F" w:rsidRPr="00C423FD" w:rsidRDefault="00C55C57" w:rsidP="00871897">
            <w:pPr>
              <w:pStyle w:val="af8"/>
              <w:spacing w:line="360" w:lineRule="auto"/>
            </w:pPr>
            <w:r w:rsidRPr="00C423FD">
              <w:t xml:space="preserve"> - </w:t>
            </w:r>
            <w:r w:rsidR="00F4141F" w:rsidRPr="00C423FD">
              <w:t>2636</w:t>
            </w:r>
          </w:p>
        </w:tc>
      </w:tr>
      <w:tr w:rsidR="00F4141F" w:rsidRPr="00C423FD">
        <w:trPr>
          <w:jc w:val="center"/>
        </w:trPr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Доходы будущих периодов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4772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41F" w:rsidRPr="00C423FD" w:rsidRDefault="00C55C57" w:rsidP="00871897">
            <w:pPr>
              <w:pStyle w:val="af8"/>
              <w:spacing w:line="360" w:lineRule="auto"/>
            </w:pPr>
            <w:r w:rsidRPr="00C423FD">
              <w:t xml:space="preserve"> - </w:t>
            </w:r>
            <w:r w:rsidR="00F4141F" w:rsidRPr="00C423FD">
              <w:t>4772</w:t>
            </w:r>
          </w:p>
        </w:tc>
      </w:tr>
      <w:tr w:rsidR="00F4141F" w:rsidRPr="00C423FD">
        <w:trPr>
          <w:jc w:val="center"/>
        </w:trPr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Прочие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826397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90,01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831016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91,91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+ 4619</w:t>
            </w:r>
          </w:p>
        </w:tc>
      </w:tr>
      <w:tr w:rsidR="00F4141F" w:rsidRPr="00C423FD">
        <w:trPr>
          <w:jc w:val="center"/>
        </w:trPr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918120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904030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F" w:rsidRPr="00C423FD" w:rsidRDefault="00F4141F" w:rsidP="00871897">
            <w:pPr>
              <w:pStyle w:val="af8"/>
              <w:spacing w:line="360" w:lineRule="auto"/>
            </w:pPr>
            <w:r w:rsidRPr="00C423FD">
              <w:t>100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41F" w:rsidRPr="00C423FD" w:rsidRDefault="00C55C57" w:rsidP="00871897">
            <w:pPr>
              <w:pStyle w:val="af8"/>
              <w:spacing w:line="360" w:lineRule="auto"/>
            </w:pPr>
            <w:r w:rsidRPr="00C423FD">
              <w:t xml:space="preserve"> - </w:t>
            </w:r>
            <w:r w:rsidR="00F4141F" w:rsidRPr="00C423FD">
              <w:t>14090</w:t>
            </w:r>
          </w:p>
        </w:tc>
      </w:tr>
    </w:tbl>
    <w:p w:rsidR="00C378AF" w:rsidRDefault="00C378AF" w:rsidP="00871897"/>
    <w:p w:rsidR="00F4141F" w:rsidRPr="00C423FD" w:rsidRDefault="00F4141F" w:rsidP="00B93078">
      <w:pPr>
        <w:ind w:firstLine="420"/>
      </w:pPr>
      <w:r w:rsidRPr="00C423FD">
        <w:t>Данные таблицы показывают, что в составе и структуре кредиторской задолженности произошли существенные изменения, а именно</w:t>
      </w:r>
      <w:r w:rsidR="00C55C57" w:rsidRPr="00C423FD">
        <w:t xml:space="preserve">: </w:t>
      </w:r>
      <w:r w:rsidRPr="00C423FD">
        <w:t xml:space="preserve">снижение по статье </w:t>
      </w:r>
      <w:r w:rsidR="00C423FD">
        <w:t>"</w:t>
      </w:r>
      <w:r w:rsidRPr="00C423FD">
        <w:t>Счета и векселя к оплате</w:t>
      </w:r>
      <w:r w:rsidR="00C423FD">
        <w:t>"</w:t>
      </w:r>
      <w:r w:rsidRPr="00C423FD">
        <w:t xml:space="preserve"> на 4841 тыс</w:t>
      </w:r>
      <w:r w:rsidR="00C55C57" w:rsidRPr="00C423FD">
        <w:t xml:space="preserve">. </w:t>
      </w:r>
      <w:r w:rsidRPr="00C423FD">
        <w:t xml:space="preserve">тенге, по статье </w:t>
      </w:r>
      <w:r w:rsidR="00C423FD">
        <w:t>"</w:t>
      </w:r>
      <w:r w:rsidRPr="00C423FD">
        <w:t>Авансы</w:t>
      </w:r>
      <w:r w:rsidR="00C423FD">
        <w:t>"</w:t>
      </w:r>
      <w:r w:rsidRPr="00C423FD">
        <w:t xml:space="preserve"> – на 3382 тыс</w:t>
      </w:r>
      <w:r w:rsidR="00C55C57" w:rsidRPr="00C423FD">
        <w:t xml:space="preserve">. </w:t>
      </w:r>
      <w:r w:rsidRPr="00C423FD">
        <w:t xml:space="preserve">тенге, по статье </w:t>
      </w:r>
      <w:r w:rsidR="00C423FD">
        <w:t>"</w:t>
      </w:r>
      <w:r w:rsidRPr="00C423FD">
        <w:t>Налоги</w:t>
      </w:r>
      <w:r w:rsidR="00C423FD">
        <w:t>"</w:t>
      </w:r>
      <w:r w:rsidR="00C55C57" w:rsidRPr="00C423FD">
        <w:t xml:space="preserve"> - </w:t>
      </w:r>
      <w:r w:rsidRPr="00C423FD">
        <w:t>на 3078 тыс</w:t>
      </w:r>
      <w:r w:rsidR="00C55C57" w:rsidRPr="00C423FD">
        <w:t xml:space="preserve">. </w:t>
      </w:r>
      <w:r w:rsidRPr="00C423FD">
        <w:t xml:space="preserve">тенге, по статье </w:t>
      </w:r>
      <w:r w:rsidR="00C423FD">
        <w:t>"</w:t>
      </w:r>
      <w:r w:rsidRPr="00C423FD">
        <w:t>Расходы к оплате</w:t>
      </w:r>
      <w:r w:rsidR="00C423FD">
        <w:t>"</w:t>
      </w:r>
      <w:r w:rsidR="00C55C57" w:rsidRPr="00C423FD">
        <w:t xml:space="preserve"> - </w:t>
      </w:r>
      <w:r w:rsidRPr="00C423FD">
        <w:t>на 2636 тыс</w:t>
      </w:r>
      <w:r w:rsidR="00C55C57" w:rsidRPr="00C423FD">
        <w:t xml:space="preserve">. </w:t>
      </w:r>
      <w:r w:rsidRPr="00C423FD">
        <w:t xml:space="preserve">тенге, по статье </w:t>
      </w:r>
      <w:r w:rsidR="00C423FD">
        <w:t>"</w:t>
      </w:r>
      <w:r w:rsidRPr="00C423FD">
        <w:t>Доходы будущих периодов</w:t>
      </w:r>
      <w:r w:rsidR="00C423FD">
        <w:t>"</w:t>
      </w:r>
      <w:r w:rsidR="00C55C57" w:rsidRPr="00C423FD">
        <w:t xml:space="preserve"> - </w:t>
      </w:r>
      <w:r w:rsidRPr="00C423FD">
        <w:t>на 4772 тыс</w:t>
      </w:r>
      <w:r w:rsidR="00C55C57" w:rsidRPr="00C423FD">
        <w:t xml:space="preserve">. </w:t>
      </w:r>
      <w:r w:rsidRPr="00C423FD">
        <w:t>тенге</w:t>
      </w:r>
      <w:r w:rsidR="00C55C57" w:rsidRPr="00C423FD">
        <w:t xml:space="preserve">. </w:t>
      </w:r>
      <w:r w:rsidRPr="00C423FD">
        <w:t>В целом же кредиторская задолженность уменьшилась на 14090 тыс</w:t>
      </w:r>
      <w:r w:rsidR="00C55C57" w:rsidRPr="00C423FD">
        <w:t xml:space="preserve">. </w:t>
      </w:r>
      <w:r w:rsidRPr="00C423FD">
        <w:t>тенге или на 1,53% и составила 904030 тыс</w:t>
      </w:r>
      <w:r w:rsidR="00C55C57" w:rsidRPr="00C423FD">
        <w:t xml:space="preserve">. </w:t>
      </w:r>
      <w:r w:rsidRPr="00C423FD">
        <w:t>тенге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По состоянию на 01</w:t>
      </w:r>
      <w:r w:rsidR="001C2AC8" w:rsidRPr="00C423FD">
        <w:t>.0</w:t>
      </w:r>
      <w:r w:rsidRPr="00C423FD">
        <w:t>1</w:t>
      </w:r>
      <w:r w:rsidR="001C2AC8" w:rsidRPr="00C423FD">
        <w:t>.</w:t>
      </w:r>
      <w:r w:rsidR="005A1636">
        <w:t>10</w:t>
      </w:r>
      <w:r w:rsidRPr="00C423FD">
        <w:t xml:space="preserve"> произошло ускорение оборачиваемости кредиторской задолженности на 18 дней в сравнении с соответствующим периодом прошлого года, на 1</w:t>
      </w:r>
      <w:r w:rsidR="001C2AC8" w:rsidRPr="00C423FD">
        <w:t>.0</w:t>
      </w:r>
      <w:r w:rsidRPr="00C423FD">
        <w:t>1</w:t>
      </w:r>
      <w:r w:rsidR="001C2AC8" w:rsidRPr="00C423FD">
        <w:t>.</w:t>
      </w:r>
      <w:r w:rsidR="005A1636">
        <w:t>09</w:t>
      </w:r>
      <w:r w:rsidRPr="00C423FD">
        <w:t xml:space="preserve"> оборачиваемость составляла 171 дня, на 1</w:t>
      </w:r>
      <w:r w:rsidR="001C2AC8" w:rsidRPr="00C423FD">
        <w:t>.0</w:t>
      </w:r>
      <w:r w:rsidRPr="00C423FD">
        <w:t>1</w:t>
      </w:r>
      <w:r w:rsidR="001C2AC8" w:rsidRPr="00C423FD">
        <w:t>.</w:t>
      </w:r>
      <w:r w:rsidR="005A1636">
        <w:t>10</w:t>
      </w:r>
      <w:r w:rsidRPr="00C423FD">
        <w:t xml:space="preserve"> – 153 дня</w:t>
      </w:r>
      <w:r w:rsidR="00C55C57" w:rsidRPr="00C423FD">
        <w:t xml:space="preserve">. </w:t>
      </w:r>
    </w:p>
    <w:p w:rsidR="00C55C57" w:rsidRDefault="00F4141F" w:rsidP="00B93078">
      <w:pPr>
        <w:ind w:firstLine="420"/>
      </w:pPr>
      <w:r w:rsidRPr="00C423FD">
        <w:t>Соотношение между дебиторской и кредиторской задолженностью составляет 0,16 (0,16</w:t>
      </w:r>
      <w:r w:rsidR="00C55C57" w:rsidRPr="00C423FD">
        <w:t xml:space="preserve">: </w:t>
      </w:r>
      <w:r w:rsidRPr="00C423FD">
        <w:t>1</w:t>
      </w:r>
      <w:r w:rsidR="00C55C57" w:rsidRPr="00C423FD">
        <w:t>),</w:t>
      </w:r>
      <w:r w:rsidRPr="00C423FD">
        <w:t xml:space="preserve"> за соответствующий период прошлого года это соотношение составляло 0,17, ориентировочное соотношение рекомендуется как 2</w:t>
      </w:r>
      <w:r w:rsidR="00C55C57" w:rsidRPr="00C423FD">
        <w:t xml:space="preserve">: </w:t>
      </w:r>
      <w:r w:rsidRPr="00C423FD">
        <w:t>1</w:t>
      </w:r>
      <w:r w:rsidR="00C55C57" w:rsidRPr="00C423FD">
        <w:t xml:space="preserve">. </w:t>
      </w:r>
      <w:r w:rsidRPr="00C423FD">
        <w:t xml:space="preserve">Из этого соотношения следует, что на анализируемом предприятии, дебиторская задолженность не покрывает кредиторскую, а это отрицательный показатель, который говорит о нехватке денежных средств, </w:t>
      </w:r>
      <w:r w:rsidR="00C423FD" w:rsidRPr="00C423FD">
        <w:t>т.е.</w:t>
      </w:r>
      <w:r w:rsidR="00C55C57" w:rsidRPr="00C423FD">
        <w:t xml:space="preserve"> </w:t>
      </w:r>
      <w:r w:rsidRPr="00C423FD">
        <w:t>о его неплатежеспособности</w:t>
      </w:r>
      <w:r w:rsidR="00C55C57" w:rsidRPr="00C423FD">
        <w:t xml:space="preserve">. </w:t>
      </w:r>
    </w:p>
    <w:p w:rsidR="00F4141F" w:rsidRPr="00C423FD" w:rsidRDefault="008E699F" w:rsidP="00B93078">
      <w:pPr>
        <w:ind w:firstLine="420"/>
      </w:pPr>
      <w:r w:rsidRPr="00C423FD">
        <w:object w:dxaOrig="7486" w:dyaOrig="4035">
          <v:shape id="_x0000_i1029" type="#_x0000_t75" style="width:374.25pt;height:201.75pt" o:ole="">
            <v:imagedata r:id="rId15" o:title=""/>
          </v:shape>
          <o:OLEObject Type="Embed" ProgID="MSGraph.Chart.8" ShapeID="_x0000_i1029" DrawAspect="Content" ObjectID="_1460918077" r:id="rId16">
            <o:FieldCodes>\s</o:FieldCodes>
          </o:OLEObject>
        </w:object>
      </w:r>
    </w:p>
    <w:p w:rsidR="00C55C57" w:rsidRPr="00C423FD" w:rsidRDefault="00F4141F" w:rsidP="00B93078">
      <w:pPr>
        <w:ind w:firstLine="420"/>
      </w:pPr>
      <w:r w:rsidRPr="00C423FD">
        <w:t xml:space="preserve">Рисунок </w:t>
      </w:r>
      <w:r w:rsidR="008E699F">
        <w:t>5</w:t>
      </w:r>
      <w:r w:rsidR="001C2AC8" w:rsidRPr="00C423FD">
        <w:t xml:space="preserve">. </w:t>
      </w:r>
      <w:r w:rsidR="00C55C57" w:rsidRPr="00C423FD">
        <w:t xml:space="preserve">- </w:t>
      </w:r>
      <w:r w:rsidRPr="00C423FD">
        <w:t xml:space="preserve">Структура кредиторской задолженности предприятия </w:t>
      </w:r>
    </w:p>
    <w:p w:rsidR="00F4141F" w:rsidRPr="00C423FD" w:rsidRDefault="00F4141F" w:rsidP="00B93078">
      <w:pPr>
        <w:ind w:firstLine="420"/>
      </w:pPr>
      <w:r w:rsidRPr="00C423FD">
        <w:t>По сравнению с прошлым годом продолжительность оборота всех оборотных средств уменьшилась на 14 дней, что можно расценивать как положительный момент в деятельности предприятия</w:t>
      </w:r>
      <w:r w:rsidR="00C55C57" w:rsidRPr="00C423FD">
        <w:t xml:space="preserve">. </w:t>
      </w:r>
      <w:r w:rsidRPr="00C423FD">
        <w:t>Также уменьшился средний срок погашения счетов покупателей на 4 дня или 13,79% в отчетном году по сравнению с предыдущим</w:t>
      </w:r>
      <w:r w:rsidR="00C55C57" w:rsidRPr="00C423FD">
        <w:t xml:space="preserve">. </w:t>
      </w:r>
      <w:r w:rsidRPr="00C423FD">
        <w:t>Данное снижение указывает на то, что предприятие не испытывает особых трудностей в расчетах</w:t>
      </w:r>
      <w:r w:rsidR="00C55C57" w:rsidRPr="00C423FD">
        <w:t xml:space="preserve"> </w:t>
      </w:r>
      <w:r w:rsidRPr="00C423FD">
        <w:t>с покупателями</w:t>
      </w:r>
      <w:r w:rsidR="00C55C57" w:rsidRPr="00C423FD">
        <w:t xml:space="preserve">. </w:t>
      </w:r>
    </w:p>
    <w:p w:rsidR="00C55C57" w:rsidRPr="00C423FD" w:rsidRDefault="00F4141F" w:rsidP="00B93078">
      <w:pPr>
        <w:ind w:firstLine="420"/>
      </w:pPr>
      <w:r w:rsidRPr="00C423FD">
        <w:t>Сравнивая периоды оборачиваемости дебиторской и кредиторской задолженности, можно сделать вывод, что условия кредита, предоставляемого предприятию лучше, чем те, которые предприятие предлагает своим кредиторам, а именно</w:t>
      </w:r>
      <w:r w:rsidR="00C55C57" w:rsidRPr="00C423FD">
        <w:t xml:space="preserve">: </w:t>
      </w:r>
      <w:r w:rsidRPr="00C423FD">
        <w:t>25 дней (для покупателей</w:t>
      </w:r>
      <w:r w:rsidR="00C55C57" w:rsidRPr="00C423FD">
        <w:t xml:space="preserve">) </w:t>
      </w:r>
      <w:r w:rsidRPr="00C423FD">
        <w:t>и 153 дня (для предприятия</w:t>
      </w:r>
      <w:r w:rsidR="00C55C57" w:rsidRPr="00C423FD">
        <w:t xml:space="preserve">) </w:t>
      </w:r>
      <w:r w:rsidRPr="00C423FD">
        <w:t>в конце анализируемого периода</w:t>
      </w:r>
      <w:r w:rsidR="00C55C57" w:rsidRPr="00C423FD">
        <w:t xml:space="preserve">. </w:t>
      </w:r>
      <w:r w:rsidRPr="00C423FD">
        <w:t xml:space="preserve">Таким образом, у предприятия повышается деловая активность, однако встает новая проблема – проблема эффективности, </w:t>
      </w:r>
      <w:r w:rsidR="00C423FD" w:rsidRPr="00C423FD">
        <w:t>т.е.</w:t>
      </w:r>
      <w:r w:rsidR="00C55C57" w:rsidRPr="00C423FD">
        <w:t xml:space="preserve"> </w:t>
      </w:r>
      <w:r w:rsidRPr="00C423FD">
        <w:t>руководство должно решить дилем</w:t>
      </w:r>
      <w:r w:rsidR="000B1B3C">
        <w:t>м</w:t>
      </w:r>
      <w:r w:rsidRPr="00C423FD">
        <w:t xml:space="preserve">у </w:t>
      </w:r>
      <w:r w:rsidR="00C423FD">
        <w:t>"</w:t>
      </w:r>
      <w:r w:rsidRPr="00C423FD">
        <w:t>платежеспособность-эффективность</w:t>
      </w:r>
      <w:r w:rsidR="00C423FD">
        <w:t>"</w:t>
      </w:r>
      <w:r w:rsidR="00C55C57" w:rsidRPr="00C423FD">
        <w:t xml:space="preserve">. </w:t>
      </w:r>
    </w:p>
    <w:p w:rsidR="000B1B3C" w:rsidRDefault="00F4141F" w:rsidP="00B93078">
      <w:pPr>
        <w:ind w:firstLine="420"/>
      </w:pPr>
      <w:r w:rsidRPr="00C423FD">
        <w:t xml:space="preserve">Таким образом, ПОДТ АО </w:t>
      </w:r>
      <w:r w:rsidR="00C423FD">
        <w:t>"</w:t>
      </w:r>
      <w:r w:rsidRPr="00C423FD">
        <w:t>Казахтелеком</w:t>
      </w:r>
      <w:r w:rsidR="00C423FD">
        <w:t>"</w:t>
      </w:r>
      <w:r w:rsidRPr="00C423FD">
        <w:t xml:space="preserve"> имеет нормальное финансовое состояние</w:t>
      </w:r>
      <w:r w:rsidR="00C55C57" w:rsidRPr="00C423FD">
        <w:t xml:space="preserve">. </w:t>
      </w:r>
      <w:r w:rsidRPr="00C423FD">
        <w:t>Однако есть показатели с другими оценками</w:t>
      </w:r>
      <w:r w:rsidR="00C55C57" w:rsidRPr="00C423FD">
        <w:t xml:space="preserve">. </w:t>
      </w:r>
      <w:r w:rsidRPr="00C423FD">
        <w:t xml:space="preserve">Следовательно, не все так </w:t>
      </w:r>
      <w:r w:rsidR="00C423FD">
        <w:t>"</w:t>
      </w:r>
      <w:r w:rsidRPr="00C423FD">
        <w:t>хорошо</w:t>
      </w:r>
      <w:r w:rsidR="00C423FD">
        <w:t>"</w:t>
      </w:r>
      <w:r w:rsidRPr="00C423FD">
        <w:t xml:space="preserve"> в оценке финансового состояния предприятия</w:t>
      </w:r>
      <w:r w:rsidR="00C55C57" w:rsidRPr="00C423FD">
        <w:t xml:space="preserve">. </w:t>
      </w:r>
    </w:p>
    <w:p w:rsidR="00C55C57" w:rsidRPr="00C423FD" w:rsidRDefault="000F0FBF" w:rsidP="00871897">
      <w:pPr>
        <w:pStyle w:val="1"/>
      </w:pPr>
      <w:r>
        <w:br w:type="page"/>
      </w:r>
      <w:r w:rsidR="00F4141F" w:rsidRPr="00C423FD">
        <w:t>ЗАКЛЮЧЕНИЕ</w:t>
      </w:r>
    </w:p>
    <w:p w:rsidR="000F0FBF" w:rsidRDefault="000F0FBF" w:rsidP="00871897"/>
    <w:p w:rsidR="00F4141F" w:rsidRPr="00C423FD" w:rsidRDefault="00F4141F" w:rsidP="00B93078">
      <w:pPr>
        <w:ind w:firstLine="420"/>
      </w:pPr>
      <w:r w:rsidRPr="00C423FD">
        <w:t xml:space="preserve">В данной </w:t>
      </w:r>
      <w:r w:rsidR="002C6495">
        <w:t>курсовой</w:t>
      </w:r>
      <w:r w:rsidRPr="00C423FD">
        <w:t xml:space="preserve"> работе была исследована тема </w:t>
      </w:r>
      <w:r w:rsidR="00C423FD">
        <w:t>"</w:t>
      </w:r>
      <w:r w:rsidRPr="00C423FD">
        <w:t xml:space="preserve">Анализ </w:t>
      </w:r>
      <w:r w:rsidR="002C6495">
        <w:t xml:space="preserve">и оценка </w:t>
      </w:r>
      <w:r w:rsidR="005A1636">
        <w:t xml:space="preserve">финансовой устойчивости </w:t>
      </w:r>
      <w:r w:rsidR="002C6495">
        <w:t>предприятия</w:t>
      </w:r>
      <w:r w:rsidR="00C423FD">
        <w:t>"</w:t>
      </w:r>
      <w:r w:rsidR="002C6495">
        <w:t>.</w:t>
      </w:r>
      <w:r w:rsidRPr="00C423FD">
        <w:t xml:space="preserve"> В первой главе </w:t>
      </w:r>
      <w:r w:rsidR="002C6495">
        <w:t>курсовой работы</w:t>
      </w:r>
      <w:r w:rsidRPr="00C423FD">
        <w:t xml:space="preserve"> были рассмотрены теоретические основы финансового состояния</w:t>
      </w:r>
      <w:r w:rsidR="00C55C57" w:rsidRPr="00C423FD">
        <w:t xml:space="preserve">. </w:t>
      </w:r>
      <w:r w:rsidRPr="00C423FD">
        <w:t>Понятие финансово</w:t>
      </w:r>
      <w:r w:rsidR="00A27CA9">
        <w:t>й</w:t>
      </w:r>
      <w:r w:rsidR="00C55C57" w:rsidRPr="00C423FD">
        <w:t xml:space="preserve"> </w:t>
      </w:r>
      <w:r w:rsidR="00A27CA9">
        <w:t>устойчивости</w:t>
      </w:r>
      <w:r w:rsidRPr="00C423FD">
        <w:t xml:space="preserve"> достаточно многогранное понятие, в связи с чем, у разных финансистов сложились неодинаковые мнения по ее определению, поэтому были проанализированы все подходы и дана обобщенная и емкая трактовка финансового состояния</w:t>
      </w:r>
      <w:r w:rsidR="00C55C57" w:rsidRPr="00C423FD">
        <w:t xml:space="preserve">. </w:t>
      </w:r>
      <w:r w:rsidRPr="00C423FD">
        <w:t>Помимо этого определена роль финансового состояния в системе стратегических целей предприятия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Большое внимание уделялось методике проведения анализа финансовой устойчивости и ликвидности, а именно</w:t>
      </w:r>
      <w:r w:rsidR="00C55C57" w:rsidRPr="00C423FD">
        <w:t xml:space="preserve">: </w:t>
      </w:r>
      <w:r w:rsidRPr="00C423FD">
        <w:t>рассмотрена система показателей, абсолютных и относительных, проведена аналогия с зарубежным опытом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Во второй главе работы проводилась оценка финансово</w:t>
      </w:r>
      <w:r w:rsidR="00A27CA9">
        <w:t>й</w:t>
      </w:r>
      <w:r w:rsidRPr="00C423FD">
        <w:t xml:space="preserve"> </w:t>
      </w:r>
      <w:r w:rsidR="00A27CA9">
        <w:t>устойчивочти</w:t>
      </w:r>
      <w:r w:rsidRPr="00C423FD">
        <w:t xml:space="preserve"> на материалах ПОДТ АО </w:t>
      </w:r>
      <w:r w:rsidR="00C423FD">
        <w:t>"</w:t>
      </w:r>
      <w:r w:rsidRPr="00C423FD">
        <w:t>Казахтелеком</w:t>
      </w:r>
      <w:r w:rsidR="00C423FD">
        <w:t>"</w:t>
      </w:r>
      <w:r w:rsidR="00C55C57" w:rsidRPr="00C423FD">
        <w:t xml:space="preserve">. </w:t>
      </w:r>
      <w:r w:rsidRPr="00C423FD">
        <w:t>Информационной базой для анализа выступили бухгалтерский баланс и отчет о результатах финансово-хозяйственной деятельности</w:t>
      </w:r>
      <w:r w:rsidR="00C55C57" w:rsidRPr="00C423FD">
        <w:t xml:space="preserve">. </w:t>
      </w:r>
      <w:r w:rsidRPr="00C423FD">
        <w:t>Анализ проводился в два этапа – экспресс-анализ и детализированный анализ финансовой устойчивости</w:t>
      </w:r>
      <w:r w:rsidR="00C55C57" w:rsidRPr="00C423FD">
        <w:t xml:space="preserve">. </w:t>
      </w:r>
    </w:p>
    <w:p w:rsidR="00011069" w:rsidRDefault="00F4141F" w:rsidP="00B93078">
      <w:pPr>
        <w:ind w:firstLine="420"/>
      </w:pPr>
      <w:r w:rsidRPr="00C423FD">
        <w:t>Результаты расчетов позволили отметить как положительную, так и отрицательную динамику показателей экономической эффективности исследуемого предприятия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Предприятие имеет недостаточную ликвидность баланса, но в то же время имеет хорошие параметры некоторых показателей финансовой устойчивости и рентабельности предприятия</w:t>
      </w:r>
      <w:r w:rsidR="00C55C57" w:rsidRPr="00C423FD">
        <w:t xml:space="preserve">. </w:t>
      </w:r>
      <w:r w:rsidRPr="00C423FD">
        <w:t>Так, например, расчет показателя финансовой</w:t>
      </w:r>
      <w:r w:rsidR="00C55C57" w:rsidRPr="00C423FD">
        <w:t xml:space="preserve"> </w:t>
      </w:r>
      <w:r w:rsidRPr="00C423FD">
        <w:t>независимости (автономии</w:t>
      </w:r>
      <w:r w:rsidR="00C55C57" w:rsidRPr="00C423FD">
        <w:t xml:space="preserve">) </w:t>
      </w:r>
      <w:r w:rsidRPr="00C423FD">
        <w:t>показал, что доля собственных средств в общей сумме источников финансирования увеличилась на 4,92%</w:t>
      </w:r>
      <w:r w:rsidR="00C55C57" w:rsidRPr="00C423FD">
        <w:t xml:space="preserve">. </w:t>
      </w:r>
      <w:r w:rsidRPr="00C423FD">
        <w:t>Это указывает на снижение зависимости предприятия от внешних инвесторов, а это положительная тенденция, тем более, что данный коэффициент соответствует нормативному значению</w:t>
      </w:r>
      <w:r w:rsidR="00C55C57" w:rsidRPr="00C423FD">
        <w:t xml:space="preserve">. </w:t>
      </w:r>
      <w:r w:rsidRPr="00C423FD">
        <w:t>Однако, произошло уменьшение коэффициента маневренности собственного капитала за отчетный период на 2,27%, что свидетельствует об уменьшении той части собственных средств, которая используется для финансирования текущей деятельности</w:t>
      </w:r>
      <w:r w:rsidR="00C55C57" w:rsidRPr="00C423FD">
        <w:t xml:space="preserve">. </w:t>
      </w:r>
      <w:r w:rsidRPr="00C423FD">
        <w:t>Также уменьшение показателя соотношения заемного и собственного капитала на 9,52% говорит об увеличении финансовой устойчивости предприятия и свидетельствует также о снижении зависимости предприятия от кредиторов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>Показатель оборачиваемости дебиторской задолженности в днях уменьшился</w:t>
      </w:r>
      <w:r w:rsidR="00C55C57" w:rsidRPr="00C423FD">
        <w:t xml:space="preserve"> </w:t>
      </w:r>
      <w:r w:rsidRPr="00C423FD">
        <w:t>на 4</w:t>
      </w:r>
      <w:r w:rsidR="00C55C57" w:rsidRPr="00C423FD">
        <w:t xml:space="preserve"> </w:t>
      </w:r>
      <w:r w:rsidRPr="00C423FD">
        <w:t>дня</w:t>
      </w:r>
      <w:r w:rsidR="00C55C57" w:rsidRPr="00C423FD">
        <w:t xml:space="preserve">. </w:t>
      </w:r>
      <w:r w:rsidRPr="00C423FD">
        <w:t>Рост показателя фондоотдачи на 1,09% свидетельствует о более эффективном использовании основных средств предприятия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 xml:space="preserve">Сокращение сроков оборачиваемости средств и умелое использование дохода может способствовать восстановлению хорошей ликвидности ПОДТ АО </w:t>
      </w:r>
      <w:r w:rsidR="00C423FD">
        <w:t>"</w:t>
      </w:r>
      <w:r w:rsidRPr="00C423FD">
        <w:t>Казахтелеком</w:t>
      </w:r>
      <w:r w:rsidR="00C423FD">
        <w:t>"</w:t>
      </w:r>
      <w:r w:rsidRPr="00C423FD">
        <w:t xml:space="preserve"> и расчетам с кредиторами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t xml:space="preserve">Учитывая тот фактор, что ПОДТ АО </w:t>
      </w:r>
      <w:r w:rsidR="00C423FD">
        <w:t>"</w:t>
      </w:r>
      <w:r w:rsidRPr="00C423FD">
        <w:t>Казахтелеком</w:t>
      </w:r>
      <w:r w:rsidR="00C423FD">
        <w:t>"</w:t>
      </w:r>
      <w:r w:rsidRPr="00C423FD">
        <w:t xml:space="preserve"> оказывает услуги населению в области связи и не занимается производством товарно-материальных ценностей, предложения для эффективного функционирования данного предприятия носят в большей степени финансовый характер</w:t>
      </w:r>
      <w:r w:rsidR="00C55C57" w:rsidRPr="00C423FD">
        <w:t xml:space="preserve">. </w:t>
      </w:r>
    </w:p>
    <w:p w:rsidR="00C55C57" w:rsidRPr="00C423FD" w:rsidRDefault="00F4141F" w:rsidP="00B93078">
      <w:pPr>
        <w:ind w:firstLine="420"/>
      </w:pPr>
      <w:r w:rsidRPr="00C423FD">
        <w:t>В заключении, анализируя все недостатки финансового состояния предприятия, были предложены следующие мероприятия по его улучшению – это реструктуризация и модернизация компании</w:t>
      </w:r>
      <w:r w:rsidR="00C55C57" w:rsidRPr="00C423FD">
        <w:t xml:space="preserve">, </w:t>
      </w:r>
      <w:r w:rsidRPr="00C423FD">
        <w:t>ведение строго учета за изменениями дебиторской задолженности, проведение операционного анализа, который открывает возможность предприятию планировать на перспективу размеры прироста дохода</w:t>
      </w:r>
      <w:r w:rsidR="00C55C57" w:rsidRPr="00C423FD">
        <w:t xml:space="preserve">. </w:t>
      </w:r>
    </w:p>
    <w:p w:rsidR="00C55C57" w:rsidRPr="002C6495" w:rsidRDefault="002C6495" w:rsidP="00B93078">
      <w:pPr>
        <w:pStyle w:val="5"/>
        <w:ind w:left="0" w:firstLine="420"/>
        <w:jc w:val="center"/>
        <w:rPr>
          <w:b/>
        </w:rPr>
      </w:pPr>
      <w:r>
        <w:br w:type="page"/>
      </w:r>
      <w:r w:rsidR="00FE47B4">
        <w:rPr>
          <w:noProof/>
        </w:rPr>
        <w:pict>
          <v:line id="_x0000_s1150" style="position:absolute;left:0;text-align:left;z-index:251657728" from="603pt,12.8pt" to="603pt,39.8pt" o:allowincell="f">
            <v:stroke endarrow="block"/>
          </v:line>
        </w:pict>
      </w:r>
      <w:r w:rsidR="00FE47B4">
        <w:rPr>
          <w:noProof/>
        </w:rPr>
        <w:pict>
          <v:rect id="_x0000_s1151" style="position:absolute;left:0;text-align:left;margin-left:531pt;margin-top:7.6pt;width:207pt;height:54pt;z-index:251654656" o:allowincell="f">
            <v:textbox style="mso-next-textbox:#_x0000_s1151">
              <w:txbxContent>
                <w:p w:rsidR="00C378AF" w:rsidRDefault="00C378AF" w:rsidP="00F4141F">
                  <w:pPr>
                    <w:pStyle w:val="a7"/>
                  </w:pPr>
                  <w:r>
                    <w:t>Увеличение доли сомнительной дебиторской задолженности</w:t>
                  </w:r>
                </w:p>
              </w:txbxContent>
            </v:textbox>
          </v:rect>
        </w:pict>
      </w:r>
      <w:r w:rsidR="00FE47B4">
        <w:rPr>
          <w:noProof/>
        </w:rPr>
        <w:pict>
          <v:line id="_x0000_s1152" style="position:absolute;left:0;text-align:left;z-index:251658752" from="621pt,13.3pt" to="621pt,40.3pt" o:allowincell="f">
            <v:stroke endarrow="block"/>
          </v:line>
        </w:pict>
      </w:r>
      <w:r w:rsidR="00FE47B4">
        <w:rPr>
          <w:noProof/>
        </w:rPr>
        <w:pict>
          <v:rect id="_x0000_s1153" style="position:absolute;left:0;text-align:left;margin-left:540pt;margin-top:8.1pt;width:189pt;height:54pt;z-index:251655680" o:allowincell="f">
            <v:textbox style="mso-next-textbox:#_x0000_s1153">
              <w:txbxContent>
                <w:p w:rsidR="00C378AF" w:rsidRDefault="00C378AF" w:rsidP="00F4141F">
                  <w:pPr>
                    <w:pStyle w:val="a7"/>
                  </w:pPr>
                  <w:r>
                    <w:t>Увеличение кредиторской задолженности</w:t>
                  </w:r>
                </w:p>
              </w:txbxContent>
            </v:textbox>
          </v:rect>
        </w:pict>
      </w:r>
      <w:r w:rsidR="00FE47B4">
        <w:rPr>
          <w:noProof/>
        </w:rPr>
        <w:pict>
          <v:line id="_x0000_s1154" style="position:absolute;left:0;text-align:left;z-index:251659776" from="621pt,13.8pt" to="621pt,31.8pt" o:allowincell="f"/>
        </w:pict>
      </w:r>
      <w:r w:rsidR="00FE47B4">
        <w:rPr>
          <w:noProof/>
        </w:rPr>
        <w:pict>
          <v:rect id="_x0000_s1155" style="position:absolute;left:0;text-align:left;margin-left:522pt;margin-top:14.3pt;width:234pt;height:2in;z-index:251656704" o:allowincell="f">
            <v:textbox style="mso-next-textbox:#_x0000_s1155">
              <w:txbxContent>
                <w:p w:rsidR="00C378AF" w:rsidRDefault="00C378AF" w:rsidP="00F4141F">
                  <w:pPr>
                    <w:numPr>
                      <w:ilvl w:val="0"/>
                      <w:numId w:val="22"/>
                    </w:numPr>
                  </w:pPr>
                  <w:r>
                    <w:rPr>
                      <w:b/>
                      <w:bCs/>
                      <w:caps/>
                    </w:rPr>
                    <w:t>письменное напоминание;</w:t>
                  </w:r>
                </w:p>
                <w:p w:rsidR="00C378AF" w:rsidRDefault="00C378AF" w:rsidP="00F4141F">
                  <w:pPr>
                    <w:numPr>
                      <w:ilvl w:val="0"/>
                      <w:numId w:val="22"/>
                    </w:numPr>
                  </w:pPr>
                  <w:r>
                    <w:rPr>
                      <w:b/>
                      <w:bCs/>
                      <w:caps/>
                    </w:rPr>
                    <w:t>согласование графиков пог</w:t>
                  </w:r>
                  <w:r>
                    <w:t>ашения;</w:t>
                  </w:r>
                </w:p>
                <w:p w:rsidR="00C378AF" w:rsidRDefault="00C378AF" w:rsidP="00F4141F">
                  <w:pPr>
                    <w:numPr>
                      <w:ilvl w:val="0"/>
                      <w:numId w:val="22"/>
                    </w:numPr>
                  </w:pPr>
                  <w:r>
                    <w:t>проведение взаимозачетов;</w:t>
                  </w:r>
                </w:p>
                <w:p w:rsidR="00C378AF" w:rsidRDefault="00C378AF" w:rsidP="00F4141F">
                  <w:pPr>
                    <w:numPr>
                      <w:ilvl w:val="0"/>
                      <w:numId w:val="22"/>
                    </w:numPr>
                  </w:pPr>
                  <w:r>
                    <w:t>получение информации о дебиторах дебитора;</w:t>
                  </w:r>
                </w:p>
                <w:p w:rsidR="00C378AF" w:rsidRDefault="00C378AF" w:rsidP="00F4141F">
                  <w:pPr>
                    <w:numPr>
                      <w:ilvl w:val="0"/>
                      <w:numId w:val="22"/>
                    </w:numPr>
                  </w:pPr>
                  <w:r>
                    <w:t>реализация продукции дебитора.</w:t>
                  </w:r>
                </w:p>
              </w:txbxContent>
            </v:textbox>
          </v:rect>
        </w:pict>
      </w:r>
      <w:r w:rsidR="00FE47B4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56" type="#_x0000_t62" style="position:absolute;left:0;text-align:left;margin-left:522pt;margin-top:7.75pt;width:180pt;height:63pt;rotation:180;z-index:251660800" adj="3779,24891">
            <v:textbox style="mso-next-textbox:#_x0000_s1156" inset="0,0,0,0">
              <w:txbxContent>
                <w:p w:rsidR="00C378AF" w:rsidRPr="008978E7" w:rsidRDefault="00C378AF" w:rsidP="00F4141F">
                  <w:pPr>
                    <w:jc w:val="center"/>
                    <w:rPr>
                      <w:b/>
                      <w:bCs/>
                    </w:rPr>
                  </w:pPr>
                  <w:r w:rsidRPr="008978E7">
                    <w:rPr>
                      <w:caps/>
                    </w:rPr>
                    <w:t>Недостатки:</w:t>
                  </w:r>
                </w:p>
                <w:p w:rsidR="00C378AF" w:rsidRDefault="00C378AF" w:rsidP="00F4141F">
                  <w:pPr>
                    <w:ind w:firstLine="180"/>
                  </w:pPr>
                  <w:r>
                    <w:t>- трудность нахождения банка-гаранта</w:t>
                  </w:r>
                </w:p>
              </w:txbxContent>
            </v:textbox>
          </v:shape>
        </w:pict>
      </w:r>
      <w:r w:rsidR="00F4141F" w:rsidRPr="002C6495">
        <w:rPr>
          <w:b/>
        </w:rPr>
        <w:t>СПИСОК ИСПОЛЬЗОВАННЫХ ИСТОЧНИКОВ</w:t>
      </w:r>
    </w:p>
    <w:p w:rsidR="00540105" w:rsidRDefault="00540105" w:rsidP="00B93078">
      <w:pPr>
        <w:ind w:firstLine="420"/>
        <w:rPr>
          <w:noProof/>
        </w:rPr>
      </w:pPr>
    </w:p>
    <w:p w:rsidR="00F4141F" w:rsidRPr="00C423FD" w:rsidRDefault="00F4141F" w:rsidP="00B93078">
      <w:pPr>
        <w:ind w:firstLine="420"/>
      </w:pPr>
      <w:r w:rsidRPr="00C423FD">
        <w:rPr>
          <w:noProof/>
        </w:rPr>
        <w:t>1</w:t>
      </w:r>
      <w:r w:rsidR="00540105">
        <w:rPr>
          <w:noProof/>
        </w:rPr>
        <w:t>.</w:t>
      </w:r>
      <w:r w:rsidRPr="00C423FD">
        <w:t xml:space="preserve"> Артеменко В</w:t>
      </w:r>
      <w:r w:rsidR="00C423FD">
        <w:t xml:space="preserve">.Г. </w:t>
      </w:r>
      <w:r w:rsidRPr="00C423FD">
        <w:t>Финансовый анализ</w:t>
      </w:r>
      <w:r w:rsidR="00C55C57" w:rsidRPr="00C423FD">
        <w:t xml:space="preserve">: </w:t>
      </w:r>
      <w:r w:rsidRPr="00C423FD">
        <w:t>учебное пособие</w:t>
      </w:r>
      <w:r w:rsidR="00C55C57" w:rsidRPr="00C423FD">
        <w:t xml:space="preserve">. - </w:t>
      </w:r>
      <w:r w:rsidRPr="00C423FD">
        <w:t>2-е издание/ Артеменко В</w:t>
      </w:r>
      <w:r w:rsidR="00C423FD">
        <w:t xml:space="preserve">.Г. </w:t>
      </w:r>
      <w:r w:rsidRPr="00C423FD">
        <w:t>Беллендир М</w:t>
      </w:r>
      <w:r w:rsidR="00C423FD">
        <w:t xml:space="preserve">.В., </w:t>
      </w:r>
      <w:r w:rsidRPr="00C423FD">
        <w:t>переработанное</w:t>
      </w:r>
      <w:r w:rsidR="00C55C57" w:rsidRPr="00C423FD">
        <w:t xml:space="preserve">. - </w:t>
      </w:r>
      <w:r w:rsidRPr="00C423FD">
        <w:t>Москва-Новосибирск</w:t>
      </w:r>
      <w:r w:rsidR="00C55C57" w:rsidRPr="00C423FD">
        <w:t xml:space="preserve">: </w:t>
      </w:r>
      <w:r w:rsidRPr="00C423FD">
        <w:t xml:space="preserve">Дело и 'Сервис, </w:t>
      </w:r>
      <w:r w:rsidRPr="00C423FD">
        <w:rPr>
          <w:noProof/>
        </w:rPr>
        <w:t>1999</w:t>
      </w:r>
      <w:r w:rsidR="00C55C57" w:rsidRPr="00C423FD">
        <w:rPr>
          <w:noProof/>
        </w:rPr>
        <w:t xml:space="preserve">. - </w:t>
      </w:r>
      <w:r w:rsidRPr="00C423FD">
        <w:t>152с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rPr>
          <w:noProof/>
        </w:rPr>
        <w:t>2</w:t>
      </w:r>
      <w:r w:rsidR="00540105">
        <w:rPr>
          <w:noProof/>
        </w:rPr>
        <w:t>.</w:t>
      </w:r>
      <w:r w:rsidRPr="00C423FD">
        <w:t xml:space="preserve"> Умаркулова Г</w:t>
      </w:r>
      <w:r w:rsidR="00C423FD">
        <w:t xml:space="preserve">.Г., </w:t>
      </w:r>
      <w:r w:rsidRPr="00C423FD">
        <w:t>Миржакыпова С</w:t>
      </w:r>
      <w:r w:rsidR="00C423FD">
        <w:t xml:space="preserve">.Т. </w:t>
      </w:r>
      <w:r w:rsidRPr="00C423FD">
        <w:t>Бухгалтерский баланс как инструмент анализа финансово-экономической деятельности предприятия</w:t>
      </w:r>
      <w:r w:rsidR="00C55C57" w:rsidRPr="00C423FD">
        <w:t>.</w:t>
      </w:r>
      <w:r w:rsidR="001C2AC8" w:rsidRPr="00C423FD">
        <w:t xml:space="preserve"> // </w:t>
      </w:r>
      <w:r w:rsidRPr="00C423FD">
        <w:t>Бухгалтерский учет и аудит</w:t>
      </w:r>
      <w:r w:rsidR="00C55C57" w:rsidRPr="00C423FD">
        <w:t xml:space="preserve">. - </w:t>
      </w:r>
      <w:r w:rsidRPr="00C423FD">
        <w:t>№5</w:t>
      </w:r>
      <w:r w:rsidR="00C55C57" w:rsidRPr="00C423FD">
        <w:t xml:space="preserve">. - </w:t>
      </w:r>
      <w:r w:rsidRPr="00C423FD">
        <w:t>С</w:t>
      </w:r>
      <w:r w:rsidR="001C2AC8" w:rsidRPr="00C423FD">
        <w:t>.2</w:t>
      </w:r>
      <w:r w:rsidRPr="00C423FD">
        <w:t>4-36</w:t>
      </w:r>
    </w:p>
    <w:p w:rsidR="00F4141F" w:rsidRPr="00C423FD" w:rsidRDefault="00F4141F" w:rsidP="00B93078">
      <w:pPr>
        <w:ind w:firstLine="420"/>
      </w:pPr>
      <w:r w:rsidRPr="00C423FD">
        <w:rPr>
          <w:noProof/>
        </w:rPr>
        <w:t>3</w:t>
      </w:r>
      <w:r w:rsidR="00540105">
        <w:rPr>
          <w:noProof/>
        </w:rPr>
        <w:t>.</w:t>
      </w:r>
      <w:r w:rsidRPr="00C423FD">
        <w:t xml:space="preserve"> Савицкая Г</w:t>
      </w:r>
      <w:r w:rsidR="00C423FD">
        <w:t xml:space="preserve">.В. </w:t>
      </w:r>
      <w:r w:rsidRPr="00C423FD">
        <w:t>Анализ хозяйственной деятельности предприятия</w:t>
      </w:r>
      <w:r w:rsidR="00C55C57" w:rsidRPr="00C423FD">
        <w:t xml:space="preserve">. </w:t>
      </w:r>
      <w:r w:rsidRPr="00C423FD">
        <w:t>Учебное пособие</w:t>
      </w:r>
      <w:r w:rsidR="00C55C57" w:rsidRPr="00C423FD">
        <w:t xml:space="preserve">. - </w:t>
      </w:r>
      <w:r w:rsidRPr="00C423FD">
        <w:t>2-е издание, переработанное</w:t>
      </w:r>
      <w:r w:rsidR="00C55C57" w:rsidRPr="00C423FD">
        <w:rPr>
          <w:noProof/>
        </w:rPr>
        <w:t xml:space="preserve"> - </w:t>
      </w:r>
      <w:r w:rsidRPr="00C423FD">
        <w:t>Минск</w:t>
      </w:r>
      <w:r w:rsidR="00C55C57" w:rsidRPr="00C423FD">
        <w:t xml:space="preserve">: </w:t>
      </w:r>
      <w:r w:rsidRPr="00C423FD">
        <w:t xml:space="preserve">ИП Экоперспектива, </w:t>
      </w:r>
      <w:r w:rsidRPr="00C423FD">
        <w:rPr>
          <w:noProof/>
        </w:rPr>
        <w:t>1998</w:t>
      </w:r>
      <w:r w:rsidR="00C55C57" w:rsidRPr="00C423FD">
        <w:rPr>
          <w:noProof/>
        </w:rPr>
        <w:t xml:space="preserve">. - </w:t>
      </w:r>
      <w:r w:rsidRPr="00C423FD">
        <w:t>498с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rPr>
          <w:noProof/>
        </w:rPr>
        <w:t>4</w:t>
      </w:r>
      <w:r w:rsidR="00C55C57" w:rsidRPr="00C423FD">
        <w:rPr>
          <w:noProof/>
        </w:rPr>
        <w:t xml:space="preserve">. </w:t>
      </w:r>
      <w:r w:rsidRPr="00C423FD">
        <w:t>Шеремет А</w:t>
      </w:r>
      <w:r w:rsidR="00C423FD">
        <w:t xml:space="preserve">.Д., </w:t>
      </w:r>
      <w:r w:rsidRPr="00C423FD">
        <w:t>Методика финансового</w:t>
      </w:r>
      <w:r w:rsidR="00C55C57" w:rsidRPr="00C423FD">
        <w:t xml:space="preserve"> </w:t>
      </w:r>
      <w:r w:rsidRPr="00C423FD">
        <w:t>анализа / Шеремет А</w:t>
      </w:r>
      <w:r w:rsidR="00C423FD">
        <w:t xml:space="preserve">.Д., </w:t>
      </w:r>
      <w:r w:rsidRPr="00C423FD">
        <w:t>Сайфулин Р</w:t>
      </w:r>
      <w:r w:rsidR="00C423FD">
        <w:t xml:space="preserve">.С., </w:t>
      </w:r>
      <w:r w:rsidRPr="00C423FD">
        <w:t>Негашев Е</w:t>
      </w:r>
      <w:r w:rsidR="00C55C57" w:rsidRPr="00C423FD">
        <w:t xml:space="preserve">. </w:t>
      </w:r>
      <w:r w:rsidRPr="00C423FD">
        <w:t>В</w:t>
      </w:r>
      <w:r w:rsidR="00C423FD" w:rsidRPr="00C423FD">
        <w:t>.:</w:t>
      </w:r>
      <w:r w:rsidR="00C55C57" w:rsidRPr="00C423FD">
        <w:t xml:space="preserve"> </w:t>
      </w:r>
      <w:r w:rsidRPr="00C423FD">
        <w:t>учебное пособие</w:t>
      </w:r>
      <w:r w:rsidR="00C55C57" w:rsidRPr="00C423FD">
        <w:t xml:space="preserve">. - </w:t>
      </w:r>
      <w:r w:rsidRPr="00C423FD">
        <w:t>3-е издание, переработанное</w:t>
      </w:r>
      <w:r w:rsidRPr="00C423FD">
        <w:rPr>
          <w:noProof/>
        </w:rPr>
        <w:t xml:space="preserve"> –</w:t>
      </w:r>
      <w:r w:rsidRPr="00C423FD">
        <w:t xml:space="preserve"> М</w:t>
      </w:r>
      <w:r w:rsidR="00C423FD" w:rsidRPr="00C423FD">
        <w:t>.:</w:t>
      </w:r>
      <w:r w:rsidR="00C55C57" w:rsidRPr="00C423FD">
        <w:t xml:space="preserve"> </w:t>
      </w:r>
      <w:r w:rsidRPr="00C423FD">
        <w:t xml:space="preserve">Инфра-М, </w:t>
      </w:r>
      <w:r w:rsidRPr="00C423FD">
        <w:rPr>
          <w:noProof/>
        </w:rPr>
        <w:t>2000</w:t>
      </w:r>
      <w:r w:rsidR="00C55C57" w:rsidRPr="00C423FD">
        <w:rPr>
          <w:noProof/>
        </w:rPr>
        <w:t xml:space="preserve">. - </w:t>
      </w:r>
      <w:r w:rsidRPr="00C423FD">
        <w:rPr>
          <w:noProof/>
        </w:rPr>
        <w:t>207</w:t>
      </w:r>
      <w:r w:rsidRPr="00C423FD">
        <w:t xml:space="preserve"> с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rPr>
          <w:noProof/>
        </w:rPr>
        <w:t>5</w:t>
      </w:r>
      <w:r w:rsidR="00540105">
        <w:rPr>
          <w:noProof/>
        </w:rPr>
        <w:t>.</w:t>
      </w:r>
      <w:r w:rsidRPr="00C423FD">
        <w:t xml:space="preserve"> Стоянова Е</w:t>
      </w:r>
      <w:r w:rsidR="00C423FD">
        <w:t xml:space="preserve">.С. </w:t>
      </w:r>
      <w:r w:rsidRPr="00C423FD">
        <w:t>Финансовый менеджмент</w:t>
      </w:r>
      <w:r w:rsidR="00C55C57" w:rsidRPr="00C423FD">
        <w:t xml:space="preserve">. </w:t>
      </w:r>
      <w:r w:rsidRPr="00C423FD">
        <w:t>М</w:t>
      </w:r>
      <w:r w:rsidR="00C423FD" w:rsidRPr="00C423FD">
        <w:t>.:</w:t>
      </w:r>
      <w:r w:rsidR="00C55C57" w:rsidRPr="00C423FD">
        <w:t xml:space="preserve"> </w:t>
      </w:r>
      <w:r w:rsidRPr="00C423FD">
        <w:t>Перспектива,</w:t>
      </w:r>
      <w:r w:rsidRPr="00C423FD">
        <w:rPr>
          <w:noProof/>
        </w:rPr>
        <w:t xml:space="preserve"> 1996</w:t>
      </w:r>
      <w:r w:rsidR="00C55C57" w:rsidRPr="00C423FD">
        <w:rPr>
          <w:noProof/>
        </w:rPr>
        <w:t xml:space="preserve">. - </w:t>
      </w:r>
      <w:r w:rsidRPr="00C423FD">
        <w:t>405с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rPr>
          <w:noProof/>
        </w:rPr>
        <w:t>6</w:t>
      </w:r>
      <w:r w:rsidR="00540105">
        <w:rPr>
          <w:noProof/>
        </w:rPr>
        <w:t>.</w:t>
      </w:r>
      <w:r w:rsidRPr="00C423FD">
        <w:t xml:space="preserve"> Шеремет А</w:t>
      </w:r>
      <w:r w:rsidR="00C423FD">
        <w:t xml:space="preserve">.Д. </w:t>
      </w:r>
      <w:r w:rsidRPr="00C423FD">
        <w:t>Финансы предприятий / Шеремет А</w:t>
      </w:r>
      <w:r w:rsidR="00C423FD">
        <w:t xml:space="preserve">.Д., </w:t>
      </w:r>
      <w:r w:rsidRPr="00C423FD">
        <w:t>Сайфулин Р</w:t>
      </w:r>
      <w:r w:rsidR="00C55C57" w:rsidRPr="00C423FD">
        <w:t xml:space="preserve">. </w:t>
      </w:r>
      <w:r w:rsidRPr="00C423FD">
        <w:t>С</w:t>
      </w:r>
      <w:r w:rsidR="00C55C57" w:rsidRPr="00C423FD">
        <w:t xml:space="preserve">: </w:t>
      </w:r>
      <w:r w:rsidRPr="00C423FD">
        <w:t>Учебное пособие</w:t>
      </w:r>
      <w:r w:rsidR="00C55C57" w:rsidRPr="00C423FD">
        <w:t xml:space="preserve">. - </w:t>
      </w:r>
      <w:r w:rsidRPr="00C423FD">
        <w:t>М</w:t>
      </w:r>
      <w:r w:rsidR="00C423FD" w:rsidRPr="00C423FD">
        <w:t>.:</w:t>
      </w:r>
      <w:r w:rsidR="00C55C57" w:rsidRPr="00C423FD">
        <w:t xml:space="preserve"> </w:t>
      </w:r>
      <w:r w:rsidRPr="00C423FD">
        <w:t>ИНФРА-М,</w:t>
      </w:r>
      <w:r w:rsidRPr="00C423FD">
        <w:rPr>
          <w:noProof/>
        </w:rPr>
        <w:t xml:space="preserve"> 1999</w:t>
      </w:r>
      <w:r w:rsidR="00C55C57" w:rsidRPr="00C423FD">
        <w:rPr>
          <w:noProof/>
        </w:rPr>
        <w:t xml:space="preserve">. - </w:t>
      </w:r>
      <w:r w:rsidRPr="00C423FD">
        <w:t>342с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rPr>
          <w:noProof/>
        </w:rPr>
        <w:t>7</w:t>
      </w:r>
      <w:r w:rsidR="00540105">
        <w:rPr>
          <w:noProof/>
        </w:rPr>
        <w:t>.</w:t>
      </w:r>
      <w:r w:rsidRPr="00C423FD">
        <w:t xml:space="preserve"> Дюсембаев К</w:t>
      </w:r>
      <w:r w:rsidR="00C423FD">
        <w:t xml:space="preserve">.Ш. </w:t>
      </w:r>
      <w:r w:rsidRPr="00C423FD">
        <w:t>Аудит и анализ финансовой отчетности/ Дюсембаев К</w:t>
      </w:r>
      <w:r w:rsidR="00C423FD">
        <w:t xml:space="preserve">.Ш., </w:t>
      </w:r>
      <w:r w:rsidRPr="00C423FD">
        <w:t>Егембердиева С</w:t>
      </w:r>
      <w:r w:rsidR="00C423FD">
        <w:t xml:space="preserve">.К. </w:t>
      </w:r>
      <w:r w:rsidRPr="00C423FD">
        <w:t>Дюсембаева З</w:t>
      </w:r>
      <w:r w:rsidR="00C423FD">
        <w:t xml:space="preserve">.К. </w:t>
      </w:r>
      <w:r w:rsidR="00C55C57" w:rsidRPr="00C423FD">
        <w:t xml:space="preserve">- </w:t>
      </w:r>
      <w:r w:rsidRPr="00C423FD">
        <w:t>Алматы</w:t>
      </w:r>
      <w:r w:rsidR="00C55C57" w:rsidRPr="00C423FD">
        <w:t xml:space="preserve">: </w:t>
      </w:r>
      <w:r w:rsidRPr="00C423FD">
        <w:t>Каржы-Каражат</w:t>
      </w:r>
      <w:r w:rsidR="00C55C57" w:rsidRPr="00C423FD">
        <w:t xml:space="preserve"> - </w:t>
      </w:r>
      <w:r w:rsidRPr="00C423FD">
        <w:rPr>
          <w:noProof/>
        </w:rPr>
        <w:t>1998</w:t>
      </w:r>
      <w:r w:rsidR="00C55C57" w:rsidRPr="00C423FD">
        <w:rPr>
          <w:noProof/>
        </w:rPr>
        <w:t xml:space="preserve">. - </w:t>
      </w:r>
      <w:r w:rsidRPr="00C423FD">
        <w:rPr>
          <w:noProof/>
        </w:rPr>
        <w:t>51</w:t>
      </w:r>
      <w:r w:rsidRPr="00C423FD">
        <w:t>1с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rPr>
          <w:noProof/>
        </w:rPr>
        <w:t>8</w:t>
      </w:r>
      <w:r w:rsidR="00540105">
        <w:rPr>
          <w:noProof/>
        </w:rPr>
        <w:t>.</w:t>
      </w:r>
      <w:r w:rsidRPr="00C423FD">
        <w:t xml:space="preserve"> Завгородний В</w:t>
      </w:r>
      <w:r w:rsidR="00C423FD">
        <w:t xml:space="preserve">.П., </w:t>
      </w:r>
      <w:r w:rsidRPr="00C423FD">
        <w:t>Савченко В</w:t>
      </w:r>
      <w:r w:rsidR="00C423FD">
        <w:t xml:space="preserve">.Я. </w:t>
      </w:r>
      <w:r w:rsidRPr="00C423FD">
        <w:t>Бухгалтерский учет, контроль и аудит в условиях рынка</w:t>
      </w:r>
      <w:r w:rsidR="00C55C57" w:rsidRPr="00C423FD">
        <w:t xml:space="preserve">. - </w:t>
      </w:r>
      <w:r w:rsidRPr="00C423FD">
        <w:t>Киев</w:t>
      </w:r>
      <w:r w:rsidR="00C55C57" w:rsidRPr="00C423FD">
        <w:t xml:space="preserve">: </w:t>
      </w:r>
      <w:r w:rsidRPr="00C423FD">
        <w:t>Блиц-Информ,</w:t>
      </w:r>
      <w:r w:rsidRPr="00C423FD">
        <w:rPr>
          <w:noProof/>
        </w:rPr>
        <w:t xml:space="preserve"> 1997</w:t>
      </w:r>
      <w:r w:rsidR="00C55C57" w:rsidRPr="00C423FD">
        <w:rPr>
          <w:noProof/>
        </w:rPr>
        <w:t xml:space="preserve">. - </w:t>
      </w:r>
      <w:r w:rsidRPr="00C423FD">
        <w:t>315с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rPr>
          <w:noProof/>
        </w:rPr>
        <w:t>9</w:t>
      </w:r>
      <w:r w:rsidR="00540105">
        <w:rPr>
          <w:noProof/>
        </w:rPr>
        <w:t>.</w:t>
      </w:r>
      <w:r w:rsidRPr="00C423FD">
        <w:t xml:space="preserve"> Ковалев А</w:t>
      </w:r>
      <w:r w:rsidR="00C423FD">
        <w:t xml:space="preserve">.И., </w:t>
      </w:r>
      <w:r w:rsidRPr="00C423FD">
        <w:t>Привалов В</w:t>
      </w:r>
      <w:r w:rsidR="00C423FD">
        <w:t xml:space="preserve">.П. </w:t>
      </w:r>
      <w:r w:rsidRPr="00C423FD">
        <w:t>Анализ финансового состояния предприятия</w:t>
      </w:r>
      <w:r w:rsidR="00C55C57" w:rsidRPr="00C423FD">
        <w:t xml:space="preserve">. - </w:t>
      </w:r>
      <w:r w:rsidRPr="00C423FD">
        <w:t>4-е издание, переработанное</w:t>
      </w:r>
      <w:r w:rsidR="00C55C57" w:rsidRPr="00C423FD">
        <w:rPr>
          <w:noProof/>
        </w:rPr>
        <w:t xml:space="preserve"> - </w:t>
      </w:r>
      <w:r w:rsidRPr="00C423FD">
        <w:t>М</w:t>
      </w:r>
      <w:r w:rsidR="00C55C57" w:rsidRPr="00C423FD">
        <w:t xml:space="preserve">: </w:t>
      </w:r>
      <w:r w:rsidRPr="00C423FD">
        <w:t>Центр экономики и маркетинга Е&amp;М</w:t>
      </w:r>
      <w:r w:rsidR="00C55C57" w:rsidRPr="00C423FD">
        <w:t xml:space="preserve"> </w:t>
      </w:r>
      <w:r w:rsidRPr="00C423FD">
        <w:rPr>
          <w:noProof/>
        </w:rPr>
        <w:t>2000</w:t>
      </w:r>
      <w:r w:rsidR="00C55C57" w:rsidRPr="00C423FD">
        <w:rPr>
          <w:noProof/>
        </w:rPr>
        <w:t xml:space="preserve">. - </w:t>
      </w:r>
      <w:r w:rsidRPr="00C423FD">
        <w:t>204с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rPr>
          <w:noProof/>
        </w:rPr>
        <w:t>10</w:t>
      </w:r>
      <w:r w:rsidR="00540105">
        <w:rPr>
          <w:noProof/>
        </w:rPr>
        <w:t>.</w:t>
      </w:r>
      <w:r w:rsidRPr="00C423FD">
        <w:t xml:space="preserve"> Любушин Н</w:t>
      </w:r>
      <w:r w:rsidR="00C423FD">
        <w:t xml:space="preserve">.П. </w:t>
      </w:r>
      <w:r w:rsidRPr="00C423FD">
        <w:t>Анализ финансово-экономической деятельности предприятия/ Любушин Н</w:t>
      </w:r>
      <w:r w:rsidR="00C55C57" w:rsidRPr="00C423FD">
        <w:t xml:space="preserve">. </w:t>
      </w:r>
      <w:r w:rsidRPr="00C423FD">
        <w:t>П Лещева В</w:t>
      </w:r>
      <w:r w:rsidR="00C423FD">
        <w:t xml:space="preserve">.Б., </w:t>
      </w:r>
      <w:r w:rsidRPr="00C423FD">
        <w:t>Дьякова В</w:t>
      </w:r>
      <w:r w:rsidR="00C423FD">
        <w:t xml:space="preserve">.Г. </w:t>
      </w:r>
      <w:r w:rsidRPr="00C423FD">
        <w:t>Анализ финансово-экономической деятельности предприятия –</w:t>
      </w:r>
      <w:r w:rsidR="00C55C57" w:rsidRPr="00C423FD">
        <w:t xml:space="preserve"> </w:t>
      </w:r>
      <w:r w:rsidRPr="00C423FD">
        <w:t>М</w:t>
      </w:r>
      <w:r w:rsidR="00C55C57" w:rsidRPr="00C423FD">
        <w:t xml:space="preserve">: </w:t>
      </w:r>
      <w:r w:rsidRPr="00C423FD">
        <w:t>ЮНИТИ</w:t>
      </w:r>
      <w:r w:rsidR="00C55C57" w:rsidRPr="00C423FD">
        <w:t xml:space="preserve"> </w:t>
      </w:r>
      <w:r w:rsidRPr="00C423FD">
        <w:rPr>
          <w:noProof/>
        </w:rPr>
        <w:t>2000</w:t>
      </w:r>
      <w:r w:rsidR="00C55C57" w:rsidRPr="00C423FD">
        <w:rPr>
          <w:noProof/>
        </w:rPr>
        <w:t xml:space="preserve">. - </w:t>
      </w:r>
      <w:r w:rsidRPr="00C423FD">
        <w:t>471с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rPr>
          <w:noProof/>
        </w:rPr>
        <w:t>11</w:t>
      </w:r>
      <w:r w:rsidR="00540105">
        <w:rPr>
          <w:noProof/>
        </w:rPr>
        <w:t>.</w:t>
      </w:r>
      <w:r w:rsidRPr="00C423FD">
        <w:t xml:space="preserve"> Ковалев В</w:t>
      </w:r>
      <w:r w:rsidR="00C423FD">
        <w:t xml:space="preserve">.В. </w:t>
      </w:r>
      <w:r w:rsidRPr="00C423FD">
        <w:t>Финансовый анализ</w:t>
      </w:r>
      <w:r w:rsidR="00C55C57" w:rsidRPr="00C423FD">
        <w:t xml:space="preserve">: </w:t>
      </w:r>
      <w:r w:rsidRPr="00C423FD">
        <w:t>управление капиталом, выбор инвестиций, анализ отчетности</w:t>
      </w:r>
      <w:r w:rsidR="00C55C57" w:rsidRPr="00C423FD">
        <w:t xml:space="preserve">. - </w:t>
      </w:r>
      <w:r w:rsidRPr="00C423FD">
        <w:t>М</w:t>
      </w:r>
      <w:r w:rsidR="00C55C57" w:rsidRPr="00C423FD">
        <w:t xml:space="preserve">: </w:t>
      </w:r>
      <w:r w:rsidRPr="00C423FD">
        <w:t xml:space="preserve">Финансы и статистика </w:t>
      </w:r>
      <w:r w:rsidRPr="00C423FD">
        <w:rPr>
          <w:noProof/>
        </w:rPr>
        <w:t>1996</w:t>
      </w:r>
      <w:r w:rsidR="00C55C57" w:rsidRPr="00C423FD">
        <w:rPr>
          <w:noProof/>
        </w:rPr>
        <w:t xml:space="preserve">. - </w:t>
      </w:r>
      <w:r w:rsidRPr="00C423FD">
        <w:t>432с</w:t>
      </w:r>
      <w:r w:rsidR="00C55C57" w:rsidRPr="00C423FD">
        <w:t xml:space="preserve">. </w:t>
      </w:r>
    </w:p>
    <w:p w:rsidR="00F4141F" w:rsidRPr="00C423FD" w:rsidRDefault="00F4141F" w:rsidP="00B93078">
      <w:pPr>
        <w:ind w:firstLine="420"/>
      </w:pPr>
      <w:r w:rsidRPr="00C423FD">
        <w:rPr>
          <w:noProof/>
        </w:rPr>
        <w:t>12</w:t>
      </w:r>
      <w:r w:rsidR="00540105">
        <w:rPr>
          <w:noProof/>
        </w:rPr>
        <w:t>.</w:t>
      </w:r>
      <w:r w:rsidRPr="00C423FD">
        <w:t xml:space="preserve"> Борисов Л</w:t>
      </w:r>
      <w:r w:rsidR="00C55C57" w:rsidRPr="00C423FD">
        <w:t xml:space="preserve">. </w:t>
      </w:r>
      <w:r w:rsidRPr="00C423FD">
        <w:t>Анализ финансового состояния предприятия</w:t>
      </w:r>
      <w:r w:rsidR="00C55C57" w:rsidRPr="00C423FD">
        <w:t>.</w:t>
      </w:r>
      <w:r w:rsidR="001C2AC8" w:rsidRPr="00C423FD">
        <w:t xml:space="preserve"> // </w:t>
      </w:r>
      <w:r w:rsidRPr="00C423FD">
        <w:t>Экономи</w:t>
      </w:r>
      <w:r w:rsidR="00C55C57" w:rsidRPr="00C423FD">
        <w:t xml:space="preserve"> - </w:t>
      </w:r>
      <w:r w:rsidRPr="00C423FD">
        <w:t>ка и жизнь</w:t>
      </w:r>
      <w:r w:rsidR="00C55C57" w:rsidRPr="00C423FD">
        <w:t xml:space="preserve">. </w:t>
      </w:r>
      <w:r w:rsidRPr="00C423FD">
        <w:rPr>
          <w:noProof/>
        </w:rPr>
        <w:t>– 2001</w:t>
      </w:r>
      <w:r w:rsidR="00C55C57" w:rsidRPr="00C423FD">
        <w:rPr>
          <w:noProof/>
        </w:rPr>
        <w:t xml:space="preserve">. - </w:t>
      </w:r>
      <w:r w:rsidRPr="00C423FD">
        <w:rPr>
          <w:noProof/>
        </w:rPr>
        <w:t>№ 5 (185</w:t>
      </w:r>
      <w:r w:rsidR="00C55C57" w:rsidRPr="00C423FD">
        <w:rPr>
          <w:noProof/>
        </w:rPr>
        <w:t xml:space="preserve">). - </w:t>
      </w:r>
      <w:r w:rsidRPr="00C423FD">
        <w:t>С</w:t>
      </w:r>
      <w:r w:rsidR="001C2AC8" w:rsidRPr="00C423FD">
        <w:t>.1</w:t>
      </w:r>
      <w:r w:rsidRPr="00C423FD">
        <w:rPr>
          <w:noProof/>
        </w:rPr>
        <w:t>7-23</w:t>
      </w:r>
      <w:r w:rsidR="00C55C57" w:rsidRPr="00C423FD">
        <w:t xml:space="preserve"> </w:t>
      </w:r>
    </w:p>
    <w:p w:rsidR="00C423FD" w:rsidRDefault="00F4141F" w:rsidP="00B93078">
      <w:pPr>
        <w:ind w:firstLine="420"/>
      </w:pPr>
      <w:r w:rsidRPr="00C423FD">
        <w:rPr>
          <w:noProof/>
        </w:rPr>
        <w:t>13</w:t>
      </w:r>
      <w:r w:rsidR="00540105">
        <w:rPr>
          <w:noProof/>
        </w:rPr>
        <w:t>.</w:t>
      </w:r>
      <w:r w:rsidRPr="00C423FD">
        <w:t xml:space="preserve"> Новости агентства </w:t>
      </w:r>
      <w:r w:rsidR="00C423FD">
        <w:t>"</w:t>
      </w:r>
      <w:r w:rsidRPr="00C423FD">
        <w:t>Интерфакс-Казахстан</w:t>
      </w:r>
      <w:r w:rsidR="00C423FD">
        <w:t>"</w:t>
      </w:r>
      <w:r w:rsidR="001C2AC8" w:rsidRPr="00C423FD">
        <w:rPr>
          <w:noProof/>
        </w:rPr>
        <w:t xml:space="preserve"> // </w:t>
      </w:r>
      <w:r w:rsidRPr="00C423FD">
        <w:t>Бюллетень бухгалтера</w:t>
      </w:r>
      <w:r w:rsidR="00C55C57" w:rsidRPr="00C423FD">
        <w:rPr>
          <w:noProof/>
        </w:rPr>
        <w:t xml:space="preserve"> - </w:t>
      </w:r>
      <w:r w:rsidRPr="00C423FD">
        <w:rPr>
          <w:noProof/>
        </w:rPr>
        <w:t>2001</w:t>
      </w:r>
      <w:r w:rsidR="00C55C57" w:rsidRPr="00C423FD">
        <w:rPr>
          <w:noProof/>
        </w:rPr>
        <w:t xml:space="preserve">. - </w:t>
      </w:r>
      <w:r w:rsidRPr="00C423FD">
        <w:t>№3</w:t>
      </w:r>
      <w:r w:rsidRPr="00C423FD">
        <w:rPr>
          <w:noProof/>
        </w:rPr>
        <w:t xml:space="preserve"> (353</w:t>
      </w:r>
      <w:r w:rsidR="00C55C57" w:rsidRPr="00C423FD">
        <w:rPr>
          <w:noProof/>
        </w:rPr>
        <w:t xml:space="preserve">). - </w:t>
      </w:r>
      <w:r w:rsidRPr="00C423FD">
        <w:t>С</w:t>
      </w:r>
      <w:r w:rsidR="001C2AC8" w:rsidRPr="00C423FD">
        <w:t>.2</w:t>
      </w:r>
    </w:p>
    <w:p w:rsidR="00F4141F" w:rsidRPr="00C423FD" w:rsidRDefault="00F4141F" w:rsidP="00871897">
      <w:bookmarkStart w:id="0" w:name="_GoBack"/>
      <w:bookmarkEnd w:id="0"/>
    </w:p>
    <w:sectPr w:rsidR="00F4141F" w:rsidRPr="00C423FD" w:rsidSect="00880973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567" w:bottom="1134" w:left="1701" w:header="284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654" w:rsidRDefault="00AD5654">
      <w:r>
        <w:separator/>
      </w:r>
    </w:p>
    <w:p w:rsidR="00AD5654" w:rsidRDefault="00AD5654"/>
  </w:endnote>
  <w:endnote w:type="continuationSeparator" w:id="0">
    <w:p w:rsidR="00AD5654" w:rsidRDefault="00AD5654">
      <w:r>
        <w:continuationSeparator/>
      </w:r>
    </w:p>
    <w:p w:rsidR="00AD5654" w:rsidRDefault="00AD56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AF" w:rsidRDefault="00C378AF" w:rsidP="00880973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378AF" w:rsidRDefault="00C378AF" w:rsidP="00880973">
    <w:pPr>
      <w:pStyle w:val="ac"/>
      <w:ind w:right="360"/>
    </w:pPr>
  </w:p>
  <w:p w:rsidR="003A1307" w:rsidRDefault="003A13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AF" w:rsidRDefault="00C378AF" w:rsidP="008809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654" w:rsidRDefault="00AD5654">
      <w:r>
        <w:separator/>
      </w:r>
    </w:p>
    <w:p w:rsidR="00AD5654" w:rsidRDefault="00AD5654"/>
  </w:footnote>
  <w:footnote w:type="continuationSeparator" w:id="0">
    <w:p w:rsidR="00AD5654" w:rsidRDefault="00AD5654">
      <w:r>
        <w:continuationSeparator/>
      </w:r>
    </w:p>
    <w:p w:rsidR="00AD5654" w:rsidRDefault="00AD56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81C" w:rsidRDefault="0025481C" w:rsidP="0025481C">
    <w:pPr>
      <w:pStyle w:val="ae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5481C" w:rsidRDefault="0025481C" w:rsidP="0025481C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81C" w:rsidRDefault="0025481C" w:rsidP="0025481C">
    <w:pPr>
      <w:pStyle w:val="ae"/>
      <w:framePr w:wrap="around" w:vAnchor="text" w:hAnchor="margin" w:xAlign="right" w:y="1"/>
      <w:rPr>
        <w:rStyle w:val="ab"/>
      </w:rPr>
    </w:pPr>
  </w:p>
  <w:p w:rsidR="0025481C" w:rsidRDefault="0025481C" w:rsidP="0025481C">
    <w:pPr>
      <w:pStyle w:val="ae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E47B4">
      <w:rPr>
        <w:rStyle w:val="ab"/>
      </w:rPr>
      <w:t>10</w:t>
    </w:r>
    <w:r>
      <w:rPr>
        <w:rStyle w:val="ab"/>
      </w:rPr>
      <w:fldChar w:fldCharType="end"/>
    </w:r>
  </w:p>
  <w:p w:rsidR="00C378AF" w:rsidRDefault="00C378AF" w:rsidP="00C55C57">
    <w:pPr>
      <w:pStyle w:val="ae"/>
      <w:ind w:right="360"/>
    </w:pPr>
  </w:p>
  <w:p w:rsidR="003A1307" w:rsidRDefault="003A13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5E80"/>
    <w:multiLevelType w:val="singleLevel"/>
    <w:tmpl w:val="5B705F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932D27"/>
    <w:multiLevelType w:val="hybridMultilevel"/>
    <w:tmpl w:val="C094A5D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752B3"/>
    <w:multiLevelType w:val="hybridMultilevel"/>
    <w:tmpl w:val="DD96685C"/>
    <w:lvl w:ilvl="0" w:tplc="FFFFFFFF">
      <w:numFmt w:val="bullet"/>
      <w:lvlText w:val="-"/>
      <w:lvlJc w:val="left"/>
      <w:pPr>
        <w:tabs>
          <w:tab w:val="num" w:pos="1097"/>
        </w:tabs>
        <w:ind w:firstLine="737"/>
      </w:pPr>
      <w:rPr>
        <w:rFonts w:ascii="Times New Roman" w:eastAsia="Batang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27F69"/>
    <w:multiLevelType w:val="hybridMultilevel"/>
    <w:tmpl w:val="B724697A"/>
    <w:lvl w:ilvl="0" w:tplc="FFFFFFFF">
      <w:numFmt w:val="bullet"/>
      <w:lvlText w:val="-"/>
      <w:lvlJc w:val="left"/>
      <w:pPr>
        <w:tabs>
          <w:tab w:val="num" w:pos="1211"/>
        </w:tabs>
        <w:ind w:firstLine="851"/>
      </w:pPr>
      <w:rPr>
        <w:rFonts w:ascii="Times New Roman" w:eastAsia="Batang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F36435"/>
    <w:multiLevelType w:val="multilevel"/>
    <w:tmpl w:val="B9C2E3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9255C10"/>
    <w:multiLevelType w:val="hybridMultilevel"/>
    <w:tmpl w:val="21CE5FFC"/>
    <w:lvl w:ilvl="0" w:tplc="6A688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B94EF6"/>
    <w:multiLevelType w:val="multilevel"/>
    <w:tmpl w:val="12B052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8">
    <w:nsid w:val="200B054C"/>
    <w:multiLevelType w:val="multilevel"/>
    <w:tmpl w:val="8F623A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42F44"/>
    <w:multiLevelType w:val="hybridMultilevel"/>
    <w:tmpl w:val="F1F039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2117C6"/>
    <w:multiLevelType w:val="hybridMultilevel"/>
    <w:tmpl w:val="96F0DE72"/>
    <w:lvl w:ilvl="0" w:tplc="FFFFFFFF">
      <w:numFmt w:val="bullet"/>
      <w:lvlText w:val="-"/>
      <w:lvlJc w:val="left"/>
      <w:pPr>
        <w:tabs>
          <w:tab w:val="num" w:pos="1097"/>
        </w:tabs>
        <w:ind w:firstLine="737"/>
      </w:pPr>
      <w:rPr>
        <w:rFonts w:ascii="Times New Roman" w:eastAsia="Batang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F96AFB"/>
    <w:multiLevelType w:val="hybridMultilevel"/>
    <w:tmpl w:val="BC0CCC7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0646C6"/>
    <w:multiLevelType w:val="multilevel"/>
    <w:tmpl w:val="B1FC7F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36355427"/>
    <w:multiLevelType w:val="hybridMultilevel"/>
    <w:tmpl w:val="C7861E00"/>
    <w:lvl w:ilvl="0" w:tplc="FFFFFFFF">
      <w:numFmt w:val="bullet"/>
      <w:lvlText w:val="-"/>
      <w:lvlJc w:val="left"/>
      <w:pPr>
        <w:tabs>
          <w:tab w:val="num" w:pos="1211"/>
        </w:tabs>
        <w:ind w:firstLine="851"/>
      </w:pPr>
      <w:rPr>
        <w:rFonts w:ascii="Times New Roman" w:eastAsia="Batang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D0BB1"/>
    <w:multiLevelType w:val="hybridMultilevel"/>
    <w:tmpl w:val="737A8520"/>
    <w:lvl w:ilvl="0" w:tplc="FFFFFFFF">
      <w:start w:val="3"/>
      <w:numFmt w:val="bullet"/>
      <w:lvlText w:val="-"/>
      <w:lvlJc w:val="left"/>
      <w:pPr>
        <w:tabs>
          <w:tab w:val="num" w:pos="1069"/>
        </w:tabs>
        <w:ind w:firstLine="709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A924370"/>
    <w:multiLevelType w:val="singleLevel"/>
    <w:tmpl w:val="B4968000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3B821E9F"/>
    <w:multiLevelType w:val="hybridMultilevel"/>
    <w:tmpl w:val="EACC10B4"/>
    <w:lvl w:ilvl="0" w:tplc="211A3C1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E032BA6"/>
    <w:multiLevelType w:val="hybridMultilevel"/>
    <w:tmpl w:val="636E0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090038"/>
    <w:multiLevelType w:val="hybridMultilevel"/>
    <w:tmpl w:val="0F8004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CE3536E"/>
    <w:multiLevelType w:val="hybridMultilevel"/>
    <w:tmpl w:val="8376BDE0"/>
    <w:lvl w:ilvl="0" w:tplc="FFFFFFFF">
      <w:numFmt w:val="bullet"/>
      <w:lvlText w:val="-"/>
      <w:lvlJc w:val="left"/>
      <w:pPr>
        <w:tabs>
          <w:tab w:val="num" w:pos="1211"/>
        </w:tabs>
        <w:ind w:firstLine="851"/>
      </w:pPr>
      <w:rPr>
        <w:rFonts w:ascii="Times New Roman" w:eastAsia="Batang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4D236AB8"/>
    <w:multiLevelType w:val="hybridMultilevel"/>
    <w:tmpl w:val="B9C2E3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FF236C5"/>
    <w:multiLevelType w:val="multilevel"/>
    <w:tmpl w:val="C630DD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503C656F"/>
    <w:multiLevelType w:val="hybridMultilevel"/>
    <w:tmpl w:val="6DDCFFE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533C9C"/>
    <w:multiLevelType w:val="singleLevel"/>
    <w:tmpl w:val="D8BEAD8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51ED4330"/>
    <w:multiLevelType w:val="multilevel"/>
    <w:tmpl w:val="948E78D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55202E6"/>
    <w:multiLevelType w:val="hybridMultilevel"/>
    <w:tmpl w:val="3FB8D4C4"/>
    <w:lvl w:ilvl="0" w:tplc="FFFFFFFF">
      <w:numFmt w:val="bullet"/>
      <w:lvlText w:val="-"/>
      <w:lvlJc w:val="left"/>
      <w:pPr>
        <w:tabs>
          <w:tab w:val="num" w:pos="1211"/>
        </w:tabs>
        <w:ind w:firstLine="851"/>
      </w:pPr>
      <w:rPr>
        <w:rFonts w:ascii="Times New Roman" w:eastAsia="Batang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5846048"/>
    <w:multiLevelType w:val="singleLevel"/>
    <w:tmpl w:val="E7A41126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>
    <w:nsid w:val="622D2501"/>
    <w:multiLevelType w:val="hybridMultilevel"/>
    <w:tmpl w:val="0D3C1D44"/>
    <w:lvl w:ilvl="0" w:tplc="EA50BE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EA50BE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7F32F0"/>
    <w:multiLevelType w:val="multilevel"/>
    <w:tmpl w:val="C82E48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30">
    <w:nsid w:val="6CF543C4"/>
    <w:multiLevelType w:val="hybridMultilevel"/>
    <w:tmpl w:val="8F623A14"/>
    <w:lvl w:ilvl="0" w:tplc="EA50BE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8ECC91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1B49D2"/>
    <w:multiLevelType w:val="hybridMultilevel"/>
    <w:tmpl w:val="F0964348"/>
    <w:lvl w:ilvl="0" w:tplc="307C95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86C1AB6"/>
    <w:multiLevelType w:val="singleLevel"/>
    <w:tmpl w:val="EAB8540E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79D11B56"/>
    <w:multiLevelType w:val="multilevel"/>
    <w:tmpl w:val="B1FC7F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4">
    <w:nsid w:val="7DC94C42"/>
    <w:multiLevelType w:val="hybridMultilevel"/>
    <w:tmpl w:val="DC5AED5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36">
    <w:nsid w:val="7E112281"/>
    <w:multiLevelType w:val="singleLevel"/>
    <w:tmpl w:val="D0C477B6"/>
    <w:lvl w:ilvl="0">
      <w:start w:val="3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</w:abstractNum>
  <w:abstractNum w:abstractNumId="37">
    <w:nsid w:val="7FBF27F2"/>
    <w:multiLevelType w:val="hybridMultilevel"/>
    <w:tmpl w:val="38C43BE6"/>
    <w:lvl w:ilvl="0" w:tplc="FFFFFFFF">
      <w:numFmt w:val="bullet"/>
      <w:lvlText w:val="-"/>
      <w:lvlJc w:val="left"/>
      <w:pPr>
        <w:tabs>
          <w:tab w:val="num" w:pos="1097"/>
        </w:tabs>
        <w:ind w:firstLine="737"/>
      </w:pPr>
      <w:rPr>
        <w:rFonts w:ascii="Times New Roman" w:eastAsia="Batang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7"/>
  </w:num>
  <w:num w:numId="5">
    <w:abstractNumId w:val="27"/>
  </w:num>
  <w:num w:numId="6">
    <w:abstractNumId w:val="32"/>
  </w:num>
  <w:num w:numId="7">
    <w:abstractNumId w:val="36"/>
  </w:num>
  <w:num w:numId="8">
    <w:abstractNumId w:val="29"/>
  </w:num>
  <w:num w:numId="9">
    <w:abstractNumId w:val="22"/>
  </w:num>
  <w:num w:numId="10">
    <w:abstractNumId w:val="17"/>
  </w:num>
  <w:num w:numId="11">
    <w:abstractNumId w:val="31"/>
  </w:num>
  <w:num w:numId="12">
    <w:abstractNumId w:val="3"/>
  </w:num>
  <w:num w:numId="13">
    <w:abstractNumId w:val="37"/>
  </w:num>
  <w:num w:numId="14">
    <w:abstractNumId w:val="10"/>
  </w:num>
  <w:num w:numId="15">
    <w:abstractNumId w:val="4"/>
  </w:num>
  <w:num w:numId="16">
    <w:abstractNumId w:val="26"/>
  </w:num>
  <w:num w:numId="17">
    <w:abstractNumId w:val="14"/>
  </w:num>
  <w:num w:numId="18">
    <w:abstractNumId w:val="20"/>
  </w:num>
  <w:num w:numId="19">
    <w:abstractNumId w:val="24"/>
  </w:num>
  <w:num w:numId="20">
    <w:abstractNumId w:val="9"/>
  </w:num>
  <w:num w:numId="21">
    <w:abstractNumId w:val="34"/>
  </w:num>
  <w:num w:numId="22">
    <w:abstractNumId w:val="23"/>
  </w:num>
  <w:num w:numId="23">
    <w:abstractNumId w:val="1"/>
  </w:num>
  <w:num w:numId="24">
    <w:abstractNumId w:val="12"/>
  </w:num>
  <w:num w:numId="25">
    <w:abstractNumId w:val="11"/>
  </w:num>
  <w:num w:numId="26">
    <w:abstractNumId w:val="2"/>
  </w:num>
  <w:num w:numId="27">
    <w:abstractNumId w:val="35"/>
  </w:num>
  <w:num w:numId="28">
    <w:abstractNumId w:val="19"/>
  </w:num>
  <w:num w:numId="29">
    <w:abstractNumId w:val="21"/>
  </w:num>
  <w:num w:numId="30">
    <w:abstractNumId w:val="5"/>
  </w:num>
  <w:num w:numId="31">
    <w:abstractNumId w:val="6"/>
  </w:num>
  <w:num w:numId="32">
    <w:abstractNumId w:val="18"/>
  </w:num>
  <w:num w:numId="33">
    <w:abstractNumId w:val="33"/>
  </w:num>
  <w:num w:numId="34">
    <w:abstractNumId w:val="13"/>
  </w:num>
  <w:num w:numId="35">
    <w:abstractNumId w:val="25"/>
  </w:num>
  <w:num w:numId="36">
    <w:abstractNumId w:val="30"/>
  </w:num>
  <w:num w:numId="37">
    <w:abstractNumId w:val="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41F"/>
    <w:rsid w:val="00001BB9"/>
    <w:rsid w:val="00002F0B"/>
    <w:rsid w:val="00011069"/>
    <w:rsid w:val="000A282C"/>
    <w:rsid w:val="000B1B3C"/>
    <w:rsid w:val="000D2E2C"/>
    <w:rsid w:val="000F0FBF"/>
    <w:rsid w:val="00167C12"/>
    <w:rsid w:val="001C2AC8"/>
    <w:rsid w:val="001E6A6E"/>
    <w:rsid w:val="00242537"/>
    <w:rsid w:val="0025481C"/>
    <w:rsid w:val="002C6495"/>
    <w:rsid w:val="003A1307"/>
    <w:rsid w:val="003E04BD"/>
    <w:rsid w:val="004E2338"/>
    <w:rsid w:val="00536507"/>
    <w:rsid w:val="00540105"/>
    <w:rsid w:val="005A1636"/>
    <w:rsid w:val="005B78E4"/>
    <w:rsid w:val="00601472"/>
    <w:rsid w:val="00617A67"/>
    <w:rsid w:val="00722975"/>
    <w:rsid w:val="0073164A"/>
    <w:rsid w:val="0073734C"/>
    <w:rsid w:val="007E5E30"/>
    <w:rsid w:val="00871897"/>
    <w:rsid w:val="00880973"/>
    <w:rsid w:val="008978E7"/>
    <w:rsid w:val="008B6248"/>
    <w:rsid w:val="008E699F"/>
    <w:rsid w:val="008F2427"/>
    <w:rsid w:val="0096293C"/>
    <w:rsid w:val="009D1020"/>
    <w:rsid w:val="00A27CA9"/>
    <w:rsid w:val="00A60469"/>
    <w:rsid w:val="00AB6D7C"/>
    <w:rsid w:val="00AD5654"/>
    <w:rsid w:val="00AE130A"/>
    <w:rsid w:val="00B26351"/>
    <w:rsid w:val="00B32499"/>
    <w:rsid w:val="00B93078"/>
    <w:rsid w:val="00BF3CAE"/>
    <w:rsid w:val="00C17BD6"/>
    <w:rsid w:val="00C30F98"/>
    <w:rsid w:val="00C378AF"/>
    <w:rsid w:val="00C423FD"/>
    <w:rsid w:val="00C55C57"/>
    <w:rsid w:val="00D477D5"/>
    <w:rsid w:val="00D75847"/>
    <w:rsid w:val="00E02F81"/>
    <w:rsid w:val="00E05CFE"/>
    <w:rsid w:val="00EE11DA"/>
    <w:rsid w:val="00F15E0D"/>
    <w:rsid w:val="00F4141F"/>
    <w:rsid w:val="00F4627A"/>
    <w:rsid w:val="00F769E3"/>
    <w:rsid w:val="00FA22AB"/>
    <w:rsid w:val="00FB0D05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252"/>
    <o:shapelayout v:ext="edit">
      <o:idmap v:ext="edit" data="1"/>
      <o:rules v:ext="edit">
        <o:r id="V:Rule1" type="callout" idref="#_x0000_s1156"/>
      </o:rules>
    </o:shapelayout>
  </w:shapeDefaults>
  <w:decimalSymbol w:val=","/>
  <w:listSeparator w:val=";"/>
  <w15:chartTrackingRefBased/>
  <w15:docId w15:val="{1CC63811-B04C-4A8B-AAA8-B995777D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55C5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C55C5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qFormat/>
    <w:rsid w:val="00C55C57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qFormat/>
    <w:rsid w:val="00C55C5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C55C5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C55C5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C55C5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C55C5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C55C5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qFormat/>
    <w:rsid w:val="00F4141F"/>
    <w:pPr>
      <w:keepNext/>
      <w:tabs>
        <w:tab w:val="left" w:pos="1300"/>
      </w:tabs>
      <w:overflowPunct w:val="0"/>
      <w:autoSpaceDE w:val="0"/>
      <w:autoSpaceDN w:val="0"/>
      <w:adjustRightInd w:val="0"/>
      <w:textAlignment w:val="baseline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basedOn w:val="a2"/>
    <w:next w:val="a2"/>
    <w:qFormat/>
    <w:pPr>
      <w:ind w:firstLine="900"/>
    </w:pPr>
    <w:rPr>
      <w:b/>
      <w:bCs/>
    </w:rPr>
  </w:style>
  <w:style w:type="paragraph" w:styleId="a7">
    <w:name w:val="Body Text"/>
    <w:basedOn w:val="a2"/>
    <w:rsid w:val="00C55C57"/>
  </w:style>
  <w:style w:type="paragraph" w:styleId="a8">
    <w:name w:val="Title"/>
    <w:basedOn w:val="a2"/>
    <w:qFormat/>
    <w:pPr>
      <w:jc w:val="center"/>
    </w:pPr>
    <w:rPr>
      <w:rFonts w:ascii="KZ Times New Roman" w:hAnsi="KZ Times New Roman" w:cs="KZ Times New Roman"/>
    </w:rPr>
  </w:style>
  <w:style w:type="table" w:styleId="a9">
    <w:name w:val="Table Grid"/>
    <w:basedOn w:val="a4"/>
    <w:rsid w:val="00F41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2"/>
    <w:rsid w:val="00F4141F"/>
    <w:pPr>
      <w:spacing w:after="120" w:line="480" w:lineRule="auto"/>
      <w:ind w:left="283"/>
    </w:pPr>
  </w:style>
  <w:style w:type="paragraph" w:styleId="aa">
    <w:name w:val="Body Text Indent"/>
    <w:basedOn w:val="a2"/>
    <w:rsid w:val="00F4141F"/>
    <w:pPr>
      <w:spacing w:after="120"/>
      <w:ind w:left="283"/>
    </w:pPr>
  </w:style>
  <w:style w:type="paragraph" w:styleId="30">
    <w:name w:val="Body Text Indent 3"/>
    <w:basedOn w:val="a2"/>
    <w:rsid w:val="00F4141F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2"/>
    <w:rsid w:val="00F4141F"/>
    <w:pPr>
      <w:tabs>
        <w:tab w:val="left" w:pos="568"/>
        <w:tab w:val="left" w:pos="852"/>
      </w:tabs>
      <w:overflowPunct w:val="0"/>
      <w:autoSpaceDE w:val="0"/>
      <w:autoSpaceDN w:val="0"/>
      <w:adjustRightInd w:val="0"/>
      <w:ind w:firstLine="567"/>
      <w:textAlignment w:val="baseline"/>
    </w:pPr>
  </w:style>
  <w:style w:type="character" w:styleId="ab">
    <w:name w:val="page number"/>
    <w:basedOn w:val="a3"/>
    <w:rsid w:val="00C55C57"/>
    <w:rPr>
      <w:rFonts w:cs="Times New Roman"/>
    </w:rPr>
  </w:style>
  <w:style w:type="paragraph" w:styleId="ac">
    <w:name w:val="footer"/>
    <w:basedOn w:val="a2"/>
    <w:link w:val="ad"/>
    <w:semiHidden/>
    <w:rsid w:val="00C55C57"/>
    <w:pPr>
      <w:tabs>
        <w:tab w:val="center" w:pos="4819"/>
        <w:tab w:val="right" w:pos="9639"/>
      </w:tabs>
    </w:pPr>
  </w:style>
  <w:style w:type="paragraph" w:styleId="31">
    <w:name w:val="Body Text 3"/>
    <w:basedOn w:val="a2"/>
    <w:rsid w:val="00F4141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22">
    <w:name w:val="Body Text 2"/>
    <w:basedOn w:val="a2"/>
    <w:rsid w:val="00F4141F"/>
    <w:pPr>
      <w:ind w:firstLine="426"/>
    </w:pPr>
  </w:style>
  <w:style w:type="paragraph" w:customStyle="1" w:styleId="23">
    <w:name w:val="Обычный2"/>
    <w:rsid w:val="00F4141F"/>
    <w:pPr>
      <w:spacing w:before="100" w:after="100"/>
    </w:pPr>
    <w:rPr>
      <w:sz w:val="24"/>
      <w:szCs w:val="24"/>
    </w:rPr>
  </w:style>
  <w:style w:type="paragraph" w:styleId="ae">
    <w:name w:val="header"/>
    <w:basedOn w:val="a2"/>
    <w:next w:val="a7"/>
    <w:link w:val="10"/>
    <w:rsid w:val="00C55C57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customStyle="1" w:styleId="small">
    <w:name w:val="small"/>
    <w:basedOn w:val="a2"/>
    <w:rsid w:val="00F4141F"/>
    <w:pPr>
      <w:spacing w:before="100" w:beforeAutospacing="1" w:after="100" w:afterAutospacing="1"/>
    </w:pPr>
  </w:style>
  <w:style w:type="paragraph" w:styleId="af">
    <w:name w:val="Normal (Web)"/>
    <w:basedOn w:val="a2"/>
    <w:rsid w:val="00C55C57"/>
    <w:pPr>
      <w:spacing w:before="100" w:beforeAutospacing="1" w:after="100" w:afterAutospacing="1"/>
    </w:pPr>
    <w:rPr>
      <w:lang w:val="uk-UA" w:eastAsia="uk-UA"/>
    </w:rPr>
  </w:style>
  <w:style w:type="character" w:customStyle="1" w:styleId="af0">
    <w:name w:val="Верхний колонтитул Знак"/>
    <w:basedOn w:val="a3"/>
    <w:rsid w:val="00C55C57"/>
    <w:rPr>
      <w:rFonts w:cs="Times New Roman"/>
      <w:kern w:val="16"/>
      <w:sz w:val="24"/>
      <w:szCs w:val="24"/>
    </w:rPr>
  </w:style>
  <w:style w:type="paragraph" w:customStyle="1" w:styleId="af1">
    <w:name w:val="выделение"/>
    <w:rsid w:val="00C55C5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basedOn w:val="a3"/>
    <w:rsid w:val="00C55C57"/>
    <w:rPr>
      <w:rFonts w:cs="Times New Roman"/>
      <w:color w:val="0000FF"/>
      <w:u w:val="single"/>
    </w:rPr>
  </w:style>
  <w:style w:type="character" w:customStyle="1" w:styleId="af3">
    <w:name w:val="Текст Знак"/>
    <w:basedOn w:val="a3"/>
    <w:link w:val="af4"/>
    <w:locked/>
    <w:rsid w:val="00C55C5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af3"/>
    <w:rsid w:val="00C55C57"/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Нижний колонтитул Знак"/>
    <w:basedOn w:val="a3"/>
    <w:link w:val="ac"/>
    <w:semiHidden/>
    <w:locked/>
    <w:rsid w:val="00C55C57"/>
    <w:rPr>
      <w:rFonts w:cs="Times New Roman"/>
      <w:sz w:val="28"/>
      <w:szCs w:val="28"/>
      <w:lang w:val="ru-RU" w:eastAsia="ru-RU"/>
    </w:rPr>
  </w:style>
  <w:style w:type="character" w:customStyle="1" w:styleId="10">
    <w:name w:val="Верхний колонтитул Знак1"/>
    <w:basedOn w:val="a3"/>
    <w:link w:val="ae"/>
    <w:semiHidden/>
    <w:locked/>
    <w:rsid w:val="00C55C57"/>
    <w:rPr>
      <w:rFonts w:cs="Times New Roman"/>
      <w:noProof/>
      <w:kern w:val="16"/>
      <w:sz w:val="28"/>
      <w:szCs w:val="28"/>
      <w:lang w:val="ru-RU" w:eastAsia="ru-RU"/>
    </w:rPr>
  </w:style>
  <w:style w:type="character" w:styleId="af5">
    <w:name w:val="footnote reference"/>
    <w:basedOn w:val="a3"/>
    <w:semiHidden/>
    <w:rsid w:val="00C55C57"/>
    <w:rPr>
      <w:rFonts w:cs="Times New Roman"/>
      <w:sz w:val="28"/>
      <w:szCs w:val="28"/>
      <w:vertAlign w:val="superscript"/>
    </w:rPr>
  </w:style>
  <w:style w:type="paragraph" w:customStyle="1" w:styleId="a0">
    <w:name w:val="лит"/>
    <w:basedOn w:val="a2"/>
    <w:autoRedefine/>
    <w:rsid w:val="00C55C57"/>
    <w:pPr>
      <w:numPr>
        <w:numId w:val="25"/>
      </w:numPr>
      <w:tabs>
        <w:tab w:val="num" w:pos="1077"/>
      </w:tabs>
      <w:jc w:val="left"/>
    </w:pPr>
  </w:style>
  <w:style w:type="character" w:customStyle="1" w:styleId="af6">
    <w:name w:val="номер страницы"/>
    <w:basedOn w:val="a3"/>
    <w:rsid w:val="00C55C57"/>
    <w:rPr>
      <w:rFonts w:cs="Times New Roman"/>
      <w:sz w:val="28"/>
      <w:szCs w:val="28"/>
    </w:rPr>
  </w:style>
  <w:style w:type="paragraph" w:styleId="11">
    <w:name w:val="toc 1"/>
    <w:basedOn w:val="a2"/>
    <w:next w:val="a2"/>
    <w:autoRedefine/>
    <w:semiHidden/>
    <w:rsid w:val="00C55C57"/>
    <w:pPr>
      <w:ind w:firstLine="0"/>
      <w:jc w:val="left"/>
    </w:pPr>
    <w:rPr>
      <w:caps/>
    </w:rPr>
  </w:style>
  <w:style w:type="paragraph" w:styleId="24">
    <w:name w:val="toc 2"/>
    <w:basedOn w:val="a2"/>
    <w:next w:val="a2"/>
    <w:autoRedefine/>
    <w:semiHidden/>
    <w:rsid w:val="00C55C57"/>
    <w:pPr>
      <w:ind w:firstLine="0"/>
      <w:jc w:val="left"/>
    </w:pPr>
    <w:rPr>
      <w:smallCaps/>
    </w:rPr>
  </w:style>
  <w:style w:type="paragraph" w:styleId="32">
    <w:name w:val="toc 3"/>
    <w:basedOn w:val="a2"/>
    <w:next w:val="a2"/>
    <w:autoRedefine/>
    <w:semiHidden/>
    <w:rsid w:val="00C55C57"/>
    <w:pPr>
      <w:ind w:firstLine="0"/>
      <w:jc w:val="left"/>
    </w:pPr>
  </w:style>
  <w:style w:type="paragraph" w:styleId="40">
    <w:name w:val="toc 4"/>
    <w:basedOn w:val="a2"/>
    <w:next w:val="a2"/>
    <w:autoRedefine/>
    <w:semiHidden/>
    <w:rsid w:val="00C55C57"/>
    <w:pPr>
      <w:tabs>
        <w:tab w:val="right" w:leader="dot" w:pos="9345"/>
      </w:tabs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C55C57"/>
    <w:pPr>
      <w:ind w:left="958"/>
    </w:pPr>
  </w:style>
  <w:style w:type="paragraph" w:customStyle="1" w:styleId="a">
    <w:name w:val="список ненумерованный"/>
    <w:autoRedefine/>
    <w:rsid w:val="00C55C57"/>
    <w:pPr>
      <w:numPr>
        <w:numId w:val="2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C55C57"/>
    <w:pPr>
      <w:numPr>
        <w:numId w:val="2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C55C5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C55C57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rsid w:val="00C55C57"/>
  </w:style>
  <w:style w:type="paragraph" w:customStyle="1" w:styleId="31250">
    <w:name w:val="Стиль Оглавление 3 + Слева:  125 см Первая строка:  0 см"/>
    <w:basedOn w:val="32"/>
    <w:autoRedefine/>
    <w:rsid w:val="00C55C57"/>
    <w:rPr>
      <w:i/>
      <w:iCs/>
    </w:rPr>
  </w:style>
  <w:style w:type="paragraph" w:customStyle="1" w:styleId="af7">
    <w:name w:val="схема"/>
    <w:rsid w:val="00C55C57"/>
    <w:pPr>
      <w:jc w:val="center"/>
    </w:pPr>
    <w:rPr>
      <w:noProof/>
      <w:sz w:val="24"/>
      <w:szCs w:val="24"/>
    </w:rPr>
  </w:style>
  <w:style w:type="paragraph" w:customStyle="1" w:styleId="af8">
    <w:name w:val="ТАБЛИЦА"/>
    <w:next w:val="a2"/>
    <w:link w:val="af9"/>
    <w:autoRedefine/>
    <w:rsid w:val="00C55C57"/>
    <w:pPr>
      <w:jc w:val="center"/>
    </w:pPr>
  </w:style>
  <w:style w:type="paragraph" w:styleId="afa">
    <w:name w:val="footnote text"/>
    <w:basedOn w:val="a2"/>
    <w:autoRedefine/>
    <w:semiHidden/>
    <w:rsid w:val="00C55C57"/>
    <w:pPr>
      <w:spacing w:line="240" w:lineRule="auto"/>
    </w:pPr>
    <w:rPr>
      <w:sz w:val="20"/>
      <w:szCs w:val="20"/>
    </w:rPr>
  </w:style>
  <w:style w:type="paragraph" w:customStyle="1" w:styleId="afb">
    <w:name w:val="титут"/>
    <w:rsid w:val="00C55C57"/>
    <w:pPr>
      <w:spacing w:line="360" w:lineRule="auto"/>
      <w:jc w:val="center"/>
    </w:pPr>
    <w:rPr>
      <w:noProof/>
      <w:sz w:val="28"/>
      <w:szCs w:val="28"/>
    </w:rPr>
  </w:style>
  <w:style w:type="character" w:customStyle="1" w:styleId="af9">
    <w:name w:val="ТАБЛИЦА Знак"/>
    <w:basedOn w:val="a3"/>
    <w:link w:val="af8"/>
    <w:locked/>
    <w:rsid w:val="00540105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7732</Words>
  <Characters>44079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 науки  Республики  Казахстан</vt:lpstr>
    </vt:vector>
  </TitlesOfParts>
  <Company>32-78-71</Company>
  <LinksUpToDate>false</LinksUpToDate>
  <CharactersWithSpaces>51708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 науки  Республики  Казахстан</dc:title>
  <dc:subject/>
  <dc:creator>Unicode</dc:creator>
  <cp:keywords/>
  <dc:description/>
  <cp:lastModifiedBy>admin</cp:lastModifiedBy>
  <cp:revision>2</cp:revision>
  <cp:lastPrinted>2005-05-18T14:40:00Z</cp:lastPrinted>
  <dcterms:created xsi:type="dcterms:W3CDTF">2014-05-06T18:48:00Z</dcterms:created>
  <dcterms:modified xsi:type="dcterms:W3CDTF">2014-05-06T18:48:00Z</dcterms:modified>
</cp:coreProperties>
</file>