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AA" w:rsidRDefault="006739AA">
      <w:pPr>
        <w:pStyle w:val="2"/>
        <w:jc w:val="both"/>
      </w:pPr>
    </w:p>
    <w:p w:rsidR="00240029" w:rsidRDefault="00240029">
      <w:pPr>
        <w:pStyle w:val="2"/>
        <w:jc w:val="both"/>
      </w:pPr>
      <w:r>
        <w:t>«Не устану следить, чтобы Вечный огонь не погас...»</w:t>
      </w:r>
    </w:p>
    <w:p w:rsidR="00240029" w:rsidRDefault="0024002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240029" w:rsidRPr="006739AA" w:rsidRDefault="002400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наше сложное, трудное время немного осталось праздников, но есть один, который волнует каждого человека и вызывает чувство гордости за наш народ. В День Победы мы особенно остро ощущаем цену завоеванной нашим народом свободы и проникаемся горьким сознанием того, как велика эта цена. Двадцать семь миллионов жизней — такая страшная цифра за победу в войне с фашистами. Возможно, это число значительно больше.</w:t>
      </w:r>
    </w:p>
    <w:p w:rsidR="00240029" w:rsidRDefault="002400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двигало нашими сверстниками и молодыми людьми немного постарше, когда они, не жалея жизни, шли в бой, отстаивая каждую пядь родной земли? Этот и многие другие вопросы стали предметом глубокого осмысления для сотен писателей. Хотя они изображали в своих произведениях “частные” события войны, мы ощущаем грандиозность всенародного подвига. Авторы старались показать, как в трагических условиях войны проявляется героизм защитников Родины.</w:t>
      </w:r>
    </w:p>
    <w:p w:rsidR="00240029" w:rsidRDefault="002400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Например, повесть Ю. Бондарева “Горячий снег” рассказывает о беспредельных возможностях людей, для которых защита Родины является основным долгом перед ней. В повести рассказывается о том, как, несмотря на возрастающие трудности и напряжение, в людях усиливается воля к победе и всякий раз кажется — вот уже предел человеческих возможностей. Но солдаты, измотанные боями, бессонницей, постоянным нервным напряжением, находят силы снова вступать в бой с танками, идти в атаку. В романе рассказывается лишь об одном военном эпизоде. В центре внимания автора — действия батареи, перед которой поставлена задача — любой ценой не пропустить огромные танковые силы врага. Беспредельное мужество, стойкость, сила духа и любовь к Родине — это качества, которые присущи советскому солдату.</w:t>
      </w:r>
    </w:p>
    <w:p w:rsidR="00240029" w:rsidRDefault="002400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повести белорусского писателя Василя Быкова “Сотников” проблема подлинного и мнимого героизма подчеркнута и заострена автором. Герои повести — Сотников и Рыбак. Возможно, в обычных условиях они и не проявили бы своей истинной натуры, но на войне человек раскрывается и становится таким, какой он есть. Идя на выполнение задания, герои по-разному реагируют на предстоящую опасность, и кажется, что сильный и сообразительный Рыбак более подготовлен к подвигу, чем хилый, больной Сотников. Но если Рыбак, который всю жизнь “ухитрялся найти какой-нибудь выход”, внутренне готов к тому, чтобы совершить предательство, то Сотников до последнего мгновения остается верным долгу человека и Родине.</w:t>
      </w:r>
    </w:p>
    <w:p w:rsidR="00240029" w:rsidRDefault="002400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Эту повесть можно считать одним из многочисленных венков славы, которые возлагают потомки в знак безмерной благодарности за спасенную Родину, сохраненную свободу. Слова сердечной благодарности должны звучать не только со страниц книг. Все наши дела, направленные на возрождение Отчизны, — это и дань памяти погибшим солдатам. Воздавая должное памяти погибших, нельзя забывать об уже немногочисленной группе оставшихся в живых ветеранов войны. Забота об их здоровье, благополучии, уважение к ним — вот то малое, чего ждут они от нас.</w:t>
      </w:r>
      <w:bookmarkStart w:id="0" w:name="_GoBack"/>
      <w:bookmarkEnd w:id="0"/>
    </w:p>
    <w:sectPr w:rsidR="0024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9AA"/>
    <w:rsid w:val="00240029"/>
    <w:rsid w:val="006739AA"/>
    <w:rsid w:val="00A30A58"/>
    <w:rsid w:val="00C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2DCC4-2A4F-499B-B626-E52B56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«Не устану следить, чтобы Вечный огонь не погас...» - CoolReferat.com</vt:lpstr>
    </vt:vector>
  </TitlesOfParts>
  <Company>*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«Не устану следить, чтобы Вечный огонь не погас...» - CoolReferat.com</dc:title>
  <dc:subject/>
  <dc:creator>Admin</dc:creator>
  <cp:keywords/>
  <dc:description/>
  <cp:lastModifiedBy>Irina</cp:lastModifiedBy>
  <cp:revision>2</cp:revision>
  <dcterms:created xsi:type="dcterms:W3CDTF">2014-08-19T15:01:00Z</dcterms:created>
  <dcterms:modified xsi:type="dcterms:W3CDTF">2014-08-19T15:01:00Z</dcterms:modified>
</cp:coreProperties>
</file>