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16" w:rsidRDefault="00523B16">
      <w:pPr>
        <w:rPr>
          <w:b/>
          <w:bCs/>
        </w:rPr>
      </w:pPr>
    </w:p>
    <w:p w:rsidR="00523B16" w:rsidRDefault="00523B16">
      <w:r>
        <w:rPr>
          <w:b/>
          <w:bCs/>
        </w:rPr>
        <w:t>Похищение человека</w:t>
      </w:r>
      <w:r>
        <w:t xml:space="preserve"> — это «общественно опасное умышленное действие, направленное на удаление человека с места его постоянного пребывания и насильственное удерживание его в неизвестном для близких и правоохранительных органов месте»</w:t>
      </w:r>
    </w:p>
    <w:p w:rsidR="00523B16" w:rsidRDefault="00523B16">
      <w:r>
        <w:t xml:space="preserve">Однако недоступность и неизвестность места удержания это не все признаки похищения человека. «похищение человека предполагает его захват и перемещение в другое место помимо воли потерпевшего. Обычно это связано с последующим удержанием похищенного в неволе» и «похищение человека как преступное деяние включает как бы два элемента: похищение и лишение свободы, которые находятся в идеальной совокупности, поскольку похищение одновременно является и лишением свободы» </w:t>
      </w:r>
    </w:p>
    <w:p w:rsidR="00523B16" w:rsidRDefault="00523B16">
      <w:r>
        <w:rPr>
          <w:rFonts w:ascii="Times New Roman CYR" w:hAnsi="Times New Roman CYR" w:cs="Times New Roman CYR"/>
          <w:b/>
          <w:bCs/>
        </w:rPr>
        <w:t>Похищение человека — наказывается лишением свободы на срок от четырех до восьми лет.</w:t>
      </w:r>
    </w:p>
    <w:p w:rsidR="00523B16" w:rsidRDefault="00523B16">
      <w:r>
        <w:t>Объектом этого преступления является личная свобода человека.</w:t>
      </w:r>
    </w:p>
    <w:p w:rsidR="00523B16" w:rsidRDefault="00523B16">
      <w:r>
        <w:t>А объективной стороной является захват ( тайный, открытый или путём обмана), перемещение и последующее удержание человека в каком-либо другом месте, связанные с насильственным ограничение его личной свободы.</w:t>
      </w:r>
    </w:p>
    <w:p w:rsidR="00523B16" w:rsidRDefault="00523B16">
      <w:r>
        <w:t>При согласии лица на тайное перемещение, а так же при завладение ребёнком одним из родителей, бабушкой или дедушкой, совершённом в интересах этого ребёнка, составы преступления отсутствует.</w:t>
      </w:r>
    </w:p>
    <w:p w:rsidR="00523B16" w:rsidRDefault="00523B16">
      <w:r>
        <w:t>Субъектом преступления является вменяемое лицо, достигшее 14-летнего возраста.</w:t>
      </w:r>
    </w:p>
    <w:p w:rsidR="00523B16" w:rsidRDefault="00523B16">
      <w:r>
        <w:t xml:space="preserve">Субъективная сторона преступления характеризуется прямым умыслом (лицо осознает, что незаконно захватывает человека и помимо воли потерпевшего перемещает его в иное место, и желает совершить эти действия). Мотивы преступления оказывают влияние на квалификацию только в том случае, когда они связаны с корыстью( п. «з» ч.2 ст.126) </w:t>
      </w:r>
    </w:p>
    <w:p w:rsidR="00523B16" w:rsidRDefault="00523B16">
      <w:r>
        <w:t>Потерпевшим является любое лицо, независимо от возраста, гражданства, социального положения. Согласие человека на его тайное перемещение в иное место, о чем не догадываются его родные и близкие либо иные лица, заинтересованные в его судьбе, не может рассматриваться как похищение человека.</w:t>
      </w:r>
    </w:p>
    <w:p w:rsidR="00523B16" w:rsidRDefault="00523B16">
      <w:r>
        <w:t>Оконченным похищение человека является после того, как потерпевший будет фактически захвачен и хотя бы на некоторое время перемещен в другое место.</w:t>
      </w:r>
    </w:p>
    <w:p w:rsidR="00523B16" w:rsidRDefault="00523B16">
      <w:pPr>
        <w:rPr>
          <w:rFonts w:ascii="Times New Roman CYR" w:hAnsi="Times New Roman CYR" w:cs="Times New Roman CYR"/>
          <w:b/>
          <w:bCs/>
        </w:rPr>
      </w:pPr>
      <w:r>
        <w:t>Часть 2 ст.126 предусматривает ответственность за квалифицированные виды похищения человека.</w:t>
      </w:r>
      <w:r>
        <w:rPr>
          <w:rFonts w:ascii="Times New Roman CYR" w:hAnsi="Times New Roman CYR" w:cs="Times New Roman CYR"/>
          <w:b/>
          <w:bCs/>
        </w:rPr>
        <w:br/>
        <w:t xml:space="preserve">          а) группой лиц по предварительному сговору; </w:t>
      </w:r>
      <w:r>
        <w:rPr>
          <w:rFonts w:ascii="Times New Roman CYR" w:hAnsi="Times New Roman CYR" w:cs="Times New Roman CYR"/>
          <w:b/>
          <w:bCs/>
        </w:rPr>
        <w:br/>
        <w:t xml:space="preserve">          б) неоднократно; </w:t>
      </w:r>
      <w:r>
        <w:rPr>
          <w:rFonts w:ascii="Times New Roman CYR" w:hAnsi="Times New Roman CYR" w:cs="Times New Roman CYR"/>
          <w:b/>
          <w:bCs/>
        </w:rPr>
        <w:br/>
        <w:t xml:space="preserve">          в) с применением насилия, опасного для жизни или здоровья; </w:t>
      </w:r>
      <w:r>
        <w:rPr>
          <w:rFonts w:ascii="Times New Roman CYR" w:hAnsi="Times New Roman CYR" w:cs="Times New Roman CYR"/>
          <w:b/>
          <w:bCs/>
        </w:rPr>
        <w:br/>
        <w:t xml:space="preserve">          г) с применением оружия или предметов, используемых в качестве оружия; </w:t>
      </w:r>
      <w:r>
        <w:rPr>
          <w:rFonts w:ascii="Times New Roman CYR" w:hAnsi="Times New Roman CYR" w:cs="Times New Roman CYR"/>
          <w:b/>
          <w:bCs/>
        </w:rPr>
        <w:br/>
        <w:t xml:space="preserve">          д) в отношении заведомо несовершеннолетнего; </w:t>
      </w:r>
      <w:r>
        <w:rPr>
          <w:rFonts w:ascii="Times New Roman CYR" w:hAnsi="Times New Roman CYR" w:cs="Times New Roman CYR"/>
          <w:b/>
          <w:bCs/>
        </w:rPr>
        <w:br/>
        <w:t xml:space="preserve">          е) в отношении женщины, заведомо для виновного находящейся в состоянии беременности; </w:t>
      </w:r>
      <w:r>
        <w:rPr>
          <w:rFonts w:ascii="Times New Roman CYR" w:hAnsi="Times New Roman CYR" w:cs="Times New Roman CYR"/>
          <w:b/>
          <w:bCs/>
        </w:rPr>
        <w:br/>
        <w:t xml:space="preserve">          ж) в отношении двух и более лиц; </w:t>
      </w:r>
      <w:r>
        <w:rPr>
          <w:rFonts w:ascii="Times New Roman CYR" w:hAnsi="Times New Roman CYR" w:cs="Times New Roman CYR"/>
          <w:b/>
          <w:bCs/>
        </w:rPr>
        <w:br/>
        <w:t xml:space="preserve">          з) из корыстных побуждений, — </w:t>
      </w:r>
      <w:r>
        <w:rPr>
          <w:rFonts w:ascii="Times New Roman CYR" w:hAnsi="Times New Roman CYR" w:cs="Times New Roman CYR"/>
          <w:b/>
          <w:bCs/>
        </w:rPr>
        <w:br/>
        <w:t xml:space="preserve">       наказывается лишением свободы на срок от пяти до десяти лет. </w:t>
      </w:r>
      <w:r>
        <w:rPr>
          <w:rFonts w:ascii="Times New Roman CYR" w:hAnsi="Times New Roman CYR" w:cs="Times New Roman CYR"/>
          <w:b/>
          <w:bCs/>
        </w:rPr>
        <w:b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w:t>
      </w:r>
      <w:r>
        <w:rPr>
          <w:rFonts w:ascii="Times New Roman CYR" w:hAnsi="Times New Roman CYR" w:cs="Times New Roman CYR"/>
          <w:b/>
          <w:bCs/>
        </w:rPr>
        <w:br/>
        <w:t xml:space="preserve">       наказываются лишением свободы на срок от пяти до пятнадцати лет. </w:t>
      </w:r>
      <w:r>
        <w:rPr>
          <w:rFonts w:ascii="Times New Roman CYR" w:hAnsi="Times New Roman CYR" w:cs="Times New Roman CYR"/>
          <w:b/>
          <w:bCs/>
        </w:rPr>
        <w:br/>
        <w:t>       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523B16" w:rsidRDefault="00523B16">
      <w:pPr>
        <w:rPr>
          <w:rFonts w:ascii="Times New Roman CYR" w:hAnsi="Times New Roman CYR" w:cs="Times New Roman CYR"/>
          <w:b/>
          <w:bCs/>
        </w:rPr>
      </w:pPr>
    </w:p>
    <w:p w:rsidR="00523B16" w:rsidRDefault="00523B16">
      <w:pPr>
        <w:rPr>
          <w:rFonts w:ascii="Times New Roman CYR" w:hAnsi="Times New Roman CYR" w:cs="Times New Roman CYR"/>
          <w:b/>
          <w:bCs/>
        </w:rPr>
      </w:pPr>
    </w:p>
    <w:p w:rsidR="00523B16" w:rsidRDefault="00523B16">
      <w:pPr>
        <w:rPr>
          <w:rFonts w:ascii="Times New Roman CYR" w:hAnsi="Times New Roman CYR" w:cs="Times New Roman CYR"/>
          <w:b/>
          <w:bCs/>
        </w:rPr>
      </w:pPr>
    </w:p>
    <w:p w:rsidR="00523B16" w:rsidRDefault="00523B16">
      <w:pPr>
        <w:spacing w:line="360" w:lineRule="auto"/>
        <w:ind w:firstLine="709"/>
        <w:jc w:val="both"/>
        <w:rPr>
          <w:szCs w:val="28"/>
        </w:rPr>
      </w:pPr>
      <w:r>
        <w:rPr>
          <w:sz w:val="28"/>
          <w:szCs w:val="28"/>
        </w:rPr>
        <w:t>Захват заложников</w:t>
      </w:r>
      <w:r>
        <w:rPr>
          <w:szCs w:val="28"/>
        </w:rPr>
        <w:t xml:space="preserve"> - преступление, существующее с давних времен. В последнее десятилетие оно стало распространенным и приобрело повышенную общественную опасность. Захват заложников применяется в политических целях, например для давления на правительство; при совершении других преступлений, таких как захват воздушного или морского судна; для побега за границу, получения денежного выкупа и иных целей. При захвате заложников страдают, как правило, несколько или множество лиц.</w:t>
      </w:r>
    </w:p>
    <w:p w:rsidR="00523B16" w:rsidRDefault="00523B16">
      <w:pPr>
        <w:rPr>
          <w:szCs w:val="28"/>
        </w:rPr>
      </w:pPr>
      <w:r>
        <w:rPr>
          <w:szCs w:val="28"/>
        </w:rPr>
        <w:t>Для правильной квалификации преступления подлежит установлению наличие причинной связи между захватом или удержанием заложника и наступившими тяжкими последствиями.</w:t>
      </w:r>
    </w:p>
    <w:p w:rsidR="00523B16" w:rsidRDefault="00523B16">
      <w:pPr>
        <w:spacing w:line="360" w:lineRule="auto"/>
        <w:ind w:firstLine="709"/>
        <w:jc w:val="both"/>
        <w:rPr>
          <w:szCs w:val="28"/>
        </w:rPr>
      </w:pPr>
      <w:r>
        <w:rPr>
          <w:szCs w:val="28"/>
        </w:rPr>
        <w:t xml:space="preserve">Если в процессе захвата заложника либо его удержания совершается умышленное убийство, то действия виновного квалифицируются по совокупности со ст. 105 УК. </w:t>
      </w:r>
    </w:p>
    <w:p w:rsidR="00523B16" w:rsidRDefault="00523B16">
      <w:pPr>
        <w:spacing w:line="360" w:lineRule="auto"/>
        <w:ind w:firstLine="709"/>
        <w:jc w:val="both"/>
        <w:rPr>
          <w:szCs w:val="28"/>
        </w:rPr>
      </w:pPr>
      <w:r>
        <w:rPr>
          <w:szCs w:val="28"/>
        </w:rPr>
        <w:t xml:space="preserve">Субъективная сторона захвата и удержания заложника характеризуется виной в форме прямого умысла. Психическое отношение виновного к наступившим последствиям может выражаться в умышленной или неосторожной вине. </w:t>
      </w:r>
    </w:p>
    <w:p w:rsidR="00523B16" w:rsidRDefault="00523B16">
      <w:pPr>
        <w:spacing w:line="360" w:lineRule="auto"/>
        <w:ind w:firstLine="709"/>
        <w:jc w:val="both"/>
        <w:rPr>
          <w:szCs w:val="28"/>
        </w:rPr>
      </w:pPr>
      <w:r>
        <w:rPr>
          <w:szCs w:val="28"/>
        </w:rPr>
        <w:t xml:space="preserve">Обязательным признаком субъективной стороны захвата заложника является специальная цель - понуждение государства, организации или гражданина совершить какое-либо действие или воздержаться от совершения какого-либо действия как условие освобождения заложника. </w:t>
      </w:r>
    </w:p>
    <w:p w:rsidR="00523B16" w:rsidRDefault="00523B16">
      <w:pPr>
        <w:spacing w:line="360" w:lineRule="auto"/>
        <w:ind w:firstLine="709"/>
        <w:jc w:val="both"/>
        <w:rPr>
          <w:szCs w:val="28"/>
        </w:rPr>
      </w:pPr>
      <w:r>
        <w:rPr>
          <w:szCs w:val="28"/>
        </w:rPr>
        <w:t xml:space="preserve">Субъектом данного преступления может быть любое вменяемое лицо, достигшее четырнадцатилетнего возраста Исполнителями преступления признаются и те, кто осуществляет захват, и те, кто осуществляет удержание заложника. </w:t>
      </w:r>
    </w:p>
    <w:p w:rsidR="00523B16" w:rsidRDefault="00523B16">
      <w:pPr>
        <w:spacing w:line="360" w:lineRule="auto"/>
        <w:ind w:firstLine="709"/>
        <w:jc w:val="both"/>
        <w:rPr>
          <w:szCs w:val="28"/>
        </w:rPr>
      </w:pPr>
      <w:r>
        <w:rPr>
          <w:szCs w:val="28"/>
        </w:rPr>
        <w:t xml:space="preserve">В примечании к ст. 205 УК предусмотрено специальное основание освобождения от уголовной ответственности, если лицо добровольно или по требованию властей освободит заложника и в его действиях не содержится иного состава преступления. </w:t>
      </w:r>
    </w:p>
    <w:p w:rsidR="00523B16" w:rsidRDefault="00523B16">
      <w:pPr>
        <w:spacing w:line="360" w:lineRule="auto"/>
        <w:ind w:firstLine="709"/>
        <w:jc w:val="both"/>
        <w:rPr>
          <w:szCs w:val="28"/>
        </w:rPr>
      </w:pPr>
      <w:r>
        <w:rPr>
          <w:szCs w:val="28"/>
        </w:rPr>
        <w:t>Лишение свободы при захвате заложника выступает не целью, а средством достижения цели преступника. Ради достижения этих целей сам факт захвата и предъявляемые при этом требования не только не скрываются, а, напротив, выступают средством понуждения государства, организации, физических и юридических лиц к выполнению требований субъекта.</w:t>
      </w:r>
    </w:p>
    <w:p w:rsidR="00523B16" w:rsidRDefault="00523B16">
      <w:pPr>
        <w:spacing w:line="360" w:lineRule="auto"/>
        <w:ind w:firstLine="709"/>
        <w:jc w:val="both"/>
        <w:rPr>
          <w:szCs w:val="28"/>
        </w:rPr>
      </w:pPr>
      <w:r>
        <w:rPr>
          <w:szCs w:val="28"/>
        </w:rPr>
        <w:t xml:space="preserve">В преступлениях же, предусмотренных ст. 126 и 127 УК, субъект, даже преследуя корыстные цели, не заинтересован в предании их огласке. </w:t>
      </w:r>
    </w:p>
    <w:p w:rsidR="00523B16" w:rsidRDefault="00523B16">
      <w:pPr>
        <w:spacing w:line="360" w:lineRule="auto"/>
        <w:ind w:firstLine="709"/>
        <w:jc w:val="both"/>
        <w:rPr>
          <w:szCs w:val="28"/>
        </w:rPr>
      </w:pPr>
      <w:r>
        <w:rPr>
          <w:szCs w:val="28"/>
        </w:rPr>
        <w:t xml:space="preserve">Захват заложников может совершаться различными способами: </w:t>
      </w:r>
    </w:p>
    <w:p w:rsidR="00523B16" w:rsidRDefault="00523B16">
      <w:pPr>
        <w:numPr>
          <w:ilvl w:val="0"/>
          <w:numId w:val="1"/>
        </w:numPr>
        <w:spacing w:line="360" w:lineRule="auto"/>
        <w:ind w:left="0" w:firstLine="709"/>
        <w:jc w:val="both"/>
        <w:rPr>
          <w:szCs w:val="28"/>
        </w:rPr>
      </w:pPr>
      <w:r>
        <w:rPr>
          <w:szCs w:val="28"/>
        </w:rPr>
        <w:t xml:space="preserve">тайным, </w:t>
      </w:r>
    </w:p>
    <w:p w:rsidR="00523B16" w:rsidRDefault="00523B16">
      <w:pPr>
        <w:numPr>
          <w:ilvl w:val="0"/>
          <w:numId w:val="1"/>
        </w:numPr>
        <w:spacing w:line="360" w:lineRule="auto"/>
        <w:ind w:left="0" w:firstLine="709"/>
        <w:jc w:val="both"/>
        <w:rPr>
          <w:szCs w:val="28"/>
        </w:rPr>
      </w:pPr>
      <w:r>
        <w:rPr>
          <w:szCs w:val="28"/>
        </w:rPr>
        <w:t xml:space="preserve">открытым, </w:t>
      </w:r>
    </w:p>
    <w:p w:rsidR="00523B16" w:rsidRDefault="00523B16">
      <w:pPr>
        <w:numPr>
          <w:ilvl w:val="0"/>
          <w:numId w:val="1"/>
        </w:numPr>
        <w:spacing w:line="360" w:lineRule="auto"/>
        <w:ind w:left="0" w:firstLine="709"/>
        <w:jc w:val="both"/>
        <w:rPr>
          <w:szCs w:val="28"/>
        </w:rPr>
      </w:pPr>
      <w:r>
        <w:rPr>
          <w:szCs w:val="28"/>
        </w:rPr>
        <w:t xml:space="preserve">насильственным, </w:t>
      </w:r>
    </w:p>
    <w:p w:rsidR="00523B16" w:rsidRDefault="00523B16">
      <w:pPr>
        <w:numPr>
          <w:ilvl w:val="0"/>
          <w:numId w:val="1"/>
        </w:numPr>
        <w:spacing w:line="360" w:lineRule="auto"/>
        <w:ind w:left="0" w:firstLine="709"/>
        <w:jc w:val="both"/>
        <w:rPr>
          <w:szCs w:val="28"/>
        </w:rPr>
      </w:pPr>
      <w:r>
        <w:rPr>
          <w:szCs w:val="28"/>
        </w:rPr>
        <w:t xml:space="preserve">ненасильственным. </w:t>
      </w:r>
    </w:p>
    <w:p w:rsidR="00523B16" w:rsidRDefault="00523B16">
      <w:pPr>
        <w:spacing w:line="360" w:lineRule="auto"/>
        <w:ind w:firstLine="709"/>
        <w:jc w:val="both"/>
        <w:rPr>
          <w:szCs w:val="28"/>
        </w:rPr>
      </w:pPr>
      <w:r>
        <w:rPr>
          <w:szCs w:val="28"/>
        </w:rPr>
        <w:t xml:space="preserve">Насильственный захват должен сопровождаться насилием, не опасным для жизни или здоровья, т. е. не выходить за рамки нанесения побоев или совершения иных насильственных действий, причинивших физическую боль. Разновидностью ненасильственного захвата может являться захват путем обмана потерпевшего. Однако, не исключены случаи, когда удержание лица осуществляется и без его захвата (например, когда представитель власти добровольно становится заложником взамен захваченных). </w:t>
      </w:r>
    </w:p>
    <w:p w:rsidR="00523B16" w:rsidRDefault="00523B16">
      <w:pPr>
        <w:spacing w:line="360" w:lineRule="auto"/>
        <w:ind w:firstLine="709"/>
        <w:jc w:val="both"/>
        <w:rPr>
          <w:szCs w:val="28"/>
        </w:rPr>
      </w:pPr>
      <w:r>
        <w:rPr>
          <w:szCs w:val="28"/>
        </w:rPr>
        <w:t xml:space="preserve">Удержание лица в качестве заложника означает воспрепятствование лицу покинуть место его пребывания в качестве заложника (обычно содержание его в помещении, которое потерпевший не в состоянии самостоятельно покинуть). </w:t>
      </w:r>
    </w:p>
    <w:p w:rsidR="00523B16" w:rsidRDefault="00523B16">
      <w:pPr>
        <w:spacing w:line="360" w:lineRule="auto"/>
        <w:ind w:firstLine="709"/>
        <w:jc w:val="both"/>
        <w:rPr>
          <w:szCs w:val="28"/>
        </w:rPr>
      </w:pPr>
      <w:r>
        <w:rPr>
          <w:szCs w:val="28"/>
        </w:rPr>
        <w:t xml:space="preserve">Условием освобождения заложника является требование преступника, обращенное к государству, организации или гражданину, совершить какое-либо действие или воздержаться от совершения какого-либо действия. Требования предъявляются открыто, нередко субъект стремится специально придать их широкой огласке, чтобы вызвать политический резонанс. Это не влияет на квалификацию, однако, учитывается при оценке общественной опасности содеянного и вынесении приговора судом. </w:t>
      </w:r>
    </w:p>
    <w:p w:rsidR="00523B16" w:rsidRDefault="00523B16">
      <w:pPr>
        <w:spacing w:line="360" w:lineRule="auto"/>
        <w:ind w:firstLine="709"/>
        <w:jc w:val="both"/>
        <w:rPr>
          <w:szCs w:val="28"/>
        </w:rPr>
      </w:pPr>
      <w:r>
        <w:rPr>
          <w:szCs w:val="28"/>
        </w:rPr>
        <w:t xml:space="preserve">Оконченным преступление признается с момента фактического захвата заложника. При этом не важно, были, выполнены условия лица, захватившего заложника, или нет. </w:t>
      </w:r>
    </w:p>
    <w:p w:rsidR="00523B16" w:rsidRDefault="00523B16">
      <w:pPr>
        <w:spacing w:line="360" w:lineRule="auto"/>
        <w:ind w:firstLine="709"/>
        <w:jc w:val="both"/>
        <w:rPr>
          <w:szCs w:val="28"/>
        </w:rPr>
      </w:pPr>
      <w:r>
        <w:rPr>
          <w:szCs w:val="28"/>
        </w:rPr>
        <w:t>Непосредственным объектом этого преступления являются общественная безопасность, а также личная свобода граждан.</w:t>
      </w:r>
    </w:p>
    <w:p w:rsidR="00523B16" w:rsidRDefault="00523B16">
      <w:pPr>
        <w:spacing w:line="360" w:lineRule="auto"/>
        <w:ind w:firstLine="709"/>
        <w:jc w:val="both"/>
        <w:rPr>
          <w:szCs w:val="28"/>
        </w:rPr>
      </w:pPr>
    </w:p>
    <w:p w:rsidR="00523B16" w:rsidRDefault="00523B16">
      <w:pPr>
        <w:spacing w:line="360" w:lineRule="auto"/>
        <w:ind w:firstLine="709"/>
        <w:jc w:val="both"/>
        <w:rPr>
          <w:szCs w:val="28"/>
        </w:rPr>
      </w:pPr>
      <w:r>
        <w:rPr>
          <w:szCs w:val="28"/>
        </w:rPr>
        <w:t xml:space="preserve">Объективная сторона преступления выражается в действиях: </w:t>
      </w:r>
    </w:p>
    <w:p w:rsidR="00523B16" w:rsidRDefault="00523B16">
      <w:pPr>
        <w:spacing w:line="360" w:lineRule="auto"/>
        <w:ind w:firstLine="709"/>
        <w:jc w:val="both"/>
        <w:rPr>
          <w:szCs w:val="28"/>
        </w:rPr>
      </w:pPr>
      <w:r>
        <w:rPr>
          <w:szCs w:val="28"/>
        </w:rPr>
        <w:t xml:space="preserve">а) захвате, </w:t>
      </w:r>
    </w:p>
    <w:p w:rsidR="00523B16" w:rsidRDefault="00523B16">
      <w:pPr>
        <w:spacing w:line="360" w:lineRule="auto"/>
        <w:ind w:firstLine="709"/>
        <w:jc w:val="both"/>
        <w:rPr>
          <w:szCs w:val="28"/>
        </w:rPr>
      </w:pPr>
      <w:r>
        <w:rPr>
          <w:szCs w:val="28"/>
        </w:rPr>
        <w:t xml:space="preserve">б) удержании лица в качестве заложника. </w:t>
      </w:r>
    </w:p>
    <w:p w:rsidR="00523B16" w:rsidRDefault="00523B16">
      <w:pPr>
        <w:pStyle w:val="a7"/>
      </w:pPr>
      <w:r>
        <w:t xml:space="preserve">Субъективная сторона характеризуется виной в форме прямого умысла. Обязательным признаком субъективной стороны является специальная цель – понуждение государства, организации или гражданина совершить какое-либо действие или воздержаться от его совершения как условие освобождения заложника. </w:t>
      </w:r>
    </w:p>
    <w:p w:rsidR="00523B16" w:rsidRDefault="00523B16">
      <w:pPr>
        <w:spacing w:line="360" w:lineRule="auto"/>
        <w:ind w:firstLine="709"/>
        <w:jc w:val="both"/>
        <w:rPr>
          <w:szCs w:val="28"/>
        </w:rPr>
      </w:pPr>
      <w:r>
        <w:rPr>
          <w:szCs w:val="28"/>
        </w:rPr>
        <w:t xml:space="preserve">Субъектом преступления является любое вменяемое лицо, достигшее 14-летнего возраста. является наиглавнейшей целью. </w:t>
      </w:r>
    </w:p>
    <w:p w:rsidR="00523B16" w:rsidRDefault="00523B16">
      <w:pPr>
        <w:spacing w:line="360" w:lineRule="auto"/>
        <w:ind w:firstLine="709"/>
        <w:jc w:val="both"/>
        <w:rPr>
          <w:b/>
          <w:bCs/>
          <w:sz w:val="28"/>
          <w:szCs w:val="28"/>
        </w:rPr>
      </w:pPr>
      <w:r>
        <w:rPr>
          <w:b/>
          <w:bCs/>
          <w:sz w:val="28"/>
          <w:szCs w:val="28"/>
        </w:rPr>
        <w:t>рассмотрим отличие похищения человека от захвата заложников:</w:t>
      </w:r>
    </w:p>
    <w:p w:rsidR="00523B16" w:rsidRDefault="00523B16">
      <w:pPr>
        <w:spacing w:line="360" w:lineRule="auto"/>
        <w:ind w:firstLine="709"/>
        <w:jc w:val="both"/>
        <w:rPr>
          <w:b/>
          <w:bCs/>
          <w:sz w:val="28"/>
          <w:szCs w:val="28"/>
        </w:rPr>
      </w:pPr>
    </w:p>
    <w:p w:rsidR="00523B16" w:rsidRDefault="00523B16">
      <w:pPr>
        <w:spacing w:line="360" w:lineRule="auto"/>
        <w:jc w:val="both"/>
        <w:rPr>
          <w:szCs w:val="28"/>
        </w:rPr>
      </w:pPr>
      <w:r>
        <w:rPr>
          <w:szCs w:val="28"/>
        </w:rPr>
        <w:t xml:space="preserve">1.При похищении человека объектом преступления являются общественные отношения, обеспечивающие свободу личности, при захвате заложников – общественная безопасность. </w:t>
      </w:r>
    </w:p>
    <w:p w:rsidR="00523B16" w:rsidRDefault="00523B16">
      <w:pPr>
        <w:spacing w:line="360" w:lineRule="auto"/>
        <w:ind w:firstLine="709"/>
        <w:jc w:val="both"/>
        <w:rPr>
          <w:szCs w:val="28"/>
        </w:rPr>
      </w:pPr>
      <w:r>
        <w:rPr>
          <w:szCs w:val="28"/>
        </w:rPr>
        <w:t>2.Захват и при взятии заложников, и при похищении может быть совершен как тайно, так и открыто, с насилием, и без него, но факт удержания носит открытый характер. При похищении же факт удержания известен только родственникам и знакомым.</w:t>
      </w:r>
    </w:p>
    <w:p w:rsidR="00523B16" w:rsidRDefault="00523B16">
      <w:pPr>
        <w:spacing w:line="360" w:lineRule="auto"/>
        <w:ind w:firstLine="709"/>
        <w:jc w:val="both"/>
        <w:rPr>
          <w:szCs w:val="28"/>
        </w:rPr>
      </w:pPr>
      <w:r>
        <w:rPr>
          <w:szCs w:val="28"/>
        </w:rPr>
        <w:t xml:space="preserve">3. При похищении требования предъявляются непосредственно жертве и ее близким. Посторонние организации от этого не страдают. </w:t>
      </w:r>
    </w:p>
    <w:p w:rsidR="00523B16" w:rsidRDefault="00523B16">
      <w:pPr>
        <w:spacing w:line="360" w:lineRule="auto"/>
        <w:ind w:firstLine="709"/>
        <w:jc w:val="both"/>
        <w:rPr>
          <w:szCs w:val="28"/>
        </w:rPr>
      </w:pPr>
      <w:r>
        <w:rPr>
          <w:szCs w:val="28"/>
        </w:rPr>
        <w:t>При захвате заложников требования, как правило, предъявляются организациям, неопределенному кругу лиц.</w:t>
      </w:r>
    </w:p>
    <w:p w:rsidR="00523B16" w:rsidRDefault="00523B16">
      <w:pPr>
        <w:spacing w:line="360" w:lineRule="auto"/>
        <w:ind w:firstLine="709"/>
        <w:jc w:val="both"/>
        <w:rPr>
          <w:szCs w:val="28"/>
        </w:rPr>
      </w:pPr>
      <w:r>
        <w:rPr>
          <w:szCs w:val="28"/>
        </w:rPr>
        <w:t xml:space="preserve">4. Своеобразие захвата заложников заключается в том, что он совершается с целью предъявить требования третьим лицам под угрозой насилия над заложником. Согласно диспозиции ст. 206 УК РФ ими являются: государство, организации, гражданин. Здесь необходимо отметить, что если названные третьи лица (объекты понуждения) не связаны никакими отношениями с потерпевшими и не имеют никаких личностных обязательств перед ними, то налицо захват заложников. Если же между объектами понуждения существуют какие-либо связи и отношения (например, родственные, коммерческие и т.п.) и именно из-за наличия этих связей к ним предъявлены требования, то налицо похищение человека. </w:t>
      </w:r>
    </w:p>
    <w:p w:rsidR="00523B16" w:rsidRDefault="00523B16">
      <w:pPr>
        <w:pStyle w:val="a7"/>
      </w:pPr>
      <w:r>
        <w:t>5. Захват заложников считается оконченным с момента захвата или удержания потерпевшего и предъявления требований государству, организации или гражданину. Похищение человека считается оконченным с момента изъятия его с места нахождения.</w:t>
      </w:r>
    </w:p>
    <w:p w:rsidR="00523B16" w:rsidRDefault="00523B16">
      <w:pPr>
        <w:spacing w:line="360" w:lineRule="auto"/>
        <w:ind w:firstLine="709"/>
        <w:jc w:val="both"/>
        <w:rPr>
          <w:szCs w:val="28"/>
        </w:rPr>
      </w:pPr>
      <w:r>
        <w:rPr>
          <w:szCs w:val="28"/>
        </w:rPr>
        <w:t>Основываясь на приведенных доводах, можно сделать заключение, что</w:t>
      </w:r>
    </w:p>
    <w:p w:rsidR="00523B16" w:rsidRDefault="00523B16">
      <w:pPr>
        <w:spacing w:line="360" w:lineRule="auto"/>
        <w:ind w:firstLine="709"/>
        <w:jc w:val="both"/>
        <w:rPr>
          <w:szCs w:val="28"/>
        </w:rPr>
      </w:pPr>
      <w:r>
        <w:rPr>
          <w:szCs w:val="28"/>
        </w:rPr>
        <w:t xml:space="preserve">каждое из указанных составов преступлений имеет свои отличительные признаки, позволяющие отграничивать их друг от друга. </w:t>
      </w:r>
    </w:p>
    <w:p w:rsidR="00523B16" w:rsidRDefault="00523B16">
      <w:pPr>
        <w:spacing w:line="360" w:lineRule="auto"/>
        <w:ind w:firstLine="709"/>
        <w:jc w:val="both"/>
        <w:rPr>
          <w:szCs w:val="28"/>
        </w:rPr>
      </w:pPr>
    </w:p>
    <w:p w:rsidR="00523B16" w:rsidRDefault="00523B16">
      <w:pPr>
        <w:spacing w:line="360" w:lineRule="auto"/>
        <w:ind w:firstLine="709"/>
        <w:jc w:val="both"/>
        <w:rPr>
          <w:color w:val="000000"/>
          <w:szCs w:val="28"/>
        </w:rPr>
      </w:pPr>
      <w:r>
        <w:rPr>
          <w:b/>
          <w:bCs/>
          <w:sz w:val="28"/>
          <w:szCs w:val="28"/>
        </w:rPr>
        <w:t>Незаконное лишение свободы</w:t>
      </w:r>
      <w:r>
        <w:rPr>
          <w:szCs w:val="28"/>
        </w:rPr>
        <w:t xml:space="preserve">- </w:t>
      </w:r>
      <w:r>
        <w:rPr>
          <w:color w:val="000000"/>
          <w:szCs w:val="28"/>
        </w:rPr>
        <w:t>В теории уголовного права определено, что под ними понимаются деяния, непосредственно посягающие на свободу человека, а также на честь и достоинства личности как блага, принадлежащие всякому человеку от рождения.</w:t>
      </w:r>
    </w:p>
    <w:p w:rsidR="00523B16" w:rsidRDefault="00523B16">
      <w:pPr>
        <w:spacing w:line="360" w:lineRule="auto"/>
        <w:ind w:firstLine="709"/>
        <w:jc w:val="both"/>
        <w:rPr>
          <w:szCs w:val="28"/>
        </w:rPr>
      </w:pPr>
      <w:r>
        <w:rPr>
          <w:szCs w:val="28"/>
        </w:rPr>
        <w:t>Т.е. действия, состоящии в ограничении личной свободы потерпевшего(свободы передвижения), не связанные с его похищением, а именно: насильственное удержание человека, в каком-либо помещении путём водворения в него, запирания в этом помещении, связывания потерпевшего.</w:t>
      </w:r>
    </w:p>
    <w:p w:rsidR="00523B16" w:rsidRDefault="00523B16">
      <w:pPr>
        <w:spacing w:line="360" w:lineRule="auto"/>
        <w:ind w:firstLine="709"/>
        <w:jc w:val="both"/>
        <w:rPr>
          <w:szCs w:val="28"/>
        </w:rPr>
      </w:pPr>
      <w:r>
        <w:rPr>
          <w:rFonts w:ascii="Times New Roman CYR" w:hAnsi="Times New Roman CYR" w:cs="Times New Roman CYR"/>
          <w:b/>
          <w:bCs/>
        </w:rPr>
        <w:t>Наказывается ограничением свободы на срок до трех лет, либо арестом на срок от трех до шести месяцев, либо лишением свободы на срок до двух лет.</w:t>
      </w:r>
    </w:p>
    <w:p w:rsidR="00523B16" w:rsidRDefault="00523B16">
      <w:pPr>
        <w:spacing w:line="360" w:lineRule="auto"/>
        <w:ind w:firstLine="709"/>
        <w:jc w:val="both"/>
        <w:rPr>
          <w:rFonts w:ascii="Arial CYR" w:hAnsi="Arial CYR" w:cs="Arial CYR"/>
          <w:szCs w:val="20"/>
        </w:rPr>
      </w:pPr>
      <w:r>
        <w:rPr>
          <w:szCs w:val="28"/>
        </w:rPr>
        <w:t xml:space="preserve">Субъектом данного преступления будет являться вменяемое физическое лицо, достигшее 16-летнего возраста. </w:t>
      </w:r>
      <w:r>
        <w:rPr>
          <w:rFonts w:ascii="Arial CYR" w:hAnsi="Arial CYR" w:cs="Arial CYR"/>
          <w:szCs w:val="20"/>
        </w:rPr>
        <w:t>Субъективная сторона лишения свободы характеризуется только прямым умыслом, когда виновный осознает, что он незаконно лишает свободы другого человека, и желает этого. Мотивом при незаконном лишении свободы может быть корысть, месть, способствование совершению другого преступления, хулиганские и другие побуждения.</w:t>
      </w:r>
    </w:p>
    <w:p w:rsidR="00523B16" w:rsidRDefault="00523B16">
      <w:pPr>
        <w:spacing w:line="360" w:lineRule="auto"/>
        <w:ind w:firstLine="709"/>
        <w:jc w:val="both"/>
        <w:rPr>
          <w:szCs w:val="28"/>
        </w:rPr>
      </w:pPr>
      <w:r>
        <w:rPr>
          <w:rFonts w:ascii="Arial CYR" w:hAnsi="Arial CYR" w:cs="Arial CYR"/>
          <w:szCs w:val="20"/>
        </w:rPr>
        <w:t>Закон предусматривает строго определенные случаи, когда лицо может быть лишено свободы органом государства: административное задержание, принудительная госпитализация в психиатрический стационар, меры уголовно-процессуального принуждения, уголовное наказание, применяемые в установленном законом порядке. Гражданин вправе задержать другое лицо только при необходимой обороне или при совершении этим лицом преступления, либо в состоянии крайней необходимости (см. комментарий к ст.</w:t>
      </w:r>
      <w:hyperlink r:id="rId5" w:anchor="c1" w:history="1">
        <w:r>
          <w:rPr>
            <w:rStyle w:val="a3"/>
            <w:rFonts w:ascii="Arial CYR" w:hAnsi="Arial CYR" w:cs="Arial CYR"/>
            <w:szCs w:val="20"/>
          </w:rPr>
          <w:t>37</w:t>
        </w:r>
      </w:hyperlink>
      <w:r>
        <w:rPr>
          <w:rFonts w:ascii="Arial CYR" w:hAnsi="Arial CYR" w:cs="Arial CYR"/>
          <w:szCs w:val="20"/>
        </w:rPr>
        <w:t xml:space="preserve">, </w:t>
      </w:r>
      <w:hyperlink r:id="rId6" w:anchor="c1" w:history="1">
        <w:r>
          <w:rPr>
            <w:rStyle w:val="a3"/>
            <w:rFonts w:ascii="Arial CYR" w:hAnsi="Arial CYR" w:cs="Arial CYR"/>
            <w:szCs w:val="20"/>
          </w:rPr>
          <w:t>38</w:t>
        </w:r>
      </w:hyperlink>
      <w:r>
        <w:rPr>
          <w:rFonts w:ascii="Arial CYR" w:hAnsi="Arial CYR" w:cs="Arial CYR"/>
          <w:szCs w:val="20"/>
        </w:rPr>
        <w:t xml:space="preserve">, </w:t>
      </w:r>
      <w:hyperlink r:id="rId7" w:anchor="c1" w:history="1">
        <w:r>
          <w:rPr>
            <w:rStyle w:val="a3"/>
            <w:rFonts w:ascii="Arial CYR" w:hAnsi="Arial CYR" w:cs="Arial CYR"/>
            <w:szCs w:val="20"/>
          </w:rPr>
          <w:t>39</w:t>
        </w:r>
      </w:hyperlink>
      <w:r>
        <w:rPr>
          <w:rFonts w:ascii="Arial CYR" w:hAnsi="Arial CYR" w:cs="Arial CYR"/>
          <w:szCs w:val="20"/>
        </w:rPr>
        <w:t xml:space="preserve"> УК). Всякое иное задержание человека является незаконным лишением свободы</w:t>
      </w:r>
    </w:p>
    <w:p w:rsidR="00523B16" w:rsidRDefault="00523B16">
      <w:pPr>
        <w:pStyle w:val="a8"/>
      </w:pPr>
      <w:r>
        <w:rPr>
          <w:rFonts w:ascii="Times New Roman CYR" w:hAnsi="Times New Roman CYR" w:cs="Times New Roman CYR"/>
          <w:b/>
          <w:bCs/>
        </w:rPr>
        <w:t xml:space="preserve">То же деяние, совершенное: </w:t>
      </w:r>
      <w:r>
        <w:rPr>
          <w:rFonts w:ascii="Times New Roman CYR" w:hAnsi="Times New Roman CYR" w:cs="Times New Roman CYR"/>
          <w:b/>
          <w:bCs/>
        </w:rPr>
        <w:br/>
        <w:t xml:space="preserve">          а) группой лиц по предварительному сговору; </w:t>
      </w:r>
      <w:r>
        <w:rPr>
          <w:rFonts w:ascii="Times New Roman CYR" w:hAnsi="Times New Roman CYR" w:cs="Times New Roman CYR"/>
          <w:b/>
          <w:bCs/>
        </w:rPr>
        <w:br/>
        <w:t xml:space="preserve">          б) неоднократно; </w:t>
      </w:r>
      <w:r>
        <w:rPr>
          <w:rFonts w:ascii="Times New Roman CYR" w:hAnsi="Times New Roman CYR" w:cs="Times New Roman CYR"/>
          <w:b/>
          <w:bCs/>
        </w:rPr>
        <w:br/>
        <w:t xml:space="preserve">          в) с применением насилия, опасного для жизни или здоровья; </w:t>
      </w:r>
      <w:r>
        <w:rPr>
          <w:rFonts w:ascii="Times New Roman CYR" w:hAnsi="Times New Roman CYR" w:cs="Times New Roman CYR"/>
          <w:b/>
          <w:bCs/>
        </w:rPr>
        <w:br/>
        <w:t xml:space="preserve">          г) с применением оружия или предметов, используемых в качестве оружия; </w:t>
      </w:r>
      <w:r>
        <w:rPr>
          <w:rFonts w:ascii="Times New Roman CYR" w:hAnsi="Times New Roman CYR" w:cs="Times New Roman CYR"/>
          <w:b/>
          <w:bCs/>
        </w:rPr>
        <w:br/>
        <w:t xml:space="preserve">          д) в отношении заведомо несовершеннолетнего; </w:t>
      </w:r>
      <w:r>
        <w:rPr>
          <w:rFonts w:ascii="Times New Roman CYR" w:hAnsi="Times New Roman CYR" w:cs="Times New Roman CYR"/>
          <w:b/>
          <w:bCs/>
        </w:rPr>
        <w:br/>
        <w:t xml:space="preserve">          е) в отношении женщины, заведомо для виновного находящейся в состоянии беременности; </w:t>
      </w:r>
      <w:r>
        <w:rPr>
          <w:rFonts w:ascii="Times New Roman CYR" w:hAnsi="Times New Roman CYR" w:cs="Times New Roman CYR"/>
          <w:b/>
          <w:bCs/>
        </w:rPr>
        <w:br/>
        <w:t xml:space="preserve">          ж) в отношении двух или более лиц, — </w:t>
      </w:r>
      <w:r>
        <w:rPr>
          <w:rFonts w:ascii="Times New Roman CYR" w:hAnsi="Times New Roman CYR" w:cs="Times New Roman CYR"/>
          <w:b/>
          <w:bCs/>
        </w:rPr>
        <w:br/>
        <w:t xml:space="preserve">       наказывается лишением свободы на срок от трех до пяти лет. </w:t>
      </w:r>
      <w:r>
        <w:rPr>
          <w:rFonts w:ascii="Times New Roman CYR" w:hAnsi="Times New Roman CYR" w:cs="Times New Roman CYR"/>
          <w:b/>
          <w:bCs/>
        </w:rPr>
        <w:br/>
        <w:t xml:space="preserve">       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w:t>
      </w:r>
      <w:r>
        <w:rPr>
          <w:rFonts w:ascii="Times New Roman CYR" w:hAnsi="Times New Roman CYR" w:cs="Times New Roman CYR"/>
          <w:b/>
          <w:bCs/>
        </w:rPr>
        <w:br/>
        <w:t>       наказываются лишением свободы на срок от четырех до восьми лет.</w:t>
      </w:r>
    </w:p>
    <w:p w:rsidR="00523B16" w:rsidRDefault="00523B16">
      <w:pPr>
        <w:pStyle w:val="1"/>
      </w:pPr>
      <w:r>
        <w:t>ОТЛИЧИЕ ПОХИЩЕНИЯ ОТ НЕЗАКОННОГО ЛИШЕНИЯ СВОБОДЫ</w:t>
      </w:r>
    </w:p>
    <w:p w:rsidR="00523B16" w:rsidRDefault="00523B16">
      <w:pPr>
        <w:spacing w:line="360" w:lineRule="auto"/>
        <w:ind w:firstLine="709"/>
        <w:jc w:val="both"/>
        <w:rPr>
          <w:szCs w:val="28"/>
        </w:rPr>
      </w:pPr>
      <w:r>
        <w:t>Основное отличие похищения человека от незаконного лишения свободы (ст. 127) состоит в том, что похищение всегда сопряжено с захватом человека, последующим его перемещением в другое место и последующим удержанием помимо воли в изоляции.</w:t>
      </w:r>
      <w:r>
        <w:br/>
      </w:r>
      <w:r>
        <w:br/>
        <w:t>В отличие от захвата заложника (ст. 206 УК) незаконное лишение свободы не посягает на общественную безопасность, поскольку осуществляется без свойственной захвату заложника открытости и не преследует целей оказать воздействие на государство, международную организацию, юридических и физических лиц путем выдвижения виновными ультимативных требований.</w:t>
      </w:r>
      <w:bookmarkStart w:id="0" w:name="_GoBack"/>
      <w:bookmarkEnd w:id="0"/>
    </w:p>
    <w:sectPr w:rsidR="00523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363"/>
    <w:multiLevelType w:val="hybridMultilevel"/>
    <w:tmpl w:val="E83E59B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276C20B2"/>
    <w:multiLevelType w:val="hybridMultilevel"/>
    <w:tmpl w:val="2CC2637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4E75181E"/>
    <w:multiLevelType w:val="hybridMultilevel"/>
    <w:tmpl w:val="C9F2C77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16"/>
    <w:rsid w:val="001B0AFF"/>
    <w:rsid w:val="00523B16"/>
    <w:rsid w:val="0069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362EF-58C9-4B15-BF2A-D6C129D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otnote reference"/>
    <w:basedOn w:val="a0"/>
    <w:semiHidden/>
    <w:rPr>
      <w:rFonts w:ascii="Times New Roman" w:hAnsi="Times New Roman" w:cs="Times New Roman"/>
      <w:vertAlign w:val="superscript"/>
    </w:rPr>
  </w:style>
  <w:style w:type="paragraph" w:styleId="a5">
    <w:name w:val="footnote text"/>
    <w:basedOn w:val="a"/>
    <w:semiHidden/>
    <w:rPr>
      <w:sz w:val="20"/>
      <w:szCs w:val="20"/>
    </w:rPr>
  </w:style>
  <w:style w:type="character" w:styleId="a6">
    <w:name w:val="FollowedHyperlink"/>
    <w:basedOn w:val="a0"/>
    <w:rPr>
      <w:color w:val="800080"/>
      <w:u w:val="single"/>
    </w:rPr>
  </w:style>
  <w:style w:type="paragraph" w:styleId="a7">
    <w:name w:val="Body Text Indent"/>
    <w:basedOn w:val="a"/>
    <w:pPr>
      <w:spacing w:line="360" w:lineRule="auto"/>
      <w:ind w:firstLine="709"/>
      <w:jc w:val="both"/>
    </w:pPr>
    <w:rPr>
      <w:szCs w:val="28"/>
    </w:rPr>
  </w:style>
  <w:style w:type="paragraph" w:styleId="a8">
    <w:name w:val="Normal (Web)"/>
    <w:basedOn w:val="a"/>
    <w:pPr>
      <w:spacing w:before="100" w:beforeAutospacing="1" w:after="100" w:afterAutospacing="1"/>
    </w:pPr>
    <w:rPr>
      <w:rFonts w:ascii="Arial Unicode MS" w:eastAsia="Arial Unicode MS" w:hAnsi="Arial Unicode MS" w:cs="Arial Unicode MS"/>
    </w:rPr>
  </w:style>
  <w:style w:type="paragraph" w:styleId="2">
    <w:name w:val="Body Text Indent 2"/>
    <w:basedOn w:val="a"/>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design.ru/Projects/AZLibrCD/Law/CrimnLaw/UKRF97/ukrf03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esign.ru/Projects/AZLibrCD/Law/CrimnLaw/UKRF97/ukrf038.shtml" TargetMode="External"/><Relationship Id="rId5" Type="http://schemas.openxmlformats.org/officeDocument/2006/relationships/hyperlink" Target="http://www.az-design.ru/Projects/AZLibrCD/Law/CrimnLaw/UKRF97/ukrf037.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Похищение человека — это «общественно опасное умышленное действие, направленное на удаление человека с места его постоянного п</vt:lpstr>
    </vt:vector>
  </TitlesOfParts>
  <Company/>
  <LinksUpToDate>false</LinksUpToDate>
  <CharactersWithSpaces>12570</CharactersWithSpaces>
  <SharedDoc>false</SharedDoc>
  <HLinks>
    <vt:vector size="18" baseType="variant">
      <vt:variant>
        <vt:i4>786500</vt:i4>
      </vt:variant>
      <vt:variant>
        <vt:i4>6</vt:i4>
      </vt:variant>
      <vt:variant>
        <vt:i4>0</vt:i4>
      </vt:variant>
      <vt:variant>
        <vt:i4>5</vt:i4>
      </vt:variant>
      <vt:variant>
        <vt:lpwstr>http://www.az-design.ru/Projects/AZLibrCD/Law/CrimnLaw/UKRF97/ukrf039.shtml</vt:lpwstr>
      </vt:variant>
      <vt:variant>
        <vt:lpwstr>c1</vt:lpwstr>
      </vt:variant>
      <vt:variant>
        <vt:i4>786501</vt:i4>
      </vt:variant>
      <vt:variant>
        <vt:i4>3</vt:i4>
      </vt:variant>
      <vt:variant>
        <vt:i4>0</vt:i4>
      </vt:variant>
      <vt:variant>
        <vt:i4>5</vt:i4>
      </vt:variant>
      <vt:variant>
        <vt:lpwstr>http://www.az-design.ru/Projects/AZLibrCD/Law/CrimnLaw/UKRF97/ukrf038.shtml</vt:lpwstr>
      </vt:variant>
      <vt:variant>
        <vt:lpwstr>c1</vt:lpwstr>
      </vt:variant>
      <vt:variant>
        <vt:i4>786506</vt:i4>
      </vt:variant>
      <vt:variant>
        <vt:i4>0</vt:i4>
      </vt:variant>
      <vt:variant>
        <vt:i4>0</vt:i4>
      </vt:variant>
      <vt:variant>
        <vt:i4>5</vt:i4>
      </vt:variant>
      <vt:variant>
        <vt:lpwstr>http://www.az-design.ru/Projects/AZLibrCD/Law/CrimnLaw/UKRF97/ukrf037.shtml</vt:lpwstr>
      </vt:variant>
      <vt:variant>
        <vt:lpwstr>c1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Похищение человека — это «общественно опасное умышленное действие, направленное на удаление человека с места его постоянного п</dc:title>
  <dc:subject/>
  <dc:creator>91729</dc:creator>
  <cp:keywords/>
  <dc:description/>
  <cp:lastModifiedBy>admin</cp:lastModifiedBy>
  <cp:revision>2</cp:revision>
  <dcterms:created xsi:type="dcterms:W3CDTF">2014-04-28T05:04:00Z</dcterms:created>
  <dcterms:modified xsi:type="dcterms:W3CDTF">2014-04-28T05:04:00Z</dcterms:modified>
</cp:coreProperties>
</file>