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19" w:rsidRDefault="00871719" w:rsidP="0004205B">
      <w:pPr>
        <w:pStyle w:val="a3"/>
        <w:rPr>
          <w:rStyle w:val="a4"/>
        </w:rPr>
      </w:pPr>
    </w:p>
    <w:p w:rsidR="0004205B" w:rsidRDefault="0004205B" w:rsidP="0004205B">
      <w:pPr>
        <w:pStyle w:val="a3"/>
      </w:pPr>
      <w:r>
        <w:rPr>
          <w:rStyle w:val="a4"/>
        </w:rPr>
        <w:t xml:space="preserve">Тема 1. </w:t>
      </w:r>
      <w:r>
        <w:rPr>
          <w:rStyle w:val="a5"/>
          <w:b/>
          <w:bCs/>
        </w:rPr>
        <w:t xml:space="preserve">Понятие мировой экономики как системы, ее структурные элементы. Методы и инструменты анализа </w:t>
      </w:r>
    </w:p>
    <w:p w:rsidR="0004205B" w:rsidRDefault="0004205B" w:rsidP="0004205B">
      <w:pPr>
        <w:pStyle w:val="a3"/>
      </w:pPr>
      <w:r>
        <w:t xml:space="preserve">Современное мировое хозяйство, понятие, структура, субъекты и тенденции развития международного разделения труда. Понятие мировой экономики как экономической системы. Сфера взаимодействия национальных хозяйств как ядро общесистемных процессов и проблем международных экономических отношений. </w:t>
      </w:r>
    </w:p>
    <w:p w:rsidR="0004205B" w:rsidRDefault="0004205B" w:rsidP="0004205B">
      <w:pPr>
        <w:pStyle w:val="a3"/>
      </w:pPr>
      <w:r>
        <w:t>Основные подсистемы и функциональные блоки мировой экономики.</w:t>
      </w:r>
    </w:p>
    <w:p w:rsidR="0004205B" w:rsidRDefault="0004205B" w:rsidP="0004205B">
      <w:pPr>
        <w:pStyle w:val="a3"/>
      </w:pPr>
      <w:r>
        <w:t>Страны, национальные хозяйства, региональные и функциональные экономические блоки и организации, рынки, формы экономических взаимосвязей в мировом хозяйстве.</w:t>
      </w:r>
    </w:p>
    <w:p w:rsidR="0004205B" w:rsidRDefault="0004205B" w:rsidP="0004205B">
      <w:pPr>
        <w:pStyle w:val="a3"/>
      </w:pPr>
      <w:r>
        <w:t xml:space="preserve">Классификация стран по экономическому потенциалу, уровню экономического развития, объему производства, отраслевой структуре, социально-экономическому положению населения, моделям экономического развития, принципам организации хозяйственной жизни. Критерии ООН по группированию и классификации стран мира. Возможные критерии классификации участников мирохозяйственных процессов с целью учета природных ресурсов, эффектов экологии, человеческого капитала, моделей развития. </w:t>
      </w:r>
    </w:p>
    <w:p w:rsidR="0004205B" w:rsidRDefault="0004205B" w:rsidP="0004205B">
      <w:pPr>
        <w:pStyle w:val="a3"/>
      </w:pPr>
      <w:r>
        <w:t>Внешнеэкономическая деятельность субъектов международных экономических отношений и возможность ее отражения в статистических показателях международных товарных и денежных потоков и внешнеэкономических связей стран. Теоретические трудности оценок и прогнозов.</w:t>
      </w:r>
    </w:p>
    <w:p w:rsidR="0004205B" w:rsidRDefault="0004205B" w:rsidP="0004205B">
      <w:pPr>
        <w:pStyle w:val="a3"/>
      </w:pPr>
      <w:r>
        <w:t>Структура системы мировой экономики и ее системная целостность. Субъекты международной экономической деятельности, мирохозяйственные связи, институциональная структура мировой экономики.</w:t>
      </w:r>
    </w:p>
    <w:p w:rsidR="0004205B" w:rsidRDefault="0004205B" w:rsidP="0004205B">
      <w:pPr>
        <w:pStyle w:val="a3"/>
      </w:pPr>
      <w:r>
        <w:t>Субъекты мировой экономики. Изменение относительной роли конкретных субъектов в международных экономических отношениях. Мотивация экономической деятельности субъектов как источник перестройки институциональной структуры мирового хозяйства и механизма функционирования мировой экономики.</w:t>
      </w:r>
    </w:p>
    <w:p w:rsidR="0004205B" w:rsidRDefault="0004205B" w:rsidP="0004205B">
      <w:pPr>
        <w:pStyle w:val="a3"/>
      </w:pPr>
      <w:r>
        <w:t> </w:t>
      </w:r>
    </w:p>
    <w:p w:rsidR="0004205B" w:rsidRDefault="0004205B" w:rsidP="0004205B">
      <w:pPr>
        <w:pStyle w:val="a3"/>
      </w:pPr>
      <w:r>
        <w:rPr>
          <w:rStyle w:val="a4"/>
        </w:rPr>
        <w:t xml:space="preserve">Тема 2. </w:t>
      </w:r>
      <w:r>
        <w:rPr>
          <w:rStyle w:val="a5"/>
          <w:b/>
          <w:bCs/>
        </w:rPr>
        <w:t xml:space="preserve">Исторические этапы интернационализации экономической деятельности. Структура мировой экономики на рубеже XX-XXI веков </w:t>
      </w:r>
    </w:p>
    <w:p w:rsidR="0004205B" w:rsidRDefault="0004205B" w:rsidP="0004205B">
      <w:pPr>
        <w:pStyle w:val="a3"/>
      </w:pPr>
      <w:r>
        <w:t>Основные этапы становления мирового капиталистического хозяйства, античная торговля, развитие городов как центров мануфактурного производства, колониализм, индустриализация, неоколониализм, постиндустриальная или информационная экономика.</w:t>
      </w:r>
    </w:p>
    <w:p w:rsidR="0004205B" w:rsidRDefault="0004205B" w:rsidP="0004205B">
      <w:pPr>
        <w:pStyle w:val="a3"/>
      </w:pPr>
      <w:r>
        <w:t>Определяющая роль института права собственности в регулировании международного товарообмена и движения факторов производства в воспроизводственном процессе мирового хозяйства. Общие тенденции интернационализации воспроизводства национальных хозяйств. Эволюция институтов мировых рынков в процессе интернационализации. Внутрисистемное единство валютных, товарных, фондовых мировых рынков.</w:t>
      </w:r>
    </w:p>
    <w:p w:rsidR="0004205B" w:rsidRDefault="0004205B" w:rsidP="0004205B">
      <w:pPr>
        <w:pStyle w:val="a3"/>
      </w:pPr>
      <w:r>
        <w:t xml:space="preserve">Технический прогресс в развитии систем коммуникации, развитие сервисной экономики и информационной продукции, переход от индустриального производства дешевой стандартной продукции к оригинальному выпуску продуктов, с новыми потребительскими качествами, ориентированному на конкретные потребительские запросы. Изменения механизма конкуренции на рынке. Интернационализация банковской и страховой деятельности как предпосылка формирования новых инструментов международных коммерческих операций. </w:t>
      </w:r>
    </w:p>
    <w:p w:rsidR="0004205B" w:rsidRDefault="0004205B" w:rsidP="0004205B">
      <w:pPr>
        <w:pStyle w:val="a3"/>
      </w:pPr>
      <w:r>
        <w:t>Унификация форвардных товарных, финансовых и валютных рынков, расширение рынка еврофинансовых активов как факторы глобализации мировой экономики. Услуги трансакций прав собственности как особая сфера услуг в современных условиях постиндустриальной экономики.</w:t>
      </w:r>
    </w:p>
    <w:p w:rsidR="0004205B" w:rsidRDefault="0004205B" w:rsidP="0004205B">
      <w:pPr>
        <w:pStyle w:val="a3"/>
      </w:pPr>
      <w:r>
        <w:t>Понятие постиндустриальной экономики и глобализации мирохозяйственных процессов как качественно новый этап интернационализации экономики. Развитие виртуальных экономических процессов. Рост оборота титулов собственности, долговых обязательств и прав требования, обгоняющий рост вещественного товарооборота. Международное движение денег и финансовых активов как ядро современной мировой экономики. «Сетевые» торговые структуры.</w:t>
      </w:r>
    </w:p>
    <w:p w:rsidR="0004205B" w:rsidRDefault="0004205B" w:rsidP="0004205B">
      <w:pPr>
        <w:pStyle w:val="a3"/>
      </w:pPr>
      <w:r>
        <w:t>Особенности институциональной и региональной структуры мировой экономики постиндустриального мира.</w:t>
      </w:r>
    </w:p>
    <w:p w:rsidR="0004205B" w:rsidRDefault="0004205B" w:rsidP="0004205B">
      <w:pPr>
        <w:pStyle w:val="a3"/>
      </w:pPr>
      <w:r>
        <w:t> </w:t>
      </w:r>
    </w:p>
    <w:p w:rsidR="0004205B" w:rsidRDefault="0004205B" w:rsidP="0004205B">
      <w:pPr>
        <w:pStyle w:val="a3"/>
      </w:pPr>
      <w:r>
        <w:rPr>
          <w:rStyle w:val="a4"/>
        </w:rPr>
        <w:t xml:space="preserve">Тема 3. </w:t>
      </w:r>
      <w:r>
        <w:rPr>
          <w:rStyle w:val="a5"/>
          <w:b/>
          <w:bCs/>
        </w:rPr>
        <w:t>Тенденции производства и потребления. Глобальные проблемы мировой экономики</w:t>
      </w:r>
    </w:p>
    <w:p w:rsidR="0004205B" w:rsidRDefault="0004205B" w:rsidP="0004205B">
      <w:pPr>
        <w:pStyle w:val="a3"/>
      </w:pPr>
      <w:r>
        <w:t xml:space="preserve">Глобальные проблемы человечества – проблемы воспроизводства условий жизнеобеспечения и развития человечества. Глобальные проблемы как проблемы мировой экономики, их отражение в системе международных экономических отношений. </w:t>
      </w:r>
    </w:p>
    <w:p w:rsidR="0004205B" w:rsidRDefault="0004205B" w:rsidP="0004205B">
      <w:pPr>
        <w:pStyle w:val="a3"/>
      </w:pPr>
      <w:r>
        <w:t xml:space="preserve">Народонаселение мира как глобальный фактор мировой экономики. Динамика роста населения и демографическая проблема как глобальная проблема. Международное движение трудовых ресурсов. Легальная и нелегальная миграция. </w:t>
      </w:r>
    </w:p>
    <w:p w:rsidR="0004205B" w:rsidRDefault="0004205B" w:rsidP="0004205B">
      <w:pPr>
        <w:pStyle w:val="a3"/>
      </w:pPr>
      <w:r>
        <w:t xml:space="preserve">Ресурсная проблема жизнеобеспечения: динамика народонаселения, территории, продовольствия, водоснабжения, использования мирового океана и космоса как долгосрочные стратегические проблемы мирохозяйственных отношений и организации мирового экономического порядка. </w:t>
      </w:r>
    </w:p>
    <w:p w:rsidR="0004205B" w:rsidRDefault="0004205B" w:rsidP="0004205B">
      <w:pPr>
        <w:pStyle w:val="a3"/>
      </w:pPr>
      <w:r>
        <w:t xml:space="preserve"> Проблема ресурсного обеспечения промышленного производства. Современное понимание проблемы «ограниченности» невосполнимых природных ресурсов и «пределов» роста. Проблемы снижения удельных затрат материалов и энергии, с одной стороны, и экспоненциального роста капиталовложений и затрат на переработку отходов. Эффекты временного лага. </w:t>
      </w:r>
    </w:p>
    <w:p w:rsidR="0004205B" w:rsidRDefault="0004205B" w:rsidP="0004205B">
      <w:pPr>
        <w:pStyle w:val="a3"/>
      </w:pPr>
      <w:r>
        <w:t xml:space="preserve">Экспоненциальный рост капитальных затрат и отходов как факторы, лимитирующие потенциальный экономический рост и обострение проблем экологии. Влияние временного лага и латентности экономических эффектов на развитие мирохозяйственных отношений. Обеспеченность ресурсами и различия в социальной ориентации. </w:t>
      </w:r>
    </w:p>
    <w:p w:rsidR="0004205B" w:rsidRDefault="0004205B" w:rsidP="0004205B">
      <w:pPr>
        <w:pStyle w:val="a3"/>
      </w:pPr>
      <w:r>
        <w:t>Международные политические и социально-экономические аспекты глобальных ресурсных проблем.</w:t>
      </w:r>
    </w:p>
    <w:p w:rsidR="0004205B" w:rsidRDefault="0004205B" w:rsidP="0004205B">
      <w:pPr>
        <w:pStyle w:val="a3"/>
      </w:pPr>
      <w:r>
        <w:t xml:space="preserve">Проблемы энергетики как основы мирового производства и потребления. Глобальные проблемы распределения и ценообразования энергоресурсов. Энергоресурсы как инструмент внешнеэкономической политики. </w:t>
      </w:r>
    </w:p>
    <w:p w:rsidR="0004205B" w:rsidRDefault="0004205B" w:rsidP="0004205B">
      <w:pPr>
        <w:pStyle w:val="a3"/>
      </w:pPr>
      <w:r>
        <w:t xml:space="preserve">Вопросы экстернализации отходов и загрязнения окружающей среды как растущая глобальная проблема мировой экономики. </w:t>
      </w:r>
    </w:p>
    <w:p w:rsidR="0004205B" w:rsidRDefault="0004205B" w:rsidP="0004205B">
      <w:pPr>
        <w:pStyle w:val="a3"/>
      </w:pPr>
      <w:r>
        <w:t> </w:t>
      </w:r>
    </w:p>
    <w:p w:rsidR="0004205B" w:rsidRDefault="0004205B" w:rsidP="0004205B">
      <w:pPr>
        <w:pStyle w:val="a3"/>
      </w:pPr>
      <w:r>
        <w:rPr>
          <w:rStyle w:val="a5"/>
          <w:b/>
          <w:bCs/>
        </w:rPr>
        <w:t>Тема 4. Роль концепций экономического развития и организации «НМЭП» в формировании институциональной структуры мировой экономики</w:t>
      </w:r>
    </w:p>
    <w:p w:rsidR="0004205B" w:rsidRDefault="0004205B" w:rsidP="0004205B">
      <w:pPr>
        <w:pStyle w:val="a3"/>
      </w:pPr>
      <w:r>
        <w:t xml:space="preserve">Неравномерность развития стран, регионов, зон мирового хозяйства, как глобальная проблема и глобальный фактор развития мирового хозяйства... Различия в стратегии экономического развития, системе институциональных норм и внешнеэкономической политике. Проблема «золотого миллиарда» и разрыва в уровне экономического благосостояния населения в мире. </w:t>
      </w:r>
    </w:p>
    <w:p w:rsidR="0004205B" w:rsidRDefault="0004205B" w:rsidP="0004205B">
      <w:pPr>
        <w:pStyle w:val="a3"/>
      </w:pPr>
      <w:r>
        <w:t xml:space="preserve"> Основные концепции решения глобальных проблем и организации «международного экономического порядка». </w:t>
      </w:r>
    </w:p>
    <w:p w:rsidR="0004205B" w:rsidRDefault="0004205B" w:rsidP="0004205B">
      <w:pPr>
        <w:pStyle w:val="a3"/>
      </w:pPr>
      <w:r>
        <w:t xml:space="preserve">Модели «нулевого» роста, «догоняющего развития» и «опоры на собственные силы». Экономическая помощь слаборазвитым странам. Опыт Германии, Японии, Росси, «новых индустриальных стран» и стран Латинской Америки в реализации моделей «догоняющего развития». </w:t>
      </w:r>
    </w:p>
    <w:p w:rsidR="0004205B" w:rsidRDefault="0004205B" w:rsidP="0004205B">
      <w:pPr>
        <w:pStyle w:val="a3"/>
      </w:pPr>
      <w:r>
        <w:t xml:space="preserve">Неоколониализм как система международных экономических отношений периода индустриального развития мирового хозяйства. Борьба развивающихся стран за устранение «ножниц цен» и восстановление экономического контроля над национальными ресурсами. Опыт ОПЕК в борьбе за и регулировании мировых цен.. </w:t>
      </w:r>
    </w:p>
    <w:p w:rsidR="0004205B" w:rsidRDefault="0004205B" w:rsidP="0004205B">
      <w:pPr>
        <w:pStyle w:val="a3"/>
      </w:pPr>
      <w:r>
        <w:t xml:space="preserve">Международные политические и социально-экономические аспекты глобальных ресурсных проблем. Основные концепции решения глобальных проблем и организации «международного экономического порядка». </w:t>
      </w:r>
    </w:p>
    <w:p w:rsidR="0004205B" w:rsidRDefault="0004205B" w:rsidP="0004205B">
      <w:pPr>
        <w:pStyle w:val="a3"/>
      </w:pPr>
      <w:r>
        <w:t>Стратегия «опоры на собственные силы». Сравнительный опыт Японии, Китая, «Новых индустриальных стран», стран Латинской Америки и Африки. Модель экономического развития арабских стран, опыт ОПЕК</w:t>
      </w:r>
    </w:p>
    <w:p w:rsidR="0004205B" w:rsidRDefault="0004205B" w:rsidP="0004205B">
      <w:pPr>
        <w:pStyle w:val="a3"/>
      </w:pPr>
      <w:r>
        <w:t> </w:t>
      </w:r>
    </w:p>
    <w:p w:rsidR="0004205B" w:rsidRDefault="0004205B" w:rsidP="0004205B">
      <w:pPr>
        <w:pStyle w:val="a3"/>
      </w:pPr>
      <w:r>
        <w:rPr>
          <w:rStyle w:val="a4"/>
        </w:rPr>
        <w:t>Тема 5</w:t>
      </w:r>
      <w:r>
        <w:rPr>
          <w:rStyle w:val="a5"/>
          <w:b/>
          <w:bCs/>
        </w:rPr>
        <w:t xml:space="preserve">. Понятие геоэкономики как региональной структуры мировой экономики </w:t>
      </w:r>
    </w:p>
    <w:p w:rsidR="0004205B" w:rsidRDefault="0004205B" w:rsidP="0004205B">
      <w:pPr>
        <w:pStyle w:val="a3"/>
      </w:pPr>
      <w:r>
        <w:t xml:space="preserve">Особенности современного геоэкономического пространства, отличие функциональной экономической структуры от политической. Рост числа новых субъектов МЭО и эволюция сфер их деятельности. Модификация товарных, денежных и финансовых рынков, формирование пространства производственных, научно-технических связей, развитие информационной сети, как элементы общей геоэкономической структуры. Формирование геоэкономической структуры как процесс международного разделения труда </w:t>
      </w:r>
    </w:p>
    <w:p w:rsidR="0004205B" w:rsidRDefault="0004205B" w:rsidP="0004205B">
      <w:pPr>
        <w:pStyle w:val="a3"/>
      </w:pPr>
      <w:r>
        <w:t xml:space="preserve">Поляризация центров модернизации, комплексов и регионов зависимой экономики и регионов отсталости. Функциональные границы современных производственных комплексов с центрами модернизации как показатель геоэкономического пространства развитого постиндустриального мира. </w:t>
      </w:r>
    </w:p>
    <w:p w:rsidR="0004205B" w:rsidRDefault="0004205B" w:rsidP="0004205B">
      <w:pPr>
        <w:pStyle w:val="a3"/>
      </w:pPr>
      <w:r>
        <w:t xml:space="preserve">Мегаполисы как качественно новый субъект мировой экономики. Мегаполисы как центры гравитации интеллектуальных сил, формирования информационного ядра и инфраструктуры сервисной экономики, как генераторы формирования регионов периферийной экономики. </w:t>
      </w:r>
    </w:p>
    <w:p w:rsidR="0004205B" w:rsidRDefault="0004205B" w:rsidP="0004205B">
      <w:pPr>
        <w:pStyle w:val="a3"/>
      </w:pPr>
      <w:r>
        <w:t xml:space="preserve">Инструменты государственного и международного регулирования международных экономических отношений. Проблемы сопоставления национальных юрисдикций и роль международных норм и правил регулирования международной коммерческой деятельности. Изменение эффективности традиционных средств государственного контроля и регулирования внешнеэкономической деятельности в рамках функциональных экономических границ. </w:t>
      </w:r>
    </w:p>
    <w:p w:rsidR="0004205B" w:rsidRDefault="0004205B" w:rsidP="0004205B">
      <w:pPr>
        <w:pStyle w:val="a3"/>
      </w:pPr>
      <w:r>
        <w:t xml:space="preserve">Роль интернациональной правовой системы в современном международном разделении труда. Концепции установления «нового мирового экономического порядка» в условиях глобализации мировой экономики. Формирование многополюсной системы международных экономических отношений. Особенности современной пирамидальной структуры геополитического пространства и ее роль в формировании геоэкономического пространства. </w:t>
      </w:r>
    </w:p>
    <w:p w:rsidR="0004205B" w:rsidRDefault="0004205B" w:rsidP="0004205B">
      <w:pPr>
        <w:pStyle w:val="a3"/>
      </w:pPr>
      <w:r>
        <w:t> </w:t>
      </w:r>
    </w:p>
    <w:p w:rsidR="0004205B" w:rsidRDefault="0004205B" w:rsidP="0004205B">
      <w:pPr>
        <w:pStyle w:val="a3"/>
      </w:pPr>
      <w:r>
        <w:rPr>
          <w:rStyle w:val="a4"/>
        </w:rPr>
        <w:t>Тема 6.</w:t>
      </w:r>
      <w:r>
        <w:t xml:space="preserve"> </w:t>
      </w:r>
      <w:r>
        <w:rPr>
          <w:rStyle w:val="a5"/>
          <w:b/>
          <w:bCs/>
        </w:rPr>
        <w:t>Периферийная и теневая экономика, миграция рабочей силы как явления формирования геоэкономики</w:t>
      </w:r>
    </w:p>
    <w:p w:rsidR="0004205B" w:rsidRDefault="0004205B" w:rsidP="0004205B">
      <w:pPr>
        <w:pStyle w:val="a3"/>
      </w:pPr>
      <w:r>
        <w:t xml:space="preserve">Понятие «периферийной экономики». Механизм формирования периферийных зон в мировом хозяйстве. Макроэкономические и социальные последствия формирования «периферийной экономики» </w:t>
      </w:r>
    </w:p>
    <w:p w:rsidR="0004205B" w:rsidRDefault="0004205B" w:rsidP="0004205B">
      <w:pPr>
        <w:pStyle w:val="a3"/>
      </w:pPr>
      <w:r>
        <w:t>Теневая и нелегальная экономика в системе мирохозяйственных связей. Объективные предпосылки и условия развития этих форм хозяйственной деятельности. Масштабы и формы теневой экономической деятельности.</w:t>
      </w:r>
    </w:p>
    <w:p w:rsidR="0004205B" w:rsidRDefault="0004205B" w:rsidP="0004205B">
      <w:pPr>
        <w:pStyle w:val="a3"/>
      </w:pPr>
      <w:r>
        <w:t xml:space="preserve">Нелегальная эмиграция неквалифицированных работников из слаборазвитых стран, вытесненных из деградирующих сфер национального хозяйства слаборазвитых стран. Влияние процессов «периферийности» и «глобализации» мировой экономики на динамику и структуру международной миграции. </w:t>
      </w:r>
    </w:p>
    <w:p w:rsidR="0004205B" w:rsidRDefault="0004205B" w:rsidP="0004205B">
      <w:pPr>
        <w:pStyle w:val="a3"/>
      </w:pPr>
      <w:r>
        <w:t xml:space="preserve">Перестройка механизма ценовой конкуренции. Технологическая и организационная зависимость от центров модернизации зон «полупериферийной» экономики. Проблема Технической отсталости и капитализации экономики. Право собственности и капитал в «периферийной» и «теневой» экономике. </w:t>
      </w:r>
    </w:p>
    <w:p w:rsidR="0004205B" w:rsidRDefault="0004205B" w:rsidP="0004205B">
      <w:pPr>
        <w:pStyle w:val="a3"/>
      </w:pPr>
      <w:r>
        <w:t> </w:t>
      </w:r>
    </w:p>
    <w:p w:rsidR="0004205B" w:rsidRDefault="0004205B" w:rsidP="0004205B">
      <w:pPr>
        <w:pStyle w:val="a3"/>
      </w:pPr>
      <w:r>
        <w:rPr>
          <w:rStyle w:val="a4"/>
        </w:rPr>
        <w:t xml:space="preserve">Тема 7. </w:t>
      </w:r>
      <w:r>
        <w:rPr>
          <w:rStyle w:val="a5"/>
          <w:b/>
          <w:bCs/>
        </w:rPr>
        <w:t>Функциональная и региональная интеграция, свободные экономические зоны, оффшорный бизнес как институты современной геоэкономики</w:t>
      </w:r>
    </w:p>
    <w:p w:rsidR="0004205B" w:rsidRDefault="0004205B" w:rsidP="0004205B">
      <w:pPr>
        <w:pStyle w:val="a3"/>
      </w:pPr>
    </w:p>
    <w:p w:rsidR="0004205B" w:rsidRDefault="0004205B" w:rsidP="0004205B">
      <w:pPr>
        <w:pStyle w:val="a3"/>
      </w:pPr>
      <w:r>
        <w:t xml:space="preserve">общеэкономических региональных группировок, а также «особых экономических зон». </w:t>
      </w:r>
    </w:p>
    <w:p w:rsidR="0004205B" w:rsidRDefault="0004205B" w:rsidP="0004205B">
      <w:pPr>
        <w:pStyle w:val="a3"/>
      </w:pPr>
      <w:r>
        <w:t xml:space="preserve">Понятие и сущность экономической интеграции, как интернационализация и унификация институциональной системы национальных экономик. Проблемы координации национальных экономических интересов и наднационального регулирования внешнеэкономической деятельности. </w:t>
      </w:r>
    </w:p>
    <w:p w:rsidR="0004205B" w:rsidRDefault="0004205B" w:rsidP="0004205B">
      <w:pPr>
        <w:pStyle w:val="a3"/>
      </w:pPr>
      <w:r>
        <w:t xml:space="preserve">Особенности и место интеграции в процессе интернационализации. Проблемы взаимоотношения неолиберальных концепций развития мировых рынков и практики относительной обособленности интеграционных союзов. Региональная и функциональная интеграция. </w:t>
      </w:r>
    </w:p>
    <w:p w:rsidR="0004205B" w:rsidRDefault="0004205B" w:rsidP="0004205B">
      <w:pPr>
        <w:pStyle w:val="a3"/>
      </w:pPr>
      <w:r>
        <w:t>Формы функциональных интеграционных объединений – общины, кланы, клики, дистрикты, кластеры, сети. Предпосылки и цели функциональной интеграции.</w:t>
      </w:r>
    </w:p>
    <w:p w:rsidR="0004205B" w:rsidRDefault="0004205B" w:rsidP="0004205B">
      <w:pPr>
        <w:pStyle w:val="a3"/>
      </w:pPr>
      <w:r>
        <w:t>Региональная экономическая интеграция. Концепции и модели региональной интеграции. Макроэкономические эффекты интеграционных процессов. Роль торговых союзов. Проблемы координации национальных экономических интересов и наднационального регулирования внешнеэкономической деятельности. Основные формы интеграционных объединений – зоны свободной</w:t>
      </w:r>
    </w:p>
    <w:p w:rsidR="005F0DC6" w:rsidRDefault="005F0DC6">
      <w:bookmarkStart w:id="0" w:name="_GoBack"/>
      <w:bookmarkEnd w:id="0"/>
    </w:p>
    <w:sectPr w:rsidR="005F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05B"/>
    <w:rsid w:val="0004205B"/>
    <w:rsid w:val="003E62D2"/>
    <w:rsid w:val="005F0DC6"/>
    <w:rsid w:val="006F6AE6"/>
    <w:rsid w:val="00871719"/>
    <w:rsid w:val="009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B208D-9347-4BC7-B504-48C4CEFC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205B"/>
    <w:pPr>
      <w:spacing w:before="100" w:beforeAutospacing="1" w:after="100" w:afterAutospacing="1"/>
    </w:pPr>
  </w:style>
  <w:style w:type="character" w:styleId="a4">
    <w:name w:val="Strong"/>
    <w:basedOn w:val="a0"/>
    <w:qFormat/>
    <w:rsid w:val="0004205B"/>
    <w:rPr>
      <w:b/>
      <w:bCs/>
    </w:rPr>
  </w:style>
  <w:style w:type="character" w:styleId="a5">
    <w:name w:val="Emphasis"/>
    <w:basedOn w:val="a0"/>
    <w:qFormat/>
    <w:rsid w:val="000420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Irina</cp:lastModifiedBy>
  <cp:revision>2</cp:revision>
  <dcterms:created xsi:type="dcterms:W3CDTF">2014-08-18T11:52:00Z</dcterms:created>
  <dcterms:modified xsi:type="dcterms:W3CDTF">2014-08-18T11:52:00Z</dcterms:modified>
</cp:coreProperties>
</file>