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AE" w:rsidRDefault="006621F3" w:rsidP="007617AE">
      <w:pPr>
        <w:spacing w:after="0" w:line="240" w:lineRule="auto"/>
        <w:ind w:firstLine="709"/>
        <w:jc w:val="both"/>
        <w:rPr>
          <w:rFonts w:ascii="Times New Roman" w:hAnsi="Times New Roman"/>
          <w:sz w:val="32"/>
          <w:szCs w:val="32"/>
        </w:rPr>
      </w:pPr>
      <w:r w:rsidRPr="006621F3">
        <w:rPr>
          <w:rFonts w:ascii="Times New Roman" w:hAnsi="Times New Roman"/>
          <w:sz w:val="32"/>
          <w:szCs w:val="32"/>
        </w:rPr>
        <w:t>Содержание</w:t>
      </w:r>
    </w:p>
    <w:p w:rsidR="007617AE" w:rsidRDefault="007617AE" w:rsidP="007617AE">
      <w:pPr>
        <w:spacing w:after="0" w:line="240" w:lineRule="auto"/>
        <w:ind w:firstLine="709"/>
        <w:jc w:val="both"/>
        <w:rPr>
          <w:rFonts w:ascii="Times New Roman" w:hAnsi="Times New Roman"/>
          <w:sz w:val="32"/>
          <w:szCs w:val="32"/>
        </w:rPr>
      </w:pPr>
    </w:p>
    <w:p w:rsidR="006621F3" w:rsidRPr="006621F3" w:rsidRDefault="006621F3" w:rsidP="006621F3">
      <w:pPr>
        <w:spacing w:after="0" w:line="240" w:lineRule="auto"/>
        <w:ind w:firstLine="709"/>
        <w:jc w:val="both"/>
        <w:rPr>
          <w:rFonts w:ascii="Times New Roman" w:hAnsi="Times New Roman"/>
          <w:sz w:val="32"/>
          <w:szCs w:val="32"/>
        </w:rPr>
      </w:pPr>
    </w:p>
    <w:p w:rsidR="006621F3" w:rsidRPr="007B4069" w:rsidRDefault="006621F3" w:rsidP="007B4069">
      <w:pPr>
        <w:spacing w:after="0" w:line="360" w:lineRule="auto"/>
        <w:jc w:val="both"/>
        <w:rPr>
          <w:rFonts w:ascii="Times New Roman" w:hAnsi="Times New Roman"/>
          <w:sz w:val="28"/>
          <w:szCs w:val="28"/>
        </w:rPr>
      </w:pPr>
      <w:r w:rsidRPr="007B4069">
        <w:rPr>
          <w:rFonts w:ascii="Times New Roman" w:hAnsi="Times New Roman"/>
          <w:sz w:val="28"/>
          <w:szCs w:val="28"/>
        </w:rPr>
        <w:t>Введение…………………………………………………………………….…..…3</w:t>
      </w:r>
    </w:p>
    <w:p w:rsidR="006621F3" w:rsidRPr="007B4069" w:rsidRDefault="002B5F54" w:rsidP="002B5F54">
      <w:pPr>
        <w:spacing w:after="0" w:line="360" w:lineRule="auto"/>
        <w:jc w:val="both"/>
        <w:rPr>
          <w:rFonts w:ascii="Times New Roman" w:hAnsi="Times New Roman"/>
          <w:sz w:val="28"/>
          <w:szCs w:val="28"/>
        </w:rPr>
      </w:pPr>
      <w:r>
        <w:rPr>
          <w:rFonts w:ascii="Times New Roman" w:hAnsi="Times New Roman"/>
          <w:sz w:val="28"/>
          <w:szCs w:val="28"/>
        </w:rPr>
        <w:t xml:space="preserve">1. </w:t>
      </w:r>
      <w:r w:rsidR="007B4069" w:rsidRPr="007B4069">
        <w:rPr>
          <w:rFonts w:ascii="Times New Roman" w:hAnsi="Times New Roman"/>
          <w:sz w:val="28"/>
          <w:szCs w:val="28"/>
        </w:rPr>
        <w:t xml:space="preserve">Теоретические </w:t>
      </w:r>
      <w:r w:rsidR="004D7EA6">
        <w:rPr>
          <w:rFonts w:ascii="Times New Roman" w:hAnsi="Times New Roman"/>
          <w:sz w:val="28"/>
          <w:szCs w:val="28"/>
        </w:rPr>
        <w:t>основы</w:t>
      </w:r>
      <w:r w:rsidR="007B4069" w:rsidRPr="007B4069">
        <w:rPr>
          <w:rFonts w:ascii="Times New Roman" w:hAnsi="Times New Roman"/>
          <w:sz w:val="28"/>
          <w:szCs w:val="28"/>
        </w:rPr>
        <w:t xml:space="preserve"> инвестиционной деятельности</w:t>
      </w:r>
      <w:r w:rsidR="004D7EA6">
        <w:rPr>
          <w:rFonts w:ascii="Times New Roman" w:hAnsi="Times New Roman"/>
          <w:sz w:val="28"/>
          <w:szCs w:val="28"/>
        </w:rPr>
        <w:t>.</w:t>
      </w:r>
      <w:r w:rsidR="006621F3" w:rsidRPr="007B4069">
        <w:rPr>
          <w:rFonts w:ascii="Times New Roman" w:hAnsi="Times New Roman"/>
          <w:sz w:val="28"/>
          <w:szCs w:val="28"/>
        </w:rPr>
        <w:t>…………</w:t>
      </w:r>
      <w:r>
        <w:rPr>
          <w:rFonts w:ascii="Times New Roman" w:hAnsi="Times New Roman"/>
          <w:sz w:val="28"/>
          <w:szCs w:val="28"/>
        </w:rPr>
        <w:t>…..</w:t>
      </w:r>
      <w:r w:rsidR="006621F3" w:rsidRPr="007B4069">
        <w:rPr>
          <w:rFonts w:ascii="Times New Roman" w:hAnsi="Times New Roman"/>
          <w:sz w:val="28"/>
          <w:szCs w:val="28"/>
        </w:rPr>
        <w:t>.….....</w:t>
      </w:r>
      <w:r w:rsidR="007B4069" w:rsidRPr="007B4069">
        <w:rPr>
          <w:rFonts w:ascii="Times New Roman" w:hAnsi="Times New Roman"/>
          <w:sz w:val="28"/>
          <w:szCs w:val="28"/>
        </w:rPr>
        <w:t>..</w:t>
      </w:r>
      <w:r w:rsidR="006621F3" w:rsidRPr="007B4069">
        <w:rPr>
          <w:rFonts w:ascii="Times New Roman" w:hAnsi="Times New Roman"/>
          <w:sz w:val="28"/>
          <w:szCs w:val="28"/>
        </w:rPr>
        <w:t>5</w:t>
      </w:r>
    </w:p>
    <w:p w:rsidR="006621F3" w:rsidRPr="007B4069" w:rsidRDefault="006621F3" w:rsidP="007B4069">
      <w:pPr>
        <w:spacing w:after="0" w:line="360" w:lineRule="auto"/>
        <w:jc w:val="both"/>
        <w:rPr>
          <w:rFonts w:ascii="Times New Roman" w:hAnsi="Times New Roman"/>
          <w:sz w:val="28"/>
          <w:szCs w:val="28"/>
        </w:rPr>
      </w:pPr>
      <w:r w:rsidRPr="007B4069">
        <w:rPr>
          <w:rFonts w:ascii="Times New Roman" w:hAnsi="Times New Roman"/>
          <w:sz w:val="28"/>
          <w:szCs w:val="28"/>
        </w:rPr>
        <w:t xml:space="preserve">2. </w:t>
      </w:r>
      <w:r w:rsidR="007B4069" w:rsidRPr="007B4069">
        <w:rPr>
          <w:rFonts w:ascii="Times New Roman" w:hAnsi="Times New Roman"/>
          <w:sz w:val="28"/>
          <w:szCs w:val="28"/>
        </w:rPr>
        <w:t>Экономическая характеристика предприятия</w:t>
      </w:r>
      <w:r w:rsidRPr="007B4069">
        <w:rPr>
          <w:rFonts w:ascii="Times New Roman" w:hAnsi="Times New Roman"/>
          <w:sz w:val="28"/>
          <w:szCs w:val="28"/>
        </w:rPr>
        <w:t>……………………….…</w:t>
      </w:r>
      <w:r w:rsidR="007B4069" w:rsidRPr="007B4069">
        <w:rPr>
          <w:rFonts w:ascii="Times New Roman" w:hAnsi="Times New Roman"/>
          <w:sz w:val="28"/>
          <w:szCs w:val="28"/>
        </w:rPr>
        <w:t>…...1</w:t>
      </w:r>
      <w:r w:rsidR="007B4069">
        <w:rPr>
          <w:rFonts w:ascii="Times New Roman" w:hAnsi="Times New Roman"/>
          <w:sz w:val="28"/>
          <w:szCs w:val="28"/>
        </w:rPr>
        <w:t>1</w:t>
      </w:r>
    </w:p>
    <w:p w:rsidR="007B4069" w:rsidRPr="007B4069" w:rsidRDefault="007B4069" w:rsidP="007B4069">
      <w:pPr>
        <w:spacing w:after="0" w:line="360" w:lineRule="auto"/>
        <w:jc w:val="both"/>
        <w:rPr>
          <w:rFonts w:ascii="Times New Roman" w:hAnsi="Times New Roman"/>
          <w:sz w:val="28"/>
          <w:szCs w:val="28"/>
        </w:rPr>
      </w:pPr>
      <w:r w:rsidRPr="007B4069">
        <w:rPr>
          <w:rFonts w:ascii="Times New Roman" w:hAnsi="Times New Roman"/>
          <w:sz w:val="28"/>
          <w:szCs w:val="28"/>
        </w:rPr>
        <w:t xml:space="preserve">2.1. Анализ хозяйственной деятельности </w:t>
      </w:r>
      <w:r w:rsidR="002B5F54">
        <w:rPr>
          <w:rFonts w:ascii="Times New Roman" w:hAnsi="Times New Roman"/>
          <w:sz w:val="28"/>
          <w:szCs w:val="28"/>
        </w:rPr>
        <w:t>ОАО Птицефабрика</w:t>
      </w:r>
      <w:r w:rsidRPr="007B4069">
        <w:rPr>
          <w:rFonts w:ascii="Times New Roman" w:hAnsi="Times New Roman"/>
          <w:sz w:val="28"/>
          <w:szCs w:val="28"/>
        </w:rPr>
        <w:t xml:space="preserve"> «</w:t>
      </w:r>
      <w:r w:rsidR="001A4DD8">
        <w:rPr>
          <w:rFonts w:ascii="Times New Roman" w:hAnsi="Times New Roman"/>
          <w:sz w:val="28"/>
          <w:szCs w:val="28"/>
        </w:rPr>
        <w:t>Архангельская</w:t>
      </w:r>
      <w:r w:rsidRPr="007B4069">
        <w:rPr>
          <w:rFonts w:ascii="Times New Roman" w:hAnsi="Times New Roman"/>
          <w:sz w:val="28"/>
          <w:szCs w:val="28"/>
        </w:rPr>
        <w:t>»</w:t>
      </w:r>
      <w:r w:rsidR="002B5F54">
        <w:rPr>
          <w:rFonts w:ascii="Times New Roman" w:hAnsi="Times New Roman"/>
          <w:sz w:val="28"/>
          <w:szCs w:val="28"/>
        </w:rPr>
        <w:t>…………………………………………………………</w:t>
      </w:r>
      <w:r w:rsidR="001A4DD8">
        <w:rPr>
          <w:rFonts w:ascii="Times New Roman" w:hAnsi="Times New Roman"/>
          <w:sz w:val="28"/>
          <w:szCs w:val="28"/>
        </w:rPr>
        <w:t>……</w:t>
      </w:r>
      <w:r w:rsidR="002B5F54">
        <w:rPr>
          <w:rFonts w:ascii="Times New Roman" w:hAnsi="Times New Roman"/>
          <w:sz w:val="28"/>
          <w:szCs w:val="28"/>
        </w:rPr>
        <w:t>.11</w:t>
      </w:r>
    </w:p>
    <w:p w:rsidR="007B4069" w:rsidRPr="007B4069" w:rsidRDefault="007B4069" w:rsidP="007B4069">
      <w:pPr>
        <w:spacing w:after="0" w:line="360" w:lineRule="auto"/>
        <w:jc w:val="both"/>
        <w:rPr>
          <w:rFonts w:ascii="Times New Roman" w:hAnsi="Times New Roman"/>
          <w:sz w:val="28"/>
          <w:szCs w:val="28"/>
        </w:rPr>
      </w:pPr>
      <w:r w:rsidRPr="007B4069">
        <w:rPr>
          <w:rFonts w:ascii="Times New Roman" w:hAnsi="Times New Roman"/>
          <w:sz w:val="28"/>
          <w:szCs w:val="28"/>
        </w:rPr>
        <w:t xml:space="preserve">2.2. Анализ финансового состояния </w:t>
      </w:r>
      <w:r w:rsidR="002B5F54">
        <w:rPr>
          <w:rFonts w:ascii="Times New Roman" w:hAnsi="Times New Roman"/>
          <w:sz w:val="28"/>
          <w:szCs w:val="28"/>
        </w:rPr>
        <w:t>ОАО Птицефабрика</w:t>
      </w:r>
      <w:r w:rsidR="002B5F54" w:rsidRPr="007B4069">
        <w:rPr>
          <w:rFonts w:ascii="Times New Roman" w:hAnsi="Times New Roman"/>
          <w:sz w:val="28"/>
          <w:szCs w:val="28"/>
        </w:rPr>
        <w:t xml:space="preserve"> «</w:t>
      </w:r>
      <w:r w:rsidR="001A4DD8">
        <w:rPr>
          <w:rFonts w:ascii="Times New Roman" w:hAnsi="Times New Roman"/>
          <w:sz w:val="28"/>
          <w:szCs w:val="28"/>
        </w:rPr>
        <w:t>Архангельская</w:t>
      </w:r>
      <w:r w:rsidR="002B5F54" w:rsidRPr="007B4069">
        <w:rPr>
          <w:rFonts w:ascii="Times New Roman" w:hAnsi="Times New Roman"/>
          <w:sz w:val="28"/>
          <w:szCs w:val="28"/>
        </w:rPr>
        <w:t>»</w:t>
      </w:r>
      <w:r w:rsidR="001A4DD8">
        <w:rPr>
          <w:rFonts w:ascii="Times New Roman" w:hAnsi="Times New Roman"/>
          <w:sz w:val="28"/>
          <w:szCs w:val="28"/>
        </w:rPr>
        <w:t>………………………………………………………………</w:t>
      </w:r>
      <w:r w:rsidR="007617AE">
        <w:rPr>
          <w:rFonts w:ascii="Times New Roman" w:hAnsi="Times New Roman"/>
          <w:sz w:val="28"/>
          <w:szCs w:val="28"/>
        </w:rPr>
        <w:t>..20</w:t>
      </w:r>
    </w:p>
    <w:p w:rsidR="007B4069" w:rsidRPr="007B4069" w:rsidRDefault="007B4069" w:rsidP="007B4069">
      <w:pPr>
        <w:spacing w:after="0" w:line="360" w:lineRule="auto"/>
        <w:rPr>
          <w:rFonts w:ascii="Times New Roman" w:hAnsi="Times New Roman"/>
          <w:sz w:val="28"/>
          <w:szCs w:val="28"/>
        </w:rPr>
      </w:pPr>
      <w:r w:rsidRPr="007B4069">
        <w:rPr>
          <w:rFonts w:ascii="Times New Roman" w:hAnsi="Times New Roman"/>
          <w:sz w:val="28"/>
          <w:szCs w:val="28"/>
        </w:rPr>
        <w:t>3. Финансовое обеспечение инвестиционного проекта</w:t>
      </w:r>
      <w:r w:rsidR="007617AE">
        <w:rPr>
          <w:rFonts w:ascii="Times New Roman" w:hAnsi="Times New Roman"/>
          <w:sz w:val="28"/>
          <w:szCs w:val="28"/>
        </w:rPr>
        <w:t>……………………….27</w:t>
      </w:r>
    </w:p>
    <w:p w:rsidR="007B4069" w:rsidRPr="007B4069" w:rsidRDefault="007B4069" w:rsidP="007B4069">
      <w:pPr>
        <w:spacing w:after="0" w:line="360" w:lineRule="auto"/>
        <w:jc w:val="both"/>
        <w:rPr>
          <w:rFonts w:ascii="Times New Roman" w:hAnsi="Times New Roman"/>
          <w:sz w:val="28"/>
          <w:szCs w:val="28"/>
        </w:rPr>
      </w:pPr>
      <w:r w:rsidRPr="007B4069">
        <w:rPr>
          <w:rFonts w:ascii="Times New Roman" w:hAnsi="Times New Roman"/>
          <w:sz w:val="28"/>
          <w:szCs w:val="28"/>
        </w:rPr>
        <w:t>3.1. Сущность, планирование инвестиционного проекта</w:t>
      </w:r>
      <w:r w:rsidR="007617AE">
        <w:rPr>
          <w:rFonts w:ascii="Times New Roman" w:hAnsi="Times New Roman"/>
          <w:sz w:val="28"/>
          <w:szCs w:val="28"/>
        </w:rPr>
        <w:t>……………………..27</w:t>
      </w:r>
    </w:p>
    <w:p w:rsidR="007B4069" w:rsidRPr="007B4069" w:rsidRDefault="007B4069" w:rsidP="007B4069">
      <w:pPr>
        <w:spacing w:after="0" w:line="360" w:lineRule="auto"/>
        <w:jc w:val="both"/>
        <w:rPr>
          <w:rFonts w:ascii="Times New Roman" w:hAnsi="Times New Roman"/>
          <w:sz w:val="28"/>
          <w:szCs w:val="28"/>
        </w:rPr>
      </w:pPr>
      <w:r w:rsidRPr="007B4069">
        <w:rPr>
          <w:rFonts w:ascii="Times New Roman" w:hAnsi="Times New Roman"/>
          <w:sz w:val="28"/>
          <w:szCs w:val="28"/>
        </w:rPr>
        <w:t>3.2. Источники финансирования</w:t>
      </w:r>
      <w:r w:rsidR="0033040F" w:rsidRPr="0033040F">
        <w:rPr>
          <w:rFonts w:ascii="Times New Roman" w:hAnsi="Times New Roman"/>
          <w:sz w:val="28"/>
          <w:szCs w:val="28"/>
        </w:rPr>
        <w:t xml:space="preserve"> </w:t>
      </w:r>
      <w:r w:rsidR="0033040F" w:rsidRPr="007B4069">
        <w:rPr>
          <w:rFonts w:ascii="Times New Roman" w:hAnsi="Times New Roman"/>
          <w:sz w:val="28"/>
          <w:szCs w:val="28"/>
        </w:rPr>
        <w:t>инвестиционного проекта</w:t>
      </w:r>
      <w:r w:rsidR="0033040F">
        <w:rPr>
          <w:rFonts w:ascii="Times New Roman" w:hAnsi="Times New Roman"/>
          <w:sz w:val="28"/>
          <w:szCs w:val="28"/>
        </w:rPr>
        <w:t xml:space="preserve"> ………………...</w:t>
      </w:r>
      <w:r w:rsidR="007617AE">
        <w:rPr>
          <w:rFonts w:ascii="Times New Roman" w:hAnsi="Times New Roman"/>
          <w:sz w:val="28"/>
          <w:szCs w:val="28"/>
        </w:rPr>
        <w:t>.30</w:t>
      </w:r>
    </w:p>
    <w:p w:rsidR="007B4069" w:rsidRPr="007B4069" w:rsidRDefault="007B4069" w:rsidP="007B4069">
      <w:pPr>
        <w:spacing w:after="0" w:line="360" w:lineRule="auto"/>
        <w:jc w:val="both"/>
        <w:rPr>
          <w:rFonts w:ascii="Times New Roman" w:hAnsi="Times New Roman"/>
          <w:sz w:val="28"/>
          <w:szCs w:val="28"/>
        </w:rPr>
      </w:pPr>
      <w:r w:rsidRPr="007B4069">
        <w:rPr>
          <w:rFonts w:ascii="Times New Roman" w:hAnsi="Times New Roman"/>
          <w:sz w:val="28"/>
          <w:szCs w:val="28"/>
        </w:rPr>
        <w:t>3.3. Окупаемость инвести</w:t>
      </w:r>
      <w:r w:rsidR="002B5F54">
        <w:rPr>
          <w:rFonts w:ascii="Times New Roman" w:hAnsi="Times New Roman"/>
          <w:sz w:val="28"/>
          <w:szCs w:val="28"/>
        </w:rPr>
        <w:t>ционного проекта………………….</w:t>
      </w:r>
      <w:r w:rsidR="007617AE">
        <w:rPr>
          <w:rFonts w:ascii="Times New Roman" w:hAnsi="Times New Roman"/>
          <w:sz w:val="28"/>
          <w:szCs w:val="28"/>
        </w:rPr>
        <w:t>………………..31</w:t>
      </w:r>
    </w:p>
    <w:p w:rsidR="007B4069" w:rsidRPr="007B4069" w:rsidRDefault="007B4069" w:rsidP="007B4069">
      <w:pPr>
        <w:spacing w:after="0" w:line="360" w:lineRule="auto"/>
        <w:rPr>
          <w:rFonts w:ascii="Times New Roman" w:hAnsi="Times New Roman"/>
          <w:sz w:val="28"/>
          <w:szCs w:val="28"/>
        </w:rPr>
      </w:pPr>
      <w:r w:rsidRPr="007B4069">
        <w:rPr>
          <w:rFonts w:ascii="Times New Roman" w:hAnsi="Times New Roman"/>
          <w:sz w:val="28"/>
          <w:szCs w:val="28"/>
        </w:rPr>
        <w:t>4. Пути совершенствования и экономическая эффективность проекта</w:t>
      </w:r>
      <w:r w:rsidR="007617AE">
        <w:rPr>
          <w:rFonts w:ascii="Times New Roman" w:hAnsi="Times New Roman"/>
          <w:sz w:val="28"/>
          <w:szCs w:val="28"/>
        </w:rPr>
        <w:t>……...35</w:t>
      </w:r>
    </w:p>
    <w:p w:rsidR="007B4069" w:rsidRPr="007B4069" w:rsidRDefault="007B4069" w:rsidP="007B4069">
      <w:pPr>
        <w:spacing w:after="0" w:line="360" w:lineRule="auto"/>
        <w:jc w:val="both"/>
        <w:rPr>
          <w:rFonts w:ascii="Times New Roman" w:hAnsi="Times New Roman"/>
          <w:sz w:val="28"/>
          <w:szCs w:val="28"/>
        </w:rPr>
      </w:pPr>
      <w:r w:rsidRPr="007B4069">
        <w:rPr>
          <w:rFonts w:ascii="Times New Roman" w:hAnsi="Times New Roman"/>
          <w:sz w:val="28"/>
          <w:szCs w:val="28"/>
        </w:rPr>
        <w:t>Выводы и предложения</w:t>
      </w:r>
      <w:r w:rsidR="007617AE">
        <w:rPr>
          <w:rFonts w:ascii="Times New Roman" w:hAnsi="Times New Roman"/>
          <w:sz w:val="28"/>
          <w:szCs w:val="28"/>
        </w:rPr>
        <w:t>…………………………………………………………37</w:t>
      </w:r>
    </w:p>
    <w:p w:rsidR="007B4069" w:rsidRDefault="007B4069" w:rsidP="007B4069">
      <w:pPr>
        <w:spacing w:after="0" w:line="360" w:lineRule="auto"/>
        <w:rPr>
          <w:rFonts w:ascii="Times New Roman" w:hAnsi="Times New Roman"/>
          <w:sz w:val="28"/>
          <w:szCs w:val="28"/>
        </w:rPr>
      </w:pPr>
      <w:r w:rsidRPr="007B4069">
        <w:rPr>
          <w:rFonts w:ascii="Times New Roman" w:hAnsi="Times New Roman"/>
          <w:sz w:val="28"/>
          <w:szCs w:val="28"/>
        </w:rPr>
        <w:t>Список литературы</w:t>
      </w:r>
      <w:r w:rsidR="007617AE">
        <w:rPr>
          <w:rFonts w:ascii="Times New Roman" w:hAnsi="Times New Roman"/>
          <w:sz w:val="28"/>
          <w:szCs w:val="28"/>
        </w:rPr>
        <w:t>………………………………………………………………38</w:t>
      </w:r>
    </w:p>
    <w:p w:rsidR="004E53C4" w:rsidRPr="007B4069" w:rsidRDefault="004E53C4" w:rsidP="007B4069">
      <w:pPr>
        <w:spacing w:after="0" w:line="360" w:lineRule="auto"/>
        <w:rPr>
          <w:sz w:val="28"/>
          <w:szCs w:val="28"/>
        </w:rPr>
      </w:pPr>
      <w:r>
        <w:rPr>
          <w:rFonts w:ascii="Times New Roman" w:hAnsi="Times New Roman"/>
          <w:sz w:val="28"/>
          <w:szCs w:val="28"/>
        </w:rPr>
        <w:t>Приложения</w:t>
      </w:r>
    </w:p>
    <w:p w:rsidR="006621F3" w:rsidRPr="006621F3" w:rsidRDefault="006621F3" w:rsidP="006621F3">
      <w:pPr>
        <w:spacing w:after="0" w:line="240" w:lineRule="auto"/>
        <w:jc w:val="both"/>
        <w:rPr>
          <w:sz w:val="28"/>
          <w:szCs w:val="28"/>
        </w:rPr>
      </w:pPr>
      <w:r>
        <w:rPr>
          <w:rFonts w:ascii="Times New Roman" w:hAnsi="Times New Roman"/>
          <w:sz w:val="32"/>
          <w:szCs w:val="32"/>
        </w:rPr>
        <w:br w:type="page"/>
      </w:r>
    </w:p>
    <w:p w:rsidR="005B790E" w:rsidRPr="002B5F54" w:rsidRDefault="006E09F4" w:rsidP="000312B3">
      <w:pPr>
        <w:spacing w:after="0" w:line="240" w:lineRule="auto"/>
        <w:ind w:firstLine="709"/>
        <w:jc w:val="both"/>
        <w:rPr>
          <w:rFonts w:ascii="Times New Roman" w:hAnsi="Times New Roman"/>
          <w:b/>
          <w:sz w:val="32"/>
          <w:szCs w:val="32"/>
        </w:rPr>
      </w:pPr>
      <w:r w:rsidRPr="002B5F54">
        <w:rPr>
          <w:rFonts w:ascii="Times New Roman" w:hAnsi="Times New Roman"/>
          <w:b/>
          <w:sz w:val="32"/>
          <w:szCs w:val="32"/>
        </w:rPr>
        <w:t>Введение</w:t>
      </w:r>
    </w:p>
    <w:p w:rsidR="002E7A15" w:rsidRDefault="002E7A15" w:rsidP="000312B3">
      <w:pPr>
        <w:spacing w:after="0" w:line="240" w:lineRule="auto"/>
        <w:ind w:firstLine="709"/>
        <w:jc w:val="both"/>
        <w:rPr>
          <w:rFonts w:ascii="Times New Roman" w:hAnsi="Times New Roman"/>
          <w:sz w:val="28"/>
          <w:szCs w:val="28"/>
        </w:rPr>
      </w:pPr>
    </w:p>
    <w:p w:rsidR="00F67700" w:rsidRPr="00F67700" w:rsidRDefault="00F67700" w:rsidP="00F67700">
      <w:pPr>
        <w:shd w:val="clear" w:color="auto" w:fill="FFFFFF"/>
        <w:spacing w:after="0" w:line="240" w:lineRule="auto"/>
        <w:ind w:firstLine="709"/>
        <w:jc w:val="both"/>
        <w:rPr>
          <w:rFonts w:ascii="Times New Roman" w:hAnsi="Times New Roman"/>
          <w:color w:val="000000"/>
          <w:sz w:val="28"/>
          <w:szCs w:val="28"/>
        </w:rPr>
      </w:pPr>
      <w:r w:rsidRPr="00F67700">
        <w:rPr>
          <w:rFonts w:ascii="Times New Roman" w:hAnsi="Times New Roman"/>
          <w:color w:val="000000"/>
          <w:sz w:val="28"/>
          <w:szCs w:val="28"/>
        </w:rPr>
        <w:t xml:space="preserve">В настоящее время, когда предприятия приобретают все большую самостоятельность и несут полную ответственность за результаты своей производственно-хозяйственной деятельности перед совладельцами (акционерами), работниками, банком и кредиторами, значение анализа финансового состояния предприятия в комплексном анализе деятельности </w:t>
      </w:r>
      <w:r w:rsidRPr="00F67700">
        <w:rPr>
          <w:rFonts w:ascii="Times New Roman" w:hAnsi="Times New Roman"/>
          <w:color w:val="000000"/>
          <w:spacing w:val="-1"/>
          <w:sz w:val="28"/>
          <w:szCs w:val="28"/>
        </w:rPr>
        <w:t>возросло. В условиях рыночной экономики залогом выживания предпри</w:t>
      </w:r>
      <w:r w:rsidRPr="00F67700">
        <w:rPr>
          <w:rFonts w:ascii="Times New Roman" w:hAnsi="Times New Roman"/>
          <w:color w:val="000000"/>
          <w:spacing w:val="-1"/>
          <w:sz w:val="28"/>
          <w:szCs w:val="28"/>
        </w:rPr>
        <w:softHyphen/>
        <w:t xml:space="preserve">ятия является его конкурентоспособность. В связи с этим от предприятия </w:t>
      </w:r>
      <w:r w:rsidRPr="00F67700">
        <w:rPr>
          <w:rFonts w:ascii="Times New Roman" w:hAnsi="Times New Roman"/>
          <w:color w:val="000000"/>
          <w:spacing w:val="2"/>
          <w:sz w:val="28"/>
          <w:szCs w:val="28"/>
        </w:rPr>
        <w:t xml:space="preserve">требуется повышение эффективности производства, внедрение новых форм хозяйствования и управления, которое должно сопровождаться </w:t>
      </w:r>
      <w:r w:rsidRPr="00F67700">
        <w:rPr>
          <w:rFonts w:ascii="Times New Roman" w:hAnsi="Times New Roman"/>
          <w:color w:val="000000"/>
          <w:spacing w:val="1"/>
          <w:sz w:val="28"/>
          <w:szCs w:val="28"/>
        </w:rPr>
        <w:t xml:space="preserve">укреплением его финансового положения. При этом резко возрастает </w:t>
      </w:r>
      <w:r w:rsidRPr="00F67700">
        <w:rPr>
          <w:rFonts w:ascii="Times New Roman" w:hAnsi="Times New Roman"/>
          <w:color w:val="000000"/>
          <w:sz w:val="28"/>
          <w:szCs w:val="28"/>
        </w:rPr>
        <w:t>значение финансовой устойчивости субъектов хозяйствования.</w:t>
      </w:r>
    </w:p>
    <w:p w:rsidR="00F67700" w:rsidRPr="00F67700" w:rsidRDefault="00F67700" w:rsidP="00F67700">
      <w:pPr>
        <w:pStyle w:val="aa"/>
        <w:spacing w:line="240" w:lineRule="auto"/>
        <w:ind w:firstLine="709"/>
        <w:rPr>
          <w:color w:val="000000"/>
          <w:sz w:val="28"/>
          <w:szCs w:val="28"/>
        </w:rPr>
      </w:pPr>
      <w:r w:rsidRPr="00F67700">
        <w:rPr>
          <w:color w:val="000000"/>
          <w:sz w:val="28"/>
          <w:szCs w:val="28"/>
        </w:rPr>
        <w:t xml:space="preserve">Стремление преуспеть, избежать банкротства – главный побудительный мотив предпринимательской деятельности, который направлен на рост ценности фирмы. Для повышения ценности фирма должна осуществить заметные нововведения, с тем, чтобы повысить качество продукции, обновить ассортимент, создать условия для поддержания уровня своих ценностей. </w:t>
      </w:r>
    </w:p>
    <w:p w:rsidR="00F67700" w:rsidRPr="00715E34" w:rsidRDefault="00F67700" w:rsidP="00715E34">
      <w:pPr>
        <w:spacing w:after="0" w:line="240" w:lineRule="auto"/>
        <w:ind w:firstLine="709"/>
        <w:jc w:val="both"/>
        <w:rPr>
          <w:rFonts w:ascii="Times New Roman" w:hAnsi="Times New Roman"/>
          <w:color w:val="000000"/>
          <w:sz w:val="28"/>
          <w:szCs w:val="28"/>
        </w:rPr>
      </w:pPr>
      <w:r w:rsidRPr="00F67700">
        <w:rPr>
          <w:rFonts w:ascii="Times New Roman" w:hAnsi="Times New Roman"/>
          <w:color w:val="000000"/>
          <w:sz w:val="28"/>
          <w:szCs w:val="28"/>
        </w:rPr>
        <w:t>В современной экономике для каждой фирмы такого рода нововведения являются необходимым условием сохранения и упрочнения позиций на рынке, это ни у кого не вызывает сомнений. Сегодня проблема состоит в том, чтобы выявить приоритетные направления развития, отобрать и упорядочить в определенную систему те нововведения, которые обеспечивают достижение максимального результата, оценить предстоящие  объемы инвестирования и с</w:t>
      </w:r>
      <w:r w:rsidR="00715E34">
        <w:rPr>
          <w:rFonts w:ascii="Times New Roman" w:hAnsi="Times New Roman"/>
          <w:color w:val="000000"/>
          <w:sz w:val="28"/>
          <w:szCs w:val="28"/>
        </w:rPr>
        <w:t xml:space="preserve"> </w:t>
      </w:r>
      <w:r w:rsidRPr="00F67700">
        <w:rPr>
          <w:rFonts w:ascii="Times New Roman" w:hAnsi="Times New Roman"/>
          <w:color w:val="000000"/>
          <w:sz w:val="28"/>
          <w:szCs w:val="28"/>
        </w:rPr>
        <w:t xml:space="preserve">учетом их объема определить возможные источники финансирования, в том числе возможности мобилизации средств в рамках национальной экономики. </w:t>
      </w:r>
    </w:p>
    <w:p w:rsidR="00F67700" w:rsidRPr="00F67700" w:rsidRDefault="00F67700" w:rsidP="00F67700">
      <w:pPr>
        <w:pStyle w:val="a8"/>
        <w:spacing w:after="0"/>
        <w:ind w:firstLine="709"/>
        <w:jc w:val="both"/>
        <w:rPr>
          <w:color w:val="000000"/>
          <w:sz w:val="28"/>
          <w:szCs w:val="28"/>
        </w:rPr>
      </w:pPr>
      <w:r w:rsidRPr="00F67700">
        <w:rPr>
          <w:color w:val="000000"/>
          <w:sz w:val="28"/>
          <w:szCs w:val="28"/>
        </w:rPr>
        <w:t>Под инвестициями или капиталовложениями в самом общем смысле понимается временный отказ экономического субъекта от потребления имеющихся у него в распоряжении ресурсов (капитала) и использование этих ресурсов для увеличения в будущем своего благосостояния.</w:t>
      </w:r>
    </w:p>
    <w:p w:rsidR="00F67700" w:rsidRPr="00F67700" w:rsidRDefault="00F67700" w:rsidP="00F67700">
      <w:pPr>
        <w:pStyle w:val="31"/>
        <w:ind w:firstLine="709"/>
        <w:jc w:val="both"/>
        <w:rPr>
          <w:sz w:val="28"/>
          <w:szCs w:val="28"/>
        </w:rPr>
      </w:pPr>
      <w:r w:rsidRPr="00F67700">
        <w:rPr>
          <w:sz w:val="28"/>
          <w:szCs w:val="28"/>
        </w:rPr>
        <w:t>Все предприятия в той или иной степени связаны с инвестиционной деятельностью. Принятие решений по инвестиционным проектам осложняется различными факторами: видом инвестиций, стоимостью инвестиционного проекта, множественностью доступных проектов, ограниченностью финансовых ресурсов, доступных для инвестирования, риском, связанным с принятием того или иного решения.</w:t>
      </w:r>
    </w:p>
    <w:p w:rsidR="00F67700" w:rsidRPr="00F67700" w:rsidRDefault="00F67700" w:rsidP="00F67700">
      <w:pPr>
        <w:pStyle w:val="31"/>
        <w:ind w:firstLine="709"/>
        <w:jc w:val="both"/>
        <w:rPr>
          <w:sz w:val="28"/>
          <w:szCs w:val="28"/>
        </w:rPr>
      </w:pPr>
      <w:r w:rsidRPr="00F67700">
        <w:rPr>
          <w:sz w:val="28"/>
          <w:szCs w:val="28"/>
        </w:rPr>
        <w:t xml:space="preserve">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Степень их сочетания определяется разными обстоятельствами, в том числе и тем, насколько менеджер знаком с имеющимся аппаратом, применимым в том или ином конкретном случае. В отечественной и зарубежной практике известен целый ряд формализованных методов, с помощью которых расчеты могут служить основой для принятия решений в области инвестиционной политики. </w:t>
      </w:r>
    </w:p>
    <w:p w:rsidR="00F67700" w:rsidRPr="00F67700" w:rsidRDefault="00F67700" w:rsidP="00F67700">
      <w:pPr>
        <w:pStyle w:val="31"/>
        <w:ind w:firstLine="709"/>
        <w:jc w:val="both"/>
        <w:rPr>
          <w:sz w:val="28"/>
          <w:szCs w:val="28"/>
        </w:rPr>
      </w:pPr>
      <w:r w:rsidRPr="00F67700">
        <w:rPr>
          <w:sz w:val="28"/>
          <w:szCs w:val="28"/>
        </w:rPr>
        <w:t>Целью данной работы является оценка инвестиционного проекта</w:t>
      </w:r>
      <w:r w:rsidR="00715E34">
        <w:rPr>
          <w:sz w:val="28"/>
          <w:szCs w:val="28"/>
        </w:rPr>
        <w:t xml:space="preserve"> на </w:t>
      </w:r>
      <w:r w:rsidR="002B5F54">
        <w:rPr>
          <w:sz w:val="28"/>
          <w:szCs w:val="28"/>
        </w:rPr>
        <w:t>ОАО Птицефабрика</w:t>
      </w:r>
      <w:r w:rsidR="002B5F54" w:rsidRPr="007B4069">
        <w:rPr>
          <w:sz w:val="28"/>
          <w:szCs w:val="28"/>
        </w:rPr>
        <w:t xml:space="preserve"> «</w:t>
      </w:r>
      <w:r w:rsidR="001A4DD8">
        <w:rPr>
          <w:sz w:val="28"/>
          <w:szCs w:val="28"/>
        </w:rPr>
        <w:t>Архангельская</w:t>
      </w:r>
      <w:r w:rsidR="002B5F54" w:rsidRPr="007B4069">
        <w:rPr>
          <w:sz w:val="28"/>
          <w:szCs w:val="28"/>
        </w:rPr>
        <w:t>»</w:t>
      </w:r>
      <w:r w:rsidR="00715E34">
        <w:rPr>
          <w:sz w:val="28"/>
          <w:szCs w:val="28"/>
        </w:rPr>
        <w:t>.</w:t>
      </w:r>
    </w:p>
    <w:p w:rsidR="00F67700" w:rsidRPr="00F67700" w:rsidRDefault="00F67700" w:rsidP="00F67700">
      <w:pPr>
        <w:spacing w:after="0" w:line="240" w:lineRule="auto"/>
        <w:ind w:firstLine="709"/>
        <w:jc w:val="both"/>
        <w:rPr>
          <w:rFonts w:ascii="Times New Roman" w:hAnsi="Times New Roman"/>
          <w:sz w:val="28"/>
          <w:szCs w:val="28"/>
        </w:rPr>
      </w:pPr>
      <w:r w:rsidRPr="00F67700">
        <w:rPr>
          <w:rFonts w:ascii="Times New Roman" w:hAnsi="Times New Roman"/>
          <w:sz w:val="28"/>
          <w:szCs w:val="28"/>
        </w:rPr>
        <w:t>Поставленная цель обусловливается необходимостью последовательного решения следующих задач:</w:t>
      </w:r>
    </w:p>
    <w:p w:rsidR="00435121" w:rsidRPr="00435121" w:rsidRDefault="00435121" w:rsidP="00435121">
      <w:pPr>
        <w:numPr>
          <w:ilvl w:val="0"/>
          <w:numId w:val="3"/>
        </w:numPr>
        <w:autoSpaceDE w:val="0"/>
        <w:autoSpaceDN w:val="0"/>
        <w:spacing w:after="0" w:line="240" w:lineRule="auto"/>
        <w:ind w:left="0" w:firstLine="709"/>
        <w:jc w:val="both"/>
        <w:rPr>
          <w:rFonts w:ascii="Times New Roman" w:hAnsi="Times New Roman"/>
          <w:sz w:val="28"/>
          <w:szCs w:val="28"/>
        </w:rPr>
      </w:pPr>
      <w:r w:rsidRPr="00F67700">
        <w:rPr>
          <w:rFonts w:ascii="Times New Roman" w:hAnsi="Times New Roman"/>
          <w:sz w:val="28"/>
          <w:szCs w:val="28"/>
        </w:rPr>
        <w:t>изучить основные принципы, положенные в основу анализа инвестиционных проектов;</w:t>
      </w:r>
    </w:p>
    <w:p w:rsidR="00435121" w:rsidRDefault="00435121" w:rsidP="00F67700">
      <w:pPr>
        <w:numPr>
          <w:ilvl w:val="0"/>
          <w:numId w:val="3"/>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изучить экономическое и финансовое состояние данного предприятия;</w:t>
      </w:r>
    </w:p>
    <w:p w:rsidR="00F67700" w:rsidRDefault="00435121" w:rsidP="00F67700">
      <w:pPr>
        <w:numPr>
          <w:ilvl w:val="0"/>
          <w:numId w:val="3"/>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рассмотреть сущность инвестиционного проекта</w:t>
      </w:r>
      <w:r w:rsidR="00F67700" w:rsidRPr="00F67700">
        <w:rPr>
          <w:rFonts w:ascii="Times New Roman" w:hAnsi="Times New Roman"/>
          <w:sz w:val="28"/>
          <w:szCs w:val="28"/>
        </w:rPr>
        <w:t>;</w:t>
      </w:r>
    </w:p>
    <w:p w:rsidR="00435121" w:rsidRPr="00F67700" w:rsidRDefault="00435121" w:rsidP="00F67700">
      <w:pPr>
        <w:numPr>
          <w:ilvl w:val="0"/>
          <w:numId w:val="3"/>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выявить источники его финансирования;</w:t>
      </w:r>
    </w:p>
    <w:p w:rsidR="00F67700" w:rsidRPr="00F67700" w:rsidRDefault="00F67700" w:rsidP="00F67700">
      <w:pPr>
        <w:numPr>
          <w:ilvl w:val="0"/>
          <w:numId w:val="3"/>
        </w:numPr>
        <w:spacing w:after="0" w:line="240" w:lineRule="auto"/>
        <w:ind w:left="0" w:firstLine="709"/>
        <w:jc w:val="both"/>
        <w:rPr>
          <w:rFonts w:ascii="Times New Roman" w:hAnsi="Times New Roman"/>
          <w:sz w:val="28"/>
          <w:szCs w:val="28"/>
        </w:rPr>
      </w:pPr>
      <w:r w:rsidRPr="00F67700">
        <w:rPr>
          <w:rFonts w:ascii="Times New Roman" w:hAnsi="Times New Roman"/>
          <w:sz w:val="28"/>
          <w:szCs w:val="28"/>
        </w:rPr>
        <w:t xml:space="preserve">провести анализ </w:t>
      </w:r>
      <w:r w:rsidR="00435121">
        <w:rPr>
          <w:rFonts w:ascii="Times New Roman" w:hAnsi="Times New Roman"/>
          <w:sz w:val="28"/>
          <w:szCs w:val="28"/>
        </w:rPr>
        <w:t xml:space="preserve">экономической целесообразности </w:t>
      </w:r>
      <w:r w:rsidRPr="00F67700">
        <w:rPr>
          <w:rFonts w:ascii="Times New Roman" w:hAnsi="Times New Roman"/>
          <w:sz w:val="28"/>
          <w:szCs w:val="28"/>
        </w:rPr>
        <w:t>инвестиционн</w:t>
      </w:r>
      <w:r w:rsidR="00435121">
        <w:rPr>
          <w:rFonts w:ascii="Times New Roman" w:hAnsi="Times New Roman"/>
          <w:sz w:val="28"/>
          <w:szCs w:val="28"/>
        </w:rPr>
        <w:t>ого</w:t>
      </w:r>
      <w:r w:rsidRPr="00F67700">
        <w:rPr>
          <w:rFonts w:ascii="Times New Roman" w:hAnsi="Times New Roman"/>
          <w:sz w:val="28"/>
          <w:szCs w:val="28"/>
        </w:rPr>
        <w:t xml:space="preserve"> проект</w:t>
      </w:r>
      <w:r w:rsidR="00435121">
        <w:rPr>
          <w:rFonts w:ascii="Times New Roman" w:hAnsi="Times New Roman"/>
          <w:sz w:val="28"/>
          <w:szCs w:val="28"/>
        </w:rPr>
        <w:t>а.</w:t>
      </w:r>
    </w:p>
    <w:p w:rsidR="00F67700" w:rsidRPr="00F67700" w:rsidRDefault="00435121" w:rsidP="00F67700">
      <w:pPr>
        <w:spacing w:after="0" w:line="240" w:lineRule="auto"/>
        <w:ind w:firstLine="709"/>
        <w:jc w:val="both"/>
        <w:rPr>
          <w:rFonts w:ascii="Times New Roman" w:hAnsi="Times New Roman"/>
          <w:sz w:val="28"/>
          <w:szCs w:val="28"/>
        </w:rPr>
      </w:pPr>
      <w:r>
        <w:rPr>
          <w:rFonts w:ascii="Times New Roman" w:hAnsi="Times New Roman"/>
          <w:sz w:val="28"/>
          <w:szCs w:val="28"/>
        </w:rPr>
        <w:t>В</w:t>
      </w:r>
      <w:r w:rsidR="00F67700" w:rsidRPr="00F67700">
        <w:rPr>
          <w:rFonts w:ascii="Times New Roman" w:hAnsi="Times New Roman"/>
          <w:sz w:val="28"/>
          <w:szCs w:val="28"/>
        </w:rPr>
        <w:t xml:space="preserve"> работе использованы нормативно-правовые материалы и документы, действующие на территории РФ, а именно: Федеральным законом «Об инвестиционной деятельности в РФ, осуществляемой в форме капитальных вложений» № 39-ФЗ от 25.02.1999г., а так же Методические рекомендации по оценке эффективности инвестиционных проектов.</w:t>
      </w:r>
    </w:p>
    <w:p w:rsidR="00F67700" w:rsidRPr="00F67700" w:rsidRDefault="00F67700" w:rsidP="00F67700">
      <w:pPr>
        <w:spacing w:after="0" w:line="240" w:lineRule="auto"/>
        <w:ind w:firstLine="709"/>
        <w:jc w:val="both"/>
        <w:rPr>
          <w:rFonts w:ascii="Times New Roman" w:hAnsi="Times New Roman"/>
          <w:sz w:val="28"/>
          <w:szCs w:val="28"/>
        </w:rPr>
      </w:pPr>
      <w:r w:rsidRPr="00F67700">
        <w:rPr>
          <w:rFonts w:ascii="Times New Roman" w:hAnsi="Times New Roman"/>
          <w:sz w:val="28"/>
          <w:szCs w:val="28"/>
        </w:rPr>
        <w:t xml:space="preserve">При написании данной работы использованы следующие методы исследования: </w:t>
      </w:r>
      <w:r w:rsidR="00435121">
        <w:rPr>
          <w:rFonts w:ascii="Times New Roman" w:hAnsi="Times New Roman"/>
          <w:sz w:val="28"/>
          <w:szCs w:val="28"/>
        </w:rPr>
        <w:t xml:space="preserve">монографический, </w:t>
      </w:r>
      <w:r w:rsidRPr="00F67700">
        <w:rPr>
          <w:rFonts w:ascii="Times New Roman" w:hAnsi="Times New Roman"/>
          <w:sz w:val="28"/>
          <w:szCs w:val="28"/>
        </w:rPr>
        <w:t xml:space="preserve">экономико-статистический; аналитико-прогностический; </w:t>
      </w:r>
      <w:r w:rsidR="00435121">
        <w:rPr>
          <w:rFonts w:ascii="Times New Roman" w:hAnsi="Times New Roman"/>
          <w:sz w:val="28"/>
          <w:szCs w:val="28"/>
        </w:rPr>
        <w:t>расчетно-конструктивный.</w:t>
      </w:r>
    </w:p>
    <w:p w:rsidR="000312B3" w:rsidRDefault="000312B3" w:rsidP="000312B3">
      <w:pPr>
        <w:spacing w:after="0" w:line="240" w:lineRule="auto"/>
        <w:ind w:firstLine="709"/>
        <w:jc w:val="both"/>
        <w:rPr>
          <w:rFonts w:ascii="Times New Roman" w:hAnsi="Times New Roman"/>
          <w:sz w:val="28"/>
          <w:szCs w:val="28"/>
        </w:rPr>
      </w:pPr>
    </w:p>
    <w:p w:rsidR="002E7A15" w:rsidRDefault="002E7A15" w:rsidP="000312B3">
      <w:pPr>
        <w:spacing w:after="0" w:line="240" w:lineRule="auto"/>
        <w:ind w:firstLine="709"/>
        <w:jc w:val="both"/>
        <w:rPr>
          <w:rFonts w:ascii="Times New Roman" w:hAnsi="Times New Roman"/>
          <w:sz w:val="28"/>
          <w:szCs w:val="28"/>
        </w:rPr>
      </w:pPr>
      <w:r>
        <w:rPr>
          <w:rFonts w:ascii="Times New Roman" w:hAnsi="Times New Roman"/>
          <w:sz w:val="28"/>
          <w:szCs w:val="28"/>
        </w:rPr>
        <w:br w:type="page"/>
      </w:r>
    </w:p>
    <w:p w:rsidR="002E7A15" w:rsidRPr="002B5F54" w:rsidRDefault="002E7A15" w:rsidP="000312B3">
      <w:pPr>
        <w:spacing w:after="0" w:line="240" w:lineRule="auto"/>
        <w:ind w:firstLine="709"/>
        <w:jc w:val="both"/>
        <w:rPr>
          <w:rFonts w:ascii="Times New Roman" w:hAnsi="Times New Roman"/>
          <w:b/>
          <w:sz w:val="32"/>
          <w:szCs w:val="32"/>
        </w:rPr>
      </w:pPr>
      <w:r w:rsidRPr="002B5F54">
        <w:rPr>
          <w:rFonts w:ascii="Times New Roman" w:hAnsi="Times New Roman"/>
          <w:b/>
          <w:sz w:val="32"/>
          <w:szCs w:val="32"/>
        </w:rPr>
        <w:t>1. Теоретическ</w:t>
      </w:r>
      <w:r w:rsidR="00F67700" w:rsidRPr="002B5F54">
        <w:rPr>
          <w:rFonts w:ascii="Times New Roman" w:hAnsi="Times New Roman"/>
          <w:b/>
          <w:sz w:val="32"/>
          <w:szCs w:val="32"/>
        </w:rPr>
        <w:t>ие аспекты инвестиционной деятельности</w:t>
      </w:r>
    </w:p>
    <w:p w:rsidR="000312B3" w:rsidRPr="000312B3" w:rsidRDefault="000312B3" w:rsidP="000312B3">
      <w:pPr>
        <w:spacing w:after="0" w:line="240" w:lineRule="auto"/>
        <w:ind w:firstLine="709"/>
        <w:jc w:val="both"/>
        <w:rPr>
          <w:rFonts w:ascii="Times New Roman" w:hAnsi="Times New Roman"/>
          <w:sz w:val="32"/>
          <w:szCs w:val="32"/>
        </w:rPr>
      </w:pP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Реализация целей инвестирования предполагает формирование инвестиционных проектов, которые обеспечивают инвесторов и других участников проектов необходимой информацией для принятия решений об инвестировании. Понятие инвестиционного проекта трактуется двояко: как деятельность (мероприятие), предполагающая осуществление комплекса каких-либо действий, обеспечивающих достижение определенных целей; как система, включающая определённый набор организационно-правовых и расчетно-финансовых документов, необходимых для осуществления каких-либо действий или описывающих эти действия.[</w:t>
      </w:r>
      <w:r w:rsidR="002C73B4">
        <w:rPr>
          <w:rFonts w:ascii="Times New Roman" w:hAnsi="Times New Roman"/>
          <w:sz w:val="28"/>
          <w:szCs w:val="28"/>
        </w:rPr>
        <w:t>12</w:t>
      </w:r>
      <w:r w:rsidRPr="000312B3">
        <w:rPr>
          <w:rFonts w:ascii="Times New Roman" w:hAnsi="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В Федеральном законе «Об инвестиционной деятельности в РФ, осуществляемой в форме капитальных вложений» дано такое определение инвестиционного проекта: «Инвестиционный проект – обоснование экономической целесообразности, объёма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РФ и установленными в установленном порядке стандартами (нормами), а также описание практических действий по осуществлению инвестиций (бизнес-план)».[</w:t>
      </w:r>
      <w:r w:rsidR="002C73B4">
        <w:rPr>
          <w:rFonts w:ascii="Times New Roman" w:hAnsi="Times New Roman"/>
          <w:sz w:val="28"/>
          <w:szCs w:val="28"/>
        </w:rPr>
        <w:t>1</w:t>
      </w:r>
      <w:r w:rsidRPr="000312B3">
        <w:rPr>
          <w:rFonts w:ascii="Times New Roman" w:hAnsi="Times New Roman"/>
          <w:sz w:val="28"/>
          <w:szCs w:val="28"/>
        </w:rPr>
        <w:t xml:space="preserve">] </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В.В. Бочаров предлагает ещё такое определение: «инвестиционный проект – основной документ, определяющий необходимость проведении капитального инвестирования, в котором в общепринятой последовательности разделов излагают ключевые характеристики проекта и финансово-экономические показатели, связанные с его реализацией».[</w:t>
      </w:r>
      <w:r w:rsidR="002C73B4">
        <w:rPr>
          <w:rFonts w:ascii="Times New Roman" w:hAnsi="Times New Roman"/>
          <w:sz w:val="28"/>
          <w:szCs w:val="28"/>
        </w:rPr>
        <w:t>6</w:t>
      </w:r>
      <w:r w:rsidRPr="000312B3">
        <w:rPr>
          <w:rFonts w:ascii="Times New Roman" w:hAnsi="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Предприятия, являясь объектами инвестирования, могут развиваться по различным направлениям: одни из них планируют разработать и организовать производство новой продукции, другие – приобрести новое технологическое оборудование и тем самым сократить текущие издержки производства, третьи – создать новую структуру сбыта продукции и построить сеть обслуживания потребителей. Несмотря на все их различия, общим для них является потребность в инвестиционном проекте.</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Таким образом, инвестиционный проект – это прежде всего комплексный план мероприятий, включающий проектирование, строительство, приобретение технологий и оборудования, подготовку кадров и т.д., направленных на создание нового или модернизацию действующего производства товаров (продукции, работ, услуг) с целью получения экономической выгоды. Это не только система организационно-правовых и расчетно-финансовых документов, необходимых для осуществления каких-либо действий, но и мероприятия (деятельность), предполагающие их выполнение для достижения конкретных целей.[</w:t>
      </w:r>
      <w:r w:rsidR="001F70B3">
        <w:rPr>
          <w:rFonts w:ascii="Times New Roman" w:hAnsi="Times New Roman"/>
          <w:sz w:val="28"/>
          <w:szCs w:val="28"/>
        </w:rPr>
        <w:t>16</w:t>
      </w:r>
      <w:r w:rsidRPr="000312B3">
        <w:rPr>
          <w:rFonts w:ascii="Times New Roman" w:hAnsi="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Существуют различные классификации инвестиционных проектов. В зависимости от признаков, положенных в основу классификации, можно выделить следующие виды инвестиционных проектов.[</w:t>
      </w:r>
      <w:r w:rsidR="001F70B3">
        <w:rPr>
          <w:rFonts w:ascii="Times New Roman" w:hAnsi="Times New Roman"/>
          <w:sz w:val="28"/>
          <w:szCs w:val="28"/>
        </w:rPr>
        <w:t>22</w:t>
      </w:r>
      <w:r w:rsidRPr="000312B3">
        <w:rPr>
          <w:rFonts w:ascii="Times New Roman" w:hAnsi="Times New Roman"/>
          <w:sz w:val="28"/>
          <w:szCs w:val="28"/>
        </w:rPr>
        <w:t>]</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По отношению друг к другу: независимые, допускающие одновременное  и раздельное осуществление, причем характеристики их реализации не влияют друг на друга; альтернативные (взаимоисключающие), т.е. недопускающие одновременной реализации, из совокупности альтернативных проектов может быть осуществлен только один; взаимодополняющие, реализация которые может происходить лишь совместно.</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По срокам реализации (создания и функционирования): краткосрочные (до 3 лет), среднесрочные (3 – 5 лет), долгосрочные (свыше 5 лет).</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По масштабам (размеру инвестиций, объёму вложений): малые проекты, действие которых ограничивается рамками одной небольшой фирмы, реализующей проект (в основном они представляют собой планы расширения производства и увеличения ассортимента выпускаемой продукции, и их отличают сравнительно небольшие сроки реализации); средние проекты –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 крупные проекты – проекты крупных предприятий, в основе которых лежит прогрессивно «новая идея» производства продукции, необходимой для удовлетворения спроса на внутреннем и внешнем рынках; мегапроекты – это целевые инвестиционные программы, содержащие множество взаимосвязанных конечных проектов (такие программы могут быть международными, государственными, региональными).</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По основной направленности (по целям): коммерческие проекты, главной целью которых является получение прибыли; социальные проекты, ориентированные, например, на решение проблем безработицы в регионе, снижения криминогенного уровня и т.д.; экологические, основу которых составляет улучшение среды обитания; производственные; научно-технические.</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В зависимости от степени влияния результатов реализации инвестиционного проекта на внутренние или внешние рынки финансовых, материальных продуктов и услуг, труда, а также на экологическую и социальную обстановку: глобальные проекты, реализация которых существенно влияет на экономическую, социальную или экологическую ситуацию на Земле; народнохозяйственные проекты, реализация которых существенно влияет на экономическую, социальную или экологическую ситуацию в стране; крупномасштабные проекты, реализация которых существенно влияет на экономическую, социальную или экологическую ситуацию в отдельно взятой стране; локальные проекты, реализация которых не оказывает существенного влияния на экономическую, социальную или экологическую ситуацию в определенных регионах или годах, на уровень и структуру цен на товарных рынках.</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Особенностью инвестиционного процесса является его сопряженность с неопределенностью, степень которой может значительно варьироваться, поэтому в зависимости от величины риска инвестиционные проекты подразделяются таким образом: надежные проекты, характеризующиеся высокой вероятностью получения гарантируемых результатов (например, проекты, выполняемые по государственному заказу); рисковые проекты, для которых характерна высокая степень неопределенности как затрат, так и результатов (например, проекты, связанные с созданием новых производств и технологий).</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По характеру денежных потоков: проекты с ординарными (повторяющимися) и неординарными денежными потоками.</w:t>
      </w:r>
    </w:p>
    <w:p w:rsidR="000312B3" w:rsidRPr="000312B3" w:rsidRDefault="000312B3" w:rsidP="000312B3">
      <w:pPr>
        <w:numPr>
          <w:ilvl w:val="0"/>
          <w:numId w:val="1"/>
        </w:numPr>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По выбранной схеме финансирования: проекты, финансируемые за счет собственных источников (чистой прибыли и амортизационных отчислений); проекты, финансируемые за счет привлеченных с рынка капитала источников; проекты, со смешанными (комбинированными) источниками финансового обеспечения.</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Реализация любого инвестиционного проекта преследует определенную цель. Для разных проектов эти цели могут быть различными, однако в целом их можно объединить в четыре группы:</w:t>
      </w:r>
    </w:p>
    <w:p w:rsidR="000312B3" w:rsidRPr="000312B3" w:rsidRDefault="000312B3" w:rsidP="000312B3">
      <w:pPr>
        <w:numPr>
          <w:ilvl w:val="1"/>
          <w:numId w:val="1"/>
        </w:numPr>
        <w:tabs>
          <w:tab w:val="clear" w:pos="2148"/>
        </w:tabs>
        <w:spacing w:after="0" w:line="240" w:lineRule="auto"/>
        <w:ind w:left="0" w:firstLine="709"/>
        <w:jc w:val="both"/>
        <w:rPr>
          <w:rFonts w:ascii="Times New Roman" w:hAnsi="Times New Roman"/>
          <w:sz w:val="28"/>
          <w:szCs w:val="28"/>
        </w:rPr>
      </w:pPr>
      <w:r w:rsidRPr="000312B3">
        <w:rPr>
          <w:rFonts w:ascii="Times New Roman" w:hAnsi="Times New Roman"/>
          <w:sz w:val="28"/>
          <w:szCs w:val="28"/>
        </w:rPr>
        <w:t>Сохранение продукции на рынке;</w:t>
      </w:r>
    </w:p>
    <w:p w:rsidR="000312B3" w:rsidRPr="000312B3" w:rsidRDefault="000312B3" w:rsidP="000312B3">
      <w:pPr>
        <w:numPr>
          <w:ilvl w:val="1"/>
          <w:numId w:val="1"/>
        </w:numPr>
        <w:tabs>
          <w:tab w:val="clear" w:pos="2148"/>
        </w:tabs>
        <w:spacing w:after="0" w:line="240" w:lineRule="auto"/>
        <w:ind w:left="0" w:firstLine="709"/>
        <w:jc w:val="both"/>
        <w:rPr>
          <w:rFonts w:ascii="Times New Roman" w:hAnsi="Times New Roman"/>
          <w:sz w:val="28"/>
          <w:szCs w:val="28"/>
        </w:rPr>
      </w:pPr>
      <w:r w:rsidRPr="000312B3">
        <w:rPr>
          <w:rFonts w:ascii="Times New Roman" w:hAnsi="Times New Roman"/>
          <w:sz w:val="28"/>
          <w:szCs w:val="28"/>
        </w:rPr>
        <w:t>Расширение объёмов производства и улучшение качества продукции;</w:t>
      </w:r>
    </w:p>
    <w:p w:rsidR="000312B3" w:rsidRPr="000312B3" w:rsidRDefault="000312B3" w:rsidP="000312B3">
      <w:pPr>
        <w:numPr>
          <w:ilvl w:val="1"/>
          <w:numId w:val="1"/>
        </w:numPr>
        <w:tabs>
          <w:tab w:val="clear" w:pos="2148"/>
        </w:tabs>
        <w:spacing w:after="0" w:line="240" w:lineRule="auto"/>
        <w:ind w:left="0" w:firstLine="709"/>
        <w:jc w:val="both"/>
        <w:rPr>
          <w:rFonts w:ascii="Times New Roman" w:hAnsi="Times New Roman"/>
          <w:sz w:val="28"/>
          <w:szCs w:val="28"/>
        </w:rPr>
      </w:pPr>
      <w:r w:rsidRPr="000312B3">
        <w:rPr>
          <w:rFonts w:ascii="Times New Roman" w:hAnsi="Times New Roman"/>
          <w:sz w:val="28"/>
          <w:szCs w:val="28"/>
        </w:rPr>
        <w:t>Выпуск новой продукции;</w:t>
      </w:r>
    </w:p>
    <w:p w:rsidR="000312B3" w:rsidRPr="000312B3" w:rsidRDefault="000312B3" w:rsidP="000312B3">
      <w:pPr>
        <w:numPr>
          <w:ilvl w:val="1"/>
          <w:numId w:val="1"/>
        </w:numPr>
        <w:tabs>
          <w:tab w:val="clear" w:pos="2148"/>
        </w:tabs>
        <w:spacing w:after="0" w:line="240" w:lineRule="auto"/>
        <w:ind w:left="0" w:firstLine="709"/>
        <w:jc w:val="both"/>
        <w:rPr>
          <w:rFonts w:ascii="Times New Roman" w:hAnsi="Times New Roman"/>
          <w:sz w:val="28"/>
          <w:szCs w:val="28"/>
        </w:rPr>
      </w:pPr>
      <w:r w:rsidRPr="000312B3">
        <w:rPr>
          <w:rFonts w:ascii="Times New Roman" w:hAnsi="Times New Roman"/>
          <w:sz w:val="28"/>
          <w:szCs w:val="28"/>
        </w:rPr>
        <w:t>Решение социальных и экономических задач.[</w:t>
      </w:r>
      <w:r w:rsidR="001F70B3">
        <w:rPr>
          <w:rFonts w:ascii="Times New Roman" w:hAnsi="Times New Roman"/>
          <w:sz w:val="28"/>
          <w:szCs w:val="28"/>
        </w:rPr>
        <w:t>8</w:t>
      </w:r>
      <w:r w:rsidRPr="000312B3">
        <w:rPr>
          <w:rFonts w:ascii="Times New Roman" w:hAnsi="Times New Roman"/>
          <w:sz w:val="28"/>
          <w:szCs w:val="28"/>
        </w:rPr>
        <w:t>]</w:t>
      </w:r>
    </w:p>
    <w:p w:rsidR="000312B3" w:rsidRPr="000312B3" w:rsidRDefault="000312B3" w:rsidP="000312B3">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Эффективность инвестиционного проекта - категория, отражающая соответствие проекта, порождающего данный инвестиционный проект, целям и интересам его участников.</w:t>
      </w:r>
    </w:p>
    <w:p w:rsidR="000312B3" w:rsidRPr="000312B3" w:rsidRDefault="000312B3" w:rsidP="00D849F0">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Осуществление эффективных проектов увеличивает поступающий в распоряжение общества внутренний валовой продукт (ВВП), который затем делится между участвующими в проекте субъектами (фирмами (акционерами и работниками), банками, бюджетами разных уровней и пр.). Поступлениями и затратами этих субъектов определяются различные виды эффективности инвестиционного проекта.[</w:t>
      </w:r>
      <w:r w:rsidR="001F70B3">
        <w:rPr>
          <w:rFonts w:ascii="Times New Roman" w:hAnsi="Times New Roman" w:cs="Times New Roman"/>
          <w:sz w:val="28"/>
          <w:szCs w:val="28"/>
        </w:rPr>
        <w:t>20</w:t>
      </w:r>
      <w:r w:rsidRPr="000312B3">
        <w:rPr>
          <w:rFonts w:ascii="Times New Roman" w:hAnsi="Times New Roman" w:cs="Times New Roman"/>
          <w:sz w:val="28"/>
          <w:szCs w:val="28"/>
        </w:rPr>
        <w:t>]</w:t>
      </w:r>
    </w:p>
    <w:p w:rsidR="000312B3" w:rsidRPr="000312B3" w:rsidRDefault="000312B3" w:rsidP="000312B3">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При выборе инвестиционного проекта, из вывода Л. Кузьминой, следует также учитывать факторы, которые не поддаются количественной оценке: геополитические, социальные. Влияние качественных факторов может быть столь существенным, что проект будет отклонен.</w:t>
      </w:r>
    </w:p>
    <w:p w:rsidR="000312B3" w:rsidRPr="000312B3" w:rsidRDefault="000312B3" w:rsidP="000312B3">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Выбор инвестиционного проекта не зависит от источников финансирования, так как используется предположение о возможности изыскания адекватных источников финансирования. Однако из этого правила могут быть исключения: льготное государственное финансирование, использование финансового лизинга.[13]</w:t>
      </w:r>
    </w:p>
    <w:p w:rsidR="000312B3" w:rsidRPr="000312B3" w:rsidRDefault="000312B3" w:rsidP="000312B3">
      <w:pPr>
        <w:pStyle w:val="ConsPlusNormal"/>
        <w:widowControl/>
        <w:ind w:firstLine="709"/>
        <w:jc w:val="both"/>
        <w:rPr>
          <w:rFonts w:ascii="Times New Roman" w:hAnsi="Times New Roman" w:cs="Times New Roman"/>
          <w:sz w:val="28"/>
          <w:szCs w:val="28"/>
        </w:rPr>
      </w:pPr>
    </w:p>
    <w:p w:rsidR="007B4069" w:rsidRDefault="000312B3" w:rsidP="000312B3">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 xml:space="preserve">С.А.Василенков пишет, что инвестиционные решения должны быть эффективными и финансово состоятельными, поэтому подлежат обязательной оценке с этой точки зрения. </w:t>
      </w:r>
    </w:p>
    <w:p w:rsidR="000312B3" w:rsidRPr="000312B3" w:rsidRDefault="000312B3" w:rsidP="000312B3">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Для определения эффективности инвестиционных затрат их необходимо оценить с точки зрения доходности. Эффективность принятия инвестиционного решения определяют, используя статистические методы и методы дисконтирования. [</w:t>
      </w:r>
      <w:r w:rsidR="001F70B3">
        <w:rPr>
          <w:rFonts w:ascii="Times New Roman" w:hAnsi="Times New Roman" w:cs="Times New Roman"/>
          <w:sz w:val="28"/>
          <w:szCs w:val="28"/>
        </w:rPr>
        <w:t>15</w:t>
      </w:r>
      <w:r w:rsidRPr="000312B3">
        <w:rPr>
          <w:rFonts w:ascii="Times New Roman" w:hAnsi="Times New Roman" w:cs="Times New Roman"/>
          <w:sz w:val="28"/>
          <w:szCs w:val="28"/>
        </w:rPr>
        <w:t>]</w:t>
      </w:r>
    </w:p>
    <w:p w:rsidR="00D849F0" w:rsidRPr="000312B3" w:rsidRDefault="000312B3" w:rsidP="00D849F0">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 xml:space="preserve">Для инвестиционных проектов, претендующих на получение государственной поддержки за счет средств инвестиционного фонда РФ, существует приказ Министерства Финансов РФ об утверждении методики расчета показателей и применения критериев эффективности инвестиционных проектов. </w:t>
      </w:r>
    </w:p>
    <w:p w:rsidR="00D849F0" w:rsidRPr="000312B3" w:rsidRDefault="000312B3" w:rsidP="00D849F0">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 xml:space="preserve">Методы оценки эффективности инвестиционных проектов – это способы определения целесообразности долгосрочного вложения капитала в различные объекты (проекты, мероприятия) с целью оценки перспектив их прибыльности и окупаемости. </w:t>
      </w:r>
      <w:r w:rsidR="00D849F0" w:rsidRPr="000312B3">
        <w:rPr>
          <w:rFonts w:ascii="Times New Roman" w:hAnsi="Times New Roman" w:cs="Times New Roman"/>
          <w:sz w:val="28"/>
          <w:szCs w:val="28"/>
        </w:rPr>
        <w:t>[4]</w:t>
      </w:r>
    </w:p>
    <w:p w:rsidR="000312B3" w:rsidRPr="000312B3" w:rsidRDefault="000312B3" w:rsidP="000312B3">
      <w:pPr>
        <w:pStyle w:val="ConsPlusNormal"/>
        <w:widowControl/>
        <w:ind w:firstLine="709"/>
        <w:jc w:val="both"/>
        <w:rPr>
          <w:rFonts w:ascii="Times New Roman" w:hAnsi="Times New Roman" w:cs="Times New Roman"/>
          <w:sz w:val="28"/>
          <w:szCs w:val="28"/>
        </w:rPr>
      </w:pPr>
      <w:r w:rsidRPr="000312B3">
        <w:rPr>
          <w:rFonts w:ascii="Times New Roman" w:hAnsi="Times New Roman" w:cs="Times New Roman"/>
          <w:sz w:val="28"/>
          <w:szCs w:val="28"/>
        </w:rPr>
        <w:t>С точки зрения предприятия, выбирающего инвестиционные проекты для инвестирования, вопросы их финансовой состоятельности на этапе первичного отбора проектов скорее второстепенны. Необходимо, прежде всего, определить наиболее эффективные способы вложения средств, а затем уже определять, каким образом обеспечить финансовую состоятельность проекта и предприятия.[</w:t>
      </w:r>
      <w:r w:rsidR="001F70B3">
        <w:rPr>
          <w:rFonts w:ascii="Times New Roman" w:hAnsi="Times New Roman" w:cs="Times New Roman"/>
          <w:sz w:val="28"/>
          <w:szCs w:val="28"/>
        </w:rPr>
        <w:t>9</w:t>
      </w:r>
      <w:r w:rsidRPr="000312B3">
        <w:rPr>
          <w:rFonts w:ascii="Times New Roman" w:hAnsi="Times New Roman" w:cs="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В экономическом и финансовом анализе для измерения текущей и будущей стоимости (денежной суммы) проекта используют специальный прием, называемый дисконтированием. Дисконтирование – это способ определении исходных (начальных) сумм затрат (или конечных результатов) посредством использования коэффициента дисконтирования (дисконта, дисконтирующего множителя), позволяющего приводить будущие денежные поступления к текущей, сегодняшней стоимости.</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Далее рассмотрим методы оценки инвестиций, основанные на применении концепции дисконтирования.</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А) Оценка инвестиций по чистой текущей стоимости (</w:t>
      </w:r>
      <w:r w:rsidRPr="000312B3">
        <w:rPr>
          <w:rFonts w:ascii="Times New Roman" w:hAnsi="Times New Roman"/>
          <w:sz w:val="28"/>
          <w:szCs w:val="28"/>
          <w:lang w:val="en-US"/>
        </w:rPr>
        <w:t>NPV</w:t>
      </w:r>
      <w:r w:rsidRPr="000312B3">
        <w:rPr>
          <w:rFonts w:ascii="Times New Roman" w:hAnsi="Times New Roman"/>
          <w:sz w:val="28"/>
          <w:szCs w:val="28"/>
        </w:rPr>
        <w:t>-метод)</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Метод оценки эффективности инвестиционных проектов основан на определении чистой текущей стоимости чистого дисконтированного дохода – ЧДД, чистого приведенного дохода, на которую может увеличиться (стоимость) предприятия (фирмы, объекта) в результате реализации проекта.</w:t>
      </w:r>
    </w:p>
    <w:p w:rsidR="005E2406"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 xml:space="preserve">Чистая текущая стоимость – это стоимость, полученная путем дисконтирования отдельно на каждый временной период разновидности всех оттоков и притоков доходов и расходов, накапливающихся за весь период функционирования объекта инвестирования при фиксированной, заранее определенной процентной ставке (норме процента). </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Формулу для расчета чистой текущей стоимости Ч</w:t>
      </w:r>
      <w:r w:rsidRPr="000312B3">
        <w:rPr>
          <w:rFonts w:ascii="Times New Roman" w:hAnsi="Times New Roman"/>
          <w:sz w:val="28"/>
          <w:szCs w:val="28"/>
          <w:vertAlign w:val="subscript"/>
        </w:rPr>
        <w:t>т.с</w:t>
      </w:r>
      <w:r w:rsidRPr="000312B3">
        <w:rPr>
          <w:rFonts w:ascii="Times New Roman" w:hAnsi="Times New Roman"/>
          <w:sz w:val="28"/>
          <w:szCs w:val="28"/>
        </w:rPr>
        <w:t xml:space="preserve"> можно определить в следующем виде:</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Ч</w:t>
      </w:r>
      <w:r w:rsidRPr="000312B3">
        <w:rPr>
          <w:rFonts w:ascii="Times New Roman" w:hAnsi="Times New Roman"/>
          <w:sz w:val="28"/>
          <w:szCs w:val="28"/>
          <w:vertAlign w:val="subscript"/>
        </w:rPr>
        <w:t xml:space="preserve">т.с </w:t>
      </w:r>
      <w:r w:rsidRPr="000312B3">
        <w:rPr>
          <w:rFonts w:ascii="Times New Roman" w:hAnsi="Times New Roman"/>
          <w:sz w:val="28"/>
          <w:szCs w:val="28"/>
        </w:rPr>
        <w:t xml:space="preserve">= </w:t>
      </w:r>
      <w:r w:rsidRPr="000312B3">
        <w:rPr>
          <w:rFonts w:ascii="Times New Roman" w:hAnsi="Times New Roman"/>
          <w:sz w:val="28"/>
          <w:szCs w:val="28"/>
          <w:lang w:val="en-US"/>
        </w:rPr>
        <w:t>NPV</w:t>
      </w:r>
      <w:r w:rsidRPr="000312B3">
        <w:rPr>
          <w:rFonts w:ascii="Times New Roman" w:hAnsi="Times New Roman"/>
          <w:sz w:val="28"/>
          <w:szCs w:val="28"/>
        </w:rPr>
        <w:t xml:space="preserve"> = ∑ </w:t>
      </w:r>
      <w:r w:rsidRPr="000312B3">
        <w:rPr>
          <w:rFonts w:ascii="Times New Roman" w:hAnsi="Times New Roman"/>
          <w:sz w:val="28"/>
          <w:szCs w:val="28"/>
          <w:lang w:val="en-US"/>
        </w:rPr>
        <w:t>P</w:t>
      </w:r>
      <w:r w:rsidRPr="000312B3">
        <w:rPr>
          <w:rFonts w:ascii="Times New Roman" w:hAnsi="Times New Roman"/>
          <w:sz w:val="28"/>
          <w:szCs w:val="28"/>
          <w:vertAlign w:val="subscript"/>
          <w:lang w:val="en-US"/>
        </w:rPr>
        <w:t>t</w:t>
      </w:r>
      <w:r w:rsidRPr="000312B3">
        <w:rPr>
          <w:rFonts w:ascii="Times New Roman" w:hAnsi="Times New Roman"/>
          <w:sz w:val="28"/>
          <w:szCs w:val="28"/>
        </w:rPr>
        <w:t xml:space="preserve"> / (1+</w:t>
      </w:r>
      <w:r w:rsidRPr="000312B3">
        <w:rPr>
          <w:rFonts w:ascii="Times New Roman" w:hAnsi="Times New Roman"/>
          <w:sz w:val="28"/>
          <w:szCs w:val="28"/>
          <w:lang w:val="en-US"/>
        </w:rPr>
        <w:t>E</w:t>
      </w:r>
      <w:r w:rsidRPr="000312B3">
        <w:rPr>
          <w:rFonts w:ascii="Times New Roman" w:hAnsi="Times New Roman"/>
          <w:sz w:val="28"/>
          <w:szCs w:val="28"/>
        </w:rPr>
        <w:t>)</w:t>
      </w:r>
      <w:r w:rsidRPr="000312B3">
        <w:rPr>
          <w:rFonts w:ascii="Times New Roman" w:hAnsi="Times New Roman"/>
          <w:sz w:val="28"/>
          <w:szCs w:val="28"/>
          <w:vertAlign w:val="superscript"/>
          <w:lang w:val="en-US"/>
        </w:rPr>
        <w:t>t</w:t>
      </w:r>
      <w:r w:rsidRPr="000312B3">
        <w:rPr>
          <w:rFonts w:ascii="Times New Roman" w:hAnsi="Times New Roman"/>
          <w:sz w:val="28"/>
          <w:szCs w:val="28"/>
        </w:rPr>
        <w:t xml:space="preserve"> – </w:t>
      </w:r>
      <w:r w:rsidRPr="000312B3">
        <w:rPr>
          <w:rFonts w:ascii="Times New Roman" w:hAnsi="Times New Roman"/>
          <w:sz w:val="28"/>
          <w:szCs w:val="28"/>
          <w:lang w:val="en-US"/>
        </w:rPr>
        <w:t>K</w:t>
      </w:r>
      <w:r w:rsidRPr="000312B3">
        <w:rPr>
          <w:rFonts w:ascii="Times New Roman" w:hAnsi="Times New Roman"/>
          <w:sz w:val="28"/>
          <w:szCs w:val="28"/>
        </w:rPr>
        <w:t xml:space="preserve">                      (1)</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 xml:space="preserve">Где Р – годовой чистый поток реальных денег (поступлений денежных средств, денежный поток) в </w:t>
      </w:r>
      <w:r w:rsidRPr="000312B3">
        <w:rPr>
          <w:rFonts w:ascii="Times New Roman" w:hAnsi="Times New Roman"/>
          <w:sz w:val="28"/>
          <w:szCs w:val="28"/>
          <w:lang w:val="en-US"/>
        </w:rPr>
        <w:t>t</w:t>
      </w:r>
      <w:r w:rsidRPr="000312B3">
        <w:rPr>
          <w:rFonts w:ascii="Times New Roman" w:hAnsi="Times New Roman"/>
          <w:sz w:val="28"/>
          <w:szCs w:val="28"/>
        </w:rPr>
        <w:t>-м году;</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lang w:val="en-US"/>
        </w:rPr>
        <w:t>t</w:t>
      </w:r>
      <w:r w:rsidRPr="000312B3">
        <w:rPr>
          <w:rFonts w:ascii="Times New Roman" w:hAnsi="Times New Roman"/>
          <w:sz w:val="28"/>
          <w:szCs w:val="28"/>
        </w:rPr>
        <w:t xml:space="preserve"> – периоды реализации инвестиционного проекта, включая этап строительства (</w:t>
      </w:r>
      <w:r w:rsidRPr="000312B3">
        <w:rPr>
          <w:rFonts w:ascii="Times New Roman" w:hAnsi="Times New Roman"/>
          <w:sz w:val="28"/>
          <w:szCs w:val="28"/>
          <w:lang w:val="en-US"/>
        </w:rPr>
        <w:t>t</w:t>
      </w:r>
      <w:r w:rsidRPr="000312B3">
        <w:rPr>
          <w:rFonts w:ascii="Times New Roman" w:hAnsi="Times New Roman"/>
          <w:sz w:val="28"/>
          <w:szCs w:val="28"/>
        </w:rPr>
        <w:t xml:space="preserve"> = 0, 1, 2,….,Т);</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Е – ставка дисконтирования (желаемая норма прибыли, рентабельности);</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К – инвестиционные расходы.</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 xml:space="preserve">Формула (1) предполагает «разовые затраты – длительная отдача», в действительности же чаще возникает ситуация «длительные затраты – длительная отдача», т.е более привычная ситуация, когда инвестиции осуществляются не одновременно, а по частям – на протяжении нескольких временных периодов (месяцев, кварталов, лет). Тогда формула (1.2) примет иной вид </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Ч</w:t>
      </w:r>
      <w:r w:rsidRPr="000312B3">
        <w:rPr>
          <w:rFonts w:ascii="Times New Roman" w:hAnsi="Times New Roman"/>
          <w:sz w:val="28"/>
          <w:szCs w:val="28"/>
          <w:vertAlign w:val="subscript"/>
        </w:rPr>
        <w:t>т.с.</w:t>
      </w:r>
      <w:r w:rsidRPr="000312B3">
        <w:rPr>
          <w:rFonts w:ascii="Times New Roman" w:hAnsi="Times New Roman"/>
          <w:sz w:val="28"/>
          <w:szCs w:val="28"/>
        </w:rPr>
        <w:t xml:space="preserve"> = </w:t>
      </w:r>
      <w:r w:rsidRPr="000312B3">
        <w:rPr>
          <w:rFonts w:ascii="Times New Roman" w:hAnsi="Times New Roman"/>
          <w:sz w:val="28"/>
          <w:szCs w:val="28"/>
          <w:lang w:val="en-US"/>
        </w:rPr>
        <w:t>NPV</w:t>
      </w:r>
      <w:r w:rsidRPr="000312B3">
        <w:rPr>
          <w:rFonts w:ascii="Times New Roman" w:hAnsi="Times New Roman"/>
          <w:sz w:val="28"/>
          <w:szCs w:val="28"/>
        </w:rPr>
        <w:t xml:space="preserve"> = ∑ </w:t>
      </w:r>
      <w:r w:rsidRPr="000312B3">
        <w:rPr>
          <w:rFonts w:ascii="Times New Roman" w:hAnsi="Times New Roman"/>
          <w:sz w:val="28"/>
          <w:szCs w:val="28"/>
          <w:lang w:val="en-US"/>
        </w:rPr>
        <w:t>P</w:t>
      </w:r>
      <w:r w:rsidRPr="000312B3">
        <w:rPr>
          <w:rFonts w:ascii="Times New Roman" w:hAnsi="Times New Roman"/>
          <w:sz w:val="28"/>
          <w:szCs w:val="28"/>
          <w:vertAlign w:val="subscript"/>
          <w:lang w:val="en-US"/>
        </w:rPr>
        <w:t>t</w:t>
      </w:r>
      <w:r w:rsidRPr="000312B3">
        <w:rPr>
          <w:rFonts w:ascii="Times New Roman" w:hAnsi="Times New Roman"/>
          <w:sz w:val="28"/>
          <w:szCs w:val="28"/>
        </w:rPr>
        <w:t xml:space="preserve"> / (1+</w:t>
      </w:r>
      <w:r w:rsidRPr="000312B3">
        <w:rPr>
          <w:rFonts w:ascii="Times New Roman" w:hAnsi="Times New Roman"/>
          <w:sz w:val="28"/>
          <w:szCs w:val="28"/>
          <w:lang w:val="en-US"/>
        </w:rPr>
        <w:t>E</w:t>
      </w:r>
      <w:r w:rsidRPr="000312B3">
        <w:rPr>
          <w:rFonts w:ascii="Times New Roman" w:hAnsi="Times New Roman"/>
          <w:sz w:val="28"/>
          <w:szCs w:val="28"/>
        </w:rPr>
        <w:t>)</w:t>
      </w:r>
      <w:r w:rsidRPr="000312B3">
        <w:rPr>
          <w:rFonts w:ascii="Times New Roman" w:hAnsi="Times New Roman"/>
          <w:sz w:val="28"/>
          <w:szCs w:val="28"/>
          <w:vertAlign w:val="superscript"/>
          <w:lang w:val="en-US"/>
        </w:rPr>
        <w:t>t</w:t>
      </w:r>
      <w:r w:rsidRPr="000312B3">
        <w:rPr>
          <w:rFonts w:ascii="Times New Roman" w:hAnsi="Times New Roman"/>
          <w:sz w:val="28"/>
          <w:szCs w:val="28"/>
        </w:rPr>
        <w:t xml:space="preserve"> - ∑ </w:t>
      </w:r>
      <w:r w:rsidRPr="000312B3">
        <w:rPr>
          <w:rFonts w:ascii="Times New Roman" w:hAnsi="Times New Roman"/>
          <w:sz w:val="28"/>
          <w:szCs w:val="28"/>
          <w:lang w:val="en-US"/>
        </w:rPr>
        <w:t>K</w:t>
      </w:r>
      <w:r w:rsidRPr="000312B3">
        <w:rPr>
          <w:rFonts w:ascii="Times New Roman" w:hAnsi="Times New Roman"/>
          <w:sz w:val="28"/>
          <w:szCs w:val="28"/>
          <w:vertAlign w:val="subscript"/>
          <w:lang w:val="en-US"/>
        </w:rPr>
        <w:t>t</w:t>
      </w:r>
      <w:r w:rsidRPr="000312B3">
        <w:rPr>
          <w:rFonts w:ascii="Times New Roman" w:hAnsi="Times New Roman"/>
          <w:sz w:val="28"/>
          <w:szCs w:val="28"/>
          <w:vertAlign w:val="subscript"/>
        </w:rPr>
        <w:t xml:space="preserve"> </w:t>
      </w:r>
      <w:r w:rsidRPr="000312B3">
        <w:rPr>
          <w:rFonts w:ascii="Times New Roman" w:hAnsi="Times New Roman"/>
          <w:sz w:val="28"/>
          <w:szCs w:val="28"/>
        </w:rPr>
        <w:t>/ (1+</w:t>
      </w:r>
      <w:r w:rsidRPr="000312B3">
        <w:rPr>
          <w:rFonts w:ascii="Times New Roman" w:hAnsi="Times New Roman"/>
          <w:sz w:val="28"/>
          <w:szCs w:val="28"/>
          <w:lang w:val="en-US"/>
        </w:rPr>
        <w:t>E</w:t>
      </w:r>
      <w:r w:rsidRPr="000312B3">
        <w:rPr>
          <w:rFonts w:ascii="Times New Roman" w:hAnsi="Times New Roman"/>
          <w:sz w:val="28"/>
          <w:szCs w:val="28"/>
        </w:rPr>
        <w:t>)</w:t>
      </w:r>
      <w:r w:rsidRPr="000312B3">
        <w:rPr>
          <w:rFonts w:ascii="Times New Roman" w:hAnsi="Times New Roman"/>
          <w:sz w:val="28"/>
          <w:szCs w:val="28"/>
          <w:vertAlign w:val="superscript"/>
          <w:lang w:val="en-US"/>
        </w:rPr>
        <w:t>t</w:t>
      </w:r>
      <w:r w:rsidRPr="000312B3">
        <w:rPr>
          <w:rFonts w:ascii="Times New Roman" w:hAnsi="Times New Roman"/>
          <w:sz w:val="28"/>
          <w:szCs w:val="28"/>
        </w:rPr>
        <w:t xml:space="preserve">  ,                               (2)</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 xml:space="preserve">Где </w:t>
      </w:r>
      <w:r w:rsidRPr="000312B3">
        <w:rPr>
          <w:rFonts w:ascii="Times New Roman" w:hAnsi="Times New Roman"/>
          <w:sz w:val="28"/>
          <w:szCs w:val="28"/>
          <w:lang w:val="en-US"/>
        </w:rPr>
        <w:t>t</w:t>
      </w:r>
      <w:r w:rsidRPr="000312B3">
        <w:rPr>
          <w:rFonts w:ascii="Times New Roman" w:hAnsi="Times New Roman"/>
          <w:sz w:val="28"/>
          <w:szCs w:val="28"/>
        </w:rPr>
        <w:t>н – год начала производства продукции;</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lang w:val="en-US"/>
        </w:rPr>
        <w:t>Tk</w:t>
      </w:r>
      <w:r w:rsidRPr="000312B3">
        <w:rPr>
          <w:rFonts w:ascii="Times New Roman" w:hAnsi="Times New Roman"/>
          <w:sz w:val="28"/>
          <w:szCs w:val="28"/>
        </w:rPr>
        <w:t xml:space="preserve"> – год окончания капитального строительства;</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К</w:t>
      </w:r>
      <w:r w:rsidRPr="000312B3">
        <w:rPr>
          <w:rFonts w:ascii="Times New Roman" w:hAnsi="Times New Roman"/>
          <w:sz w:val="28"/>
          <w:szCs w:val="28"/>
          <w:lang w:val="en-US"/>
        </w:rPr>
        <w:t>t</w:t>
      </w:r>
      <w:r w:rsidRPr="000312B3">
        <w:rPr>
          <w:rFonts w:ascii="Times New Roman" w:hAnsi="Times New Roman"/>
          <w:sz w:val="28"/>
          <w:szCs w:val="28"/>
        </w:rPr>
        <w:t xml:space="preserve"> – инвестиционные расходы в </w:t>
      </w:r>
      <w:r w:rsidRPr="000312B3">
        <w:rPr>
          <w:rFonts w:ascii="Times New Roman" w:hAnsi="Times New Roman"/>
          <w:sz w:val="28"/>
          <w:szCs w:val="28"/>
          <w:lang w:val="en-US"/>
        </w:rPr>
        <w:t>t</w:t>
      </w:r>
      <w:r w:rsidRPr="000312B3">
        <w:rPr>
          <w:rFonts w:ascii="Times New Roman" w:hAnsi="Times New Roman"/>
          <w:sz w:val="28"/>
          <w:szCs w:val="28"/>
        </w:rPr>
        <w:t>-м году.</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При расчете по данной формуле чистая текущая стоимость имеет положительное значение Ч</w:t>
      </w:r>
      <w:r w:rsidRPr="000312B3">
        <w:rPr>
          <w:rFonts w:ascii="Times New Roman" w:hAnsi="Times New Roman"/>
          <w:sz w:val="28"/>
          <w:szCs w:val="28"/>
          <w:vertAlign w:val="subscript"/>
        </w:rPr>
        <w:t>т.с.</w:t>
      </w:r>
      <w:r w:rsidRPr="000312B3">
        <w:rPr>
          <w:rFonts w:ascii="Times New Roman" w:hAnsi="Times New Roman"/>
          <w:sz w:val="28"/>
          <w:szCs w:val="28"/>
        </w:rPr>
        <w:t xml:space="preserve"> ≥  0, то рентабельность (прибыльность) инвестиций превышает норму дисконта (минимальный коэффициент окупаемости), при Ч</w:t>
      </w:r>
      <w:r w:rsidRPr="000312B3">
        <w:rPr>
          <w:rFonts w:ascii="Times New Roman" w:hAnsi="Times New Roman"/>
          <w:sz w:val="28"/>
          <w:szCs w:val="28"/>
          <w:vertAlign w:val="subscript"/>
        </w:rPr>
        <w:t>т.с.</w:t>
      </w:r>
      <w:r w:rsidRPr="000312B3">
        <w:rPr>
          <w:rFonts w:ascii="Times New Roman" w:hAnsi="Times New Roman"/>
          <w:sz w:val="28"/>
          <w:szCs w:val="28"/>
        </w:rPr>
        <w:t xml:space="preserve"> ≤  0 рентабельность проекта ниже минимальной нормы.</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Б) Метод расчета внутренней нормы прибыли (</w:t>
      </w:r>
      <w:r w:rsidRPr="000312B3">
        <w:rPr>
          <w:rFonts w:ascii="Times New Roman" w:hAnsi="Times New Roman"/>
          <w:sz w:val="28"/>
          <w:szCs w:val="28"/>
          <w:lang w:val="en-US"/>
        </w:rPr>
        <w:t>IRR</w:t>
      </w:r>
      <w:r w:rsidRPr="000312B3">
        <w:rPr>
          <w:rFonts w:ascii="Times New Roman" w:hAnsi="Times New Roman"/>
          <w:sz w:val="28"/>
          <w:szCs w:val="28"/>
        </w:rPr>
        <w:t>)  и рентабельности инвестиций (</w:t>
      </w:r>
      <w:r w:rsidRPr="000312B3">
        <w:rPr>
          <w:rFonts w:ascii="Times New Roman" w:hAnsi="Times New Roman"/>
          <w:sz w:val="28"/>
          <w:szCs w:val="28"/>
          <w:lang w:val="en-US"/>
        </w:rPr>
        <w:t>PI</w:t>
      </w:r>
      <w:r w:rsidRPr="000312B3">
        <w:rPr>
          <w:rFonts w:ascii="Times New Roman" w:hAnsi="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Внутренняя норма прибыли – это норма доходности, при которой дисконтированная стоимость притоков наличности (реальных денег) равна дисконтированной стоимости оттоков, т.е. коэффициент, при котором дисконтированная стоимость чистых поступлений от инвестиционного проекта равна дисконтированной стоимости от инвестиций, а величина чистой текущей стоимости (чистого дисконтированного дохода) – нулю. Для её расчета используют те же методы (формулы), что и для чистой текущей стоимости, но вместо дисконтированных потоков наличности при заданной минимальной норма процента определяют такую её величину, при которой чистая текущая стоимость равна нулю.</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Таким образом, если ставка дисконтирования по анализируемому проекту больше процентов на капитал, то его чистая текущая стоимость больше нуля и проект признается эффективным. Если же эта ставка меньше процента на капитал, то проект признается невыгодным, эффективность проекта минимальна. Т.е. требуется найти величину ставки дисконта (процента дисконтирования, процента на капитал), при которой бы чистая текущая стоимость была равна нулю.</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В</w:t>
      </w:r>
      <w:r w:rsidRPr="000312B3">
        <w:rPr>
          <w:rFonts w:ascii="Times New Roman" w:hAnsi="Times New Roman"/>
          <w:sz w:val="28"/>
          <w:szCs w:val="28"/>
          <w:vertAlign w:val="subscript"/>
        </w:rPr>
        <w:t>н.п.</w:t>
      </w:r>
      <w:r w:rsidRPr="000312B3">
        <w:rPr>
          <w:rFonts w:ascii="Times New Roman" w:hAnsi="Times New Roman"/>
          <w:sz w:val="28"/>
          <w:szCs w:val="28"/>
        </w:rPr>
        <w:t xml:space="preserve"> = </w:t>
      </w:r>
      <w:r w:rsidRPr="000312B3">
        <w:rPr>
          <w:rFonts w:ascii="Times New Roman" w:hAnsi="Times New Roman"/>
          <w:sz w:val="28"/>
          <w:szCs w:val="28"/>
          <w:lang w:val="en-US"/>
        </w:rPr>
        <w:t>IRR</w:t>
      </w:r>
      <w:r w:rsidRPr="000312B3">
        <w:rPr>
          <w:rFonts w:ascii="Times New Roman" w:hAnsi="Times New Roman"/>
          <w:sz w:val="28"/>
          <w:szCs w:val="28"/>
        </w:rPr>
        <w:t xml:space="preserve"> = Е</w:t>
      </w:r>
      <w:r w:rsidRPr="000312B3">
        <w:rPr>
          <w:rFonts w:ascii="Times New Roman" w:hAnsi="Times New Roman"/>
          <w:sz w:val="28"/>
          <w:szCs w:val="28"/>
          <w:vertAlign w:val="subscript"/>
        </w:rPr>
        <w:t>1</w:t>
      </w:r>
      <w:r w:rsidRPr="000312B3">
        <w:rPr>
          <w:rFonts w:ascii="Times New Roman" w:hAnsi="Times New Roman"/>
          <w:sz w:val="28"/>
          <w:szCs w:val="28"/>
        </w:rPr>
        <w:t xml:space="preserve"> + (Е</w:t>
      </w:r>
      <w:r w:rsidRPr="000312B3">
        <w:rPr>
          <w:rFonts w:ascii="Times New Roman" w:hAnsi="Times New Roman"/>
          <w:sz w:val="28"/>
          <w:szCs w:val="28"/>
          <w:vertAlign w:val="subscript"/>
        </w:rPr>
        <w:t>2</w:t>
      </w:r>
      <w:r w:rsidRPr="000312B3">
        <w:rPr>
          <w:rFonts w:ascii="Times New Roman" w:hAnsi="Times New Roman"/>
          <w:sz w:val="28"/>
          <w:szCs w:val="28"/>
        </w:rPr>
        <w:t xml:space="preserve"> – Е</w:t>
      </w:r>
      <w:r w:rsidRPr="000312B3">
        <w:rPr>
          <w:rFonts w:ascii="Times New Roman" w:hAnsi="Times New Roman"/>
          <w:sz w:val="28"/>
          <w:szCs w:val="28"/>
          <w:vertAlign w:val="subscript"/>
        </w:rPr>
        <w:t>1</w:t>
      </w:r>
      <w:r w:rsidRPr="000312B3">
        <w:rPr>
          <w:rFonts w:ascii="Times New Roman" w:hAnsi="Times New Roman"/>
          <w:sz w:val="28"/>
          <w:szCs w:val="28"/>
        </w:rPr>
        <w:t>) *(П</w:t>
      </w:r>
      <w:r w:rsidRPr="000312B3">
        <w:rPr>
          <w:rFonts w:ascii="Times New Roman" w:hAnsi="Times New Roman"/>
          <w:sz w:val="28"/>
          <w:szCs w:val="28"/>
          <w:vertAlign w:val="subscript"/>
        </w:rPr>
        <w:t>3</w:t>
      </w:r>
      <w:r w:rsidRPr="000312B3">
        <w:rPr>
          <w:rFonts w:ascii="Times New Roman" w:hAnsi="Times New Roman"/>
          <w:sz w:val="28"/>
          <w:szCs w:val="28"/>
        </w:rPr>
        <w:t xml:space="preserve"> / (П</w:t>
      </w:r>
      <w:r w:rsidRPr="000312B3">
        <w:rPr>
          <w:rFonts w:ascii="Times New Roman" w:hAnsi="Times New Roman"/>
          <w:sz w:val="28"/>
          <w:szCs w:val="28"/>
          <w:vertAlign w:val="subscript"/>
        </w:rPr>
        <w:t>3</w:t>
      </w:r>
      <w:r w:rsidRPr="000312B3">
        <w:rPr>
          <w:rFonts w:ascii="Times New Roman" w:hAnsi="Times New Roman"/>
          <w:sz w:val="28"/>
          <w:szCs w:val="28"/>
        </w:rPr>
        <w:t xml:space="preserve"> – О</w:t>
      </w:r>
      <w:r w:rsidRPr="000312B3">
        <w:rPr>
          <w:rFonts w:ascii="Times New Roman" w:hAnsi="Times New Roman"/>
          <w:sz w:val="28"/>
          <w:szCs w:val="28"/>
          <w:vertAlign w:val="subscript"/>
        </w:rPr>
        <w:t>3</w:t>
      </w:r>
      <w:r w:rsidRPr="000312B3">
        <w:rPr>
          <w:rFonts w:ascii="Times New Roman" w:hAnsi="Times New Roman"/>
          <w:sz w:val="28"/>
          <w:szCs w:val="28"/>
        </w:rPr>
        <w:t>)),               (3)</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Где В</w:t>
      </w:r>
      <w:r w:rsidRPr="000312B3">
        <w:rPr>
          <w:rFonts w:ascii="Times New Roman" w:hAnsi="Times New Roman"/>
          <w:sz w:val="28"/>
          <w:szCs w:val="28"/>
          <w:vertAlign w:val="subscript"/>
        </w:rPr>
        <w:t xml:space="preserve">н.п.  </w:t>
      </w:r>
      <w:r w:rsidRPr="000312B3">
        <w:rPr>
          <w:rFonts w:ascii="Times New Roman" w:hAnsi="Times New Roman"/>
          <w:sz w:val="28"/>
          <w:szCs w:val="28"/>
        </w:rPr>
        <w:t xml:space="preserve"> - внутренняя норма прибыли;</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П</w:t>
      </w:r>
      <w:r w:rsidRPr="000312B3">
        <w:rPr>
          <w:rFonts w:ascii="Times New Roman" w:hAnsi="Times New Roman"/>
          <w:sz w:val="28"/>
          <w:szCs w:val="28"/>
          <w:vertAlign w:val="subscript"/>
        </w:rPr>
        <w:t>3</w:t>
      </w:r>
      <w:r w:rsidRPr="000312B3">
        <w:rPr>
          <w:rFonts w:ascii="Times New Roman" w:hAnsi="Times New Roman"/>
          <w:sz w:val="28"/>
          <w:szCs w:val="28"/>
        </w:rPr>
        <w:t xml:space="preserve"> - положительное значение чистой текущей стоимости при</w:t>
      </w:r>
      <w:r w:rsidR="00F67700">
        <w:rPr>
          <w:rFonts w:ascii="Times New Roman" w:hAnsi="Times New Roman"/>
          <w:sz w:val="28"/>
          <w:szCs w:val="28"/>
        </w:rPr>
        <w:t xml:space="preserve"> </w:t>
      </w:r>
      <w:r w:rsidRPr="000312B3">
        <w:rPr>
          <w:rFonts w:ascii="Times New Roman" w:hAnsi="Times New Roman"/>
          <w:sz w:val="28"/>
          <w:szCs w:val="28"/>
        </w:rPr>
        <w:t>низкой стоимости процента Е</w:t>
      </w:r>
      <w:r w:rsidRPr="000312B3">
        <w:rPr>
          <w:rFonts w:ascii="Times New Roman" w:hAnsi="Times New Roman"/>
          <w:sz w:val="28"/>
          <w:szCs w:val="28"/>
          <w:vertAlign w:val="subscript"/>
        </w:rPr>
        <w:t>1</w:t>
      </w:r>
      <w:r w:rsidRPr="000312B3">
        <w:rPr>
          <w:rFonts w:ascii="Times New Roman" w:hAnsi="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О</w:t>
      </w:r>
      <w:r w:rsidRPr="000312B3">
        <w:rPr>
          <w:rFonts w:ascii="Times New Roman" w:hAnsi="Times New Roman"/>
          <w:sz w:val="28"/>
          <w:szCs w:val="28"/>
          <w:vertAlign w:val="subscript"/>
        </w:rPr>
        <w:t xml:space="preserve">3 </w:t>
      </w:r>
      <w:r w:rsidRPr="000312B3">
        <w:rPr>
          <w:rFonts w:ascii="Times New Roman" w:hAnsi="Times New Roman"/>
          <w:sz w:val="28"/>
          <w:szCs w:val="28"/>
        </w:rPr>
        <w:t>– отрицательное  значение чистой текущей стоимости при высокой стоимости процента Е</w:t>
      </w:r>
      <w:r w:rsidRPr="000312B3">
        <w:rPr>
          <w:rFonts w:ascii="Times New Roman" w:hAnsi="Times New Roman"/>
          <w:sz w:val="28"/>
          <w:szCs w:val="28"/>
          <w:vertAlign w:val="subscript"/>
        </w:rPr>
        <w:t>2</w:t>
      </w:r>
      <w:r w:rsidRPr="000312B3">
        <w:rPr>
          <w:rFonts w:ascii="Times New Roman" w:hAnsi="Times New Roman"/>
          <w:sz w:val="28"/>
          <w:szCs w:val="28"/>
        </w:rPr>
        <w:t>;</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Е</w:t>
      </w:r>
      <w:r w:rsidRPr="000312B3">
        <w:rPr>
          <w:rFonts w:ascii="Times New Roman" w:hAnsi="Times New Roman"/>
          <w:sz w:val="28"/>
          <w:szCs w:val="28"/>
          <w:vertAlign w:val="subscript"/>
        </w:rPr>
        <w:t>1</w:t>
      </w:r>
      <w:r w:rsidRPr="000312B3">
        <w:rPr>
          <w:rFonts w:ascii="Times New Roman" w:hAnsi="Times New Roman"/>
          <w:sz w:val="28"/>
          <w:szCs w:val="28"/>
        </w:rPr>
        <w:t xml:space="preserve"> и Е</w:t>
      </w:r>
      <w:r w:rsidRPr="000312B3">
        <w:rPr>
          <w:rFonts w:ascii="Times New Roman" w:hAnsi="Times New Roman"/>
          <w:sz w:val="28"/>
          <w:szCs w:val="28"/>
          <w:vertAlign w:val="subscript"/>
        </w:rPr>
        <w:t>2</w:t>
      </w:r>
      <w:r w:rsidRPr="000312B3">
        <w:rPr>
          <w:rFonts w:ascii="Times New Roman" w:hAnsi="Times New Roman"/>
          <w:sz w:val="28"/>
          <w:szCs w:val="28"/>
        </w:rPr>
        <w:t xml:space="preserve"> – имеют положительное значение, не должны отличаться друг от друга более чем на один или два пункта.</w:t>
      </w:r>
    </w:p>
    <w:p w:rsidR="007B4069"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Если разность между показателем внутренней прибыли и ставкой процента положительна, а внутренняя норма прибыли выше ставки процента, то инвестиционная деятельность признается эффективной (доходной), и, наоборот. Принимаются к реализации инвестиционные проекты, имеющие значение В</w:t>
      </w:r>
      <w:r w:rsidRPr="000312B3">
        <w:rPr>
          <w:rFonts w:ascii="Times New Roman" w:hAnsi="Times New Roman"/>
          <w:sz w:val="28"/>
          <w:szCs w:val="28"/>
          <w:vertAlign w:val="subscript"/>
        </w:rPr>
        <w:t>н.п.</w:t>
      </w:r>
      <w:r w:rsidRPr="000312B3">
        <w:rPr>
          <w:rFonts w:ascii="Times New Roman" w:hAnsi="Times New Roman"/>
          <w:sz w:val="28"/>
          <w:szCs w:val="28"/>
        </w:rPr>
        <w:t xml:space="preserve"> не ниже ставки доходности при предлагаемом альтернативном использовании капитала. </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Показатель рентабельности инвестиций (</w:t>
      </w:r>
      <w:r w:rsidRPr="000312B3">
        <w:rPr>
          <w:rFonts w:ascii="Times New Roman" w:hAnsi="Times New Roman"/>
          <w:sz w:val="28"/>
          <w:szCs w:val="28"/>
          <w:lang w:val="en-US"/>
        </w:rPr>
        <w:t>PI</w:t>
      </w:r>
      <w:r w:rsidRPr="000312B3">
        <w:rPr>
          <w:rFonts w:ascii="Times New Roman" w:hAnsi="Times New Roman"/>
          <w:sz w:val="28"/>
          <w:szCs w:val="28"/>
        </w:rPr>
        <w:t>),  принятый для оценки эффективности инвестиций, представляет собой отношение приведенных доходов к приведенным на туже дату инвестиционным расходам. Он позволяет определить, в какой мере возрастают средства инвестора в расчете на 1 ед. инвестиций. Его расчет можно выполнить по формуле</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lang w:val="en-US"/>
        </w:rPr>
        <w:t>R</w:t>
      </w:r>
      <w:r w:rsidRPr="000312B3">
        <w:rPr>
          <w:rFonts w:ascii="Times New Roman" w:hAnsi="Times New Roman"/>
          <w:sz w:val="28"/>
          <w:szCs w:val="28"/>
        </w:rPr>
        <w:t xml:space="preserve"> = </w:t>
      </w:r>
      <w:r w:rsidRPr="000312B3">
        <w:rPr>
          <w:rFonts w:ascii="Times New Roman" w:hAnsi="Times New Roman"/>
          <w:sz w:val="28"/>
          <w:szCs w:val="28"/>
          <w:lang w:val="en-US"/>
        </w:rPr>
        <w:t>PI</w:t>
      </w:r>
      <w:r w:rsidRPr="000312B3">
        <w:rPr>
          <w:rFonts w:ascii="Times New Roman" w:hAnsi="Times New Roman"/>
          <w:sz w:val="28"/>
          <w:szCs w:val="28"/>
        </w:rPr>
        <w:t xml:space="preserve"> = ∑ (</w:t>
      </w:r>
      <w:r w:rsidRPr="000312B3">
        <w:rPr>
          <w:rFonts w:ascii="Times New Roman" w:hAnsi="Times New Roman"/>
          <w:sz w:val="28"/>
          <w:szCs w:val="28"/>
          <w:lang w:val="en-US"/>
        </w:rPr>
        <w:t>P</w:t>
      </w:r>
      <w:r w:rsidRPr="000312B3">
        <w:rPr>
          <w:rFonts w:ascii="Times New Roman" w:hAnsi="Times New Roman"/>
          <w:sz w:val="28"/>
          <w:szCs w:val="28"/>
          <w:vertAlign w:val="subscript"/>
          <w:lang w:val="en-US"/>
        </w:rPr>
        <w:t>t</w:t>
      </w:r>
      <w:r w:rsidRPr="000312B3">
        <w:rPr>
          <w:rFonts w:ascii="Times New Roman" w:hAnsi="Times New Roman"/>
          <w:sz w:val="28"/>
          <w:szCs w:val="28"/>
        </w:rPr>
        <w:t xml:space="preserve"> / (1+</w:t>
      </w:r>
      <w:r w:rsidRPr="000312B3">
        <w:rPr>
          <w:rFonts w:ascii="Times New Roman" w:hAnsi="Times New Roman"/>
          <w:sz w:val="28"/>
          <w:szCs w:val="28"/>
          <w:lang w:val="en-US"/>
        </w:rPr>
        <w:t>E</w:t>
      </w:r>
      <w:r w:rsidRPr="000312B3">
        <w:rPr>
          <w:rFonts w:ascii="Times New Roman" w:hAnsi="Times New Roman"/>
          <w:sz w:val="28"/>
          <w:szCs w:val="28"/>
        </w:rPr>
        <w:t>)</w:t>
      </w:r>
      <w:r w:rsidRPr="000312B3">
        <w:rPr>
          <w:rFonts w:ascii="Times New Roman" w:hAnsi="Times New Roman"/>
          <w:sz w:val="28"/>
          <w:szCs w:val="28"/>
          <w:vertAlign w:val="superscript"/>
          <w:lang w:val="en-US"/>
        </w:rPr>
        <w:t>t</w:t>
      </w:r>
      <w:r w:rsidRPr="000312B3">
        <w:rPr>
          <w:rFonts w:ascii="Times New Roman" w:hAnsi="Times New Roman"/>
          <w:sz w:val="28"/>
          <w:szCs w:val="28"/>
        </w:rPr>
        <w:t xml:space="preserve">) / </w:t>
      </w:r>
      <w:r w:rsidRPr="000312B3">
        <w:rPr>
          <w:rFonts w:ascii="Times New Roman" w:hAnsi="Times New Roman"/>
          <w:sz w:val="28"/>
          <w:szCs w:val="28"/>
          <w:lang w:val="en-US"/>
        </w:rPr>
        <w:t>K</w:t>
      </w:r>
      <w:r w:rsidRPr="000312B3">
        <w:rPr>
          <w:rFonts w:ascii="Times New Roman" w:hAnsi="Times New Roman"/>
          <w:sz w:val="28"/>
          <w:szCs w:val="28"/>
        </w:rPr>
        <w:t xml:space="preserve">                               (4)</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Где К – первоначальные инвестиции;</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Р</w:t>
      </w:r>
      <w:r w:rsidRPr="000312B3">
        <w:rPr>
          <w:rFonts w:ascii="Times New Roman" w:hAnsi="Times New Roman"/>
          <w:sz w:val="28"/>
          <w:szCs w:val="28"/>
          <w:vertAlign w:val="subscript"/>
          <w:lang w:val="en-US"/>
        </w:rPr>
        <w:t>t</w:t>
      </w:r>
      <w:r w:rsidRPr="000312B3">
        <w:rPr>
          <w:rFonts w:ascii="Times New Roman" w:hAnsi="Times New Roman"/>
          <w:sz w:val="28"/>
          <w:szCs w:val="28"/>
        </w:rPr>
        <w:t xml:space="preserve"> – денежные поступления в </w:t>
      </w:r>
      <w:r w:rsidRPr="000312B3">
        <w:rPr>
          <w:rFonts w:ascii="Times New Roman" w:hAnsi="Times New Roman"/>
          <w:sz w:val="28"/>
          <w:szCs w:val="28"/>
          <w:lang w:val="en-US"/>
        </w:rPr>
        <w:t>t</w:t>
      </w:r>
      <w:r w:rsidRPr="000312B3">
        <w:rPr>
          <w:rFonts w:ascii="Times New Roman" w:hAnsi="Times New Roman"/>
          <w:sz w:val="28"/>
          <w:szCs w:val="28"/>
        </w:rPr>
        <w:t>-м году, которые ожидается получить благодаря этим инвестициям.</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Норма дисконта является внутренней нормой прибыли (доходности). При норме дисконта, меньшей внутренней нормы окупаемости, рентабельности будет больше единицы. Таким образом, превышение над единицей показателя рентабельности проекта означает некоторую его дополнительную доходность при данной ставке процента. Показатель рентабельности меньше единицы означает неэффективность проекта.</w:t>
      </w:r>
    </w:p>
    <w:p w:rsidR="000312B3" w:rsidRPr="000312B3" w:rsidRDefault="000312B3" w:rsidP="000312B3">
      <w:pPr>
        <w:spacing w:after="0" w:line="240" w:lineRule="auto"/>
        <w:ind w:firstLine="709"/>
        <w:jc w:val="both"/>
        <w:rPr>
          <w:rFonts w:ascii="Times New Roman" w:hAnsi="Times New Roman"/>
          <w:sz w:val="28"/>
          <w:szCs w:val="28"/>
        </w:rPr>
      </w:pPr>
      <w:r w:rsidRPr="000312B3">
        <w:rPr>
          <w:rFonts w:ascii="Times New Roman" w:hAnsi="Times New Roman"/>
          <w:sz w:val="28"/>
          <w:szCs w:val="28"/>
        </w:rPr>
        <w:t>Показатель рентабельности инвестиций (индекс прибыльности, доходности) отличается от используемого ранее коэффициента эффективности капитальных вложений тем, что в качестве дохода здесь выступает денежный поток, приведенный в процессе оценки к текущей стоимости. Индекс используют не только для сравнительной оценки, но и в качестве критерия при принятии проекта к реализации. Сравнительная оценка инвестиционных проектов по показателю рентабельности инвестиций и чисто текущей стоимости показывает, что с ростом абсолютного значения Ч</w:t>
      </w:r>
      <w:r w:rsidRPr="000312B3">
        <w:rPr>
          <w:rFonts w:ascii="Times New Roman" w:hAnsi="Times New Roman"/>
          <w:sz w:val="28"/>
          <w:szCs w:val="28"/>
          <w:vertAlign w:val="subscript"/>
        </w:rPr>
        <w:t>т.с.</w:t>
      </w:r>
      <w:r w:rsidRPr="000312B3">
        <w:rPr>
          <w:rFonts w:ascii="Times New Roman" w:hAnsi="Times New Roman"/>
          <w:sz w:val="28"/>
          <w:szCs w:val="28"/>
        </w:rPr>
        <w:t xml:space="preserve"> возрастает и рентабельность, и наоборот. Если значение индекса прибыльности меньше или равно единице, проект должен быть отвергнут, т.к. не принесет дополнительной выгоды. При Ч</w:t>
      </w:r>
      <w:r w:rsidRPr="000312B3">
        <w:rPr>
          <w:rFonts w:ascii="Times New Roman" w:hAnsi="Times New Roman"/>
          <w:sz w:val="28"/>
          <w:szCs w:val="28"/>
          <w:vertAlign w:val="subscript"/>
        </w:rPr>
        <w:t>т.с.</w:t>
      </w:r>
      <w:r w:rsidRPr="000312B3">
        <w:rPr>
          <w:rFonts w:ascii="Times New Roman" w:hAnsi="Times New Roman"/>
          <w:sz w:val="28"/>
          <w:szCs w:val="28"/>
        </w:rPr>
        <w:t xml:space="preserve"> = 0 индекс прибыльности всегда будет равен единице. Поэтому при принятии решения о целесообразности принятии проекта может быть использован один из этих показателей, а в случае сравнительной оценки – оба, т.к. они позволяют оценить проект с разных сторон.</w:t>
      </w:r>
    </w:p>
    <w:p w:rsidR="007B4069" w:rsidRDefault="007B4069">
      <w:pPr>
        <w:rPr>
          <w:rFonts w:ascii="Times New Roman" w:hAnsi="Times New Roman"/>
          <w:sz w:val="32"/>
          <w:szCs w:val="32"/>
        </w:rPr>
      </w:pPr>
      <w:r>
        <w:rPr>
          <w:rFonts w:ascii="Times New Roman" w:hAnsi="Times New Roman"/>
          <w:sz w:val="32"/>
          <w:szCs w:val="32"/>
        </w:rPr>
        <w:br w:type="page"/>
      </w:r>
    </w:p>
    <w:p w:rsidR="002E7A15" w:rsidRPr="002B5F54" w:rsidRDefault="002E7A15" w:rsidP="0033040F">
      <w:pPr>
        <w:spacing w:after="0" w:line="240" w:lineRule="auto"/>
        <w:ind w:firstLine="709"/>
        <w:jc w:val="both"/>
        <w:rPr>
          <w:rFonts w:ascii="Times New Roman" w:hAnsi="Times New Roman"/>
          <w:b/>
          <w:sz w:val="32"/>
          <w:szCs w:val="32"/>
        </w:rPr>
      </w:pPr>
      <w:r w:rsidRPr="002B5F54">
        <w:rPr>
          <w:rFonts w:ascii="Times New Roman" w:hAnsi="Times New Roman"/>
          <w:b/>
          <w:sz w:val="32"/>
          <w:szCs w:val="32"/>
        </w:rPr>
        <w:t>2. Экономическая характеристика предприятия</w:t>
      </w:r>
    </w:p>
    <w:p w:rsidR="00A00472" w:rsidRPr="00A00472" w:rsidRDefault="00A00472" w:rsidP="0033040F">
      <w:pPr>
        <w:spacing w:after="0" w:line="240" w:lineRule="auto"/>
        <w:ind w:firstLine="709"/>
        <w:jc w:val="both"/>
        <w:rPr>
          <w:rFonts w:ascii="Times New Roman" w:hAnsi="Times New Roman"/>
          <w:sz w:val="28"/>
          <w:szCs w:val="28"/>
        </w:rPr>
      </w:pPr>
    </w:p>
    <w:p w:rsidR="00A00472" w:rsidRPr="002B5F54" w:rsidRDefault="002E7A15" w:rsidP="0033040F">
      <w:pPr>
        <w:spacing w:after="0" w:line="240" w:lineRule="auto"/>
        <w:ind w:firstLine="709"/>
        <w:jc w:val="both"/>
        <w:rPr>
          <w:rFonts w:ascii="Times New Roman" w:hAnsi="Times New Roman"/>
          <w:b/>
          <w:sz w:val="28"/>
          <w:szCs w:val="28"/>
        </w:rPr>
      </w:pPr>
      <w:r w:rsidRPr="002B5F54">
        <w:rPr>
          <w:rFonts w:ascii="Times New Roman" w:hAnsi="Times New Roman"/>
          <w:b/>
          <w:sz w:val="28"/>
          <w:szCs w:val="28"/>
        </w:rPr>
        <w:t>2.1. Анализ хозяйственной деятельности</w:t>
      </w:r>
      <w:r w:rsidR="00A00472" w:rsidRPr="002B5F54">
        <w:rPr>
          <w:rFonts w:ascii="Times New Roman" w:hAnsi="Times New Roman"/>
          <w:b/>
          <w:sz w:val="28"/>
          <w:szCs w:val="28"/>
        </w:rPr>
        <w:t xml:space="preserve"> </w:t>
      </w:r>
      <w:r w:rsidR="002B5F54" w:rsidRPr="002B5F54">
        <w:rPr>
          <w:rFonts w:ascii="Times New Roman" w:hAnsi="Times New Roman"/>
          <w:b/>
          <w:sz w:val="28"/>
          <w:szCs w:val="28"/>
        </w:rPr>
        <w:t>ОАО Птицефабрика «</w:t>
      </w:r>
      <w:r w:rsidR="001A4DD8" w:rsidRPr="001A4DD8">
        <w:rPr>
          <w:rFonts w:ascii="Times New Roman" w:hAnsi="Times New Roman"/>
          <w:b/>
          <w:sz w:val="28"/>
          <w:szCs w:val="28"/>
        </w:rPr>
        <w:t>Архангельская</w:t>
      </w:r>
      <w:r w:rsidR="002B5F54" w:rsidRPr="002B5F54">
        <w:rPr>
          <w:rFonts w:ascii="Times New Roman" w:hAnsi="Times New Roman"/>
          <w:b/>
          <w:sz w:val="28"/>
          <w:szCs w:val="28"/>
        </w:rPr>
        <w:t>»</w:t>
      </w:r>
    </w:p>
    <w:p w:rsidR="002B5F54" w:rsidRDefault="002B5F54" w:rsidP="00A00472">
      <w:pPr>
        <w:spacing w:after="0" w:line="240" w:lineRule="auto"/>
        <w:ind w:firstLine="709"/>
        <w:jc w:val="both"/>
        <w:rPr>
          <w:rFonts w:ascii="Times New Roman" w:hAnsi="Times New Roman"/>
          <w:sz w:val="28"/>
          <w:szCs w:val="28"/>
        </w:rPr>
      </w:pPr>
    </w:p>
    <w:p w:rsidR="00A00472" w:rsidRPr="00A00472" w:rsidRDefault="002B5F54" w:rsidP="00A00472">
      <w:pPr>
        <w:spacing w:after="0" w:line="240" w:lineRule="auto"/>
        <w:ind w:firstLine="709"/>
        <w:jc w:val="both"/>
        <w:rPr>
          <w:rFonts w:ascii="Times New Roman" w:hAnsi="Times New Roman"/>
          <w:sz w:val="28"/>
          <w:szCs w:val="28"/>
        </w:rPr>
      </w:pPr>
      <w:r>
        <w:rPr>
          <w:rFonts w:ascii="Times New Roman" w:hAnsi="Times New Roman"/>
          <w:sz w:val="28"/>
          <w:szCs w:val="28"/>
        </w:rPr>
        <w:t>ОАО Птицефабрика</w:t>
      </w:r>
      <w:r w:rsidRPr="007B4069">
        <w:rPr>
          <w:rFonts w:ascii="Times New Roman" w:hAnsi="Times New Roman"/>
          <w:sz w:val="28"/>
          <w:szCs w:val="28"/>
        </w:rPr>
        <w:t xml:space="preserve"> «</w:t>
      </w:r>
      <w:r w:rsidR="001A4DD8">
        <w:rPr>
          <w:rFonts w:ascii="Times New Roman" w:hAnsi="Times New Roman"/>
          <w:sz w:val="28"/>
          <w:szCs w:val="28"/>
        </w:rPr>
        <w:t>Архангельская</w:t>
      </w:r>
      <w:r w:rsidRPr="007B4069">
        <w:rPr>
          <w:rFonts w:ascii="Times New Roman" w:hAnsi="Times New Roman"/>
          <w:sz w:val="28"/>
          <w:szCs w:val="28"/>
        </w:rPr>
        <w:t>»</w:t>
      </w:r>
      <w:r w:rsidR="00A00472" w:rsidRPr="00A00472">
        <w:rPr>
          <w:rFonts w:ascii="Times New Roman" w:hAnsi="Times New Roman"/>
          <w:sz w:val="28"/>
          <w:szCs w:val="28"/>
        </w:rPr>
        <w:t xml:space="preserve"> создан</w:t>
      </w:r>
      <w:r>
        <w:rPr>
          <w:rFonts w:ascii="Times New Roman" w:hAnsi="Times New Roman"/>
          <w:sz w:val="28"/>
          <w:szCs w:val="28"/>
        </w:rPr>
        <w:t>а</w:t>
      </w:r>
      <w:r w:rsidR="00A00472" w:rsidRPr="00A00472">
        <w:rPr>
          <w:rFonts w:ascii="Times New Roman" w:hAnsi="Times New Roman"/>
          <w:sz w:val="28"/>
          <w:szCs w:val="28"/>
        </w:rPr>
        <w:t xml:space="preserve"> в соответствии с действующим законодательством РФ и осуществляет свою деятельность на основании Устава и действующег</w:t>
      </w:r>
      <w:r>
        <w:rPr>
          <w:rFonts w:ascii="Times New Roman" w:hAnsi="Times New Roman"/>
          <w:sz w:val="28"/>
          <w:szCs w:val="28"/>
        </w:rPr>
        <w:t>о законодательства РФ</w:t>
      </w:r>
      <w:r w:rsidR="00A00472" w:rsidRPr="00A00472">
        <w:rPr>
          <w:rFonts w:ascii="Times New Roman" w:hAnsi="Times New Roman"/>
          <w:sz w:val="28"/>
          <w:szCs w:val="28"/>
        </w:rPr>
        <w:t>.</w:t>
      </w:r>
    </w:p>
    <w:p w:rsidR="00A00472" w:rsidRPr="00A00472" w:rsidRDefault="00A00472" w:rsidP="00A00472">
      <w:pPr>
        <w:spacing w:after="0" w:line="240" w:lineRule="auto"/>
        <w:ind w:firstLine="709"/>
        <w:jc w:val="both"/>
        <w:rPr>
          <w:rFonts w:ascii="Times New Roman" w:hAnsi="Times New Roman"/>
          <w:sz w:val="28"/>
          <w:szCs w:val="28"/>
        </w:rPr>
      </w:pPr>
      <w:r w:rsidRPr="00A00472">
        <w:rPr>
          <w:rFonts w:ascii="Times New Roman" w:hAnsi="Times New Roman"/>
          <w:sz w:val="28"/>
          <w:szCs w:val="28"/>
        </w:rPr>
        <w:t>Основным напр</w:t>
      </w:r>
      <w:r w:rsidR="00BF1593">
        <w:rPr>
          <w:rFonts w:ascii="Times New Roman" w:hAnsi="Times New Roman"/>
          <w:sz w:val="28"/>
          <w:szCs w:val="28"/>
        </w:rPr>
        <w:t>авление деятельности</w:t>
      </w:r>
      <w:r w:rsidRPr="00A00472">
        <w:rPr>
          <w:rFonts w:ascii="Times New Roman" w:hAnsi="Times New Roman"/>
          <w:sz w:val="28"/>
          <w:szCs w:val="28"/>
        </w:rPr>
        <w:t xml:space="preserve"> являются:</w:t>
      </w:r>
    </w:p>
    <w:p w:rsidR="00A00472" w:rsidRPr="00A00472" w:rsidRDefault="00BF1593" w:rsidP="00A0047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A00472" w:rsidRPr="00A00472">
        <w:rPr>
          <w:rFonts w:ascii="Times New Roman" w:hAnsi="Times New Roman"/>
          <w:sz w:val="28"/>
          <w:szCs w:val="28"/>
        </w:rPr>
        <w:t>производство, заготовка, переработка, хранение, реализация оптом и в розницу и сбыт сельскохозяйственной продукции, и другие виды деятельности, предусмотренные Уставом.</w:t>
      </w:r>
    </w:p>
    <w:p w:rsidR="00BF1593" w:rsidRDefault="00A00472" w:rsidP="00A00472">
      <w:pPr>
        <w:spacing w:after="0" w:line="240" w:lineRule="auto"/>
        <w:ind w:firstLine="709"/>
        <w:jc w:val="both"/>
        <w:rPr>
          <w:rFonts w:ascii="Times New Roman" w:hAnsi="Times New Roman"/>
          <w:sz w:val="28"/>
          <w:szCs w:val="28"/>
        </w:rPr>
      </w:pPr>
      <w:r w:rsidRPr="00A00472">
        <w:rPr>
          <w:rFonts w:ascii="Times New Roman" w:hAnsi="Times New Roman"/>
          <w:sz w:val="28"/>
          <w:szCs w:val="28"/>
        </w:rPr>
        <w:t>В настоящее время предприятие специализируется на производстве племенного яйца и суточных цыпл</w:t>
      </w:r>
      <w:r w:rsidR="00BF1593">
        <w:rPr>
          <w:rFonts w:ascii="Times New Roman" w:hAnsi="Times New Roman"/>
          <w:sz w:val="28"/>
          <w:szCs w:val="28"/>
        </w:rPr>
        <w:t>ят</w:t>
      </w:r>
      <w:r w:rsidRPr="00A00472">
        <w:rPr>
          <w:rFonts w:ascii="Times New Roman" w:hAnsi="Times New Roman"/>
          <w:sz w:val="28"/>
          <w:szCs w:val="28"/>
        </w:rPr>
        <w:t xml:space="preserve">. Сегодня предприятие комплектует высококачественным племенным материалом более 60 птицеводческих хозяйств, обеспечивая их, кроме того, надежной сервисной поддержкой. </w:t>
      </w:r>
    </w:p>
    <w:p w:rsidR="00A00472" w:rsidRPr="00A00472" w:rsidRDefault="00A00472" w:rsidP="00A00472">
      <w:pPr>
        <w:spacing w:after="0" w:line="240" w:lineRule="auto"/>
        <w:ind w:firstLine="709"/>
        <w:jc w:val="both"/>
        <w:rPr>
          <w:rFonts w:ascii="Times New Roman" w:hAnsi="Times New Roman"/>
          <w:sz w:val="28"/>
          <w:szCs w:val="28"/>
        </w:rPr>
      </w:pPr>
      <w:r w:rsidRPr="00A00472">
        <w:rPr>
          <w:rFonts w:ascii="Times New Roman" w:hAnsi="Times New Roman"/>
          <w:sz w:val="28"/>
          <w:szCs w:val="28"/>
        </w:rPr>
        <w:t xml:space="preserve">Уже более пяти лет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1A4DD8">
        <w:rPr>
          <w:rFonts w:ascii="Times New Roman" w:hAnsi="Times New Roman"/>
          <w:sz w:val="28"/>
          <w:szCs w:val="28"/>
        </w:rPr>
        <w:t>Архангельская</w:t>
      </w:r>
      <w:r w:rsidR="00BF1593" w:rsidRPr="007B4069">
        <w:rPr>
          <w:rFonts w:ascii="Times New Roman" w:hAnsi="Times New Roman"/>
          <w:sz w:val="28"/>
          <w:szCs w:val="28"/>
        </w:rPr>
        <w:t>»</w:t>
      </w:r>
      <w:r w:rsidRPr="00A00472">
        <w:rPr>
          <w:rFonts w:ascii="Times New Roman" w:hAnsi="Times New Roman"/>
          <w:sz w:val="28"/>
          <w:szCs w:val="28"/>
        </w:rPr>
        <w:t xml:space="preserve"> сотрудничает с голландской компанией «Хендрикс Поултри Бридерс БВ», которая занимается селекционной работой с яичными кроссами кур «Хайсекс», «Бованс», и «Декалб». Дважды в год репродуктор завозит из Нидерландов прародительские формы, а селекционеры ежегодно повышают там свою квалификацию. Тесное сотрудничество с голландцами, признанными авторитетами в области аграрных технологий, слаженная работа ветеринарной и зоотехнической служб предприятия, внед</w:t>
      </w:r>
      <w:r w:rsidR="00BF1593">
        <w:rPr>
          <w:rFonts w:ascii="Times New Roman" w:hAnsi="Times New Roman"/>
          <w:sz w:val="28"/>
          <w:szCs w:val="28"/>
        </w:rPr>
        <w:t>р</w:t>
      </w:r>
      <w:r w:rsidRPr="00A00472">
        <w:rPr>
          <w:rFonts w:ascii="Times New Roman" w:hAnsi="Times New Roman"/>
          <w:sz w:val="28"/>
          <w:szCs w:val="28"/>
        </w:rPr>
        <w:t>ение новино</w:t>
      </w:r>
      <w:r w:rsidR="00BF1593">
        <w:rPr>
          <w:rFonts w:ascii="Times New Roman" w:hAnsi="Times New Roman"/>
          <w:sz w:val="28"/>
          <w:szCs w:val="28"/>
        </w:rPr>
        <w:t>к</w:t>
      </w:r>
      <w:r w:rsidRPr="00A00472">
        <w:rPr>
          <w:rFonts w:ascii="Times New Roman" w:hAnsi="Times New Roman"/>
          <w:sz w:val="28"/>
          <w:szCs w:val="28"/>
        </w:rPr>
        <w:t xml:space="preserve"> позволяют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1A4DD8">
        <w:rPr>
          <w:rFonts w:ascii="Times New Roman" w:hAnsi="Times New Roman"/>
          <w:sz w:val="28"/>
          <w:szCs w:val="28"/>
        </w:rPr>
        <w:t>Архангельская</w:t>
      </w:r>
      <w:r w:rsidR="00BF1593" w:rsidRPr="007B4069">
        <w:rPr>
          <w:rFonts w:ascii="Times New Roman" w:hAnsi="Times New Roman"/>
          <w:sz w:val="28"/>
          <w:szCs w:val="28"/>
        </w:rPr>
        <w:t>»</w:t>
      </w:r>
      <w:r w:rsidRPr="00A00472">
        <w:rPr>
          <w:rFonts w:ascii="Times New Roman" w:hAnsi="Times New Roman"/>
          <w:sz w:val="28"/>
          <w:szCs w:val="28"/>
        </w:rPr>
        <w:t xml:space="preserve"> оставаться ведущим российским поставщиком племенной яичной птицы, постоянно расширять рынок сбыта и повышать качество продукции. В прошлом году было реализовано 12,5 млн. инкубационных яиц и 2,3 млн. голов суточного молодняка. Сохранность поголовья за период выращивания составляет 98,4%, взрослой птицы – 97,3%. При этом на производство каждой тысячи яиц кормов расходуется </w:t>
      </w:r>
      <w:smartTag w:uri="urn:schemas-microsoft-com:office:smarttags" w:element="metricconverter">
        <w:smartTagPr>
          <w:attr w:name="ProductID" w:val="144 кг"/>
        </w:smartTagPr>
        <w:r w:rsidRPr="00A00472">
          <w:rPr>
            <w:rFonts w:ascii="Times New Roman" w:hAnsi="Times New Roman"/>
            <w:sz w:val="28"/>
            <w:szCs w:val="28"/>
          </w:rPr>
          <w:t>144 кг</w:t>
        </w:r>
      </w:smartTag>
      <w:r w:rsidRPr="00A00472">
        <w:rPr>
          <w:rFonts w:ascii="Times New Roman" w:hAnsi="Times New Roman"/>
          <w:sz w:val="28"/>
          <w:szCs w:val="28"/>
        </w:rPr>
        <w:t xml:space="preserve">, а продуктивность кур достигает в среднем 329 шт. </w:t>
      </w:r>
    </w:p>
    <w:p w:rsidR="00A00472" w:rsidRDefault="00A00472" w:rsidP="00EE7B47">
      <w:pPr>
        <w:spacing w:after="0" w:line="240" w:lineRule="auto"/>
        <w:ind w:firstLine="709"/>
        <w:jc w:val="both"/>
        <w:rPr>
          <w:rFonts w:ascii="Times New Roman" w:hAnsi="Times New Roman"/>
          <w:sz w:val="28"/>
          <w:szCs w:val="28"/>
        </w:rPr>
      </w:pPr>
      <w:r w:rsidRPr="00A00472">
        <w:rPr>
          <w:rFonts w:ascii="Times New Roman" w:hAnsi="Times New Roman"/>
          <w:sz w:val="28"/>
          <w:szCs w:val="28"/>
        </w:rPr>
        <w:t xml:space="preserve">Таким образом, предприятие постоянно расширяет рынки сбыта продукции, в </w:t>
      </w:r>
      <w:r w:rsidR="00BF1593" w:rsidRPr="00A00472">
        <w:rPr>
          <w:rFonts w:ascii="Times New Roman" w:hAnsi="Times New Roman"/>
          <w:sz w:val="28"/>
          <w:szCs w:val="28"/>
        </w:rPr>
        <w:t>связи,</w:t>
      </w:r>
      <w:r w:rsidRPr="00A00472">
        <w:rPr>
          <w:rFonts w:ascii="Times New Roman" w:hAnsi="Times New Roman"/>
          <w:sz w:val="28"/>
          <w:szCs w:val="28"/>
        </w:rPr>
        <w:t xml:space="preserve"> с чем заключаются договора на поставку с торговыми организациями, открываются торговые точки в городе </w:t>
      </w:r>
      <w:r w:rsidR="00A90DCD">
        <w:rPr>
          <w:rFonts w:ascii="Times New Roman" w:hAnsi="Times New Roman"/>
          <w:sz w:val="28"/>
          <w:szCs w:val="28"/>
        </w:rPr>
        <w:t>Арханегельске</w:t>
      </w:r>
      <w:r w:rsidRPr="00A00472">
        <w:rPr>
          <w:rFonts w:ascii="Times New Roman" w:hAnsi="Times New Roman"/>
          <w:sz w:val="28"/>
          <w:szCs w:val="28"/>
        </w:rPr>
        <w:t xml:space="preserve"> по продаже яйца и мяса, создана широкая сеть выездной торговли.</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В процессе производственной деятельности между сотрудниками предприятия и его структурными подразделениями, управляющей и управляемой системами устанавливаются постоянные производственные связи. Совокупность элементов и звеньев системы управления и установленных между ними постоянных связей (порядок их соподчиненности) образует структуру управления. </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Конкретное выражение «структура управления» находит в  схеме управления: составе, взаимосвязях, соподчиненности звеньев (отделы, секторы, службы),; штатных расписаниях; составе работников, разграничения функций и задач (работ) управления; положениях, должностных инструкциях.</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В схемах структуры управления отражаются состав структурных звеньев, подчиненность и внутренняя связь каждого структурного звена системы. Структура управления характеризуется рядом свойств: </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1. она отражает субординацию органов управления, которая закрепляется юридическими нормативными актами, положениями, уставами;</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2. она выражает определенную технологию управленческой деятельности, последовательность реализации управленческих процедур;</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3. она определяет функции управления;</w:t>
      </w:r>
    </w:p>
    <w:p w:rsidR="00EE7B47"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4. она осуществляет интеграцию вертикального и горизонтального, профессионально-квалификационного и функционального разделения труда.</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Решающее влияние на формирование структуры управления оказывает структура производства, в которой выделяют производственную и организационную структуры. Под производственной структурой понимают количественный состав и пропорции в главных, дополнительных и вспомогательных отраслях предприятия и формы и взаимосвязи на каждой ступени организации производства. Под организационной структурой понимают совокупность подразделений основного, вспомогательного и обслужи</w:t>
      </w:r>
      <w:r w:rsidR="00CB6A14">
        <w:rPr>
          <w:rFonts w:ascii="Times New Roman" w:hAnsi="Times New Roman" w:cs="Times New Roman"/>
          <w:sz w:val="28"/>
          <w:szCs w:val="28"/>
        </w:rPr>
        <w:t>вающего производств</w:t>
      </w:r>
      <w:r w:rsidRPr="00AB36B5">
        <w:rPr>
          <w:rFonts w:ascii="Times New Roman" w:hAnsi="Times New Roman" w:cs="Times New Roman"/>
          <w:sz w:val="28"/>
          <w:szCs w:val="28"/>
        </w:rPr>
        <w:t>.</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Характеристика экономической службы предприятия: согласно Положению о планово-экономическом отделе оно является самостоятельным структурным подразделением предприятия и подчиняется непосредственно заместителю генерального директора по экономике и финансам. </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К задачам этого отдела относятся:</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1) руководство работой по экономическому планированию на предприятии,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результативности в деятельности предприятия;</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2) организация комплексного экономического анализа деятельности предприятия и участие в разработке мероприятий по эффективному использованию производственных мощностей, материальных и трудовых ресурсов;</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3) утверждение внутрипроизводственных планово-расчетных цен;</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4) организация финансовой деятельности предприятия,  направленной на обеспечение финансовыми ресурсами заданий плана, сохранности и эффективного использования основных и оборотных фондов, трудовых и финансовых ресурсов предприятия;</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5) организация труда и заработной платы, результативности использования трудовых ресурсов и правильного расходования фонда оплаты труда.</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В штате этого отдела три должности: экономист по оплате труда, экономист по анализу хозяйственной деятельности, экономист по хозрасчетам.</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Основные функции этого отдела:</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и общее руководство разработкой проектов перспективных и текущих планов предприятия;</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системы показателей оценки деятельности цехов и служб в соответствии со спецификой их работы;</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работы по нормированию  и ценообразованию;</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разработки мероприятий по эффективному использованию производственных мощностей основных и оборотных фондов, материальных и трудовых ресурсов, по использованию всех резервов производства;</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Организация и руководство работой по комплексному, экономическому анализу производственно-хозяйственной деятельности предприятия;</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Составление проектов финансовых планов предприятия;</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Составление и представление в установленные сроки кредитных заявок в учреждения банков и участие в их рассмотрении;</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Обеспечение выполнения кредитного, финансового планов;</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за завозом ТМЦ с целью предупреждения накапливания сверхнормативных запасов;</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Проведение залоговых, лизинговых и других операций;</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за выполнением финансового и кредитного планов, а также планов по прибыли и рентабельности;</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и внедрение норм затрат труда во всех звеньях производства, обеспечение широкого применения технически обоснованных норм выработки, норм обслуживания для рабочих, специалистов, служащих;</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Выявление и анализ причин потерь рабочего времени, разработка предложений по улучшению использования рабочего времени и осуществление контроля за их внедрением;</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Участие в разработке рациональных режимов работы, графиков сменности работы бригад, цехов и осуществление контроля за их выполнением;</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Изучение эффективности применении действующих систем оплаты труда, разработка мероприятий по совершенствованию организации заработной платы всех категорий работников предприятия;</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положений о премировании работников, осуществление контроля за правильностью их применения;</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и проведение анализа расходования фонда оплаты труда, соблюдение штатной дисциплины;</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Разработка совместно с технологическими службами и утверждение в установленном порядке структурным подразделениям предложений по снижению трудоемкости и снижению численности работающих за счет внедрения организационно-технических мероприятий;</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Осуществление контроля за соблюдением в производствах, цехах, бригадах постановлений, приказов и других материалов по вопросам доплат за тяжелые условия труда;</w:t>
      </w:r>
    </w:p>
    <w:p w:rsidR="00EE7B47" w:rsidRPr="00AB36B5" w:rsidRDefault="00EE7B47" w:rsidP="00EE7B47">
      <w:pPr>
        <w:pStyle w:val="ConsNormal"/>
        <w:widowControl/>
        <w:numPr>
          <w:ilvl w:val="0"/>
          <w:numId w:val="8"/>
        </w:numPr>
        <w:tabs>
          <w:tab w:val="clear" w:pos="1429"/>
          <w:tab w:val="num" w:pos="426"/>
        </w:tabs>
        <w:ind w:left="0" w:firstLine="709"/>
        <w:jc w:val="both"/>
        <w:rPr>
          <w:rFonts w:ascii="Times New Roman" w:hAnsi="Times New Roman" w:cs="Times New Roman"/>
          <w:sz w:val="28"/>
          <w:szCs w:val="28"/>
        </w:rPr>
      </w:pPr>
      <w:r w:rsidRPr="00AB36B5">
        <w:rPr>
          <w:rFonts w:ascii="Times New Roman" w:hAnsi="Times New Roman" w:cs="Times New Roman"/>
          <w:sz w:val="28"/>
          <w:szCs w:val="28"/>
        </w:rPr>
        <w:t>Участие совместно с руководителями структурных подразделений и специалистами технических служб в разработке мероприятий, направленных на дальнейшее улучшение условий труда.</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Взаимодействие на уровне «птицефабрика – внешняя среда» осуществляется с помощью механистического подхода, который характеризуется использованием формальных правил и процедур, централизованным принятием решений, узко определенной ответственностью в работе и жесткой иерархией власти в организации. Взаимодействие на уровне «подразделение – подразделение» выступает в рамках традиционной организационной структуры, являющейся комбинацией линейной и функциональной департаментизации в проектировании организации. Основой этой комбинации являются линейные подразделения, осуществляющие в организации основную работу и обслуживающие их специализированные функциональные подразделения, создаваемые на «ресурсной» основе. Взаимодействие на уровне «птицефабрика – индивид» имеет смешанный, корпоративно-индивидуалистский тип. Корпорации представляют собой замкнутые группы людей с ограниченным доступом, максимальной централизацией и авторитарностью руководства, противопоставляющие себя другим социальным общностям на основе своих узкокорпоративных интересов. Индивидуализм – свободное, открытое и добровольное объединение людей, осуществляющих совместную деятельность.</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Методы управления – система способов воздействия субъекта управления на объект для достижения определенного результата. </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Методы управления классифицируются по содержанию воздействия: экономическое, организационное, социально-психологическое. Основа данной классификации – побудительные мотивы отдельных работников к труду, их потребности и интересы. Именно они определяют поведение людей.</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Экономические методы основаны на социально-экономических законах и закономерностях развития объективного мира – природы, общества, мышления. Использование этих методов опирается на систему экономических интересов личности, коллектива и общества.</w:t>
      </w:r>
    </w:p>
    <w:p w:rsidR="00EE7B47"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Каждый работник заинтересован: </w:t>
      </w:r>
    </w:p>
    <w:p w:rsidR="00EE7B47"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1. в результатах своего труда как такового; </w:t>
      </w:r>
    </w:p>
    <w:p w:rsidR="00EE7B47"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2. в результатах труда производственного коллектива; </w:t>
      </w:r>
    </w:p>
    <w:p w:rsidR="00EE7B47"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3. в результатах всего общественного производства. </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На первом месте должны быть интересы общества, затем производственных коллективов и личности. Без создания материальных предпосылок существования общества, обеспечения безопасности его жизнедеятельности и стабильности невозможно нормальное существования личности и коллектива.</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Система экономических методов управления на птицефабрике опирается на все рычаги хозяйствования:</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планирование, которое призвано обеспечить научно-обоснованную организацию управления: распределение должностных полномочий руководителей и специалистов, подготовку кадров управления, разработку технологии управления. Основные пути планирования: совершенствование системы плановых показателей, усиление их направленности на конечные результаты деятельности; обеспечение единства долгосрочных, текущих и оперативных планов; развитие договорных отношений;</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экономический анализ способствует эффективному управлению, правильному решению экономических и социальных проблем. Основные его задачи: определение степени выполнения программ, заданий, в случае невыполнения выяснение причин этого; определение путей повышения эффективности производства;</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экономическое стимулирование предполагает создание для всех подразделений равных экономических условий, обеспечение равной оплаты за равный труд. Оно включает применение таких рычагов как цена, себестоимость, кредит, прибыль, рентабельность.</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Организационно-распорядительные методы базируются на правах и ответственности людей на всех уровнях хозяйствования и управления. Эти методы предполагают использование руководителем власти, ответственности подчиненных и создание системы организационных отношений. Эти методы разнообразны, но их можно классифицировать по направлениям воздействия. Рычагами воздействия являются регламенты, нормы, инструкции, директивные требования, ответственность и полномочия, приказы и распоряжения. </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Выделяют три группы организационно-распорядительных методов: распорядительные, организационно-стабилизирующие, дисциплинирующие. Их используют комплексно, так как они тесно взаимосвязаны друг с другом. Распорядительные и дисциплинирующие методы управления всегда используют вместе с организационно-стабилизирующими, обеспечивая регламентирование, нормирование, инструктирование.</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Регламентирование также включает методы управления:</w:t>
      </w:r>
    </w:p>
    <w:p w:rsidR="00EE7B47" w:rsidRPr="00AB36B5" w:rsidRDefault="00EE7B47" w:rsidP="00EE7B47">
      <w:pPr>
        <w:pStyle w:val="ConsNormal"/>
        <w:widowControl/>
        <w:numPr>
          <w:ilvl w:val="0"/>
          <w:numId w:val="7"/>
        </w:numPr>
        <w:ind w:left="0" w:firstLine="709"/>
        <w:jc w:val="both"/>
        <w:rPr>
          <w:rFonts w:ascii="Times New Roman" w:hAnsi="Times New Roman" w:cs="Times New Roman"/>
          <w:sz w:val="28"/>
          <w:szCs w:val="28"/>
        </w:rPr>
      </w:pPr>
      <w:r w:rsidRPr="00AB36B5">
        <w:rPr>
          <w:rFonts w:ascii="Times New Roman" w:hAnsi="Times New Roman" w:cs="Times New Roman"/>
          <w:sz w:val="28"/>
          <w:szCs w:val="28"/>
        </w:rPr>
        <w:t xml:space="preserve">общеорганизационные, определяющие принципы устройства предприятия и органов власти (Устав, распоряжение Правительства </w:t>
      </w:r>
      <w:r w:rsidR="00442DF8">
        <w:rPr>
          <w:rFonts w:ascii="Times New Roman" w:hAnsi="Times New Roman" w:cs="Times New Roman"/>
          <w:sz w:val="28"/>
          <w:szCs w:val="28"/>
        </w:rPr>
        <w:t>РФ</w:t>
      </w:r>
      <w:r w:rsidRPr="00AB36B5">
        <w:rPr>
          <w:rFonts w:ascii="Times New Roman" w:hAnsi="Times New Roman" w:cs="Times New Roman"/>
          <w:sz w:val="28"/>
          <w:szCs w:val="28"/>
        </w:rPr>
        <w:t xml:space="preserve"> о приватизации);</w:t>
      </w:r>
    </w:p>
    <w:p w:rsidR="00EE7B47" w:rsidRPr="00AB36B5" w:rsidRDefault="00EE7B47" w:rsidP="00EE7B47">
      <w:pPr>
        <w:pStyle w:val="ConsNormal"/>
        <w:widowControl/>
        <w:numPr>
          <w:ilvl w:val="0"/>
          <w:numId w:val="7"/>
        </w:numPr>
        <w:ind w:left="0" w:firstLine="709"/>
        <w:jc w:val="both"/>
        <w:rPr>
          <w:rFonts w:ascii="Times New Roman" w:hAnsi="Times New Roman" w:cs="Times New Roman"/>
          <w:sz w:val="28"/>
          <w:szCs w:val="28"/>
        </w:rPr>
      </w:pPr>
      <w:r w:rsidRPr="00AB36B5">
        <w:rPr>
          <w:rFonts w:ascii="Times New Roman" w:hAnsi="Times New Roman" w:cs="Times New Roman"/>
          <w:sz w:val="28"/>
          <w:szCs w:val="28"/>
        </w:rPr>
        <w:t>структурные, определяющие структуру органов власти, то есть набор звеньев и уровней управления (штатное расписание);</w:t>
      </w:r>
    </w:p>
    <w:p w:rsidR="00EE7B47" w:rsidRPr="00AB36B5" w:rsidRDefault="00EE7B47" w:rsidP="00EE7B47">
      <w:pPr>
        <w:pStyle w:val="ConsNormal"/>
        <w:widowControl/>
        <w:numPr>
          <w:ilvl w:val="0"/>
          <w:numId w:val="7"/>
        </w:numPr>
        <w:ind w:left="0" w:firstLine="709"/>
        <w:jc w:val="both"/>
        <w:rPr>
          <w:rFonts w:ascii="Times New Roman" w:hAnsi="Times New Roman" w:cs="Times New Roman"/>
          <w:sz w:val="28"/>
          <w:szCs w:val="28"/>
        </w:rPr>
      </w:pPr>
      <w:r w:rsidRPr="00AB36B5">
        <w:rPr>
          <w:rFonts w:ascii="Times New Roman" w:hAnsi="Times New Roman" w:cs="Times New Roman"/>
          <w:sz w:val="28"/>
          <w:szCs w:val="28"/>
        </w:rPr>
        <w:t>должностные, определяющие должностной статус каждого лица, обладающего властью;</w:t>
      </w:r>
    </w:p>
    <w:p w:rsidR="00EE7B47" w:rsidRPr="00AB36B5" w:rsidRDefault="00EE7B47" w:rsidP="00EE7B47">
      <w:pPr>
        <w:pStyle w:val="ConsNormal"/>
        <w:widowControl/>
        <w:numPr>
          <w:ilvl w:val="0"/>
          <w:numId w:val="7"/>
        </w:numPr>
        <w:ind w:left="0" w:firstLine="709"/>
        <w:jc w:val="both"/>
        <w:rPr>
          <w:rFonts w:ascii="Times New Roman" w:hAnsi="Times New Roman" w:cs="Times New Roman"/>
          <w:sz w:val="28"/>
          <w:szCs w:val="28"/>
        </w:rPr>
      </w:pPr>
      <w:r w:rsidRPr="00AB36B5">
        <w:rPr>
          <w:rFonts w:ascii="Times New Roman" w:hAnsi="Times New Roman" w:cs="Times New Roman"/>
          <w:sz w:val="28"/>
          <w:szCs w:val="28"/>
        </w:rPr>
        <w:t>функциональные, определяющие порядок функционирования тех или иных властных структур (должностные инструкции).</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Нормирование управления основано на использовании нормативов, к которым относятся: времени, численности, выработки.</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Инструктирование включает в себя различные виды информирования: предостережение, разъяснение, ознакомление, советы. Они преследуют цель ознакомить работников с последствиями необдуманных, неоправданных или непрофессиональных действий, способных повлечь за собой тяжкие последствия или судебную ответственность.</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Социально-психологические методы построены на формировании и развитии общественного мнения относительно общественно индивидуально значимых нравственных ценностей.</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Саморазвитие коллектива возможно лишь при тщательном выполнении процедур подбора, расстановки и закрепления кадров, определении перспектив удовлетворения потребностей в творческом труде, удовлетворенности личности.</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К социально-психологическим методам управления относятся социальное планирование, моральное стимулирование, оптимальное сочетание принуждения и убеждения, профессиональная учеба кадров.</w:t>
      </w:r>
    </w:p>
    <w:p w:rsidR="00EE7B47" w:rsidRPr="00AB36B5" w:rsidRDefault="00EE7B47" w:rsidP="00EE7B47">
      <w:pPr>
        <w:pStyle w:val="ConsNormal"/>
        <w:widowControl/>
        <w:tabs>
          <w:tab w:val="num" w:pos="927"/>
        </w:tabs>
        <w:ind w:firstLine="709"/>
        <w:jc w:val="both"/>
        <w:rPr>
          <w:rFonts w:ascii="Times New Roman" w:hAnsi="Times New Roman" w:cs="Times New Roman"/>
          <w:sz w:val="28"/>
          <w:szCs w:val="28"/>
        </w:rPr>
      </w:pPr>
      <w:r w:rsidRPr="00AB36B5">
        <w:rPr>
          <w:rFonts w:ascii="Times New Roman" w:hAnsi="Times New Roman" w:cs="Times New Roman"/>
          <w:sz w:val="28"/>
          <w:szCs w:val="28"/>
        </w:rPr>
        <w:t>На предприятии наиболее распространены организационно-распорядительные методы управления, на втором месте – экономические, а на третьем, соответственно, социально-психологические.</w:t>
      </w:r>
    </w:p>
    <w:p w:rsidR="00A00472" w:rsidRPr="000D56CF" w:rsidRDefault="00A00472" w:rsidP="00EE7B47">
      <w:pPr>
        <w:spacing w:after="0" w:line="240" w:lineRule="auto"/>
        <w:ind w:firstLine="709"/>
        <w:jc w:val="both"/>
        <w:rPr>
          <w:rFonts w:ascii="Times New Roman" w:hAnsi="Times New Roman"/>
          <w:color w:val="000000"/>
          <w:sz w:val="28"/>
          <w:szCs w:val="28"/>
        </w:rPr>
      </w:pPr>
      <w:r w:rsidRPr="000D56CF">
        <w:rPr>
          <w:rFonts w:ascii="Times New Roman" w:hAnsi="Times New Roman"/>
          <w:color w:val="000000"/>
          <w:sz w:val="28"/>
          <w:szCs w:val="28"/>
        </w:rPr>
        <w:t xml:space="preserve">Основные экономические показатели приведены в таблице </w:t>
      </w:r>
      <w:r w:rsidR="00671705">
        <w:rPr>
          <w:rFonts w:ascii="Times New Roman" w:hAnsi="Times New Roman"/>
          <w:color w:val="000000"/>
          <w:sz w:val="28"/>
          <w:szCs w:val="28"/>
        </w:rPr>
        <w:t>2</w:t>
      </w:r>
      <w:r w:rsidRPr="000D56CF">
        <w:rPr>
          <w:rFonts w:ascii="Times New Roman" w:hAnsi="Times New Roman"/>
          <w:color w:val="000000"/>
          <w:sz w:val="28"/>
          <w:szCs w:val="28"/>
        </w:rPr>
        <w:t>.1.</w:t>
      </w:r>
    </w:p>
    <w:p w:rsidR="00A00472" w:rsidRDefault="00A00472" w:rsidP="00A00472">
      <w:pPr>
        <w:widowControl w:val="0"/>
        <w:autoSpaceDE w:val="0"/>
        <w:autoSpaceDN w:val="0"/>
        <w:adjustRightInd w:val="0"/>
        <w:spacing w:after="0" w:line="240" w:lineRule="auto"/>
        <w:ind w:firstLine="709"/>
        <w:jc w:val="both"/>
        <w:rPr>
          <w:sz w:val="28"/>
        </w:rPr>
      </w:pPr>
      <w:r w:rsidRPr="000D56CF">
        <w:rPr>
          <w:rFonts w:ascii="Times New Roman" w:hAnsi="Times New Roman"/>
          <w:sz w:val="28"/>
        </w:rPr>
        <w:t>Все данные взяты из бухгалтерского баланса и отчета о прибылях и у</w:t>
      </w:r>
      <w:r>
        <w:rPr>
          <w:rFonts w:ascii="Times New Roman" w:hAnsi="Times New Roman"/>
          <w:sz w:val="28"/>
        </w:rPr>
        <w:t>бытках за 2007 год, за 2008 год и за 2009</w:t>
      </w:r>
      <w:r w:rsidR="00671705">
        <w:rPr>
          <w:rFonts w:ascii="Times New Roman" w:hAnsi="Times New Roman"/>
          <w:sz w:val="28"/>
        </w:rPr>
        <w:t xml:space="preserve"> год</w:t>
      </w:r>
      <w:r w:rsidRPr="000D56CF">
        <w:rPr>
          <w:rFonts w:ascii="Times New Roman" w:hAnsi="Times New Roman"/>
          <w:sz w:val="28"/>
        </w:rPr>
        <w:t>.</w:t>
      </w:r>
    </w:p>
    <w:p w:rsidR="00A00472" w:rsidRDefault="00A00472" w:rsidP="00A00472">
      <w:pPr>
        <w:shd w:val="clear" w:color="auto" w:fill="FFFFFF"/>
        <w:spacing w:after="0" w:line="240" w:lineRule="auto"/>
        <w:ind w:firstLine="709"/>
        <w:jc w:val="right"/>
        <w:rPr>
          <w:rFonts w:ascii="Times New Roman" w:hAnsi="Times New Roman"/>
          <w:color w:val="000000"/>
          <w:spacing w:val="-6"/>
          <w:sz w:val="28"/>
        </w:rPr>
      </w:pPr>
      <w:r w:rsidRPr="000D56CF">
        <w:rPr>
          <w:rFonts w:ascii="Times New Roman" w:hAnsi="Times New Roman"/>
          <w:color w:val="000000"/>
          <w:spacing w:val="-6"/>
          <w:sz w:val="28"/>
        </w:rPr>
        <w:t xml:space="preserve">Таблица </w:t>
      </w:r>
      <w:r>
        <w:rPr>
          <w:rFonts w:ascii="Times New Roman" w:hAnsi="Times New Roman"/>
          <w:color w:val="000000"/>
          <w:spacing w:val="-6"/>
          <w:sz w:val="28"/>
        </w:rPr>
        <w:t>2.1</w:t>
      </w:r>
    </w:p>
    <w:p w:rsidR="00A00472" w:rsidRDefault="00A00472" w:rsidP="00A00472">
      <w:pPr>
        <w:shd w:val="clear" w:color="auto" w:fill="FFFFFF"/>
        <w:spacing w:after="0" w:line="240" w:lineRule="auto"/>
        <w:ind w:firstLine="709"/>
        <w:jc w:val="center"/>
        <w:rPr>
          <w:rFonts w:ascii="Times New Roman" w:hAnsi="Times New Roman"/>
          <w:color w:val="000000"/>
          <w:spacing w:val="-6"/>
          <w:sz w:val="28"/>
        </w:rPr>
      </w:pPr>
      <w:r w:rsidRPr="000D56CF">
        <w:rPr>
          <w:rFonts w:ascii="Times New Roman" w:hAnsi="Times New Roman"/>
          <w:color w:val="000000"/>
          <w:spacing w:val="-6"/>
          <w:sz w:val="28"/>
        </w:rPr>
        <w:t xml:space="preserve">Основные экономические </w:t>
      </w:r>
      <w:r w:rsidRPr="00FF5F77">
        <w:rPr>
          <w:rFonts w:ascii="Times New Roman" w:hAnsi="Times New Roman"/>
          <w:color w:val="000000"/>
          <w:spacing w:val="-6"/>
          <w:sz w:val="28"/>
        </w:rPr>
        <w:t xml:space="preserve">показатели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1A4DD8">
        <w:rPr>
          <w:rFonts w:ascii="Times New Roman" w:hAnsi="Times New Roman"/>
          <w:sz w:val="28"/>
          <w:szCs w:val="28"/>
        </w:rPr>
        <w:t>Архангельская</w:t>
      </w:r>
      <w:r w:rsidR="00BF1593" w:rsidRPr="007B4069">
        <w:rPr>
          <w:rFonts w:ascii="Times New Roman" w:hAnsi="Times New Roman"/>
          <w:sz w:val="28"/>
          <w:szCs w:val="28"/>
        </w:rPr>
        <w:t>»</w:t>
      </w:r>
      <w:r w:rsidR="00BF1593">
        <w:rPr>
          <w:rFonts w:ascii="Times New Roman" w:hAnsi="Times New Roman"/>
          <w:sz w:val="28"/>
          <w:szCs w:val="28"/>
        </w:rPr>
        <w:t xml:space="preserve"> </w:t>
      </w:r>
      <w:r w:rsidRPr="000D56CF">
        <w:rPr>
          <w:rFonts w:ascii="Times New Roman" w:hAnsi="Times New Roman"/>
          <w:color w:val="000000"/>
          <w:spacing w:val="-6"/>
          <w:sz w:val="28"/>
        </w:rPr>
        <w:t>за 200</w:t>
      </w:r>
      <w:r>
        <w:rPr>
          <w:rFonts w:ascii="Times New Roman" w:hAnsi="Times New Roman"/>
          <w:color w:val="000000"/>
          <w:spacing w:val="-6"/>
          <w:sz w:val="28"/>
        </w:rPr>
        <w:t>7-2009</w:t>
      </w:r>
      <w:r w:rsidRPr="000D56CF">
        <w:rPr>
          <w:rFonts w:ascii="Times New Roman" w:hAnsi="Times New Roman"/>
          <w:color w:val="000000"/>
          <w:spacing w:val="-6"/>
          <w:sz w:val="28"/>
        </w:rPr>
        <w:t xml:space="preserve"> гг.</w:t>
      </w:r>
    </w:p>
    <w:p w:rsidR="00671705" w:rsidRDefault="00671705" w:rsidP="00A00472">
      <w:pPr>
        <w:shd w:val="clear" w:color="auto" w:fill="FFFFFF"/>
        <w:spacing w:after="0" w:line="240" w:lineRule="auto"/>
        <w:ind w:firstLine="709"/>
        <w:jc w:val="center"/>
        <w:rPr>
          <w:rFonts w:ascii="Times New Roman" w:hAnsi="Times New Roman"/>
          <w:color w:val="000000"/>
          <w:spacing w:val="-6"/>
          <w:sz w:val="28"/>
        </w:rPr>
      </w:pPr>
    </w:p>
    <w:tbl>
      <w:tblPr>
        <w:tblW w:w="9722" w:type="dxa"/>
        <w:tblLayout w:type="fixed"/>
        <w:tblCellMar>
          <w:left w:w="40" w:type="dxa"/>
          <w:right w:w="40" w:type="dxa"/>
        </w:tblCellMar>
        <w:tblLook w:val="0000" w:firstRow="0" w:lastRow="0" w:firstColumn="0" w:lastColumn="0" w:noHBand="0" w:noVBand="0"/>
      </w:tblPr>
      <w:tblGrid>
        <w:gridCol w:w="2380"/>
        <w:gridCol w:w="860"/>
        <w:gridCol w:w="1080"/>
        <w:gridCol w:w="1080"/>
        <w:gridCol w:w="1080"/>
        <w:gridCol w:w="1080"/>
        <w:gridCol w:w="1080"/>
        <w:gridCol w:w="1082"/>
      </w:tblGrid>
      <w:tr w:rsidR="00A00472" w:rsidRPr="00BF08C1" w:rsidTr="005E2406">
        <w:trPr>
          <w:cantSplit/>
          <w:trHeight w:hRule="exact" w:val="691"/>
        </w:trPr>
        <w:tc>
          <w:tcPr>
            <w:tcW w:w="2380" w:type="dxa"/>
            <w:vMerge w:val="restart"/>
            <w:tcBorders>
              <w:top w:val="single" w:sz="6" w:space="0" w:color="auto"/>
              <w:left w:val="single" w:sz="6" w:space="0" w:color="auto"/>
              <w:bottom w:val="nil"/>
              <w:right w:val="single" w:sz="6" w:space="0" w:color="auto"/>
            </w:tcBorders>
            <w:vAlign w:val="center"/>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Показатели</w:t>
            </w:r>
          </w:p>
        </w:tc>
        <w:tc>
          <w:tcPr>
            <w:tcW w:w="860" w:type="dxa"/>
            <w:vMerge w:val="restart"/>
            <w:tcBorders>
              <w:top w:val="single" w:sz="6" w:space="0" w:color="auto"/>
              <w:left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7</w:t>
            </w:r>
          </w:p>
        </w:tc>
        <w:tc>
          <w:tcPr>
            <w:tcW w:w="1080" w:type="dxa"/>
            <w:vMerge w:val="restart"/>
            <w:tcBorders>
              <w:top w:val="single" w:sz="6" w:space="0" w:color="auto"/>
              <w:left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8</w:t>
            </w:r>
          </w:p>
        </w:tc>
        <w:tc>
          <w:tcPr>
            <w:tcW w:w="1080" w:type="dxa"/>
            <w:vMerge w:val="restart"/>
            <w:tcBorders>
              <w:top w:val="single" w:sz="6" w:space="0" w:color="auto"/>
              <w:left w:val="single" w:sz="6" w:space="0" w:color="auto"/>
              <w:bottom w:val="nil"/>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9</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sidRPr="00394D09">
              <w:rPr>
                <w:rFonts w:ascii="Times New Roman" w:hAnsi="Times New Roman"/>
                <w:sz w:val="24"/>
                <w:szCs w:val="24"/>
              </w:rPr>
              <w:t>Отклонение, +/-</w:t>
            </w:r>
          </w:p>
        </w:tc>
        <w:tc>
          <w:tcPr>
            <w:tcW w:w="2162" w:type="dxa"/>
            <w:gridSpan w:val="2"/>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sidRPr="00394D09">
              <w:rPr>
                <w:rFonts w:ascii="Times New Roman" w:hAnsi="Times New Roman"/>
                <w:sz w:val="24"/>
                <w:szCs w:val="24"/>
              </w:rPr>
              <w:t>Темп роста, %</w:t>
            </w:r>
          </w:p>
        </w:tc>
      </w:tr>
      <w:tr w:rsidR="00A00472" w:rsidRPr="00BF08C1" w:rsidTr="005E2406">
        <w:trPr>
          <w:cantSplit/>
          <w:trHeight w:hRule="exact" w:val="568"/>
        </w:trPr>
        <w:tc>
          <w:tcPr>
            <w:tcW w:w="2380" w:type="dxa"/>
            <w:vMerge/>
            <w:tcBorders>
              <w:top w:val="nil"/>
              <w:left w:val="single" w:sz="6" w:space="0" w:color="auto"/>
              <w:bottom w:val="single" w:sz="6" w:space="0" w:color="auto"/>
              <w:right w:val="single" w:sz="6" w:space="0" w:color="auto"/>
            </w:tcBorders>
            <w:vAlign w:val="center"/>
          </w:tcPr>
          <w:p w:rsidR="00A00472" w:rsidRPr="00394D09" w:rsidRDefault="00A00472" w:rsidP="005E2406">
            <w:pPr>
              <w:spacing w:line="240" w:lineRule="auto"/>
              <w:ind w:firstLine="140"/>
              <w:jc w:val="center"/>
              <w:rPr>
                <w:rFonts w:ascii="Times New Roman" w:hAnsi="Times New Roman"/>
                <w:sz w:val="24"/>
                <w:szCs w:val="24"/>
              </w:rPr>
            </w:pPr>
          </w:p>
        </w:tc>
        <w:tc>
          <w:tcPr>
            <w:tcW w:w="860" w:type="dxa"/>
            <w:vMerge/>
            <w:tcBorders>
              <w:left w:val="single" w:sz="6" w:space="0" w:color="auto"/>
              <w:bottom w:val="single" w:sz="6" w:space="0" w:color="auto"/>
              <w:right w:val="single" w:sz="6" w:space="0" w:color="auto"/>
            </w:tcBorders>
            <w:vAlign w:val="center"/>
          </w:tcPr>
          <w:p w:rsidR="00A00472" w:rsidRPr="00394D09" w:rsidRDefault="00A00472" w:rsidP="005E2406">
            <w:pPr>
              <w:spacing w:line="240" w:lineRule="auto"/>
              <w:ind w:firstLine="140"/>
              <w:jc w:val="center"/>
              <w:rPr>
                <w:rFonts w:ascii="Times New Roman" w:hAnsi="Times New Roman"/>
                <w:sz w:val="24"/>
                <w:szCs w:val="24"/>
              </w:rPr>
            </w:pPr>
          </w:p>
        </w:tc>
        <w:tc>
          <w:tcPr>
            <w:tcW w:w="1080" w:type="dxa"/>
            <w:vMerge/>
            <w:tcBorders>
              <w:left w:val="single" w:sz="6" w:space="0" w:color="auto"/>
              <w:bottom w:val="single" w:sz="6" w:space="0" w:color="auto"/>
              <w:right w:val="single" w:sz="6" w:space="0" w:color="auto"/>
            </w:tcBorders>
            <w:vAlign w:val="center"/>
          </w:tcPr>
          <w:p w:rsidR="00A00472" w:rsidRPr="00394D09" w:rsidRDefault="00A00472" w:rsidP="005E2406">
            <w:pPr>
              <w:spacing w:line="240" w:lineRule="auto"/>
              <w:ind w:firstLine="140"/>
              <w:jc w:val="center"/>
              <w:rPr>
                <w:rFonts w:ascii="Times New Roman" w:hAnsi="Times New Roman"/>
                <w:sz w:val="24"/>
                <w:szCs w:val="24"/>
              </w:rPr>
            </w:pPr>
          </w:p>
        </w:tc>
        <w:tc>
          <w:tcPr>
            <w:tcW w:w="1080" w:type="dxa"/>
            <w:vMerge/>
            <w:tcBorders>
              <w:top w:val="nil"/>
              <w:left w:val="single" w:sz="6" w:space="0" w:color="auto"/>
              <w:bottom w:val="single" w:sz="6" w:space="0" w:color="auto"/>
              <w:right w:val="single" w:sz="6" w:space="0" w:color="auto"/>
            </w:tcBorders>
            <w:vAlign w:val="center"/>
          </w:tcPr>
          <w:p w:rsidR="00A00472" w:rsidRPr="00394D09" w:rsidRDefault="00A00472" w:rsidP="005E2406">
            <w:pPr>
              <w:spacing w:line="240" w:lineRule="auto"/>
              <w:ind w:firstLine="140"/>
              <w:jc w:val="center"/>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8</w:t>
            </w:r>
            <w:r w:rsidRPr="00394D09">
              <w:rPr>
                <w:rFonts w:ascii="Times New Roman" w:hAnsi="Times New Roman"/>
                <w:sz w:val="24"/>
                <w:szCs w:val="24"/>
              </w:rPr>
              <w:t xml:space="preserve"> к </w:t>
            </w:r>
            <w:smartTag w:uri="urn:schemas-microsoft-com:office:smarttags" w:element="metricconverter">
              <w:smartTagPr>
                <w:attr w:name="ProductID" w:val="2007 г"/>
              </w:smartTagPr>
              <w:r w:rsidRPr="00394D09">
                <w:rPr>
                  <w:rFonts w:ascii="Times New Roman" w:hAnsi="Times New Roman"/>
                  <w:sz w:val="24"/>
                  <w:szCs w:val="24"/>
                </w:rPr>
                <w:t>200</w:t>
              </w:r>
              <w:r>
                <w:rPr>
                  <w:rFonts w:ascii="Times New Roman" w:hAnsi="Times New Roman"/>
                  <w:sz w:val="24"/>
                  <w:szCs w:val="24"/>
                </w:rPr>
                <w:t>7</w:t>
              </w:r>
              <w:r w:rsidRPr="00394D09">
                <w:rPr>
                  <w:rFonts w:ascii="Times New Roman" w:hAnsi="Times New Roman"/>
                  <w:sz w:val="24"/>
                  <w:szCs w:val="24"/>
                </w:rPr>
                <w:t xml:space="preserve"> г</w:t>
              </w:r>
            </w:smartTag>
            <w:r w:rsidRPr="00394D09">
              <w:rPr>
                <w:rFonts w:ascii="Times New Roman" w:hAnsi="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9</w:t>
            </w:r>
            <w:r w:rsidRPr="00394D09">
              <w:rPr>
                <w:rFonts w:ascii="Times New Roman" w:hAnsi="Times New Roman"/>
                <w:sz w:val="24"/>
                <w:szCs w:val="24"/>
              </w:rPr>
              <w:t xml:space="preserve"> к </w:t>
            </w:r>
            <w:smartTag w:uri="urn:schemas-microsoft-com:office:smarttags" w:element="metricconverter">
              <w:smartTagPr>
                <w:attr w:name="ProductID" w:val="2008 г"/>
              </w:smartTagPr>
              <w:r w:rsidRPr="00394D09">
                <w:rPr>
                  <w:rFonts w:ascii="Times New Roman" w:hAnsi="Times New Roman"/>
                  <w:sz w:val="24"/>
                  <w:szCs w:val="24"/>
                </w:rPr>
                <w:t>200</w:t>
              </w:r>
              <w:r>
                <w:rPr>
                  <w:rFonts w:ascii="Times New Roman" w:hAnsi="Times New Roman"/>
                  <w:sz w:val="24"/>
                  <w:szCs w:val="24"/>
                </w:rPr>
                <w:t>8</w:t>
              </w:r>
              <w:r w:rsidRPr="00394D09">
                <w:rPr>
                  <w:rFonts w:ascii="Times New Roman" w:hAnsi="Times New Roman"/>
                  <w:sz w:val="24"/>
                  <w:szCs w:val="24"/>
                </w:rPr>
                <w:t xml:space="preserve"> г</w:t>
              </w:r>
            </w:smartTag>
            <w:r w:rsidRPr="00394D09">
              <w:rPr>
                <w:rFonts w:ascii="Times New Roman" w:hAnsi="Times New Roman"/>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8</w:t>
            </w:r>
            <w:r w:rsidRPr="00394D09">
              <w:rPr>
                <w:rFonts w:ascii="Times New Roman" w:hAnsi="Times New Roman"/>
                <w:sz w:val="24"/>
                <w:szCs w:val="24"/>
              </w:rPr>
              <w:t xml:space="preserve"> к </w:t>
            </w:r>
            <w:smartTag w:uri="urn:schemas-microsoft-com:office:smarttags" w:element="metricconverter">
              <w:smartTagPr>
                <w:attr w:name="ProductID" w:val="2007 г"/>
              </w:smartTagPr>
              <w:r w:rsidRPr="00394D09">
                <w:rPr>
                  <w:rFonts w:ascii="Times New Roman" w:hAnsi="Times New Roman"/>
                  <w:sz w:val="24"/>
                  <w:szCs w:val="24"/>
                </w:rPr>
                <w:t>200</w:t>
              </w:r>
              <w:r>
                <w:rPr>
                  <w:rFonts w:ascii="Times New Roman" w:hAnsi="Times New Roman"/>
                  <w:sz w:val="24"/>
                  <w:szCs w:val="24"/>
                </w:rPr>
                <w:t>7</w:t>
              </w:r>
              <w:r w:rsidRPr="00394D09">
                <w:rPr>
                  <w:rFonts w:ascii="Times New Roman" w:hAnsi="Times New Roman"/>
                  <w:sz w:val="24"/>
                  <w:szCs w:val="24"/>
                </w:rPr>
                <w:t xml:space="preserve"> г</w:t>
              </w:r>
            </w:smartTag>
            <w:r w:rsidRPr="00394D09">
              <w:rPr>
                <w:rFonts w:ascii="Times New Roman" w:hAnsi="Times New Roman"/>
                <w:sz w:val="24"/>
                <w:szCs w:val="24"/>
              </w:rPr>
              <w:t>.</w:t>
            </w:r>
          </w:p>
        </w:tc>
        <w:tc>
          <w:tcPr>
            <w:tcW w:w="1082"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sidRPr="00394D09">
              <w:rPr>
                <w:rFonts w:ascii="Times New Roman" w:hAnsi="Times New Roman"/>
                <w:sz w:val="24"/>
                <w:szCs w:val="24"/>
              </w:rPr>
              <w:t>200</w:t>
            </w:r>
            <w:r>
              <w:rPr>
                <w:rFonts w:ascii="Times New Roman" w:hAnsi="Times New Roman"/>
                <w:sz w:val="24"/>
                <w:szCs w:val="24"/>
              </w:rPr>
              <w:t>9</w:t>
            </w:r>
            <w:r w:rsidRPr="00394D09">
              <w:rPr>
                <w:rFonts w:ascii="Times New Roman" w:hAnsi="Times New Roman"/>
                <w:sz w:val="24"/>
                <w:szCs w:val="24"/>
              </w:rPr>
              <w:t xml:space="preserve"> к </w:t>
            </w:r>
            <w:smartTag w:uri="urn:schemas-microsoft-com:office:smarttags" w:element="metricconverter">
              <w:smartTagPr>
                <w:attr w:name="ProductID" w:val="2008 г"/>
              </w:smartTagPr>
              <w:r w:rsidRPr="00394D09">
                <w:rPr>
                  <w:rFonts w:ascii="Times New Roman" w:hAnsi="Times New Roman"/>
                  <w:sz w:val="24"/>
                  <w:szCs w:val="24"/>
                </w:rPr>
                <w:t>200</w:t>
              </w:r>
              <w:r>
                <w:rPr>
                  <w:rFonts w:ascii="Times New Roman" w:hAnsi="Times New Roman"/>
                  <w:sz w:val="24"/>
                  <w:szCs w:val="24"/>
                </w:rPr>
                <w:t>8</w:t>
              </w:r>
              <w:r w:rsidRPr="00394D09">
                <w:rPr>
                  <w:rFonts w:ascii="Times New Roman" w:hAnsi="Times New Roman"/>
                  <w:sz w:val="24"/>
                  <w:szCs w:val="24"/>
                </w:rPr>
                <w:t xml:space="preserve"> г</w:t>
              </w:r>
            </w:smartTag>
            <w:r w:rsidRPr="00394D09">
              <w:rPr>
                <w:rFonts w:ascii="Times New Roman" w:hAnsi="Times New Roman"/>
                <w:sz w:val="24"/>
                <w:szCs w:val="24"/>
              </w:rPr>
              <w:t>.</w:t>
            </w:r>
          </w:p>
        </w:tc>
      </w:tr>
      <w:tr w:rsidR="00A00472" w:rsidRPr="00BF08C1" w:rsidTr="005E2406">
        <w:trPr>
          <w:trHeight w:hRule="exact" w:val="562"/>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Выручка от реализации, тыс.руб.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305988</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388620</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392368</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82632</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3748</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127,00</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100,96</w:t>
            </w:r>
          </w:p>
        </w:tc>
      </w:tr>
      <w:tr w:rsidR="00A00472" w:rsidRPr="00BF08C1" w:rsidTr="005E2406">
        <w:trPr>
          <w:trHeight w:hRule="exact" w:val="570"/>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Совокупные издержки, тыс.руб.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278522</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363545</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left="-220" w:firstLine="140"/>
              <w:jc w:val="center"/>
              <w:rPr>
                <w:rFonts w:ascii="Times New Roman" w:hAnsi="Times New Roman"/>
                <w:sz w:val="24"/>
                <w:szCs w:val="24"/>
              </w:rPr>
            </w:pPr>
            <w:r>
              <w:rPr>
                <w:rFonts w:ascii="Times New Roman" w:hAnsi="Times New Roman"/>
                <w:sz w:val="24"/>
                <w:szCs w:val="24"/>
              </w:rPr>
              <w:t>367510</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85023</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3965</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130,53</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101,09</w:t>
            </w:r>
          </w:p>
        </w:tc>
      </w:tr>
      <w:tr w:rsidR="00A00472" w:rsidRPr="00BF08C1" w:rsidTr="005E2406">
        <w:trPr>
          <w:trHeight w:hRule="exact" w:val="779"/>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Среднегодовая стоимость ОПФ, тыс.руб.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117453</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142843</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157255</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25390</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14412</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121,62</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110,09</w:t>
            </w:r>
          </w:p>
        </w:tc>
      </w:tr>
      <w:tr w:rsidR="00A00472" w:rsidRPr="00BF08C1" w:rsidTr="005E2406">
        <w:trPr>
          <w:trHeight w:hRule="exact" w:val="570"/>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Численность работников, чел.</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439</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467</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481</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28</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14</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106,38</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103,00</w:t>
            </w:r>
          </w:p>
        </w:tc>
      </w:tr>
      <w:tr w:rsidR="00A00472" w:rsidRPr="00BF08C1" w:rsidTr="005E2406">
        <w:trPr>
          <w:trHeight w:hRule="exact" w:val="568"/>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Прибыль от реализации, тыс.руб.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27466</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25075</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24858</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-2391</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-217</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91,29</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99,13</w:t>
            </w:r>
          </w:p>
        </w:tc>
      </w:tr>
      <w:tr w:rsidR="00A00472" w:rsidRPr="00BF08C1" w:rsidTr="005E2406">
        <w:trPr>
          <w:trHeight w:hRule="exact" w:val="562"/>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Производительность труда, тыс.руб.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697,01</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832,16</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815,73</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135,15</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-16,43</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119,39</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98,03</w:t>
            </w:r>
          </w:p>
        </w:tc>
      </w:tr>
      <w:tr w:rsidR="00A00472" w:rsidRPr="00BF08C1" w:rsidTr="005E2406">
        <w:trPr>
          <w:trHeight w:hRule="exact" w:val="286"/>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Фондоотдача, 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2,61</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2,72</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2,50</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0,11</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-0,22</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104,21</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91,91</w:t>
            </w:r>
          </w:p>
        </w:tc>
      </w:tr>
      <w:tr w:rsidR="00A00472" w:rsidRPr="00BF08C1" w:rsidTr="005E2406">
        <w:trPr>
          <w:trHeight w:hRule="exact" w:val="291"/>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Фондоемкость, руб.</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0,38</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0,37</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0,4</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-0,01</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0,03</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97,37</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108,11</w:t>
            </w:r>
          </w:p>
        </w:tc>
      </w:tr>
      <w:tr w:rsidR="00A00472" w:rsidRPr="00BF08C1" w:rsidTr="005E2406">
        <w:trPr>
          <w:trHeight w:hRule="exact" w:val="550"/>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Совокупные затраты на 1 рубль, руб.</w:t>
            </w: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p w:rsidR="00A00472" w:rsidRPr="00394D09" w:rsidRDefault="00A00472" w:rsidP="005E2406">
            <w:pPr>
              <w:shd w:val="clear" w:color="auto" w:fill="FFFFFF"/>
              <w:spacing w:line="240" w:lineRule="auto"/>
              <w:rPr>
                <w:rFonts w:ascii="Times New Roman" w:hAnsi="Times New Roman"/>
                <w:sz w:val="24"/>
                <w:szCs w:val="24"/>
              </w:rPr>
            </w:pP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0,91</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0,94</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0,94</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0,03</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103,30</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100,00</w:t>
            </w:r>
          </w:p>
        </w:tc>
      </w:tr>
      <w:tr w:rsidR="00A00472" w:rsidRPr="00BF08C1" w:rsidTr="005E2406">
        <w:trPr>
          <w:trHeight w:hRule="exact" w:val="572"/>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Уровень рентабельности,%</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9,86</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6,90</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6,76</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-2,96</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-0,14</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69,98</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97,97</w:t>
            </w:r>
          </w:p>
        </w:tc>
      </w:tr>
      <w:tr w:rsidR="00A00472" w:rsidRPr="00BF08C1" w:rsidTr="005E2406">
        <w:trPr>
          <w:trHeight w:hRule="exact" w:val="582"/>
        </w:trPr>
        <w:tc>
          <w:tcPr>
            <w:tcW w:w="2380" w:type="dxa"/>
            <w:tcBorders>
              <w:top w:val="single" w:sz="6" w:space="0" w:color="auto"/>
              <w:left w:val="single" w:sz="6" w:space="0" w:color="auto"/>
              <w:bottom w:val="single" w:sz="6" w:space="0" w:color="auto"/>
              <w:right w:val="single" w:sz="6" w:space="0" w:color="auto"/>
            </w:tcBorders>
          </w:tcPr>
          <w:p w:rsidR="00A00472" w:rsidRPr="00394D09" w:rsidRDefault="00A00472" w:rsidP="005E2406">
            <w:pPr>
              <w:shd w:val="clear" w:color="auto" w:fill="FFFFFF"/>
              <w:spacing w:line="240" w:lineRule="auto"/>
              <w:rPr>
                <w:rFonts w:ascii="Times New Roman" w:hAnsi="Times New Roman"/>
                <w:sz w:val="24"/>
                <w:szCs w:val="24"/>
              </w:rPr>
            </w:pPr>
            <w:r w:rsidRPr="00394D09">
              <w:rPr>
                <w:rFonts w:ascii="Times New Roman" w:hAnsi="Times New Roman"/>
                <w:sz w:val="24"/>
                <w:szCs w:val="24"/>
              </w:rPr>
              <w:t>Уровень окупаемости затрат, %</w:t>
            </w:r>
          </w:p>
        </w:tc>
        <w:tc>
          <w:tcPr>
            <w:tcW w:w="86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jc w:val="center"/>
              <w:rPr>
                <w:rFonts w:ascii="Times New Roman" w:hAnsi="Times New Roman"/>
                <w:sz w:val="24"/>
                <w:szCs w:val="24"/>
              </w:rPr>
            </w:pPr>
            <w:r>
              <w:rPr>
                <w:rFonts w:ascii="Times New Roman" w:hAnsi="Times New Roman"/>
                <w:sz w:val="24"/>
                <w:szCs w:val="24"/>
              </w:rPr>
              <w:t>109,86</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106,90</w:t>
            </w:r>
          </w:p>
        </w:tc>
        <w:tc>
          <w:tcPr>
            <w:tcW w:w="1080" w:type="dxa"/>
            <w:tcBorders>
              <w:top w:val="single" w:sz="6" w:space="0" w:color="auto"/>
              <w:left w:val="single" w:sz="6" w:space="0" w:color="auto"/>
              <w:bottom w:val="single" w:sz="6" w:space="0" w:color="auto"/>
              <w:right w:val="single" w:sz="6" w:space="0" w:color="auto"/>
            </w:tcBorders>
            <w:vAlign w:val="center"/>
          </w:tcPr>
          <w:p w:rsidR="00A00472" w:rsidRPr="00394D09" w:rsidRDefault="00A00472" w:rsidP="005E2406">
            <w:pPr>
              <w:shd w:val="clear" w:color="auto" w:fill="FFFFFF"/>
              <w:spacing w:line="240" w:lineRule="auto"/>
              <w:ind w:firstLine="140"/>
              <w:jc w:val="center"/>
              <w:rPr>
                <w:rFonts w:ascii="Times New Roman" w:hAnsi="Times New Roman"/>
                <w:sz w:val="24"/>
                <w:szCs w:val="24"/>
              </w:rPr>
            </w:pPr>
            <w:r>
              <w:rPr>
                <w:rFonts w:ascii="Times New Roman" w:hAnsi="Times New Roman"/>
                <w:sz w:val="24"/>
                <w:szCs w:val="24"/>
              </w:rPr>
              <w:t>106,76</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-2,96</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-0,14</w:t>
            </w:r>
          </w:p>
        </w:tc>
        <w:tc>
          <w:tcPr>
            <w:tcW w:w="1080"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97,31</w:t>
            </w:r>
          </w:p>
        </w:tc>
        <w:tc>
          <w:tcPr>
            <w:tcW w:w="1082" w:type="dxa"/>
            <w:tcBorders>
              <w:top w:val="single" w:sz="6" w:space="0" w:color="auto"/>
              <w:left w:val="single" w:sz="6" w:space="0" w:color="auto"/>
              <w:bottom w:val="single" w:sz="6" w:space="0" w:color="auto"/>
              <w:right w:val="single" w:sz="6" w:space="0" w:color="auto"/>
            </w:tcBorders>
            <w:vAlign w:val="bottom"/>
          </w:tcPr>
          <w:p w:rsidR="00A00472" w:rsidRPr="00310E72" w:rsidRDefault="00A00472" w:rsidP="005E2406">
            <w:pPr>
              <w:jc w:val="right"/>
              <w:rPr>
                <w:rFonts w:ascii="Times New Roman" w:hAnsi="Times New Roman"/>
                <w:sz w:val="24"/>
                <w:szCs w:val="24"/>
              </w:rPr>
            </w:pPr>
            <w:r w:rsidRPr="00310E72">
              <w:rPr>
                <w:rFonts w:ascii="Times New Roman" w:hAnsi="Times New Roman"/>
                <w:sz w:val="24"/>
                <w:szCs w:val="24"/>
              </w:rPr>
              <w:t>99,87</w:t>
            </w:r>
          </w:p>
        </w:tc>
      </w:tr>
    </w:tbl>
    <w:p w:rsidR="00671705" w:rsidRDefault="00671705" w:rsidP="00A00472">
      <w:pPr>
        <w:tabs>
          <w:tab w:val="left" w:pos="0"/>
        </w:tabs>
        <w:spacing w:after="0" w:line="240" w:lineRule="auto"/>
        <w:ind w:firstLine="709"/>
        <w:jc w:val="both"/>
        <w:rPr>
          <w:rFonts w:ascii="Times New Roman" w:hAnsi="Times New Roman"/>
          <w:sz w:val="28"/>
          <w:szCs w:val="28"/>
        </w:rPr>
      </w:pPr>
    </w:p>
    <w:p w:rsidR="00A00472" w:rsidRPr="00D84822" w:rsidRDefault="00A00472" w:rsidP="00A00472">
      <w:pPr>
        <w:tabs>
          <w:tab w:val="left" w:pos="0"/>
        </w:tabs>
        <w:spacing w:after="0" w:line="240" w:lineRule="auto"/>
        <w:ind w:firstLine="709"/>
        <w:jc w:val="both"/>
        <w:rPr>
          <w:rFonts w:ascii="Times New Roman" w:hAnsi="Times New Roman"/>
          <w:sz w:val="28"/>
          <w:szCs w:val="28"/>
        </w:rPr>
      </w:pPr>
      <w:r w:rsidRPr="00D84822">
        <w:rPr>
          <w:rFonts w:ascii="Times New Roman" w:hAnsi="Times New Roman"/>
          <w:sz w:val="28"/>
          <w:szCs w:val="28"/>
        </w:rPr>
        <w:t>Сравнив показатели за период 2007-2009 года, можн</w:t>
      </w:r>
      <w:r>
        <w:rPr>
          <w:rFonts w:ascii="Times New Roman" w:hAnsi="Times New Roman"/>
          <w:sz w:val="28"/>
          <w:szCs w:val="28"/>
        </w:rPr>
        <w:t>о сделать вывод, что</w:t>
      </w:r>
      <w:r w:rsidRPr="00D84822">
        <w:rPr>
          <w:rFonts w:ascii="Times New Roman" w:hAnsi="Times New Roman"/>
          <w:sz w:val="28"/>
          <w:szCs w:val="28"/>
        </w:rPr>
        <w:t xml:space="preserve"> увеличились показатели выручки от продажи работ, услуг в 2008 году по сравнению с 2007 годом на 27%, а к 2009 году выручка увеличилась незначительно и составила 392368  тыс. руб. С каждым годом прибыль от реализации снижается, что является отрицательным моментом для предприятия. Численность работников предприятия растет, соответственно фонд оплаты труда также растет с каждым годом, т.е. предприятие заинтересовано в материальном стимулировании работников, что является положительным для организации. </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Такой показатель как производительность труда или выработка продукции на одного работника за рассматриваемый период увеличился. В 2008 году по сравнению с 2007 годом, значение данного показателя выросло на 19%, что является благоприятным моментом, так как производительность труда является очень важным показателем эффективности работы предприятия, а в 2009 году по сравнению с 2008 годом, наблюдается тенденция к снижению данного показателя, что оценивается отрицательно.</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Обеспеченность предприятия основными средствами и эффективность их использования во многом определяет состояние экономики предприятия, эффективности производства. Для этого рассчитываются такие показатели, как фондоотдача и фондоемкость. Чем выше фондоотдача и ниже фондоемкость, тем лучше эффективность использования основных производственных фондов.</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Фондоотдача в 2009 году составила 2,50 руб. Это показывает, что 2 рубля 50 копеек валовой продукции получено на каждый рубль основных производственных фондов. Фондоемкость в 2009 году составила 0,40 рубля. Это показывает, что на 1 рубль валовой продукции приходится 40 копеек основных средств. Снижение фондоотдачи и увеличение фондоемкости является негативным моментом для предприятия, так как данное изменение говорит о том, что основные производственные фонды используются не эффективно.</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По таблице 2.1 видно, что в 2007 году  прибыль предприятия составляла 27466 тыс. руб., а в 2009 году получена прибыль 24858 тыс. руб., значение данного показателя гораздо ниже, чем в 2007, 2008 годах.</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Несмотря на то, что прибыль является важнейшим показателем экономической деятельности предприятия, она окончательно не характеризует эффективность его деятельности. Можно получить одинаковую прибыль с разными затратами. Для более объективной оценки необходимо определить рентабельность. Она позволяет определить, какую прибыль имеет предприятие с каждого рубля вложенных в производство средств. Предприятие считается рентабельным, если возмещает все свои затраты на производство и реализацию продукции за счет выручки от ее реализации и получает прибыль.</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Увеличение рентабельности продукции имеет большое экономическое и социальное значение. Оно позволяет:</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1) уменьшить риск банкротства</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2) улучшить финансовое состояние</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3) увеличить конкурентоспособность.</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4) ускорить темпы расширенного воспроизводства</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5) улучшить социальное развитие предприятия.</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Рассчитывают такой показатель рентабельности, как уровень рентабельности. Уровень рентабельности равен отношению прибыли от реализации продукции к полной себестоимости продукции в процентах. Этот показатель показывает, сколько прибыли получило предприятие на каждый рубль затрат.</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 xml:space="preserve">На каждый рубль затрат в </w:t>
      </w:r>
      <w:smartTag w:uri="urn:schemas-microsoft-com:office:smarttags" w:element="metricconverter">
        <w:smartTagPr>
          <w:attr w:name="ProductID" w:val="2009 г"/>
        </w:smartTagPr>
        <w:r w:rsidRPr="00D84822">
          <w:rPr>
            <w:rFonts w:ascii="Times New Roman" w:hAnsi="Times New Roman"/>
            <w:sz w:val="28"/>
            <w:szCs w:val="28"/>
          </w:rPr>
          <w:t>2009 г</w:t>
        </w:r>
      </w:smartTag>
      <w:r w:rsidRPr="00D84822">
        <w:rPr>
          <w:rFonts w:ascii="Times New Roman" w:hAnsi="Times New Roman"/>
          <w:sz w:val="28"/>
          <w:szCs w:val="28"/>
        </w:rPr>
        <w:t xml:space="preserve">.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Pr>
          <w:rFonts w:ascii="Times New Roman" w:hAnsi="Times New Roman"/>
          <w:sz w:val="28"/>
          <w:szCs w:val="28"/>
        </w:rPr>
        <w:t xml:space="preserve">  получил </w:t>
      </w:r>
      <w:r w:rsidRPr="00D84822">
        <w:rPr>
          <w:rFonts w:ascii="Times New Roman" w:hAnsi="Times New Roman"/>
          <w:sz w:val="28"/>
          <w:szCs w:val="28"/>
        </w:rPr>
        <w:t xml:space="preserve">почти 7 рублей прибыли. </w:t>
      </w:r>
    </w:p>
    <w:p w:rsidR="00A00472" w:rsidRPr="00D84822" w:rsidRDefault="00A00472" w:rsidP="00A00472">
      <w:pPr>
        <w:spacing w:after="0" w:line="240" w:lineRule="auto"/>
        <w:ind w:firstLine="709"/>
        <w:jc w:val="both"/>
        <w:rPr>
          <w:rFonts w:ascii="Times New Roman" w:hAnsi="Times New Roman"/>
          <w:sz w:val="28"/>
          <w:szCs w:val="28"/>
        </w:rPr>
      </w:pPr>
      <w:r w:rsidRPr="00D84822">
        <w:rPr>
          <w:rFonts w:ascii="Times New Roman" w:hAnsi="Times New Roman"/>
          <w:sz w:val="28"/>
          <w:szCs w:val="28"/>
        </w:rPr>
        <w:t>При низкой рентабельности или убыточности производства используется показатель окупаемости затрат, который равен отношению выручки от реализации продукции к полной себестоимости в процентах.</w:t>
      </w:r>
    </w:p>
    <w:p w:rsidR="00A00472" w:rsidRPr="00D84822" w:rsidRDefault="00A00472" w:rsidP="00A00472">
      <w:pPr>
        <w:pStyle w:val="33"/>
        <w:spacing w:after="0" w:line="240" w:lineRule="auto"/>
        <w:ind w:left="0" w:firstLine="709"/>
        <w:jc w:val="both"/>
        <w:rPr>
          <w:rFonts w:ascii="Times New Roman" w:hAnsi="Times New Roman"/>
          <w:sz w:val="28"/>
          <w:szCs w:val="28"/>
        </w:rPr>
      </w:pPr>
      <w:r w:rsidRPr="00D84822">
        <w:rPr>
          <w:rFonts w:ascii="Times New Roman" w:hAnsi="Times New Roman"/>
          <w:sz w:val="28"/>
          <w:szCs w:val="28"/>
        </w:rPr>
        <w:t>Уровень окупаемости предприятия  больше 100 % , значит предприятие рентабельно (не убыточно).</w:t>
      </w:r>
    </w:p>
    <w:p w:rsidR="00A00472" w:rsidRPr="007C582F" w:rsidRDefault="00A00472" w:rsidP="00A00472">
      <w:pPr>
        <w:pStyle w:val="2"/>
        <w:tabs>
          <w:tab w:val="left"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 xml:space="preserve">Немаловажное значение для предприятия имеют показатели оборачиваемости оборотных средств. Рассмотрим показатели оборачиваемости оборотных средств </w:t>
      </w:r>
      <w:r>
        <w:rPr>
          <w:rFonts w:ascii="Times New Roman" w:hAnsi="Times New Roman"/>
          <w:sz w:val="28"/>
          <w:szCs w:val="28"/>
        </w:rPr>
        <w:t>в таблице 2</w:t>
      </w:r>
      <w:r w:rsidRPr="007C582F">
        <w:rPr>
          <w:rFonts w:ascii="Times New Roman" w:hAnsi="Times New Roman"/>
          <w:sz w:val="28"/>
          <w:szCs w:val="28"/>
        </w:rPr>
        <w:t>.</w:t>
      </w:r>
      <w:r>
        <w:rPr>
          <w:rFonts w:ascii="Times New Roman" w:hAnsi="Times New Roman"/>
          <w:sz w:val="28"/>
          <w:szCs w:val="28"/>
        </w:rPr>
        <w:t>2</w:t>
      </w:r>
      <w:r w:rsidRPr="007C582F">
        <w:rPr>
          <w:rFonts w:ascii="Times New Roman" w:hAnsi="Times New Roman"/>
          <w:sz w:val="28"/>
          <w:szCs w:val="28"/>
        </w:rPr>
        <w:t>.</w:t>
      </w:r>
    </w:p>
    <w:p w:rsidR="00A00472" w:rsidRDefault="00A00472" w:rsidP="00A00472">
      <w:pPr>
        <w:spacing w:after="0" w:line="360" w:lineRule="auto"/>
        <w:jc w:val="right"/>
        <w:rPr>
          <w:rFonts w:ascii="Times New Roman" w:hAnsi="Times New Roman"/>
          <w:sz w:val="28"/>
          <w:szCs w:val="28"/>
        </w:rPr>
      </w:pPr>
    </w:p>
    <w:p w:rsidR="00A00472" w:rsidRDefault="00A00472" w:rsidP="00A00472">
      <w:pPr>
        <w:spacing w:after="0" w:line="360" w:lineRule="auto"/>
        <w:jc w:val="right"/>
        <w:rPr>
          <w:rFonts w:ascii="Times New Roman" w:hAnsi="Times New Roman"/>
          <w:sz w:val="28"/>
          <w:szCs w:val="28"/>
        </w:rPr>
      </w:pPr>
      <w:r w:rsidRPr="00FE4EE5">
        <w:rPr>
          <w:rFonts w:ascii="Times New Roman" w:hAnsi="Times New Roman"/>
          <w:sz w:val="28"/>
          <w:szCs w:val="28"/>
        </w:rPr>
        <w:t xml:space="preserve">Таблица 2.2 </w:t>
      </w:r>
    </w:p>
    <w:p w:rsidR="00A00472" w:rsidRDefault="00A00472" w:rsidP="00671705">
      <w:pPr>
        <w:spacing w:after="0" w:line="240" w:lineRule="auto"/>
        <w:jc w:val="center"/>
        <w:rPr>
          <w:rFonts w:ascii="Times New Roman" w:hAnsi="Times New Roman"/>
          <w:sz w:val="28"/>
          <w:szCs w:val="28"/>
        </w:rPr>
      </w:pPr>
      <w:r w:rsidRPr="00FE4EE5">
        <w:rPr>
          <w:rFonts w:ascii="Times New Roman" w:hAnsi="Times New Roman"/>
          <w:sz w:val="28"/>
          <w:szCs w:val="28"/>
        </w:rPr>
        <w:t xml:space="preserve">Показатели оборачиваемости оборотных средств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FE4EE5">
        <w:rPr>
          <w:rFonts w:ascii="Times New Roman" w:hAnsi="Times New Roman"/>
          <w:sz w:val="28"/>
          <w:szCs w:val="28"/>
        </w:rPr>
        <w:t xml:space="preserve"> за 200</w:t>
      </w:r>
      <w:r>
        <w:rPr>
          <w:rFonts w:ascii="Times New Roman" w:hAnsi="Times New Roman"/>
          <w:sz w:val="28"/>
          <w:szCs w:val="28"/>
        </w:rPr>
        <w:t>7</w:t>
      </w:r>
      <w:r w:rsidRPr="00FE4EE5">
        <w:rPr>
          <w:rFonts w:ascii="Times New Roman" w:hAnsi="Times New Roman"/>
          <w:sz w:val="28"/>
          <w:szCs w:val="28"/>
        </w:rPr>
        <w:t>-200</w:t>
      </w:r>
      <w:r>
        <w:rPr>
          <w:rFonts w:ascii="Times New Roman" w:hAnsi="Times New Roman"/>
          <w:sz w:val="28"/>
          <w:szCs w:val="28"/>
        </w:rPr>
        <w:t>9</w:t>
      </w:r>
      <w:r w:rsidRPr="00FE4EE5">
        <w:rPr>
          <w:rFonts w:ascii="Times New Roman" w:hAnsi="Times New Roman"/>
          <w:sz w:val="28"/>
          <w:szCs w:val="28"/>
        </w:rPr>
        <w:t xml:space="preserve"> гг.</w:t>
      </w:r>
    </w:p>
    <w:p w:rsidR="00671705" w:rsidRPr="00FE4EE5" w:rsidRDefault="00671705" w:rsidP="00671705">
      <w:pPr>
        <w:spacing w:after="0" w:line="240" w:lineRule="auto"/>
        <w:jc w:val="center"/>
        <w:rPr>
          <w:rFonts w:ascii="Times New Roman" w:hAnsi="Times New Roman"/>
          <w:sz w:val="28"/>
          <w:szCs w:val="28"/>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384"/>
        <w:gridCol w:w="1620"/>
        <w:gridCol w:w="1363"/>
      </w:tblGrid>
      <w:tr w:rsidR="00A00472" w:rsidRPr="00BF08C1" w:rsidTr="005E2406">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sidRPr="005A4F98">
              <w:rPr>
                <w:rFonts w:ascii="Times New Roman" w:hAnsi="Times New Roman"/>
              </w:rPr>
              <w:t>Показатели</w:t>
            </w:r>
          </w:p>
        </w:tc>
        <w:tc>
          <w:tcPr>
            <w:tcW w:w="1384"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200</w:t>
            </w:r>
            <w:r>
              <w:rPr>
                <w:rFonts w:ascii="Times New Roman" w:hAnsi="Times New Roman"/>
              </w:rPr>
              <w:t>7</w:t>
            </w:r>
            <w:r w:rsidRPr="005A4F98">
              <w:rPr>
                <w:rFonts w:ascii="Times New Roman" w:hAnsi="Times New Roman"/>
              </w:rPr>
              <w:t xml:space="preserve"> год</w:t>
            </w:r>
          </w:p>
        </w:tc>
        <w:tc>
          <w:tcPr>
            <w:tcW w:w="1620"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200</w:t>
            </w:r>
            <w:r>
              <w:rPr>
                <w:rFonts w:ascii="Times New Roman" w:hAnsi="Times New Roman"/>
              </w:rPr>
              <w:t>8</w:t>
            </w:r>
            <w:r w:rsidRPr="005A4F98">
              <w:rPr>
                <w:rFonts w:ascii="Times New Roman" w:hAnsi="Times New Roman"/>
              </w:rPr>
              <w:t xml:space="preserve"> год</w:t>
            </w:r>
          </w:p>
        </w:tc>
        <w:tc>
          <w:tcPr>
            <w:tcW w:w="1363"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200</w:t>
            </w:r>
            <w:r>
              <w:rPr>
                <w:rFonts w:ascii="Times New Roman" w:hAnsi="Times New Roman"/>
              </w:rPr>
              <w:t>9</w:t>
            </w:r>
            <w:r w:rsidRPr="005A4F98">
              <w:rPr>
                <w:rFonts w:ascii="Times New Roman" w:hAnsi="Times New Roman"/>
              </w:rPr>
              <w:t xml:space="preserve"> год</w:t>
            </w:r>
          </w:p>
        </w:tc>
      </w:tr>
      <w:tr w:rsidR="00A00472" w:rsidRPr="00BF08C1" w:rsidTr="005E2406">
        <w:trPr>
          <w:trHeight w:val="312"/>
        </w:trPr>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Выручка от реализации, тыс. руб.</w:t>
            </w:r>
          </w:p>
        </w:tc>
        <w:tc>
          <w:tcPr>
            <w:tcW w:w="1384" w:type="dxa"/>
            <w:tcBorders>
              <w:top w:val="single" w:sz="4" w:space="0" w:color="auto"/>
              <w:left w:val="single" w:sz="4" w:space="0" w:color="auto"/>
              <w:bottom w:val="single" w:sz="4" w:space="0" w:color="auto"/>
              <w:right w:val="single" w:sz="4" w:space="0" w:color="auto"/>
            </w:tcBorders>
            <w:vAlign w:val="center"/>
          </w:tcPr>
          <w:p w:rsidR="00A00472" w:rsidRPr="00394D09" w:rsidRDefault="00A00472" w:rsidP="0067170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305988</w:t>
            </w:r>
          </w:p>
        </w:tc>
        <w:tc>
          <w:tcPr>
            <w:tcW w:w="1620" w:type="dxa"/>
            <w:tcBorders>
              <w:top w:val="single" w:sz="4" w:space="0" w:color="auto"/>
              <w:left w:val="single" w:sz="4" w:space="0" w:color="auto"/>
              <w:bottom w:val="single" w:sz="4" w:space="0" w:color="auto"/>
              <w:right w:val="single" w:sz="4" w:space="0" w:color="auto"/>
            </w:tcBorders>
            <w:vAlign w:val="center"/>
          </w:tcPr>
          <w:p w:rsidR="00A00472" w:rsidRPr="00394D09" w:rsidRDefault="00A00472" w:rsidP="00671705">
            <w:pPr>
              <w:shd w:val="clear" w:color="auto" w:fill="FFFFFF"/>
              <w:spacing w:after="0" w:line="240" w:lineRule="auto"/>
              <w:ind w:firstLine="140"/>
              <w:jc w:val="center"/>
              <w:rPr>
                <w:rFonts w:ascii="Times New Roman" w:hAnsi="Times New Roman"/>
                <w:sz w:val="24"/>
                <w:szCs w:val="24"/>
              </w:rPr>
            </w:pPr>
            <w:r>
              <w:rPr>
                <w:rFonts w:ascii="Times New Roman" w:hAnsi="Times New Roman"/>
                <w:sz w:val="24"/>
                <w:szCs w:val="24"/>
              </w:rPr>
              <w:t>388620</w:t>
            </w:r>
          </w:p>
        </w:tc>
        <w:tc>
          <w:tcPr>
            <w:tcW w:w="1363" w:type="dxa"/>
            <w:tcBorders>
              <w:top w:val="single" w:sz="4" w:space="0" w:color="auto"/>
              <w:left w:val="single" w:sz="4" w:space="0" w:color="auto"/>
              <w:bottom w:val="single" w:sz="4" w:space="0" w:color="auto"/>
              <w:right w:val="single" w:sz="4" w:space="0" w:color="auto"/>
            </w:tcBorders>
            <w:vAlign w:val="center"/>
          </w:tcPr>
          <w:p w:rsidR="00A00472" w:rsidRPr="00394D09" w:rsidRDefault="00A00472" w:rsidP="0067170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392368</w:t>
            </w:r>
          </w:p>
        </w:tc>
      </w:tr>
      <w:tr w:rsidR="00A00472" w:rsidRPr="00BF08C1" w:rsidTr="005E2406">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Средняя величина оборотных активов, тыс. руб.</w:t>
            </w:r>
          </w:p>
        </w:tc>
        <w:tc>
          <w:tcPr>
            <w:tcW w:w="1384"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95496</w:t>
            </w:r>
          </w:p>
        </w:tc>
        <w:tc>
          <w:tcPr>
            <w:tcW w:w="1620"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109737</w:t>
            </w:r>
          </w:p>
        </w:tc>
        <w:tc>
          <w:tcPr>
            <w:tcW w:w="1363"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128185</w:t>
            </w:r>
          </w:p>
        </w:tc>
      </w:tr>
      <w:tr w:rsidR="00A00472" w:rsidRPr="00BF08C1" w:rsidTr="005E2406">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rPr>
                <w:rFonts w:ascii="Times New Roman" w:hAnsi="Times New Roman"/>
              </w:rPr>
            </w:pPr>
            <w:r w:rsidRPr="005A4F98">
              <w:rPr>
                <w:rFonts w:ascii="Times New Roman" w:hAnsi="Times New Roman"/>
              </w:rPr>
              <w:t>Коэффициент оборачиваемости оборотных средств (число оборотов за год)</w:t>
            </w:r>
          </w:p>
        </w:tc>
        <w:tc>
          <w:tcPr>
            <w:tcW w:w="1384"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3,2</w:t>
            </w:r>
          </w:p>
        </w:tc>
        <w:tc>
          <w:tcPr>
            <w:tcW w:w="1620"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3,54</w:t>
            </w:r>
          </w:p>
        </w:tc>
        <w:tc>
          <w:tcPr>
            <w:tcW w:w="1363"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3,06</w:t>
            </w:r>
          </w:p>
        </w:tc>
      </w:tr>
      <w:tr w:rsidR="00A00472" w:rsidRPr="00BF08C1" w:rsidTr="005E2406">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Число дней, дн.</w:t>
            </w:r>
          </w:p>
        </w:tc>
        <w:tc>
          <w:tcPr>
            <w:tcW w:w="1384"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360</w:t>
            </w:r>
          </w:p>
        </w:tc>
        <w:tc>
          <w:tcPr>
            <w:tcW w:w="1620"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360</w:t>
            </w:r>
          </w:p>
        </w:tc>
        <w:tc>
          <w:tcPr>
            <w:tcW w:w="1363"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360</w:t>
            </w:r>
          </w:p>
        </w:tc>
      </w:tr>
      <w:tr w:rsidR="00A00472" w:rsidRPr="00BF08C1" w:rsidTr="005E2406">
        <w:trPr>
          <w:trHeight w:val="373"/>
        </w:trPr>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Продолжительность оборота текущих активов, дн.</w:t>
            </w:r>
          </w:p>
        </w:tc>
        <w:tc>
          <w:tcPr>
            <w:tcW w:w="1384"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112</w:t>
            </w:r>
          </w:p>
        </w:tc>
        <w:tc>
          <w:tcPr>
            <w:tcW w:w="1620"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101</w:t>
            </w:r>
          </w:p>
        </w:tc>
        <w:tc>
          <w:tcPr>
            <w:tcW w:w="1363"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117</w:t>
            </w:r>
          </w:p>
        </w:tc>
      </w:tr>
      <w:tr w:rsidR="00A00472" w:rsidRPr="00BF08C1" w:rsidTr="005E2406">
        <w:tc>
          <w:tcPr>
            <w:tcW w:w="5508"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jc w:val="both"/>
              <w:rPr>
                <w:rFonts w:ascii="Times New Roman" w:hAnsi="Times New Roman"/>
              </w:rPr>
            </w:pPr>
            <w:r w:rsidRPr="005A4F98">
              <w:rPr>
                <w:rFonts w:ascii="Times New Roman" w:hAnsi="Times New Roman"/>
              </w:rPr>
              <w:t>Коэффициент загрузки средств в обороте</w:t>
            </w:r>
          </w:p>
        </w:tc>
        <w:tc>
          <w:tcPr>
            <w:tcW w:w="1384"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0,31</w:t>
            </w:r>
          </w:p>
        </w:tc>
        <w:tc>
          <w:tcPr>
            <w:tcW w:w="1620"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0,28</w:t>
            </w:r>
          </w:p>
        </w:tc>
        <w:tc>
          <w:tcPr>
            <w:tcW w:w="1363" w:type="dxa"/>
            <w:tcBorders>
              <w:top w:val="single" w:sz="4" w:space="0" w:color="auto"/>
              <w:left w:val="single" w:sz="4" w:space="0" w:color="auto"/>
              <w:bottom w:val="single" w:sz="4" w:space="0" w:color="auto"/>
              <w:right w:val="single" w:sz="4" w:space="0" w:color="auto"/>
            </w:tcBorders>
          </w:tcPr>
          <w:p w:rsidR="00A00472" w:rsidRPr="005A4F98" w:rsidRDefault="00A00472" w:rsidP="00671705">
            <w:pPr>
              <w:pStyle w:val="2"/>
              <w:tabs>
                <w:tab w:val="left" w:pos="0"/>
              </w:tabs>
              <w:spacing w:after="0" w:line="240" w:lineRule="auto"/>
              <w:ind w:left="0" w:firstLine="260"/>
              <w:jc w:val="both"/>
              <w:rPr>
                <w:rFonts w:ascii="Times New Roman" w:hAnsi="Times New Roman"/>
              </w:rPr>
            </w:pPr>
            <w:r>
              <w:rPr>
                <w:rFonts w:ascii="Times New Roman" w:hAnsi="Times New Roman"/>
              </w:rPr>
              <w:t>0,33</w:t>
            </w:r>
          </w:p>
        </w:tc>
      </w:tr>
    </w:tbl>
    <w:p w:rsidR="00A00472" w:rsidRPr="00193A44" w:rsidRDefault="00A00472" w:rsidP="00A00472">
      <w:pPr>
        <w:tabs>
          <w:tab w:val="left" w:pos="0"/>
        </w:tabs>
        <w:spacing w:after="0" w:line="240" w:lineRule="auto"/>
        <w:ind w:firstLine="709"/>
        <w:jc w:val="both"/>
        <w:rPr>
          <w:rFonts w:ascii="Times New Roman" w:hAnsi="Times New Roman"/>
          <w:sz w:val="28"/>
          <w:szCs w:val="28"/>
        </w:rPr>
      </w:pPr>
      <w:r w:rsidRPr="00193A44">
        <w:rPr>
          <w:rFonts w:ascii="Times New Roman" w:hAnsi="Times New Roman"/>
          <w:sz w:val="28"/>
          <w:szCs w:val="28"/>
        </w:rPr>
        <w:t>Из таблицы видно, что в 200</w:t>
      </w:r>
      <w:r>
        <w:rPr>
          <w:rFonts w:ascii="Times New Roman" w:hAnsi="Times New Roman"/>
          <w:sz w:val="28"/>
          <w:szCs w:val="28"/>
        </w:rPr>
        <w:t>9</w:t>
      </w:r>
      <w:r w:rsidRPr="00193A44">
        <w:rPr>
          <w:rFonts w:ascii="Times New Roman" w:hAnsi="Times New Roman"/>
          <w:sz w:val="28"/>
          <w:szCs w:val="28"/>
        </w:rPr>
        <w:t xml:space="preserve"> году период оборота текущих активов составил </w:t>
      </w:r>
      <w:r>
        <w:rPr>
          <w:rFonts w:ascii="Times New Roman" w:hAnsi="Times New Roman"/>
          <w:sz w:val="28"/>
          <w:szCs w:val="28"/>
        </w:rPr>
        <w:t>117</w:t>
      </w:r>
      <w:r w:rsidRPr="00193A44">
        <w:rPr>
          <w:rFonts w:ascii="Times New Roman" w:hAnsi="Times New Roman"/>
          <w:sz w:val="28"/>
          <w:szCs w:val="28"/>
        </w:rPr>
        <w:t xml:space="preserve"> дня, а коэффициент загрузки средств в обороте = </w:t>
      </w:r>
      <w:r>
        <w:rPr>
          <w:rFonts w:ascii="Times New Roman" w:hAnsi="Times New Roman"/>
          <w:sz w:val="28"/>
          <w:szCs w:val="28"/>
        </w:rPr>
        <w:t>0,33</w:t>
      </w:r>
      <w:r w:rsidRPr="00193A44">
        <w:rPr>
          <w:rFonts w:ascii="Times New Roman" w:hAnsi="Times New Roman"/>
          <w:sz w:val="28"/>
          <w:szCs w:val="28"/>
        </w:rPr>
        <w:t xml:space="preserve">, что значит, что </w:t>
      </w:r>
      <w:r>
        <w:rPr>
          <w:rFonts w:ascii="Times New Roman" w:hAnsi="Times New Roman"/>
          <w:sz w:val="28"/>
          <w:szCs w:val="28"/>
        </w:rPr>
        <w:t>33</w:t>
      </w:r>
      <w:r w:rsidRPr="00193A44">
        <w:rPr>
          <w:rFonts w:ascii="Times New Roman" w:hAnsi="Times New Roman"/>
          <w:sz w:val="28"/>
          <w:szCs w:val="28"/>
        </w:rPr>
        <w:t xml:space="preserve"> копе</w:t>
      </w:r>
      <w:r>
        <w:rPr>
          <w:rFonts w:ascii="Times New Roman" w:hAnsi="Times New Roman"/>
          <w:sz w:val="28"/>
          <w:szCs w:val="28"/>
        </w:rPr>
        <w:t>й</w:t>
      </w:r>
      <w:r w:rsidRPr="00193A44">
        <w:rPr>
          <w:rFonts w:ascii="Times New Roman" w:hAnsi="Times New Roman"/>
          <w:sz w:val="28"/>
          <w:szCs w:val="28"/>
        </w:rPr>
        <w:t>к</w:t>
      </w:r>
      <w:r>
        <w:rPr>
          <w:rFonts w:ascii="Times New Roman" w:hAnsi="Times New Roman"/>
          <w:sz w:val="28"/>
          <w:szCs w:val="28"/>
        </w:rPr>
        <w:t>и</w:t>
      </w:r>
      <w:r w:rsidRPr="00193A44">
        <w:rPr>
          <w:rFonts w:ascii="Times New Roman" w:hAnsi="Times New Roman"/>
          <w:sz w:val="28"/>
          <w:szCs w:val="28"/>
        </w:rPr>
        <w:t xml:space="preserve"> оборотных средств затрачено на один рубль выручки о</w:t>
      </w:r>
      <w:r>
        <w:rPr>
          <w:rFonts w:ascii="Times New Roman" w:hAnsi="Times New Roman"/>
          <w:sz w:val="28"/>
          <w:szCs w:val="28"/>
        </w:rPr>
        <w:t>т продажи продукции. Чем ниже Коэффициент загрузки средств в обороте</w:t>
      </w:r>
      <w:r w:rsidRPr="00193A44">
        <w:rPr>
          <w:rFonts w:ascii="Times New Roman" w:hAnsi="Times New Roman"/>
          <w:sz w:val="28"/>
          <w:szCs w:val="28"/>
        </w:rPr>
        <w:t>, тем эффективней используются оборотные средства.</w:t>
      </w:r>
    </w:p>
    <w:p w:rsidR="00A00472" w:rsidRPr="00A00472" w:rsidRDefault="00A00472" w:rsidP="00A00472">
      <w:pPr>
        <w:tabs>
          <w:tab w:val="left" w:pos="0"/>
        </w:tabs>
        <w:spacing w:after="0" w:line="240" w:lineRule="auto"/>
        <w:ind w:firstLine="709"/>
        <w:jc w:val="both"/>
        <w:rPr>
          <w:rFonts w:ascii="Times New Roman" w:hAnsi="Times New Roman"/>
          <w:sz w:val="28"/>
          <w:szCs w:val="28"/>
        </w:rPr>
      </w:pPr>
      <w:r w:rsidRPr="00193A44">
        <w:rPr>
          <w:rFonts w:ascii="Times New Roman" w:hAnsi="Times New Roman"/>
          <w:sz w:val="28"/>
          <w:szCs w:val="28"/>
        </w:rPr>
        <w:t xml:space="preserve">Таким образом, средства, вложенные в текущие активы, проходят полный цикл и снова принимают денежную форму через </w:t>
      </w:r>
      <w:r>
        <w:rPr>
          <w:rFonts w:ascii="Times New Roman" w:hAnsi="Times New Roman"/>
          <w:sz w:val="28"/>
          <w:szCs w:val="28"/>
        </w:rPr>
        <w:t>117</w:t>
      </w:r>
      <w:r w:rsidRPr="00193A44">
        <w:rPr>
          <w:rFonts w:ascii="Times New Roman" w:hAnsi="Times New Roman"/>
          <w:sz w:val="28"/>
          <w:szCs w:val="28"/>
        </w:rPr>
        <w:t xml:space="preserve"> дн</w:t>
      </w:r>
      <w:r>
        <w:rPr>
          <w:rFonts w:ascii="Times New Roman" w:hAnsi="Times New Roman"/>
          <w:sz w:val="28"/>
          <w:szCs w:val="28"/>
        </w:rPr>
        <w:t>ей</w:t>
      </w:r>
      <w:r w:rsidRPr="00193A44">
        <w:rPr>
          <w:rFonts w:ascii="Times New Roman" w:hAnsi="Times New Roman"/>
          <w:sz w:val="28"/>
          <w:szCs w:val="28"/>
        </w:rPr>
        <w:t>. Т.к.</w:t>
      </w:r>
      <w:r>
        <w:rPr>
          <w:rFonts w:ascii="Times New Roman" w:hAnsi="Times New Roman"/>
          <w:sz w:val="28"/>
          <w:szCs w:val="28"/>
        </w:rPr>
        <w:t xml:space="preserve"> </w:t>
      </w:r>
      <w:r w:rsidRPr="00193A44">
        <w:rPr>
          <w:rFonts w:ascii="Times New Roman" w:hAnsi="Times New Roman"/>
          <w:sz w:val="28"/>
          <w:szCs w:val="28"/>
        </w:rPr>
        <w:t xml:space="preserve">коэффициент оборачиваемости равен </w:t>
      </w:r>
      <w:r>
        <w:rPr>
          <w:rFonts w:ascii="Times New Roman" w:hAnsi="Times New Roman"/>
          <w:sz w:val="28"/>
          <w:szCs w:val="28"/>
        </w:rPr>
        <w:t>3,06</w:t>
      </w:r>
      <w:r w:rsidRPr="00193A44">
        <w:rPr>
          <w:rFonts w:ascii="Times New Roman" w:hAnsi="Times New Roman"/>
          <w:sz w:val="28"/>
          <w:szCs w:val="28"/>
        </w:rPr>
        <w:t xml:space="preserve">,  то за 1 год оборотные средства успевают совершить </w:t>
      </w:r>
      <w:r>
        <w:rPr>
          <w:rFonts w:ascii="Times New Roman" w:hAnsi="Times New Roman"/>
          <w:sz w:val="28"/>
          <w:szCs w:val="28"/>
        </w:rPr>
        <w:t>3,06 оборота</w:t>
      </w:r>
      <w:r w:rsidRPr="00193A44">
        <w:rPr>
          <w:rFonts w:ascii="Times New Roman" w:hAnsi="Times New Roman"/>
          <w:sz w:val="28"/>
          <w:szCs w:val="28"/>
        </w:rPr>
        <w:t>.</w:t>
      </w:r>
    </w:p>
    <w:p w:rsidR="00671705" w:rsidRDefault="00671705">
      <w:pPr>
        <w:rPr>
          <w:rFonts w:ascii="Times New Roman" w:hAnsi="Times New Roman"/>
          <w:sz w:val="28"/>
          <w:szCs w:val="28"/>
        </w:rPr>
      </w:pPr>
      <w:r>
        <w:rPr>
          <w:rFonts w:ascii="Times New Roman" w:hAnsi="Times New Roman"/>
          <w:sz w:val="28"/>
          <w:szCs w:val="28"/>
        </w:rPr>
        <w:br w:type="page"/>
      </w:r>
    </w:p>
    <w:p w:rsidR="00A00472" w:rsidRPr="003322FF" w:rsidRDefault="002E7A15" w:rsidP="00A00472">
      <w:pPr>
        <w:spacing w:after="0" w:line="240" w:lineRule="auto"/>
        <w:ind w:firstLine="709"/>
        <w:jc w:val="both"/>
        <w:rPr>
          <w:rFonts w:ascii="Times New Roman" w:hAnsi="Times New Roman"/>
          <w:b/>
          <w:sz w:val="28"/>
          <w:szCs w:val="28"/>
        </w:rPr>
      </w:pPr>
      <w:r w:rsidRPr="00BF1593">
        <w:rPr>
          <w:rFonts w:ascii="Times New Roman" w:hAnsi="Times New Roman"/>
          <w:b/>
          <w:sz w:val="28"/>
          <w:szCs w:val="28"/>
        </w:rPr>
        <w:t>2.2. Анализ финансового состояния</w:t>
      </w:r>
      <w:r w:rsidR="00A00472" w:rsidRPr="00BF1593">
        <w:rPr>
          <w:rFonts w:ascii="Times New Roman" w:hAnsi="Times New Roman"/>
          <w:b/>
          <w:sz w:val="28"/>
          <w:szCs w:val="28"/>
        </w:rPr>
        <w:t xml:space="preserve"> </w:t>
      </w:r>
      <w:r w:rsidR="00BF1593" w:rsidRPr="00BF1593">
        <w:rPr>
          <w:rFonts w:ascii="Times New Roman" w:hAnsi="Times New Roman"/>
          <w:b/>
          <w:sz w:val="28"/>
          <w:szCs w:val="28"/>
        </w:rPr>
        <w:t xml:space="preserve">ОАО Птицефабрика </w:t>
      </w:r>
      <w:r w:rsidR="00BF1593" w:rsidRPr="003322FF">
        <w:rPr>
          <w:rFonts w:ascii="Times New Roman" w:hAnsi="Times New Roman"/>
          <w:b/>
          <w:sz w:val="28"/>
          <w:szCs w:val="28"/>
        </w:rPr>
        <w:t>«</w:t>
      </w:r>
      <w:r w:rsidR="003322FF" w:rsidRPr="003322FF">
        <w:rPr>
          <w:rFonts w:ascii="Times New Roman" w:hAnsi="Times New Roman"/>
          <w:b/>
          <w:sz w:val="28"/>
          <w:szCs w:val="28"/>
        </w:rPr>
        <w:t>Архангельская</w:t>
      </w:r>
      <w:r w:rsidR="00BF1593" w:rsidRPr="003322FF">
        <w:rPr>
          <w:rFonts w:ascii="Times New Roman" w:hAnsi="Times New Roman"/>
          <w:b/>
          <w:sz w:val="28"/>
          <w:szCs w:val="28"/>
        </w:rPr>
        <w:t>»</w:t>
      </w:r>
    </w:p>
    <w:p w:rsidR="00A00472" w:rsidRPr="00A00472" w:rsidRDefault="00A00472" w:rsidP="00A00472">
      <w:pPr>
        <w:spacing w:after="0" w:line="240" w:lineRule="auto"/>
        <w:ind w:firstLine="709"/>
        <w:jc w:val="both"/>
        <w:rPr>
          <w:rFonts w:ascii="Times New Roman" w:hAnsi="Times New Roman"/>
          <w:b/>
          <w:sz w:val="28"/>
          <w:szCs w:val="28"/>
        </w:rPr>
      </w:pPr>
    </w:p>
    <w:p w:rsidR="00A00472" w:rsidRPr="007C582F" w:rsidRDefault="00A00472" w:rsidP="00A00472">
      <w:pPr>
        <w:spacing w:after="0" w:line="240" w:lineRule="auto"/>
        <w:ind w:firstLine="709"/>
        <w:jc w:val="both"/>
        <w:rPr>
          <w:rFonts w:ascii="Times New Roman" w:hAnsi="Times New Roman"/>
          <w:sz w:val="28"/>
          <w:szCs w:val="28"/>
        </w:rPr>
      </w:pPr>
      <w:r w:rsidRPr="007C582F">
        <w:rPr>
          <w:rFonts w:ascii="Times New Roman" w:hAnsi="Times New Roman"/>
          <w:sz w:val="28"/>
          <w:szCs w:val="28"/>
        </w:rPr>
        <w:t>В условиях рыночных отношений повышается роль и значение анализа финансового состояния предприятия, несущего полную экономическую ответственность за результаты производственно-хозяйственной деятельности перед рабочими, банками, кредиторами.</w:t>
      </w:r>
    </w:p>
    <w:p w:rsidR="00A00472" w:rsidRPr="007C582F" w:rsidRDefault="00A00472" w:rsidP="00A00472">
      <w:pPr>
        <w:spacing w:after="0" w:line="240" w:lineRule="auto"/>
        <w:ind w:firstLine="709"/>
        <w:jc w:val="both"/>
        <w:rPr>
          <w:rFonts w:ascii="Times New Roman" w:hAnsi="Times New Roman"/>
          <w:sz w:val="28"/>
          <w:szCs w:val="28"/>
        </w:rPr>
      </w:pPr>
      <w:r w:rsidRPr="007C582F">
        <w:rPr>
          <w:rFonts w:ascii="Times New Roman" w:hAnsi="Times New Roman"/>
          <w:sz w:val="28"/>
          <w:szCs w:val="28"/>
        </w:rPr>
        <w:t>Финансовое состояние предприятия – это совокупность показателей, отражающих ее способность погасить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над его использованием.</w:t>
      </w:r>
    </w:p>
    <w:p w:rsidR="00A00472" w:rsidRPr="007C582F" w:rsidRDefault="00A00472" w:rsidP="00A00472">
      <w:pPr>
        <w:spacing w:after="0" w:line="240" w:lineRule="auto"/>
        <w:ind w:firstLine="709"/>
        <w:jc w:val="both"/>
        <w:rPr>
          <w:rFonts w:ascii="Times New Roman" w:hAnsi="Times New Roman"/>
          <w:sz w:val="28"/>
          <w:szCs w:val="28"/>
        </w:rPr>
      </w:pPr>
      <w:r w:rsidRPr="007C582F">
        <w:rPr>
          <w:rFonts w:ascii="Times New Roman" w:hAnsi="Times New Roman"/>
          <w:sz w:val="28"/>
          <w:szCs w:val="28"/>
        </w:rPr>
        <w:t>Основными задачами анализа финансового состояния предприятия являются:</w:t>
      </w:r>
    </w:p>
    <w:p w:rsidR="00A00472" w:rsidRPr="007C582F" w:rsidRDefault="00A00472" w:rsidP="00A00472">
      <w:pPr>
        <w:numPr>
          <w:ilvl w:val="0"/>
          <w:numId w:val="4"/>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Оценка динамики состава и структуры активов, их состояния и движения;</w:t>
      </w:r>
    </w:p>
    <w:p w:rsidR="00A00472" w:rsidRPr="007C582F" w:rsidRDefault="00A00472" w:rsidP="00A00472">
      <w:pPr>
        <w:numPr>
          <w:ilvl w:val="0"/>
          <w:numId w:val="4"/>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Оценка динамики состава и структуры собственного и заемного капитала, их состояния и движения;</w:t>
      </w:r>
    </w:p>
    <w:p w:rsidR="00A00472" w:rsidRPr="007C582F" w:rsidRDefault="00A00472" w:rsidP="00A00472">
      <w:pPr>
        <w:numPr>
          <w:ilvl w:val="0"/>
          <w:numId w:val="4"/>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Анализ величин и динамики абсолютных и относительных показателей финансовой устойчивости;</w:t>
      </w:r>
    </w:p>
    <w:p w:rsidR="00A00472" w:rsidRPr="007C582F" w:rsidRDefault="00A00472" w:rsidP="00A00472">
      <w:pPr>
        <w:numPr>
          <w:ilvl w:val="0"/>
          <w:numId w:val="4"/>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Анализ платежеспособности и ликвидности активов баланса.</w:t>
      </w:r>
    </w:p>
    <w:p w:rsidR="00A00472" w:rsidRPr="007C582F" w:rsidRDefault="00A00472" w:rsidP="00A00472">
      <w:pPr>
        <w:spacing w:after="0" w:line="240" w:lineRule="auto"/>
        <w:ind w:firstLine="709"/>
        <w:jc w:val="both"/>
        <w:rPr>
          <w:rFonts w:ascii="Times New Roman" w:hAnsi="Times New Roman"/>
          <w:sz w:val="28"/>
          <w:szCs w:val="28"/>
        </w:rPr>
      </w:pPr>
      <w:r w:rsidRPr="007C582F">
        <w:rPr>
          <w:rFonts w:ascii="Times New Roman" w:hAnsi="Times New Roman"/>
          <w:sz w:val="28"/>
          <w:szCs w:val="28"/>
        </w:rPr>
        <w:t>Основными источниками анализа финансового положения предприятия служат бухгалтерский баланс и отчет о прибылях и убытках, определяющий состояние дел предприятия на момент его состояния.</w:t>
      </w:r>
    </w:p>
    <w:p w:rsidR="00A00472" w:rsidRPr="007C582F" w:rsidRDefault="00A00472" w:rsidP="00A00472">
      <w:pPr>
        <w:spacing w:after="0" w:line="240" w:lineRule="auto"/>
        <w:ind w:firstLine="709"/>
        <w:jc w:val="both"/>
        <w:rPr>
          <w:rFonts w:ascii="Times New Roman" w:hAnsi="Times New Roman"/>
          <w:sz w:val="28"/>
          <w:szCs w:val="28"/>
        </w:rPr>
      </w:pPr>
      <w:r w:rsidRPr="007C582F">
        <w:rPr>
          <w:rFonts w:ascii="Times New Roman" w:hAnsi="Times New Roman"/>
          <w:sz w:val="28"/>
          <w:szCs w:val="28"/>
        </w:rPr>
        <w:t>Финансовый анализ включает в себя:</w:t>
      </w:r>
    </w:p>
    <w:p w:rsidR="00A00472" w:rsidRPr="007C582F" w:rsidRDefault="00A00472" w:rsidP="00A00472">
      <w:pPr>
        <w:numPr>
          <w:ilvl w:val="0"/>
          <w:numId w:val="5"/>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Оценка имущественного положения и структуры капитала;</w:t>
      </w:r>
    </w:p>
    <w:p w:rsidR="00A00472" w:rsidRPr="007C582F" w:rsidRDefault="00A00472" w:rsidP="00A00472">
      <w:pPr>
        <w:numPr>
          <w:ilvl w:val="0"/>
          <w:numId w:val="5"/>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Оценка эффективности и интенсивности использования капитала;</w:t>
      </w:r>
    </w:p>
    <w:p w:rsidR="00A00472" w:rsidRPr="007C582F" w:rsidRDefault="00A00472" w:rsidP="00A00472">
      <w:pPr>
        <w:numPr>
          <w:ilvl w:val="0"/>
          <w:numId w:val="5"/>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Оценка финансового состояния предприятия (анализ финансовой устойчивости, анализ ликвидности и платежеспособности);</w:t>
      </w:r>
    </w:p>
    <w:p w:rsidR="00A00472" w:rsidRPr="007C582F" w:rsidRDefault="00A00472" w:rsidP="00A00472">
      <w:pPr>
        <w:numPr>
          <w:ilvl w:val="0"/>
          <w:numId w:val="5"/>
        </w:numPr>
        <w:tabs>
          <w:tab w:val="clear" w:pos="720"/>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Оценка кредитоспособности и банкротства.</w:t>
      </w:r>
    </w:p>
    <w:p w:rsidR="00A00472" w:rsidRDefault="00A00472" w:rsidP="00A00472">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Проведем анализ финансового состояния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7C582F">
        <w:rPr>
          <w:rFonts w:ascii="Times New Roman" w:hAnsi="Times New Roman"/>
          <w:sz w:val="28"/>
          <w:szCs w:val="28"/>
        </w:rPr>
        <w:t xml:space="preserve"> по </w:t>
      </w:r>
      <w:r w:rsidRPr="00125372">
        <w:rPr>
          <w:rFonts w:ascii="Times New Roman" w:hAnsi="Times New Roman"/>
          <w:sz w:val="28"/>
          <w:szCs w:val="28"/>
        </w:rPr>
        <w:t>данным бухгалтерского баланса за 200</w:t>
      </w:r>
      <w:r>
        <w:rPr>
          <w:rFonts w:ascii="Times New Roman" w:hAnsi="Times New Roman"/>
          <w:sz w:val="28"/>
          <w:szCs w:val="28"/>
        </w:rPr>
        <w:t>9</w:t>
      </w:r>
      <w:r w:rsidRPr="00125372">
        <w:rPr>
          <w:rFonts w:ascii="Times New Roman" w:hAnsi="Times New Roman"/>
          <w:sz w:val="28"/>
          <w:szCs w:val="28"/>
        </w:rPr>
        <w:t xml:space="preserve"> год.</w:t>
      </w:r>
    </w:p>
    <w:p w:rsidR="00A00472" w:rsidRPr="00125372" w:rsidRDefault="0033040F" w:rsidP="00A00472">
      <w:pPr>
        <w:spacing w:after="0" w:line="240" w:lineRule="auto"/>
        <w:ind w:firstLine="709"/>
        <w:jc w:val="both"/>
        <w:rPr>
          <w:rFonts w:ascii="Times New Roman" w:hAnsi="Times New Roman"/>
          <w:sz w:val="28"/>
          <w:szCs w:val="28"/>
        </w:rPr>
      </w:pPr>
      <w:r>
        <w:rPr>
          <w:rFonts w:ascii="Times New Roman" w:hAnsi="Times New Roman"/>
          <w:sz w:val="28"/>
          <w:szCs w:val="28"/>
        </w:rPr>
        <w:t>Бухгалтерский баланс -</w:t>
      </w:r>
      <w:r w:rsidR="00A00472" w:rsidRPr="00125372">
        <w:rPr>
          <w:rFonts w:ascii="Times New Roman" w:hAnsi="Times New Roman"/>
          <w:sz w:val="28"/>
          <w:szCs w:val="28"/>
        </w:rPr>
        <w:t xml:space="preserve"> основная форма бухгалтерской отчетности. Он характеризует имущественное и финансовое состояние организации на отчетную дату. В балансе отражаются остатки по всем счетам бухгалтерского учета на отчетную дату. Эти показатели приводятся в бухгалтерском балансе в определенной группировке.</w:t>
      </w:r>
    </w:p>
    <w:p w:rsidR="00A00472" w:rsidRPr="00125372" w:rsidRDefault="00A00472" w:rsidP="00A00472">
      <w:pPr>
        <w:spacing w:after="0" w:line="240" w:lineRule="auto"/>
        <w:ind w:firstLine="709"/>
        <w:jc w:val="both"/>
        <w:rPr>
          <w:rFonts w:ascii="Times New Roman" w:hAnsi="Times New Roman"/>
          <w:sz w:val="28"/>
          <w:szCs w:val="28"/>
        </w:rPr>
      </w:pPr>
      <w:r w:rsidRPr="00125372">
        <w:rPr>
          <w:rFonts w:ascii="Times New Roman" w:hAnsi="Times New Roman"/>
          <w:sz w:val="28"/>
          <w:szCs w:val="28"/>
        </w:rPr>
        <w:t>Ана</w:t>
      </w:r>
      <w:r w:rsidR="0033040F">
        <w:rPr>
          <w:rFonts w:ascii="Times New Roman" w:hAnsi="Times New Roman"/>
          <w:sz w:val="28"/>
          <w:szCs w:val="28"/>
        </w:rPr>
        <w:t>лиз непосредственно по балансу -</w:t>
      </w:r>
      <w:r w:rsidRPr="00125372">
        <w:rPr>
          <w:rFonts w:ascii="Times New Roman" w:hAnsi="Times New Roman"/>
          <w:sz w:val="28"/>
          <w:szCs w:val="28"/>
        </w:rPr>
        <w:t xml:space="preserve"> дело довольно трудоемкое и неэффективное, т.к. слишком большое количество расчетных показателей не позволяет выделить главные тенденции в финансовом состоянии организации. </w:t>
      </w:r>
    </w:p>
    <w:p w:rsidR="00A00472" w:rsidRPr="00125372" w:rsidRDefault="00A00472" w:rsidP="00A00472">
      <w:pPr>
        <w:spacing w:after="0" w:line="240" w:lineRule="auto"/>
        <w:ind w:firstLine="709"/>
        <w:jc w:val="both"/>
        <w:rPr>
          <w:rFonts w:ascii="Times New Roman" w:hAnsi="Times New Roman"/>
          <w:sz w:val="28"/>
          <w:szCs w:val="28"/>
        </w:rPr>
      </w:pPr>
      <w:r w:rsidRPr="00125372">
        <w:rPr>
          <w:rFonts w:ascii="Times New Roman" w:hAnsi="Times New Roman"/>
          <w:sz w:val="28"/>
          <w:szCs w:val="28"/>
        </w:rPr>
        <w:t xml:space="preserve">Один из создателей балансоведения Н.А.Блатов рекомендовал исследовать структуру и динамику финансового состояния предприятия при помощи сравнительного аналитического баланса. </w:t>
      </w:r>
    </w:p>
    <w:p w:rsidR="00A00472" w:rsidRPr="00125372" w:rsidRDefault="00A00472" w:rsidP="00A00472">
      <w:pPr>
        <w:spacing w:after="0" w:line="240" w:lineRule="auto"/>
        <w:ind w:firstLine="709"/>
        <w:jc w:val="both"/>
        <w:rPr>
          <w:rFonts w:ascii="Times New Roman" w:hAnsi="Times New Roman"/>
          <w:sz w:val="28"/>
          <w:szCs w:val="28"/>
        </w:rPr>
      </w:pPr>
      <w:r w:rsidRPr="00125372">
        <w:rPr>
          <w:rFonts w:ascii="Times New Roman" w:hAnsi="Times New Roman"/>
          <w:sz w:val="28"/>
          <w:szCs w:val="28"/>
        </w:rPr>
        <w:t xml:space="preserve">Сравнительный аналитический баланс можно получить из исходного баланса путем уплотнения отдельных статей и дополнения его показателями структурной динамики. </w:t>
      </w:r>
    </w:p>
    <w:p w:rsidR="00A00472" w:rsidRPr="00125372" w:rsidRDefault="00A00472" w:rsidP="00A00472">
      <w:pPr>
        <w:spacing w:after="0" w:line="240" w:lineRule="auto"/>
        <w:ind w:firstLine="709"/>
        <w:jc w:val="both"/>
        <w:rPr>
          <w:rFonts w:ascii="Times New Roman" w:hAnsi="Times New Roman"/>
          <w:sz w:val="28"/>
          <w:szCs w:val="28"/>
        </w:rPr>
      </w:pPr>
      <w:r w:rsidRPr="00125372">
        <w:rPr>
          <w:rFonts w:ascii="Times New Roman" w:hAnsi="Times New Roman"/>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w:t>
      </w:r>
      <w:r>
        <w:rPr>
          <w:rFonts w:ascii="Times New Roman" w:hAnsi="Times New Roman"/>
          <w:sz w:val="28"/>
          <w:szCs w:val="28"/>
        </w:rPr>
        <w:t>ического баланса</w:t>
      </w:r>
      <w:r w:rsidRPr="00125372">
        <w:rPr>
          <w:rFonts w:ascii="Times New Roman" w:hAnsi="Times New Roman"/>
          <w:sz w:val="28"/>
          <w:szCs w:val="28"/>
        </w:rPr>
        <w:t xml:space="preserve"> охвачено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анализа. </w:t>
      </w:r>
    </w:p>
    <w:p w:rsidR="00A00472" w:rsidRPr="00125372" w:rsidRDefault="00A00472" w:rsidP="00A00472">
      <w:pPr>
        <w:spacing w:after="0" w:line="240" w:lineRule="auto"/>
        <w:ind w:firstLine="709"/>
        <w:jc w:val="both"/>
        <w:rPr>
          <w:rFonts w:ascii="Times New Roman" w:hAnsi="Times New Roman"/>
          <w:sz w:val="28"/>
          <w:szCs w:val="28"/>
        </w:rPr>
      </w:pPr>
      <w:r w:rsidRPr="00125372">
        <w:rPr>
          <w:rFonts w:ascii="Times New Roman" w:hAnsi="Times New Roman"/>
          <w:sz w:val="28"/>
          <w:szCs w:val="28"/>
        </w:rPr>
        <w:t>Информация, представленная в бухгалтерском балансе организации, достаточно полно характеризует размещение и использование активов, а также структуру источников их формирования.</w:t>
      </w:r>
    </w:p>
    <w:p w:rsidR="00A00472" w:rsidRDefault="00A00472" w:rsidP="00A55EDD">
      <w:pPr>
        <w:spacing w:after="0" w:line="240" w:lineRule="auto"/>
        <w:ind w:firstLine="709"/>
        <w:jc w:val="right"/>
        <w:rPr>
          <w:rFonts w:ascii="Times New Roman" w:hAnsi="Times New Roman"/>
          <w:sz w:val="28"/>
          <w:szCs w:val="28"/>
        </w:rPr>
      </w:pPr>
      <w:r w:rsidRPr="00125372">
        <w:rPr>
          <w:rFonts w:ascii="Times New Roman" w:hAnsi="Times New Roman"/>
          <w:sz w:val="28"/>
          <w:szCs w:val="28"/>
        </w:rPr>
        <w:t xml:space="preserve">Таблица </w:t>
      </w:r>
      <w:r>
        <w:rPr>
          <w:rFonts w:ascii="Times New Roman" w:hAnsi="Times New Roman"/>
          <w:sz w:val="28"/>
          <w:szCs w:val="28"/>
        </w:rPr>
        <w:t>2</w:t>
      </w:r>
      <w:r w:rsidRPr="00125372">
        <w:rPr>
          <w:rFonts w:ascii="Times New Roman" w:hAnsi="Times New Roman"/>
          <w:sz w:val="28"/>
          <w:szCs w:val="28"/>
        </w:rPr>
        <w:t>.</w:t>
      </w:r>
      <w:r>
        <w:rPr>
          <w:rFonts w:ascii="Times New Roman" w:hAnsi="Times New Roman"/>
          <w:sz w:val="28"/>
          <w:szCs w:val="28"/>
        </w:rPr>
        <w:t>3</w:t>
      </w:r>
      <w:r w:rsidRPr="00125372">
        <w:rPr>
          <w:rFonts w:ascii="Times New Roman" w:hAnsi="Times New Roman"/>
          <w:sz w:val="28"/>
          <w:szCs w:val="28"/>
        </w:rPr>
        <w:t xml:space="preserve"> </w:t>
      </w:r>
    </w:p>
    <w:p w:rsidR="00A00472" w:rsidRDefault="00A00472" w:rsidP="00A55EDD">
      <w:pPr>
        <w:spacing w:after="0" w:line="240" w:lineRule="auto"/>
        <w:ind w:firstLine="709"/>
        <w:jc w:val="both"/>
        <w:rPr>
          <w:rFonts w:ascii="Times New Roman" w:hAnsi="Times New Roman"/>
          <w:sz w:val="28"/>
          <w:szCs w:val="28"/>
        </w:rPr>
      </w:pPr>
      <w:r w:rsidRPr="00125372">
        <w:rPr>
          <w:rFonts w:ascii="Times New Roman" w:hAnsi="Times New Roman"/>
          <w:sz w:val="28"/>
          <w:szCs w:val="28"/>
        </w:rPr>
        <w:t xml:space="preserve">Аналитическая группировка статей актива баланса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125372">
        <w:rPr>
          <w:rFonts w:ascii="Times New Roman" w:hAnsi="Times New Roman"/>
          <w:sz w:val="28"/>
          <w:szCs w:val="28"/>
        </w:rPr>
        <w:t xml:space="preserve"> за 200</w:t>
      </w:r>
      <w:r>
        <w:rPr>
          <w:rFonts w:ascii="Times New Roman" w:hAnsi="Times New Roman"/>
          <w:sz w:val="28"/>
          <w:szCs w:val="28"/>
        </w:rPr>
        <w:t>9</w:t>
      </w:r>
      <w:r w:rsidRPr="00125372">
        <w:rPr>
          <w:rFonts w:ascii="Times New Roman" w:hAnsi="Times New Roman"/>
          <w:sz w:val="28"/>
          <w:szCs w:val="28"/>
        </w:rPr>
        <w:t xml:space="preserve"> год</w:t>
      </w:r>
    </w:p>
    <w:p w:rsidR="00A55EDD" w:rsidRDefault="00A55EDD" w:rsidP="00A55EDD">
      <w:pPr>
        <w:spacing w:after="0" w:line="240" w:lineRule="auto"/>
        <w:ind w:firstLine="709"/>
        <w:jc w:val="both"/>
        <w:rPr>
          <w:rFonts w:ascii="Times New Roman" w:hAnsi="Times New Roman"/>
          <w:sz w:val="28"/>
          <w:szCs w:val="28"/>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00"/>
        <w:gridCol w:w="1260"/>
        <w:gridCol w:w="1260"/>
        <w:gridCol w:w="1080"/>
        <w:gridCol w:w="1080"/>
        <w:gridCol w:w="1080"/>
        <w:gridCol w:w="909"/>
      </w:tblGrid>
      <w:tr w:rsidR="00A00472" w:rsidRPr="00BF08C1" w:rsidTr="005E2406">
        <w:tc>
          <w:tcPr>
            <w:tcW w:w="2268" w:type="dxa"/>
            <w:vMerge w:val="restart"/>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hanging="20"/>
              <w:jc w:val="center"/>
              <w:rPr>
                <w:rFonts w:ascii="Times New Roman" w:hAnsi="Times New Roman"/>
                <w:sz w:val="24"/>
                <w:szCs w:val="24"/>
              </w:rPr>
            </w:pPr>
            <w:r w:rsidRPr="00125372">
              <w:rPr>
                <w:rFonts w:ascii="Times New Roman" w:hAnsi="Times New Roman"/>
                <w:sz w:val="24"/>
                <w:szCs w:val="24"/>
              </w:rPr>
              <w:t>Статьи      баланса</w:t>
            </w:r>
          </w:p>
        </w:tc>
        <w:tc>
          <w:tcPr>
            <w:tcW w:w="900" w:type="dxa"/>
            <w:vMerge w:val="restart"/>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Код показателя</w:t>
            </w:r>
          </w:p>
        </w:tc>
        <w:tc>
          <w:tcPr>
            <w:tcW w:w="2520" w:type="dxa"/>
            <w:gridSpan w:val="2"/>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both"/>
              <w:rPr>
                <w:rFonts w:ascii="Times New Roman" w:hAnsi="Times New Roman"/>
                <w:sz w:val="24"/>
                <w:szCs w:val="24"/>
              </w:rPr>
            </w:pPr>
            <w:r w:rsidRPr="00125372">
              <w:rPr>
                <w:rFonts w:ascii="Times New Roman" w:hAnsi="Times New Roman"/>
                <w:sz w:val="24"/>
                <w:szCs w:val="24"/>
              </w:rPr>
              <w:t>На 01.01.0</w:t>
            </w:r>
            <w:r>
              <w:rPr>
                <w:rFonts w:ascii="Times New Roman" w:hAnsi="Times New Roman"/>
                <w:sz w:val="24"/>
                <w:szCs w:val="24"/>
              </w:rPr>
              <w:t>9</w:t>
            </w:r>
          </w:p>
        </w:tc>
        <w:tc>
          <w:tcPr>
            <w:tcW w:w="2160" w:type="dxa"/>
            <w:gridSpan w:val="2"/>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both"/>
              <w:rPr>
                <w:rFonts w:ascii="Times New Roman" w:hAnsi="Times New Roman"/>
                <w:sz w:val="24"/>
                <w:szCs w:val="24"/>
              </w:rPr>
            </w:pPr>
            <w:r w:rsidRPr="00125372">
              <w:rPr>
                <w:rFonts w:ascii="Times New Roman" w:hAnsi="Times New Roman"/>
                <w:sz w:val="24"/>
                <w:szCs w:val="24"/>
              </w:rPr>
              <w:t>На 31.12.0</w:t>
            </w:r>
            <w:r>
              <w:rPr>
                <w:rFonts w:ascii="Times New Roman" w:hAnsi="Times New Roman"/>
                <w:sz w:val="24"/>
                <w:szCs w:val="24"/>
              </w:rPr>
              <w:t>9</w:t>
            </w:r>
          </w:p>
        </w:tc>
        <w:tc>
          <w:tcPr>
            <w:tcW w:w="1989" w:type="dxa"/>
            <w:gridSpan w:val="2"/>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both"/>
              <w:rPr>
                <w:rFonts w:ascii="Times New Roman" w:hAnsi="Times New Roman"/>
                <w:sz w:val="24"/>
                <w:szCs w:val="24"/>
              </w:rPr>
            </w:pPr>
            <w:r w:rsidRPr="00125372">
              <w:rPr>
                <w:rFonts w:ascii="Times New Roman" w:hAnsi="Times New Roman"/>
                <w:sz w:val="24"/>
                <w:szCs w:val="24"/>
              </w:rPr>
              <w:t>Изменение(+,-)</w:t>
            </w:r>
          </w:p>
        </w:tc>
      </w:tr>
      <w:tr w:rsidR="00A00472" w:rsidRPr="00BF08C1" w:rsidTr="005E2406">
        <w:tc>
          <w:tcPr>
            <w:tcW w:w="2268" w:type="dxa"/>
            <w:vMerge/>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both"/>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В абсолютной сумме, тыс.руб.</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В абсолютной сумме, тыс.руб.</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В абсолютной сумме тыс. руб</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 к валюте баланса</w:t>
            </w:r>
          </w:p>
        </w:tc>
      </w:tr>
      <w:tr w:rsidR="00A00472" w:rsidRPr="00BF08C1" w:rsidTr="005E2406">
        <w:tc>
          <w:tcPr>
            <w:tcW w:w="9837" w:type="dxa"/>
            <w:gridSpan w:val="8"/>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both"/>
              <w:rPr>
                <w:rFonts w:ascii="Times New Roman" w:hAnsi="Times New Roman"/>
                <w:sz w:val="24"/>
                <w:szCs w:val="24"/>
              </w:rPr>
            </w:pPr>
            <w:r w:rsidRPr="00125372">
              <w:rPr>
                <w:rFonts w:ascii="Times New Roman" w:hAnsi="Times New Roman"/>
                <w:sz w:val="24"/>
                <w:szCs w:val="24"/>
              </w:rPr>
              <w:t>АКТИВ</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1.</w:t>
            </w:r>
            <w:r>
              <w:rPr>
                <w:rFonts w:ascii="Times New Roman" w:hAnsi="Times New Roman"/>
                <w:sz w:val="24"/>
                <w:szCs w:val="24"/>
              </w:rPr>
              <w:t xml:space="preserve">Внеоборотные активы, </w:t>
            </w:r>
            <w:r w:rsidRPr="00125372">
              <w:rPr>
                <w:rFonts w:ascii="Times New Roman" w:hAnsi="Times New Roman"/>
                <w:sz w:val="24"/>
                <w:szCs w:val="24"/>
              </w:rPr>
              <w:t>всего</w:t>
            </w:r>
          </w:p>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в том числе:</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190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184157</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53,71</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203738</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53,90</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19581</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0,19</w:t>
            </w:r>
          </w:p>
        </w:tc>
      </w:tr>
      <w:tr w:rsidR="00A00472" w:rsidRPr="00BF08C1" w:rsidTr="005E2406">
        <w:trPr>
          <w:trHeight w:val="15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Основные средства</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152504</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44,48</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162005</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42,86</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9501</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-1,62</w:t>
            </w:r>
          </w:p>
        </w:tc>
      </w:tr>
      <w:tr w:rsidR="00A00472" w:rsidRPr="00BF08C1" w:rsidTr="005E2406">
        <w:trPr>
          <w:trHeight w:val="55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Незавершенное строительство</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130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31650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9,23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41730</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11,04</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10080</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1,81</w:t>
            </w:r>
          </w:p>
        </w:tc>
      </w:tr>
      <w:tr w:rsidR="00A00472" w:rsidRPr="00BF08C1" w:rsidTr="005E2406">
        <w:trPr>
          <w:trHeight w:val="495"/>
        </w:trPr>
        <w:tc>
          <w:tcPr>
            <w:tcW w:w="2268" w:type="dxa"/>
            <w:tcBorders>
              <w:top w:val="single" w:sz="4" w:space="0" w:color="auto"/>
              <w:left w:val="single" w:sz="4" w:space="0" w:color="auto"/>
              <w:bottom w:val="single" w:sz="4" w:space="0" w:color="auto"/>
              <w:right w:val="single" w:sz="4" w:space="0" w:color="auto"/>
            </w:tcBorders>
          </w:tcPr>
          <w:p w:rsidR="00A00472" w:rsidRDefault="00A00472" w:rsidP="00A55EDD">
            <w:pPr>
              <w:spacing w:after="0" w:line="240" w:lineRule="auto"/>
              <w:rPr>
                <w:rFonts w:ascii="Times New Roman" w:hAnsi="Times New Roman"/>
                <w:sz w:val="24"/>
                <w:szCs w:val="24"/>
              </w:rPr>
            </w:pPr>
            <w:r>
              <w:rPr>
                <w:rFonts w:ascii="Times New Roman" w:hAnsi="Times New Roman"/>
                <w:sz w:val="24"/>
                <w:szCs w:val="24"/>
              </w:rPr>
              <w:t>Долгосрочные финансовые вложения</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140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2.  Оборотные активы</w:t>
            </w:r>
            <w:r>
              <w:rPr>
                <w:rFonts w:ascii="Times New Roman" w:hAnsi="Times New Roman"/>
                <w:sz w:val="24"/>
                <w:szCs w:val="24"/>
              </w:rPr>
              <w:t>,</w:t>
            </w:r>
            <w:r w:rsidRPr="00125372">
              <w:rPr>
                <w:rFonts w:ascii="Times New Roman" w:hAnsi="Times New Roman"/>
                <w:sz w:val="24"/>
                <w:szCs w:val="24"/>
              </w:rPr>
              <w:t xml:space="preserve"> всего</w:t>
            </w:r>
          </w:p>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в том числе:</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290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158689</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46,29</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174286</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46,10</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15597</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-0,19</w:t>
            </w:r>
          </w:p>
        </w:tc>
      </w:tr>
      <w:tr w:rsidR="00A00472" w:rsidRPr="00BF08C1" w:rsidTr="005E2406">
        <w:trPr>
          <w:trHeight w:val="106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Сырье, материалы и другие аналогичные ценности</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211</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41888</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12,22</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46333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12,26</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4445</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0,04</w:t>
            </w:r>
          </w:p>
        </w:tc>
      </w:tr>
      <w:tr w:rsidR="00A00472" w:rsidRPr="00BF08C1" w:rsidTr="005E2406">
        <w:trPr>
          <w:trHeight w:val="82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Животные на выращивании и откорме</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212</w:t>
            </w:r>
          </w:p>
        </w:tc>
        <w:tc>
          <w:tcPr>
            <w:tcW w:w="1260" w:type="dxa"/>
            <w:tcBorders>
              <w:top w:val="single" w:sz="4" w:space="0" w:color="auto"/>
              <w:left w:val="single" w:sz="4" w:space="0" w:color="auto"/>
              <w:bottom w:val="single" w:sz="4" w:space="0" w:color="auto"/>
              <w:right w:val="single" w:sz="4" w:space="0" w:color="auto"/>
            </w:tcBorders>
          </w:tcPr>
          <w:p w:rsidR="00A004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63361</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18,48</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78761</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20,83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15400</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2,35</w:t>
            </w:r>
          </w:p>
        </w:tc>
      </w:tr>
      <w:tr w:rsidR="00A00472" w:rsidRPr="00BF08C1" w:rsidTr="005E2406">
        <w:trPr>
          <w:trHeight w:val="315"/>
        </w:trPr>
        <w:tc>
          <w:tcPr>
            <w:tcW w:w="2268" w:type="dxa"/>
            <w:tcBorders>
              <w:top w:val="single" w:sz="4" w:space="0" w:color="auto"/>
              <w:left w:val="single" w:sz="4" w:space="0" w:color="auto"/>
              <w:bottom w:val="single" w:sz="4" w:space="0" w:color="auto"/>
              <w:right w:val="single" w:sz="4" w:space="0" w:color="auto"/>
            </w:tcBorders>
          </w:tcPr>
          <w:p w:rsidR="00A00472" w:rsidRDefault="00A00472" w:rsidP="00A55EDD">
            <w:pPr>
              <w:spacing w:after="0" w:line="240" w:lineRule="auto"/>
              <w:rPr>
                <w:rFonts w:ascii="Times New Roman" w:hAnsi="Times New Roman"/>
                <w:sz w:val="24"/>
                <w:szCs w:val="24"/>
              </w:rPr>
            </w:pPr>
            <w:r>
              <w:rPr>
                <w:rFonts w:ascii="Times New Roman" w:hAnsi="Times New Roman"/>
                <w:sz w:val="24"/>
                <w:szCs w:val="24"/>
              </w:rPr>
              <w:t>Затраты в незавершенном производстве</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213</w:t>
            </w:r>
          </w:p>
        </w:tc>
        <w:tc>
          <w:tcPr>
            <w:tcW w:w="1260" w:type="dxa"/>
            <w:tcBorders>
              <w:top w:val="single" w:sz="4" w:space="0" w:color="auto"/>
              <w:left w:val="single" w:sz="4" w:space="0" w:color="auto"/>
              <w:bottom w:val="single" w:sz="4" w:space="0" w:color="auto"/>
              <w:right w:val="single" w:sz="4" w:space="0" w:color="auto"/>
            </w:tcBorders>
          </w:tcPr>
          <w:p w:rsidR="00A004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3548</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1,03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5866</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1,55</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2318</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0,52</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Готовая продукция и товары для перепродажи</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214</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8810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2,57</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6619</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1,75</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-2191</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-0,82</w:t>
            </w:r>
          </w:p>
        </w:tc>
      </w:tr>
      <w:tr w:rsidR="00A00472" w:rsidRPr="00BF08C1" w:rsidTr="005E2406">
        <w:trPr>
          <w:trHeight w:val="55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Расходы будущих периодов</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216</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355</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0,10</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829</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0,22</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474</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0,12</w:t>
            </w:r>
          </w:p>
        </w:tc>
      </w:tr>
      <w:tr w:rsidR="00A00472" w:rsidRPr="00BF08C1" w:rsidTr="005E2406">
        <w:trPr>
          <w:trHeight w:val="25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НДС по приобретенным ценностям</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220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167</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0,05</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109</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-58</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-0,02</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Дебиторская задолженность (платежи по которой ожидаются в течение 12 месяцев после отчетной даты)</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240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35252</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10,28</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28883</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7,64</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-6369</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-2,64</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Денежные средства</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260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5308</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1,55</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6884</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1,82</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1576</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0,27</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БАЛАНС</w:t>
            </w:r>
          </w:p>
        </w:tc>
        <w:tc>
          <w:tcPr>
            <w:tcW w:w="90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300</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342846</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100,0</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378024</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100,0</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35178</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w:t>
            </w:r>
          </w:p>
        </w:tc>
      </w:tr>
    </w:tbl>
    <w:p w:rsidR="00A00472" w:rsidRDefault="00A00472" w:rsidP="00A55EDD">
      <w:pPr>
        <w:spacing w:after="0" w:line="240" w:lineRule="auto"/>
        <w:ind w:firstLine="709"/>
        <w:jc w:val="both"/>
        <w:rPr>
          <w:rFonts w:ascii="Times New Roman" w:hAnsi="Times New Roman"/>
          <w:sz w:val="28"/>
          <w:szCs w:val="28"/>
        </w:rPr>
      </w:pPr>
    </w:p>
    <w:p w:rsidR="00A00472" w:rsidRPr="00AD6310" w:rsidRDefault="00A00472" w:rsidP="00A55EDD">
      <w:pPr>
        <w:spacing w:after="0" w:line="240" w:lineRule="auto"/>
        <w:ind w:firstLine="709"/>
        <w:jc w:val="both"/>
        <w:rPr>
          <w:rFonts w:ascii="Times New Roman" w:hAnsi="Times New Roman"/>
          <w:sz w:val="28"/>
          <w:szCs w:val="28"/>
        </w:rPr>
      </w:pPr>
      <w:r w:rsidRPr="00AD6310">
        <w:rPr>
          <w:rFonts w:ascii="Times New Roman" w:hAnsi="Times New Roman"/>
          <w:sz w:val="28"/>
          <w:szCs w:val="28"/>
        </w:rPr>
        <w:t>Стоимость внеоборотных активов увеличилась на 19581 тыс. рублей.   Стоимость оборотных активов увеличилась на 15597 тыс. рублей. Это произошло за счет значительного увеличения статьи: «животные на выращивании и откорме» на 15400 тыс. рублей.</w:t>
      </w:r>
    </w:p>
    <w:p w:rsidR="00A00472" w:rsidRDefault="00A00472" w:rsidP="00A55EDD">
      <w:pPr>
        <w:spacing w:after="0" w:line="240" w:lineRule="auto"/>
        <w:ind w:firstLine="709"/>
        <w:jc w:val="right"/>
        <w:rPr>
          <w:rFonts w:ascii="Times New Roman" w:hAnsi="Times New Roman"/>
          <w:sz w:val="28"/>
          <w:szCs w:val="28"/>
        </w:rPr>
      </w:pPr>
      <w:r>
        <w:rPr>
          <w:rFonts w:ascii="Times New Roman" w:hAnsi="Times New Roman"/>
          <w:sz w:val="28"/>
          <w:szCs w:val="28"/>
        </w:rPr>
        <w:t>Таблица 2</w:t>
      </w:r>
      <w:r w:rsidRPr="007C582F">
        <w:rPr>
          <w:rFonts w:ascii="Times New Roman" w:hAnsi="Times New Roman"/>
          <w:sz w:val="28"/>
          <w:szCs w:val="28"/>
        </w:rPr>
        <w:t>.</w:t>
      </w:r>
      <w:r>
        <w:rPr>
          <w:rFonts w:ascii="Times New Roman" w:hAnsi="Times New Roman"/>
          <w:sz w:val="28"/>
          <w:szCs w:val="28"/>
        </w:rPr>
        <w:t>4</w:t>
      </w:r>
    </w:p>
    <w:p w:rsidR="00A00472" w:rsidRDefault="00A00472" w:rsidP="00A55EDD">
      <w:pPr>
        <w:spacing w:after="0" w:line="240" w:lineRule="auto"/>
        <w:ind w:firstLine="709"/>
        <w:jc w:val="both"/>
        <w:rPr>
          <w:rFonts w:ascii="Times New Roman" w:hAnsi="Times New Roman"/>
          <w:sz w:val="28"/>
          <w:szCs w:val="28"/>
        </w:rPr>
      </w:pPr>
      <w:r w:rsidRPr="00AD6310">
        <w:rPr>
          <w:rFonts w:ascii="Times New Roman" w:hAnsi="Times New Roman"/>
          <w:sz w:val="28"/>
          <w:szCs w:val="28"/>
        </w:rPr>
        <w:t xml:space="preserve">Аналитическая группировка статей пассива баланса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AD6310">
        <w:rPr>
          <w:rFonts w:ascii="Times New Roman" w:hAnsi="Times New Roman"/>
          <w:sz w:val="28"/>
          <w:szCs w:val="28"/>
        </w:rPr>
        <w:t xml:space="preserve"> за 2009 год</w:t>
      </w:r>
    </w:p>
    <w:p w:rsidR="00A55EDD" w:rsidRDefault="00A55EDD" w:rsidP="00A55EDD">
      <w:pPr>
        <w:spacing w:after="0" w:line="240" w:lineRule="auto"/>
        <w:ind w:firstLine="709"/>
        <w:jc w:val="both"/>
        <w:rPr>
          <w:rFonts w:ascii="Times New Roman" w:hAnsi="Times New Roman"/>
          <w:sz w:val="28"/>
          <w:szCs w:val="28"/>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00"/>
        <w:gridCol w:w="1260"/>
        <w:gridCol w:w="1260"/>
        <w:gridCol w:w="1080"/>
        <w:gridCol w:w="1080"/>
        <w:gridCol w:w="1080"/>
        <w:gridCol w:w="909"/>
      </w:tblGrid>
      <w:tr w:rsidR="00A00472" w:rsidRPr="00BF08C1" w:rsidTr="005E2406">
        <w:tc>
          <w:tcPr>
            <w:tcW w:w="2268" w:type="dxa"/>
            <w:vMerge w:val="restart"/>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Статьи      баланса</w:t>
            </w:r>
          </w:p>
        </w:tc>
        <w:tc>
          <w:tcPr>
            <w:tcW w:w="900" w:type="dxa"/>
            <w:vMerge w:val="restart"/>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Код показателя</w:t>
            </w:r>
          </w:p>
        </w:tc>
        <w:tc>
          <w:tcPr>
            <w:tcW w:w="2520" w:type="dxa"/>
            <w:gridSpan w:val="2"/>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center"/>
              <w:rPr>
                <w:rFonts w:ascii="Times New Roman" w:hAnsi="Times New Roman"/>
                <w:sz w:val="24"/>
                <w:szCs w:val="24"/>
              </w:rPr>
            </w:pPr>
            <w:r w:rsidRPr="00125372">
              <w:rPr>
                <w:rFonts w:ascii="Times New Roman" w:hAnsi="Times New Roman"/>
                <w:sz w:val="24"/>
                <w:szCs w:val="24"/>
              </w:rPr>
              <w:t>На 01.01.0</w:t>
            </w:r>
            <w:r>
              <w:rPr>
                <w:rFonts w:ascii="Times New Roman" w:hAnsi="Times New Roman"/>
                <w:sz w:val="24"/>
                <w:szCs w:val="24"/>
              </w:rPr>
              <w:t>9</w:t>
            </w:r>
          </w:p>
        </w:tc>
        <w:tc>
          <w:tcPr>
            <w:tcW w:w="2160" w:type="dxa"/>
            <w:gridSpan w:val="2"/>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center"/>
              <w:rPr>
                <w:rFonts w:ascii="Times New Roman" w:hAnsi="Times New Roman"/>
                <w:sz w:val="24"/>
                <w:szCs w:val="24"/>
              </w:rPr>
            </w:pPr>
            <w:r w:rsidRPr="00125372">
              <w:rPr>
                <w:rFonts w:ascii="Times New Roman" w:hAnsi="Times New Roman"/>
                <w:sz w:val="24"/>
                <w:szCs w:val="24"/>
              </w:rPr>
              <w:t>На 31.12.0</w:t>
            </w:r>
            <w:r>
              <w:rPr>
                <w:rFonts w:ascii="Times New Roman" w:hAnsi="Times New Roman"/>
                <w:sz w:val="24"/>
                <w:szCs w:val="24"/>
              </w:rPr>
              <w:t>9</w:t>
            </w:r>
          </w:p>
        </w:tc>
        <w:tc>
          <w:tcPr>
            <w:tcW w:w="1989" w:type="dxa"/>
            <w:gridSpan w:val="2"/>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Изменение(+,-)</w:t>
            </w:r>
          </w:p>
        </w:tc>
      </w:tr>
      <w:tr w:rsidR="00A00472" w:rsidRPr="00BF08C1" w:rsidTr="005E2406">
        <w:tc>
          <w:tcPr>
            <w:tcW w:w="2268" w:type="dxa"/>
            <w:vMerge/>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center"/>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ind w:firstLine="26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В абсолютной сумме, тыс.руб.</w:t>
            </w:r>
          </w:p>
        </w:tc>
        <w:tc>
          <w:tcPr>
            <w:tcW w:w="126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В абсолютной сумме, тыс.руб.</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В абсолютной сумме тыс. руб</w:t>
            </w:r>
          </w:p>
        </w:tc>
        <w:tc>
          <w:tcPr>
            <w:tcW w:w="909"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center"/>
              <w:rPr>
                <w:rFonts w:ascii="Times New Roman" w:hAnsi="Times New Roman"/>
                <w:sz w:val="24"/>
                <w:szCs w:val="24"/>
              </w:rPr>
            </w:pPr>
            <w:r w:rsidRPr="00125372">
              <w:rPr>
                <w:rFonts w:ascii="Times New Roman" w:hAnsi="Times New Roman"/>
                <w:sz w:val="24"/>
                <w:szCs w:val="24"/>
              </w:rPr>
              <w:t>% к валюте баланса</w:t>
            </w:r>
          </w:p>
        </w:tc>
      </w:tr>
      <w:tr w:rsidR="00A00472" w:rsidRPr="00BF08C1" w:rsidTr="005E2406">
        <w:tc>
          <w:tcPr>
            <w:tcW w:w="9837" w:type="dxa"/>
            <w:gridSpan w:val="8"/>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both"/>
              <w:rPr>
                <w:rFonts w:ascii="Times New Roman" w:hAnsi="Times New Roman"/>
                <w:sz w:val="24"/>
                <w:szCs w:val="24"/>
              </w:rPr>
            </w:pPr>
            <w:r w:rsidRPr="00125372">
              <w:rPr>
                <w:rFonts w:ascii="Times New Roman" w:hAnsi="Times New Roman"/>
                <w:sz w:val="24"/>
                <w:szCs w:val="24"/>
              </w:rPr>
              <w:t>ПАССИВ</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3. Капиталы и резервы</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490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218268</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63,66</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226071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59,80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7803</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-3,86</w:t>
            </w:r>
          </w:p>
        </w:tc>
      </w:tr>
      <w:tr w:rsidR="00A00472" w:rsidRPr="00BF08C1" w:rsidTr="005E2406">
        <w:trPr>
          <w:trHeight w:val="34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Уставной капитал</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410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72661</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21,19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73183</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19,36</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522</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-1,83</w:t>
            </w:r>
          </w:p>
        </w:tc>
      </w:tr>
      <w:tr w:rsidR="00A00472" w:rsidRPr="00BF08C1" w:rsidTr="005E2406">
        <w:trPr>
          <w:trHeight w:val="165"/>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Добавочный капитал</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420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11888</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3,47</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11763</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3,11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-125</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-0,36</w:t>
            </w:r>
          </w:p>
        </w:tc>
      </w:tr>
      <w:tr w:rsidR="00A00472" w:rsidRPr="00BF08C1" w:rsidTr="005E2406">
        <w:trPr>
          <w:trHeight w:val="330"/>
        </w:trPr>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Pr>
                <w:rFonts w:ascii="Times New Roman" w:hAnsi="Times New Roman"/>
                <w:sz w:val="24"/>
                <w:szCs w:val="24"/>
              </w:rPr>
              <w:t>Резервный капитал</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430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8600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2,51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8600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2,27</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0,00</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-0,23</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Нераспределенная прибыль (непокрытый убыток)</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470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125119</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36,49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132525</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35,06</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7406</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-1,44</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4. Долгосрочные обязательства</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590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44307</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12,92</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51000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13,49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6693</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0,57</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Займы и кредиты</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510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44307</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12,92</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51000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13,49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6693</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0,57</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5. Краткосрочные обязательства</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690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80271</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23,41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100953</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26,71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20682</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3,29</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Займы и кредиты</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610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47000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13,71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66183</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17,51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19183</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3,80</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Кредиторская задолженность – всего, в том числе:</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620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33271</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9,70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34770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9,20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1499</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-0,51</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Поставщики и подрядчики</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621</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19574</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5,71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16214</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4,29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-3360</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-1,42</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Задолженность перед персоналом организации</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622</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2647</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0,77</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4574</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1,21</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1927</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0,44</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both"/>
              <w:rPr>
                <w:rFonts w:ascii="Times New Roman" w:hAnsi="Times New Roman"/>
                <w:sz w:val="24"/>
                <w:szCs w:val="24"/>
              </w:rPr>
            </w:pPr>
            <w:r w:rsidRPr="00125372">
              <w:rPr>
                <w:rFonts w:ascii="Times New Roman" w:hAnsi="Times New Roman"/>
                <w:sz w:val="24"/>
                <w:szCs w:val="24"/>
              </w:rPr>
              <w:t>Задолженность перед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623</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1241</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0,36</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1259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0,33</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18</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-0,03</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jc w:val="both"/>
              <w:rPr>
                <w:rFonts w:ascii="Times New Roman" w:hAnsi="Times New Roman"/>
                <w:sz w:val="24"/>
                <w:szCs w:val="24"/>
              </w:rPr>
            </w:pPr>
            <w:r w:rsidRPr="00125372">
              <w:rPr>
                <w:rFonts w:ascii="Times New Roman" w:hAnsi="Times New Roman"/>
                <w:sz w:val="24"/>
                <w:szCs w:val="24"/>
              </w:rPr>
              <w:t>Задолженность по налогам и сборам</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624</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1969</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0,57</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3355</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0,89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1386</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0,31</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Прочие кредиторы</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625</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7840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2,29</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9368</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2,48</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1528</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0,19</w:t>
            </w:r>
          </w:p>
        </w:tc>
      </w:tr>
      <w:tr w:rsidR="00A00472" w:rsidRPr="00BF08C1" w:rsidTr="005E2406">
        <w:tc>
          <w:tcPr>
            <w:tcW w:w="2268" w:type="dxa"/>
            <w:tcBorders>
              <w:top w:val="single" w:sz="4" w:space="0" w:color="auto"/>
              <w:left w:val="single" w:sz="4" w:space="0" w:color="auto"/>
              <w:bottom w:val="single" w:sz="4" w:space="0" w:color="auto"/>
              <w:right w:val="single" w:sz="4" w:space="0" w:color="auto"/>
            </w:tcBorders>
          </w:tcPr>
          <w:p w:rsidR="00A00472" w:rsidRPr="00125372" w:rsidRDefault="00A00472" w:rsidP="00A55EDD">
            <w:pPr>
              <w:spacing w:after="0" w:line="240" w:lineRule="auto"/>
              <w:rPr>
                <w:rFonts w:ascii="Times New Roman" w:hAnsi="Times New Roman"/>
                <w:sz w:val="24"/>
                <w:szCs w:val="24"/>
              </w:rPr>
            </w:pPr>
            <w:r w:rsidRPr="00125372">
              <w:rPr>
                <w:rFonts w:ascii="Times New Roman" w:hAnsi="Times New Roman"/>
                <w:sz w:val="24"/>
                <w:szCs w:val="24"/>
              </w:rPr>
              <w:t>БАЛАНС</w:t>
            </w:r>
          </w:p>
        </w:tc>
        <w:tc>
          <w:tcPr>
            <w:tcW w:w="90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700</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342846</w:t>
            </w:r>
          </w:p>
        </w:tc>
        <w:tc>
          <w:tcPr>
            <w:tcW w:w="126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100,0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378024</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35178</w:t>
            </w:r>
          </w:p>
        </w:tc>
        <w:tc>
          <w:tcPr>
            <w:tcW w:w="909" w:type="dxa"/>
            <w:tcBorders>
              <w:top w:val="single" w:sz="4" w:space="0" w:color="auto"/>
              <w:left w:val="single" w:sz="4" w:space="0" w:color="auto"/>
              <w:bottom w:val="single" w:sz="4" w:space="0" w:color="auto"/>
              <w:right w:val="single" w:sz="4" w:space="0" w:color="auto"/>
            </w:tcBorders>
          </w:tcPr>
          <w:p w:rsidR="00A00472" w:rsidRPr="004B436F" w:rsidRDefault="00A00472" w:rsidP="00A55EDD">
            <w:pPr>
              <w:spacing w:after="0" w:line="240" w:lineRule="auto"/>
              <w:jc w:val="center"/>
              <w:rPr>
                <w:rFonts w:ascii="Times New Roman" w:hAnsi="Times New Roman"/>
                <w:sz w:val="24"/>
                <w:szCs w:val="24"/>
              </w:rPr>
            </w:pPr>
            <w:r w:rsidRPr="004B436F">
              <w:rPr>
                <w:rFonts w:ascii="Times New Roman" w:hAnsi="Times New Roman"/>
                <w:sz w:val="24"/>
                <w:szCs w:val="24"/>
              </w:rPr>
              <w:t>-</w:t>
            </w:r>
          </w:p>
        </w:tc>
      </w:tr>
    </w:tbl>
    <w:p w:rsidR="00A00472" w:rsidRDefault="00A00472" w:rsidP="00A55EDD">
      <w:pPr>
        <w:spacing w:after="0" w:line="240" w:lineRule="auto"/>
        <w:ind w:firstLine="709"/>
        <w:jc w:val="both"/>
        <w:rPr>
          <w:rFonts w:ascii="Times New Roman" w:hAnsi="Times New Roman"/>
          <w:sz w:val="28"/>
          <w:szCs w:val="28"/>
        </w:rPr>
      </w:pPr>
    </w:p>
    <w:p w:rsidR="00A00472" w:rsidRPr="004B436F" w:rsidRDefault="00A00472" w:rsidP="00A55EDD">
      <w:pPr>
        <w:spacing w:after="0" w:line="240" w:lineRule="auto"/>
        <w:ind w:firstLine="709"/>
        <w:jc w:val="both"/>
        <w:rPr>
          <w:rFonts w:ascii="Times New Roman" w:hAnsi="Times New Roman"/>
          <w:sz w:val="28"/>
          <w:szCs w:val="28"/>
        </w:rPr>
      </w:pPr>
      <w:r w:rsidRPr="004B436F">
        <w:rPr>
          <w:rFonts w:ascii="Times New Roman" w:hAnsi="Times New Roman"/>
          <w:sz w:val="28"/>
          <w:szCs w:val="28"/>
        </w:rPr>
        <w:t>Собственный капитал предприятия вырос на 7803 тыс. руб. за счет увеличения нераспределенной прибыли. Произошло увеличение долгосрочных обязательств на 6693 тыс. руб. Краткосрочные обязательства увеличились на 20682 тыс. руб. Так же увеличилась задолженность перед государством и персоналом организации.</w:t>
      </w:r>
    </w:p>
    <w:p w:rsidR="00A00472" w:rsidRDefault="00A00472" w:rsidP="00A55EDD">
      <w:pPr>
        <w:spacing w:after="0" w:line="240" w:lineRule="auto"/>
        <w:ind w:firstLine="709"/>
        <w:jc w:val="right"/>
        <w:rPr>
          <w:rFonts w:ascii="Times New Roman" w:hAnsi="Times New Roman"/>
          <w:sz w:val="28"/>
          <w:szCs w:val="28"/>
        </w:rPr>
      </w:pPr>
      <w:r w:rsidRPr="007C582F">
        <w:rPr>
          <w:rFonts w:ascii="Times New Roman" w:hAnsi="Times New Roman"/>
          <w:sz w:val="28"/>
          <w:szCs w:val="28"/>
        </w:rPr>
        <w:t xml:space="preserve">Таблица </w:t>
      </w:r>
      <w:r>
        <w:rPr>
          <w:rFonts w:ascii="Times New Roman" w:hAnsi="Times New Roman"/>
          <w:sz w:val="28"/>
          <w:szCs w:val="28"/>
        </w:rPr>
        <w:t>2</w:t>
      </w:r>
      <w:r w:rsidRPr="007C582F">
        <w:rPr>
          <w:rFonts w:ascii="Times New Roman" w:hAnsi="Times New Roman"/>
          <w:sz w:val="28"/>
          <w:szCs w:val="28"/>
        </w:rPr>
        <w:t>.</w:t>
      </w:r>
      <w:r>
        <w:rPr>
          <w:rFonts w:ascii="Times New Roman" w:hAnsi="Times New Roman"/>
          <w:sz w:val="28"/>
          <w:szCs w:val="28"/>
        </w:rPr>
        <w:t>5</w:t>
      </w:r>
    </w:p>
    <w:p w:rsidR="00A00472"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Анализ ликвидности бухгалтерского баланса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125372">
        <w:rPr>
          <w:rFonts w:ascii="Times New Roman" w:hAnsi="Times New Roman"/>
          <w:sz w:val="28"/>
          <w:szCs w:val="28"/>
        </w:rPr>
        <w:t xml:space="preserve"> за 200</w:t>
      </w:r>
      <w:r>
        <w:rPr>
          <w:rFonts w:ascii="Times New Roman" w:hAnsi="Times New Roman"/>
          <w:sz w:val="28"/>
          <w:szCs w:val="28"/>
        </w:rPr>
        <w:t>9</w:t>
      </w:r>
      <w:r w:rsidRPr="00125372">
        <w:rPr>
          <w:rFonts w:ascii="Times New Roman" w:hAnsi="Times New Roman"/>
          <w:sz w:val="28"/>
          <w:szCs w:val="28"/>
        </w:rPr>
        <w:t xml:space="preserve"> год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056"/>
        <w:gridCol w:w="1056"/>
        <w:gridCol w:w="1808"/>
        <w:gridCol w:w="1056"/>
        <w:gridCol w:w="1056"/>
        <w:gridCol w:w="1056"/>
        <w:gridCol w:w="1173"/>
      </w:tblGrid>
      <w:tr w:rsidR="00A00472" w:rsidRPr="00BF08C1" w:rsidTr="003322FF">
        <w:tc>
          <w:tcPr>
            <w:tcW w:w="0" w:type="auto"/>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Актив</w:t>
            </w:r>
          </w:p>
        </w:tc>
        <w:tc>
          <w:tcPr>
            <w:tcW w:w="0" w:type="auto"/>
            <w:gridSpan w:val="2"/>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Значение показателя</w:t>
            </w:r>
          </w:p>
        </w:tc>
        <w:tc>
          <w:tcPr>
            <w:tcW w:w="0" w:type="auto"/>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Пассив</w:t>
            </w:r>
          </w:p>
        </w:tc>
        <w:tc>
          <w:tcPr>
            <w:tcW w:w="0" w:type="auto"/>
            <w:gridSpan w:val="2"/>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Значение показателя</w:t>
            </w:r>
          </w:p>
        </w:tc>
        <w:tc>
          <w:tcPr>
            <w:tcW w:w="2229" w:type="dxa"/>
            <w:gridSpan w:val="2"/>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Платежный излишек или недостаток</w:t>
            </w:r>
          </w:p>
        </w:tc>
      </w:tr>
      <w:tr w:rsidR="00A00472" w:rsidRPr="00BF08C1" w:rsidTr="003322FF">
        <w:tc>
          <w:tcPr>
            <w:tcW w:w="0" w:type="auto"/>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firstLine="26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 01.01.0</w:t>
            </w: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 31.12.0</w:t>
            </w:r>
            <w:r>
              <w:rPr>
                <w:rFonts w:ascii="Times New Roman" w:hAnsi="Times New Roman"/>
                <w:sz w:val="24"/>
                <w:szCs w:val="24"/>
              </w:rPr>
              <w:t>9</w:t>
            </w:r>
          </w:p>
        </w:tc>
        <w:tc>
          <w:tcPr>
            <w:tcW w:w="0" w:type="auto"/>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firstLine="26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 01.01.0</w:t>
            </w: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 31.12.0</w:t>
            </w:r>
            <w:r>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 01.01.0</w:t>
            </w:r>
            <w:r>
              <w:rPr>
                <w:rFonts w:ascii="Times New Roman" w:hAnsi="Times New Roman"/>
                <w:sz w:val="24"/>
                <w:szCs w:val="24"/>
              </w:rPr>
              <w:t>9</w:t>
            </w:r>
          </w:p>
        </w:tc>
        <w:tc>
          <w:tcPr>
            <w:tcW w:w="117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 31.12.0</w:t>
            </w:r>
            <w:r>
              <w:rPr>
                <w:rFonts w:ascii="Times New Roman" w:hAnsi="Times New Roman"/>
                <w:sz w:val="24"/>
                <w:szCs w:val="24"/>
              </w:rPr>
              <w:t>9</w:t>
            </w:r>
          </w:p>
        </w:tc>
      </w:tr>
      <w:tr w:rsidR="00A00472" w:rsidRPr="00BF08C1" w:rsidTr="003322FF">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Наиболее ликв</w:t>
            </w:r>
            <w:r>
              <w:rPr>
                <w:rFonts w:ascii="Times New Roman" w:hAnsi="Times New Roman"/>
                <w:sz w:val="24"/>
                <w:szCs w:val="24"/>
              </w:rPr>
              <w:t xml:space="preserve">идные активы (А1) стр.250 + </w:t>
            </w:r>
            <w:r w:rsidRPr="007C582F">
              <w:rPr>
                <w:rFonts w:ascii="Times New Roman" w:hAnsi="Times New Roman"/>
                <w:sz w:val="24"/>
                <w:szCs w:val="24"/>
              </w:rPr>
              <w:t>260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5308</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6884</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Наиболее срочные обязательства</w:t>
            </w:r>
            <w:r>
              <w:rPr>
                <w:rFonts w:ascii="Times New Roman" w:hAnsi="Times New Roman"/>
                <w:sz w:val="24"/>
                <w:szCs w:val="24"/>
              </w:rPr>
              <w:t xml:space="preserve"> (П1) стр.620+ </w:t>
            </w:r>
            <w:r w:rsidRPr="007C582F">
              <w:rPr>
                <w:rFonts w:ascii="Times New Roman" w:hAnsi="Times New Roman"/>
                <w:sz w:val="24"/>
                <w:szCs w:val="24"/>
              </w:rPr>
              <w:t>630+660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33271</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34770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-27963</w:t>
            </w:r>
          </w:p>
        </w:tc>
        <w:tc>
          <w:tcPr>
            <w:tcW w:w="117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-27886</w:t>
            </w:r>
          </w:p>
        </w:tc>
      </w:tr>
      <w:tr w:rsidR="00A00472" w:rsidRPr="00BF08C1" w:rsidTr="003322FF">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Быстро реализуемые активы (А2) стр.240</w:t>
            </w:r>
            <w:r>
              <w:rPr>
                <w:rFonts w:ascii="Times New Roman" w:hAnsi="Times New Roman"/>
                <w:sz w:val="24"/>
                <w:szCs w:val="24"/>
              </w:rPr>
              <w:t>-244</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35252</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28883</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Краткосрочные пассивы (П2) стр.610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47000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66183</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-11748</w:t>
            </w:r>
          </w:p>
        </w:tc>
        <w:tc>
          <w:tcPr>
            <w:tcW w:w="117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-37300</w:t>
            </w:r>
          </w:p>
        </w:tc>
      </w:tr>
      <w:tr w:rsidR="00A00472" w:rsidRPr="00BF08C1" w:rsidTr="003322FF">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Медленно реализуемые активы (А3) стр.210+</w:t>
            </w:r>
            <w:r>
              <w:rPr>
                <w:rFonts w:ascii="Times New Roman" w:hAnsi="Times New Roman"/>
                <w:sz w:val="24"/>
                <w:szCs w:val="24"/>
              </w:rPr>
              <w:t>220-216+244+</w:t>
            </w:r>
            <w:r w:rsidRPr="007C582F">
              <w:rPr>
                <w:rFonts w:ascii="Times New Roman" w:hAnsi="Times New Roman"/>
                <w:sz w:val="24"/>
                <w:szCs w:val="24"/>
              </w:rPr>
              <w:t>270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117774</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137690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Долгосрочные пассивы (П3) стр.590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44307</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51000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73467</w:t>
            </w:r>
          </w:p>
        </w:tc>
        <w:tc>
          <w:tcPr>
            <w:tcW w:w="117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86690</w:t>
            </w:r>
          </w:p>
        </w:tc>
      </w:tr>
      <w:tr w:rsidR="00A00472" w:rsidRPr="00BF08C1" w:rsidTr="003322FF">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Трудно реализуемые активы (А4) стр.190</w:t>
            </w:r>
            <w:r>
              <w:rPr>
                <w:rFonts w:ascii="Times New Roman" w:hAnsi="Times New Roman"/>
                <w:sz w:val="24"/>
                <w:szCs w:val="24"/>
              </w:rPr>
              <w:t>+230</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184157</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203738</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 xml:space="preserve">Постоянные </w:t>
            </w:r>
            <w:r>
              <w:rPr>
                <w:rFonts w:ascii="Times New Roman" w:hAnsi="Times New Roman"/>
                <w:sz w:val="24"/>
                <w:szCs w:val="24"/>
              </w:rPr>
              <w:t>пассивы (П4) стр490+ 640+</w:t>
            </w:r>
            <w:r w:rsidRPr="007C582F">
              <w:rPr>
                <w:rFonts w:ascii="Times New Roman" w:hAnsi="Times New Roman"/>
                <w:sz w:val="24"/>
                <w:szCs w:val="24"/>
              </w:rPr>
              <w:t>650</w:t>
            </w:r>
            <w:r>
              <w:rPr>
                <w:rFonts w:ascii="Times New Roman" w:hAnsi="Times New Roman"/>
                <w:sz w:val="24"/>
                <w:szCs w:val="24"/>
              </w:rPr>
              <w:t>-216</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217913</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225242</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-33756</w:t>
            </w:r>
          </w:p>
        </w:tc>
        <w:tc>
          <w:tcPr>
            <w:tcW w:w="117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-21504</w:t>
            </w:r>
          </w:p>
        </w:tc>
      </w:tr>
      <w:tr w:rsidR="00A00472" w:rsidRPr="00BF08C1" w:rsidTr="003322FF">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БАЛАНС</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БАЛАНС</w:t>
            </w: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p>
        </w:tc>
      </w:tr>
    </w:tbl>
    <w:p w:rsidR="00A00472" w:rsidRDefault="00A00472" w:rsidP="00A55EDD">
      <w:pPr>
        <w:spacing w:after="0" w:line="240" w:lineRule="auto"/>
        <w:ind w:firstLine="709"/>
        <w:jc w:val="both"/>
        <w:rPr>
          <w:rFonts w:ascii="Times New Roman" w:hAnsi="Times New Roman"/>
          <w:sz w:val="28"/>
          <w:szCs w:val="28"/>
        </w:rPr>
      </w:pPr>
    </w:p>
    <w:p w:rsidR="00A00472" w:rsidRPr="007C582F" w:rsidRDefault="00A00472" w:rsidP="00A55EDD">
      <w:pPr>
        <w:spacing w:after="0" w:line="240" w:lineRule="auto"/>
        <w:ind w:firstLine="709"/>
        <w:jc w:val="both"/>
        <w:rPr>
          <w:rFonts w:ascii="Times New Roman" w:hAnsi="Times New Roman"/>
          <w:bCs/>
          <w:caps/>
          <w:sz w:val="28"/>
          <w:szCs w:val="28"/>
        </w:rPr>
      </w:pPr>
      <w:r w:rsidRPr="007C582F">
        <w:rPr>
          <w:rFonts w:ascii="Times New Roman" w:hAnsi="Times New Roman"/>
          <w:sz w:val="28"/>
          <w:szCs w:val="28"/>
        </w:rPr>
        <w:t xml:space="preserve">Баланс считается абсолютно ликвидным, если имеют место следующие соглашения: </w:t>
      </w:r>
      <w:r w:rsidRPr="007C582F">
        <w:rPr>
          <w:rFonts w:ascii="Times New Roman" w:hAnsi="Times New Roman"/>
          <w:bCs/>
          <w:caps/>
          <w:sz w:val="28"/>
          <w:szCs w:val="28"/>
        </w:rPr>
        <w:t xml:space="preserve">А1 </w:t>
      </w:r>
      <w:r w:rsidRPr="007C582F">
        <w:rPr>
          <w:rFonts w:ascii="Times New Roman" w:hAnsi="Times New Roman"/>
          <w:bCs/>
          <w:caps/>
          <w:sz w:val="28"/>
          <w:szCs w:val="28"/>
        </w:rPr>
        <w:sym w:font="Symbol" w:char="F0B3"/>
      </w:r>
      <w:r w:rsidRPr="007C582F">
        <w:rPr>
          <w:rFonts w:ascii="Times New Roman" w:hAnsi="Times New Roman"/>
          <w:bCs/>
          <w:caps/>
          <w:sz w:val="28"/>
          <w:szCs w:val="28"/>
        </w:rPr>
        <w:t xml:space="preserve"> П1;А2 </w:t>
      </w:r>
      <w:r w:rsidRPr="007C582F">
        <w:rPr>
          <w:rFonts w:ascii="Times New Roman" w:hAnsi="Times New Roman"/>
          <w:bCs/>
          <w:caps/>
          <w:sz w:val="28"/>
          <w:szCs w:val="28"/>
        </w:rPr>
        <w:sym w:font="Symbol" w:char="F0B3"/>
      </w:r>
      <w:r w:rsidRPr="007C582F">
        <w:rPr>
          <w:rFonts w:ascii="Times New Roman" w:hAnsi="Times New Roman"/>
          <w:bCs/>
          <w:caps/>
          <w:sz w:val="28"/>
          <w:szCs w:val="28"/>
        </w:rPr>
        <w:t xml:space="preserve"> П2;А3 </w:t>
      </w:r>
      <w:r w:rsidRPr="007C582F">
        <w:rPr>
          <w:rFonts w:ascii="Times New Roman" w:hAnsi="Times New Roman"/>
          <w:bCs/>
          <w:caps/>
          <w:sz w:val="28"/>
          <w:szCs w:val="28"/>
        </w:rPr>
        <w:sym w:font="Symbol" w:char="F0B3"/>
      </w:r>
      <w:r w:rsidRPr="007C582F">
        <w:rPr>
          <w:rFonts w:ascii="Times New Roman" w:hAnsi="Times New Roman"/>
          <w:bCs/>
          <w:caps/>
          <w:sz w:val="28"/>
          <w:szCs w:val="28"/>
        </w:rPr>
        <w:t xml:space="preserve"> П3;А4 </w:t>
      </w:r>
      <w:r w:rsidRPr="007C582F">
        <w:rPr>
          <w:rFonts w:ascii="Times New Roman" w:hAnsi="Times New Roman"/>
          <w:bCs/>
          <w:caps/>
          <w:sz w:val="28"/>
          <w:szCs w:val="28"/>
        </w:rPr>
        <w:sym w:font="Symbol" w:char="F0A3"/>
      </w:r>
      <w:r w:rsidRPr="007C582F">
        <w:rPr>
          <w:rFonts w:ascii="Times New Roman" w:hAnsi="Times New Roman"/>
          <w:bCs/>
          <w:caps/>
          <w:sz w:val="28"/>
          <w:szCs w:val="28"/>
        </w:rPr>
        <w:t xml:space="preserve"> П4.</w:t>
      </w:r>
    </w:p>
    <w:p w:rsidR="00A00472" w:rsidRPr="007C582F"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bCs/>
          <w:caps/>
          <w:sz w:val="28"/>
          <w:szCs w:val="28"/>
        </w:rPr>
        <w:t xml:space="preserve">В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BF1593">
        <w:rPr>
          <w:rFonts w:ascii="Times New Roman" w:hAnsi="Times New Roman"/>
          <w:sz w:val="28"/>
          <w:szCs w:val="28"/>
        </w:rPr>
        <w:t>Шекснинская</w:t>
      </w:r>
      <w:r w:rsidR="00BF1593" w:rsidRPr="007B4069">
        <w:rPr>
          <w:rFonts w:ascii="Times New Roman" w:hAnsi="Times New Roman"/>
          <w:sz w:val="28"/>
          <w:szCs w:val="28"/>
        </w:rPr>
        <w:t>»</w:t>
      </w:r>
      <w:r w:rsidRPr="007C582F">
        <w:rPr>
          <w:rFonts w:ascii="Times New Roman" w:hAnsi="Times New Roman"/>
          <w:sz w:val="28"/>
          <w:szCs w:val="28"/>
        </w:rPr>
        <w:t xml:space="preserve"> на 31.12.200</w:t>
      </w:r>
      <w:r>
        <w:rPr>
          <w:rFonts w:ascii="Times New Roman" w:hAnsi="Times New Roman"/>
          <w:sz w:val="28"/>
          <w:szCs w:val="28"/>
        </w:rPr>
        <w:t>9</w:t>
      </w:r>
      <w:r w:rsidRPr="007C582F">
        <w:rPr>
          <w:rFonts w:ascii="Times New Roman" w:hAnsi="Times New Roman"/>
          <w:sz w:val="28"/>
          <w:szCs w:val="28"/>
        </w:rPr>
        <w:t xml:space="preserve"> имеется следующее соглашение:</w:t>
      </w:r>
      <w:r>
        <w:rPr>
          <w:rFonts w:ascii="Times New Roman" w:hAnsi="Times New Roman"/>
          <w:sz w:val="28"/>
          <w:szCs w:val="28"/>
        </w:rPr>
        <w:t xml:space="preserve"> </w:t>
      </w:r>
      <w:r w:rsidRPr="007C582F">
        <w:rPr>
          <w:rFonts w:ascii="Times New Roman" w:hAnsi="Times New Roman"/>
          <w:sz w:val="28"/>
          <w:szCs w:val="28"/>
        </w:rPr>
        <w:t xml:space="preserve">А1 </w:t>
      </w:r>
      <w:r w:rsidRPr="007C582F">
        <w:rPr>
          <w:rFonts w:ascii="Times New Roman" w:hAnsi="Times New Roman"/>
          <w:sz w:val="28"/>
          <w:szCs w:val="28"/>
        </w:rPr>
        <w:sym w:font="Symbol" w:char="F0A3"/>
      </w:r>
      <w:r w:rsidRPr="007C582F">
        <w:rPr>
          <w:rFonts w:ascii="Times New Roman" w:hAnsi="Times New Roman"/>
          <w:sz w:val="28"/>
          <w:szCs w:val="28"/>
        </w:rPr>
        <w:t xml:space="preserve"> П1;</w:t>
      </w:r>
      <w:r>
        <w:rPr>
          <w:rFonts w:ascii="Times New Roman" w:hAnsi="Times New Roman"/>
          <w:sz w:val="28"/>
          <w:szCs w:val="28"/>
        </w:rPr>
        <w:t xml:space="preserve"> </w:t>
      </w:r>
      <w:r w:rsidRPr="007C582F">
        <w:rPr>
          <w:rFonts w:ascii="Times New Roman" w:hAnsi="Times New Roman"/>
          <w:sz w:val="28"/>
          <w:szCs w:val="28"/>
        </w:rPr>
        <w:t xml:space="preserve">А2 </w:t>
      </w:r>
      <w:r w:rsidRPr="00E81F62">
        <w:rPr>
          <w:rFonts w:ascii="Times New Roman" w:hAnsi="Times New Roman"/>
          <w:sz w:val="28"/>
          <w:szCs w:val="28"/>
          <w:u w:val="single"/>
        </w:rPr>
        <w:t>&lt;</w:t>
      </w:r>
      <w:r w:rsidRPr="007C582F">
        <w:rPr>
          <w:rFonts w:ascii="Times New Roman" w:hAnsi="Times New Roman"/>
          <w:sz w:val="28"/>
          <w:szCs w:val="28"/>
        </w:rPr>
        <w:t xml:space="preserve"> П2;</w:t>
      </w:r>
      <w:r>
        <w:rPr>
          <w:rFonts w:ascii="Times New Roman" w:hAnsi="Times New Roman"/>
          <w:sz w:val="28"/>
          <w:szCs w:val="28"/>
        </w:rPr>
        <w:t xml:space="preserve"> </w:t>
      </w:r>
      <w:r w:rsidRPr="007C582F">
        <w:rPr>
          <w:rFonts w:ascii="Times New Roman" w:hAnsi="Times New Roman"/>
          <w:sz w:val="28"/>
          <w:szCs w:val="28"/>
        </w:rPr>
        <w:t xml:space="preserve">А3 </w:t>
      </w:r>
      <w:r w:rsidRPr="007C582F">
        <w:rPr>
          <w:rFonts w:ascii="Times New Roman" w:hAnsi="Times New Roman"/>
          <w:sz w:val="28"/>
          <w:szCs w:val="28"/>
        </w:rPr>
        <w:sym w:font="Symbol" w:char="F0B3"/>
      </w:r>
      <w:r w:rsidRPr="007C582F">
        <w:rPr>
          <w:rFonts w:ascii="Times New Roman" w:hAnsi="Times New Roman"/>
          <w:sz w:val="28"/>
          <w:szCs w:val="28"/>
        </w:rPr>
        <w:t xml:space="preserve"> П3;</w:t>
      </w:r>
      <w:r w:rsidRPr="00E81F62">
        <w:rPr>
          <w:rFonts w:ascii="Times New Roman" w:hAnsi="Times New Roman"/>
          <w:sz w:val="28"/>
          <w:szCs w:val="28"/>
        </w:rPr>
        <w:t xml:space="preserve"> </w:t>
      </w:r>
      <w:r w:rsidRPr="007C582F">
        <w:rPr>
          <w:rFonts w:ascii="Times New Roman" w:hAnsi="Times New Roman"/>
          <w:sz w:val="28"/>
          <w:szCs w:val="28"/>
        </w:rPr>
        <w:t xml:space="preserve">А4 </w:t>
      </w:r>
      <w:r w:rsidRPr="00E81F62">
        <w:rPr>
          <w:rFonts w:ascii="Times New Roman" w:hAnsi="Times New Roman"/>
          <w:sz w:val="28"/>
          <w:szCs w:val="28"/>
          <w:u w:val="single"/>
        </w:rPr>
        <w:t>&lt;</w:t>
      </w:r>
      <w:r w:rsidRPr="007C582F">
        <w:rPr>
          <w:rFonts w:ascii="Times New Roman" w:hAnsi="Times New Roman"/>
          <w:sz w:val="28"/>
          <w:szCs w:val="28"/>
        </w:rPr>
        <w:t xml:space="preserve"> П4.</w:t>
      </w:r>
    </w:p>
    <w:p w:rsidR="00A00472" w:rsidRPr="007C582F"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Можно охарактеризовать ликвидность баланса как недостаточную. Предприятие не имеет возможности рассчитаться с наиболее срочными обязательствами, так как они значительно превышают наиболее ликвидные активы.</w:t>
      </w:r>
    </w:p>
    <w:p w:rsidR="00A00472" w:rsidRPr="00E81F62" w:rsidRDefault="00A00472" w:rsidP="00A55EDD">
      <w:pPr>
        <w:spacing w:after="0" w:line="240" w:lineRule="auto"/>
        <w:ind w:firstLine="709"/>
        <w:jc w:val="right"/>
        <w:rPr>
          <w:rFonts w:ascii="Times New Roman" w:hAnsi="Times New Roman"/>
          <w:sz w:val="28"/>
          <w:szCs w:val="28"/>
        </w:rPr>
      </w:pPr>
      <w:r>
        <w:rPr>
          <w:rFonts w:ascii="Times New Roman" w:hAnsi="Times New Roman"/>
          <w:sz w:val="28"/>
          <w:szCs w:val="28"/>
        </w:rPr>
        <w:t>Таблица 2</w:t>
      </w:r>
      <w:r w:rsidRPr="007C582F">
        <w:rPr>
          <w:rFonts w:ascii="Times New Roman" w:hAnsi="Times New Roman"/>
          <w:sz w:val="28"/>
          <w:szCs w:val="28"/>
        </w:rPr>
        <w:t>.</w:t>
      </w:r>
      <w:r w:rsidRPr="00E81F62">
        <w:rPr>
          <w:rFonts w:ascii="Times New Roman" w:hAnsi="Times New Roman"/>
          <w:sz w:val="28"/>
          <w:szCs w:val="28"/>
        </w:rPr>
        <w:t>6</w:t>
      </w:r>
    </w:p>
    <w:p w:rsidR="00A00472"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Анализ финансовой устойчивости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7C582F">
        <w:rPr>
          <w:rFonts w:ascii="Times New Roman" w:hAnsi="Times New Roman"/>
          <w:sz w:val="28"/>
          <w:szCs w:val="28"/>
        </w:rPr>
        <w:t xml:space="preserve"> за </w:t>
      </w:r>
      <w:smartTag w:uri="urn:schemas-microsoft-com:office:smarttags" w:element="metricconverter">
        <w:smartTagPr>
          <w:attr w:name="ProductID" w:val="2009 г"/>
        </w:smartTagPr>
        <w:r w:rsidRPr="007C582F">
          <w:rPr>
            <w:rFonts w:ascii="Times New Roman" w:hAnsi="Times New Roman"/>
            <w:sz w:val="28"/>
            <w:szCs w:val="28"/>
          </w:rPr>
          <w:t>200</w:t>
        </w:r>
        <w:r w:rsidRPr="00E81F62">
          <w:rPr>
            <w:rFonts w:ascii="Times New Roman" w:hAnsi="Times New Roman"/>
            <w:sz w:val="28"/>
            <w:szCs w:val="28"/>
          </w:rPr>
          <w:t xml:space="preserve">9 </w:t>
        </w:r>
        <w:r>
          <w:rPr>
            <w:rFonts w:ascii="Times New Roman" w:hAnsi="Times New Roman"/>
            <w:sz w:val="28"/>
            <w:szCs w:val="28"/>
          </w:rPr>
          <w:t>г</w:t>
        </w:r>
      </w:smartTag>
      <w:r>
        <w:rPr>
          <w:rFonts w:ascii="Times New Roman" w:hAnsi="Times New Roman"/>
          <w:sz w:val="28"/>
          <w:szCs w:val="28"/>
        </w:rPr>
        <w:t xml:space="preserve">. </w:t>
      </w:r>
    </w:p>
    <w:p w:rsidR="00A00472" w:rsidRDefault="00A00472" w:rsidP="00A55EDD">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1440"/>
        <w:gridCol w:w="1620"/>
        <w:gridCol w:w="1543"/>
      </w:tblGrid>
      <w:tr w:rsidR="00A00472" w:rsidRPr="00BF08C1" w:rsidTr="005E2406">
        <w:tc>
          <w:tcPr>
            <w:tcW w:w="3528"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Показатели</w:t>
            </w:r>
            <w:r>
              <w:rPr>
                <w:rFonts w:ascii="Times New Roman" w:hAnsi="Times New Roman"/>
                <w:sz w:val="24"/>
                <w:szCs w:val="24"/>
              </w:rPr>
              <w:t>, нормативное значение</w:t>
            </w:r>
          </w:p>
        </w:tc>
        <w:tc>
          <w:tcPr>
            <w:tcW w:w="2880" w:type="dxa"/>
            <w:gridSpan w:val="2"/>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Значение, тыс.руб.</w:t>
            </w:r>
          </w:p>
        </w:tc>
        <w:tc>
          <w:tcPr>
            <w:tcW w:w="1620"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Абсолютное отклонение, тыс.руб.</w:t>
            </w:r>
          </w:p>
        </w:tc>
        <w:tc>
          <w:tcPr>
            <w:tcW w:w="1543"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Темпы роста, %</w:t>
            </w:r>
          </w:p>
        </w:tc>
      </w:tr>
      <w:tr w:rsidR="00A00472" w:rsidRPr="00BF08C1" w:rsidTr="005E2406">
        <w:tc>
          <w:tcPr>
            <w:tcW w:w="3528"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w:t>
            </w:r>
          </w:p>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01.01.0</w:t>
            </w:r>
            <w:r>
              <w:rPr>
                <w:rFonts w:ascii="Times New Roman" w:hAnsi="Times New Roman"/>
                <w:sz w:val="24"/>
                <w:szCs w:val="24"/>
              </w:rPr>
              <w:t>9</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w:t>
            </w:r>
          </w:p>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31.12.0</w:t>
            </w:r>
            <w:r>
              <w:rPr>
                <w:rFonts w:ascii="Times New Roman" w:hAnsi="Times New Roman"/>
                <w:sz w:val="24"/>
                <w:szCs w:val="24"/>
              </w:rPr>
              <w:t>9</w:t>
            </w:r>
          </w:p>
        </w:tc>
        <w:tc>
          <w:tcPr>
            <w:tcW w:w="1620"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c>
          <w:tcPr>
            <w:tcW w:w="1543"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2B182D" w:rsidRDefault="00A00472" w:rsidP="00A55EDD">
            <w:pPr>
              <w:spacing w:after="0" w:line="240" w:lineRule="auto"/>
              <w:rPr>
                <w:rFonts w:ascii="Times New Roman" w:hAnsi="Times New Roman"/>
                <w:sz w:val="24"/>
                <w:szCs w:val="24"/>
                <w:lang w:val="en-US"/>
              </w:rPr>
            </w:pPr>
            <w:r w:rsidRPr="007C582F">
              <w:rPr>
                <w:rFonts w:ascii="Times New Roman" w:hAnsi="Times New Roman"/>
                <w:sz w:val="24"/>
                <w:szCs w:val="24"/>
              </w:rPr>
              <w:t>1. Коэфф</w:t>
            </w:r>
            <w:r>
              <w:rPr>
                <w:rFonts w:ascii="Times New Roman" w:hAnsi="Times New Roman"/>
                <w:sz w:val="24"/>
                <w:szCs w:val="24"/>
              </w:rPr>
              <w:t>ициент независимости (автономи</w:t>
            </w:r>
            <w:r w:rsidRPr="007C582F">
              <w:rPr>
                <w:rFonts w:ascii="Times New Roman" w:hAnsi="Times New Roman"/>
                <w:sz w:val="24"/>
                <w:szCs w:val="24"/>
              </w:rPr>
              <w:t>и)</w:t>
            </w:r>
            <w:r>
              <w:rPr>
                <w:rFonts w:ascii="Times New Roman" w:hAnsi="Times New Roman"/>
                <w:sz w:val="24"/>
                <w:szCs w:val="24"/>
              </w:rPr>
              <w:t xml:space="preserve">, </w:t>
            </w:r>
            <w:r>
              <w:rPr>
                <w:rFonts w:ascii="Times New Roman" w:hAnsi="Times New Roman"/>
                <w:sz w:val="24"/>
                <w:szCs w:val="24"/>
                <w:lang w:val="en-US"/>
              </w:rPr>
              <w:t>&gt;=0,5</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0,64</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0,60</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-0,04</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93,75</w:t>
            </w: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2B182D" w:rsidRDefault="00A00472" w:rsidP="00A55EDD">
            <w:pPr>
              <w:spacing w:after="0" w:line="240" w:lineRule="auto"/>
              <w:rPr>
                <w:rFonts w:ascii="Times New Roman" w:hAnsi="Times New Roman"/>
                <w:sz w:val="24"/>
                <w:szCs w:val="24"/>
                <w:lang w:val="en-US"/>
              </w:rPr>
            </w:pPr>
            <w:r w:rsidRPr="007C582F">
              <w:rPr>
                <w:rFonts w:ascii="Times New Roman" w:hAnsi="Times New Roman"/>
                <w:sz w:val="24"/>
                <w:szCs w:val="24"/>
              </w:rPr>
              <w:t>2. Коэффициент финансовой устойчивости</w:t>
            </w:r>
            <w:r>
              <w:rPr>
                <w:rFonts w:ascii="Times New Roman" w:hAnsi="Times New Roman"/>
                <w:sz w:val="24"/>
                <w:szCs w:val="24"/>
                <w:lang w:val="en-US"/>
              </w:rPr>
              <w:t>, &gt;=0,8</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0,77</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0,73</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-0,04</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94,81</w:t>
            </w: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2B182D"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3. Коэффициент соотношения заемных и собственных средств</w:t>
            </w:r>
            <w:r w:rsidRPr="002B182D">
              <w:rPr>
                <w:rFonts w:ascii="Times New Roman" w:hAnsi="Times New Roman"/>
                <w:sz w:val="24"/>
                <w:szCs w:val="24"/>
              </w:rPr>
              <w:t>, &gt;=0,7</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0,57</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0,67</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117,54</w:t>
            </w: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2B182D"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4. Коэффициент обеспеченности собственными оборотными средствами</w:t>
            </w:r>
            <w:r w:rsidRPr="002B182D">
              <w:rPr>
                <w:rFonts w:ascii="Times New Roman" w:hAnsi="Times New Roman"/>
                <w:sz w:val="24"/>
                <w:szCs w:val="24"/>
              </w:rPr>
              <w:t>, &gt;0,1</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0,49</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0,42</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-0,07</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85,71</w:t>
            </w: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2B182D"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5. Коэффициент обеспечения запасов собственными оборотными средствами</w:t>
            </w:r>
            <w:r w:rsidRPr="002B182D">
              <w:rPr>
                <w:rFonts w:ascii="Times New Roman" w:hAnsi="Times New Roman"/>
                <w:sz w:val="24"/>
                <w:szCs w:val="24"/>
              </w:rPr>
              <w:t>, &gt;=0,5</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0,66</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0,53</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-0,13</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80,30</w:t>
            </w:r>
          </w:p>
        </w:tc>
      </w:tr>
    </w:tbl>
    <w:p w:rsidR="00A00472" w:rsidRDefault="00A00472" w:rsidP="00A55ED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p>
    <w:p w:rsidR="00A00472" w:rsidRDefault="00A00472" w:rsidP="00A55ED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Т.о., в общем объеме источников финансирования собственные источники занимают </w:t>
      </w:r>
      <w:r>
        <w:rPr>
          <w:rFonts w:ascii="Times New Roman" w:hAnsi="Times New Roman"/>
          <w:sz w:val="28"/>
          <w:szCs w:val="28"/>
        </w:rPr>
        <w:t>60</w:t>
      </w:r>
      <w:r w:rsidRPr="007C582F">
        <w:rPr>
          <w:rFonts w:ascii="Times New Roman" w:hAnsi="Times New Roman"/>
          <w:sz w:val="28"/>
          <w:szCs w:val="28"/>
        </w:rPr>
        <w:t xml:space="preserve">%, данный показатель в динамике </w:t>
      </w:r>
      <w:r>
        <w:rPr>
          <w:rFonts w:ascii="Times New Roman" w:hAnsi="Times New Roman"/>
          <w:sz w:val="28"/>
          <w:szCs w:val="28"/>
        </w:rPr>
        <w:t>снизился</w:t>
      </w:r>
      <w:r w:rsidRPr="007C582F">
        <w:rPr>
          <w:rFonts w:ascii="Times New Roman" w:hAnsi="Times New Roman"/>
          <w:sz w:val="28"/>
          <w:szCs w:val="28"/>
        </w:rPr>
        <w:t xml:space="preserve">, что является </w:t>
      </w:r>
      <w:r>
        <w:rPr>
          <w:rFonts w:ascii="Times New Roman" w:hAnsi="Times New Roman"/>
          <w:sz w:val="28"/>
          <w:szCs w:val="28"/>
        </w:rPr>
        <w:t>негативным</w:t>
      </w:r>
      <w:r w:rsidRPr="007C582F">
        <w:rPr>
          <w:rFonts w:ascii="Times New Roman" w:hAnsi="Times New Roman"/>
          <w:sz w:val="28"/>
          <w:szCs w:val="28"/>
        </w:rPr>
        <w:t xml:space="preserve"> моментом для предприятия. Данный показатель свидетельствует о том, что предприятие финансируетс</w:t>
      </w:r>
      <w:r>
        <w:rPr>
          <w:rFonts w:ascii="Times New Roman" w:hAnsi="Times New Roman"/>
          <w:sz w:val="28"/>
          <w:szCs w:val="28"/>
        </w:rPr>
        <w:t>я собственными источниками</w:t>
      </w:r>
      <w:r w:rsidRPr="007C582F">
        <w:rPr>
          <w:rFonts w:ascii="Times New Roman" w:hAnsi="Times New Roman"/>
          <w:sz w:val="28"/>
          <w:szCs w:val="28"/>
        </w:rPr>
        <w:t xml:space="preserve"> на </w:t>
      </w:r>
      <w:r>
        <w:rPr>
          <w:rFonts w:ascii="Times New Roman" w:hAnsi="Times New Roman"/>
          <w:sz w:val="28"/>
          <w:szCs w:val="28"/>
        </w:rPr>
        <w:t>60</w:t>
      </w:r>
      <w:r w:rsidR="0033040F">
        <w:rPr>
          <w:rFonts w:ascii="Times New Roman" w:hAnsi="Times New Roman"/>
          <w:sz w:val="28"/>
          <w:szCs w:val="28"/>
        </w:rPr>
        <w:t>%, остальное -</w:t>
      </w:r>
      <w:r w:rsidRPr="007C582F">
        <w:rPr>
          <w:rFonts w:ascii="Times New Roman" w:hAnsi="Times New Roman"/>
          <w:sz w:val="28"/>
          <w:szCs w:val="28"/>
        </w:rPr>
        <w:t xml:space="preserve"> в основн</w:t>
      </w:r>
      <w:r>
        <w:rPr>
          <w:rFonts w:ascii="Times New Roman" w:hAnsi="Times New Roman"/>
          <w:sz w:val="28"/>
          <w:szCs w:val="28"/>
        </w:rPr>
        <w:t>ом краткосрочная задолженность.</w:t>
      </w:r>
    </w:p>
    <w:p w:rsidR="00A00472" w:rsidRPr="007C582F" w:rsidRDefault="00A00472" w:rsidP="00A55ED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Удельный вес источников финансирования, которые используются в течение длительного времени составляет </w:t>
      </w:r>
      <w:r>
        <w:rPr>
          <w:rFonts w:ascii="Times New Roman" w:hAnsi="Times New Roman"/>
          <w:sz w:val="28"/>
          <w:szCs w:val="28"/>
        </w:rPr>
        <w:t>73</w:t>
      </w:r>
      <w:r w:rsidRPr="007C582F">
        <w:rPr>
          <w:rFonts w:ascii="Times New Roman" w:hAnsi="Times New Roman"/>
          <w:sz w:val="28"/>
          <w:szCs w:val="28"/>
        </w:rPr>
        <w:t>%, данный показатель в динамике снизился, что можно оценить отрицательно, предприятию будет сложно расплатиться по своим обязательствам. На рубль собственных средств в 200</w:t>
      </w:r>
      <w:r>
        <w:rPr>
          <w:rFonts w:ascii="Times New Roman" w:hAnsi="Times New Roman"/>
          <w:sz w:val="28"/>
          <w:szCs w:val="28"/>
        </w:rPr>
        <w:t>9</w:t>
      </w:r>
      <w:r w:rsidRPr="007C582F">
        <w:rPr>
          <w:rFonts w:ascii="Times New Roman" w:hAnsi="Times New Roman"/>
          <w:sz w:val="28"/>
          <w:szCs w:val="28"/>
        </w:rPr>
        <w:t xml:space="preserve"> году было привлечено </w:t>
      </w:r>
      <w:r>
        <w:rPr>
          <w:rFonts w:ascii="Times New Roman" w:hAnsi="Times New Roman"/>
          <w:sz w:val="28"/>
          <w:szCs w:val="28"/>
        </w:rPr>
        <w:t>67</w:t>
      </w:r>
      <w:r w:rsidRPr="007C582F">
        <w:rPr>
          <w:rFonts w:ascii="Times New Roman" w:hAnsi="Times New Roman"/>
          <w:sz w:val="28"/>
          <w:szCs w:val="28"/>
        </w:rPr>
        <w:t xml:space="preserve"> </w:t>
      </w:r>
      <w:r>
        <w:rPr>
          <w:rFonts w:ascii="Times New Roman" w:hAnsi="Times New Roman"/>
          <w:sz w:val="28"/>
          <w:szCs w:val="28"/>
        </w:rPr>
        <w:t>копеек</w:t>
      </w:r>
      <w:r w:rsidRPr="007C582F">
        <w:rPr>
          <w:rFonts w:ascii="Times New Roman" w:hAnsi="Times New Roman"/>
          <w:sz w:val="28"/>
          <w:szCs w:val="28"/>
        </w:rPr>
        <w:t xml:space="preserve"> заемных с</w:t>
      </w:r>
      <w:r>
        <w:rPr>
          <w:rFonts w:ascii="Times New Roman" w:hAnsi="Times New Roman"/>
          <w:sz w:val="28"/>
          <w:szCs w:val="28"/>
        </w:rPr>
        <w:t xml:space="preserve">редств. Это свидетельствует о </w:t>
      </w:r>
      <w:r w:rsidRPr="007C582F">
        <w:rPr>
          <w:rFonts w:ascii="Times New Roman" w:hAnsi="Times New Roman"/>
          <w:sz w:val="28"/>
          <w:szCs w:val="28"/>
        </w:rPr>
        <w:t>том, что предприятие является финансово устойчивым. Коэффициент обеспеченности оборотных активов собственными оборотными средствами характеризует наличие собственных  оборотных средств у предприятия необходимых для его финансовой устойчивости, он составил на конец года -</w:t>
      </w:r>
      <w:r>
        <w:rPr>
          <w:rFonts w:ascii="Times New Roman" w:hAnsi="Times New Roman"/>
          <w:sz w:val="28"/>
          <w:szCs w:val="28"/>
        </w:rPr>
        <w:t>0,42</w:t>
      </w:r>
      <w:r w:rsidRPr="007C582F">
        <w:rPr>
          <w:rFonts w:ascii="Times New Roman" w:hAnsi="Times New Roman"/>
          <w:sz w:val="28"/>
          <w:szCs w:val="28"/>
        </w:rPr>
        <w:t>. Данный коэффициент указывает на то, что у предприятия достаточно капиталов и резервов для осуществления своей производственной деятельности. Коэффициент обеспеченности материальных запасов собственными оборотными средствами показывает, какая часть запасов и затрат финансируется за счет собственных источников, он составил на конец 200</w:t>
      </w:r>
      <w:r>
        <w:rPr>
          <w:rFonts w:ascii="Times New Roman" w:hAnsi="Times New Roman"/>
          <w:sz w:val="28"/>
          <w:szCs w:val="28"/>
        </w:rPr>
        <w:t>9</w:t>
      </w:r>
      <w:r w:rsidRPr="007C582F">
        <w:rPr>
          <w:rFonts w:ascii="Times New Roman" w:hAnsi="Times New Roman"/>
          <w:sz w:val="28"/>
          <w:szCs w:val="28"/>
        </w:rPr>
        <w:t xml:space="preserve"> года -</w:t>
      </w:r>
      <w:r>
        <w:rPr>
          <w:rFonts w:ascii="Times New Roman" w:hAnsi="Times New Roman"/>
          <w:sz w:val="28"/>
          <w:szCs w:val="28"/>
        </w:rPr>
        <w:t xml:space="preserve"> 0,53</w:t>
      </w:r>
      <w:r w:rsidRPr="007C582F">
        <w:rPr>
          <w:rFonts w:ascii="Times New Roman" w:hAnsi="Times New Roman"/>
          <w:sz w:val="28"/>
          <w:szCs w:val="28"/>
        </w:rPr>
        <w:t>.</w:t>
      </w:r>
    </w:p>
    <w:p w:rsidR="00A00472" w:rsidRPr="007C582F"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Далее проанализируем показатели платежеспособности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7C582F">
        <w:rPr>
          <w:rFonts w:ascii="Times New Roman" w:hAnsi="Times New Roman"/>
          <w:sz w:val="28"/>
          <w:szCs w:val="28"/>
        </w:rPr>
        <w:t>, то есть способности предприятия своевременно и в полном объеме рассчитываться по всем своим вн</w:t>
      </w:r>
      <w:r>
        <w:rPr>
          <w:rFonts w:ascii="Times New Roman" w:hAnsi="Times New Roman"/>
          <w:sz w:val="28"/>
          <w:szCs w:val="28"/>
        </w:rPr>
        <w:t xml:space="preserve">ешним обязательствам. </w:t>
      </w:r>
    </w:p>
    <w:p w:rsidR="00A00472" w:rsidRPr="00F41C11" w:rsidRDefault="00A00472" w:rsidP="00A55EDD">
      <w:pPr>
        <w:spacing w:after="0" w:line="240" w:lineRule="auto"/>
        <w:ind w:firstLine="709"/>
        <w:jc w:val="right"/>
        <w:rPr>
          <w:rFonts w:ascii="Times New Roman" w:hAnsi="Times New Roman"/>
          <w:sz w:val="28"/>
          <w:szCs w:val="28"/>
        </w:rPr>
      </w:pPr>
      <w:r w:rsidRPr="00F41C11">
        <w:rPr>
          <w:rFonts w:ascii="Times New Roman" w:hAnsi="Times New Roman"/>
          <w:sz w:val="28"/>
          <w:szCs w:val="28"/>
        </w:rPr>
        <w:t>Таблица 2.</w:t>
      </w:r>
      <w:r>
        <w:rPr>
          <w:rFonts w:ascii="Times New Roman" w:hAnsi="Times New Roman"/>
          <w:sz w:val="28"/>
          <w:szCs w:val="28"/>
        </w:rPr>
        <w:t>7</w:t>
      </w:r>
    </w:p>
    <w:p w:rsidR="00A00472"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Анализ платежеспособности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7C582F">
        <w:rPr>
          <w:rFonts w:ascii="Times New Roman" w:hAnsi="Times New Roman"/>
          <w:sz w:val="28"/>
          <w:szCs w:val="28"/>
        </w:rPr>
        <w:t xml:space="preserve"> за 200</w:t>
      </w:r>
      <w:r>
        <w:rPr>
          <w:rFonts w:ascii="Times New Roman" w:hAnsi="Times New Roman"/>
          <w:sz w:val="28"/>
          <w:szCs w:val="28"/>
        </w:rPr>
        <w:t>9</w:t>
      </w:r>
      <w:r w:rsidRPr="007C582F">
        <w:rPr>
          <w:rFonts w:ascii="Times New Roman" w:hAnsi="Times New Roman"/>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1440"/>
        <w:gridCol w:w="1620"/>
        <w:gridCol w:w="1543"/>
      </w:tblGrid>
      <w:tr w:rsidR="00A00472" w:rsidRPr="00BF08C1" w:rsidTr="005E2406">
        <w:tc>
          <w:tcPr>
            <w:tcW w:w="3528"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Показатели</w:t>
            </w:r>
            <w:r>
              <w:rPr>
                <w:rFonts w:ascii="Times New Roman" w:hAnsi="Times New Roman"/>
                <w:sz w:val="24"/>
                <w:szCs w:val="24"/>
              </w:rPr>
              <w:t>, нормативное значение</w:t>
            </w:r>
          </w:p>
        </w:tc>
        <w:tc>
          <w:tcPr>
            <w:tcW w:w="2880" w:type="dxa"/>
            <w:gridSpan w:val="2"/>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Значение, тыс.руб.</w:t>
            </w:r>
          </w:p>
        </w:tc>
        <w:tc>
          <w:tcPr>
            <w:tcW w:w="1620"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Абсолютное отклонение, тыс.руб.</w:t>
            </w:r>
          </w:p>
        </w:tc>
        <w:tc>
          <w:tcPr>
            <w:tcW w:w="1543"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Темпы роста, %</w:t>
            </w:r>
          </w:p>
        </w:tc>
      </w:tr>
      <w:tr w:rsidR="00A00472" w:rsidRPr="00BF08C1" w:rsidTr="005E2406">
        <w:tc>
          <w:tcPr>
            <w:tcW w:w="3528"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w:t>
            </w:r>
          </w:p>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01.01.0</w:t>
            </w:r>
            <w:r>
              <w:rPr>
                <w:rFonts w:ascii="Times New Roman" w:hAnsi="Times New Roman"/>
                <w:sz w:val="24"/>
                <w:szCs w:val="24"/>
              </w:rPr>
              <w:t>9</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На</w:t>
            </w:r>
          </w:p>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31.12.0</w:t>
            </w:r>
            <w:r>
              <w:rPr>
                <w:rFonts w:ascii="Times New Roman" w:hAnsi="Times New Roman"/>
                <w:sz w:val="24"/>
                <w:szCs w:val="24"/>
              </w:rPr>
              <w:t>9</w:t>
            </w:r>
          </w:p>
        </w:tc>
        <w:tc>
          <w:tcPr>
            <w:tcW w:w="1620"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c>
          <w:tcPr>
            <w:tcW w:w="1543"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782076" w:rsidRDefault="00A00472" w:rsidP="00A55EDD">
            <w:pPr>
              <w:spacing w:after="0" w:line="240" w:lineRule="auto"/>
              <w:rPr>
                <w:rFonts w:ascii="Times New Roman" w:hAnsi="Times New Roman"/>
                <w:sz w:val="24"/>
                <w:szCs w:val="24"/>
                <w:lang w:val="en-US"/>
              </w:rPr>
            </w:pPr>
            <w:r w:rsidRPr="007C582F">
              <w:rPr>
                <w:rFonts w:ascii="Times New Roman" w:hAnsi="Times New Roman"/>
                <w:sz w:val="24"/>
                <w:szCs w:val="24"/>
              </w:rPr>
              <w:t>1. Коэффициент абсолютной ликвидности</w:t>
            </w:r>
            <w:r>
              <w:rPr>
                <w:rFonts w:ascii="Times New Roman" w:hAnsi="Times New Roman"/>
                <w:sz w:val="24"/>
                <w:szCs w:val="24"/>
              </w:rPr>
              <w:t>, &gt;0</w:t>
            </w:r>
            <w:r>
              <w:rPr>
                <w:rFonts w:ascii="Times New Roman" w:hAnsi="Times New Roman"/>
                <w:sz w:val="24"/>
                <w:szCs w:val="24"/>
                <w:lang w:val="en-US"/>
              </w:rPr>
              <w:t>,</w:t>
            </w:r>
            <w:r>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0,07</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0,07</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100</w:t>
            </w: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782076"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2. Коэффициент критической ликвидности (промежуточный коэффициент покрытия)</w:t>
            </w:r>
            <w:r w:rsidRPr="00782076">
              <w:rPr>
                <w:rFonts w:ascii="Times New Roman" w:hAnsi="Times New Roman"/>
                <w:sz w:val="24"/>
                <w:szCs w:val="24"/>
              </w:rPr>
              <w:t>, &gt;0,5</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0,51</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0,35</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-0,16</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68,63</w:t>
            </w:r>
          </w:p>
        </w:tc>
      </w:tr>
      <w:tr w:rsidR="00A00472" w:rsidRPr="00BF08C1" w:rsidTr="005E2406">
        <w:tc>
          <w:tcPr>
            <w:tcW w:w="3528" w:type="dxa"/>
            <w:tcBorders>
              <w:top w:val="single" w:sz="4" w:space="0" w:color="auto"/>
              <w:left w:val="single" w:sz="4" w:space="0" w:color="auto"/>
              <w:bottom w:val="single" w:sz="4" w:space="0" w:color="auto"/>
              <w:right w:val="single" w:sz="4" w:space="0" w:color="auto"/>
            </w:tcBorders>
          </w:tcPr>
          <w:p w:rsidR="00A00472" w:rsidRPr="00782076"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3. Коэффициент текущей ликвидности (общий коэффициент покрытия)</w:t>
            </w:r>
            <w:r w:rsidRPr="005B190D">
              <w:rPr>
                <w:rFonts w:ascii="Times New Roman" w:hAnsi="Times New Roman"/>
                <w:sz w:val="24"/>
                <w:szCs w:val="24"/>
              </w:rPr>
              <w:t>, &gt;1</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1,98</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1,73</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-0,25</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87,37</w:t>
            </w:r>
          </w:p>
        </w:tc>
      </w:tr>
    </w:tbl>
    <w:p w:rsidR="00A00472" w:rsidRPr="007C582F"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Значение коэффициента абсолютной ликвидности в 200</w:t>
      </w:r>
      <w:r>
        <w:rPr>
          <w:rFonts w:ascii="Times New Roman" w:hAnsi="Times New Roman"/>
          <w:sz w:val="28"/>
          <w:szCs w:val="28"/>
        </w:rPr>
        <w:t>9</w:t>
      </w:r>
      <w:r w:rsidRPr="007C582F">
        <w:rPr>
          <w:rFonts w:ascii="Times New Roman" w:hAnsi="Times New Roman"/>
          <w:sz w:val="28"/>
          <w:szCs w:val="28"/>
        </w:rPr>
        <w:t xml:space="preserve"> года ниже нормативного значения, что оценивается отрицательно. Это говорит о плохой платежеспособности предприятия.</w:t>
      </w:r>
    </w:p>
    <w:p w:rsidR="00A00472" w:rsidRPr="007C582F"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Положительным моментом является отсутствие просроченной дебиторской и кредиторской задолженности. То есть организация </w:t>
      </w:r>
      <w:r>
        <w:rPr>
          <w:rFonts w:ascii="Times New Roman" w:hAnsi="Times New Roman"/>
          <w:sz w:val="28"/>
          <w:szCs w:val="28"/>
        </w:rPr>
        <w:t xml:space="preserve">старается </w:t>
      </w:r>
      <w:r w:rsidRPr="007C582F">
        <w:rPr>
          <w:rFonts w:ascii="Times New Roman" w:hAnsi="Times New Roman"/>
          <w:sz w:val="28"/>
          <w:szCs w:val="28"/>
        </w:rPr>
        <w:t xml:space="preserve">вовремя расплачивается по своим обязательствам. </w:t>
      </w:r>
    </w:p>
    <w:p w:rsidR="00A00472" w:rsidRPr="007C582F"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Для улучшения финансового состояния предприятию необходимо:</w:t>
      </w:r>
    </w:p>
    <w:p w:rsidR="00A00472" w:rsidRPr="007C582F" w:rsidRDefault="00A00472" w:rsidP="00A55EDD">
      <w:pPr>
        <w:numPr>
          <w:ilvl w:val="0"/>
          <w:numId w:val="6"/>
        </w:numPr>
        <w:tabs>
          <w:tab w:val="clear" w:pos="1429"/>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Увеличить долю собственного капитала в оборотных активах</w:t>
      </w:r>
    </w:p>
    <w:p w:rsidR="00A00472" w:rsidRPr="007C582F" w:rsidRDefault="00A00472" w:rsidP="00A55EDD">
      <w:pPr>
        <w:numPr>
          <w:ilvl w:val="0"/>
          <w:numId w:val="6"/>
        </w:numPr>
        <w:tabs>
          <w:tab w:val="clear" w:pos="1429"/>
          <w:tab w:val="num" w:pos="0"/>
        </w:tabs>
        <w:spacing w:after="0" w:line="240" w:lineRule="auto"/>
        <w:ind w:left="0" w:firstLine="709"/>
        <w:jc w:val="both"/>
        <w:rPr>
          <w:rFonts w:ascii="Times New Roman" w:hAnsi="Times New Roman"/>
          <w:sz w:val="28"/>
          <w:szCs w:val="28"/>
        </w:rPr>
      </w:pPr>
      <w:r w:rsidRPr="007C582F">
        <w:rPr>
          <w:rFonts w:ascii="Times New Roman" w:hAnsi="Times New Roman"/>
          <w:sz w:val="28"/>
          <w:szCs w:val="28"/>
        </w:rPr>
        <w:t>Увеличить собственные источники финансирования за счет увеличения нераспределенной прибыли.</w:t>
      </w:r>
    </w:p>
    <w:p w:rsidR="00A00472" w:rsidRDefault="00A00472" w:rsidP="00A55EDD">
      <w:pPr>
        <w:spacing w:after="0" w:line="240" w:lineRule="auto"/>
        <w:ind w:firstLine="709"/>
        <w:jc w:val="right"/>
        <w:rPr>
          <w:rFonts w:ascii="Times New Roman" w:hAnsi="Times New Roman"/>
          <w:sz w:val="28"/>
          <w:szCs w:val="28"/>
        </w:rPr>
      </w:pPr>
      <w:r>
        <w:rPr>
          <w:rFonts w:ascii="Times New Roman" w:hAnsi="Times New Roman"/>
          <w:sz w:val="28"/>
          <w:szCs w:val="28"/>
        </w:rPr>
        <w:t>Таблица 2</w:t>
      </w:r>
      <w:r w:rsidRPr="007C582F">
        <w:rPr>
          <w:rFonts w:ascii="Times New Roman" w:hAnsi="Times New Roman"/>
          <w:sz w:val="28"/>
          <w:szCs w:val="28"/>
        </w:rPr>
        <w:t>.</w:t>
      </w:r>
      <w:r>
        <w:rPr>
          <w:rFonts w:ascii="Times New Roman" w:hAnsi="Times New Roman"/>
          <w:sz w:val="28"/>
          <w:szCs w:val="28"/>
        </w:rPr>
        <w:t>8</w:t>
      </w:r>
    </w:p>
    <w:p w:rsidR="00A00472" w:rsidRDefault="00A00472" w:rsidP="00A55EDD">
      <w:pPr>
        <w:spacing w:after="0" w:line="240" w:lineRule="auto"/>
        <w:ind w:firstLine="709"/>
        <w:jc w:val="both"/>
        <w:rPr>
          <w:rFonts w:ascii="Times New Roman" w:hAnsi="Times New Roman"/>
          <w:sz w:val="28"/>
          <w:szCs w:val="28"/>
        </w:rPr>
      </w:pPr>
      <w:r w:rsidRPr="007C582F">
        <w:rPr>
          <w:rFonts w:ascii="Times New Roman" w:hAnsi="Times New Roman"/>
          <w:sz w:val="28"/>
          <w:szCs w:val="28"/>
        </w:rPr>
        <w:t xml:space="preserve">Показатели рентабельности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Pr>
          <w:rFonts w:ascii="Times New Roman" w:hAnsi="Times New Roman"/>
          <w:sz w:val="28"/>
          <w:szCs w:val="28"/>
        </w:rPr>
        <w:t xml:space="preserve"> за 2008-</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440"/>
        <w:gridCol w:w="1440"/>
        <w:gridCol w:w="1620"/>
        <w:gridCol w:w="1543"/>
      </w:tblGrid>
      <w:tr w:rsidR="00A00472" w:rsidRPr="00BF08C1" w:rsidTr="00A55EDD">
        <w:tc>
          <w:tcPr>
            <w:tcW w:w="3527"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Показатели</w:t>
            </w:r>
          </w:p>
        </w:tc>
        <w:tc>
          <w:tcPr>
            <w:tcW w:w="2880" w:type="dxa"/>
            <w:gridSpan w:val="2"/>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Значение, тыс.руб.</w:t>
            </w:r>
          </w:p>
        </w:tc>
        <w:tc>
          <w:tcPr>
            <w:tcW w:w="1620"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Абсолютное отклонение, тыс.руб.</w:t>
            </w:r>
          </w:p>
        </w:tc>
        <w:tc>
          <w:tcPr>
            <w:tcW w:w="1543" w:type="dxa"/>
            <w:vMerge w:val="restart"/>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sidRPr="007C582F">
              <w:rPr>
                <w:rFonts w:ascii="Times New Roman" w:hAnsi="Times New Roman"/>
                <w:sz w:val="24"/>
                <w:szCs w:val="24"/>
              </w:rPr>
              <w:t>Темпы роста, %</w:t>
            </w:r>
          </w:p>
        </w:tc>
      </w:tr>
      <w:tr w:rsidR="00A00472" w:rsidRPr="00BF08C1" w:rsidTr="00A55EDD">
        <w:tc>
          <w:tcPr>
            <w:tcW w:w="3527"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2008</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2009</w:t>
            </w:r>
          </w:p>
        </w:tc>
        <w:tc>
          <w:tcPr>
            <w:tcW w:w="1620"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c>
          <w:tcPr>
            <w:tcW w:w="1543" w:type="dxa"/>
            <w:vMerge/>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ind w:left="200" w:firstLine="260"/>
              <w:jc w:val="both"/>
              <w:rPr>
                <w:rFonts w:ascii="Times New Roman" w:hAnsi="Times New Roman"/>
                <w:sz w:val="24"/>
                <w:szCs w:val="24"/>
              </w:rPr>
            </w:pPr>
          </w:p>
        </w:tc>
      </w:tr>
      <w:tr w:rsidR="00A00472" w:rsidRPr="00BF08C1" w:rsidTr="00A55EDD">
        <w:tc>
          <w:tcPr>
            <w:tcW w:w="3527"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1. Общая рентабельность всего капитала (активов)</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10,98</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5,36</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-5,62</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48,82</w:t>
            </w:r>
          </w:p>
        </w:tc>
      </w:tr>
      <w:tr w:rsidR="00A00472" w:rsidRPr="00BF08C1" w:rsidTr="00A55EDD">
        <w:tc>
          <w:tcPr>
            <w:tcW w:w="3527"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2. Рентабельность собственного капитала</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16,37</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8,69</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-7,68</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53,08</w:t>
            </w:r>
          </w:p>
        </w:tc>
      </w:tr>
      <w:tr w:rsidR="00A00472" w:rsidRPr="00BF08C1" w:rsidTr="00A55EDD">
        <w:tc>
          <w:tcPr>
            <w:tcW w:w="3527"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3. Чистая рентабельность собственного капитала</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16,19</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8,63</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-7,56</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53,30</w:t>
            </w:r>
          </w:p>
        </w:tc>
      </w:tr>
      <w:tr w:rsidR="00A00472" w:rsidRPr="00BF08C1" w:rsidTr="00A55EDD">
        <w:tc>
          <w:tcPr>
            <w:tcW w:w="3527"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rPr>
                <w:rFonts w:ascii="Times New Roman" w:hAnsi="Times New Roman"/>
                <w:sz w:val="24"/>
                <w:szCs w:val="24"/>
              </w:rPr>
            </w:pPr>
            <w:r w:rsidRPr="007C582F">
              <w:rPr>
                <w:rFonts w:ascii="Times New Roman" w:hAnsi="Times New Roman"/>
                <w:sz w:val="24"/>
                <w:szCs w:val="24"/>
              </w:rPr>
              <w:t>4. Рентабельность реализованной продукции (рентабельность продаж)</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6,45</w:t>
            </w:r>
          </w:p>
        </w:tc>
        <w:tc>
          <w:tcPr>
            <w:tcW w:w="144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6,34</w:t>
            </w:r>
          </w:p>
        </w:tc>
        <w:tc>
          <w:tcPr>
            <w:tcW w:w="1620"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-0,11</w:t>
            </w:r>
          </w:p>
        </w:tc>
        <w:tc>
          <w:tcPr>
            <w:tcW w:w="1543" w:type="dxa"/>
            <w:tcBorders>
              <w:top w:val="single" w:sz="4" w:space="0" w:color="auto"/>
              <w:left w:val="single" w:sz="4" w:space="0" w:color="auto"/>
              <w:bottom w:val="single" w:sz="4" w:space="0" w:color="auto"/>
              <w:right w:val="single" w:sz="4" w:space="0" w:color="auto"/>
            </w:tcBorders>
          </w:tcPr>
          <w:p w:rsidR="00A00472" w:rsidRPr="007C582F" w:rsidRDefault="00A00472" w:rsidP="00A55EDD">
            <w:pPr>
              <w:spacing w:after="0" w:line="240" w:lineRule="auto"/>
              <w:jc w:val="center"/>
              <w:rPr>
                <w:rFonts w:ascii="Times New Roman" w:hAnsi="Times New Roman"/>
                <w:sz w:val="24"/>
                <w:szCs w:val="24"/>
              </w:rPr>
            </w:pPr>
            <w:r>
              <w:rPr>
                <w:rFonts w:ascii="Times New Roman" w:hAnsi="Times New Roman"/>
                <w:sz w:val="24"/>
                <w:szCs w:val="24"/>
              </w:rPr>
              <w:t>98,29</w:t>
            </w:r>
          </w:p>
        </w:tc>
      </w:tr>
    </w:tbl>
    <w:p w:rsidR="00A00472" w:rsidRPr="0072281D" w:rsidRDefault="00A00472" w:rsidP="00A55ED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72281D">
        <w:rPr>
          <w:rFonts w:ascii="Times New Roman" w:hAnsi="Times New Roman"/>
          <w:sz w:val="28"/>
          <w:szCs w:val="28"/>
        </w:rPr>
        <w:t xml:space="preserve">Показатели рентабельности </w:t>
      </w:r>
      <w:r>
        <w:rPr>
          <w:rFonts w:ascii="Times New Roman" w:hAnsi="Times New Roman"/>
          <w:sz w:val="28"/>
          <w:szCs w:val="28"/>
        </w:rPr>
        <w:t>за анализируемый период значительно снизились, это является отрицательным моментом в деятельности организации.</w:t>
      </w:r>
    </w:p>
    <w:p w:rsidR="00A00472" w:rsidRPr="0072281D" w:rsidRDefault="00A00472" w:rsidP="00A55EDD">
      <w:p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72281D">
        <w:rPr>
          <w:rFonts w:ascii="Times New Roman" w:hAnsi="Times New Roman"/>
          <w:sz w:val="28"/>
          <w:szCs w:val="28"/>
        </w:rPr>
        <w:t>Рентабельность продаж можно наращивать путем повышения цен или снижением затрат, однако эти способы недостаточно надежны в нынешних условиях. Политика укрепления финансового состояния состоит в том, чтобы увеличивать реализацию той продукции, необходимость которой определена путем улучшения рыночной конъюнктуры.</w:t>
      </w:r>
    </w:p>
    <w:p w:rsidR="00A00472" w:rsidRDefault="00A00472" w:rsidP="00A55EDD">
      <w:pPr>
        <w:spacing w:after="0" w:line="240" w:lineRule="auto"/>
        <w:ind w:firstLine="709"/>
        <w:jc w:val="both"/>
        <w:rPr>
          <w:rFonts w:ascii="Times New Roman" w:hAnsi="Times New Roman"/>
          <w:sz w:val="28"/>
          <w:szCs w:val="28"/>
        </w:rPr>
      </w:pPr>
    </w:p>
    <w:p w:rsidR="00EE7B47" w:rsidRDefault="00EE7B47" w:rsidP="00A55EDD">
      <w:pPr>
        <w:spacing w:line="240" w:lineRule="auto"/>
        <w:rPr>
          <w:rFonts w:ascii="Times New Roman" w:hAnsi="Times New Roman"/>
          <w:sz w:val="28"/>
          <w:szCs w:val="28"/>
        </w:rPr>
      </w:pPr>
      <w:r>
        <w:rPr>
          <w:rFonts w:ascii="Times New Roman" w:hAnsi="Times New Roman"/>
          <w:sz w:val="28"/>
          <w:szCs w:val="28"/>
        </w:rPr>
        <w:br w:type="page"/>
      </w:r>
    </w:p>
    <w:p w:rsidR="002E7A15" w:rsidRPr="0033040F" w:rsidRDefault="002E7A15" w:rsidP="0033040F">
      <w:pPr>
        <w:spacing w:after="0" w:line="240" w:lineRule="auto"/>
        <w:ind w:firstLine="709"/>
        <w:jc w:val="both"/>
        <w:rPr>
          <w:rFonts w:ascii="Times New Roman" w:hAnsi="Times New Roman"/>
          <w:b/>
          <w:sz w:val="32"/>
          <w:szCs w:val="32"/>
        </w:rPr>
      </w:pPr>
      <w:r w:rsidRPr="0033040F">
        <w:rPr>
          <w:rFonts w:ascii="Times New Roman" w:hAnsi="Times New Roman"/>
          <w:b/>
          <w:sz w:val="32"/>
          <w:szCs w:val="32"/>
        </w:rPr>
        <w:t>3. Финансовое обеспечение инвестиционного проекта</w:t>
      </w:r>
    </w:p>
    <w:p w:rsidR="00EE7B47" w:rsidRPr="00EE7B47" w:rsidRDefault="00EE7B47" w:rsidP="0033040F">
      <w:pPr>
        <w:spacing w:after="0" w:line="240" w:lineRule="auto"/>
        <w:ind w:firstLine="709"/>
        <w:jc w:val="both"/>
        <w:rPr>
          <w:rFonts w:ascii="Times New Roman" w:hAnsi="Times New Roman"/>
          <w:sz w:val="32"/>
          <w:szCs w:val="32"/>
        </w:rPr>
      </w:pPr>
    </w:p>
    <w:p w:rsidR="002E7A15" w:rsidRPr="0033040F" w:rsidRDefault="002E7A15" w:rsidP="0033040F">
      <w:pPr>
        <w:spacing w:after="0" w:line="240" w:lineRule="auto"/>
        <w:ind w:firstLine="709"/>
        <w:jc w:val="both"/>
        <w:rPr>
          <w:rFonts w:ascii="Times New Roman" w:hAnsi="Times New Roman"/>
          <w:b/>
          <w:sz w:val="28"/>
          <w:szCs w:val="28"/>
        </w:rPr>
      </w:pPr>
      <w:r w:rsidRPr="0033040F">
        <w:rPr>
          <w:rFonts w:ascii="Times New Roman" w:hAnsi="Times New Roman"/>
          <w:b/>
          <w:sz w:val="28"/>
          <w:szCs w:val="28"/>
        </w:rPr>
        <w:t>3.1. Сущность, планирование инвестиционного проекта</w:t>
      </w:r>
    </w:p>
    <w:p w:rsidR="00EE7B47" w:rsidRPr="0033040F" w:rsidRDefault="00EE7B47" w:rsidP="00EE7B47">
      <w:pPr>
        <w:spacing w:after="0" w:line="240" w:lineRule="auto"/>
        <w:ind w:firstLine="709"/>
        <w:jc w:val="both"/>
        <w:rPr>
          <w:rFonts w:ascii="Times New Roman" w:hAnsi="Times New Roman"/>
          <w:b/>
          <w:sz w:val="28"/>
          <w:szCs w:val="28"/>
        </w:rPr>
      </w:pPr>
    </w:p>
    <w:p w:rsidR="00EE7B47" w:rsidRPr="00EE7B47" w:rsidRDefault="00EE7B47" w:rsidP="00EE7B47">
      <w:pPr>
        <w:pStyle w:val="a8"/>
        <w:spacing w:after="0"/>
        <w:ind w:firstLine="709"/>
        <w:jc w:val="both"/>
        <w:rPr>
          <w:sz w:val="28"/>
          <w:szCs w:val="28"/>
        </w:rPr>
      </w:pPr>
      <w:r w:rsidRPr="00EE7B47">
        <w:rPr>
          <w:sz w:val="28"/>
          <w:szCs w:val="28"/>
        </w:rPr>
        <w:t xml:space="preserve">Для повышения экономической эффективности птицеводства необходимо увеличивать интенсивность производства, искать пути снижения себестоимости продукции. Одним из возможных путей решения данного вопроса является инвестирование в основные средства, в частности в оборудование. Инвестиционная деятельность предполагает формирование инвестиционных проектов. Рассмотрим проект по замене оборудования на примере </w:t>
      </w:r>
      <w:r w:rsidR="00BF1593">
        <w:rPr>
          <w:sz w:val="28"/>
          <w:szCs w:val="28"/>
        </w:rPr>
        <w:t>ОАО Птицефабрика</w:t>
      </w:r>
      <w:r w:rsidR="00BF1593" w:rsidRPr="007B4069">
        <w:rPr>
          <w:sz w:val="28"/>
          <w:szCs w:val="28"/>
        </w:rPr>
        <w:t xml:space="preserve"> «</w:t>
      </w:r>
      <w:r w:rsidR="003322FF">
        <w:rPr>
          <w:sz w:val="28"/>
          <w:szCs w:val="28"/>
        </w:rPr>
        <w:t>Архангельская</w:t>
      </w:r>
      <w:r w:rsidR="00BF1593" w:rsidRPr="007B4069">
        <w:rPr>
          <w:sz w:val="28"/>
          <w:szCs w:val="28"/>
        </w:rPr>
        <w:t>»</w:t>
      </w:r>
      <w:r w:rsidRPr="00EE7B47">
        <w:rPr>
          <w:sz w:val="28"/>
          <w:szCs w:val="28"/>
        </w:rPr>
        <w:t>.</w:t>
      </w:r>
    </w:p>
    <w:p w:rsidR="00EE7B47" w:rsidRPr="00EE7B47" w:rsidRDefault="00EE7B47" w:rsidP="00EE7B47">
      <w:pPr>
        <w:pStyle w:val="a8"/>
        <w:spacing w:after="0"/>
        <w:ind w:firstLine="709"/>
        <w:jc w:val="both"/>
        <w:rPr>
          <w:sz w:val="28"/>
          <w:szCs w:val="28"/>
        </w:rPr>
      </w:pPr>
      <w:r w:rsidRPr="00EE7B47">
        <w:rPr>
          <w:sz w:val="28"/>
          <w:szCs w:val="28"/>
        </w:rPr>
        <w:t>Приобретение технологического оборудования УНИВЕНТ фирмы «БИГ ДАЧМЕН» для установки в птицеводческих помещениях – это техническое оснащение предприятия высокопроизводительным оборудованием. Это даст увеличение валового производства яйца за счет повышения продуктивности и сохранности птицы, снижение себестоимости производства и реализации яйца, в связи со снижением затрат на проведение ремонтных работ и обслуживания оборудования, а также снижения потери кормов, экономии воды, стоков и электроэнергии.</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Реализация производственного инвестиционного проекта длительностью восемь лет. Коммерческим продуктом проекта является пищевое куриное яйцо. Запланированные капитальные вложения на сумму в 17,7 млн. рублей осваиваются в первый год.</w:t>
      </w:r>
    </w:p>
    <w:p w:rsidR="00EE7B47" w:rsidRPr="00EE7B47" w:rsidRDefault="00EE7B47" w:rsidP="00EE7B47">
      <w:pPr>
        <w:pStyle w:val="a8"/>
        <w:spacing w:after="0"/>
        <w:ind w:firstLine="709"/>
        <w:jc w:val="both"/>
        <w:rPr>
          <w:bCs/>
          <w:sz w:val="28"/>
          <w:szCs w:val="28"/>
        </w:rPr>
      </w:pPr>
      <w:r w:rsidRPr="00EE7B47">
        <w:rPr>
          <w:bCs/>
          <w:sz w:val="28"/>
          <w:szCs w:val="28"/>
        </w:rPr>
        <w:t xml:space="preserve">Все работы по реализации проекта производятся на основной производственной площадке птицефабрики по адресу </w:t>
      </w:r>
      <w:r w:rsidR="003322FF">
        <w:rPr>
          <w:bCs/>
          <w:sz w:val="28"/>
          <w:szCs w:val="28"/>
        </w:rPr>
        <w:t>Архангельская</w:t>
      </w:r>
      <w:r w:rsidR="00BF1593">
        <w:rPr>
          <w:bCs/>
          <w:sz w:val="28"/>
          <w:szCs w:val="28"/>
        </w:rPr>
        <w:t xml:space="preserve"> область</w:t>
      </w:r>
      <w:r w:rsidRPr="00EE7B47">
        <w:rPr>
          <w:bCs/>
          <w:sz w:val="28"/>
          <w:szCs w:val="28"/>
        </w:rPr>
        <w:t xml:space="preserve">, </w:t>
      </w:r>
      <w:r w:rsidR="003322FF">
        <w:rPr>
          <w:bCs/>
          <w:sz w:val="28"/>
          <w:szCs w:val="28"/>
        </w:rPr>
        <w:t>Приморский</w:t>
      </w:r>
      <w:r w:rsidRPr="00EE7B47">
        <w:rPr>
          <w:bCs/>
          <w:sz w:val="28"/>
          <w:szCs w:val="28"/>
        </w:rPr>
        <w:t xml:space="preserve"> район, </w:t>
      </w:r>
      <w:r w:rsidR="00BF1593">
        <w:rPr>
          <w:bCs/>
          <w:sz w:val="28"/>
          <w:szCs w:val="28"/>
        </w:rPr>
        <w:t>п</w:t>
      </w:r>
      <w:r w:rsidRPr="00EE7B47">
        <w:rPr>
          <w:bCs/>
          <w:sz w:val="28"/>
          <w:szCs w:val="28"/>
        </w:rPr>
        <w:t xml:space="preserve">. </w:t>
      </w:r>
      <w:r w:rsidR="003322FF">
        <w:rPr>
          <w:bCs/>
          <w:sz w:val="28"/>
          <w:szCs w:val="28"/>
        </w:rPr>
        <w:t>Уйма</w:t>
      </w:r>
      <w:r w:rsidRPr="00EE7B47">
        <w:rPr>
          <w:bCs/>
          <w:sz w:val="28"/>
          <w:szCs w:val="28"/>
        </w:rPr>
        <w:t>, все производственные и складские помещения принадлежат предприятию, земельный участок принадлежит на праве собственности.</w:t>
      </w:r>
    </w:p>
    <w:p w:rsidR="00EE7B47" w:rsidRPr="00EE7B47" w:rsidRDefault="00EE7B47" w:rsidP="00EE7B47">
      <w:pPr>
        <w:pStyle w:val="a8"/>
        <w:spacing w:after="0"/>
        <w:ind w:firstLine="709"/>
        <w:jc w:val="both"/>
        <w:rPr>
          <w:bCs/>
          <w:sz w:val="28"/>
          <w:szCs w:val="28"/>
        </w:rPr>
      </w:pPr>
      <w:r w:rsidRPr="00EE7B47">
        <w:rPr>
          <w:bCs/>
          <w:sz w:val="28"/>
          <w:szCs w:val="28"/>
        </w:rPr>
        <w:t>Стоимость проекта по реконструкция птицеводческого помещения для содержания кур-несушек:</w:t>
      </w:r>
    </w:p>
    <w:p w:rsidR="00EE7B47" w:rsidRPr="00EE7B47" w:rsidRDefault="00EE7B47" w:rsidP="00EE7B47">
      <w:pPr>
        <w:pStyle w:val="a8"/>
        <w:spacing w:after="0"/>
        <w:ind w:firstLine="709"/>
        <w:jc w:val="both"/>
        <w:rPr>
          <w:bCs/>
          <w:sz w:val="28"/>
          <w:szCs w:val="28"/>
        </w:rPr>
      </w:pPr>
      <w:r w:rsidRPr="00EE7B47">
        <w:rPr>
          <w:bCs/>
          <w:sz w:val="28"/>
          <w:szCs w:val="28"/>
        </w:rPr>
        <w:t>1. Объем общестроительных работ с учетом</w:t>
      </w:r>
    </w:p>
    <w:p w:rsidR="00EE7B47" w:rsidRPr="00EE7B47" w:rsidRDefault="00EE7B47" w:rsidP="00EE7B47">
      <w:pPr>
        <w:pStyle w:val="a8"/>
        <w:spacing w:after="0"/>
        <w:ind w:firstLine="709"/>
        <w:jc w:val="both"/>
        <w:rPr>
          <w:bCs/>
          <w:sz w:val="28"/>
          <w:szCs w:val="28"/>
        </w:rPr>
      </w:pPr>
      <w:r w:rsidRPr="00EE7B47">
        <w:rPr>
          <w:bCs/>
          <w:sz w:val="28"/>
          <w:szCs w:val="28"/>
        </w:rPr>
        <w:t xml:space="preserve"> стоимости строительных материалов:                         4, 596 млн. рублей;</w:t>
      </w:r>
    </w:p>
    <w:p w:rsidR="00EE7B47" w:rsidRPr="00EE7B47" w:rsidRDefault="00EE7B47" w:rsidP="00EE7B47">
      <w:pPr>
        <w:pStyle w:val="a8"/>
        <w:spacing w:after="0"/>
        <w:ind w:firstLine="709"/>
        <w:jc w:val="both"/>
        <w:rPr>
          <w:bCs/>
          <w:sz w:val="28"/>
          <w:szCs w:val="28"/>
        </w:rPr>
      </w:pPr>
      <w:r w:rsidRPr="00EE7B47">
        <w:rPr>
          <w:bCs/>
          <w:sz w:val="28"/>
          <w:szCs w:val="28"/>
        </w:rPr>
        <w:t xml:space="preserve">2. Электромонтажные работы: </w:t>
      </w:r>
      <w:r w:rsidRPr="00EE7B47">
        <w:rPr>
          <w:bCs/>
          <w:sz w:val="28"/>
          <w:szCs w:val="28"/>
        </w:rPr>
        <w:tab/>
      </w:r>
      <w:r w:rsidRPr="00EE7B47">
        <w:rPr>
          <w:bCs/>
          <w:sz w:val="28"/>
          <w:szCs w:val="28"/>
        </w:rPr>
        <w:tab/>
        <w:t xml:space="preserve">                  0,250 млн. рублей;</w:t>
      </w:r>
    </w:p>
    <w:p w:rsidR="00EE7B47" w:rsidRPr="00EE7B47" w:rsidRDefault="00EE7B47" w:rsidP="00EE7B47">
      <w:pPr>
        <w:pStyle w:val="a8"/>
        <w:spacing w:after="0"/>
        <w:ind w:firstLine="709"/>
        <w:jc w:val="both"/>
        <w:rPr>
          <w:bCs/>
          <w:sz w:val="28"/>
          <w:szCs w:val="28"/>
        </w:rPr>
      </w:pPr>
      <w:r w:rsidRPr="00EE7B47">
        <w:rPr>
          <w:bCs/>
          <w:sz w:val="28"/>
          <w:szCs w:val="28"/>
        </w:rPr>
        <w:t>3. Стоимость электротехнических    материалов</w:t>
      </w:r>
      <w:r w:rsidRPr="00EE7B47">
        <w:rPr>
          <w:bCs/>
          <w:sz w:val="28"/>
          <w:szCs w:val="28"/>
        </w:rPr>
        <w:tab/>
        <w:t xml:space="preserve"> 0,150 млн. рублей</w:t>
      </w:r>
    </w:p>
    <w:p w:rsidR="00EE7B47" w:rsidRPr="00EE7B47" w:rsidRDefault="00EE7B47" w:rsidP="00EE7B47">
      <w:pPr>
        <w:pStyle w:val="a8"/>
        <w:spacing w:after="0"/>
        <w:ind w:firstLine="709"/>
        <w:jc w:val="both"/>
        <w:rPr>
          <w:bCs/>
          <w:sz w:val="28"/>
          <w:szCs w:val="28"/>
        </w:rPr>
      </w:pPr>
      <w:r w:rsidRPr="00EE7B47">
        <w:rPr>
          <w:bCs/>
          <w:sz w:val="28"/>
          <w:szCs w:val="28"/>
        </w:rPr>
        <w:t>4. Система вентиляции</w:t>
      </w:r>
      <w:r w:rsidRPr="00EE7B47">
        <w:rPr>
          <w:bCs/>
          <w:sz w:val="28"/>
          <w:szCs w:val="28"/>
        </w:rPr>
        <w:tab/>
      </w:r>
      <w:r w:rsidRPr="00EE7B47">
        <w:rPr>
          <w:bCs/>
          <w:sz w:val="28"/>
          <w:szCs w:val="28"/>
        </w:rPr>
        <w:tab/>
      </w:r>
      <w:r w:rsidRPr="00EE7B47">
        <w:rPr>
          <w:bCs/>
          <w:sz w:val="28"/>
          <w:szCs w:val="28"/>
        </w:rPr>
        <w:tab/>
      </w:r>
      <w:r w:rsidRPr="00EE7B47">
        <w:rPr>
          <w:bCs/>
          <w:sz w:val="28"/>
          <w:szCs w:val="28"/>
        </w:rPr>
        <w:tab/>
      </w:r>
      <w:r w:rsidRPr="00EE7B47">
        <w:rPr>
          <w:bCs/>
          <w:sz w:val="28"/>
          <w:szCs w:val="28"/>
        </w:rPr>
        <w:tab/>
        <w:t xml:space="preserve">          1,274 млн. рублей;</w:t>
      </w:r>
    </w:p>
    <w:p w:rsidR="00EE7B47" w:rsidRPr="00EE7B47" w:rsidRDefault="00EE7B47" w:rsidP="00EE7B47">
      <w:pPr>
        <w:pStyle w:val="a8"/>
        <w:spacing w:after="0"/>
        <w:ind w:firstLine="709"/>
        <w:jc w:val="both"/>
        <w:rPr>
          <w:bCs/>
          <w:sz w:val="28"/>
          <w:szCs w:val="28"/>
        </w:rPr>
      </w:pPr>
      <w:r w:rsidRPr="00EE7B47">
        <w:rPr>
          <w:bCs/>
          <w:sz w:val="28"/>
          <w:szCs w:val="28"/>
        </w:rPr>
        <w:t>5. Система регулируемого</w:t>
      </w:r>
    </w:p>
    <w:p w:rsidR="00EE7B47" w:rsidRPr="00EE7B47" w:rsidRDefault="00EE7B47" w:rsidP="00EE7B47">
      <w:pPr>
        <w:pStyle w:val="a8"/>
        <w:spacing w:after="0"/>
        <w:ind w:firstLine="709"/>
        <w:jc w:val="both"/>
        <w:rPr>
          <w:bCs/>
          <w:sz w:val="28"/>
          <w:szCs w:val="28"/>
        </w:rPr>
      </w:pPr>
      <w:r w:rsidRPr="00EE7B47">
        <w:rPr>
          <w:bCs/>
          <w:sz w:val="28"/>
          <w:szCs w:val="28"/>
        </w:rPr>
        <w:t xml:space="preserve">     </w:t>
      </w:r>
      <w:r w:rsidR="0033040F" w:rsidRPr="00EE7B47">
        <w:rPr>
          <w:bCs/>
          <w:sz w:val="28"/>
          <w:szCs w:val="28"/>
        </w:rPr>
        <w:t>люминесцентного</w:t>
      </w:r>
      <w:r w:rsidRPr="00EE7B47">
        <w:rPr>
          <w:bCs/>
          <w:sz w:val="28"/>
          <w:szCs w:val="28"/>
        </w:rPr>
        <w:t xml:space="preserve"> освещения                                    0,270 млн. рублей;</w:t>
      </w:r>
    </w:p>
    <w:p w:rsidR="00EE7B47" w:rsidRPr="00EE7B47" w:rsidRDefault="00EE7B47" w:rsidP="00EE7B47">
      <w:pPr>
        <w:pStyle w:val="a8"/>
        <w:spacing w:after="0"/>
        <w:ind w:firstLine="709"/>
        <w:jc w:val="both"/>
        <w:rPr>
          <w:bCs/>
          <w:sz w:val="28"/>
          <w:szCs w:val="28"/>
        </w:rPr>
      </w:pPr>
      <w:r w:rsidRPr="00EE7B47">
        <w:rPr>
          <w:bCs/>
          <w:sz w:val="28"/>
          <w:szCs w:val="28"/>
        </w:rPr>
        <w:t>6. Материалы для водоснабжения  и отопления</w:t>
      </w:r>
      <w:r w:rsidRPr="00EE7B47">
        <w:rPr>
          <w:bCs/>
          <w:sz w:val="28"/>
          <w:szCs w:val="28"/>
        </w:rPr>
        <w:tab/>
        <w:t xml:space="preserve">           0,236млн.рублей;</w:t>
      </w:r>
    </w:p>
    <w:p w:rsidR="00EE7B47" w:rsidRPr="00EE7B47" w:rsidRDefault="00EE7B47" w:rsidP="00EE7B47">
      <w:pPr>
        <w:pStyle w:val="a8"/>
        <w:spacing w:after="0"/>
        <w:ind w:firstLine="709"/>
        <w:jc w:val="both"/>
        <w:rPr>
          <w:bCs/>
          <w:sz w:val="28"/>
          <w:szCs w:val="28"/>
        </w:rPr>
      </w:pPr>
      <w:r w:rsidRPr="00EE7B47">
        <w:rPr>
          <w:bCs/>
          <w:sz w:val="28"/>
          <w:szCs w:val="28"/>
        </w:rPr>
        <w:t>7.Стоимость технологического клеточного</w:t>
      </w:r>
    </w:p>
    <w:p w:rsidR="00EE7B47" w:rsidRPr="00EE7B47" w:rsidRDefault="00EE7B47" w:rsidP="00EE7B47">
      <w:pPr>
        <w:pStyle w:val="a8"/>
        <w:spacing w:after="0"/>
        <w:ind w:firstLine="709"/>
        <w:jc w:val="both"/>
        <w:rPr>
          <w:bCs/>
          <w:sz w:val="28"/>
          <w:szCs w:val="28"/>
        </w:rPr>
      </w:pPr>
      <w:r w:rsidRPr="00EE7B47">
        <w:rPr>
          <w:bCs/>
          <w:sz w:val="28"/>
          <w:szCs w:val="28"/>
        </w:rPr>
        <w:t xml:space="preserve"> оборудования                                                                    8,817млн.рублей;</w:t>
      </w:r>
    </w:p>
    <w:p w:rsidR="00EE7B47" w:rsidRPr="00EE7B47" w:rsidRDefault="00EE7B47" w:rsidP="00EE7B47">
      <w:pPr>
        <w:pStyle w:val="a8"/>
        <w:spacing w:after="0"/>
        <w:ind w:firstLine="709"/>
        <w:jc w:val="both"/>
        <w:rPr>
          <w:bCs/>
          <w:sz w:val="28"/>
          <w:szCs w:val="28"/>
        </w:rPr>
      </w:pPr>
      <w:r w:rsidRPr="00EE7B47">
        <w:rPr>
          <w:bCs/>
          <w:sz w:val="28"/>
          <w:szCs w:val="28"/>
        </w:rPr>
        <w:t xml:space="preserve">8. Сумма таможенных платежей           </w:t>
      </w:r>
      <w:r w:rsidRPr="00EE7B47">
        <w:rPr>
          <w:bCs/>
          <w:sz w:val="28"/>
          <w:szCs w:val="28"/>
        </w:rPr>
        <w:tab/>
      </w:r>
      <w:r w:rsidRPr="00EE7B47">
        <w:rPr>
          <w:bCs/>
          <w:sz w:val="28"/>
          <w:szCs w:val="28"/>
        </w:rPr>
        <w:tab/>
        <w:t xml:space="preserve">             1,732млн.рублей </w:t>
      </w:r>
    </w:p>
    <w:p w:rsidR="00EE7B47" w:rsidRPr="00EE7B47" w:rsidRDefault="00EE7B47" w:rsidP="00EE7B47">
      <w:pPr>
        <w:pStyle w:val="a8"/>
        <w:spacing w:after="0"/>
        <w:ind w:firstLine="709"/>
        <w:jc w:val="both"/>
        <w:rPr>
          <w:bCs/>
          <w:sz w:val="28"/>
          <w:szCs w:val="28"/>
        </w:rPr>
      </w:pPr>
      <w:r w:rsidRPr="00EE7B47">
        <w:rPr>
          <w:bCs/>
          <w:sz w:val="28"/>
          <w:szCs w:val="28"/>
        </w:rPr>
        <w:t>9. Стоимость демонтажа оборудования                           0,125 млн.рублей</w:t>
      </w:r>
    </w:p>
    <w:p w:rsidR="00EE7B47" w:rsidRPr="00EE7B47" w:rsidRDefault="00EE7B47" w:rsidP="00EE7B47">
      <w:pPr>
        <w:pStyle w:val="a8"/>
        <w:spacing w:after="0"/>
        <w:ind w:firstLine="709"/>
        <w:jc w:val="both"/>
        <w:rPr>
          <w:bCs/>
          <w:sz w:val="28"/>
          <w:szCs w:val="28"/>
        </w:rPr>
      </w:pPr>
      <w:r w:rsidRPr="00EE7B47">
        <w:rPr>
          <w:bCs/>
          <w:sz w:val="28"/>
          <w:szCs w:val="28"/>
        </w:rPr>
        <w:t>9. Стоимость монтажа оборудования                             0,250млн. рублей;</w:t>
      </w:r>
    </w:p>
    <w:p w:rsidR="00EE7B47" w:rsidRPr="00EE7B47" w:rsidRDefault="00EE7B47" w:rsidP="00EE7B47">
      <w:pPr>
        <w:pStyle w:val="a8"/>
        <w:spacing w:after="0"/>
        <w:ind w:firstLine="709"/>
        <w:jc w:val="both"/>
        <w:rPr>
          <w:bCs/>
          <w:sz w:val="28"/>
          <w:szCs w:val="28"/>
        </w:rPr>
      </w:pPr>
      <w:r w:rsidRPr="00EE7B47">
        <w:rPr>
          <w:bCs/>
          <w:sz w:val="28"/>
          <w:szCs w:val="28"/>
        </w:rPr>
        <w:t>Итого стоимость проекта                                                 17,7 млн. рублей</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Установка технологического оборудования марки УНИВЕНТ фирмы «БИГ ДАЧМЕН» для содержания кур-несушек промышленного стада приведет за счет увеличения поголовья, продуктивности и сохранности птицы к увеличению валового производства пищевого яйца и мяса птицы.</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Оборудование марки УНИВЕНТ имеет ряд преимуществ перед старым оборудованием  и гарантирует:</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значительное улучшение микроклимата в птичнике;</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высокую продуктивность;</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экономию кормов;</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снижение боя яиц до 50%</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чистые яйца;</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здоровых кур-несушек;</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снижение падежа птицы;</w:t>
      </w:r>
    </w:p>
    <w:p w:rsidR="00EE7B47" w:rsidRPr="00EE7B47" w:rsidRDefault="00EE7B47" w:rsidP="00EE7B47">
      <w:pPr>
        <w:numPr>
          <w:ilvl w:val="0"/>
          <w:numId w:val="9"/>
        </w:numPr>
        <w:spacing w:after="0" w:line="240" w:lineRule="auto"/>
        <w:ind w:left="0" w:firstLine="709"/>
        <w:jc w:val="both"/>
        <w:rPr>
          <w:rFonts w:ascii="Times New Roman" w:hAnsi="Times New Roman"/>
          <w:sz w:val="28"/>
          <w:szCs w:val="28"/>
        </w:rPr>
      </w:pPr>
      <w:r w:rsidRPr="00EE7B47">
        <w:rPr>
          <w:rFonts w:ascii="Times New Roman" w:hAnsi="Times New Roman"/>
          <w:sz w:val="28"/>
          <w:szCs w:val="28"/>
        </w:rPr>
        <w:t>сухой, готовый для хранения помет с 70% содержанием сухого вещества.</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 xml:space="preserve">Система УНИВЕНТ и ЕВРОВЕНТ фирмы «БИГ ДАЧМЕН» - это название является синонимом максимальной продуктивности птицы, а также высокого качества оборудования для птицеводства. </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Метод кормления с использованием кормораздаточной цепи «Чемпион», разработанный фирмой «БИГ ДАЧМЕН», уже обеспечил себе пятидесятилетнюю рекомендацию как надежная и стабильная система кормления со скоростью 12 м/мин, осуществляется быстрое и равномерное распределение корма по всем этажам батареи. Кормораздаточная цепь с циркуляционным приводом приводится в  действие без дополнительных передаточных механизмов, тем самым, обеспечивая высокую производительность и без особых расходов на обслуживание. Распределение кормов осуществляется в соответствии с фактическими потребностями птицы, таким образом, удается избежать излишних потерь кормов.</w:t>
      </w:r>
    </w:p>
    <w:p w:rsidR="00EE7B47" w:rsidRPr="00EE7B47" w:rsidRDefault="00EE7B47" w:rsidP="00EE7B47">
      <w:pPr>
        <w:pStyle w:val="ab"/>
        <w:spacing w:after="0" w:line="240" w:lineRule="auto"/>
        <w:ind w:left="0" w:firstLine="709"/>
        <w:jc w:val="both"/>
        <w:rPr>
          <w:rFonts w:ascii="Times New Roman" w:hAnsi="Times New Roman"/>
          <w:sz w:val="28"/>
          <w:szCs w:val="28"/>
        </w:rPr>
      </w:pPr>
      <w:r w:rsidRPr="00EE7B47">
        <w:rPr>
          <w:rFonts w:ascii="Times New Roman" w:hAnsi="Times New Roman"/>
          <w:sz w:val="28"/>
          <w:szCs w:val="28"/>
        </w:rPr>
        <w:t>В клеточном оборудования системы УНИВЕНТ применяются ниппельные поилки, расположенные посередине клетки с каплеулавливающими чашечками для избегания попадания воды на птицу и гарантирования сухого помета. В поилках применяются ниппели из нержавеющей стали. Это определяет их долговечность и надежность.</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Снижение наличия аммиака в птичнике и значительное уменьшение неприятного запаха являются решающими условиями при ведении экологически  чистого сельского хозяйства. Решением этих проблем стала клеточная батарея с проветриваемым пометоудалением. Благодаря быстрому высыханию помета, почти полностью отсутствует образование органических отложений и опять же исключается образование аммиачных испарений. Исследование института по проблемам экологии и защите окружающей среды показали, что в системах с подсушкой помета атмосферные выбросы почти в 3-5 раз ниже по сравнению с обычными системами удаления помета. Это относится также и к запахам.</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 xml:space="preserve">В воздуховоде системы УНИВЕНТ свежий воздух прежде чем попасть в птичник подогревается в вентиляционной камере. В особых случаях можно использовать теплообменники. Прогретый воздух поступает по воздуховодам и через оптимально расположенные отверстия  поддувается в клетки и на помет. Если речь идет о подсушке при удалении помета, то одновременно решается вопрос правильного выбора скорости подачи воздуха и затрат энергии. Рекомендации гласят: работать при скорости обмена воздуха </w:t>
      </w:r>
      <w:smartTag w:uri="urn:schemas-microsoft-com:office:smarttags" w:element="metricconverter">
        <w:smartTagPr>
          <w:attr w:name="ProductID" w:val="0,5 м3"/>
        </w:smartTagPr>
        <w:r w:rsidRPr="00EE7B47">
          <w:rPr>
            <w:rFonts w:ascii="Times New Roman" w:hAnsi="Times New Roman"/>
            <w:sz w:val="28"/>
            <w:szCs w:val="28"/>
          </w:rPr>
          <w:t>0,5 м</w:t>
        </w:r>
        <w:r w:rsidRPr="00EE7B47">
          <w:rPr>
            <w:rFonts w:ascii="Times New Roman" w:hAnsi="Times New Roman"/>
            <w:sz w:val="28"/>
            <w:szCs w:val="28"/>
            <w:vertAlign w:val="superscript"/>
          </w:rPr>
          <w:t>3</w:t>
        </w:r>
      </w:smartTag>
      <w:r w:rsidRPr="00EE7B47">
        <w:rPr>
          <w:rFonts w:ascii="Times New Roman" w:hAnsi="Times New Roman"/>
          <w:sz w:val="28"/>
          <w:szCs w:val="28"/>
        </w:rPr>
        <w:t xml:space="preserve"> в расчете на  одно птицеместо. Это значит, что энергозатраты на одно птицеместо в год составят только 2,0 </w:t>
      </w:r>
      <w:r w:rsidR="0033040F" w:rsidRPr="00EE7B47">
        <w:rPr>
          <w:rFonts w:ascii="Times New Roman" w:hAnsi="Times New Roman"/>
          <w:sz w:val="28"/>
          <w:szCs w:val="28"/>
        </w:rPr>
        <w:t>кВт</w:t>
      </w:r>
      <w:r w:rsidRPr="00EE7B47">
        <w:rPr>
          <w:rFonts w:ascii="Times New Roman" w:hAnsi="Times New Roman"/>
          <w:sz w:val="28"/>
          <w:szCs w:val="28"/>
        </w:rPr>
        <w:t xml:space="preserve">. </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Важными факторами при получении качественного сухого помета является высокая плотность посадки птицы, хорошая изоляция здания и оптимальная величина птичника.</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 xml:space="preserve">Основные преимущества системы вентиляции - обеспечение всех кур-несушек свежим воздухом, во всем птичнике (на каждом ряду и этаже) поддерживается почти одинаковая температура независимо от наружной температуры, почти полное отсутствие аммиачных испарений и неприятных запахов, значительное уменьшение количества мух, малые энергозатраты. </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Преимущества сухого помета: удаление помета с корпуса производится 1 раз в неделю, сухой помет имеет рассыпчатую структуру, почти в 5 раз более богатую питательными веществами по сравнению с навозом. Его можно равномерно распределить по полю с помощью дискового разбрасывателя, на складе содержание сухого вещества в помете доводится до 80% - после чего помет можно упаковать в полиэтиленовые мешки для дальнейшей реализации.</w:t>
      </w:r>
    </w:p>
    <w:p w:rsidR="00EE7B47" w:rsidRPr="00EE7B47" w:rsidRDefault="00EE7B47" w:rsidP="00EE7B47">
      <w:pPr>
        <w:spacing w:after="0" w:line="240" w:lineRule="auto"/>
        <w:ind w:firstLine="709"/>
        <w:jc w:val="both"/>
        <w:rPr>
          <w:rFonts w:ascii="Times New Roman" w:hAnsi="Times New Roman"/>
          <w:sz w:val="28"/>
          <w:szCs w:val="28"/>
        </w:rPr>
      </w:pPr>
      <w:r w:rsidRPr="00EE7B47">
        <w:rPr>
          <w:rFonts w:ascii="Times New Roman" w:hAnsi="Times New Roman"/>
          <w:sz w:val="28"/>
          <w:szCs w:val="28"/>
        </w:rPr>
        <w:t xml:space="preserve">После осуществления пусконаладочных работ в четвертом квартале первого года реализации проекта начинается выпуск продукции. Расчет объема производства яйца представлен в таблице </w:t>
      </w:r>
      <w:r w:rsidR="00A070E6">
        <w:rPr>
          <w:rFonts w:ascii="Times New Roman" w:hAnsi="Times New Roman"/>
          <w:sz w:val="28"/>
          <w:szCs w:val="28"/>
        </w:rPr>
        <w:t>3.1</w:t>
      </w:r>
      <w:r w:rsidRPr="00EE7B47">
        <w:rPr>
          <w:rFonts w:ascii="Times New Roman" w:hAnsi="Times New Roman"/>
          <w:sz w:val="28"/>
          <w:szCs w:val="28"/>
        </w:rPr>
        <w:t>.</w:t>
      </w:r>
      <w:r w:rsidR="00A070E6">
        <w:rPr>
          <w:rFonts w:ascii="Times New Roman" w:hAnsi="Times New Roman"/>
          <w:sz w:val="28"/>
          <w:szCs w:val="28"/>
        </w:rPr>
        <w:t xml:space="preserve"> (Приложение 1)</w:t>
      </w:r>
    </w:p>
    <w:p w:rsidR="00EE7B47" w:rsidRPr="00A070E6" w:rsidRDefault="00EE7B47" w:rsidP="00A070E6">
      <w:pPr>
        <w:pStyle w:val="a8"/>
        <w:spacing w:after="0"/>
        <w:ind w:firstLine="709"/>
        <w:jc w:val="both"/>
        <w:rPr>
          <w:bCs/>
        </w:rPr>
      </w:pPr>
      <w:r>
        <w:rPr>
          <w:bCs/>
          <w:sz w:val="28"/>
        </w:rPr>
        <w:br w:type="page"/>
      </w:r>
    </w:p>
    <w:p w:rsidR="001339DD" w:rsidRPr="0033040F" w:rsidRDefault="0033040F" w:rsidP="0033040F">
      <w:pPr>
        <w:spacing w:after="0" w:line="240" w:lineRule="auto"/>
        <w:ind w:firstLine="709"/>
        <w:jc w:val="both"/>
        <w:rPr>
          <w:rFonts w:ascii="Times New Roman" w:hAnsi="Times New Roman"/>
          <w:b/>
          <w:sz w:val="28"/>
          <w:szCs w:val="28"/>
        </w:rPr>
      </w:pPr>
      <w:r>
        <w:rPr>
          <w:rFonts w:ascii="Times New Roman" w:hAnsi="Times New Roman"/>
          <w:b/>
          <w:sz w:val="28"/>
          <w:szCs w:val="28"/>
        </w:rPr>
        <w:t>3.2. Источники</w:t>
      </w:r>
      <w:r w:rsidR="001339DD" w:rsidRPr="0033040F">
        <w:rPr>
          <w:rFonts w:ascii="Times New Roman" w:hAnsi="Times New Roman"/>
          <w:b/>
          <w:sz w:val="28"/>
          <w:szCs w:val="28"/>
        </w:rPr>
        <w:t xml:space="preserve"> финансирования</w:t>
      </w:r>
      <w:r>
        <w:rPr>
          <w:rFonts w:ascii="Times New Roman" w:hAnsi="Times New Roman"/>
          <w:b/>
          <w:sz w:val="28"/>
          <w:szCs w:val="28"/>
        </w:rPr>
        <w:t xml:space="preserve"> инвестиционного проекта</w:t>
      </w:r>
    </w:p>
    <w:p w:rsidR="00A070E6" w:rsidRPr="00A070E6" w:rsidRDefault="00A070E6" w:rsidP="00A070E6">
      <w:pPr>
        <w:spacing w:after="0" w:line="240" w:lineRule="auto"/>
        <w:ind w:firstLine="709"/>
        <w:jc w:val="both"/>
        <w:rPr>
          <w:rFonts w:ascii="Times New Roman" w:hAnsi="Times New Roman"/>
          <w:sz w:val="28"/>
          <w:szCs w:val="28"/>
        </w:rPr>
      </w:pPr>
    </w:p>
    <w:p w:rsidR="00EE7B47" w:rsidRPr="00A070E6" w:rsidRDefault="00EE7B47" w:rsidP="00A070E6">
      <w:pPr>
        <w:spacing w:after="0" w:line="240" w:lineRule="auto"/>
        <w:ind w:firstLine="709"/>
        <w:jc w:val="both"/>
        <w:rPr>
          <w:rFonts w:ascii="Times New Roman" w:hAnsi="Times New Roman"/>
          <w:sz w:val="28"/>
          <w:szCs w:val="28"/>
        </w:rPr>
      </w:pPr>
      <w:r w:rsidRPr="00A070E6">
        <w:rPr>
          <w:rFonts w:ascii="Times New Roman" w:hAnsi="Times New Roman"/>
          <w:sz w:val="28"/>
          <w:szCs w:val="28"/>
        </w:rPr>
        <w:t>На всю сумму средств необходимых для реализации проекта берется в первый год на семь лет банковский кредит под 14%. Требуемая сумма инвестиционного кредита – 17,7 млн. руб. Кредит погашается равными долями со второго по седьмой год. В качестве гаранта возврата инвестиционного кредита будет выступать договор о залоге имущества. Поручительство сторонней организации: Министерство сельск</w:t>
      </w:r>
      <w:r w:rsidR="00220947">
        <w:rPr>
          <w:rFonts w:ascii="Times New Roman" w:hAnsi="Times New Roman"/>
          <w:sz w:val="28"/>
          <w:szCs w:val="28"/>
        </w:rPr>
        <w:t xml:space="preserve">ого хозяйства и продовольствия </w:t>
      </w:r>
      <w:r w:rsidRPr="00A070E6">
        <w:rPr>
          <w:rFonts w:ascii="Times New Roman" w:hAnsi="Times New Roman"/>
          <w:sz w:val="28"/>
          <w:szCs w:val="28"/>
        </w:rPr>
        <w:t>Р</w:t>
      </w:r>
      <w:r w:rsidR="00220947">
        <w:rPr>
          <w:rFonts w:ascii="Times New Roman" w:hAnsi="Times New Roman"/>
          <w:sz w:val="28"/>
          <w:szCs w:val="28"/>
        </w:rPr>
        <w:t>Ф</w:t>
      </w:r>
      <w:r w:rsidRPr="00A070E6">
        <w:rPr>
          <w:rFonts w:ascii="Times New Roman" w:hAnsi="Times New Roman"/>
          <w:sz w:val="28"/>
          <w:szCs w:val="28"/>
        </w:rPr>
        <w:t xml:space="preserve">. В течении срока действия инвестиционного кредитного договора будет производиться возмещение (субсидирование) процентной ставки ЦБ (10,5%) от уплаченных по кредиту процентов из федерального бюджета. Расчет погашения кредита  с учетом субсидирования представлен в таблице </w:t>
      </w:r>
      <w:r w:rsidR="003B182B">
        <w:rPr>
          <w:rFonts w:ascii="Times New Roman" w:hAnsi="Times New Roman"/>
          <w:sz w:val="28"/>
          <w:szCs w:val="28"/>
        </w:rPr>
        <w:t>3.2.</w:t>
      </w:r>
    </w:p>
    <w:p w:rsidR="00EE7B47" w:rsidRPr="00A070E6" w:rsidRDefault="00EE7B47" w:rsidP="003B182B">
      <w:pPr>
        <w:pStyle w:val="a8"/>
        <w:spacing w:after="0"/>
        <w:ind w:firstLine="709"/>
        <w:jc w:val="right"/>
        <w:rPr>
          <w:sz w:val="28"/>
          <w:szCs w:val="28"/>
        </w:rPr>
      </w:pPr>
      <w:r w:rsidRPr="00A070E6">
        <w:rPr>
          <w:sz w:val="28"/>
          <w:szCs w:val="28"/>
        </w:rPr>
        <w:t xml:space="preserve">Таблица </w:t>
      </w:r>
      <w:r w:rsidR="003B182B">
        <w:rPr>
          <w:sz w:val="28"/>
          <w:szCs w:val="28"/>
        </w:rPr>
        <w:t>3.2</w:t>
      </w:r>
    </w:p>
    <w:p w:rsidR="00EE7B47" w:rsidRPr="00A070E6" w:rsidRDefault="00EE7B47" w:rsidP="003B182B">
      <w:pPr>
        <w:pStyle w:val="a8"/>
        <w:spacing w:after="0"/>
        <w:ind w:firstLine="709"/>
        <w:jc w:val="center"/>
        <w:rPr>
          <w:bCs/>
          <w:sz w:val="28"/>
          <w:szCs w:val="28"/>
        </w:rPr>
      </w:pPr>
      <w:r w:rsidRPr="00A070E6">
        <w:rPr>
          <w:bCs/>
          <w:sz w:val="28"/>
          <w:szCs w:val="28"/>
        </w:rPr>
        <w:t>Расчет погашения кредита и плата за обслуживание</w:t>
      </w:r>
    </w:p>
    <w:p w:rsidR="00EE7B47" w:rsidRPr="003B182B" w:rsidRDefault="00EE7B47" w:rsidP="003B182B">
      <w:pPr>
        <w:pStyle w:val="a8"/>
        <w:spacing w:after="0"/>
        <w:ind w:firstLine="709"/>
        <w:jc w:val="both"/>
        <w:rPr>
          <w:bCs/>
        </w:rPr>
      </w:pPr>
    </w:p>
    <w:tbl>
      <w:tblPr>
        <w:tblW w:w="9620" w:type="dxa"/>
        <w:tblInd w:w="88" w:type="dxa"/>
        <w:tblLook w:val="0000" w:firstRow="0" w:lastRow="0" w:firstColumn="0" w:lastColumn="0" w:noHBand="0" w:noVBand="0"/>
      </w:tblPr>
      <w:tblGrid>
        <w:gridCol w:w="2180"/>
        <w:gridCol w:w="1080"/>
        <w:gridCol w:w="1260"/>
        <w:gridCol w:w="1080"/>
        <w:gridCol w:w="1080"/>
        <w:gridCol w:w="1080"/>
        <w:gridCol w:w="900"/>
        <w:gridCol w:w="960"/>
      </w:tblGrid>
      <w:tr w:rsidR="00EE7B47" w:rsidRPr="00BF08C1" w:rsidTr="005E2406">
        <w:trPr>
          <w:trHeight w:val="335"/>
        </w:trPr>
        <w:tc>
          <w:tcPr>
            <w:tcW w:w="2180" w:type="dxa"/>
            <w:tcBorders>
              <w:top w:val="single" w:sz="8" w:space="0" w:color="auto"/>
              <w:left w:val="single" w:sz="8" w:space="0" w:color="auto"/>
              <w:bottom w:val="single" w:sz="8" w:space="0" w:color="auto"/>
              <w:right w:val="single" w:sz="8" w:space="0" w:color="auto"/>
            </w:tcBorders>
            <w:noWrap/>
            <w:vAlign w:val="center"/>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Показатель</w:t>
            </w:r>
          </w:p>
        </w:tc>
        <w:tc>
          <w:tcPr>
            <w:tcW w:w="108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 xml:space="preserve">1 год </w:t>
            </w:r>
          </w:p>
        </w:tc>
        <w:tc>
          <w:tcPr>
            <w:tcW w:w="126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 xml:space="preserve">2 год </w:t>
            </w:r>
          </w:p>
        </w:tc>
        <w:tc>
          <w:tcPr>
            <w:tcW w:w="108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 xml:space="preserve">3 год </w:t>
            </w:r>
          </w:p>
        </w:tc>
        <w:tc>
          <w:tcPr>
            <w:tcW w:w="108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 xml:space="preserve">4 год </w:t>
            </w:r>
          </w:p>
        </w:tc>
        <w:tc>
          <w:tcPr>
            <w:tcW w:w="108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5 год</w:t>
            </w:r>
          </w:p>
        </w:tc>
        <w:tc>
          <w:tcPr>
            <w:tcW w:w="90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6 год</w:t>
            </w:r>
          </w:p>
        </w:tc>
        <w:tc>
          <w:tcPr>
            <w:tcW w:w="960" w:type="dxa"/>
            <w:tcBorders>
              <w:top w:val="single" w:sz="8" w:space="0" w:color="auto"/>
              <w:left w:val="nil"/>
              <w:bottom w:val="single" w:sz="8" w:space="0" w:color="auto"/>
              <w:right w:val="single" w:sz="8" w:space="0" w:color="auto"/>
            </w:tcBorders>
            <w:vAlign w:val="center"/>
          </w:tcPr>
          <w:p w:rsidR="00EE7B47" w:rsidRPr="00BF08C1" w:rsidRDefault="00EE7B47" w:rsidP="003B182B">
            <w:pPr>
              <w:spacing w:after="0" w:line="240" w:lineRule="auto"/>
              <w:jc w:val="both"/>
              <w:rPr>
                <w:rFonts w:ascii="Times New Roman" w:hAnsi="Times New Roman"/>
                <w:bCs/>
                <w:sz w:val="24"/>
                <w:szCs w:val="24"/>
              </w:rPr>
            </w:pPr>
            <w:r w:rsidRPr="00BF08C1">
              <w:rPr>
                <w:rFonts w:ascii="Times New Roman" w:hAnsi="Times New Roman"/>
                <w:bCs/>
                <w:sz w:val="24"/>
                <w:szCs w:val="24"/>
              </w:rPr>
              <w:t>7 год</w:t>
            </w:r>
          </w:p>
        </w:tc>
      </w:tr>
      <w:tr w:rsidR="00EE7B47" w:rsidRPr="00BF08C1" w:rsidTr="005E2406">
        <w:trPr>
          <w:trHeight w:val="540"/>
        </w:trPr>
        <w:tc>
          <w:tcPr>
            <w:tcW w:w="2180" w:type="dxa"/>
            <w:tcBorders>
              <w:top w:val="nil"/>
              <w:left w:val="single" w:sz="8" w:space="0" w:color="auto"/>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Сумма кредита с учетом возврата, тыс руб</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17 700</w:t>
            </w:r>
          </w:p>
        </w:tc>
        <w:tc>
          <w:tcPr>
            <w:tcW w:w="12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17 700</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14 700</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11 700</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8 700</w:t>
            </w:r>
          </w:p>
        </w:tc>
        <w:tc>
          <w:tcPr>
            <w:tcW w:w="90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5 700</w:t>
            </w:r>
          </w:p>
        </w:tc>
        <w:tc>
          <w:tcPr>
            <w:tcW w:w="9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2 700</w:t>
            </w:r>
          </w:p>
        </w:tc>
      </w:tr>
      <w:tr w:rsidR="00EE7B47" w:rsidRPr="00BF08C1" w:rsidTr="005E2406">
        <w:trPr>
          <w:trHeight w:val="510"/>
        </w:trPr>
        <w:tc>
          <w:tcPr>
            <w:tcW w:w="2180" w:type="dxa"/>
            <w:tcBorders>
              <w:top w:val="nil"/>
              <w:left w:val="single" w:sz="8" w:space="0" w:color="auto"/>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Погашение основного долга, тыс руб</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 </w:t>
            </w:r>
          </w:p>
        </w:tc>
        <w:tc>
          <w:tcPr>
            <w:tcW w:w="12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3 000</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3 000</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3 000</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3 000</w:t>
            </w:r>
          </w:p>
        </w:tc>
        <w:tc>
          <w:tcPr>
            <w:tcW w:w="90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3 000</w:t>
            </w:r>
          </w:p>
        </w:tc>
        <w:tc>
          <w:tcPr>
            <w:tcW w:w="9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2 700</w:t>
            </w:r>
          </w:p>
        </w:tc>
      </w:tr>
      <w:tr w:rsidR="00EE7B47" w:rsidRPr="00BF08C1" w:rsidTr="005E2406">
        <w:trPr>
          <w:trHeight w:val="525"/>
        </w:trPr>
        <w:tc>
          <w:tcPr>
            <w:tcW w:w="2180" w:type="dxa"/>
            <w:tcBorders>
              <w:top w:val="nil"/>
              <w:left w:val="single" w:sz="8" w:space="0" w:color="auto"/>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Проценты по банковскому кредиту (14)</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2 478</w:t>
            </w:r>
          </w:p>
        </w:tc>
        <w:tc>
          <w:tcPr>
            <w:tcW w:w="12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2 478</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2 058</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1 638</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1 218</w:t>
            </w:r>
          </w:p>
        </w:tc>
        <w:tc>
          <w:tcPr>
            <w:tcW w:w="90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798</w:t>
            </w:r>
          </w:p>
        </w:tc>
        <w:tc>
          <w:tcPr>
            <w:tcW w:w="9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378</w:t>
            </w:r>
          </w:p>
        </w:tc>
      </w:tr>
      <w:tr w:rsidR="00EE7B47" w:rsidRPr="00BF08C1" w:rsidTr="005E2406">
        <w:trPr>
          <w:trHeight w:val="645"/>
        </w:trPr>
        <w:tc>
          <w:tcPr>
            <w:tcW w:w="2180" w:type="dxa"/>
            <w:tcBorders>
              <w:top w:val="nil"/>
              <w:left w:val="single" w:sz="8" w:space="0" w:color="auto"/>
              <w:bottom w:val="single" w:sz="8" w:space="0" w:color="auto"/>
              <w:right w:val="single" w:sz="8" w:space="0" w:color="auto"/>
            </w:tcBorders>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Субсидии (10,5% от процентов банковскому кредиту)</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1 859</w:t>
            </w:r>
          </w:p>
        </w:tc>
        <w:tc>
          <w:tcPr>
            <w:tcW w:w="12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1 859</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1 544</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1 229</w:t>
            </w:r>
          </w:p>
        </w:tc>
        <w:tc>
          <w:tcPr>
            <w:tcW w:w="108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914</w:t>
            </w:r>
          </w:p>
        </w:tc>
        <w:tc>
          <w:tcPr>
            <w:tcW w:w="90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599</w:t>
            </w:r>
          </w:p>
        </w:tc>
        <w:tc>
          <w:tcPr>
            <w:tcW w:w="960" w:type="dxa"/>
            <w:tcBorders>
              <w:top w:val="nil"/>
              <w:left w:val="nil"/>
              <w:bottom w:val="single" w:sz="8" w:space="0" w:color="auto"/>
              <w:right w:val="single" w:sz="8" w:space="0" w:color="auto"/>
            </w:tcBorders>
            <w:noWrap/>
            <w:vAlign w:val="bottom"/>
          </w:tcPr>
          <w:p w:rsidR="00EE7B47" w:rsidRPr="00BF08C1" w:rsidRDefault="00EE7B47" w:rsidP="003B182B">
            <w:pPr>
              <w:spacing w:after="0" w:line="240" w:lineRule="auto"/>
              <w:jc w:val="both"/>
              <w:rPr>
                <w:rFonts w:ascii="Times New Roman" w:hAnsi="Times New Roman"/>
                <w:sz w:val="24"/>
                <w:szCs w:val="24"/>
              </w:rPr>
            </w:pPr>
            <w:r w:rsidRPr="00BF08C1">
              <w:rPr>
                <w:rFonts w:ascii="Times New Roman" w:hAnsi="Times New Roman"/>
                <w:sz w:val="24"/>
                <w:szCs w:val="24"/>
              </w:rPr>
              <w:t>284</w:t>
            </w:r>
          </w:p>
        </w:tc>
      </w:tr>
    </w:tbl>
    <w:p w:rsidR="00EE7B47" w:rsidRPr="00B46956" w:rsidRDefault="00EE7B47" w:rsidP="00EE7B47">
      <w:pPr>
        <w:pStyle w:val="a8"/>
        <w:spacing w:after="0" w:line="360" w:lineRule="auto"/>
        <w:jc w:val="both"/>
        <w:rPr>
          <w:bCs/>
        </w:rPr>
      </w:pPr>
    </w:p>
    <w:p w:rsidR="003B182B" w:rsidRDefault="003B182B">
      <w:pPr>
        <w:rPr>
          <w:rFonts w:ascii="Times New Roman" w:hAnsi="Times New Roman"/>
          <w:sz w:val="28"/>
          <w:szCs w:val="28"/>
        </w:rPr>
      </w:pPr>
      <w:r>
        <w:rPr>
          <w:rFonts w:ascii="Times New Roman" w:hAnsi="Times New Roman"/>
          <w:sz w:val="28"/>
          <w:szCs w:val="28"/>
        </w:rPr>
        <w:br w:type="page"/>
      </w:r>
    </w:p>
    <w:p w:rsidR="001339DD" w:rsidRPr="0033040F" w:rsidRDefault="001339DD" w:rsidP="0033040F">
      <w:pPr>
        <w:spacing w:after="0" w:line="240" w:lineRule="auto"/>
        <w:ind w:firstLine="709"/>
        <w:jc w:val="both"/>
        <w:rPr>
          <w:rFonts w:ascii="Times New Roman" w:hAnsi="Times New Roman"/>
          <w:b/>
          <w:sz w:val="28"/>
          <w:szCs w:val="28"/>
        </w:rPr>
      </w:pPr>
      <w:r w:rsidRPr="0033040F">
        <w:rPr>
          <w:rFonts w:ascii="Times New Roman" w:hAnsi="Times New Roman"/>
          <w:b/>
          <w:sz w:val="28"/>
          <w:szCs w:val="28"/>
        </w:rPr>
        <w:t>3.3. Окупаемость инвестиционного проекта</w:t>
      </w:r>
    </w:p>
    <w:p w:rsidR="00EE7B47" w:rsidRPr="003B182B" w:rsidRDefault="00EE7B47" w:rsidP="003B182B">
      <w:pPr>
        <w:spacing w:after="0" w:line="240" w:lineRule="auto"/>
        <w:ind w:firstLine="709"/>
        <w:jc w:val="both"/>
        <w:rPr>
          <w:rFonts w:ascii="Times New Roman" w:hAnsi="Times New Roman"/>
          <w:sz w:val="28"/>
          <w:szCs w:val="28"/>
        </w:rPr>
      </w:pPr>
    </w:p>
    <w:p w:rsidR="00EE7B47" w:rsidRPr="003B182B" w:rsidRDefault="00EE7B47" w:rsidP="003B182B">
      <w:pPr>
        <w:pStyle w:val="a8"/>
        <w:spacing w:after="0"/>
        <w:ind w:firstLine="709"/>
        <w:jc w:val="both"/>
        <w:rPr>
          <w:bCs/>
          <w:sz w:val="28"/>
          <w:szCs w:val="28"/>
        </w:rPr>
      </w:pPr>
      <w:r w:rsidRPr="003B182B">
        <w:rPr>
          <w:bCs/>
          <w:sz w:val="28"/>
          <w:szCs w:val="28"/>
        </w:rPr>
        <w:t xml:space="preserve">Эффективность данного инвестиционного проекта будет оценена методом определения чистой текущей стоимости и чистого дисконтированного дохода (ЧДД, </w:t>
      </w:r>
      <w:r w:rsidRPr="003B182B">
        <w:rPr>
          <w:bCs/>
          <w:sz w:val="28"/>
          <w:szCs w:val="28"/>
          <w:lang w:val="en-US"/>
        </w:rPr>
        <w:t>NPV</w:t>
      </w:r>
      <w:r w:rsidRPr="003B182B">
        <w:rPr>
          <w:bCs/>
          <w:sz w:val="28"/>
          <w:szCs w:val="28"/>
        </w:rPr>
        <w:t>) – чистого приведенного дохода, на который может увеличиться стоимость предприятия в результате реализации проекта.</w:t>
      </w:r>
    </w:p>
    <w:p w:rsidR="00EE7B47" w:rsidRPr="003B182B" w:rsidRDefault="00EE7B47" w:rsidP="003B182B">
      <w:pPr>
        <w:pStyle w:val="a8"/>
        <w:spacing w:after="0"/>
        <w:ind w:firstLine="709"/>
        <w:jc w:val="both"/>
        <w:rPr>
          <w:bCs/>
          <w:sz w:val="28"/>
          <w:szCs w:val="28"/>
        </w:rPr>
      </w:pPr>
      <w:r w:rsidRPr="003B182B">
        <w:rPr>
          <w:bCs/>
          <w:sz w:val="28"/>
          <w:szCs w:val="28"/>
        </w:rPr>
        <w:t>Расчет эффективности основан  на данных «</w:t>
      </w:r>
      <w:r w:rsidRPr="003B182B">
        <w:rPr>
          <w:bCs/>
          <w:sz w:val="28"/>
          <w:szCs w:val="28"/>
          <w:lang w:val="en-US"/>
        </w:rPr>
        <w:t>Cash</w:t>
      </w:r>
      <w:r w:rsidRPr="003B182B">
        <w:rPr>
          <w:bCs/>
          <w:sz w:val="28"/>
          <w:szCs w:val="28"/>
        </w:rPr>
        <w:t xml:space="preserve"> </w:t>
      </w:r>
      <w:r w:rsidRPr="003B182B">
        <w:rPr>
          <w:bCs/>
          <w:sz w:val="28"/>
          <w:szCs w:val="28"/>
          <w:lang w:val="en-US"/>
        </w:rPr>
        <w:t>Flow</w:t>
      </w:r>
      <w:r w:rsidRPr="003B182B">
        <w:rPr>
          <w:bCs/>
          <w:sz w:val="28"/>
          <w:szCs w:val="28"/>
        </w:rPr>
        <w:t>» и процедуре дисконтирования денежных потоков, приведенных их к настоящему моменту времени.</w:t>
      </w:r>
    </w:p>
    <w:p w:rsidR="00EE7B47" w:rsidRPr="003B182B" w:rsidRDefault="00EE7B47" w:rsidP="003B182B">
      <w:pPr>
        <w:pStyle w:val="a8"/>
        <w:spacing w:after="0"/>
        <w:ind w:firstLine="709"/>
        <w:jc w:val="both"/>
        <w:rPr>
          <w:bCs/>
          <w:sz w:val="28"/>
          <w:szCs w:val="28"/>
        </w:rPr>
      </w:pPr>
      <w:r w:rsidRPr="003B182B">
        <w:rPr>
          <w:bCs/>
          <w:sz w:val="28"/>
          <w:szCs w:val="28"/>
        </w:rPr>
        <w:t>Денежный поток рассчитывается отдельно по каждому виду деятельности, по всем видам деятельности на каждом шаге расчета и по всем видам деятельности накопительным итогом. По операционной (текущей) и инвестиционной деятельности мы принимаем во внимание суммарный денежный поток, а по финансовой деятельности, чтобы избежать влияния принципа двойной записи, учитываем только банковский кредит и субсидии на оплату процентов.</w:t>
      </w:r>
    </w:p>
    <w:p w:rsidR="00EE7B47" w:rsidRPr="003B182B" w:rsidRDefault="00EE7B47" w:rsidP="003B182B">
      <w:pPr>
        <w:pStyle w:val="a8"/>
        <w:spacing w:after="0"/>
        <w:ind w:firstLine="709"/>
        <w:jc w:val="both"/>
        <w:rPr>
          <w:bCs/>
          <w:sz w:val="28"/>
          <w:szCs w:val="28"/>
        </w:rPr>
      </w:pPr>
      <w:r w:rsidRPr="003B182B">
        <w:rPr>
          <w:bCs/>
          <w:sz w:val="28"/>
          <w:szCs w:val="28"/>
        </w:rPr>
        <w:t>В операционной деятельности учитываются текущие денежные потоки: притоки (выручка от реализации продукции, субсидии по банковскому проценту), оттоки (расходы на производство, налоги, проценты по банковскому кредиту).</w:t>
      </w:r>
    </w:p>
    <w:p w:rsidR="003B182B" w:rsidRDefault="00EE7B47" w:rsidP="003B182B">
      <w:pPr>
        <w:pStyle w:val="a8"/>
        <w:spacing w:after="0"/>
        <w:ind w:firstLine="709"/>
        <w:jc w:val="both"/>
        <w:rPr>
          <w:bCs/>
          <w:sz w:val="28"/>
          <w:szCs w:val="28"/>
        </w:rPr>
      </w:pPr>
      <w:r w:rsidRPr="003B182B">
        <w:rPr>
          <w:bCs/>
          <w:sz w:val="28"/>
          <w:szCs w:val="28"/>
        </w:rPr>
        <w:t xml:space="preserve">Прибыль по производству и сбыту яйца  по проекту рассчитана исходя из норматива выхода товарного яйца, его средней себестоимости и средних издержках, таблица </w:t>
      </w:r>
      <w:r w:rsidR="003B182B">
        <w:rPr>
          <w:bCs/>
          <w:sz w:val="28"/>
          <w:szCs w:val="28"/>
        </w:rPr>
        <w:t>3.3</w:t>
      </w:r>
      <w:r w:rsidRPr="003B182B">
        <w:rPr>
          <w:bCs/>
          <w:sz w:val="28"/>
          <w:szCs w:val="28"/>
        </w:rPr>
        <w:t xml:space="preserve">. </w:t>
      </w:r>
      <w:r w:rsidR="003B182B">
        <w:rPr>
          <w:bCs/>
          <w:sz w:val="28"/>
          <w:szCs w:val="28"/>
        </w:rPr>
        <w:t xml:space="preserve">(Приложение 2) </w:t>
      </w:r>
    </w:p>
    <w:p w:rsidR="00EE7B47" w:rsidRPr="003B182B" w:rsidRDefault="00EE7B47" w:rsidP="003B182B">
      <w:pPr>
        <w:pStyle w:val="a8"/>
        <w:spacing w:after="0"/>
        <w:ind w:firstLine="709"/>
        <w:jc w:val="both"/>
        <w:rPr>
          <w:bCs/>
          <w:sz w:val="28"/>
          <w:szCs w:val="28"/>
        </w:rPr>
      </w:pPr>
      <w:r w:rsidRPr="003B182B">
        <w:rPr>
          <w:bCs/>
          <w:sz w:val="28"/>
          <w:szCs w:val="28"/>
        </w:rPr>
        <w:t>Средняя себестоимость и средние издержки рассчитаны с учетом инфляции в 13%, в прогнозных ценах.</w:t>
      </w:r>
    </w:p>
    <w:p w:rsidR="00EE7B47" w:rsidRPr="003B182B" w:rsidRDefault="00EE7B47" w:rsidP="003B182B">
      <w:pPr>
        <w:pStyle w:val="a8"/>
        <w:spacing w:after="0"/>
        <w:ind w:firstLine="709"/>
        <w:jc w:val="both"/>
        <w:rPr>
          <w:bCs/>
          <w:sz w:val="28"/>
          <w:szCs w:val="28"/>
        </w:rPr>
      </w:pPr>
      <w:r w:rsidRPr="003B182B">
        <w:rPr>
          <w:bCs/>
          <w:sz w:val="28"/>
          <w:szCs w:val="28"/>
        </w:rPr>
        <w:t>По инвестиционной деятельности присутствуют только оттоки на капитальные вложения, в которых уже учтены затраты на пусконаладочные работы. Вложение первоначальных оборотных активов не выделено отдельной строкой, так как эти средства уже учтены в себестоимости, а, следовательно, в затратах. Реализация имущества по окончании проекта не предполагается.</w:t>
      </w:r>
    </w:p>
    <w:p w:rsidR="00EE7B47" w:rsidRPr="00AB36B5" w:rsidRDefault="00EE7B47" w:rsidP="003B182B">
      <w:pPr>
        <w:pStyle w:val="a8"/>
        <w:spacing w:after="0"/>
        <w:ind w:firstLine="709"/>
        <w:jc w:val="both"/>
        <w:rPr>
          <w:bCs/>
          <w:sz w:val="28"/>
          <w:szCs w:val="28"/>
        </w:rPr>
      </w:pPr>
      <w:r w:rsidRPr="00AB36B5">
        <w:rPr>
          <w:bCs/>
          <w:sz w:val="28"/>
          <w:szCs w:val="28"/>
        </w:rPr>
        <w:t xml:space="preserve">По финансовой деятельности, так как кредит является единственным источником финансовых средств, присутствуют притоки в виде банковского кредита и оттоки в виде погашения этого кредита со второго по седьмой год реализации проекта.  </w:t>
      </w:r>
    </w:p>
    <w:p w:rsidR="00EE7B47" w:rsidRPr="00AB36B5" w:rsidRDefault="00EE7B47" w:rsidP="003B182B">
      <w:pPr>
        <w:pStyle w:val="a8"/>
        <w:spacing w:after="0"/>
        <w:ind w:firstLine="709"/>
        <w:jc w:val="both"/>
        <w:rPr>
          <w:bCs/>
          <w:sz w:val="28"/>
          <w:szCs w:val="28"/>
        </w:rPr>
      </w:pPr>
      <w:r w:rsidRPr="00AB36B5">
        <w:rPr>
          <w:bCs/>
          <w:sz w:val="28"/>
          <w:szCs w:val="28"/>
        </w:rPr>
        <w:t>Цель дисконтирования – привести денежный поток, неравномерно разбросанный по горизонтали планирования, к настоящему моменту, свернуть протяженную линию и оценить эффективность проекта с учетом временного фактора. Ставка дисконтирования определяется спецификой проекта.</w:t>
      </w:r>
    </w:p>
    <w:p w:rsidR="00EE7B47" w:rsidRPr="00AB36B5" w:rsidRDefault="00EE7B47" w:rsidP="003B182B">
      <w:pPr>
        <w:pStyle w:val="a8"/>
        <w:spacing w:after="0"/>
        <w:ind w:firstLine="709"/>
        <w:jc w:val="both"/>
        <w:rPr>
          <w:bCs/>
          <w:sz w:val="28"/>
          <w:szCs w:val="28"/>
        </w:rPr>
      </w:pPr>
      <w:r w:rsidRPr="00AB36B5">
        <w:rPr>
          <w:bCs/>
          <w:sz w:val="28"/>
          <w:szCs w:val="28"/>
        </w:rPr>
        <w:t>Норматив дисконтирования определяется как средневзвешенная стоимость капитала, инвестируемого в проект. В данном проекте только один источник финансовых средств - это банковский кредит, следовательно, норма дисконта составляет 14%. Коэффициент дисконтирования, он же фактор или множитель текущей стоимости, рассчитывается на каждом шаге расчета (для каждого года) по следующей формуле: 1/(1+Е)</w:t>
      </w:r>
      <w:r w:rsidRPr="00AB36B5">
        <w:rPr>
          <w:bCs/>
          <w:sz w:val="28"/>
          <w:szCs w:val="28"/>
          <w:vertAlign w:val="superscript"/>
          <w:lang w:val="en-US"/>
        </w:rPr>
        <w:t>t</w:t>
      </w:r>
      <w:r w:rsidRPr="00AB36B5">
        <w:rPr>
          <w:bCs/>
          <w:sz w:val="28"/>
          <w:szCs w:val="28"/>
        </w:rPr>
        <w:t xml:space="preserve"> .</w:t>
      </w:r>
    </w:p>
    <w:p w:rsidR="00EE7B47" w:rsidRPr="00AB36B5" w:rsidRDefault="00EE7B47" w:rsidP="003B182B">
      <w:pPr>
        <w:pStyle w:val="a8"/>
        <w:spacing w:after="0"/>
        <w:ind w:firstLine="709"/>
        <w:jc w:val="both"/>
        <w:rPr>
          <w:bCs/>
          <w:sz w:val="28"/>
          <w:szCs w:val="28"/>
        </w:rPr>
      </w:pPr>
      <w:r w:rsidRPr="00AB36B5">
        <w:rPr>
          <w:bCs/>
          <w:sz w:val="28"/>
          <w:szCs w:val="28"/>
        </w:rPr>
        <w:t>Дисконтированный денежный поток представляет собой произведение чистого денежного потока на коэффициент дисконтирования.</w:t>
      </w:r>
    </w:p>
    <w:p w:rsidR="00EE7B47" w:rsidRDefault="00EE7B47" w:rsidP="003B182B">
      <w:pPr>
        <w:pStyle w:val="a8"/>
        <w:spacing w:after="0"/>
        <w:ind w:firstLine="709"/>
        <w:jc w:val="both"/>
        <w:rPr>
          <w:bCs/>
          <w:sz w:val="28"/>
          <w:szCs w:val="28"/>
        </w:rPr>
      </w:pPr>
      <w:r w:rsidRPr="00AB36B5">
        <w:rPr>
          <w:bCs/>
          <w:sz w:val="28"/>
          <w:szCs w:val="28"/>
        </w:rPr>
        <w:t>Дисконтирование денежного потока оформляется в виде таблицы  таким образом, чтобы обеспечить максимальную наглядность и удобство расчетов</w:t>
      </w:r>
      <w:r w:rsidR="001339DD">
        <w:rPr>
          <w:bCs/>
          <w:sz w:val="28"/>
          <w:szCs w:val="28"/>
        </w:rPr>
        <w:t xml:space="preserve"> </w:t>
      </w:r>
      <w:r w:rsidRPr="00AB36B5">
        <w:rPr>
          <w:bCs/>
          <w:sz w:val="28"/>
          <w:szCs w:val="28"/>
        </w:rPr>
        <w:t>(таблица</w:t>
      </w:r>
      <w:r w:rsidR="003B182B">
        <w:rPr>
          <w:bCs/>
          <w:sz w:val="28"/>
          <w:szCs w:val="28"/>
        </w:rPr>
        <w:t xml:space="preserve"> 3.4</w:t>
      </w:r>
      <w:r w:rsidRPr="00AB36B5">
        <w:rPr>
          <w:bCs/>
          <w:sz w:val="28"/>
          <w:szCs w:val="28"/>
        </w:rPr>
        <w:t>)</w:t>
      </w:r>
      <w:r w:rsidR="003B182B">
        <w:rPr>
          <w:bCs/>
          <w:sz w:val="28"/>
          <w:szCs w:val="28"/>
        </w:rPr>
        <w:t xml:space="preserve"> (Приложение 3)</w:t>
      </w:r>
      <w:r w:rsidRPr="00AB36B5">
        <w:rPr>
          <w:bCs/>
          <w:sz w:val="28"/>
          <w:szCs w:val="28"/>
        </w:rPr>
        <w:t>.</w:t>
      </w:r>
    </w:p>
    <w:p w:rsidR="00EE7B47" w:rsidRPr="00AB36B5" w:rsidRDefault="003B182B" w:rsidP="003B182B">
      <w:pPr>
        <w:pStyle w:val="a8"/>
        <w:spacing w:after="0"/>
        <w:ind w:firstLine="709"/>
        <w:jc w:val="both"/>
        <w:rPr>
          <w:bCs/>
          <w:sz w:val="28"/>
          <w:szCs w:val="28"/>
        </w:rPr>
      </w:pPr>
      <w:r>
        <w:rPr>
          <w:bCs/>
          <w:sz w:val="28"/>
          <w:szCs w:val="28"/>
        </w:rPr>
        <w:t>П</w:t>
      </w:r>
      <w:r w:rsidR="00EE7B47" w:rsidRPr="00AB36B5">
        <w:rPr>
          <w:bCs/>
          <w:sz w:val="28"/>
          <w:szCs w:val="28"/>
        </w:rPr>
        <w:t xml:space="preserve">о данным таблицы </w:t>
      </w:r>
      <w:r>
        <w:rPr>
          <w:bCs/>
          <w:sz w:val="28"/>
          <w:szCs w:val="28"/>
        </w:rPr>
        <w:t>3.4</w:t>
      </w:r>
      <w:r w:rsidR="00EE7B47" w:rsidRPr="00AB36B5">
        <w:rPr>
          <w:bCs/>
          <w:sz w:val="28"/>
          <w:szCs w:val="28"/>
        </w:rPr>
        <w:t xml:space="preserve"> можно наглядно, без дополнительных расчетов, определить период окупаемости. Дисконтированный период окупаемости – это, по сути, тот шаг расчета, на котором накопление чистого дисконтированного денежного потока приобретает положительное значение. В строке 6 таблицы </w:t>
      </w:r>
      <w:r>
        <w:rPr>
          <w:bCs/>
          <w:sz w:val="28"/>
          <w:szCs w:val="28"/>
        </w:rPr>
        <w:t>3.4</w:t>
      </w:r>
      <w:r w:rsidR="00EE7B47" w:rsidRPr="00AB36B5">
        <w:rPr>
          <w:bCs/>
          <w:sz w:val="28"/>
          <w:szCs w:val="28"/>
        </w:rPr>
        <w:t xml:space="preserve"> помещены дисконтированные значения денежных потоков предприятия вследствие реализации инвестиционного проекта. Рассмотрим следующую интерпретацию дисконтирования: приведение денежной суммы к настоящему моменту времени. Таким образом, оставшаяся часть денежного потока призвана покрыть исходный объем инвестиций. С течением времени величина непокрытой части уменьшается. Так к концу пятого года непокрытыми остаются 3</w:t>
      </w:r>
      <w:r w:rsidR="00EE7B47">
        <w:rPr>
          <w:bCs/>
          <w:sz w:val="28"/>
          <w:szCs w:val="28"/>
        </w:rPr>
        <w:t xml:space="preserve"> </w:t>
      </w:r>
      <w:r w:rsidR="00EE7B47" w:rsidRPr="00AB36B5">
        <w:rPr>
          <w:bCs/>
          <w:sz w:val="28"/>
          <w:szCs w:val="28"/>
        </w:rPr>
        <w:t>146 066 рублей и поскольку дисконтированное значение денежного потока в седьмом году составляет 3</w:t>
      </w:r>
      <w:r w:rsidR="00EE7B47">
        <w:rPr>
          <w:bCs/>
          <w:sz w:val="28"/>
          <w:szCs w:val="28"/>
        </w:rPr>
        <w:t xml:space="preserve"> </w:t>
      </w:r>
      <w:r w:rsidR="00EE7B47" w:rsidRPr="00AB36B5">
        <w:rPr>
          <w:bCs/>
          <w:sz w:val="28"/>
          <w:szCs w:val="28"/>
        </w:rPr>
        <w:t>200 982 рублей, становится ясным, что период покрытия инвестиций составляет пять полных лет и какую-то часть года. Более конкретно получим: 5 + 3</w:t>
      </w:r>
      <w:r w:rsidR="00EE7B47">
        <w:rPr>
          <w:bCs/>
          <w:sz w:val="28"/>
          <w:szCs w:val="28"/>
        </w:rPr>
        <w:t xml:space="preserve"> </w:t>
      </w:r>
      <w:r w:rsidR="00EE7B47" w:rsidRPr="00AB36B5">
        <w:rPr>
          <w:bCs/>
          <w:sz w:val="28"/>
          <w:szCs w:val="28"/>
        </w:rPr>
        <w:t>146 066/3 200 983 = 5,98. Видим, что с первого года проекта чистый денежный поток накопительным итогом имеет отрицательное значение, а на шестой год становится положительным. Таким образом, период окупаемости равен 5,98 года.</w:t>
      </w:r>
      <w:r w:rsidR="00EE7B47" w:rsidRPr="00AB36B5">
        <w:rPr>
          <w:bCs/>
          <w:sz w:val="28"/>
        </w:rPr>
        <w:tab/>
        <w:t xml:space="preserve"> </w:t>
      </w:r>
    </w:p>
    <w:p w:rsidR="00EE7B47" w:rsidRPr="00AB36B5" w:rsidRDefault="00EE7B47" w:rsidP="003B182B">
      <w:pPr>
        <w:pStyle w:val="a8"/>
        <w:spacing w:after="0"/>
        <w:ind w:firstLine="709"/>
        <w:jc w:val="both"/>
        <w:rPr>
          <w:bCs/>
          <w:sz w:val="28"/>
          <w:szCs w:val="28"/>
        </w:rPr>
      </w:pPr>
      <w:r w:rsidRPr="00AB36B5">
        <w:rPr>
          <w:bCs/>
          <w:sz w:val="28"/>
          <w:szCs w:val="28"/>
        </w:rPr>
        <w:t xml:space="preserve">Итоговое значение чистого дисконтированного денежного потока – это показатель </w:t>
      </w:r>
      <w:r w:rsidRPr="00AB36B5">
        <w:rPr>
          <w:bCs/>
          <w:sz w:val="28"/>
          <w:szCs w:val="28"/>
          <w:lang w:val="en-US"/>
        </w:rPr>
        <w:t>NPV</w:t>
      </w:r>
      <w:r w:rsidRPr="00AB36B5">
        <w:rPr>
          <w:bCs/>
          <w:sz w:val="28"/>
          <w:szCs w:val="28"/>
        </w:rPr>
        <w:t>, или то количество денег, которое планируется получить по достижении горизонта планирования с учетом временного фактора. В данном проекте ЧДД равен 6</w:t>
      </w:r>
      <w:r>
        <w:rPr>
          <w:bCs/>
          <w:sz w:val="28"/>
          <w:szCs w:val="28"/>
        </w:rPr>
        <w:t xml:space="preserve"> </w:t>
      </w:r>
      <w:r w:rsidRPr="00AB36B5">
        <w:rPr>
          <w:bCs/>
          <w:sz w:val="28"/>
          <w:szCs w:val="28"/>
        </w:rPr>
        <w:t>514 555 рубля. Положительное значение показывает, что вызываемый инвестициями денежный поток в течение всей экономической жизни проекта превысит первоначальные капитальные вложения, обеспечит необходимый уровень доходности на вложенные фонды и увеличение рыночной стоимости.</w:t>
      </w:r>
    </w:p>
    <w:p w:rsidR="00EE7B47" w:rsidRPr="00AB36B5" w:rsidRDefault="00EE7B47" w:rsidP="003B182B">
      <w:pPr>
        <w:pStyle w:val="a8"/>
        <w:spacing w:after="0"/>
        <w:ind w:firstLine="709"/>
        <w:jc w:val="both"/>
        <w:rPr>
          <w:bCs/>
          <w:sz w:val="28"/>
          <w:szCs w:val="28"/>
        </w:rPr>
      </w:pPr>
      <w:r w:rsidRPr="00AB36B5">
        <w:rPr>
          <w:bCs/>
          <w:sz w:val="28"/>
          <w:szCs w:val="28"/>
        </w:rPr>
        <w:t>Метод чистой текущей стоимости включает расчет дисконтированной величины положительных и отрицательных потоков денежных средств от проекта. Данный проект имеет положительную чистую текущую стоимость, так как дисконтированная стоимость его входящих потоков превосходит дисконтированную стоимость исходящих. Сальдо инвестиционного проекта по каждому году имеет положительное значение, следовательно, предприятие на каждом этапе развития проекта остается платежеспособным.</w:t>
      </w:r>
    </w:p>
    <w:p w:rsidR="00EE7B47" w:rsidRPr="00AB36B5" w:rsidRDefault="00DE2006" w:rsidP="003B182B">
      <w:pPr>
        <w:pStyle w:val="a8"/>
        <w:spacing w:after="0"/>
        <w:ind w:firstLine="709"/>
        <w:jc w:val="both"/>
        <w:rPr>
          <w:bCs/>
          <w:sz w:val="28"/>
          <w:szCs w:val="28"/>
        </w:rPr>
      </w:pPr>
      <w:r>
        <w:rPr>
          <w:bCs/>
          <w:sz w:val="28"/>
          <w:szCs w:val="28"/>
        </w:rPr>
        <w:t>Для нахождения</w:t>
      </w:r>
      <w:r w:rsidR="00EE7B47" w:rsidRPr="00AB36B5">
        <w:rPr>
          <w:bCs/>
          <w:sz w:val="28"/>
          <w:szCs w:val="28"/>
        </w:rPr>
        <w:t xml:space="preserve"> внутренней нормы доходности используют те же методы, что и для чистой текущей стоимости, но вместо дисконтирования пото</w:t>
      </w:r>
      <w:r w:rsidR="00630A95">
        <w:rPr>
          <w:bCs/>
          <w:sz w:val="28"/>
          <w:szCs w:val="28"/>
        </w:rPr>
        <w:t>ко</w:t>
      </w:r>
      <w:r w:rsidR="00EE7B47" w:rsidRPr="00AB36B5">
        <w:rPr>
          <w:bCs/>
          <w:sz w:val="28"/>
          <w:szCs w:val="28"/>
        </w:rPr>
        <w:t xml:space="preserve">в наличности при заданной минимальной норме процента определяют такую ее величину, при которой чистая текущая стоимость равна нулю (значения приведены в таблице </w:t>
      </w:r>
      <w:r w:rsidR="003B182B">
        <w:rPr>
          <w:bCs/>
          <w:sz w:val="28"/>
          <w:szCs w:val="28"/>
        </w:rPr>
        <w:t>3.5</w:t>
      </w:r>
      <w:r w:rsidR="00EE7B47" w:rsidRPr="00AB36B5">
        <w:rPr>
          <w:bCs/>
          <w:sz w:val="28"/>
          <w:szCs w:val="28"/>
        </w:rPr>
        <w:t>).</w:t>
      </w:r>
    </w:p>
    <w:p w:rsidR="00EE7B47" w:rsidRPr="003B182B" w:rsidRDefault="00EE7B47" w:rsidP="003B182B">
      <w:pPr>
        <w:pStyle w:val="a8"/>
        <w:spacing w:after="0"/>
        <w:ind w:firstLine="709"/>
        <w:jc w:val="right"/>
        <w:rPr>
          <w:bCs/>
          <w:sz w:val="28"/>
          <w:szCs w:val="28"/>
        </w:rPr>
      </w:pPr>
      <w:r w:rsidRPr="003B182B">
        <w:rPr>
          <w:bCs/>
          <w:sz w:val="28"/>
          <w:szCs w:val="28"/>
        </w:rPr>
        <w:t xml:space="preserve">Таблица </w:t>
      </w:r>
      <w:r w:rsidR="003B182B" w:rsidRPr="003B182B">
        <w:rPr>
          <w:bCs/>
          <w:sz w:val="28"/>
          <w:szCs w:val="28"/>
        </w:rPr>
        <w:t>3.5</w:t>
      </w:r>
    </w:p>
    <w:p w:rsidR="00EE7B47" w:rsidRPr="003B182B" w:rsidRDefault="00EE7B47" w:rsidP="003B182B">
      <w:pPr>
        <w:pStyle w:val="a8"/>
        <w:spacing w:after="0"/>
        <w:ind w:firstLine="709"/>
        <w:jc w:val="center"/>
        <w:rPr>
          <w:bCs/>
          <w:sz w:val="28"/>
          <w:szCs w:val="28"/>
        </w:rPr>
      </w:pPr>
      <w:r w:rsidRPr="003B182B">
        <w:rPr>
          <w:bCs/>
          <w:sz w:val="28"/>
          <w:szCs w:val="28"/>
        </w:rPr>
        <w:t>Значения чистой дисконтированной стоимости при различных ставках дисконта</w:t>
      </w:r>
    </w:p>
    <w:p w:rsidR="00EE7B47" w:rsidRPr="003B182B" w:rsidRDefault="00EE7B47" w:rsidP="003B182B">
      <w:pPr>
        <w:pStyle w:val="a8"/>
        <w:spacing w:after="0"/>
        <w:ind w:firstLine="709"/>
        <w:jc w:val="both"/>
        <w:rPr>
          <w:bCs/>
          <w:sz w:val="28"/>
          <w:szCs w:val="28"/>
        </w:rPr>
      </w:pPr>
    </w:p>
    <w:tbl>
      <w:tblPr>
        <w:tblW w:w="9961" w:type="dxa"/>
        <w:tblInd w:w="-72" w:type="dxa"/>
        <w:tblLook w:val="0000" w:firstRow="0" w:lastRow="0" w:firstColumn="0" w:lastColumn="0" w:noHBand="0" w:noVBand="0"/>
      </w:tblPr>
      <w:tblGrid>
        <w:gridCol w:w="2505"/>
        <w:gridCol w:w="1290"/>
        <w:gridCol w:w="1260"/>
        <w:gridCol w:w="1260"/>
        <w:gridCol w:w="1260"/>
        <w:gridCol w:w="1080"/>
        <w:gridCol w:w="1306"/>
      </w:tblGrid>
      <w:tr w:rsidR="00EE7B47" w:rsidRPr="00BF08C1" w:rsidTr="003B182B">
        <w:trPr>
          <w:trHeight w:val="375"/>
        </w:trPr>
        <w:tc>
          <w:tcPr>
            <w:tcW w:w="2505" w:type="dxa"/>
            <w:vMerge w:val="restart"/>
            <w:tcBorders>
              <w:top w:val="single" w:sz="4" w:space="0" w:color="auto"/>
              <w:left w:val="single" w:sz="4" w:space="0" w:color="auto"/>
              <w:bottom w:val="single" w:sz="4" w:space="0" w:color="000000"/>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 </w:t>
            </w:r>
          </w:p>
        </w:tc>
        <w:tc>
          <w:tcPr>
            <w:tcW w:w="7456" w:type="dxa"/>
            <w:gridSpan w:val="6"/>
            <w:tcBorders>
              <w:top w:val="single" w:sz="4" w:space="0" w:color="auto"/>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Норма дисконта, %</w:t>
            </w:r>
          </w:p>
        </w:tc>
      </w:tr>
      <w:tr w:rsidR="00EE7B47" w:rsidRPr="00BF08C1" w:rsidTr="003B182B">
        <w:trPr>
          <w:trHeight w:val="255"/>
        </w:trPr>
        <w:tc>
          <w:tcPr>
            <w:tcW w:w="2505" w:type="dxa"/>
            <w:vMerge/>
            <w:tcBorders>
              <w:top w:val="single" w:sz="4" w:space="0" w:color="auto"/>
              <w:left w:val="single" w:sz="4" w:space="0" w:color="auto"/>
              <w:bottom w:val="single" w:sz="4" w:space="0" w:color="000000"/>
              <w:right w:val="single" w:sz="4" w:space="0" w:color="auto"/>
            </w:tcBorders>
            <w:vAlign w:val="center"/>
          </w:tcPr>
          <w:p w:rsidR="00EE7B47" w:rsidRPr="00BF08C1" w:rsidRDefault="00EE7B47" w:rsidP="003B182B">
            <w:pPr>
              <w:spacing w:after="0" w:line="240" w:lineRule="auto"/>
              <w:jc w:val="both"/>
              <w:rPr>
                <w:rFonts w:ascii="Times New Roman" w:hAnsi="Times New Roman"/>
                <w:sz w:val="28"/>
                <w:szCs w:val="28"/>
              </w:rPr>
            </w:pPr>
          </w:p>
        </w:tc>
        <w:tc>
          <w:tcPr>
            <w:tcW w:w="1290" w:type="dxa"/>
            <w:tcBorders>
              <w:top w:val="nil"/>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14</w:t>
            </w:r>
          </w:p>
        </w:tc>
        <w:tc>
          <w:tcPr>
            <w:tcW w:w="1260" w:type="dxa"/>
            <w:tcBorders>
              <w:top w:val="nil"/>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16</w:t>
            </w:r>
          </w:p>
        </w:tc>
        <w:tc>
          <w:tcPr>
            <w:tcW w:w="1260" w:type="dxa"/>
            <w:tcBorders>
              <w:top w:val="nil"/>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18</w:t>
            </w:r>
          </w:p>
        </w:tc>
        <w:tc>
          <w:tcPr>
            <w:tcW w:w="1260" w:type="dxa"/>
            <w:tcBorders>
              <w:top w:val="nil"/>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20</w:t>
            </w:r>
          </w:p>
        </w:tc>
        <w:tc>
          <w:tcPr>
            <w:tcW w:w="1080" w:type="dxa"/>
            <w:tcBorders>
              <w:top w:val="nil"/>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24</w:t>
            </w:r>
          </w:p>
        </w:tc>
        <w:tc>
          <w:tcPr>
            <w:tcW w:w="1306" w:type="dxa"/>
            <w:tcBorders>
              <w:top w:val="nil"/>
              <w:left w:val="nil"/>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28</w:t>
            </w:r>
          </w:p>
        </w:tc>
      </w:tr>
      <w:tr w:rsidR="00EE7B47" w:rsidRPr="00BF08C1" w:rsidTr="003B182B">
        <w:trPr>
          <w:trHeight w:val="375"/>
        </w:trPr>
        <w:tc>
          <w:tcPr>
            <w:tcW w:w="2505" w:type="dxa"/>
            <w:tcBorders>
              <w:top w:val="nil"/>
              <w:left w:val="single" w:sz="4" w:space="0" w:color="auto"/>
              <w:bottom w:val="single" w:sz="4" w:space="0" w:color="auto"/>
              <w:right w:val="single" w:sz="4" w:space="0" w:color="auto"/>
            </w:tcBorders>
            <w:noWrap/>
            <w:vAlign w:val="bottom"/>
          </w:tcPr>
          <w:p w:rsidR="00EE7B47" w:rsidRPr="00BF08C1" w:rsidRDefault="00EE7B47" w:rsidP="003B182B">
            <w:pPr>
              <w:spacing w:after="0" w:line="240" w:lineRule="auto"/>
              <w:jc w:val="both"/>
              <w:rPr>
                <w:rFonts w:ascii="Times New Roman" w:hAnsi="Times New Roman"/>
                <w:sz w:val="28"/>
                <w:szCs w:val="28"/>
              </w:rPr>
            </w:pPr>
            <w:r w:rsidRPr="00BF08C1">
              <w:rPr>
                <w:rFonts w:ascii="Times New Roman" w:hAnsi="Times New Roman"/>
                <w:sz w:val="28"/>
                <w:szCs w:val="28"/>
              </w:rPr>
              <w:t>Чистый дисконтированный доход, руб.</w:t>
            </w:r>
          </w:p>
        </w:tc>
        <w:tc>
          <w:tcPr>
            <w:tcW w:w="1290" w:type="dxa"/>
            <w:tcBorders>
              <w:top w:val="nil"/>
              <w:left w:val="nil"/>
              <w:bottom w:val="single" w:sz="4" w:space="0" w:color="auto"/>
              <w:right w:val="single" w:sz="4" w:space="0" w:color="auto"/>
            </w:tcBorders>
            <w:noWrap/>
            <w:vAlign w:val="bottom"/>
          </w:tcPr>
          <w:p w:rsidR="00EE7B47" w:rsidRPr="00BF08C1" w:rsidRDefault="003B182B" w:rsidP="003B182B">
            <w:pPr>
              <w:spacing w:after="0" w:line="240" w:lineRule="auto"/>
              <w:jc w:val="both"/>
              <w:rPr>
                <w:rFonts w:ascii="Times New Roman" w:hAnsi="Times New Roman"/>
                <w:sz w:val="28"/>
                <w:szCs w:val="28"/>
              </w:rPr>
            </w:pPr>
            <w:r w:rsidRPr="00BF08C1">
              <w:rPr>
                <w:rFonts w:ascii="Times New Roman" w:hAnsi="Times New Roman"/>
                <w:sz w:val="28"/>
                <w:szCs w:val="28"/>
              </w:rPr>
              <w:t>6514</w:t>
            </w:r>
            <w:r w:rsidR="00EE7B47" w:rsidRPr="00BF08C1">
              <w:rPr>
                <w:rFonts w:ascii="Times New Roman" w:hAnsi="Times New Roman"/>
                <w:sz w:val="28"/>
                <w:szCs w:val="28"/>
              </w:rPr>
              <w:t>555</w:t>
            </w:r>
          </w:p>
        </w:tc>
        <w:tc>
          <w:tcPr>
            <w:tcW w:w="1260" w:type="dxa"/>
            <w:tcBorders>
              <w:top w:val="nil"/>
              <w:left w:val="nil"/>
              <w:bottom w:val="single" w:sz="4" w:space="0" w:color="auto"/>
              <w:right w:val="single" w:sz="4" w:space="0" w:color="auto"/>
            </w:tcBorders>
            <w:noWrap/>
            <w:vAlign w:val="bottom"/>
          </w:tcPr>
          <w:p w:rsidR="00EE7B47" w:rsidRPr="00BF08C1" w:rsidRDefault="003B182B" w:rsidP="003B182B">
            <w:pPr>
              <w:spacing w:after="0" w:line="240" w:lineRule="auto"/>
              <w:jc w:val="both"/>
              <w:rPr>
                <w:rFonts w:ascii="Times New Roman" w:hAnsi="Times New Roman"/>
                <w:sz w:val="28"/>
                <w:szCs w:val="28"/>
              </w:rPr>
            </w:pPr>
            <w:r w:rsidRPr="00BF08C1">
              <w:rPr>
                <w:rFonts w:ascii="Times New Roman" w:hAnsi="Times New Roman"/>
                <w:sz w:val="28"/>
                <w:szCs w:val="28"/>
              </w:rPr>
              <w:t>5</w:t>
            </w:r>
            <w:r w:rsidR="00EE7B47" w:rsidRPr="00BF08C1">
              <w:rPr>
                <w:rFonts w:ascii="Times New Roman" w:hAnsi="Times New Roman"/>
                <w:sz w:val="28"/>
                <w:szCs w:val="28"/>
              </w:rPr>
              <w:t>3</w:t>
            </w:r>
            <w:r w:rsidRPr="00BF08C1">
              <w:rPr>
                <w:rFonts w:ascii="Times New Roman" w:hAnsi="Times New Roman"/>
                <w:sz w:val="28"/>
                <w:szCs w:val="28"/>
              </w:rPr>
              <w:t>98</w:t>
            </w:r>
            <w:r w:rsidR="00EE7B47" w:rsidRPr="00BF08C1">
              <w:rPr>
                <w:rFonts w:ascii="Times New Roman" w:hAnsi="Times New Roman"/>
                <w:sz w:val="28"/>
                <w:szCs w:val="28"/>
              </w:rPr>
              <w:t>245</w:t>
            </w:r>
          </w:p>
        </w:tc>
        <w:tc>
          <w:tcPr>
            <w:tcW w:w="1260" w:type="dxa"/>
            <w:tcBorders>
              <w:top w:val="nil"/>
              <w:left w:val="nil"/>
              <w:bottom w:val="single" w:sz="4" w:space="0" w:color="auto"/>
              <w:right w:val="single" w:sz="4" w:space="0" w:color="auto"/>
            </w:tcBorders>
            <w:noWrap/>
            <w:vAlign w:val="bottom"/>
          </w:tcPr>
          <w:p w:rsidR="00EE7B47" w:rsidRPr="00BF08C1" w:rsidRDefault="003B182B" w:rsidP="003B182B">
            <w:pPr>
              <w:spacing w:after="0" w:line="240" w:lineRule="auto"/>
              <w:jc w:val="both"/>
              <w:rPr>
                <w:rFonts w:ascii="Times New Roman" w:hAnsi="Times New Roman"/>
                <w:sz w:val="28"/>
                <w:szCs w:val="28"/>
              </w:rPr>
            </w:pPr>
            <w:r w:rsidRPr="00BF08C1">
              <w:rPr>
                <w:rFonts w:ascii="Times New Roman" w:hAnsi="Times New Roman"/>
                <w:sz w:val="28"/>
                <w:szCs w:val="28"/>
              </w:rPr>
              <w:t>3569</w:t>
            </w:r>
            <w:r w:rsidR="00EE7B47" w:rsidRPr="00BF08C1">
              <w:rPr>
                <w:rFonts w:ascii="Times New Roman" w:hAnsi="Times New Roman"/>
                <w:sz w:val="28"/>
                <w:szCs w:val="28"/>
              </w:rPr>
              <w:t>089</w:t>
            </w:r>
          </w:p>
        </w:tc>
        <w:tc>
          <w:tcPr>
            <w:tcW w:w="1260" w:type="dxa"/>
            <w:tcBorders>
              <w:top w:val="nil"/>
              <w:left w:val="nil"/>
              <w:bottom w:val="single" w:sz="4" w:space="0" w:color="auto"/>
              <w:right w:val="single" w:sz="4" w:space="0" w:color="auto"/>
            </w:tcBorders>
            <w:noWrap/>
            <w:vAlign w:val="bottom"/>
          </w:tcPr>
          <w:p w:rsidR="00EE7B47" w:rsidRPr="00BF08C1" w:rsidRDefault="003B182B" w:rsidP="003B182B">
            <w:pPr>
              <w:spacing w:after="0" w:line="240" w:lineRule="auto"/>
              <w:jc w:val="both"/>
              <w:rPr>
                <w:rFonts w:ascii="Times New Roman" w:hAnsi="Times New Roman"/>
                <w:sz w:val="28"/>
                <w:szCs w:val="28"/>
              </w:rPr>
            </w:pPr>
            <w:r w:rsidRPr="00BF08C1">
              <w:rPr>
                <w:rFonts w:ascii="Times New Roman" w:hAnsi="Times New Roman"/>
                <w:sz w:val="28"/>
                <w:szCs w:val="28"/>
              </w:rPr>
              <w:t>2364</w:t>
            </w:r>
            <w:r w:rsidR="00EE7B47" w:rsidRPr="00BF08C1">
              <w:rPr>
                <w:rFonts w:ascii="Times New Roman" w:hAnsi="Times New Roman"/>
                <w:sz w:val="28"/>
                <w:szCs w:val="28"/>
              </w:rPr>
              <w:t>435</w:t>
            </w:r>
          </w:p>
        </w:tc>
        <w:tc>
          <w:tcPr>
            <w:tcW w:w="1080" w:type="dxa"/>
            <w:tcBorders>
              <w:top w:val="nil"/>
              <w:left w:val="nil"/>
              <w:bottom w:val="single" w:sz="4" w:space="0" w:color="auto"/>
              <w:right w:val="single" w:sz="4" w:space="0" w:color="auto"/>
            </w:tcBorders>
            <w:noWrap/>
            <w:vAlign w:val="bottom"/>
          </w:tcPr>
          <w:p w:rsidR="00EE7B47" w:rsidRPr="00BF08C1" w:rsidRDefault="003B182B" w:rsidP="003B182B">
            <w:pPr>
              <w:spacing w:after="0" w:line="240" w:lineRule="auto"/>
              <w:jc w:val="both"/>
              <w:rPr>
                <w:rFonts w:ascii="Times New Roman" w:hAnsi="Times New Roman"/>
                <w:sz w:val="28"/>
                <w:szCs w:val="28"/>
              </w:rPr>
            </w:pPr>
            <w:r w:rsidRPr="00BF08C1">
              <w:rPr>
                <w:rFonts w:ascii="Times New Roman" w:hAnsi="Times New Roman"/>
                <w:sz w:val="28"/>
                <w:szCs w:val="28"/>
              </w:rPr>
              <w:t>363</w:t>
            </w:r>
            <w:r w:rsidR="00EE7B47" w:rsidRPr="00BF08C1">
              <w:rPr>
                <w:rFonts w:ascii="Times New Roman" w:hAnsi="Times New Roman"/>
                <w:sz w:val="28"/>
                <w:szCs w:val="28"/>
              </w:rPr>
              <w:t>643</w:t>
            </w:r>
          </w:p>
        </w:tc>
        <w:tc>
          <w:tcPr>
            <w:tcW w:w="1306" w:type="dxa"/>
            <w:tcBorders>
              <w:top w:val="nil"/>
              <w:left w:val="nil"/>
              <w:bottom w:val="single" w:sz="4" w:space="0" w:color="auto"/>
              <w:right w:val="single" w:sz="4" w:space="0" w:color="auto"/>
            </w:tcBorders>
            <w:noWrap/>
            <w:vAlign w:val="bottom"/>
          </w:tcPr>
          <w:p w:rsidR="00EE7B47" w:rsidRPr="00BF08C1" w:rsidRDefault="003B182B" w:rsidP="003B182B">
            <w:pPr>
              <w:spacing w:after="0" w:line="240" w:lineRule="auto"/>
              <w:jc w:val="both"/>
              <w:rPr>
                <w:rFonts w:ascii="Times New Roman" w:hAnsi="Times New Roman"/>
                <w:sz w:val="28"/>
                <w:szCs w:val="28"/>
              </w:rPr>
            </w:pPr>
            <w:r w:rsidRPr="00BF08C1">
              <w:rPr>
                <w:rFonts w:ascii="Times New Roman" w:hAnsi="Times New Roman"/>
                <w:sz w:val="28"/>
                <w:szCs w:val="28"/>
              </w:rPr>
              <w:t>-1193</w:t>
            </w:r>
            <w:r w:rsidR="00EE7B47" w:rsidRPr="00BF08C1">
              <w:rPr>
                <w:rFonts w:ascii="Times New Roman" w:hAnsi="Times New Roman"/>
                <w:sz w:val="28"/>
                <w:szCs w:val="28"/>
              </w:rPr>
              <w:t>202</w:t>
            </w:r>
          </w:p>
        </w:tc>
      </w:tr>
    </w:tbl>
    <w:p w:rsidR="00EE7B47" w:rsidRPr="00D427A9" w:rsidRDefault="00EE7B47" w:rsidP="00EE7B47">
      <w:pPr>
        <w:pStyle w:val="a8"/>
        <w:spacing w:after="0" w:line="360" w:lineRule="auto"/>
        <w:jc w:val="both"/>
        <w:rPr>
          <w:bCs/>
        </w:rPr>
      </w:pPr>
      <w:r w:rsidRPr="00D427A9">
        <w:rPr>
          <w:bCs/>
        </w:rPr>
        <w:t xml:space="preserve"> </w:t>
      </w:r>
    </w:p>
    <w:p w:rsidR="00EE7B47" w:rsidRPr="00AB36B5" w:rsidRDefault="00EE7B47" w:rsidP="00BF4609">
      <w:pPr>
        <w:pStyle w:val="a8"/>
        <w:spacing w:after="0"/>
        <w:ind w:firstLine="709"/>
        <w:jc w:val="both"/>
        <w:rPr>
          <w:bCs/>
          <w:sz w:val="28"/>
          <w:szCs w:val="28"/>
        </w:rPr>
      </w:pPr>
      <w:r w:rsidRPr="00AB36B5">
        <w:rPr>
          <w:bCs/>
          <w:sz w:val="28"/>
          <w:szCs w:val="28"/>
        </w:rPr>
        <w:t>Постепенно увеличивая норму процента получили, что при 28% чистая текущая стоимость имеет отрицательное значение (Диаграмма</w:t>
      </w:r>
      <w:r w:rsidR="00BF4609">
        <w:rPr>
          <w:bCs/>
          <w:sz w:val="28"/>
          <w:szCs w:val="28"/>
        </w:rPr>
        <w:t xml:space="preserve"> 1</w:t>
      </w:r>
      <w:r w:rsidRPr="00AB36B5">
        <w:rPr>
          <w:bCs/>
          <w:sz w:val="28"/>
          <w:szCs w:val="28"/>
        </w:rPr>
        <w:t>).</w:t>
      </w:r>
    </w:p>
    <w:p w:rsidR="00EE7B47" w:rsidRPr="00AB36B5" w:rsidRDefault="00EE7B47" w:rsidP="00BF4609">
      <w:pPr>
        <w:pStyle w:val="a8"/>
        <w:spacing w:after="0"/>
        <w:ind w:firstLine="709"/>
        <w:jc w:val="right"/>
        <w:rPr>
          <w:bCs/>
          <w:sz w:val="28"/>
          <w:szCs w:val="28"/>
        </w:rPr>
      </w:pPr>
      <w:r w:rsidRPr="00AB36B5">
        <w:rPr>
          <w:bCs/>
          <w:sz w:val="28"/>
          <w:szCs w:val="28"/>
        </w:rPr>
        <w:t xml:space="preserve">Диаграмма </w:t>
      </w:r>
      <w:r w:rsidR="00BF4609">
        <w:rPr>
          <w:bCs/>
          <w:sz w:val="28"/>
          <w:szCs w:val="28"/>
        </w:rPr>
        <w:t>1</w:t>
      </w:r>
    </w:p>
    <w:p w:rsidR="00EE7B47" w:rsidRPr="00AB36B5" w:rsidRDefault="009A0AFB" w:rsidP="00EE7B47">
      <w:pPr>
        <w:pStyle w:val="a8"/>
        <w:spacing w:after="0" w:line="360" w:lineRule="auto"/>
        <w:jc w:val="both"/>
        <w:rPr>
          <w:bCs/>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5.75pt;height:289.5pt;visibility:visible">
            <v:imagedata r:id="rId8" o:title=""/>
          </v:shape>
        </w:pict>
      </w:r>
    </w:p>
    <w:p w:rsidR="00EE7B47" w:rsidRDefault="00EE7B47" w:rsidP="00EE7B47">
      <w:pPr>
        <w:pStyle w:val="a8"/>
        <w:spacing w:after="0" w:line="360" w:lineRule="auto"/>
        <w:ind w:firstLine="709"/>
        <w:jc w:val="both"/>
        <w:rPr>
          <w:bCs/>
          <w:sz w:val="28"/>
          <w:szCs w:val="28"/>
        </w:rPr>
      </w:pPr>
    </w:p>
    <w:p w:rsidR="00EE7B47" w:rsidRPr="00AB36B5" w:rsidRDefault="00EE7B47" w:rsidP="00BF4609">
      <w:pPr>
        <w:pStyle w:val="a8"/>
        <w:spacing w:after="0"/>
        <w:ind w:firstLine="709"/>
        <w:jc w:val="both"/>
        <w:rPr>
          <w:bCs/>
          <w:sz w:val="28"/>
          <w:szCs w:val="28"/>
        </w:rPr>
      </w:pPr>
      <w:r w:rsidRPr="00AB36B5">
        <w:rPr>
          <w:bCs/>
          <w:sz w:val="28"/>
          <w:szCs w:val="28"/>
        </w:rPr>
        <w:t>Рассчитывая внутреннюю норму прибыль по формуле 1.3, получаем: 24</w:t>
      </w:r>
      <w:r w:rsidR="001339DD">
        <w:rPr>
          <w:bCs/>
          <w:sz w:val="28"/>
          <w:szCs w:val="28"/>
        </w:rPr>
        <w:t xml:space="preserve"> </w:t>
      </w:r>
      <w:r w:rsidRPr="00AB36B5">
        <w:rPr>
          <w:bCs/>
          <w:sz w:val="28"/>
          <w:szCs w:val="28"/>
        </w:rPr>
        <w:t xml:space="preserve">+ (363 643 (28 -24 )/ (363 643 + 1 193 202)) = 24 + ,93 = 24,93 , то есть чистая текущая стоимость имеет положительное значение (+363 643) при ставке 24% ( Фактическая доходность выше её на 0,93%) и отрицательное значение (-1 193 202) при ставке 28% (фактическая доходность ниже этой ставки) и равна 24,93%. Следовательно, превышение 24,93% цены капитала, привлекаемого в проект, однозначно делает данный проект убыточным. </w:t>
      </w:r>
    </w:p>
    <w:p w:rsidR="00EE7B47" w:rsidRPr="00AB36B5" w:rsidRDefault="00EE7B47" w:rsidP="00BF4609">
      <w:pPr>
        <w:pStyle w:val="a8"/>
        <w:spacing w:after="0"/>
        <w:ind w:firstLine="709"/>
        <w:jc w:val="both"/>
        <w:rPr>
          <w:bCs/>
          <w:sz w:val="28"/>
          <w:szCs w:val="28"/>
        </w:rPr>
      </w:pPr>
      <w:r w:rsidRPr="00AB36B5">
        <w:rPr>
          <w:bCs/>
          <w:sz w:val="28"/>
          <w:szCs w:val="28"/>
        </w:rPr>
        <w:t>Таким образом, итоговые показатели инвестиционного проекта можно о</w:t>
      </w:r>
      <w:r w:rsidR="00BF4609">
        <w:rPr>
          <w:bCs/>
          <w:sz w:val="28"/>
          <w:szCs w:val="28"/>
        </w:rPr>
        <w:t>ценить в таблице 3.6</w:t>
      </w:r>
      <w:r w:rsidRPr="00AB36B5">
        <w:rPr>
          <w:bCs/>
          <w:sz w:val="28"/>
          <w:szCs w:val="28"/>
        </w:rPr>
        <w:t xml:space="preserve">. </w:t>
      </w:r>
    </w:p>
    <w:p w:rsidR="00EE7B47" w:rsidRPr="00AB36B5" w:rsidRDefault="00EE7B47" w:rsidP="00BF4609">
      <w:pPr>
        <w:pStyle w:val="a8"/>
        <w:spacing w:after="0"/>
        <w:ind w:firstLine="709"/>
        <w:jc w:val="right"/>
        <w:rPr>
          <w:bCs/>
          <w:sz w:val="28"/>
          <w:szCs w:val="28"/>
        </w:rPr>
      </w:pPr>
      <w:r w:rsidRPr="00AB36B5">
        <w:rPr>
          <w:bCs/>
          <w:sz w:val="28"/>
          <w:szCs w:val="28"/>
        </w:rPr>
        <w:t xml:space="preserve">Таблица </w:t>
      </w:r>
      <w:r w:rsidR="00BF4609">
        <w:rPr>
          <w:bCs/>
          <w:sz w:val="28"/>
          <w:szCs w:val="28"/>
        </w:rPr>
        <w:t>3.6</w:t>
      </w:r>
    </w:p>
    <w:p w:rsidR="00EE7B47" w:rsidRPr="00BF4609" w:rsidRDefault="00EE7B47" w:rsidP="00BF4609">
      <w:pPr>
        <w:pStyle w:val="a8"/>
        <w:spacing w:after="0"/>
        <w:ind w:firstLine="709"/>
        <w:jc w:val="center"/>
        <w:rPr>
          <w:bCs/>
          <w:sz w:val="28"/>
          <w:szCs w:val="28"/>
        </w:rPr>
      </w:pPr>
      <w:r w:rsidRPr="00BF4609">
        <w:rPr>
          <w:bCs/>
          <w:sz w:val="28"/>
          <w:szCs w:val="28"/>
        </w:rPr>
        <w:t>Основные показатели проекта</w:t>
      </w:r>
    </w:p>
    <w:p w:rsidR="00EE7B47" w:rsidRPr="00BF4609" w:rsidRDefault="00EE7B47" w:rsidP="00BF4609">
      <w:pPr>
        <w:pStyle w:val="a8"/>
        <w:spacing w:after="0"/>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3"/>
        <w:gridCol w:w="2023"/>
      </w:tblGrid>
      <w:tr w:rsidR="00EE7B47" w:rsidRPr="00BF08C1" w:rsidTr="00BF4609">
        <w:trPr>
          <w:trHeight w:val="316"/>
        </w:trPr>
        <w:tc>
          <w:tcPr>
            <w:tcW w:w="7403" w:type="dxa"/>
          </w:tcPr>
          <w:p w:rsidR="00EE7B47" w:rsidRPr="00BF4609" w:rsidRDefault="00EE7B47" w:rsidP="00BF4609">
            <w:pPr>
              <w:pStyle w:val="a8"/>
              <w:spacing w:after="0"/>
              <w:jc w:val="both"/>
              <w:rPr>
                <w:bCs/>
                <w:sz w:val="28"/>
                <w:szCs w:val="28"/>
              </w:rPr>
            </w:pPr>
            <w:r w:rsidRPr="00BF4609">
              <w:rPr>
                <w:bCs/>
                <w:sz w:val="28"/>
                <w:szCs w:val="28"/>
              </w:rPr>
              <w:t>Показатель</w:t>
            </w:r>
          </w:p>
        </w:tc>
        <w:tc>
          <w:tcPr>
            <w:tcW w:w="2023" w:type="dxa"/>
          </w:tcPr>
          <w:p w:rsidR="00EE7B47" w:rsidRPr="00BF4609" w:rsidRDefault="00EE7B47" w:rsidP="00BF4609">
            <w:pPr>
              <w:pStyle w:val="a8"/>
              <w:spacing w:after="0"/>
              <w:jc w:val="both"/>
              <w:rPr>
                <w:bCs/>
                <w:sz w:val="28"/>
                <w:szCs w:val="28"/>
              </w:rPr>
            </w:pPr>
            <w:r w:rsidRPr="00BF4609">
              <w:rPr>
                <w:bCs/>
                <w:sz w:val="28"/>
                <w:szCs w:val="28"/>
              </w:rPr>
              <w:t>Значение</w:t>
            </w:r>
          </w:p>
        </w:tc>
      </w:tr>
      <w:tr w:rsidR="00EE7B47" w:rsidRPr="00BF08C1" w:rsidTr="00BF4609">
        <w:trPr>
          <w:trHeight w:val="316"/>
        </w:trPr>
        <w:tc>
          <w:tcPr>
            <w:tcW w:w="7403" w:type="dxa"/>
          </w:tcPr>
          <w:p w:rsidR="00EE7B47" w:rsidRPr="00BF4609" w:rsidRDefault="00EE7B47" w:rsidP="00BF4609">
            <w:pPr>
              <w:pStyle w:val="a8"/>
              <w:spacing w:after="0"/>
              <w:jc w:val="both"/>
              <w:rPr>
                <w:bCs/>
                <w:sz w:val="28"/>
                <w:szCs w:val="28"/>
              </w:rPr>
            </w:pPr>
            <w:r w:rsidRPr="00BF4609">
              <w:rPr>
                <w:bCs/>
                <w:sz w:val="28"/>
                <w:szCs w:val="28"/>
              </w:rPr>
              <w:t>Сумма инвестиций, тыс.руб.</w:t>
            </w:r>
          </w:p>
        </w:tc>
        <w:tc>
          <w:tcPr>
            <w:tcW w:w="2023" w:type="dxa"/>
          </w:tcPr>
          <w:p w:rsidR="00EE7B47" w:rsidRPr="00BF4609" w:rsidRDefault="00EE7B47" w:rsidP="00BF4609">
            <w:pPr>
              <w:pStyle w:val="a8"/>
              <w:spacing w:after="0"/>
              <w:jc w:val="both"/>
              <w:rPr>
                <w:bCs/>
                <w:sz w:val="28"/>
                <w:szCs w:val="28"/>
              </w:rPr>
            </w:pPr>
            <w:r w:rsidRPr="00BF4609">
              <w:rPr>
                <w:bCs/>
                <w:sz w:val="28"/>
                <w:szCs w:val="28"/>
              </w:rPr>
              <w:t>17 700</w:t>
            </w:r>
          </w:p>
        </w:tc>
      </w:tr>
      <w:tr w:rsidR="00EE7B47" w:rsidRPr="00BF08C1" w:rsidTr="00BF4609">
        <w:trPr>
          <w:trHeight w:val="316"/>
        </w:trPr>
        <w:tc>
          <w:tcPr>
            <w:tcW w:w="7403" w:type="dxa"/>
          </w:tcPr>
          <w:p w:rsidR="00EE7B47" w:rsidRPr="00BF4609" w:rsidRDefault="00EE7B47" w:rsidP="00BF4609">
            <w:pPr>
              <w:pStyle w:val="a8"/>
              <w:spacing w:after="0"/>
              <w:jc w:val="both"/>
              <w:rPr>
                <w:bCs/>
                <w:sz w:val="28"/>
                <w:szCs w:val="28"/>
              </w:rPr>
            </w:pPr>
            <w:r w:rsidRPr="00BF4609">
              <w:rPr>
                <w:bCs/>
                <w:sz w:val="28"/>
                <w:szCs w:val="28"/>
              </w:rPr>
              <w:t>Банковский  кредит (14%), тыс.руб.</w:t>
            </w:r>
          </w:p>
        </w:tc>
        <w:tc>
          <w:tcPr>
            <w:tcW w:w="2023" w:type="dxa"/>
          </w:tcPr>
          <w:p w:rsidR="00EE7B47" w:rsidRPr="00BF4609" w:rsidRDefault="00EE7B47" w:rsidP="00BF4609">
            <w:pPr>
              <w:pStyle w:val="a8"/>
              <w:spacing w:after="0"/>
              <w:jc w:val="both"/>
              <w:rPr>
                <w:bCs/>
                <w:sz w:val="28"/>
                <w:szCs w:val="28"/>
              </w:rPr>
            </w:pPr>
            <w:r w:rsidRPr="00BF4609">
              <w:rPr>
                <w:bCs/>
                <w:sz w:val="28"/>
                <w:szCs w:val="28"/>
              </w:rPr>
              <w:t>17 700</w:t>
            </w:r>
          </w:p>
        </w:tc>
      </w:tr>
      <w:tr w:rsidR="00EE7B47" w:rsidRPr="00BF08C1" w:rsidTr="00BF4609">
        <w:trPr>
          <w:trHeight w:val="331"/>
        </w:trPr>
        <w:tc>
          <w:tcPr>
            <w:tcW w:w="7403" w:type="dxa"/>
          </w:tcPr>
          <w:p w:rsidR="00EE7B47" w:rsidRPr="00BF4609" w:rsidRDefault="00EE7B47" w:rsidP="00BF4609">
            <w:pPr>
              <w:pStyle w:val="a8"/>
              <w:spacing w:after="0"/>
              <w:jc w:val="both"/>
              <w:rPr>
                <w:bCs/>
                <w:sz w:val="28"/>
                <w:szCs w:val="28"/>
              </w:rPr>
            </w:pPr>
            <w:r w:rsidRPr="00BF4609">
              <w:rPr>
                <w:bCs/>
                <w:sz w:val="28"/>
                <w:szCs w:val="28"/>
              </w:rPr>
              <w:t>Срок банковского кредита, год</w:t>
            </w:r>
          </w:p>
        </w:tc>
        <w:tc>
          <w:tcPr>
            <w:tcW w:w="2023" w:type="dxa"/>
          </w:tcPr>
          <w:p w:rsidR="00EE7B47" w:rsidRPr="00BF4609" w:rsidRDefault="00EE7B47" w:rsidP="00BF4609">
            <w:pPr>
              <w:pStyle w:val="a8"/>
              <w:spacing w:after="0"/>
              <w:jc w:val="both"/>
              <w:rPr>
                <w:bCs/>
                <w:sz w:val="28"/>
                <w:szCs w:val="28"/>
              </w:rPr>
            </w:pPr>
            <w:r w:rsidRPr="00BF4609">
              <w:rPr>
                <w:bCs/>
                <w:sz w:val="28"/>
                <w:szCs w:val="28"/>
              </w:rPr>
              <w:t>7</w:t>
            </w:r>
          </w:p>
        </w:tc>
      </w:tr>
      <w:tr w:rsidR="00EE7B47" w:rsidRPr="00BF08C1" w:rsidTr="00BF4609">
        <w:trPr>
          <w:trHeight w:val="316"/>
        </w:trPr>
        <w:tc>
          <w:tcPr>
            <w:tcW w:w="7403" w:type="dxa"/>
          </w:tcPr>
          <w:p w:rsidR="00EE7B47" w:rsidRPr="00BF4609" w:rsidRDefault="00EE7B47" w:rsidP="00BF4609">
            <w:pPr>
              <w:pStyle w:val="a8"/>
              <w:spacing w:after="0"/>
              <w:jc w:val="both"/>
              <w:rPr>
                <w:bCs/>
                <w:sz w:val="28"/>
                <w:szCs w:val="28"/>
              </w:rPr>
            </w:pPr>
            <w:r w:rsidRPr="00BF4609">
              <w:rPr>
                <w:bCs/>
                <w:sz w:val="28"/>
                <w:szCs w:val="28"/>
              </w:rPr>
              <w:t>Ставка банковского кредита, %</w:t>
            </w:r>
          </w:p>
        </w:tc>
        <w:tc>
          <w:tcPr>
            <w:tcW w:w="2023" w:type="dxa"/>
          </w:tcPr>
          <w:p w:rsidR="00EE7B47" w:rsidRPr="00BF4609" w:rsidRDefault="00EE7B47" w:rsidP="00BF4609">
            <w:pPr>
              <w:pStyle w:val="a8"/>
              <w:spacing w:after="0"/>
              <w:jc w:val="both"/>
              <w:rPr>
                <w:bCs/>
                <w:sz w:val="28"/>
                <w:szCs w:val="28"/>
              </w:rPr>
            </w:pPr>
            <w:r w:rsidRPr="00BF4609">
              <w:rPr>
                <w:bCs/>
                <w:sz w:val="28"/>
                <w:szCs w:val="28"/>
              </w:rPr>
              <w:t>14</w:t>
            </w:r>
          </w:p>
        </w:tc>
      </w:tr>
      <w:tr w:rsidR="00EE7B47" w:rsidRPr="00BF08C1" w:rsidTr="009E29C4">
        <w:trPr>
          <w:trHeight w:val="339"/>
        </w:trPr>
        <w:tc>
          <w:tcPr>
            <w:tcW w:w="7403" w:type="dxa"/>
          </w:tcPr>
          <w:p w:rsidR="00EE7B47" w:rsidRPr="00BF4609" w:rsidRDefault="00EE7B47" w:rsidP="00BF4609">
            <w:pPr>
              <w:pStyle w:val="a8"/>
              <w:spacing w:after="0"/>
              <w:jc w:val="both"/>
              <w:rPr>
                <w:bCs/>
                <w:sz w:val="28"/>
                <w:szCs w:val="28"/>
              </w:rPr>
            </w:pPr>
            <w:r w:rsidRPr="00BF4609">
              <w:rPr>
                <w:bCs/>
                <w:sz w:val="28"/>
                <w:szCs w:val="28"/>
              </w:rPr>
              <w:t xml:space="preserve">Субсидирование процентов по банковскому кредиту, % </w:t>
            </w:r>
          </w:p>
        </w:tc>
        <w:tc>
          <w:tcPr>
            <w:tcW w:w="2023" w:type="dxa"/>
          </w:tcPr>
          <w:p w:rsidR="00EE7B47" w:rsidRPr="00BF4609" w:rsidRDefault="00EE7B47" w:rsidP="00BF4609">
            <w:pPr>
              <w:pStyle w:val="a8"/>
              <w:spacing w:after="0"/>
              <w:jc w:val="both"/>
              <w:rPr>
                <w:bCs/>
                <w:sz w:val="28"/>
                <w:szCs w:val="28"/>
              </w:rPr>
            </w:pPr>
            <w:r w:rsidRPr="00BF4609">
              <w:rPr>
                <w:bCs/>
                <w:sz w:val="28"/>
                <w:szCs w:val="28"/>
              </w:rPr>
              <w:t>10,5</w:t>
            </w:r>
          </w:p>
        </w:tc>
      </w:tr>
      <w:tr w:rsidR="00EE7B47" w:rsidRPr="00BF08C1" w:rsidTr="00BF4609">
        <w:trPr>
          <w:trHeight w:val="316"/>
        </w:trPr>
        <w:tc>
          <w:tcPr>
            <w:tcW w:w="7403" w:type="dxa"/>
          </w:tcPr>
          <w:p w:rsidR="00EE7B47" w:rsidRPr="00BF4609" w:rsidRDefault="00EE7B47" w:rsidP="00BF4609">
            <w:pPr>
              <w:pStyle w:val="a8"/>
              <w:spacing w:after="0"/>
              <w:jc w:val="both"/>
              <w:rPr>
                <w:bCs/>
                <w:sz w:val="28"/>
                <w:szCs w:val="28"/>
              </w:rPr>
            </w:pPr>
            <w:r w:rsidRPr="00BF4609">
              <w:rPr>
                <w:bCs/>
                <w:sz w:val="28"/>
                <w:szCs w:val="28"/>
              </w:rPr>
              <w:t>Ставка дисконтирования, %</w:t>
            </w:r>
          </w:p>
        </w:tc>
        <w:tc>
          <w:tcPr>
            <w:tcW w:w="2023" w:type="dxa"/>
          </w:tcPr>
          <w:p w:rsidR="00EE7B47" w:rsidRPr="00BF4609" w:rsidRDefault="00EE7B47" w:rsidP="00BF4609">
            <w:pPr>
              <w:pStyle w:val="a8"/>
              <w:spacing w:after="0"/>
              <w:jc w:val="both"/>
              <w:rPr>
                <w:bCs/>
                <w:sz w:val="28"/>
                <w:szCs w:val="28"/>
              </w:rPr>
            </w:pPr>
            <w:r w:rsidRPr="00BF4609">
              <w:rPr>
                <w:bCs/>
                <w:sz w:val="28"/>
                <w:szCs w:val="28"/>
              </w:rPr>
              <w:t>14,00</w:t>
            </w:r>
          </w:p>
        </w:tc>
      </w:tr>
      <w:tr w:rsidR="00EE7B47" w:rsidRPr="00BF08C1" w:rsidTr="00BF4609">
        <w:trPr>
          <w:trHeight w:val="316"/>
        </w:trPr>
        <w:tc>
          <w:tcPr>
            <w:tcW w:w="7403" w:type="dxa"/>
          </w:tcPr>
          <w:p w:rsidR="00EE7B47" w:rsidRPr="00BF4609" w:rsidRDefault="00EE7B47" w:rsidP="00BF4609">
            <w:pPr>
              <w:pStyle w:val="a8"/>
              <w:spacing w:after="0"/>
              <w:jc w:val="both"/>
              <w:rPr>
                <w:bCs/>
                <w:sz w:val="28"/>
                <w:szCs w:val="28"/>
              </w:rPr>
            </w:pPr>
            <w:r w:rsidRPr="00BF4609">
              <w:rPr>
                <w:bCs/>
                <w:sz w:val="28"/>
                <w:szCs w:val="28"/>
              </w:rPr>
              <w:t>Период окупаемости, год</w:t>
            </w:r>
          </w:p>
        </w:tc>
        <w:tc>
          <w:tcPr>
            <w:tcW w:w="2023" w:type="dxa"/>
          </w:tcPr>
          <w:p w:rsidR="00EE7B47" w:rsidRPr="00BF4609" w:rsidRDefault="00EE7B47" w:rsidP="00BF4609">
            <w:pPr>
              <w:pStyle w:val="a8"/>
              <w:spacing w:after="0"/>
              <w:jc w:val="both"/>
              <w:rPr>
                <w:bCs/>
                <w:sz w:val="28"/>
                <w:szCs w:val="28"/>
              </w:rPr>
            </w:pPr>
            <w:r w:rsidRPr="00BF4609">
              <w:rPr>
                <w:bCs/>
                <w:sz w:val="28"/>
                <w:szCs w:val="28"/>
              </w:rPr>
              <w:t>5,98</w:t>
            </w:r>
          </w:p>
        </w:tc>
      </w:tr>
      <w:tr w:rsidR="00EE7B47" w:rsidRPr="00BF08C1" w:rsidTr="00BF4609">
        <w:trPr>
          <w:trHeight w:val="331"/>
        </w:trPr>
        <w:tc>
          <w:tcPr>
            <w:tcW w:w="7403" w:type="dxa"/>
          </w:tcPr>
          <w:p w:rsidR="00EE7B47" w:rsidRPr="00BF4609" w:rsidRDefault="00EE7B47" w:rsidP="00BF4609">
            <w:pPr>
              <w:pStyle w:val="a8"/>
              <w:spacing w:after="0"/>
              <w:jc w:val="both"/>
              <w:rPr>
                <w:bCs/>
                <w:sz w:val="28"/>
                <w:szCs w:val="28"/>
              </w:rPr>
            </w:pPr>
            <w:r w:rsidRPr="00BF4609">
              <w:rPr>
                <w:bCs/>
                <w:sz w:val="28"/>
                <w:szCs w:val="28"/>
              </w:rPr>
              <w:t>Чистый приведенный доход, тыс.руб.</w:t>
            </w:r>
          </w:p>
        </w:tc>
        <w:tc>
          <w:tcPr>
            <w:tcW w:w="2023" w:type="dxa"/>
          </w:tcPr>
          <w:p w:rsidR="00EE7B47" w:rsidRPr="00BF4609" w:rsidRDefault="00EE7B47" w:rsidP="00BF4609">
            <w:pPr>
              <w:pStyle w:val="a8"/>
              <w:spacing w:after="0"/>
              <w:jc w:val="both"/>
              <w:rPr>
                <w:bCs/>
                <w:sz w:val="28"/>
                <w:szCs w:val="28"/>
              </w:rPr>
            </w:pPr>
            <w:r w:rsidRPr="00BF4609">
              <w:rPr>
                <w:sz w:val="28"/>
                <w:szCs w:val="28"/>
              </w:rPr>
              <w:t>6 514,555</w:t>
            </w:r>
          </w:p>
        </w:tc>
      </w:tr>
      <w:tr w:rsidR="00EE7B47" w:rsidRPr="00BF08C1" w:rsidTr="00BF4609">
        <w:trPr>
          <w:trHeight w:val="331"/>
        </w:trPr>
        <w:tc>
          <w:tcPr>
            <w:tcW w:w="7403" w:type="dxa"/>
          </w:tcPr>
          <w:p w:rsidR="00EE7B47" w:rsidRPr="00BF4609" w:rsidRDefault="00EE7B47" w:rsidP="00BF4609">
            <w:pPr>
              <w:pStyle w:val="a8"/>
              <w:spacing w:after="0"/>
              <w:jc w:val="both"/>
              <w:rPr>
                <w:bCs/>
                <w:sz w:val="28"/>
                <w:szCs w:val="28"/>
              </w:rPr>
            </w:pPr>
            <w:r w:rsidRPr="00BF4609">
              <w:rPr>
                <w:bCs/>
                <w:sz w:val="28"/>
                <w:szCs w:val="28"/>
              </w:rPr>
              <w:t>Внутренняя норма прибыли, %</w:t>
            </w:r>
          </w:p>
        </w:tc>
        <w:tc>
          <w:tcPr>
            <w:tcW w:w="2023" w:type="dxa"/>
          </w:tcPr>
          <w:p w:rsidR="00EE7B47" w:rsidRPr="00BF08C1" w:rsidRDefault="00EE7B47" w:rsidP="00BF4609">
            <w:pPr>
              <w:spacing w:after="0" w:line="240" w:lineRule="auto"/>
              <w:jc w:val="both"/>
              <w:rPr>
                <w:rFonts w:ascii="Times New Roman" w:hAnsi="Times New Roman"/>
                <w:sz w:val="28"/>
                <w:szCs w:val="28"/>
              </w:rPr>
            </w:pPr>
            <w:r w:rsidRPr="00BF08C1">
              <w:rPr>
                <w:rFonts w:ascii="Times New Roman" w:hAnsi="Times New Roman"/>
                <w:sz w:val="28"/>
                <w:szCs w:val="28"/>
              </w:rPr>
              <w:t>24,93</w:t>
            </w:r>
          </w:p>
        </w:tc>
      </w:tr>
    </w:tbl>
    <w:p w:rsidR="00EE7B47" w:rsidRPr="00BF4609" w:rsidRDefault="00EE7B47" w:rsidP="00BF4609">
      <w:pPr>
        <w:pStyle w:val="a8"/>
        <w:spacing w:after="0"/>
        <w:jc w:val="both"/>
        <w:rPr>
          <w:bCs/>
          <w:sz w:val="28"/>
          <w:szCs w:val="28"/>
        </w:rPr>
      </w:pPr>
    </w:p>
    <w:p w:rsidR="00EE7B47" w:rsidRDefault="00EE7B47" w:rsidP="000312B3">
      <w:pPr>
        <w:spacing w:after="0" w:line="240" w:lineRule="auto"/>
        <w:ind w:firstLine="709"/>
        <w:jc w:val="both"/>
        <w:rPr>
          <w:rFonts w:ascii="Times New Roman" w:hAnsi="Times New Roman"/>
          <w:sz w:val="28"/>
          <w:szCs w:val="28"/>
        </w:rPr>
      </w:pPr>
    </w:p>
    <w:p w:rsidR="00DE2006" w:rsidRDefault="00DE2006">
      <w:pPr>
        <w:rPr>
          <w:rFonts w:ascii="Times New Roman" w:hAnsi="Times New Roman"/>
          <w:sz w:val="28"/>
          <w:szCs w:val="28"/>
        </w:rPr>
      </w:pPr>
      <w:r>
        <w:rPr>
          <w:rFonts w:ascii="Times New Roman" w:hAnsi="Times New Roman"/>
          <w:sz w:val="28"/>
          <w:szCs w:val="28"/>
        </w:rPr>
        <w:br w:type="page"/>
      </w:r>
    </w:p>
    <w:p w:rsidR="00EE7B47" w:rsidRPr="0033040F" w:rsidRDefault="002E7A15" w:rsidP="0033040F">
      <w:pPr>
        <w:spacing w:after="0" w:line="240" w:lineRule="auto"/>
        <w:ind w:firstLine="709"/>
        <w:jc w:val="both"/>
        <w:rPr>
          <w:rFonts w:ascii="Times New Roman" w:hAnsi="Times New Roman"/>
          <w:b/>
          <w:sz w:val="32"/>
          <w:szCs w:val="32"/>
        </w:rPr>
      </w:pPr>
      <w:r w:rsidRPr="0033040F">
        <w:rPr>
          <w:rFonts w:ascii="Times New Roman" w:hAnsi="Times New Roman"/>
          <w:b/>
          <w:sz w:val="32"/>
          <w:szCs w:val="32"/>
        </w:rPr>
        <w:t>4. Пути совершенствования и экономическая эффективность проект</w:t>
      </w:r>
      <w:r w:rsidR="00EE7B47" w:rsidRPr="0033040F">
        <w:rPr>
          <w:rFonts w:ascii="Times New Roman" w:hAnsi="Times New Roman"/>
          <w:b/>
          <w:sz w:val="32"/>
          <w:szCs w:val="32"/>
        </w:rPr>
        <w:t>а</w:t>
      </w:r>
    </w:p>
    <w:p w:rsidR="00372677" w:rsidRPr="00430212" w:rsidRDefault="00372677" w:rsidP="00430212">
      <w:pPr>
        <w:spacing w:after="0" w:line="240" w:lineRule="auto"/>
        <w:ind w:firstLine="709"/>
        <w:jc w:val="both"/>
        <w:rPr>
          <w:rFonts w:ascii="Times New Roman" w:hAnsi="Times New Roman"/>
          <w:sz w:val="28"/>
          <w:szCs w:val="28"/>
        </w:rPr>
      </w:pPr>
    </w:p>
    <w:p w:rsidR="00430212" w:rsidRPr="00430212" w:rsidRDefault="00430212" w:rsidP="0043021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Существуют различные риски реализации инвестиционн</w:t>
      </w:r>
      <w:r w:rsidR="00B67C80">
        <w:rPr>
          <w:rFonts w:ascii="Times New Roman" w:hAnsi="Times New Roman"/>
          <w:color w:val="000000"/>
          <w:sz w:val="28"/>
          <w:szCs w:val="28"/>
        </w:rPr>
        <w:t>ых проектов,</w:t>
      </w:r>
      <w:r w:rsidRPr="00430212">
        <w:rPr>
          <w:rFonts w:ascii="Times New Roman" w:hAnsi="Times New Roman"/>
          <w:color w:val="000000"/>
          <w:sz w:val="28"/>
          <w:szCs w:val="28"/>
        </w:rPr>
        <w:t xml:space="preserve"> для того чтобы снизить</w:t>
      </w:r>
      <w:r w:rsidR="00B67C80">
        <w:rPr>
          <w:rFonts w:ascii="Times New Roman" w:hAnsi="Times New Roman"/>
          <w:color w:val="000000"/>
          <w:sz w:val="28"/>
          <w:szCs w:val="28"/>
        </w:rPr>
        <w:t xml:space="preserve"> их</w:t>
      </w:r>
      <w:r w:rsidRPr="00430212">
        <w:rPr>
          <w:rFonts w:ascii="Times New Roman" w:hAnsi="Times New Roman"/>
          <w:color w:val="000000"/>
          <w:sz w:val="28"/>
          <w:szCs w:val="28"/>
        </w:rPr>
        <w:t xml:space="preserve"> влияние, есть два взаимодополняющих пути:</w:t>
      </w:r>
    </w:p>
    <w:p w:rsidR="00430212" w:rsidRPr="00430212" w:rsidRDefault="00430212" w:rsidP="00430212">
      <w:pPr>
        <w:numPr>
          <w:ilvl w:val="0"/>
          <w:numId w:val="10"/>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меры, обеспечивающие выполнение контрактных обязательств на стадии заключения контрактов;</w:t>
      </w:r>
    </w:p>
    <w:p w:rsidR="00430212" w:rsidRPr="00430212" w:rsidRDefault="00430212" w:rsidP="00430212">
      <w:pPr>
        <w:numPr>
          <w:ilvl w:val="0"/>
          <w:numId w:val="10"/>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контроль управленческих решений в процессе реализации проекта.</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Первый путь в мировой практике осуществляется выбором следующих вариантов действий:</w:t>
      </w:r>
    </w:p>
    <w:p w:rsidR="00430212" w:rsidRPr="00430212" w:rsidRDefault="00430212" w:rsidP="00430212">
      <w:pPr>
        <w:numPr>
          <w:ilvl w:val="0"/>
          <w:numId w:val="11"/>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страхование;</w:t>
      </w:r>
    </w:p>
    <w:p w:rsidR="00430212" w:rsidRPr="00430212" w:rsidRDefault="00430212" w:rsidP="00430212">
      <w:pPr>
        <w:numPr>
          <w:ilvl w:val="0"/>
          <w:numId w:val="11"/>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обеспечение (в случае кредитного договора) в форме залога, гарантий, поручительств, неустойки или удержания имущества должника;</w:t>
      </w:r>
    </w:p>
    <w:p w:rsidR="00430212" w:rsidRPr="00430212" w:rsidRDefault="00430212" w:rsidP="00430212">
      <w:pPr>
        <w:numPr>
          <w:ilvl w:val="0"/>
          <w:numId w:val="11"/>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постадийное разделение процесса удержания ассигнований проекта;</w:t>
      </w:r>
    </w:p>
    <w:p w:rsidR="00430212" w:rsidRPr="00430212" w:rsidRDefault="00430212" w:rsidP="00430212">
      <w:pPr>
        <w:numPr>
          <w:ilvl w:val="0"/>
          <w:numId w:val="11"/>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диверсификация инвестиций.</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Варианты управленческих решений в целях снижения риска могут осуществляться следующими приемами:</w:t>
      </w:r>
    </w:p>
    <w:p w:rsidR="00430212" w:rsidRPr="00430212" w:rsidRDefault="00430212" w:rsidP="00430212">
      <w:pPr>
        <w:numPr>
          <w:ilvl w:val="0"/>
          <w:numId w:val="12"/>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резервирование средств на покрытие непредвиденных расходов;</w:t>
      </w:r>
    </w:p>
    <w:p w:rsidR="00430212" w:rsidRPr="00430212" w:rsidRDefault="00430212" w:rsidP="00430212">
      <w:pPr>
        <w:numPr>
          <w:ilvl w:val="0"/>
          <w:numId w:val="12"/>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реструктурирование кредитов.</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В связи с тем, что рынок страхования проектных рисков еще плохо развит в России, снижение риска на данном предприятии возможно с помощью создания резервного фонда на покрытие непредвиденных расходов. Это один из наиболее распространенных способов снижения риска инвестиционного проекта. Оно предусматривает установление соотношения между потенциальными рисками, изменяющими стоимость проекта, и размером расходов, связанных с преодолением нарушений в ходе его реализации. Зарубежный опыт допускает увеличение стоимости проекта от 7 до 12% за счет резервирования на форс-мажор</w:t>
      </w:r>
      <w:r>
        <w:rPr>
          <w:rFonts w:ascii="Times New Roman" w:hAnsi="Times New Roman"/>
          <w:color w:val="000000"/>
          <w:sz w:val="28"/>
          <w:szCs w:val="28"/>
        </w:rPr>
        <w:t>.</w:t>
      </w:r>
    </w:p>
    <w:p w:rsidR="00430212" w:rsidRPr="00430212" w:rsidRDefault="00430212" w:rsidP="00430212">
      <w:pPr>
        <w:spacing w:after="0" w:line="240" w:lineRule="auto"/>
        <w:ind w:firstLine="709"/>
        <w:jc w:val="right"/>
        <w:rPr>
          <w:rFonts w:ascii="Times New Roman" w:hAnsi="Times New Roman"/>
          <w:color w:val="000000"/>
          <w:sz w:val="28"/>
          <w:szCs w:val="28"/>
        </w:rPr>
      </w:pPr>
      <w:r w:rsidRPr="00430212">
        <w:rPr>
          <w:rFonts w:ascii="Times New Roman" w:hAnsi="Times New Roman"/>
          <w:color w:val="000000"/>
          <w:sz w:val="28"/>
          <w:szCs w:val="28"/>
        </w:rPr>
        <w:t xml:space="preserve">Таблица </w:t>
      </w:r>
      <w:r>
        <w:rPr>
          <w:rFonts w:ascii="Times New Roman" w:hAnsi="Times New Roman"/>
          <w:color w:val="000000"/>
          <w:sz w:val="28"/>
          <w:szCs w:val="28"/>
        </w:rPr>
        <w:t>4.1</w:t>
      </w:r>
    </w:p>
    <w:p w:rsid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Рекомендуемые нормативы резервов на непредвиденные расходы</w:t>
      </w:r>
    </w:p>
    <w:p w:rsidR="00430212" w:rsidRPr="00430212" w:rsidRDefault="00430212" w:rsidP="00430212">
      <w:pPr>
        <w:spacing w:after="0" w:line="240" w:lineRule="auto"/>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1"/>
        <w:gridCol w:w="2690"/>
      </w:tblGrid>
      <w:tr w:rsidR="00430212" w:rsidRPr="00BF08C1" w:rsidTr="0033040F">
        <w:tc>
          <w:tcPr>
            <w:tcW w:w="6881"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Вид затрат</w:t>
            </w:r>
          </w:p>
        </w:tc>
        <w:tc>
          <w:tcPr>
            <w:tcW w:w="2690"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Изменение непредвиденных расходов, %</w:t>
            </w:r>
          </w:p>
        </w:tc>
      </w:tr>
      <w:tr w:rsidR="00430212" w:rsidRPr="00BF08C1" w:rsidTr="0033040F">
        <w:trPr>
          <w:trHeight w:val="332"/>
        </w:trPr>
        <w:tc>
          <w:tcPr>
            <w:tcW w:w="6881"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Затраты/продолжительность работ российских исполнителей</w:t>
            </w:r>
          </w:p>
        </w:tc>
        <w:tc>
          <w:tcPr>
            <w:tcW w:w="2690"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+ 20</w:t>
            </w:r>
          </w:p>
        </w:tc>
      </w:tr>
      <w:tr w:rsidR="00430212" w:rsidRPr="00BF08C1" w:rsidTr="0033040F">
        <w:tc>
          <w:tcPr>
            <w:tcW w:w="6881"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Увеличение прямых производственных затрат</w:t>
            </w:r>
          </w:p>
        </w:tc>
        <w:tc>
          <w:tcPr>
            <w:tcW w:w="2690"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+ 20</w:t>
            </w:r>
          </w:p>
        </w:tc>
      </w:tr>
      <w:tr w:rsidR="00430212" w:rsidRPr="00BF08C1" w:rsidTr="0033040F">
        <w:tc>
          <w:tcPr>
            <w:tcW w:w="6881"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Снижение производства</w:t>
            </w:r>
          </w:p>
        </w:tc>
        <w:tc>
          <w:tcPr>
            <w:tcW w:w="2690"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- 20</w:t>
            </w:r>
          </w:p>
        </w:tc>
      </w:tr>
      <w:tr w:rsidR="00430212" w:rsidRPr="00BF08C1" w:rsidTr="0033040F">
        <w:tc>
          <w:tcPr>
            <w:tcW w:w="6881"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Увеличение процента за кредит</w:t>
            </w:r>
          </w:p>
        </w:tc>
        <w:tc>
          <w:tcPr>
            <w:tcW w:w="2690" w:type="dxa"/>
            <w:vAlign w:val="center"/>
          </w:tcPr>
          <w:p w:rsidR="00430212" w:rsidRPr="00BF08C1" w:rsidRDefault="00430212" w:rsidP="00430212">
            <w:pPr>
              <w:spacing w:after="0" w:line="240" w:lineRule="auto"/>
              <w:jc w:val="both"/>
              <w:rPr>
                <w:rFonts w:ascii="Times New Roman" w:hAnsi="Times New Roman"/>
                <w:color w:val="000000"/>
                <w:sz w:val="28"/>
                <w:szCs w:val="28"/>
              </w:rPr>
            </w:pPr>
            <w:r w:rsidRPr="00BF08C1">
              <w:rPr>
                <w:rFonts w:ascii="Times New Roman" w:hAnsi="Times New Roman"/>
                <w:color w:val="000000"/>
                <w:sz w:val="28"/>
                <w:szCs w:val="28"/>
              </w:rPr>
              <w:t>+ 20</w:t>
            </w:r>
          </w:p>
        </w:tc>
      </w:tr>
    </w:tbl>
    <w:p w:rsidR="0033040F" w:rsidRDefault="0033040F" w:rsidP="00430212">
      <w:pPr>
        <w:spacing w:after="0" w:line="240" w:lineRule="auto"/>
        <w:ind w:firstLine="709"/>
        <w:jc w:val="both"/>
        <w:rPr>
          <w:rFonts w:ascii="Times New Roman" w:hAnsi="Times New Roman"/>
          <w:color w:val="000000"/>
          <w:sz w:val="28"/>
          <w:szCs w:val="28"/>
        </w:rPr>
      </w:pP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Кроме резервирования на форс-мажорные обстоятельства необходимо создание системы резервов на предприятии для оптимального управления денежными потоками. Речь идет о формировании резервного фонда, фонда погашения безнадежной дебиторской задолженности, поддержание оптимального уровня материальных запасов и нормативного остатка денежных средств и их эквивалентов.</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Резервирование средств является, по сути, самострахованием предприятия. При этом следует иметь в виду, что страховые резервы во всех их формах хотя и позволяют быстро возместить понесенные потери, однако «замораживают» использование достаточно ощутимой суммы инвестиционных ресурсов. В результате этого снижения эффективности использования собственного капитала предприятия, увеличивается его зависимость от внешних источников финансирования. </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Так же необходимо при принятии проекта провести анализ чувствительности по факторам влияющие на объем реализации, тем самым снизить проектный риск. </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Повысить финансовую надежность проекта и финансовую устойчивость предприятия можно, предусмотрев реализацию следующим мероприятий - оптимизацию структуры источников финансирования, а именно:</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величины производственных запасов; </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незавершенного производства; </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запасов готовой продукции;</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уменьшение дебиторской задолженности; </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превышение кредиторской задолженности над дебиторской с целью</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покрытия недостатка оборотных средств; </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формирование финансовых резервов, позволяющих временно ослаблять финансовую напряженность; </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привлечение дополнительных кредитов на временное пополнение оборотных средств;</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увеличение прибыльности деятельности (снижение затрат);</w:t>
      </w:r>
    </w:p>
    <w:p w:rsidR="00430212" w:rsidRPr="00430212" w:rsidRDefault="00430212" w:rsidP="00430212">
      <w:pPr>
        <w:numPr>
          <w:ilvl w:val="0"/>
          <w:numId w:val="13"/>
        </w:numPr>
        <w:spacing w:after="0" w:line="240" w:lineRule="auto"/>
        <w:ind w:left="0" w:firstLine="709"/>
        <w:jc w:val="both"/>
        <w:rPr>
          <w:rFonts w:ascii="Times New Roman" w:hAnsi="Times New Roman"/>
          <w:color w:val="000000"/>
          <w:sz w:val="28"/>
          <w:szCs w:val="28"/>
        </w:rPr>
      </w:pPr>
      <w:r w:rsidRPr="00430212">
        <w:rPr>
          <w:rFonts w:ascii="Times New Roman" w:hAnsi="Times New Roman"/>
          <w:color w:val="000000"/>
          <w:sz w:val="28"/>
          <w:szCs w:val="28"/>
        </w:rPr>
        <w:t xml:space="preserve">ускорение оборачиваемости средств. </w:t>
      </w:r>
    </w:p>
    <w:p w:rsidR="00430212" w:rsidRPr="00430212" w:rsidRDefault="00430212" w:rsidP="00430212">
      <w:pPr>
        <w:spacing w:after="0" w:line="240" w:lineRule="auto"/>
        <w:ind w:firstLine="709"/>
        <w:jc w:val="both"/>
        <w:rPr>
          <w:rFonts w:ascii="Times New Roman" w:hAnsi="Times New Roman"/>
          <w:color w:val="000000"/>
          <w:sz w:val="28"/>
          <w:szCs w:val="28"/>
        </w:rPr>
      </w:pPr>
      <w:r w:rsidRPr="00430212">
        <w:rPr>
          <w:rFonts w:ascii="Times New Roman" w:hAnsi="Times New Roman"/>
          <w:color w:val="000000"/>
          <w:sz w:val="28"/>
          <w:szCs w:val="28"/>
        </w:rPr>
        <w:t>Планирование указанных мероприятий потребует корректировки исходной информации, необходимой для расчетов эффективности проекта, и приведет к изменению не только финансовой надежности проекта, но и показателей экономической эффективности.</w:t>
      </w:r>
    </w:p>
    <w:p w:rsidR="00372677" w:rsidRPr="00446A23" w:rsidRDefault="00372677" w:rsidP="00372677">
      <w:pPr>
        <w:spacing w:after="0" w:line="240" w:lineRule="auto"/>
        <w:ind w:firstLine="709"/>
        <w:jc w:val="both"/>
        <w:rPr>
          <w:rFonts w:ascii="Times New Roman" w:hAnsi="Times New Roman"/>
          <w:sz w:val="32"/>
          <w:szCs w:val="32"/>
        </w:rPr>
      </w:pPr>
    </w:p>
    <w:p w:rsidR="00DE2006" w:rsidRPr="00630A95" w:rsidRDefault="00DE2006" w:rsidP="00630A95">
      <w:pPr>
        <w:spacing w:after="0" w:line="240" w:lineRule="auto"/>
        <w:ind w:firstLine="709"/>
        <w:jc w:val="both"/>
        <w:rPr>
          <w:rFonts w:ascii="Times New Roman" w:hAnsi="Times New Roman"/>
          <w:sz w:val="28"/>
          <w:szCs w:val="28"/>
        </w:rPr>
      </w:pPr>
    </w:p>
    <w:p w:rsidR="00DE2006" w:rsidRDefault="00DE2006" w:rsidP="00EE7B47">
      <w:pPr>
        <w:spacing w:after="0" w:line="240" w:lineRule="auto"/>
        <w:ind w:firstLine="709"/>
        <w:jc w:val="both"/>
        <w:rPr>
          <w:rFonts w:ascii="Times New Roman" w:hAnsi="Times New Roman"/>
          <w:sz w:val="28"/>
          <w:szCs w:val="28"/>
        </w:rPr>
      </w:pPr>
    </w:p>
    <w:p w:rsidR="00DE2006" w:rsidRDefault="00DE2006" w:rsidP="00EE7B47">
      <w:pPr>
        <w:spacing w:after="0" w:line="240" w:lineRule="auto"/>
        <w:ind w:firstLine="709"/>
        <w:jc w:val="both"/>
        <w:rPr>
          <w:rFonts w:ascii="Times New Roman" w:hAnsi="Times New Roman"/>
          <w:sz w:val="28"/>
          <w:szCs w:val="28"/>
        </w:rPr>
      </w:pPr>
    </w:p>
    <w:p w:rsidR="00DE2006" w:rsidRDefault="00DE2006" w:rsidP="00EE7B47">
      <w:pPr>
        <w:spacing w:after="0" w:line="240" w:lineRule="auto"/>
        <w:ind w:firstLine="709"/>
        <w:jc w:val="both"/>
        <w:rPr>
          <w:rFonts w:ascii="Times New Roman" w:hAnsi="Times New Roman"/>
          <w:sz w:val="28"/>
          <w:szCs w:val="28"/>
        </w:rPr>
      </w:pPr>
    </w:p>
    <w:p w:rsidR="00372677" w:rsidRDefault="00372677">
      <w:pPr>
        <w:rPr>
          <w:rFonts w:ascii="Times New Roman" w:hAnsi="Times New Roman"/>
          <w:sz w:val="28"/>
          <w:szCs w:val="28"/>
        </w:rPr>
      </w:pPr>
      <w:r>
        <w:rPr>
          <w:rFonts w:ascii="Times New Roman" w:hAnsi="Times New Roman"/>
          <w:sz w:val="28"/>
          <w:szCs w:val="28"/>
        </w:rPr>
        <w:br w:type="page"/>
      </w:r>
    </w:p>
    <w:p w:rsidR="002E7A15" w:rsidRPr="0033040F" w:rsidRDefault="002E7A15" w:rsidP="0033040F">
      <w:pPr>
        <w:spacing w:after="0" w:line="240" w:lineRule="auto"/>
        <w:ind w:firstLine="709"/>
        <w:jc w:val="both"/>
        <w:rPr>
          <w:rFonts w:ascii="Times New Roman" w:hAnsi="Times New Roman"/>
          <w:b/>
          <w:sz w:val="32"/>
          <w:szCs w:val="32"/>
        </w:rPr>
      </w:pPr>
      <w:r w:rsidRPr="0033040F">
        <w:rPr>
          <w:rFonts w:ascii="Times New Roman" w:hAnsi="Times New Roman"/>
          <w:b/>
          <w:sz w:val="32"/>
          <w:szCs w:val="32"/>
        </w:rPr>
        <w:t>Выводы и предложения</w:t>
      </w:r>
    </w:p>
    <w:p w:rsidR="00372677" w:rsidRDefault="00372677" w:rsidP="00EE7B47">
      <w:pPr>
        <w:spacing w:after="0" w:line="240" w:lineRule="auto"/>
        <w:ind w:firstLine="709"/>
        <w:jc w:val="both"/>
        <w:rPr>
          <w:rFonts w:ascii="Times New Roman" w:hAnsi="Times New Roman"/>
          <w:sz w:val="28"/>
          <w:szCs w:val="28"/>
        </w:rPr>
      </w:pPr>
    </w:p>
    <w:p w:rsidR="00372677" w:rsidRPr="00630A95" w:rsidRDefault="00372677" w:rsidP="00372677">
      <w:pPr>
        <w:spacing w:after="0" w:line="240" w:lineRule="auto"/>
        <w:ind w:firstLine="709"/>
        <w:jc w:val="both"/>
        <w:rPr>
          <w:rFonts w:ascii="Times New Roman" w:hAnsi="Times New Roman"/>
          <w:sz w:val="28"/>
          <w:szCs w:val="28"/>
        </w:rPr>
      </w:pPr>
      <w:r w:rsidRPr="00630A95">
        <w:rPr>
          <w:rFonts w:ascii="Times New Roman" w:hAnsi="Times New Roman"/>
          <w:sz w:val="28"/>
          <w:szCs w:val="28"/>
        </w:rPr>
        <w:t xml:space="preserve">Использование метода чистой текущей стоимости (дисконтированного дохода) обусловлено его преимуществами по сравнению с другими методами оценки эффективности проектов, которые строятся на использовании периода возмещения затрат или годовой норма поступлений, поскольку он учитывает весь срок функционирования проекта и график потока наличностей. Метод обладает достаточной устойчивостью при разных комбинациях исходных условий, позволяя находить экономически рациональное решение и получать наиболее обобщенную характеристику результата инвестирования (его конечный эффект в абсолютной форме). </w:t>
      </w:r>
    </w:p>
    <w:p w:rsidR="00372677" w:rsidRPr="00630A95" w:rsidRDefault="00372677" w:rsidP="00372677">
      <w:pPr>
        <w:spacing w:after="0" w:line="240" w:lineRule="auto"/>
        <w:ind w:firstLine="709"/>
        <w:jc w:val="both"/>
        <w:rPr>
          <w:rFonts w:ascii="Times New Roman" w:hAnsi="Times New Roman"/>
          <w:sz w:val="28"/>
          <w:szCs w:val="28"/>
        </w:rPr>
      </w:pPr>
      <w:r w:rsidRPr="00630A95">
        <w:rPr>
          <w:rFonts w:ascii="Times New Roman" w:hAnsi="Times New Roman"/>
          <w:sz w:val="28"/>
          <w:szCs w:val="28"/>
        </w:rPr>
        <w:t xml:space="preserve">Инвестиционный проект по замене оборудования на </w:t>
      </w:r>
      <w:r w:rsidR="00BF1593">
        <w:rPr>
          <w:rFonts w:ascii="Times New Roman" w:hAnsi="Times New Roman"/>
          <w:sz w:val="28"/>
          <w:szCs w:val="28"/>
        </w:rPr>
        <w:t>ОАО Птицефабрика</w:t>
      </w:r>
      <w:r w:rsidR="00BF1593" w:rsidRPr="007B4069">
        <w:rPr>
          <w:rFonts w:ascii="Times New Roman" w:hAnsi="Times New Roman"/>
          <w:sz w:val="28"/>
          <w:szCs w:val="28"/>
        </w:rPr>
        <w:t xml:space="preserve"> «</w:t>
      </w:r>
      <w:r w:rsidR="003322FF">
        <w:rPr>
          <w:rFonts w:ascii="Times New Roman" w:hAnsi="Times New Roman"/>
          <w:sz w:val="28"/>
          <w:szCs w:val="28"/>
        </w:rPr>
        <w:t>Архангельская</w:t>
      </w:r>
      <w:r w:rsidR="00BF1593" w:rsidRPr="007B4069">
        <w:rPr>
          <w:rFonts w:ascii="Times New Roman" w:hAnsi="Times New Roman"/>
          <w:sz w:val="28"/>
          <w:szCs w:val="28"/>
        </w:rPr>
        <w:t>»</w:t>
      </w:r>
      <w:r w:rsidRPr="00630A95">
        <w:rPr>
          <w:rFonts w:ascii="Times New Roman" w:hAnsi="Times New Roman"/>
          <w:sz w:val="28"/>
          <w:szCs w:val="28"/>
        </w:rPr>
        <w:t xml:space="preserve"> является эффективным и его можно принять к реализации. Реализация производственного инвестиционного проекта длительностью восемь лет, коммерческим продуктом которого является пищевое куриное яйцо. На сумму запланированных капитальных вложений (17,7 млн. рублей) берется кредит в банке под 14%. В течение срока действия инвестиционного кредитного договора будет производиться возмещение (субсидирование) процентной ставки ЦБ (10,5%) от уплаченных по кредиту процентов из федерального бюджета, что существенно позволяет снизить денежные оттоки.</w:t>
      </w:r>
    </w:p>
    <w:p w:rsidR="00372677" w:rsidRPr="00630A95" w:rsidRDefault="00372677" w:rsidP="00372677">
      <w:pPr>
        <w:pStyle w:val="a8"/>
        <w:spacing w:after="0"/>
        <w:ind w:firstLine="709"/>
        <w:jc w:val="both"/>
        <w:rPr>
          <w:bCs/>
          <w:sz w:val="28"/>
          <w:szCs w:val="28"/>
        </w:rPr>
      </w:pPr>
      <w:r w:rsidRPr="00630A95">
        <w:rPr>
          <w:bCs/>
          <w:sz w:val="28"/>
          <w:szCs w:val="28"/>
        </w:rPr>
        <w:t xml:space="preserve">Период окупаемости данного инвестиционного проекта составил 5,98 года. Итоговое значение чистого дисконтированного денежного потока – это показатель </w:t>
      </w:r>
      <w:r w:rsidRPr="00630A95">
        <w:rPr>
          <w:bCs/>
          <w:sz w:val="28"/>
          <w:szCs w:val="28"/>
          <w:lang w:val="en-US"/>
        </w:rPr>
        <w:t>NPV</w:t>
      </w:r>
      <w:r w:rsidRPr="00630A95">
        <w:rPr>
          <w:bCs/>
          <w:sz w:val="28"/>
          <w:szCs w:val="28"/>
        </w:rPr>
        <w:t>, или то количество денег, которое планируется получить по достижении горизонта планирования с учетом временного фактора. Так как в данном проекте только один источник финансовых средств - это банковский кредит, следовательно, норма дисконта составляет 14%. Чистый дисконтированный доход составил 6 514 555 рубля. Положительное значение показывает, что вызываемый инвестициями денежный поток в течение всей экономической жизни проекта превысит первоначальные капитальные вложения, обеспечит необходимый уровень доходности на вложенные фонды и увеличение рыночной стоимости.</w:t>
      </w:r>
    </w:p>
    <w:p w:rsidR="00372677" w:rsidRPr="00630A95" w:rsidRDefault="00372677" w:rsidP="00372677">
      <w:pPr>
        <w:pStyle w:val="a8"/>
        <w:spacing w:after="0"/>
        <w:ind w:firstLine="709"/>
        <w:jc w:val="both"/>
        <w:rPr>
          <w:bCs/>
          <w:sz w:val="28"/>
          <w:szCs w:val="28"/>
        </w:rPr>
      </w:pPr>
      <w:r w:rsidRPr="00630A95">
        <w:rPr>
          <w:bCs/>
          <w:sz w:val="28"/>
          <w:szCs w:val="28"/>
        </w:rPr>
        <w:t>Метод чистой текущей стоимости включает расчет дисконтированной величины положительных и отрицательных потоков денежных средств от проекта. Данный проект имеет положительную чистую текущую стоимость, так как дисконтированная стоимость его входящих потоков превосходит дисконтированную стоимость исходящих. Сальдо инвестиционного проекта по каждому году имеет положительное значение, следовательно, предприятие на каждом этапе развития проекта остается платежеспособным.</w:t>
      </w:r>
    </w:p>
    <w:p w:rsidR="00372677" w:rsidRDefault="00372677" w:rsidP="00372677">
      <w:pPr>
        <w:spacing w:after="0" w:line="240" w:lineRule="auto"/>
        <w:ind w:firstLine="709"/>
        <w:jc w:val="both"/>
        <w:rPr>
          <w:rFonts w:ascii="Times New Roman" w:hAnsi="Times New Roman"/>
          <w:sz w:val="28"/>
          <w:szCs w:val="28"/>
        </w:rPr>
      </w:pPr>
    </w:p>
    <w:p w:rsidR="00372677" w:rsidRDefault="00372677">
      <w:pPr>
        <w:rPr>
          <w:rFonts w:ascii="Times New Roman" w:hAnsi="Times New Roman"/>
          <w:sz w:val="28"/>
          <w:szCs w:val="28"/>
        </w:rPr>
      </w:pPr>
      <w:r>
        <w:rPr>
          <w:rFonts w:ascii="Times New Roman" w:hAnsi="Times New Roman"/>
          <w:sz w:val="28"/>
          <w:szCs w:val="28"/>
        </w:rPr>
        <w:br w:type="page"/>
      </w:r>
    </w:p>
    <w:p w:rsidR="002E7A15" w:rsidRPr="0033040F" w:rsidRDefault="002E7A15" w:rsidP="000312B3">
      <w:pPr>
        <w:spacing w:after="0" w:line="240" w:lineRule="auto"/>
        <w:ind w:firstLine="709"/>
        <w:jc w:val="both"/>
        <w:rPr>
          <w:rFonts w:ascii="Times New Roman" w:hAnsi="Times New Roman"/>
          <w:b/>
          <w:sz w:val="32"/>
          <w:szCs w:val="32"/>
        </w:rPr>
      </w:pPr>
      <w:r w:rsidRPr="0033040F">
        <w:rPr>
          <w:rFonts w:ascii="Times New Roman" w:hAnsi="Times New Roman"/>
          <w:b/>
          <w:sz w:val="32"/>
          <w:szCs w:val="32"/>
        </w:rPr>
        <w:t>Список литературы</w:t>
      </w:r>
    </w:p>
    <w:p w:rsidR="00B67C80" w:rsidRPr="00161B26" w:rsidRDefault="00B67C80" w:rsidP="00161B26">
      <w:pPr>
        <w:spacing w:after="0" w:line="240" w:lineRule="auto"/>
        <w:jc w:val="both"/>
        <w:rPr>
          <w:rFonts w:ascii="Times New Roman" w:hAnsi="Times New Roman"/>
          <w:sz w:val="32"/>
          <w:szCs w:val="32"/>
        </w:rPr>
      </w:pPr>
    </w:p>
    <w:p w:rsidR="00161B26" w:rsidRDefault="00161B26" w:rsidP="00161B26">
      <w:pPr>
        <w:numPr>
          <w:ilvl w:val="0"/>
          <w:numId w:val="14"/>
        </w:numPr>
        <w:spacing w:after="0" w:line="240" w:lineRule="auto"/>
        <w:ind w:left="0" w:firstLine="0"/>
        <w:jc w:val="both"/>
        <w:rPr>
          <w:rFonts w:ascii="Times New Roman" w:hAnsi="Times New Roman"/>
          <w:sz w:val="28"/>
          <w:szCs w:val="28"/>
        </w:rPr>
      </w:pPr>
      <w:r w:rsidRPr="00161B26">
        <w:rPr>
          <w:rFonts w:ascii="Times New Roman" w:hAnsi="Times New Roman"/>
          <w:sz w:val="28"/>
          <w:szCs w:val="28"/>
        </w:rPr>
        <w:t>39-ФЗ «Об инвестиционной деятельности в РФ, осуществляемой в форме капитальных вложений», от 25 февраля 1999 г.</w:t>
      </w:r>
    </w:p>
    <w:p w:rsidR="004E53C4" w:rsidRPr="004E53C4" w:rsidRDefault="00161B26" w:rsidP="004E53C4">
      <w:pPr>
        <w:numPr>
          <w:ilvl w:val="0"/>
          <w:numId w:val="14"/>
        </w:numPr>
        <w:spacing w:after="0" w:line="240" w:lineRule="auto"/>
        <w:ind w:left="0" w:firstLine="0"/>
        <w:jc w:val="both"/>
        <w:rPr>
          <w:rFonts w:ascii="Times New Roman" w:hAnsi="Times New Roman"/>
          <w:sz w:val="28"/>
        </w:rPr>
      </w:pPr>
      <w:r w:rsidRPr="00161B26">
        <w:rPr>
          <w:rFonts w:ascii="Times New Roman" w:hAnsi="Times New Roman"/>
          <w:sz w:val="28"/>
          <w:szCs w:val="28"/>
        </w:rPr>
        <w:t>«Об утверждении методики расчета показателей и применения критериев эффективности инвестиционных проектов, претендующих на получение государственной поддержки за счет средств инвестиционного фонда РФ», приказ Министерства финансов РФ, от 23 мая 2006 года № 139/82н.</w:t>
      </w:r>
      <w:r w:rsidR="004E53C4" w:rsidRPr="004E53C4">
        <w:rPr>
          <w:rFonts w:ascii="Times New Roman" w:hAnsi="Times New Roman"/>
          <w:sz w:val="28"/>
          <w:szCs w:val="28"/>
        </w:rPr>
        <w:t xml:space="preserve"> </w:t>
      </w:r>
    </w:p>
    <w:p w:rsidR="004E53C4" w:rsidRPr="00161B26" w:rsidRDefault="004E53C4" w:rsidP="004E53C4">
      <w:pPr>
        <w:numPr>
          <w:ilvl w:val="0"/>
          <w:numId w:val="14"/>
        </w:numPr>
        <w:spacing w:after="0" w:line="240" w:lineRule="auto"/>
        <w:ind w:left="0" w:firstLine="0"/>
        <w:jc w:val="both"/>
        <w:rPr>
          <w:rFonts w:ascii="Times New Roman" w:hAnsi="Times New Roman"/>
          <w:sz w:val="28"/>
        </w:rPr>
      </w:pPr>
      <w:r w:rsidRPr="00161B26">
        <w:rPr>
          <w:rFonts w:ascii="Times New Roman" w:hAnsi="Times New Roman"/>
          <w:sz w:val="28"/>
          <w:szCs w:val="28"/>
        </w:rPr>
        <w:t>Белякова М.Ю. «Методы оценки и критерии эффективности инвестиционного проекта» // Справочник экономиста №3, 2006.</w:t>
      </w:r>
    </w:p>
    <w:p w:rsidR="00161B26" w:rsidRDefault="004E53C4" w:rsidP="004E53C4">
      <w:pPr>
        <w:numPr>
          <w:ilvl w:val="0"/>
          <w:numId w:val="14"/>
        </w:numPr>
        <w:spacing w:after="0" w:line="240" w:lineRule="auto"/>
        <w:ind w:left="0" w:firstLine="0"/>
        <w:jc w:val="both"/>
        <w:rPr>
          <w:rFonts w:ascii="Times New Roman" w:hAnsi="Times New Roman"/>
          <w:sz w:val="28"/>
        </w:rPr>
      </w:pPr>
      <w:r w:rsidRPr="00161B26">
        <w:rPr>
          <w:rFonts w:ascii="Times New Roman" w:hAnsi="Times New Roman"/>
          <w:sz w:val="28"/>
          <w:szCs w:val="28"/>
        </w:rPr>
        <w:t>Белякова М.Ю. «Формирование инвестиционных ресурсов предприятия» // Справочник экономиста №2, 2006.</w:t>
      </w:r>
    </w:p>
    <w:p w:rsidR="004E53C4" w:rsidRPr="004E53C4" w:rsidRDefault="004E53C4" w:rsidP="004E53C4">
      <w:pPr>
        <w:numPr>
          <w:ilvl w:val="0"/>
          <w:numId w:val="14"/>
        </w:numPr>
        <w:spacing w:after="0" w:line="240" w:lineRule="auto"/>
        <w:ind w:left="0" w:firstLine="0"/>
        <w:jc w:val="both"/>
        <w:rPr>
          <w:rFonts w:ascii="Times New Roman" w:hAnsi="Times New Roman"/>
          <w:sz w:val="28"/>
        </w:rPr>
      </w:pPr>
      <w:r w:rsidRPr="00161B26">
        <w:rPr>
          <w:rFonts w:ascii="Times New Roman" w:hAnsi="Times New Roman"/>
          <w:sz w:val="28"/>
          <w:szCs w:val="28"/>
        </w:rPr>
        <w:t>Белякова М.Ю. «Система управления риском на этапе инвестиционного процесса» // Справочник экономиста №1, 2006.</w:t>
      </w:r>
    </w:p>
    <w:p w:rsidR="004E53C4" w:rsidRDefault="004E53C4" w:rsidP="004E53C4">
      <w:pPr>
        <w:numPr>
          <w:ilvl w:val="0"/>
          <w:numId w:val="14"/>
        </w:numPr>
        <w:spacing w:after="0" w:line="240" w:lineRule="auto"/>
        <w:ind w:left="0" w:firstLine="0"/>
        <w:jc w:val="both"/>
        <w:rPr>
          <w:rFonts w:ascii="Times New Roman" w:hAnsi="Times New Roman"/>
          <w:sz w:val="28"/>
          <w:szCs w:val="28"/>
        </w:rPr>
      </w:pPr>
      <w:r w:rsidRPr="00161B26">
        <w:rPr>
          <w:rFonts w:ascii="Times New Roman" w:hAnsi="Times New Roman"/>
          <w:sz w:val="28"/>
          <w:szCs w:val="28"/>
        </w:rPr>
        <w:t>Бочаров В.В. Инвестиции: Учебник для вузов. – СПб.: Питер, 2008. – 384с.</w:t>
      </w:r>
    </w:p>
    <w:p w:rsidR="004E53C4" w:rsidRDefault="004E53C4" w:rsidP="004E53C4">
      <w:pPr>
        <w:numPr>
          <w:ilvl w:val="0"/>
          <w:numId w:val="14"/>
        </w:numPr>
        <w:spacing w:after="0" w:line="240" w:lineRule="auto"/>
        <w:ind w:left="0" w:firstLine="0"/>
        <w:jc w:val="both"/>
        <w:rPr>
          <w:rFonts w:ascii="Times New Roman" w:hAnsi="Times New Roman"/>
          <w:sz w:val="28"/>
          <w:szCs w:val="28"/>
        </w:rPr>
      </w:pPr>
      <w:r w:rsidRPr="00161B26">
        <w:rPr>
          <w:rFonts w:ascii="Times New Roman" w:hAnsi="Times New Roman"/>
          <w:sz w:val="28"/>
          <w:szCs w:val="28"/>
        </w:rPr>
        <w:t>Василенков С.А. «Критерии принятия инвестиционных решений» / "Инвестиционный банкинг", 2007, N 1</w:t>
      </w:r>
    </w:p>
    <w:p w:rsidR="004E53C4" w:rsidRPr="004E53C4" w:rsidRDefault="004E53C4" w:rsidP="004E53C4">
      <w:pPr>
        <w:numPr>
          <w:ilvl w:val="0"/>
          <w:numId w:val="14"/>
        </w:numPr>
        <w:spacing w:after="0" w:line="240" w:lineRule="auto"/>
        <w:ind w:left="0" w:firstLine="0"/>
        <w:jc w:val="both"/>
        <w:rPr>
          <w:rFonts w:ascii="Times New Roman" w:hAnsi="Times New Roman"/>
          <w:sz w:val="28"/>
        </w:rPr>
      </w:pPr>
      <w:r w:rsidRPr="00161B26">
        <w:rPr>
          <w:rFonts w:ascii="Times New Roman" w:hAnsi="Times New Roman"/>
          <w:sz w:val="28"/>
          <w:szCs w:val="28"/>
        </w:rPr>
        <w:t>Виленский П.Л., Лившиц В.Н., Смоляк С.А. Оценка эффективности инвестиционных проектов: Теория и практика: Учебное пособие. – М.: Дело, 2002. – 888 с.</w:t>
      </w:r>
    </w:p>
    <w:p w:rsidR="004E53C4" w:rsidRPr="004E53C4" w:rsidRDefault="004E53C4" w:rsidP="004E53C4">
      <w:pPr>
        <w:numPr>
          <w:ilvl w:val="0"/>
          <w:numId w:val="14"/>
        </w:numPr>
        <w:spacing w:after="0" w:line="240" w:lineRule="auto"/>
        <w:ind w:left="0" w:firstLine="0"/>
        <w:jc w:val="both"/>
        <w:rPr>
          <w:rFonts w:ascii="Times New Roman" w:hAnsi="Times New Roman"/>
          <w:sz w:val="28"/>
        </w:rPr>
      </w:pPr>
      <w:r w:rsidRPr="00161B26">
        <w:rPr>
          <w:rFonts w:ascii="Times New Roman" w:hAnsi="Times New Roman"/>
          <w:sz w:val="28"/>
          <w:szCs w:val="28"/>
        </w:rPr>
        <w:t>Дасковский В., Киселев В. «Об оценке эффективности инвестиций» // Экономист №3, 2007.</w:t>
      </w:r>
    </w:p>
    <w:p w:rsidR="004E53C4" w:rsidRPr="004E53C4" w:rsidRDefault="004E53C4" w:rsidP="004E53C4">
      <w:pPr>
        <w:numPr>
          <w:ilvl w:val="0"/>
          <w:numId w:val="14"/>
        </w:numPr>
        <w:spacing w:after="0" w:line="240" w:lineRule="auto"/>
        <w:ind w:left="0" w:firstLine="0"/>
        <w:jc w:val="both"/>
        <w:rPr>
          <w:rFonts w:ascii="Times New Roman" w:hAnsi="Times New Roman"/>
          <w:sz w:val="28"/>
        </w:rPr>
      </w:pPr>
      <w:r>
        <w:rPr>
          <w:rFonts w:ascii="Times New Roman" w:hAnsi="Times New Roman"/>
          <w:sz w:val="28"/>
          <w:szCs w:val="28"/>
        </w:rPr>
        <w:t xml:space="preserve"> </w:t>
      </w:r>
      <w:r w:rsidRPr="00161B26">
        <w:rPr>
          <w:rFonts w:ascii="Times New Roman" w:hAnsi="Times New Roman"/>
          <w:sz w:val="28"/>
          <w:szCs w:val="28"/>
        </w:rPr>
        <w:t>Дыбов А.М., Иванов В.А. Практикум по экономической оценке инвестиций: Учебное пособие. – Ижевск: Изд-во Института э</w:t>
      </w:r>
      <w:r w:rsidR="003322FF">
        <w:rPr>
          <w:rFonts w:ascii="Times New Roman" w:hAnsi="Times New Roman"/>
          <w:sz w:val="28"/>
          <w:szCs w:val="28"/>
        </w:rPr>
        <w:t>кономики и Управления УдГУ, 2007</w:t>
      </w:r>
      <w:r w:rsidRPr="00161B26">
        <w:rPr>
          <w:rFonts w:ascii="Times New Roman" w:hAnsi="Times New Roman"/>
          <w:sz w:val="28"/>
          <w:szCs w:val="28"/>
        </w:rPr>
        <w:t>. – 228 с.</w:t>
      </w:r>
    </w:p>
    <w:p w:rsid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Иванов В.А., Дыбов А.М., Экономика инвестиционных проектов: Учебное пособие. Ижевск: Институт экономики и управления УдГУ, 2000. 534 с.</w:t>
      </w:r>
    </w:p>
    <w:p w:rsidR="004E53C4" w:rsidRP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Игонина Л.Л. Инвестиции: Учебное пособие. – М.: Юристъ, 2002. – 480 с.</w:t>
      </w:r>
    </w:p>
    <w:p w:rsidR="00161B26" w:rsidRDefault="004E53C4" w:rsidP="00161B26">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161B26" w:rsidRPr="00161B26">
        <w:rPr>
          <w:rFonts w:ascii="Times New Roman" w:hAnsi="Times New Roman"/>
          <w:sz w:val="28"/>
          <w:szCs w:val="28"/>
        </w:rPr>
        <w:t>Инвестиции: учебное пособие / Г.П. Подшиваленко, Н.И. Лахметкина, М.В. Макарова – М.: КНОРУС, 2007. – 200с.</w:t>
      </w:r>
    </w:p>
    <w:p w:rsidR="004E53C4" w:rsidRPr="004E53C4" w:rsidRDefault="004E53C4" w:rsidP="004E53C4">
      <w:pPr>
        <w:numPr>
          <w:ilvl w:val="0"/>
          <w:numId w:val="14"/>
        </w:numPr>
        <w:spacing w:after="0" w:line="240" w:lineRule="auto"/>
        <w:ind w:left="0" w:firstLine="0"/>
        <w:jc w:val="both"/>
        <w:rPr>
          <w:rFonts w:ascii="Times New Roman" w:hAnsi="Times New Roman"/>
          <w:sz w:val="28"/>
        </w:rPr>
      </w:pPr>
      <w:r>
        <w:rPr>
          <w:rFonts w:ascii="Times New Roman" w:hAnsi="Times New Roman"/>
          <w:sz w:val="28"/>
          <w:szCs w:val="28"/>
        </w:rPr>
        <w:t xml:space="preserve"> </w:t>
      </w:r>
      <w:r w:rsidRPr="00161B26">
        <w:rPr>
          <w:rFonts w:ascii="Times New Roman" w:hAnsi="Times New Roman"/>
          <w:sz w:val="28"/>
          <w:szCs w:val="28"/>
        </w:rPr>
        <w:t>Кистерева Е.В. «Инвестиционный бизнес-план: расчет эффективности проекта» // Справочник экономиста №5, 2007.</w:t>
      </w:r>
    </w:p>
    <w:p w:rsidR="004E53C4" w:rsidRP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Ковалев В.В. Методы оценки инвестиционных проектов. – М.: Финансы и статистика, 200</w:t>
      </w:r>
      <w:r w:rsidR="003322FF">
        <w:rPr>
          <w:rFonts w:ascii="Times New Roman" w:hAnsi="Times New Roman"/>
          <w:sz w:val="28"/>
          <w:szCs w:val="28"/>
        </w:rPr>
        <w:t>6</w:t>
      </w:r>
      <w:r w:rsidRPr="00161B26">
        <w:rPr>
          <w:rFonts w:ascii="Times New Roman" w:hAnsi="Times New Roman"/>
          <w:sz w:val="28"/>
          <w:szCs w:val="28"/>
        </w:rPr>
        <w:t>. – 144 с.</w:t>
      </w:r>
    </w:p>
    <w:p w:rsidR="004E53C4" w:rsidRPr="004E53C4" w:rsidRDefault="004E53C4" w:rsidP="004E53C4">
      <w:pPr>
        <w:numPr>
          <w:ilvl w:val="0"/>
          <w:numId w:val="14"/>
        </w:numPr>
        <w:spacing w:after="0" w:line="240" w:lineRule="auto"/>
        <w:ind w:left="0" w:firstLine="0"/>
        <w:jc w:val="both"/>
        <w:rPr>
          <w:rFonts w:ascii="Times New Roman" w:hAnsi="Times New Roman"/>
          <w:sz w:val="28"/>
        </w:rPr>
      </w:pPr>
      <w:r>
        <w:rPr>
          <w:rFonts w:ascii="Times New Roman" w:hAnsi="Times New Roman"/>
          <w:sz w:val="28"/>
          <w:szCs w:val="28"/>
        </w:rPr>
        <w:t xml:space="preserve"> </w:t>
      </w:r>
      <w:r w:rsidRPr="00161B26">
        <w:rPr>
          <w:rFonts w:ascii="Times New Roman" w:hAnsi="Times New Roman"/>
          <w:sz w:val="28"/>
          <w:szCs w:val="28"/>
        </w:rPr>
        <w:t>Колтынюк Б.А. Инвестиции. Учебник. – СПб: Изд-во Михайлова В.А., 200</w:t>
      </w:r>
      <w:r w:rsidR="003322FF">
        <w:rPr>
          <w:rFonts w:ascii="Times New Roman" w:hAnsi="Times New Roman"/>
          <w:sz w:val="28"/>
          <w:szCs w:val="28"/>
        </w:rPr>
        <w:t>8</w:t>
      </w:r>
      <w:r w:rsidRPr="00161B26">
        <w:rPr>
          <w:rFonts w:ascii="Times New Roman" w:hAnsi="Times New Roman"/>
          <w:sz w:val="28"/>
          <w:szCs w:val="28"/>
        </w:rPr>
        <w:t>. – 848 с.</w:t>
      </w:r>
    </w:p>
    <w:p w:rsidR="004E53C4" w:rsidRP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Крылов Э.И., Власова В.М., Егорова М.Г., Журавкова И.В. Анализ финансового состояния и инвестиционной привлекательности предприятия. М.: Финансы и статистика, 200</w:t>
      </w:r>
      <w:r w:rsidR="003322FF">
        <w:rPr>
          <w:rFonts w:ascii="Times New Roman" w:hAnsi="Times New Roman"/>
          <w:sz w:val="28"/>
          <w:szCs w:val="28"/>
        </w:rPr>
        <w:t>7</w:t>
      </w:r>
      <w:r w:rsidRPr="00161B26">
        <w:rPr>
          <w:rFonts w:ascii="Times New Roman" w:hAnsi="Times New Roman"/>
          <w:sz w:val="28"/>
          <w:szCs w:val="28"/>
        </w:rPr>
        <w:t>.</w:t>
      </w:r>
    </w:p>
    <w:p w:rsid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Кузьмина Л. «Анализ производственных инвестиций»// «Финансовая газета. Региональный выпуск», №13, 200</w:t>
      </w:r>
      <w:r w:rsidR="003322FF">
        <w:rPr>
          <w:rFonts w:ascii="Times New Roman" w:hAnsi="Times New Roman"/>
          <w:sz w:val="28"/>
          <w:szCs w:val="28"/>
        </w:rPr>
        <w:t>6</w:t>
      </w:r>
      <w:r w:rsidRPr="00161B26">
        <w:rPr>
          <w:rFonts w:ascii="Times New Roman" w:hAnsi="Times New Roman"/>
          <w:sz w:val="28"/>
          <w:szCs w:val="28"/>
        </w:rPr>
        <w:t xml:space="preserve"> год.</w:t>
      </w:r>
    </w:p>
    <w:p w:rsid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Методические рекомендации по оценке эффективности инвестиционных проектов. М-во экон. РФ, Мин-во фин.РФ, ГК по строительству, архитектуре и жилищной политике; руководитель авторского коллектива: Косов В.В., Лившиц В.Н., Шахназаров А.Г. – М.: ОАО «НПО» Изд-во «Экономика», 200</w:t>
      </w:r>
      <w:r w:rsidR="003322FF">
        <w:rPr>
          <w:rFonts w:ascii="Times New Roman" w:hAnsi="Times New Roman"/>
          <w:sz w:val="28"/>
          <w:szCs w:val="28"/>
        </w:rPr>
        <w:t>5</w:t>
      </w:r>
      <w:r w:rsidRPr="00161B26">
        <w:rPr>
          <w:rFonts w:ascii="Times New Roman" w:hAnsi="Times New Roman"/>
          <w:sz w:val="28"/>
          <w:szCs w:val="28"/>
        </w:rPr>
        <w:t>. – 421 с.</w:t>
      </w:r>
    </w:p>
    <w:p w:rsidR="004E53C4" w:rsidRP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Pr="00161B26">
        <w:rPr>
          <w:rFonts w:ascii="Times New Roman" w:hAnsi="Times New Roman"/>
          <w:sz w:val="28"/>
          <w:szCs w:val="28"/>
        </w:rPr>
        <w:t>Моляков Д.С. Теория финансов предприятий. М. 200</w:t>
      </w:r>
      <w:r w:rsidR="003322FF">
        <w:rPr>
          <w:rFonts w:ascii="Times New Roman" w:hAnsi="Times New Roman"/>
          <w:sz w:val="28"/>
          <w:szCs w:val="28"/>
        </w:rPr>
        <w:t>9</w:t>
      </w:r>
      <w:r w:rsidRPr="00161B26">
        <w:rPr>
          <w:rFonts w:ascii="Times New Roman" w:hAnsi="Times New Roman"/>
          <w:sz w:val="28"/>
          <w:szCs w:val="28"/>
        </w:rPr>
        <w:t xml:space="preserve">. </w:t>
      </w:r>
    </w:p>
    <w:p w:rsidR="00161B26" w:rsidRPr="004E53C4" w:rsidRDefault="004E53C4" w:rsidP="004E53C4">
      <w:pPr>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161B26" w:rsidRPr="00161B26">
        <w:rPr>
          <w:rFonts w:ascii="Times New Roman" w:hAnsi="Times New Roman"/>
          <w:sz w:val="28"/>
          <w:szCs w:val="28"/>
        </w:rPr>
        <w:t>Старик Д.Э. «Оценка эффективности инвестиционных проектов»// «Финансы», 2006,  №10.</w:t>
      </w:r>
    </w:p>
    <w:p w:rsidR="00161B26" w:rsidRPr="00161B26" w:rsidRDefault="004E53C4" w:rsidP="00161B26">
      <w:pPr>
        <w:numPr>
          <w:ilvl w:val="0"/>
          <w:numId w:val="14"/>
        </w:numPr>
        <w:spacing w:after="0" w:line="240" w:lineRule="auto"/>
        <w:ind w:left="0" w:firstLine="0"/>
        <w:jc w:val="both"/>
        <w:rPr>
          <w:rFonts w:ascii="Times New Roman" w:hAnsi="Times New Roman"/>
          <w:sz w:val="28"/>
        </w:rPr>
      </w:pPr>
      <w:r>
        <w:rPr>
          <w:rFonts w:ascii="Times New Roman" w:hAnsi="Times New Roman"/>
          <w:sz w:val="28"/>
          <w:szCs w:val="28"/>
        </w:rPr>
        <w:t xml:space="preserve"> </w:t>
      </w:r>
      <w:r w:rsidR="00161B26" w:rsidRPr="00161B26">
        <w:rPr>
          <w:rFonts w:ascii="Times New Roman" w:hAnsi="Times New Roman"/>
          <w:sz w:val="28"/>
          <w:szCs w:val="28"/>
        </w:rPr>
        <w:t>Федулова С.В. Финансы. Учебное пособие. Ижевск, 200</w:t>
      </w:r>
      <w:r w:rsidR="003322FF">
        <w:rPr>
          <w:rFonts w:ascii="Times New Roman" w:hAnsi="Times New Roman"/>
          <w:sz w:val="28"/>
          <w:szCs w:val="28"/>
        </w:rPr>
        <w:t>8</w:t>
      </w:r>
      <w:r w:rsidR="00161B26" w:rsidRPr="00161B26">
        <w:rPr>
          <w:rFonts w:ascii="Times New Roman" w:hAnsi="Times New Roman"/>
          <w:sz w:val="28"/>
          <w:szCs w:val="28"/>
        </w:rPr>
        <w:t>.</w:t>
      </w:r>
    </w:p>
    <w:p w:rsidR="00B67C80" w:rsidRPr="00B67C80" w:rsidRDefault="00B67C80" w:rsidP="000312B3">
      <w:pPr>
        <w:spacing w:after="0" w:line="240" w:lineRule="auto"/>
        <w:ind w:firstLine="709"/>
        <w:jc w:val="both"/>
        <w:rPr>
          <w:rFonts w:ascii="Times New Roman" w:hAnsi="Times New Roman"/>
          <w:sz w:val="32"/>
          <w:szCs w:val="32"/>
        </w:rPr>
      </w:pPr>
    </w:p>
    <w:p w:rsidR="002E7A15" w:rsidRPr="006E09F4" w:rsidRDefault="002E7A15" w:rsidP="000312B3">
      <w:pPr>
        <w:spacing w:after="0" w:line="240" w:lineRule="auto"/>
        <w:ind w:firstLine="709"/>
        <w:jc w:val="both"/>
        <w:rPr>
          <w:rFonts w:ascii="Times New Roman" w:hAnsi="Times New Roman"/>
          <w:sz w:val="28"/>
          <w:szCs w:val="28"/>
        </w:rPr>
      </w:pPr>
      <w:bookmarkStart w:id="0" w:name="_GoBack"/>
      <w:bookmarkEnd w:id="0"/>
    </w:p>
    <w:sectPr w:rsidR="002E7A15" w:rsidRPr="006E09F4" w:rsidSect="0072218F">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0D" w:rsidRDefault="005E350D" w:rsidP="006E09F4">
      <w:pPr>
        <w:spacing w:after="0" w:line="240" w:lineRule="auto"/>
      </w:pPr>
      <w:r>
        <w:separator/>
      </w:r>
    </w:p>
  </w:endnote>
  <w:endnote w:type="continuationSeparator" w:id="0">
    <w:p w:rsidR="005E350D" w:rsidRDefault="005E350D" w:rsidP="006E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0D" w:rsidRDefault="005E350D" w:rsidP="006E09F4">
      <w:pPr>
        <w:spacing w:after="0" w:line="240" w:lineRule="auto"/>
      </w:pPr>
      <w:r>
        <w:separator/>
      </w:r>
    </w:p>
  </w:footnote>
  <w:footnote w:type="continuationSeparator" w:id="0">
    <w:p w:rsidR="005E350D" w:rsidRDefault="005E350D" w:rsidP="006E0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54" w:rsidRPr="006E09F4" w:rsidRDefault="00167975">
    <w:pPr>
      <w:pStyle w:val="a3"/>
      <w:jc w:val="right"/>
      <w:rPr>
        <w:sz w:val="24"/>
        <w:szCs w:val="24"/>
      </w:rPr>
    </w:pPr>
    <w:r w:rsidRPr="006E09F4">
      <w:rPr>
        <w:sz w:val="24"/>
        <w:szCs w:val="24"/>
      </w:rPr>
      <w:fldChar w:fldCharType="begin"/>
    </w:r>
    <w:r w:rsidR="002B5F54" w:rsidRPr="006E09F4">
      <w:rPr>
        <w:sz w:val="24"/>
        <w:szCs w:val="24"/>
      </w:rPr>
      <w:instrText xml:space="preserve"> PAGE   \* MERGEFORMAT </w:instrText>
    </w:r>
    <w:r w:rsidRPr="006E09F4">
      <w:rPr>
        <w:sz w:val="24"/>
        <w:szCs w:val="24"/>
      </w:rPr>
      <w:fldChar w:fldCharType="separate"/>
    </w:r>
    <w:r w:rsidR="00C40677">
      <w:rPr>
        <w:noProof/>
        <w:sz w:val="24"/>
        <w:szCs w:val="24"/>
      </w:rPr>
      <w:t>30</w:t>
    </w:r>
    <w:r w:rsidRPr="006E09F4">
      <w:rPr>
        <w:sz w:val="24"/>
        <w:szCs w:val="24"/>
      </w:rPr>
      <w:fldChar w:fldCharType="end"/>
    </w:r>
  </w:p>
  <w:p w:rsidR="002B5F54" w:rsidRDefault="002B5F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6AC"/>
    <w:multiLevelType w:val="hybridMultilevel"/>
    <w:tmpl w:val="0B80AC1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07464680"/>
    <w:multiLevelType w:val="hybridMultilevel"/>
    <w:tmpl w:val="B9D80D58"/>
    <w:lvl w:ilvl="0" w:tplc="B69063E4">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70F494C"/>
    <w:multiLevelType w:val="hybridMultilevel"/>
    <w:tmpl w:val="351CC528"/>
    <w:lvl w:ilvl="0" w:tplc="EC261A3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826BEC"/>
    <w:multiLevelType w:val="hybridMultilevel"/>
    <w:tmpl w:val="2F96E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6B1791"/>
    <w:multiLevelType w:val="hybridMultilevel"/>
    <w:tmpl w:val="B316D62C"/>
    <w:lvl w:ilvl="0" w:tplc="B69063E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7C725A"/>
    <w:multiLevelType w:val="hybridMultilevel"/>
    <w:tmpl w:val="910CD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5C65A4"/>
    <w:multiLevelType w:val="hybridMultilevel"/>
    <w:tmpl w:val="17741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E80CE0"/>
    <w:multiLevelType w:val="hybridMultilevel"/>
    <w:tmpl w:val="64CC5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76653CB"/>
    <w:multiLevelType w:val="hybridMultilevel"/>
    <w:tmpl w:val="294CC1D8"/>
    <w:lvl w:ilvl="0" w:tplc="E3803CE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0C3A79"/>
    <w:multiLevelType w:val="hybridMultilevel"/>
    <w:tmpl w:val="C922B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CF7678C"/>
    <w:multiLevelType w:val="hybridMultilevel"/>
    <w:tmpl w:val="8C56327A"/>
    <w:lvl w:ilvl="0" w:tplc="04190011">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0411705"/>
    <w:multiLevelType w:val="hybridMultilevel"/>
    <w:tmpl w:val="7B62F386"/>
    <w:lvl w:ilvl="0" w:tplc="2182D2B8">
      <w:start w:val="1"/>
      <w:numFmt w:val="decimal"/>
      <w:lvlText w:val="%1."/>
      <w:lvlJc w:val="left"/>
      <w:pPr>
        <w:tabs>
          <w:tab w:val="num" w:pos="720"/>
        </w:tabs>
        <w:ind w:left="720" w:hanging="360"/>
      </w:pPr>
      <w:rPr>
        <w:rFonts w:ascii="Times New Roman" w:eastAsia="Times New Roman" w:hAnsi="Times New Roman" w:cs="Times New Roman"/>
      </w:rPr>
    </w:lvl>
    <w:lvl w:ilvl="1" w:tplc="9BCC5846">
      <w:numFmt w:val="none"/>
      <w:lvlText w:val=""/>
      <w:lvlJc w:val="left"/>
      <w:pPr>
        <w:tabs>
          <w:tab w:val="num" w:pos="360"/>
        </w:tabs>
      </w:pPr>
      <w:rPr>
        <w:rFonts w:cs="Times New Roman"/>
      </w:rPr>
    </w:lvl>
    <w:lvl w:ilvl="2" w:tplc="D2FA6148">
      <w:numFmt w:val="none"/>
      <w:lvlText w:val=""/>
      <w:lvlJc w:val="left"/>
      <w:pPr>
        <w:tabs>
          <w:tab w:val="num" w:pos="360"/>
        </w:tabs>
      </w:pPr>
      <w:rPr>
        <w:rFonts w:cs="Times New Roman"/>
      </w:rPr>
    </w:lvl>
    <w:lvl w:ilvl="3" w:tplc="8D6A805C">
      <w:numFmt w:val="none"/>
      <w:lvlText w:val=""/>
      <w:lvlJc w:val="left"/>
      <w:pPr>
        <w:tabs>
          <w:tab w:val="num" w:pos="360"/>
        </w:tabs>
      </w:pPr>
      <w:rPr>
        <w:rFonts w:cs="Times New Roman"/>
      </w:rPr>
    </w:lvl>
    <w:lvl w:ilvl="4" w:tplc="CA42BB6A">
      <w:numFmt w:val="none"/>
      <w:lvlText w:val=""/>
      <w:lvlJc w:val="left"/>
      <w:pPr>
        <w:tabs>
          <w:tab w:val="num" w:pos="360"/>
        </w:tabs>
      </w:pPr>
      <w:rPr>
        <w:rFonts w:cs="Times New Roman"/>
      </w:rPr>
    </w:lvl>
    <w:lvl w:ilvl="5" w:tplc="630AF2B2">
      <w:numFmt w:val="none"/>
      <w:lvlText w:val=""/>
      <w:lvlJc w:val="left"/>
      <w:pPr>
        <w:tabs>
          <w:tab w:val="num" w:pos="360"/>
        </w:tabs>
      </w:pPr>
      <w:rPr>
        <w:rFonts w:cs="Times New Roman"/>
      </w:rPr>
    </w:lvl>
    <w:lvl w:ilvl="6" w:tplc="33A0F198">
      <w:numFmt w:val="none"/>
      <w:lvlText w:val=""/>
      <w:lvlJc w:val="left"/>
      <w:pPr>
        <w:tabs>
          <w:tab w:val="num" w:pos="360"/>
        </w:tabs>
      </w:pPr>
      <w:rPr>
        <w:rFonts w:cs="Times New Roman"/>
      </w:rPr>
    </w:lvl>
    <w:lvl w:ilvl="7" w:tplc="E7F2B910">
      <w:numFmt w:val="none"/>
      <w:lvlText w:val=""/>
      <w:lvlJc w:val="left"/>
      <w:pPr>
        <w:tabs>
          <w:tab w:val="num" w:pos="360"/>
        </w:tabs>
      </w:pPr>
      <w:rPr>
        <w:rFonts w:cs="Times New Roman"/>
      </w:rPr>
    </w:lvl>
    <w:lvl w:ilvl="8" w:tplc="4582FA88">
      <w:numFmt w:val="none"/>
      <w:lvlText w:val=""/>
      <w:lvlJc w:val="left"/>
      <w:pPr>
        <w:tabs>
          <w:tab w:val="num" w:pos="360"/>
        </w:tabs>
      </w:pPr>
      <w:rPr>
        <w:rFonts w:cs="Times New Roman"/>
      </w:rPr>
    </w:lvl>
  </w:abstractNum>
  <w:abstractNum w:abstractNumId="12">
    <w:nsid w:val="603519A8"/>
    <w:multiLevelType w:val="hybridMultilevel"/>
    <w:tmpl w:val="D4FC4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7317BF"/>
    <w:multiLevelType w:val="hybridMultilevel"/>
    <w:tmpl w:val="72B61204"/>
    <w:lvl w:ilvl="0" w:tplc="EC261A32">
      <w:start w:val="1"/>
      <w:numFmt w:val="bullet"/>
      <w:lvlText w:val=""/>
      <w:lvlJc w:val="left"/>
      <w:pPr>
        <w:tabs>
          <w:tab w:val="num" w:pos="2004"/>
        </w:tabs>
        <w:ind w:left="2004" w:hanging="360"/>
      </w:pPr>
      <w:rPr>
        <w:rFonts w:ascii="Symbol" w:hAnsi="Symbol" w:hint="default"/>
        <w:color w:val="auto"/>
      </w:rPr>
    </w:lvl>
    <w:lvl w:ilvl="1" w:tplc="04190003" w:tentative="1">
      <w:start w:val="1"/>
      <w:numFmt w:val="bullet"/>
      <w:lvlText w:val="o"/>
      <w:lvlJc w:val="left"/>
      <w:pPr>
        <w:tabs>
          <w:tab w:val="num" w:pos="2364"/>
        </w:tabs>
        <w:ind w:left="2364" w:hanging="360"/>
      </w:pPr>
      <w:rPr>
        <w:rFonts w:ascii="Courier New" w:hAnsi="Courier New" w:hint="default"/>
      </w:rPr>
    </w:lvl>
    <w:lvl w:ilvl="2" w:tplc="04190005" w:tentative="1">
      <w:start w:val="1"/>
      <w:numFmt w:val="bullet"/>
      <w:lvlText w:val=""/>
      <w:lvlJc w:val="left"/>
      <w:pPr>
        <w:tabs>
          <w:tab w:val="num" w:pos="3084"/>
        </w:tabs>
        <w:ind w:left="3084" w:hanging="360"/>
      </w:pPr>
      <w:rPr>
        <w:rFonts w:ascii="Wingdings" w:hAnsi="Wingdings" w:hint="default"/>
      </w:rPr>
    </w:lvl>
    <w:lvl w:ilvl="3" w:tplc="04190001" w:tentative="1">
      <w:start w:val="1"/>
      <w:numFmt w:val="bullet"/>
      <w:lvlText w:val=""/>
      <w:lvlJc w:val="left"/>
      <w:pPr>
        <w:tabs>
          <w:tab w:val="num" w:pos="3804"/>
        </w:tabs>
        <w:ind w:left="3804" w:hanging="360"/>
      </w:pPr>
      <w:rPr>
        <w:rFonts w:ascii="Symbol" w:hAnsi="Symbol" w:hint="default"/>
      </w:rPr>
    </w:lvl>
    <w:lvl w:ilvl="4" w:tplc="04190003" w:tentative="1">
      <w:start w:val="1"/>
      <w:numFmt w:val="bullet"/>
      <w:lvlText w:val="o"/>
      <w:lvlJc w:val="left"/>
      <w:pPr>
        <w:tabs>
          <w:tab w:val="num" w:pos="4524"/>
        </w:tabs>
        <w:ind w:left="4524" w:hanging="360"/>
      </w:pPr>
      <w:rPr>
        <w:rFonts w:ascii="Courier New" w:hAnsi="Courier New" w:hint="default"/>
      </w:rPr>
    </w:lvl>
    <w:lvl w:ilvl="5" w:tplc="04190005" w:tentative="1">
      <w:start w:val="1"/>
      <w:numFmt w:val="bullet"/>
      <w:lvlText w:val=""/>
      <w:lvlJc w:val="left"/>
      <w:pPr>
        <w:tabs>
          <w:tab w:val="num" w:pos="5244"/>
        </w:tabs>
        <w:ind w:left="5244" w:hanging="360"/>
      </w:pPr>
      <w:rPr>
        <w:rFonts w:ascii="Wingdings" w:hAnsi="Wingdings" w:hint="default"/>
      </w:rPr>
    </w:lvl>
    <w:lvl w:ilvl="6" w:tplc="04190001" w:tentative="1">
      <w:start w:val="1"/>
      <w:numFmt w:val="bullet"/>
      <w:lvlText w:val=""/>
      <w:lvlJc w:val="left"/>
      <w:pPr>
        <w:tabs>
          <w:tab w:val="num" w:pos="5964"/>
        </w:tabs>
        <w:ind w:left="5964" w:hanging="360"/>
      </w:pPr>
      <w:rPr>
        <w:rFonts w:ascii="Symbol" w:hAnsi="Symbol" w:hint="default"/>
      </w:rPr>
    </w:lvl>
    <w:lvl w:ilvl="7" w:tplc="04190003" w:tentative="1">
      <w:start w:val="1"/>
      <w:numFmt w:val="bullet"/>
      <w:lvlText w:val="o"/>
      <w:lvlJc w:val="left"/>
      <w:pPr>
        <w:tabs>
          <w:tab w:val="num" w:pos="6684"/>
        </w:tabs>
        <w:ind w:left="6684" w:hanging="360"/>
      </w:pPr>
      <w:rPr>
        <w:rFonts w:ascii="Courier New" w:hAnsi="Courier New" w:hint="default"/>
      </w:rPr>
    </w:lvl>
    <w:lvl w:ilvl="8" w:tplc="04190005" w:tentative="1">
      <w:start w:val="1"/>
      <w:numFmt w:val="bullet"/>
      <w:lvlText w:val=""/>
      <w:lvlJc w:val="left"/>
      <w:pPr>
        <w:tabs>
          <w:tab w:val="num" w:pos="7404"/>
        </w:tabs>
        <w:ind w:left="7404" w:hanging="360"/>
      </w:pPr>
      <w:rPr>
        <w:rFonts w:ascii="Wingdings" w:hAnsi="Wingdings" w:hint="default"/>
      </w:rPr>
    </w:lvl>
  </w:abstractNum>
  <w:abstractNum w:abstractNumId="14">
    <w:nsid w:val="7BC44F9A"/>
    <w:multiLevelType w:val="hybridMultilevel"/>
    <w:tmpl w:val="3A120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2"/>
  </w:num>
  <w:num w:numId="4">
    <w:abstractNumId w:val="9"/>
  </w:num>
  <w:num w:numId="5">
    <w:abstractNumId w:val="4"/>
  </w:num>
  <w:num w:numId="6">
    <w:abstractNumId w:val="1"/>
  </w:num>
  <w:num w:numId="7">
    <w:abstractNumId w:val="13"/>
  </w:num>
  <w:num w:numId="8">
    <w:abstractNumId w:val="7"/>
  </w:num>
  <w:num w:numId="9">
    <w:abstractNumId w:val="8"/>
  </w:num>
  <w:num w:numId="10">
    <w:abstractNumId w:val="6"/>
  </w:num>
  <w:num w:numId="11">
    <w:abstractNumId w:val="5"/>
  </w:num>
  <w:num w:numId="12">
    <w:abstractNumId w:val="14"/>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F4"/>
    <w:rsid w:val="000312B3"/>
    <w:rsid w:val="001339DD"/>
    <w:rsid w:val="00161B26"/>
    <w:rsid w:val="00167975"/>
    <w:rsid w:val="001A4DD8"/>
    <w:rsid w:val="001A6FF5"/>
    <w:rsid w:val="001F70B3"/>
    <w:rsid w:val="00220947"/>
    <w:rsid w:val="00243A5C"/>
    <w:rsid w:val="002B5F54"/>
    <w:rsid w:val="002C73B4"/>
    <w:rsid w:val="002E7A15"/>
    <w:rsid w:val="00303E04"/>
    <w:rsid w:val="0033040F"/>
    <w:rsid w:val="003322FF"/>
    <w:rsid w:val="003720B2"/>
    <w:rsid w:val="00372677"/>
    <w:rsid w:val="003B182B"/>
    <w:rsid w:val="003B6B23"/>
    <w:rsid w:val="003E29CF"/>
    <w:rsid w:val="003E4183"/>
    <w:rsid w:val="0042736F"/>
    <w:rsid w:val="00430212"/>
    <w:rsid w:val="00435121"/>
    <w:rsid w:val="00442DF8"/>
    <w:rsid w:val="00446A23"/>
    <w:rsid w:val="004D7EA6"/>
    <w:rsid w:val="004E53C4"/>
    <w:rsid w:val="00583BA2"/>
    <w:rsid w:val="005848BE"/>
    <w:rsid w:val="005B790E"/>
    <w:rsid w:val="005E2406"/>
    <w:rsid w:val="005E350D"/>
    <w:rsid w:val="005E7C1D"/>
    <w:rsid w:val="00630A95"/>
    <w:rsid w:val="006621F3"/>
    <w:rsid w:val="00671705"/>
    <w:rsid w:val="006E09F4"/>
    <w:rsid w:val="00715E34"/>
    <w:rsid w:val="0072218F"/>
    <w:rsid w:val="007617AE"/>
    <w:rsid w:val="007B4069"/>
    <w:rsid w:val="009A0AFB"/>
    <w:rsid w:val="009E29C4"/>
    <w:rsid w:val="00A00472"/>
    <w:rsid w:val="00A070E6"/>
    <w:rsid w:val="00A31EBB"/>
    <w:rsid w:val="00A55EDD"/>
    <w:rsid w:val="00A90DCD"/>
    <w:rsid w:val="00AC224D"/>
    <w:rsid w:val="00AE7D6B"/>
    <w:rsid w:val="00B67C80"/>
    <w:rsid w:val="00BF08C1"/>
    <w:rsid w:val="00BF1593"/>
    <w:rsid w:val="00BF4609"/>
    <w:rsid w:val="00C40677"/>
    <w:rsid w:val="00CB2FBD"/>
    <w:rsid w:val="00CB6A14"/>
    <w:rsid w:val="00D849F0"/>
    <w:rsid w:val="00DE2006"/>
    <w:rsid w:val="00EE7B47"/>
    <w:rsid w:val="00F14053"/>
    <w:rsid w:val="00F67700"/>
    <w:rsid w:val="00FA54E8"/>
    <w:rsid w:val="00FE3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3DD947C-FE12-4302-922C-44ADCB85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1D"/>
    <w:pPr>
      <w:spacing w:after="200" w:line="276" w:lineRule="auto"/>
    </w:pPr>
    <w:rPr>
      <w:sz w:val="22"/>
      <w:szCs w:val="22"/>
    </w:rPr>
  </w:style>
  <w:style w:type="paragraph" w:styleId="3">
    <w:name w:val="heading 3"/>
    <w:basedOn w:val="a"/>
    <w:next w:val="a"/>
    <w:link w:val="30"/>
    <w:uiPriority w:val="99"/>
    <w:qFormat/>
    <w:rsid w:val="00EE7B47"/>
    <w:pPr>
      <w:keepNext/>
      <w:spacing w:after="0" w:line="240" w:lineRule="auto"/>
      <w:outlineLvl w:val="2"/>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9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09F4"/>
  </w:style>
  <w:style w:type="paragraph" w:styleId="a5">
    <w:name w:val="footer"/>
    <w:basedOn w:val="a"/>
    <w:link w:val="a6"/>
    <w:uiPriority w:val="99"/>
    <w:unhideWhenUsed/>
    <w:rsid w:val="006E09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E09F4"/>
  </w:style>
  <w:style w:type="paragraph" w:customStyle="1" w:styleId="ConsPlusNormal">
    <w:name w:val="ConsPlusNormal"/>
    <w:uiPriority w:val="99"/>
    <w:rsid w:val="000312B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312B3"/>
    <w:pPr>
      <w:widowControl w:val="0"/>
      <w:autoSpaceDE w:val="0"/>
      <w:autoSpaceDN w:val="0"/>
      <w:adjustRightInd w:val="0"/>
    </w:pPr>
    <w:rPr>
      <w:rFonts w:ascii="Arial" w:hAnsi="Arial" w:cs="Arial"/>
      <w:b/>
      <w:bCs/>
    </w:rPr>
  </w:style>
  <w:style w:type="paragraph" w:customStyle="1" w:styleId="ConsPlusNonformat">
    <w:name w:val="ConsPlusNonformat"/>
    <w:uiPriority w:val="99"/>
    <w:rsid w:val="000312B3"/>
    <w:pPr>
      <w:widowControl w:val="0"/>
      <w:autoSpaceDE w:val="0"/>
      <w:autoSpaceDN w:val="0"/>
      <w:adjustRightInd w:val="0"/>
    </w:pPr>
    <w:rPr>
      <w:rFonts w:ascii="Courier New" w:hAnsi="Courier New" w:cs="Courier New"/>
    </w:rPr>
  </w:style>
  <w:style w:type="paragraph" w:styleId="a7">
    <w:name w:val="Normal (Web)"/>
    <w:basedOn w:val="a"/>
    <w:uiPriority w:val="99"/>
    <w:rsid w:val="00F67700"/>
    <w:pPr>
      <w:spacing w:before="88" w:after="88" w:line="240" w:lineRule="auto"/>
      <w:ind w:left="88" w:right="88"/>
    </w:pPr>
    <w:rPr>
      <w:rFonts w:ascii="Verdana" w:hAnsi="Verdana"/>
      <w:sz w:val="21"/>
      <w:szCs w:val="21"/>
    </w:rPr>
  </w:style>
  <w:style w:type="paragraph" w:styleId="31">
    <w:name w:val="Body Text 3"/>
    <w:basedOn w:val="a"/>
    <w:link w:val="32"/>
    <w:uiPriority w:val="99"/>
    <w:rsid w:val="00F67700"/>
    <w:pPr>
      <w:autoSpaceDE w:val="0"/>
      <w:autoSpaceDN w:val="0"/>
      <w:spacing w:after="0" w:line="240" w:lineRule="auto"/>
      <w:jc w:val="center"/>
    </w:pPr>
    <w:rPr>
      <w:rFonts w:ascii="Times New Roman" w:hAnsi="Times New Roman"/>
    </w:rPr>
  </w:style>
  <w:style w:type="character" w:customStyle="1" w:styleId="32">
    <w:name w:val="Основной текст 3 Знак"/>
    <w:basedOn w:val="a0"/>
    <w:link w:val="31"/>
    <w:uiPriority w:val="99"/>
    <w:rsid w:val="00F67700"/>
    <w:rPr>
      <w:rFonts w:ascii="Times New Roman" w:eastAsia="Times New Roman" w:hAnsi="Times New Roman" w:cs="Times New Roman"/>
    </w:rPr>
  </w:style>
  <w:style w:type="paragraph" w:styleId="a8">
    <w:name w:val="Body Text"/>
    <w:basedOn w:val="a"/>
    <w:link w:val="a9"/>
    <w:uiPriority w:val="99"/>
    <w:rsid w:val="00F67700"/>
    <w:pPr>
      <w:spacing w:after="120" w:line="240" w:lineRule="auto"/>
    </w:pPr>
    <w:rPr>
      <w:rFonts w:ascii="Times New Roman" w:hAnsi="Times New Roman"/>
      <w:sz w:val="24"/>
      <w:szCs w:val="24"/>
    </w:rPr>
  </w:style>
  <w:style w:type="character" w:customStyle="1" w:styleId="a9">
    <w:name w:val="Основной текст Знак"/>
    <w:basedOn w:val="a0"/>
    <w:link w:val="a8"/>
    <w:uiPriority w:val="99"/>
    <w:rsid w:val="00F67700"/>
    <w:rPr>
      <w:rFonts w:ascii="Times New Roman" w:eastAsia="Times New Roman" w:hAnsi="Times New Roman" w:cs="Times New Roman"/>
      <w:sz w:val="24"/>
      <w:szCs w:val="24"/>
    </w:rPr>
  </w:style>
  <w:style w:type="paragraph" w:customStyle="1" w:styleId="1">
    <w:name w:val="заголовок 1"/>
    <w:basedOn w:val="a"/>
    <w:next w:val="a"/>
    <w:rsid w:val="00F67700"/>
    <w:pPr>
      <w:keepNext/>
      <w:autoSpaceDE w:val="0"/>
      <w:autoSpaceDN w:val="0"/>
      <w:spacing w:after="0" w:line="240" w:lineRule="auto"/>
    </w:pPr>
    <w:rPr>
      <w:rFonts w:ascii="Futuris" w:hAnsi="Futuris" w:cs="Futuris"/>
      <w:sz w:val="24"/>
      <w:szCs w:val="24"/>
    </w:rPr>
  </w:style>
  <w:style w:type="paragraph" w:customStyle="1" w:styleId="aa">
    <w:name w:val="я"/>
    <w:basedOn w:val="ab"/>
    <w:rsid w:val="00F67700"/>
    <w:pPr>
      <w:widowControl w:val="0"/>
      <w:spacing w:after="0" w:line="322" w:lineRule="auto"/>
      <w:ind w:left="0" w:firstLine="544"/>
      <w:jc w:val="both"/>
    </w:pPr>
    <w:rPr>
      <w:rFonts w:ascii="Times New Roman" w:hAnsi="Times New Roman"/>
      <w:sz w:val="24"/>
      <w:szCs w:val="19"/>
    </w:rPr>
  </w:style>
  <w:style w:type="paragraph" w:styleId="ab">
    <w:name w:val="Body Text Indent"/>
    <w:basedOn w:val="a"/>
    <w:link w:val="ac"/>
    <w:uiPriority w:val="99"/>
    <w:semiHidden/>
    <w:unhideWhenUsed/>
    <w:rsid w:val="00F67700"/>
    <w:pPr>
      <w:spacing w:after="120"/>
      <w:ind w:left="283"/>
    </w:pPr>
  </w:style>
  <w:style w:type="character" w:customStyle="1" w:styleId="ac">
    <w:name w:val="Основной текст с отступом Знак"/>
    <w:basedOn w:val="a0"/>
    <w:link w:val="ab"/>
    <w:uiPriority w:val="99"/>
    <w:semiHidden/>
    <w:rsid w:val="00F67700"/>
  </w:style>
  <w:style w:type="paragraph" w:styleId="33">
    <w:name w:val="Body Text Indent 3"/>
    <w:basedOn w:val="a"/>
    <w:link w:val="34"/>
    <w:uiPriority w:val="99"/>
    <w:semiHidden/>
    <w:unhideWhenUsed/>
    <w:rsid w:val="00A00472"/>
    <w:pPr>
      <w:spacing w:after="120"/>
      <w:ind w:left="283"/>
    </w:pPr>
    <w:rPr>
      <w:sz w:val="16"/>
      <w:szCs w:val="16"/>
    </w:rPr>
  </w:style>
  <w:style w:type="character" w:customStyle="1" w:styleId="34">
    <w:name w:val="Основной текст с отступом 3 Знак"/>
    <w:basedOn w:val="a0"/>
    <w:link w:val="33"/>
    <w:uiPriority w:val="99"/>
    <w:semiHidden/>
    <w:rsid w:val="00A00472"/>
    <w:rPr>
      <w:sz w:val="16"/>
      <w:szCs w:val="16"/>
    </w:rPr>
  </w:style>
  <w:style w:type="paragraph" w:styleId="2">
    <w:name w:val="Body Text Indent 2"/>
    <w:basedOn w:val="a"/>
    <w:link w:val="20"/>
    <w:uiPriority w:val="99"/>
    <w:semiHidden/>
    <w:unhideWhenUsed/>
    <w:rsid w:val="00A00472"/>
    <w:pPr>
      <w:spacing w:after="120" w:line="480" w:lineRule="auto"/>
      <w:ind w:left="283"/>
    </w:pPr>
  </w:style>
  <w:style w:type="character" w:customStyle="1" w:styleId="20">
    <w:name w:val="Основной текст с отступом 2 Знак"/>
    <w:basedOn w:val="a0"/>
    <w:link w:val="2"/>
    <w:uiPriority w:val="99"/>
    <w:semiHidden/>
    <w:rsid w:val="00A00472"/>
  </w:style>
  <w:style w:type="character" w:customStyle="1" w:styleId="30">
    <w:name w:val="Заголовок 3 Знак"/>
    <w:basedOn w:val="a0"/>
    <w:link w:val="3"/>
    <w:uiPriority w:val="99"/>
    <w:rsid w:val="00EE7B47"/>
    <w:rPr>
      <w:rFonts w:ascii="Times New Roman" w:eastAsia="Times New Roman" w:hAnsi="Times New Roman" w:cs="Times New Roman"/>
      <w:b/>
      <w:bCs/>
      <w:sz w:val="32"/>
      <w:szCs w:val="24"/>
    </w:rPr>
  </w:style>
  <w:style w:type="paragraph" w:customStyle="1" w:styleId="ConsNormal">
    <w:name w:val="ConsNormal"/>
    <w:uiPriority w:val="99"/>
    <w:rsid w:val="00EE7B47"/>
    <w:pPr>
      <w:widowControl w:val="0"/>
      <w:autoSpaceDE w:val="0"/>
      <w:autoSpaceDN w:val="0"/>
      <w:ind w:firstLine="720"/>
    </w:pPr>
    <w:rPr>
      <w:rFonts w:ascii="Arial" w:hAnsi="Arial" w:cs="Arial"/>
      <w:sz w:val="18"/>
      <w:szCs w:val="18"/>
    </w:rPr>
  </w:style>
  <w:style w:type="character" w:styleId="ad">
    <w:name w:val="page number"/>
    <w:basedOn w:val="a0"/>
    <w:uiPriority w:val="99"/>
    <w:rsid w:val="00EE7B47"/>
    <w:rPr>
      <w:rFonts w:cs="Times New Roman"/>
    </w:rPr>
  </w:style>
  <w:style w:type="paragraph" w:styleId="ae">
    <w:name w:val="Balloon Text"/>
    <w:basedOn w:val="a"/>
    <w:link w:val="af"/>
    <w:uiPriority w:val="99"/>
    <w:semiHidden/>
    <w:unhideWhenUsed/>
    <w:rsid w:val="00EE7B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7B47"/>
    <w:rPr>
      <w:rFonts w:ascii="Tahoma" w:hAnsi="Tahoma" w:cs="Tahoma"/>
      <w:sz w:val="16"/>
      <w:szCs w:val="16"/>
    </w:rPr>
  </w:style>
  <w:style w:type="paragraph" w:styleId="af0">
    <w:name w:val="footnote text"/>
    <w:basedOn w:val="a"/>
    <w:link w:val="af1"/>
    <w:uiPriority w:val="99"/>
    <w:semiHidden/>
    <w:rsid w:val="00430212"/>
    <w:pPr>
      <w:spacing w:after="0" w:line="240" w:lineRule="auto"/>
    </w:pPr>
    <w:rPr>
      <w:rFonts w:ascii="Times New Roman" w:hAnsi="Times New Roman"/>
      <w:sz w:val="20"/>
      <w:szCs w:val="20"/>
    </w:rPr>
  </w:style>
  <w:style w:type="character" w:customStyle="1" w:styleId="af1">
    <w:name w:val="Текст сноски Знак"/>
    <w:basedOn w:val="a0"/>
    <w:link w:val="af0"/>
    <w:uiPriority w:val="99"/>
    <w:semiHidden/>
    <w:rsid w:val="00430212"/>
    <w:rPr>
      <w:rFonts w:ascii="Times New Roman" w:eastAsia="Times New Roman" w:hAnsi="Times New Roman" w:cs="Times New Roman"/>
      <w:sz w:val="20"/>
      <w:szCs w:val="20"/>
    </w:rPr>
  </w:style>
  <w:style w:type="character" w:styleId="af2">
    <w:name w:val="footnote reference"/>
    <w:basedOn w:val="a0"/>
    <w:uiPriority w:val="99"/>
    <w:semiHidden/>
    <w:rsid w:val="004302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5294-D87B-401D-A549-425645E1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11085</Words>
  <Characters>63190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2010-09-15T06:23:00Z</cp:lastPrinted>
  <dcterms:created xsi:type="dcterms:W3CDTF">2014-04-14T15:36:00Z</dcterms:created>
  <dcterms:modified xsi:type="dcterms:W3CDTF">2014-04-14T15:36:00Z</dcterms:modified>
</cp:coreProperties>
</file>