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73" w:rsidRPr="00B14874" w:rsidRDefault="00355223" w:rsidP="00B14874">
      <w:pPr>
        <w:pStyle w:val="1"/>
        <w:numPr>
          <w:ilvl w:val="0"/>
          <w:numId w:val="0"/>
        </w:numPr>
        <w:spacing w:line="360" w:lineRule="auto"/>
        <w:jc w:val="center"/>
        <w:rPr>
          <w:sz w:val="28"/>
          <w:szCs w:val="28"/>
        </w:rPr>
      </w:pPr>
      <w:bookmarkStart w:id="0" w:name="_Toc154460576"/>
      <w:bookmarkStart w:id="1" w:name="_Toc156269203"/>
      <w:bookmarkStart w:id="2" w:name="_Toc192662878"/>
      <w:r w:rsidRPr="00B14874">
        <w:rPr>
          <w:sz w:val="28"/>
          <w:szCs w:val="28"/>
        </w:rPr>
        <w:t>СОДЕРЖАНИЕ</w:t>
      </w:r>
      <w:bookmarkEnd w:id="0"/>
      <w:bookmarkEnd w:id="1"/>
      <w:bookmarkEnd w:id="2"/>
    </w:p>
    <w:p w:rsidR="005B3099" w:rsidRPr="00B14874" w:rsidRDefault="005B3099" w:rsidP="00B14874">
      <w:pPr>
        <w:spacing w:line="360" w:lineRule="auto"/>
        <w:ind w:firstLine="0"/>
        <w:rPr>
          <w:sz w:val="28"/>
          <w:szCs w:val="28"/>
        </w:rPr>
      </w:pPr>
    </w:p>
    <w:p w:rsidR="00B14874" w:rsidRPr="00B14874" w:rsidRDefault="00B14874" w:rsidP="00B14874">
      <w:pPr>
        <w:spacing w:line="360" w:lineRule="auto"/>
        <w:ind w:firstLine="0"/>
        <w:rPr>
          <w:sz w:val="28"/>
          <w:szCs w:val="28"/>
        </w:rPr>
      </w:pPr>
      <w:r w:rsidRPr="00B14874">
        <w:rPr>
          <w:sz w:val="28"/>
          <w:szCs w:val="28"/>
        </w:rPr>
        <w:t>ВВЕДЕНИЕ</w:t>
      </w:r>
    </w:p>
    <w:p w:rsidR="00B14874" w:rsidRPr="00B14874" w:rsidRDefault="00B14874" w:rsidP="00B14874">
      <w:pPr>
        <w:spacing w:line="360" w:lineRule="auto"/>
        <w:ind w:firstLine="0"/>
        <w:rPr>
          <w:sz w:val="28"/>
          <w:szCs w:val="28"/>
        </w:rPr>
      </w:pPr>
      <w:r w:rsidRPr="00B14874">
        <w:rPr>
          <w:sz w:val="28"/>
          <w:szCs w:val="28"/>
        </w:rPr>
        <w:t>ГЛАВА 1. АНАЛИЗ ДЕЯТЕЛЬНОСТИ ИНСПЕКЦИИ ФЕДЕРАЛЬНОЙ НАЛОГОВОЙ СЛУЖБЫ</w:t>
      </w:r>
      <w:r>
        <w:rPr>
          <w:sz w:val="28"/>
          <w:szCs w:val="28"/>
        </w:rPr>
        <w:t xml:space="preserve"> </w:t>
      </w:r>
      <w:r w:rsidRPr="00B14874">
        <w:rPr>
          <w:sz w:val="28"/>
          <w:szCs w:val="28"/>
        </w:rPr>
        <w:t>ПО Г. ЙОШКАР-ОЛА</w:t>
      </w:r>
    </w:p>
    <w:p w:rsidR="00B14874" w:rsidRPr="00B14874" w:rsidRDefault="00B14874" w:rsidP="00B14874">
      <w:pPr>
        <w:spacing w:line="360" w:lineRule="auto"/>
        <w:ind w:firstLine="0"/>
        <w:rPr>
          <w:sz w:val="28"/>
          <w:szCs w:val="28"/>
        </w:rPr>
      </w:pPr>
      <w:r w:rsidRPr="00B14874">
        <w:rPr>
          <w:sz w:val="28"/>
          <w:szCs w:val="28"/>
        </w:rPr>
        <w:t>1.1. Общая харакетристика Инспекции Федеральной налоговой службы по г. Йошкар-Ола</w:t>
      </w:r>
    </w:p>
    <w:p w:rsidR="00B14874" w:rsidRPr="00B14874" w:rsidRDefault="00B14874" w:rsidP="00B14874">
      <w:pPr>
        <w:spacing w:line="360" w:lineRule="auto"/>
        <w:ind w:firstLine="0"/>
        <w:rPr>
          <w:sz w:val="28"/>
          <w:szCs w:val="28"/>
        </w:rPr>
      </w:pPr>
      <w:r w:rsidRPr="00B14874">
        <w:rPr>
          <w:sz w:val="28"/>
          <w:szCs w:val="28"/>
        </w:rPr>
        <w:t>1.2. Экономические показатели деятельности ИФНС РФ по г. Йошкар-Ола</w:t>
      </w:r>
    </w:p>
    <w:p w:rsidR="00B14874" w:rsidRPr="00B14874" w:rsidRDefault="00B14874" w:rsidP="00B14874">
      <w:pPr>
        <w:spacing w:line="360" w:lineRule="auto"/>
        <w:ind w:firstLine="0"/>
        <w:rPr>
          <w:sz w:val="28"/>
          <w:szCs w:val="28"/>
        </w:rPr>
      </w:pPr>
      <w:r w:rsidRPr="00B14874">
        <w:rPr>
          <w:sz w:val="28"/>
          <w:szCs w:val="28"/>
        </w:rPr>
        <w:t>1.3. Оценка</w:t>
      </w:r>
      <w:r>
        <w:rPr>
          <w:sz w:val="28"/>
          <w:szCs w:val="28"/>
        </w:rPr>
        <w:t xml:space="preserve"> </w:t>
      </w:r>
      <w:r w:rsidRPr="00B14874">
        <w:rPr>
          <w:sz w:val="28"/>
          <w:szCs w:val="28"/>
        </w:rPr>
        <w:t>налоговых поступлений по ИФНС РФ по г. Йошкар-Ола</w:t>
      </w:r>
    </w:p>
    <w:p w:rsidR="00B14874" w:rsidRPr="00B14874" w:rsidRDefault="00B14874" w:rsidP="00B14874">
      <w:pPr>
        <w:spacing w:line="360" w:lineRule="auto"/>
        <w:ind w:firstLine="0"/>
        <w:rPr>
          <w:sz w:val="28"/>
          <w:szCs w:val="28"/>
        </w:rPr>
      </w:pPr>
      <w:r w:rsidRPr="00B14874">
        <w:rPr>
          <w:sz w:val="28"/>
          <w:szCs w:val="28"/>
        </w:rPr>
        <w:t>ГЛАВА 2. ПУТИ РЕФОРМИРОВАНИЯ НАЛОГОВОЙ СИСТЕМЫ РОССИЙСКОЙ ФЕДЕРАЦИИ</w:t>
      </w:r>
    </w:p>
    <w:p w:rsidR="00B14874" w:rsidRPr="00B14874" w:rsidRDefault="00B14874" w:rsidP="00B14874">
      <w:pPr>
        <w:spacing w:line="360" w:lineRule="auto"/>
        <w:ind w:firstLine="0"/>
        <w:rPr>
          <w:sz w:val="28"/>
          <w:szCs w:val="28"/>
        </w:rPr>
      </w:pPr>
      <w:r w:rsidRPr="00B14874">
        <w:rPr>
          <w:sz w:val="28"/>
          <w:szCs w:val="28"/>
        </w:rPr>
        <w:t>2.1. Эффективность реализации налоговой политики в России</w:t>
      </w:r>
    </w:p>
    <w:p w:rsidR="00B14874" w:rsidRPr="00B14874" w:rsidRDefault="00B14874" w:rsidP="00B14874">
      <w:pPr>
        <w:spacing w:line="360" w:lineRule="auto"/>
        <w:ind w:firstLine="0"/>
        <w:rPr>
          <w:sz w:val="28"/>
          <w:szCs w:val="28"/>
        </w:rPr>
      </w:pPr>
      <w:r w:rsidRPr="00B14874">
        <w:rPr>
          <w:sz w:val="28"/>
          <w:szCs w:val="28"/>
        </w:rPr>
        <w:t>2.2. Основные направления реформирования налоговой системы</w:t>
      </w:r>
    </w:p>
    <w:p w:rsidR="00B14874" w:rsidRPr="00B14874" w:rsidRDefault="00B14874" w:rsidP="00B14874">
      <w:pPr>
        <w:spacing w:line="360" w:lineRule="auto"/>
        <w:ind w:firstLine="0"/>
        <w:rPr>
          <w:sz w:val="28"/>
          <w:szCs w:val="28"/>
        </w:rPr>
      </w:pPr>
      <w:r w:rsidRPr="00B14874">
        <w:rPr>
          <w:sz w:val="28"/>
          <w:szCs w:val="28"/>
        </w:rPr>
        <w:t>2.3. Совершенствование механизмов налоговой политики</w:t>
      </w:r>
    </w:p>
    <w:p w:rsidR="00B14874" w:rsidRPr="00B14874" w:rsidRDefault="00B14874" w:rsidP="00B14874">
      <w:pPr>
        <w:spacing w:line="360" w:lineRule="auto"/>
        <w:ind w:firstLine="0"/>
        <w:rPr>
          <w:sz w:val="28"/>
          <w:szCs w:val="28"/>
        </w:rPr>
      </w:pPr>
      <w:r w:rsidRPr="00B14874">
        <w:rPr>
          <w:sz w:val="28"/>
          <w:szCs w:val="28"/>
        </w:rPr>
        <w:t>ГЛАВА 3.</w:t>
      </w:r>
      <w:r>
        <w:rPr>
          <w:sz w:val="28"/>
          <w:szCs w:val="28"/>
        </w:rPr>
        <w:t xml:space="preserve"> </w:t>
      </w:r>
      <w:r w:rsidRPr="00B14874">
        <w:rPr>
          <w:sz w:val="28"/>
          <w:szCs w:val="28"/>
        </w:rPr>
        <w:t>ПУТИ РЕФОРМИРОВАНИЯ НАЛОГОВОЙ СИСТЕМЫ</w:t>
      </w:r>
    </w:p>
    <w:p w:rsidR="00B14874" w:rsidRPr="00B14874" w:rsidRDefault="00B14874" w:rsidP="00B14874">
      <w:pPr>
        <w:spacing w:line="360" w:lineRule="auto"/>
        <w:ind w:firstLine="0"/>
        <w:rPr>
          <w:sz w:val="28"/>
          <w:szCs w:val="28"/>
        </w:rPr>
      </w:pPr>
      <w:r w:rsidRPr="00B14874">
        <w:rPr>
          <w:sz w:val="28"/>
          <w:szCs w:val="28"/>
        </w:rPr>
        <w:t>3.1.</w:t>
      </w:r>
      <w:r>
        <w:rPr>
          <w:sz w:val="28"/>
          <w:szCs w:val="28"/>
        </w:rPr>
        <w:t xml:space="preserve"> </w:t>
      </w:r>
      <w:r w:rsidRPr="00B14874">
        <w:rPr>
          <w:sz w:val="28"/>
          <w:szCs w:val="28"/>
        </w:rPr>
        <w:t>Проект моделей налогообложения</w:t>
      </w:r>
    </w:p>
    <w:p w:rsidR="00B14874" w:rsidRPr="00B14874" w:rsidRDefault="00B14874" w:rsidP="00B14874">
      <w:pPr>
        <w:spacing w:line="360" w:lineRule="auto"/>
        <w:ind w:firstLine="0"/>
        <w:rPr>
          <w:sz w:val="28"/>
          <w:szCs w:val="28"/>
        </w:rPr>
      </w:pPr>
      <w:r w:rsidRPr="00B14874">
        <w:rPr>
          <w:sz w:val="28"/>
          <w:szCs w:val="28"/>
        </w:rPr>
        <w:t>3.2. Прогноз налоговых поступлений на 2008 год</w:t>
      </w:r>
    </w:p>
    <w:p w:rsidR="00B14874" w:rsidRPr="00B14874" w:rsidRDefault="00B14874" w:rsidP="00B14874">
      <w:pPr>
        <w:spacing w:line="360" w:lineRule="auto"/>
        <w:ind w:firstLine="0"/>
        <w:rPr>
          <w:sz w:val="28"/>
          <w:szCs w:val="28"/>
        </w:rPr>
      </w:pPr>
      <w:r w:rsidRPr="00B14874">
        <w:rPr>
          <w:sz w:val="28"/>
          <w:szCs w:val="28"/>
        </w:rPr>
        <w:t>ВЫВОДЫ И ПРЕДЛОЖЕНИЯ</w:t>
      </w:r>
    </w:p>
    <w:p w:rsidR="00B14874" w:rsidRPr="00B14874" w:rsidRDefault="00B14874" w:rsidP="00B14874">
      <w:pPr>
        <w:spacing w:line="360" w:lineRule="auto"/>
        <w:ind w:firstLine="0"/>
        <w:rPr>
          <w:sz w:val="28"/>
          <w:szCs w:val="28"/>
        </w:rPr>
      </w:pPr>
      <w:r w:rsidRPr="00B14874">
        <w:rPr>
          <w:sz w:val="28"/>
          <w:szCs w:val="28"/>
        </w:rPr>
        <w:t>СПИСОК ЛИТЕРАТУРЫ</w:t>
      </w:r>
    </w:p>
    <w:p w:rsidR="00421F17" w:rsidRPr="00B14874" w:rsidRDefault="00B14874" w:rsidP="00B14874">
      <w:pPr>
        <w:spacing w:line="360" w:lineRule="auto"/>
        <w:ind w:firstLine="0"/>
        <w:rPr>
          <w:sz w:val="28"/>
          <w:szCs w:val="28"/>
        </w:rPr>
      </w:pPr>
      <w:r w:rsidRPr="00B14874">
        <w:rPr>
          <w:sz w:val="28"/>
          <w:szCs w:val="28"/>
        </w:rPr>
        <w:t>ПРИЛОЖЕНИЯ</w:t>
      </w:r>
    </w:p>
    <w:p w:rsidR="00B952B5" w:rsidRPr="00827E2E" w:rsidRDefault="00B14874" w:rsidP="00B14874">
      <w:pPr>
        <w:spacing w:line="360" w:lineRule="auto"/>
        <w:ind w:firstLine="737"/>
        <w:jc w:val="center"/>
        <w:rPr>
          <w:b/>
          <w:bCs/>
          <w:sz w:val="28"/>
          <w:szCs w:val="28"/>
        </w:rPr>
      </w:pPr>
      <w:r>
        <w:rPr>
          <w:sz w:val="28"/>
          <w:szCs w:val="28"/>
        </w:rPr>
        <w:br w:type="page"/>
      </w:r>
      <w:bookmarkStart w:id="3" w:name="_Toc156269204"/>
      <w:bookmarkStart w:id="4" w:name="_Toc192662879"/>
      <w:bookmarkStart w:id="5" w:name="_Toc148331033"/>
      <w:bookmarkStart w:id="6" w:name="_Toc153933936"/>
      <w:bookmarkStart w:id="7" w:name="_Toc154460578"/>
      <w:r w:rsidR="00B952B5" w:rsidRPr="00827E2E">
        <w:rPr>
          <w:b/>
          <w:bCs/>
          <w:sz w:val="28"/>
          <w:szCs w:val="28"/>
        </w:rPr>
        <w:lastRenderedPageBreak/>
        <w:t>ВВЕДЕНИЕ</w:t>
      </w:r>
      <w:bookmarkEnd w:id="3"/>
      <w:bookmarkEnd w:id="4"/>
    </w:p>
    <w:p w:rsidR="00B952B5" w:rsidRPr="00B14874" w:rsidRDefault="00B952B5" w:rsidP="00B14874">
      <w:pPr>
        <w:spacing w:line="360" w:lineRule="auto"/>
        <w:ind w:firstLine="737"/>
        <w:rPr>
          <w:sz w:val="28"/>
          <w:szCs w:val="28"/>
        </w:rPr>
      </w:pPr>
    </w:p>
    <w:p w:rsidR="00AF0FBE" w:rsidRPr="00B14874" w:rsidRDefault="00643F32" w:rsidP="00B14874">
      <w:pPr>
        <w:widowControl w:val="0"/>
        <w:spacing w:line="360" w:lineRule="auto"/>
        <w:ind w:firstLine="737"/>
        <w:rPr>
          <w:sz w:val="28"/>
          <w:szCs w:val="28"/>
        </w:rPr>
      </w:pPr>
      <w:r>
        <w:rPr>
          <w:noProof/>
        </w:rPr>
        <w:pict>
          <v:rect id="_x0000_s1026" style="position:absolute;left:0;text-align:left;margin-left:234pt;margin-top:-62.55pt;width:18pt;height:9pt;z-index:251657216" stroked="f"/>
        </w:pict>
      </w:r>
      <w:r w:rsidR="00AF0FBE" w:rsidRPr="00B14874">
        <w:rPr>
          <w:sz w:val="28"/>
          <w:szCs w:val="28"/>
        </w:rPr>
        <w:t>В условиях частной собственности и рыночных от</w:t>
      </w:r>
      <w:r w:rsidR="00AF0FBE" w:rsidRPr="00B14874">
        <w:rPr>
          <w:sz w:val="28"/>
          <w:szCs w:val="28"/>
        </w:rPr>
        <w:softHyphen/>
        <w:t>ношений налоги становятся главным методом сбора доходов в госу</w:t>
      </w:r>
      <w:r w:rsidR="00AF0FBE" w:rsidRPr="00B14874">
        <w:rPr>
          <w:sz w:val="28"/>
          <w:szCs w:val="28"/>
        </w:rPr>
        <w:softHyphen/>
        <w:t>дарственные бюджеты.</w:t>
      </w:r>
      <w:r w:rsidR="00C0473C" w:rsidRPr="00B14874">
        <w:rPr>
          <w:sz w:val="28"/>
          <w:szCs w:val="28"/>
        </w:rPr>
        <w:t xml:space="preserve"> </w:t>
      </w:r>
      <w:r w:rsidR="00AF0FBE" w:rsidRPr="00B14874">
        <w:rPr>
          <w:sz w:val="28"/>
          <w:szCs w:val="28"/>
        </w:rPr>
        <w:t>В рыночной экономике, в условиях сузившихся возможностей государства оказывать влияние на экономические процессы в стране, значительно вырастает роль налоговой</w:t>
      </w:r>
      <w:r w:rsidR="00B14874">
        <w:rPr>
          <w:sz w:val="28"/>
          <w:szCs w:val="28"/>
        </w:rPr>
        <w:t xml:space="preserve"> </w:t>
      </w:r>
      <w:r w:rsidR="00AF0FBE" w:rsidRPr="00B14874">
        <w:rPr>
          <w:sz w:val="28"/>
          <w:szCs w:val="28"/>
        </w:rPr>
        <w:t>системы как одного из важнейших инструментов государственного регулирования экономики. Это предопределяет место, занимаемое бюджетно-налоговой системой в экономике страны.</w:t>
      </w:r>
    </w:p>
    <w:p w:rsidR="00AF0FBE" w:rsidRPr="00B14874" w:rsidRDefault="00AF0FBE" w:rsidP="00B14874">
      <w:pPr>
        <w:pStyle w:val="a3"/>
        <w:widowControl w:val="0"/>
        <w:spacing w:line="360" w:lineRule="auto"/>
        <w:ind w:firstLine="737"/>
        <w:jc w:val="both"/>
        <w:rPr>
          <w:color w:val="000000"/>
          <w:szCs w:val="28"/>
        </w:rPr>
      </w:pPr>
      <w:r w:rsidRPr="00B14874">
        <w:rPr>
          <w:color w:val="000000"/>
          <w:szCs w:val="28"/>
        </w:rPr>
        <w:t>Изучение, обобщение, обоснование и уточнение методологических подходов к проблеме формирования доходной частей бюджета является не просто актуальным, а должно выдвигаться в разряд первоочередных задач в структуре финансовых исследований бюджета любого уровня.</w:t>
      </w:r>
    </w:p>
    <w:p w:rsidR="00C0473C" w:rsidRPr="00B14874" w:rsidRDefault="00AF0FBE" w:rsidP="00B14874">
      <w:pPr>
        <w:pStyle w:val="1"/>
        <w:keepNext w:val="0"/>
        <w:widowControl w:val="0"/>
        <w:numPr>
          <w:ilvl w:val="0"/>
          <w:numId w:val="0"/>
        </w:numPr>
        <w:spacing w:line="360" w:lineRule="auto"/>
        <w:ind w:firstLine="737"/>
        <w:jc w:val="both"/>
        <w:rPr>
          <w:color w:val="000000"/>
          <w:sz w:val="28"/>
          <w:szCs w:val="28"/>
        </w:rPr>
      </w:pPr>
      <w:bookmarkStart w:id="8" w:name="_Toc18182404"/>
      <w:bookmarkStart w:id="9" w:name="_Toc192662880"/>
      <w:r w:rsidRPr="00B14874">
        <w:rPr>
          <w:color w:val="000000"/>
          <w:sz w:val="28"/>
          <w:szCs w:val="28"/>
        </w:rPr>
        <w:t>Современный этап налоговой реформы отличается высокой динамичностью: приняты кардинальные поправки в отдельные виды налогов, активно реализуется общая концепция развития налоговой системы. В этих условиях важно своевременно фиксировать и оценивать наиболее существенные сдвиги в налогообложении, а вместе с ними и качество налоговой политики.</w:t>
      </w:r>
      <w:bookmarkEnd w:id="8"/>
      <w:bookmarkEnd w:id="9"/>
      <w:r w:rsidR="00C0473C" w:rsidRPr="00B14874">
        <w:rPr>
          <w:color w:val="000000"/>
          <w:sz w:val="28"/>
          <w:szCs w:val="28"/>
        </w:rPr>
        <w:t xml:space="preserve"> </w:t>
      </w:r>
    </w:p>
    <w:p w:rsidR="00C0473C" w:rsidRPr="00B14874" w:rsidRDefault="00C0473C" w:rsidP="00B14874">
      <w:pPr>
        <w:pStyle w:val="1"/>
        <w:keepNext w:val="0"/>
        <w:widowControl w:val="0"/>
        <w:numPr>
          <w:ilvl w:val="0"/>
          <w:numId w:val="0"/>
        </w:numPr>
        <w:spacing w:line="360" w:lineRule="auto"/>
        <w:ind w:firstLine="737"/>
        <w:jc w:val="both"/>
        <w:rPr>
          <w:color w:val="000000"/>
          <w:sz w:val="28"/>
          <w:szCs w:val="28"/>
        </w:rPr>
      </w:pPr>
      <w:r w:rsidRPr="00B14874">
        <w:rPr>
          <w:sz w:val="28"/>
          <w:szCs w:val="28"/>
        </w:rPr>
        <w:t>Целью написания данной работы является</w:t>
      </w:r>
      <w:r w:rsidR="00B14874">
        <w:rPr>
          <w:sz w:val="28"/>
          <w:szCs w:val="28"/>
        </w:rPr>
        <w:t xml:space="preserve"> </w:t>
      </w:r>
      <w:r w:rsidRPr="00B14874">
        <w:rPr>
          <w:sz w:val="28"/>
          <w:szCs w:val="28"/>
        </w:rPr>
        <w:t>рассмотрение особенностей налогового ре</w:t>
      </w:r>
      <w:r w:rsidR="00514E2D" w:rsidRPr="00B14874">
        <w:rPr>
          <w:sz w:val="28"/>
          <w:szCs w:val="28"/>
        </w:rPr>
        <w:t>ф</w:t>
      </w:r>
      <w:r w:rsidRPr="00B14874">
        <w:rPr>
          <w:sz w:val="28"/>
          <w:szCs w:val="28"/>
        </w:rPr>
        <w:t>ормирования</w:t>
      </w:r>
      <w:r w:rsidR="00B14874">
        <w:rPr>
          <w:sz w:val="28"/>
          <w:szCs w:val="28"/>
        </w:rPr>
        <w:t xml:space="preserve"> </w:t>
      </w:r>
      <w:r w:rsidR="00514E2D" w:rsidRPr="00B14874">
        <w:rPr>
          <w:sz w:val="28"/>
          <w:szCs w:val="28"/>
        </w:rPr>
        <w:t xml:space="preserve">в Российской Федерации. </w:t>
      </w:r>
      <w:r w:rsidR="00AF0FBE" w:rsidRPr="00B14874">
        <w:rPr>
          <w:color w:val="000000"/>
          <w:sz w:val="28"/>
          <w:szCs w:val="28"/>
        </w:rPr>
        <w:t>В соответствии с поставленной целью в работе</w:t>
      </w:r>
      <w:r w:rsidRPr="00B14874">
        <w:rPr>
          <w:color w:val="000000"/>
          <w:sz w:val="28"/>
          <w:szCs w:val="28"/>
        </w:rPr>
        <w:t xml:space="preserve"> решены следующие задачи:</w:t>
      </w:r>
    </w:p>
    <w:p w:rsidR="00C0473C" w:rsidRPr="00B14874" w:rsidRDefault="00C0473C" w:rsidP="00B14874">
      <w:pPr>
        <w:widowControl w:val="0"/>
        <w:spacing w:line="360" w:lineRule="auto"/>
        <w:ind w:firstLine="737"/>
        <w:rPr>
          <w:sz w:val="28"/>
          <w:szCs w:val="28"/>
        </w:rPr>
      </w:pPr>
      <w:r w:rsidRPr="00B14874">
        <w:rPr>
          <w:color w:val="000000"/>
          <w:sz w:val="28"/>
          <w:szCs w:val="28"/>
        </w:rPr>
        <w:t xml:space="preserve">- </w:t>
      </w:r>
      <w:r w:rsidR="00AF0FBE" w:rsidRPr="00B14874">
        <w:rPr>
          <w:sz w:val="28"/>
          <w:szCs w:val="28"/>
        </w:rPr>
        <w:t>выделены основные пути ре</w:t>
      </w:r>
      <w:bookmarkStart w:id="10" w:name="_Toc125965526"/>
      <w:bookmarkStart w:id="11" w:name="_Toc125971161"/>
      <w:bookmarkStart w:id="12" w:name="_Toc125971286"/>
      <w:r w:rsidR="00AF0FBE" w:rsidRPr="00B14874">
        <w:rPr>
          <w:sz w:val="28"/>
          <w:szCs w:val="28"/>
        </w:rPr>
        <w:t>формирования налоговой системы</w:t>
      </w:r>
      <w:r w:rsidRPr="00B14874">
        <w:rPr>
          <w:sz w:val="28"/>
          <w:szCs w:val="28"/>
        </w:rPr>
        <w:t>;</w:t>
      </w:r>
    </w:p>
    <w:p w:rsidR="00C0473C" w:rsidRPr="00B14874" w:rsidRDefault="00C0473C" w:rsidP="00B14874">
      <w:pPr>
        <w:widowControl w:val="0"/>
        <w:spacing w:line="360" w:lineRule="auto"/>
        <w:ind w:firstLine="737"/>
        <w:rPr>
          <w:sz w:val="28"/>
          <w:szCs w:val="28"/>
        </w:rPr>
      </w:pPr>
      <w:r w:rsidRPr="00B14874">
        <w:rPr>
          <w:sz w:val="28"/>
          <w:szCs w:val="28"/>
        </w:rPr>
        <w:t xml:space="preserve">- </w:t>
      </w:r>
      <w:r w:rsidR="00AF0FBE" w:rsidRPr="00B14874">
        <w:rPr>
          <w:sz w:val="28"/>
          <w:szCs w:val="28"/>
        </w:rPr>
        <w:t>рассмотрены основные ориентиры и направления совершенствования налоговой политики и бюджетного процесса</w:t>
      </w:r>
      <w:bookmarkEnd w:id="10"/>
      <w:bookmarkEnd w:id="11"/>
      <w:bookmarkEnd w:id="12"/>
      <w:r w:rsidR="00AF0FBE" w:rsidRPr="00B14874">
        <w:rPr>
          <w:sz w:val="28"/>
          <w:szCs w:val="28"/>
        </w:rPr>
        <w:t xml:space="preserve">; </w:t>
      </w:r>
    </w:p>
    <w:p w:rsidR="00AF0FBE" w:rsidRPr="00B14874" w:rsidRDefault="00514E2D" w:rsidP="00B14874">
      <w:pPr>
        <w:widowControl w:val="0"/>
        <w:spacing w:line="360" w:lineRule="auto"/>
        <w:ind w:firstLine="737"/>
        <w:rPr>
          <w:sz w:val="28"/>
          <w:szCs w:val="28"/>
        </w:rPr>
      </w:pPr>
      <w:r w:rsidRPr="00B14874">
        <w:rPr>
          <w:sz w:val="28"/>
          <w:szCs w:val="28"/>
        </w:rPr>
        <w:t xml:space="preserve">- </w:t>
      </w:r>
      <w:r w:rsidR="00AF0FBE" w:rsidRPr="00B14874">
        <w:rPr>
          <w:sz w:val="28"/>
          <w:szCs w:val="28"/>
        </w:rPr>
        <w:t>выявлены наиболее значимые проблемы в функционировании налогового механизма и рассмотрен</w:t>
      </w:r>
      <w:r w:rsidRPr="00B14874">
        <w:rPr>
          <w:sz w:val="28"/>
          <w:szCs w:val="28"/>
        </w:rPr>
        <w:t>ы</w:t>
      </w:r>
      <w:r w:rsidR="00AF0FBE" w:rsidRPr="00B14874">
        <w:rPr>
          <w:sz w:val="28"/>
          <w:szCs w:val="28"/>
        </w:rPr>
        <w:t xml:space="preserve"> возможны</w:t>
      </w:r>
      <w:r w:rsidRPr="00B14874">
        <w:rPr>
          <w:sz w:val="28"/>
          <w:szCs w:val="28"/>
        </w:rPr>
        <w:t>е</w:t>
      </w:r>
      <w:r w:rsidR="00AF0FBE" w:rsidRPr="00B14874">
        <w:rPr>
          <w:sz w:val="28"/>
          <w:szCs w:val="28"/>
        </w:rPr>
        <w:t xml:space="preserve"> пут</w:t>
      </w:r>
      <w:r w:rsidRPr="00B14874">
        <w:rPr>
          <w:sz w:val="28"/>
          <w:szCs w:val="28"/>
        </w:rPr>
        <w:t xml:space="preserve">и </w:t>
      </w:r>
      <w:r w:rsidR="00AF0FBE" w:rsidRPr="00B14874">
        <w:rPr>
          <w:sz w:val="28"/>
          <w:szCs w:val="28"/>
        </w:rPr>
        <w:t>их решения.</w:t>
      </w:r>
    </w:p>
    <w:p w:rsidR="00AF0FBE" w:rsidRPr="00B14874" w:rsidRDefault="00AF0FBE" w:rsidP="00B14874">
      <w:pPr>
        <w:pStyle w:val="a5"/>
        <w:widowControl w:val="0"/>
        <w:spacing w:line="360" w:lineRule="auto"/>
        <w:ind w:firstLine="737"/>
        <w:jc w:val="both"/>
        <w:rPr>
          <w:szCs w:val="28"/>
        </w:rPr>
      </w:pPr>
      <w:r w:rsidRPr="00B14874">
        <w:rPr>
          <w:szCs w:val="28"/>
        </w:rPr>
        <w:t>Теоретической базой при написании работы явились законодательные и нормативно-правовые акты Российской Федерации, публикации экономических газет и журналов.</w:t>
      </w:r>
    </w:p>
    <w:p w:rsidR="004B4353" w:rsidRPr="00827E2E" w:rsidRDefault="00AF0FBE" w:rsidP="00B14874">
      <w:pPr>
        <w:pStyle w:val="2"/>
        <w:numPr>
          <w:ilvl w:val="0"/>
          <w:numId w:val="0"/>
        </w:numPr>
        <w:spacing w:before="0" w:after="0"/>
        <w:ind w:left="709" w:firstLine="28"/>
        <w:jc w:val="both"/>
        <w:rPr>
          <w:caps/>
          <w:sz w:val="28"/>
          <w:szCs w:val="28"/>
        </w:rPr>
      </w:pPr>
      <w:bookmarkStart w:id="13" w:name="_Toc154460584"/>
      <w:bookmarkStart w:id="14" w:name="_Toc156269210"/>
      <w:bookmarkStart w:id="15" w:name="_Toc192662881"/>
      <w:bookmarkEnd w:id="5"/>
      <w:bookmarkEnd w:id="6"/>
      <w:bookmarkEnd w:id="7"/>
      <w:r w:rsidRPr="00827E2E">
        <w:rPr>
          <w:bCs/>
          <w:caps/>
          <w:sz w:val="28"/>
          <w:szCs w:val="28"/>
        </w:rPr>
        <w:t>глава 1</w:t>
      </w:r>
      <w:r w:rsidR="00355223" w:rsidRPr="00827E2E">
        <w:rPr>
          <w:bCs/>
          <w:caps/>
          <w:sz w:val="28"/>
          <w:szCs w:val="28"/>
        </w:rPr>
        <w:t xml:space="preserve">. </w:t>
      </w:r>
      <w:r w:rsidR="00421F17" w:rsidRPr="00827E2E">
        <w:rPr>
          <w:bCs/>
          <w:caps/>
          <w:sz w:val="28"/>
          <w:szCs w:val="28"/>
        </w:rPr>
        <w:t xml:space="preserve">Анализ </w:t>
      </w:r>
      <w:bookmarkEnd w:id="13"/>
      <w:bookmarkEnd w:id="14"/>
      <w:r w:rsidR="004B4353" w:rsidRPr="00827E2E">
        <w:rPr>
          <w:bCs/>
          <w:caps/>
          <w:sz w:val="28"/>
          <w:szCs w:val="28"/>
        </w:rPr>
        <w:t xml:space="preserve">деятельности </w:t>
      </w:r>
      <w:r w:rsidR="004B4353" w:rsidRPr="00827E2E">
        <w:rPr>
          <w:caps/>
          <w:sz w:val="28"/>
          <w:szCs w:val="28"/>
        </w:rPr>
        <w:t>Инспекции Федеральной налоговой службы</w:t>
      </w:r>
      <w:r w:rsidR="00B14874" w:rsidRPr="00827E2E">
        <w:rPr>
          <w:caps/>
          <w:sz w:val="28"/>
          <w:szCs w:val="28"/>
        </w:rPr>
        <w:t xml:space="preserve"> </w:t>
      </w:r>
      <w:r w:rsidR="004B4353" w:rsidRPr="00827E2E">
        <w:rPr>
          <w:caps/>
          <w:sz w:val="28"/>
          <w:szCs w:val="28"/>
        </w:rPr>
        <w:t>по г. Йошкар-Ола</w:t>
      </w:r>
      <w:bookmarkEnd w:id="15"/>
    </w:p>
    <w:p w:rsidR="00060D33" w:rsidRPr="00827E2E" w:rsidRDefault="00060D33" w:rsidP="00B14874">
      <w:pPr>
        <w:spacing w:line="360" w:lineRule="auto"/>
        <w:ind w:firstLine="737"/>
        <w:rPr>
          <w:b/>
          <w:sz w:val="28"/>
          <w:szCs w:val="28"/>
        </w:rPr>
      </w:pPr>
      <w:bookmarkStart w:id="16" w:name="_Toc154460585"/>
    </w:p>
    <w:p w:rsidR="002D76E2" w:rsidRPr="00827E2E" w:rsidRDefault="00AF0FBE" w:rsidP="00B14874">
      <w:pPr>
        <w:pStyle w:val="2"/>
        <w:numPr>
          <w:ilvl w:val="0"/>
          <w:numId w:val="0"/>
        </w:numPr>
        <w:spacing w:before="0" w:after="0"/>
        <w:ind w:left="709" w:firstLine="28"/>
        <w:jc w:val="both"/>
        <w:rPr>
          <w:sz w:val="28"/>
          <w:szCs w:val="28"/>
        </w:rPr>
      </w:pPr>
      <w:bookmarkStart w:id="17" w:name="_Toc192662882"/>
      <w:bookmarkStart w:id="18" w:name="_Toc156269213"/>
      <w:r w:rsidRPr="00827E2E">
        <w:rPr>
          <w:sz w:val="28"/>
          <w:szCs w:val="28"/>
        </w:rPr>
        <w:t>1</w:t>
      </w:r>
      <w:r w:rsidR="002D76E2" w:rsidRPr="00827E2E">
        <w:rPr>
          <w:sz w:val="28"/>
          <w:szCs w:val="28"/>
        </w:rPr>
        <w:t>.</w:t>
      </w:r>
      <w:r w:rsidRPr="00827E2E">
        <w:rPr>
          <w:sz w:val="28"/>
          <w:szCs w:val="28"/>
        </w:rPr>
        <w:t xml:space="preserve">1. </w:t>
      </w:r>
      <w:r w:rsidR="00355223" w:rsidRPr="00827E2E">
        <w:rPr>
          <w:sz w:val="28"/>
          <w:szCs w:val="28"/>
        </w:rPr>
        <w:t>Общая х</w:t>
      </w:r>
      <w:r w:rsidR="002D76E2" w:rsidRPr="00827E2E">
        <w:rPr>
          <w:sz w:val="28"/>
          <w:szCs w:val="28"/>
        </w:rPr>
        <w:t>арактеристика Инспекции Федеральной налоговой службы</w:t>
      </w:r>
      <w:bookmarkEnd w:id="17"/>
      <w:r w:rsidR="002D76E2" w:rsidRPr="00827E2E">
        <w:rPr>
          <w:sz w:val="28"/>
          <w:szCs w:val="28"/>
        </w:rPr>
        <w:t xml:space="preserve"> </w:t>
      </w:r>
      <w:bookmarkStart w:id="19" w:name="_Toc192662883"/>
      <w:r w:rsidR="002D76E2" w:rsidRPr="00827E2E">
        <w:rPr>
          <w:sz w:val="28"/>
          <w:szCs w:val="28"/>
        </w:rPr>
        <w:t>по г. Йошкар-Ола</w:t>
      </w:r>
      <w:bookmarkEnd w:id="16"/>
      <w:bookmarkEnd w:id="18"/>
      <w:bookmarkEnd w:id="19"/>
    </w:p>
    <w:p w:rsidR="004B4353" w:rsidRPr="00B14874" w:rsidRDefault="004B4353" w:rsidP="00B14874">
      <w:pPr>
        <w:spacing w:line="360" w:lineRule="auto"/>
        <w:ind w:firstLine="737"/>
        <w:rPr>
          <w:sz w:val="28"/>
          <w:szCs w:val="28"/>
        </w:rPr>
      </w:pPr>
    </w:p>
    <w:p w:rsidR="002D76E2" w:rsidRPr="00B14874" w:rsidRDefault="002D76E2" w:rsidP="00B14874">
      <w:pPr>
        <w:spacing w:line="360" w:lineRule="auto"/>
        <w:ind w:firstLine="737"/>
        <w:rPr>
          <w:sz w:val="28"/>
          <w:szCs w:val="28"/>
        </w:rPr>
      </w:pPr>
      <w:r w:rsidRPr="00B14874">
        <w:rPr>
          <w:sz w:val="28"/>
          <w:szCs w:val="28"/>
        </w:rPr>
        <w:t>Инспекция Федеральной налоговой службы по г. Йошкар-Ола является территориальным органом Федеральной налоговой службы и входит в единую централизованную систему органов</w:t>
      </w:r>
      <w:r w:rsidR="00B14874">
        <w:rPr>
          <w:sz w:val="28"/>
          <w:szCs w:val="28"/>
        </w:rPr>
        <w:t xml:space="preserve"> </w:t>
      </w:r>
      <w:r w:rsidRPr="00B14874">
        <w:rPr>
          <w:sz w:val="28"/>
          <w:szCs w:val="28"/>
        </w:rPr>
        <w:t>Федеральной налоговой службы.</w:t>
      </w:r>
    </w:p>
    <w:p w:rsidR="002D76E2" w:rsidRPr="00B14874" w:rsidRDefault="002D76E2" w:rsidP="00B14874">
      <w:pPr>
        <w:spacing w:line="360" w:lineRule="auto"/>
        <w:ind w:firstLine="737"/>
        <w:rPr>
          <w:sz w:val="28"/>
          <w:szCs w:val="28"/>
        </w:rPr>
      </w:pPr>
      <w:r w:rsidRPr="00B14874">
        <w:rPr>
          <w:sz w:val="28"/>
          <w:szCs w:val="28"/>
        </w:rPr>
        <w:t>Инспекция находится в непосредственном подчинении Управления ФНС России по республике Марий Эл.</w:t>
      </w:r>
    </w:p>
    <w:p w:rsidR="002D76E2" w:rsidRPr="00B14874" w:rsidRDefault="002D76E2" w:rsidP="00B14874">
      <w:pPr>
        <w:spacing w:line="360" w:lineRule="auto"/>
        <w:ind w:firstLine="737"/>
        <w:rPr>
          <w:sz w:val="28"/>
          <w:szCs w:val="28"/>
        </w:rPr>
      </w:pPr>
      <w:r w:rsidRPr="00B14874">
        <w:rPr>
          <w:sz w:val="28"/>
          <w:szCs w:val="28"/>
        </w:rPr>
        <w:t>Инспекция в своей деятельности руководствуется Конституцией Российской Федерации, Налоговым кодексом Российской Федерации, другими федеральными законами, иными законодательными актами Российской Федерации, нормативными правовыми актами Президента Российской Федерации и Правительства Российской Федерации, нормативными правовыми актами органов власти субъектов Российской Федерации и органов местного самоуправления, принимаемыми в пределах их полномочий по вопросам налогов и сборов, правовыми актами Министерства, настоящим Положением.</w:t>
      </w:r>
    </w:p>
    <w:p w:rsidR="002D76E2" w:rsidRPr="00B14874" w:rsidRDefault="002D76E2" w:rsidP="00B14874">
      <w:pPr>
        <w:spacing w:line="360" w:lineRule="auto"/>
        <w:ind w:firstLine="737"/>
        <w:rPr>
          <w:sz w:val="28"/>
          <w:szCs w:val="28"/>
        </w:rPr>
      </w:pPr>
      <w:r w:rsidRPr="00B14874">
        <w:rPr>
          <w:sz w:val="28"/>
          <w:szCs w:val="28"/>
        </w:rPr>
        <w:t>Инспекция является учреждением и самостоятельным юридическим лицом.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 несет обязанности, выступает истцом и ответчиком в суде.</w:t>
      </w:r>
    </w:p>
    <w:p w:rsidR="002D76E2" w:rsidRPr="00B14874" w:rsidRDefault="002D76E2" w:rsidP="00B14874">
      <w:pPr>
        <w:spacing w:line="360" w:lineRule="auto"/>
        <w:ind w:firstLine="737"/>
        <w:rPr>
          <w:sz w:val="28"/>
          <w:szCs w:val="28"/>
        </w:rPr>
      </w:pPr>
      <w:r w:rsidRPr="00B14874">
        <w:rPr>
          <w:sz w:val="28"/>
          <w:szCs w:val="28"/>
        </w:rPr>
        <w:t>Инспекция имеет самостоятельную смету доходов и расходов, утверждаемую Управлением, лицевые счета в органах Федерального казначейства для учета средств поступающего финансирования и средств, полученных от приносящей доход деятельности, открываемые в установленном порядке, а также печать с изображением Государственного герба Российской Федерации и со своим полным наименованием.</w:t>
      </w:r>
    </w:p>
    <w:p w:rsidR="002D76E2" w:rsidRPr="00B14874" w:rsidRDefault="002D76E2" w:rsidP="00B14874">
      <w:pPr>
        <w:spacing w:line="360" w:lineRule="auto"/>
        <w:ind w:firstLine="737"/>
        <w:rPr>
          <w:sz w:val="28"/>
          <w:szCs w:val="28"/>
        </w:rPr>
      </w:pPr>
      <w:r w:rsidRPr="00B14874">
        <w:rPr>
          <w:sz w:val="28"/>
          <w:szCs w:val="28"/>
        </w:rPr>
        <w:t>Задачи Инспекции:</w:t>
      </w:r>
    </w:p>
    <w:p w:rsidR="002D76E2" w:rsidRPr="00B14874" w:rsidRDefault="002D76E2" w:rsidP="00B14874">
      <w:pPr>
        <w:spacing w:line="360" w:lineRule="auto"/>
        <w:ind w:firstLine="737"/>
        <w:rPr>
          <w:sz w:val="28"/>
          <w:szCs w:val="28"/>
        </w:rPr>
      </w:pPr>
      <w:r w:rsidRPr="00B14874">
        <w:rPr>
          <w:sz w:val="28"/>
          <w:szCs w:val="28"/>
        </w:rPr>
        <w:t>- контроль за соблюдением законодательства о налогах и сборах, правильностью исчисления, полнотой и своевременностью внесения в соответствующий бюджет государственных налогов, сборов и иных обязательных платежей;</w:t>
      </w:r>
    </w:p>
    <w:p w:rsidR="002D76E2" w:rsidRPr="00B14874" w:rsidRDefault="002D76E2" w:rsidP="00B14874">
      <w:pPr>
        <w:spacing w:line="360" w:lineRule="auto"/>
        <w:ind w:firstLine="737"/>
        <w:rPr>
          <w:sz w:val="28"/>
          <w:szCs w:val="28"/>
        </w:rPr>
      </w:pPr>
      <w:r w:rsidRPr="00B14874">
        <w:rPr>
          <w:sz w:val="28"/>
          <w:szCs w:val="28"/>
        </w:rPr>
        <w:t>-</w:t>
      </w:r>
      <w:r w:rsidR="00B14874">
        <w:rPr>
          <w:sz w:val="28"/>
          <w:szCs w:val="28"/>
        </w:rPr>
        <w:t xml:space="preserve"> </w:t>
      </w:r>
      <w:r w:rsidRPr="00B14874">
        <w:rPr>
          <w:sz w:val="28"/>
          <w:szCs w:val="28"/>
        </w:rPr>
        <w:t>контроль за соблюдением законодательства Российской Федерации о валютном регулировании и валютном контроле;</w:t>
      </w:r>
    </w:p>
    <w:p w:rsidR="002D76E2" w:rsidRPr="00B14874" w:rsidRDefault="002D76E2" w:rsidP="00B14874">
      <w:pPr>
        <w:spacing w:line="360" w:lineRule="auto"/>
        <w:ind w:firstLine="737"/>
        <w:rPr>
          <w:sz w:val="28"/>
          <w:szCs w:val="28"/>
        </w:rPr>
      </w:pPr>
      <w:r w:rsidRPr="00B14874">
        <w:rPr>
          <w:sz w:val="28"/>
          <w:szCs w:val="28"/>
        </w:rPr>
        <w:t>- организация и осуществление иного контроля, отнесенного федеральным законодательством к компетенции налоговых органов.</w:t>
      </w:r>
    </w:p>
    <w:p w:rsidR="00F16DA1" w:rsidRPr="00B14874" w:rsidRDefault="002D76E2" w:rsidP="00B14874">
      <w:pPr>
        <w:spacing w:line="360" w:lineRule="auto"/>
        <w:ind w:firstLine="737"/>
        <w:rPr>
          <w:spacing w:val="6"/>
          <w:sz w:val="28"/>
          <w:szCs w:val="28"/>
        </w:rPr>
      </w:pPr>
      <w:r w:rsidRPr="00B14874">
        <w:rPr>
          <w:spacing w:val="6"/>
          <w:sz w:val="28"/>
          <w:szCs w:val="28"/>
        </w:rPr>
        <w:t>В целях повышения эффективности работы и оптимизации структуры аппарата Инспекции ФНС России по г. Йошкар-Ола в соответствии с приказом ФНС России от 15.11.</w:t>
      </w:r>
      <w:r w:rsidR="004B4353" w:rsidRPr="00B14874">
        <w:rPr>
          <w:spacing w:val="6"/>
          <w:sz w:val="28"/>
          <w:szCs w:val="28"/>
        </w:rPr>
        <w:t>2005</w:t>
      </w:r>
      <w:r w:rsidRPr="00B14874">
        <w:rPr>
          <w:spacing w:val="6"/>
          <w:sz w:val="28"/>
          <w:szCs w:val="28"/>
        </w:rPr>
        <w:t xml:space="preserve"> г. № САЭ-3-15/55 «О типовой структуре Инспекций МНС РФ по субъектам Российской Федерации» с 1марта </w:t>
      </w:r>
      <w:r w:rsidR="004B4353" w:rsidRPr="00B14874">
        <w:rPr>
          <w:spacing w:val="6"/>
          <w:sz w:val="28"/>
          <w:szCs w:val="28"/>
        </w:rPr>
        <w:t>2006</w:t>
      </w:r>
      <w:r w:rsidRPr="00B14874">
        <w:rPr>
          <w:spacing w:val="6"/>
          <w:sz w:val="28"/>
          <w:szCs w:val="28"/>
        </w:rPr>
        <w:t xml:space="preserve"> года была утверждена новая структура аппарата управления, которая представлена </w:t>
      </w:r>
      <w:r w:rsidR="00A401C7" w:rsidRPr="00B14874">
        <w:rPr>
          <w:spacing w:val="6"/>
          <w:sz w:val="28"/>
          <w:szCs w:val="28"/>
        </w:rPr>
        <w:t>в приложении 1</w:t>
      </w:r>
      <w:r w:rsidRPr="00B14874">
        <w:rPr>
          <w:spacing w:val="6"/>
          <w:sz w:val="28"/>
          <w:szCs w:val="28"/>
        </w:rPr>
        <w:t xml:space="preserve">. </w:t>
      </w:r>
    </w:p>
    <w:p w:rsidR="004B4353" w:rsidRPr="00B14874" w:rsidRDefault="004B4353" w:rsidP="00B14874">
      <w:pPr>
        <w:spacing w:line="360" w:lineRule="auto"/>
        <w:ind w:firstLine="737"/>
        <w:rPr>
          <w:spacing w:val="6"/>
          <w:sz w:val="28"/>
          <w:szCs w:val="28"/>
        </w:rPr>
      </w:pPr>
    </w:p>
    <w:p w:rsidR="004B4353" w:rsidRPr="00B14874" w:rsidRDefault="004B4353" w:rsidP="00B14874">
      <w:pPr>
        <w:pStyle w:val="1"/>
        <w:numPr>
          <w:ilvl w:val="0"/>
          <w:numId w:val="0"/>
        </w:numPr>
        <w:spacing w:line="360" w:lineRule="auto"/>
        <w:ind w:left="709" w:firstLine="28"/>
        <w:jc w:val="both"/>
        <w:rPr>
          <w:rFonts w:eastAsia="MS Mincho"/>
          <w:b/>
          <w:sz w:val="28"/>
          <w:szCs w:val="28"/>
        </w:rPr>
      </w:pPr>
      <w:bookmarkStart w:id="20" w:name="_Toc192662884"/>
      <w:r w:rsidRPr="00B14874">
        <w:rPr>
          <w:b/>
          <w:sz w:val="28"/>
          <w:szCs w:val="28"/>
        </w:rPr>
        <w:t xml:space="preserve">1.2. </w:t>
      </w:r>
      <w:bookmarkStart w:id="21" w:name="_Toc154460586"/>
      <w:bookmarkStart w:id="22" w:name="_Toc156269214"/>
      <w:r w:rsidRPr="00B14874">
        <w:rPr>
          <w:b/>
          <w:sz w:val="28"/>
          <w:szCs w:val="28"/>
        </w:rPr>
        <w:t>Экономические показатели деятельности</w:t>
      </w:r>
      <w:r w:rsidR="00B14874" w:rsidRPr="00B14874">
        <w:rPr>
          <w:b/>
          <w:sz w:val="28"/>
          <w:szCs w:val="28"/>
        </w:rPr>
        <w:t xml:space="preserve"> </w:t>
      </w:r>
      <w:r w:rsidRPr="00B14874">
        <w:rPr>
          <w:b/>
          <w:sz w:val="28"/>
          <w:szCs w:val="28"/>
        </w:rPr>
        <w:t>ИФНС РФ по г. Йошкар-Ола</w:t>
      </w:r>
      <w:bookmarkEnd w:id="21"/>
      <w:bookmarkEnd w:id="22"/>
      <w:bookmarkEnd w:id="20"/>
    </w:p>
    <w:p w:rsidR="004B4353" w:rsidRPr="00B14874" w:rsidRDefault="004B4353" w:rsidP="00B14874">
      <w:pPr>
        <w:spacing w:line="360" w:lineRule="auto"/>
        <w:ind w:firstLine="737"/>
        <w:rPr>
          <w:sz w:val="28"/>
          <w:szCs w:val="28"/>
        </w:rPr>
      </w:pPr>
    </w:p>
    <w:p w:rsidR="004B4353" w:rsidRPr="00B14874" w:rsidRDefault="004B4353" w:rsidP="00B14874">
      <w:pPr>
        <w:spacing w:line="360" w:lineRule="auto"/>
        <w:ind w:firstLine="737"/>
        <w:rPr>
          <w:sz w:val="28"/>
          <w:szCs w:val="28"/>
        </w:rPr>
      </w:pPr>
      <w:r w:rsidRPr="00B14874">
        <w:rPr>
          <w:sz w:val="28"/>
          <w:szCs w:val="28"/>
        </w:rPr>
        <w:t>Обеспеченность предприятия основными средствами определяет производственный потенциал предприятия.</w:t>
      </w:r>
    </w:p>
    <w:p w:rsidR="004B4353" w:rsidRPr="00B14874" w:rsidRDefault="004B4353" w:rsidP="00B14874">
      <w:pPr>
        <w:spacing w:line="360" w:lineRule="auto"/>
        <w:ind w:firstLine="737"/>
        <w:rPr>
          <w:sz w:val="28"/>
          <w:szCs w:val="28"/>
        </w:rPr>
      </w:pPr>
      <w:r w:rsidRPr="00B14874">
        <w:rPr>
          <w:sz w:val="28"/>
          <w:szCs w:val="28"/>
        </w:rPr>
        <w:t>Движение и структура основных средств по ИФНС РФ по г. Йошкар-Ола представлены в табл. 1.</w:t>
      </w:r>
    </w:p>
    <w:p w:rsidR="004B4353" w:rsidRPr="00B14874" w:rsidRDefault="004B4353" w:rsidP="00B14874">
      <w:pPr>
        <w:spacing w:line="360" w:lineRule="auto"/>
        <w:ind w:firstLine="737"/>
        <w:rPr>
          <w:sz w:val="28"/>
          <w:szCs w:val="28"/>
        </w:rPr>
      </w:pPr>
      <w:r w:rsidRPr="00B14874">
        <w:rPr>
          <w:sz w:val="28"/>
          <w:szCs w:val="28"/>
        </w:rPr>
        <w:t xml:space="preserve">Начиная с 1991 года ИФНС РФ по г. Йошкар-Ола активно занялось приобретением основных средств. </w:t>
      </w:r>
    </w:p>
    <w:p w:rsidR="004B4353" w:rsidRPr="00B14874" w:rsidRDefault="004B4353" w:rsidP="00B14874">
      <w:pPr>
        <w:spacing w:line="360" w:lineRule="auto"/>
        <w:ind w:firstLine="737"/>
        <w:rPr>
          <w:sz w:val="28"/>
          <w:szCs w:val="28"/>
        </w:rPr>
      </w:pPr>
      <w:r w:rsidRPr="00B14874">
        <w:rPr>
          <w:sz w:val="28"/>
          <w:szCs w:val="28"/>
        </w:rPr>
        <w:t xml:space="preserve">Стоимость основных средств увеличилась в конце 2006 года по сравнению с концом 2004 года на 6597,6 </w:t>
      </w:r>
      <w:r w:rsidR="008D117C" w:rsidRPr="00B14874">
        <w:rPr>
          <w:sz w:val="28"/>
          <w:szCs w:val="28"/>
        </w:rPr>
        <w:t>тыс. руб.</w:t>
      </w:r>
      <w:r w:rsidRPr="00B14874">
        <w:rPr>
          <w:sz w:val="28"/>
          <w:szCs w:val="28"/>
        </w:rPr>
        <w:t>, а по сравнению с 2005 годом</w:t>
      </w:r>
      <w:r w:rsidR="008D117C" w:rsidRPr="00B14874">
        <w:rPr>
          <w:sz w:val="28"/>
          <w:szCs w:val="28"/>
        </w:rPr>
        <w:t xml:space="preserve"> – на 3412,9 тыс. руб.</w:t>
      </w:r>
      <w:r w:rsidRPr="00B14874">
        <w:rPr>
          <w:sz w:val="28"/>
          <w:szCs w:val="28"/>
        </w:rPr>
        <w:t>, такой прирост был обусловлен приобретением основных средств в 2004- 2006 годы.</w:t>
      </w:r>
    </w:p>
    <w:p w:rsidR="004B4353" w:rsidRPr="00B14874" w:rsidRDefault="004B4353" w:rsidP="00B14874">
      <w:pPr>
        <w:spacing w:line="360" w:lineRule="auto"/>
        <w:ind w:firstLine="737"/>
        <w:rPr>
          <w:sz w:val="28"/>
          <w:szCs w:val="28"/>
        </w:rPr>
      </w:pPr>
    </w:p>
    <w:p w:rsidR="004B4353" w:rsidRPr="00B14874" w:rsidRDefault="002C3A64" w:rsidP="00B14874">
      <w:pPr>
        <w:spacing w:line="360" w:lineRule="auto"/>
        <w:ind w:firstLine="737"/>
        <w:rPr>
          <w:sz w:val="28"/>
          <w:szCs w:val="28"/>
        </w:rPr>
      </w:pPr>
      <w:r w:rsidRPr="00B14874">
        <w:rPr>
          <w:sz w:val="28"/>
          <w:szCs w:val="28"/>
        </w:rPr>
        <w:t>Таблица 1</w:t>
      </w:r>
    </w:p>
    <w:p w:rsidR="00F16DA1" w:rsidRPr="00B14874" w:rsidRDefault="00F16DA1" w:rsidP="00B14874">
      <w:pPr>
        <w:spacing w:line="360" w:lineRule="auto"/>
        <w:ind w:firstLine="737"/>
        <w:rPr>
          <w:sz w:val="28"/>
          <w:szCs w:val="28"/>
        </w:rPr>
      </w:pPr>
      <w:r w:rsidRPr="00B14874">
        <w:rPr>
          <w:sz w:val="28"/>
          <w:szCs w:val="28"/>
        </w:rPr>
        <w:t>Движение и структура основных средств по ИФНС РФ по г. Йошкар-Ола</w:t>
      </w:r>
      <w:r w:rsidR="00514E2D" w:rsidRPr="00B14874">
        <w:rPr>
          <w:sz w:val="28"/>
          <w:szCs w:val="28"/>
        </w:rPr>
        <w:t xml:space="preserve"> за 2004-2006 гг.</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2078"/>
        <w:gridCol w:w="909"/>
        <w:gridCol w:w="649"/>
        <w:gridCol w:w="909"/>
        <w:gridCol w:w="649"/>
        <w:gridCol w:w="909"/>
        <w:gridCol w:w="649"/>
        <w:gridCol w:w="909"/>
        <w:gridCol w:w="616"/>
      </w:tblGrid>
      <w:tr w:rsidR="00F16DA1" w:rsidRPr="00655854" w:rsidTr="00655854">
        <w:trPr>
          <w:cantSplit/>
          <w:trHeight w:val="499"/>
          <w:jc w:val="center"/>
        </w:trPr>
        <w:tc>
          <w:tcPr>
            <w:tcW w:w="748" w:type="dxa"/>
            <w:vMerge w:val="restart"/>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Года</w:t>
            </w:r>
          </w:p>
        </w:tc>
        <w:tc>
          <w:tcPr>
            <w:tcW w:w="2078" w:type="dxa"/>
            <w:vMerge w:val="restart"/>
          </w:tcPr>
          <w:p w:rsidR="00F16DA1" w:rsidRPr="00655854" w:rsidRDefault="00F16DA1" w:rsidP="00655854">
            <w:pPr>
              <w:ind w:firstLine="0"/>
              <w:rPr>
                <w:sz w:val="20"/>
              </w:rPr>
            </w:pPr>
          </w:p>
          <w:p w:rsidR="008D117C" w:rsidRPr="00655854" w:rsidRDefault="008D117C" w:rsidP="00655854">
            <w:pPr>
              <w:ind w:firstLine="0"/>
              <w:rPr>
                <w:sz w:val="20"/>
              </w:rPr>
            </w:pPr>
            <w:r w:rsidRPr="00655854">
              <w:rPr>
                <w:sz w:val="20"/>
              </w:rPr>
              <w:t>О</w:t>
            </w:r>
            <w:r w:rsidR="00F16DA1" w:rsidRPr="00655854">
              <w:rPr>
                <w:sz w:val="20"/>
              </w:rPr>
              <w:t>сновны</w:t>
            </w:r>
            <w:r w:rsidRPr="00655854">
              <w:rPr>
                <w:sz w:val="20"/>
              </w:rPr>
              <w:t>е</w:t>
            </w:r>
          </w:p>
          <w:p w:rsidR="00F16DA1" w:rsidRPr="00655854" w:rsidRDefault="00F16DA1" w:rsidP="00655854">
            <w:pPr>
              <w:ind w:firstLine="0"/>
              <w:rPr>
                <w:sz w:val="20"/>
              </w:rPr>
            </w:pPr>
            <w:r w:rsidRPr="00655854">
              <w:rPr>
                <w:sz w:val="20"/>
              </w:rPr>
              <w:t xml:space="preserve"> средств</w:t>
            </w:r>
            <w:r w:rsidR="008D117C" w:rsidRPr="00655854">
              <w:rPr>
                <w:sz w:val="20"/>
              </w:rPr>
              <w:t>а</w:t>
            </w:r>
          </w:p>
        </w:tc>
        <w:tc>
          <w:tcPr>
            <w:tcW w:w="1558" w:type="dxa"/>
            <w:gridSpan w:val="2"/>
          </w:tcPr>
          <w:p w:rsidR="00F16DA1" w:rsidRPr="00655854" w:rsidRDefault="00F16DA1" w:rsidP="00655854">
            <w:pPr>
              <w:ind w:firstLine="0"/>
              <w:rPr>
                <w:sz w:val="20"/>
              </w:rPr>
            </w:pPr>
            <w:r w:rsidRPr="00655854">
              <w:rPr>
                <w:sz w:val="20"/>
              </w:rPr>
              <w:t>Наличие на начало года</w:t>
            </w:r>
          </w:p>
        </w:tc>
        <w:tc>
          <w:tcPr>
            <w:tcW w:w="1558" w:type="dxa"/>
            <w:gridSpan w:val="2"/>
          </w:tcPr>
          <w:p w:rsidR="00F16DA1" w:rsidRPr="00655854" w:rsidRDefault="00F16DA1" w:rsidP="00655854">
            <w:pPr>
              <w:ind w:firstLine="0"/>
              <w:rPr>
                <w:sz w:val="20"/>
              </w:rPr>
            </w:pPr>
            <w:r w:rsidRPr="00655854">
              <w:rPr>
                <w:sz w:val="20"/>
              </w:rPr>
              <w:t>Поступило за год</w:t>
            </w:r>
          </w:p>
        </w:tc>
        <w:tc>
          <w:tcPr>
            <w:tcW w:w="1558" w:type="dxa"/>
            <w:gridSpan w:val="2"/>
          </w:tcPr>
          <w:p w:rsidR="00F16DA1" w:rsidRPr="00655854" w:rsidRDefault="00F16DA1" w:rsidP="00655854">
            <w:pPr>
              <w:ind w:firstLine="0"/>
              <w:rPr>
                <w:sz w:val="20"/>
              </w:rPr>
            </w:pPr>
            <w:r w:rsidRPr="00655854">
              <w:rPr>
                <w:sz w:val="20"/>
              </w:rPr>
              <w:t>Выбыло за год</w:t>
            </w:r>
          </w:p>
        </w:tc>
        <w:tc>
          <w:tcPr>
            <w:tcW w:w="1525" w:type="dxa"/>
            <w:gridSpan w:val="2"/>
          </w:tcPr>
          <w:p w:rsidR="00F16DA1" w:rsidRPr="00655854" w:rsidRDefault="00F16DA1" w:rsidP="00655854">
            <w:pPr>
              <w:ind w:firstLine="0"/>
              <w:rPr>
                <w:sz w:val="20"/>
              </w:rPr>
            </w:pPr>
            <w:r w:rsidRPr="00655854">
              <w:rPr>
                <w:sz w:val="20"/>
              </w:rPr>
              <w:t>Наличие на конец года</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vMerge/>
          </w:tcPr>
          <w:p w:rsidR="00F16DA1" w:rsidRPr="00655854" w:rsidRDefault="00F16DA1" w:rsidP="00655854">
            <w:pPr>
              <w:ind w:firstLine="0"/>
              <w:rPr>
                <w:sz w:val="20"/>
              </w:rPr>
            </w:pPr>
          </w:p>
        </w:tc>
        <w:tc>
          <w:tcPr>
            <w:tcW w:w="909" w:type="dxa"/>
          </w:tcPr>
          <w:p w:rsidR="00F16DA1" w:rsidRPr="00655854" w:rsidRDefault="00F16DA1" w:rsidP="00655854">
            <w:pPr>
              <w:ind w:firstLine="0"/>
              <w:rPr>
                <w:sz w:val="20"/>
              </w:rPr>
            </w:pPr>
          </w:p>
          <w:p w:rsidR="00F16DA1" w:rsidRPr="00655854" w:rsidRDefault="008D117C" w:rsidP="00655854">
            <w:pPr>
              <w:ind w:firstLine="0"/>
              <w:rPr>
                <w:sz w:val="20"/>
              </w:rPr>
            </w:pPr>
            <w:r w:rsidRPr="00655854">
              <w:rPr>
                <w:sz w:val="20"/>
              </w:rPr>
              <w:t>Тыс. руб.</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w:t>
            </w:r>
          </w:p>
        </w:tc>
        <w:tc>
          <w:tcPr>
            <w:tcW w:w="909" w:type="dxa"/>
          </w:tcPr>
          <w:p w:rsidR="00F16DA1" w:rsidRPr="00655854" w:rsidRDefault="00F16DA1" w:rsidP="00655854">
            <w:pPr>
              <w:ind w:firstLine="0"/>
              <w:rPr>
                <w:sz w:val="20"/>
              </w:rPr>
            </w:pPr>
          </w:p>
          <w:p w:rsidR="00F16DA1" w:rsidRPr="00655854" w:rsidRDefault="008D117C" w:rsidP="00655854">
            <w:pPr>
              <w:ind w:firstLine="0"/>
              <w:rPr>
                <w:sz w:val="20"/>
              </w:rPr>
            </w:pPr>
            <w:r w:rsidRPr="00655854">
              <w:rPr>
                <w:sz w:val="20"/>
              </w:rPr>
              <w:t>Тыс. руб.</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w:t>
            </w:r>
          </w:p>
        </w:tc>
        <w:tc>
          <w:tcPr>
            <w:tcW w:w="909" w:type="dxa"/>
          </w:tcPr>
          <w:p w:rsidR="00F16DA1" w:rsidRPr="00655854" w:rsidRDefault="00F16DA1" w:rsidP="00655854">
            <w:pPr>
              <w:ind w:firstLine="0"/>
              <w:rPr>
                <w:sz w:val="20"/>
              </w:rPr>
            </w:pPr>
          </w:p>
          <w:p w:rsidR="00F16DA1" w:rsidRPr="00655854" w:rsidRDefault="008D117C" w:rsidP="00655854">
            <w:pPr>
              <w:ind w:firstLine="0"/>
              <w:rPr>
                <w:sz w:val="20"/>
              </w:rPr>
            </w:pPr>
            <w:r w:rsidRPr="00655854">
              <w:rPr>
                <w:sz w:val="20"/>
              </w:rPr>
              <w:t>Тыс. руб.</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w:t>
            </w:r>
          </w:p>
        </w:tc>
        <w:tc>
          <w:tcPr>
            <w:tcW w:w="909" w:type="dxa"/>
          </w:tcPr>
          <w:p w:rsidR="00F16DA1" w:rsidRPr="00655854" w:rsidRDefault="00F16DA1" w:rsidP="00655854">
            <w:pPr>
              <w:ind w:firstLine="0"/>
              <w:rPr>
                <w:sz w:val="20"/>
              </w:rPr>
            </w:pPr>
          </w:p>
          <w:p w:rsidR="00F16DA1" w:rsidRPr="00655854" w:rsidRDefault="008D117C" w:rsidP="00655854">
            <w:pPr>
              <w:ind w:firstLine="0"/>
              <w:rPr>
                <w:sz w:val="20"/>
              </w:rPr>
            </w:pPr>
            <w:r w:rsidRPr="00655854">
              <w:rPr>
                <w:sz w:val="20"/>
              </w:rPr>
              <w:t>Тыс. руб.</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w:t>
            </w:r>
          </w:p>
        </w:tc>
      </w:tr>
      <w:tr w:rsidR="00F16DA1" w:rsidRPr="00655854" w:rsidTr="00655854">
        <w:trPr>
          <w:cantSplit/>
          <w:trHeight w:val="499"/>
          <w:jc w:val="center"/>
        </w:trPr>
        <w:tc>
          <w:tcPr>
            <w:tcW w:w="748" w:type="dxa"/>
            <w:vMerge w:val="restart"/>
          </w:tcPr>
          <w:p w:rsidR="00F16DA1" w:rsidRPr="00655854" w:rsidRDefault="00F16DA1" w:rsidP="00655854">
            <w:pPr>
              <w:ind w:firstLine="0"/>
              <w:rPr>
                <w:sz w:val="20"/>
              </w:rPr>
            </w:pPr>
          </w:p>
          <w:p w:rsidR="00F16DA1" w:rsidRPr="00655854" w:rsidRDefault="00F16DA1" w:rsidP="00655854">
            <w:pPr>
              <w:ind w:firstLine="0"/>
              <w:rPr>
                <w:sz w:val="20"/>
              </w:rPr>
            </w:pPr>
          </w:p>
          <w:p w:rsidR="00F16DA1" w:rsidRPr="00655854" w:rsidRDefault="00F16DA1" w:rsidP="00655854">
            <w:pPr>
              <w:ind w:firstLine="0"/>
              <w:rPr>
                <w:sz w:val="20"/>
              </w:rPr>
            </w:pPr>
          </w:p>
          <w:p w:rsidR="00F16DA1" w:rsidRPr="00655854" w:rsidRDefault="00F16DA1" w:rsidP="00655854">
            <w:pPr>
              <w:ind w:firstLine="0"/>
              <w:rPr>
                <w:sz w:val="20"/>
              </w:rPr>
            </w:pPr>
          </w:p>
          <w:p w:rsidR="00F16DA1" w:rsidRPr="00655854" w:rsidRDefault="004B4353" w:rsidP="00655854">
            <w:pPr>
              <w:ind w:firstLine="0"/>
              <w:rPr>
                <w:sz w:val="20"/>
              </w:rPr>
            </w:pPr>
            <w:r w:rsidRPr="00655854">
              <w:rPr>
                <w:sz w:val="20"/>
              </w:rPr>
              <w:t>2004</w:t>
            </w:r>
          </w:p>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Машины и оборудование</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604,7</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60,3</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1285,6</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82,2</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171,5</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96,7</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1718,8</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72,0</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Транспортные средства</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325,5</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32,5</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180,6</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11,6</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506,1</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21,2</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Инструмент производственный</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70,3</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7,0</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21,3</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1,4</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5,8</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3,3</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85,8</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3,6</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Прочие ОС</w:t>
            </w:r>
          </w:p>
        </w:tc>
        <w:tc>
          <w:tcPr>
            <w:tcW w:w="909" w:type="dxa"/>
          </w:tcPr>
          <w:p w:rsidR="00F16DA1" w:rsidRPr="00655854" w:rsidRDefault="00F16DA1" w:rsidP="00655854">
            <w:pPr>
              <w:ind w:firstLine="0"/>
              <w:rPr>
                <w:sz w:val="20"/>
              </w:rPr>
            </w:pPr>
            <w:r w:rsidRPr="00655854">
              <w:rPr>
                <w:sz w:val="20"/>
              </w:rPr>
              <w:t>1,8</w:t>
            </w:r>
          </w:p>
        </w:tc>
        <w:tc>
          <w:tcPr>
            <w:tcW w:w="649" w:type="dxa"/>
          </w:tcPr>
          <w:p w:rsidR="00F16DA1" w:rsidRPr="00655854" w:rsidRDefault="00F16DA1" w:rsidP="00655854">
            <w:pPr>
              <w:ind w:firstLine="0"/>
              <w:rPr>
                <w:sz w:val="20"/>
              </w:rPr>
            </w:pPr>
            <w:r w:rsidRPr="00655854">
              <w:rPr>
                <w:sz w:val="20"/>
              </w:rPr>
              <w:t>0,2</w:t>
            </w:r>
          </w:p>
        </w:tc>
        <w:tc>
          <w:tcPr>
            <w:tcW w:w="909" w:type="dxa"/>
          </w:tcPr>
          <w:p w:rsidR="00F16DA1" w:rsidRPr="00655854" w:rsidRDefault="00F16DA1" w:rsidP="00655854">
            <w:pPr>
              <w:ind w:firstLine="0"/>
              <w:rPr>
                <w:sz w:val="20"/>
              </w:rPr>
            </w:pPr>
            <w:r w:rsidRPr="00655854">
              <w:rPr>
                <w:sz w:val="20"/>
              </w:rPr>
              <w:t>75,5</w:t>
            </w:r>
          </w:p>
        </w:tc>
        <w:tc>
          <w:tcPr>
            <w:tcW w:w="649" w:type="dxa"/>
          </w:tcPr>
          <w:p w:rsidR="00F16DA1" w:rsidRPr="00655854" w:rsidRDefault="00F16DA1" w:rsidP="00655854">
            <w:pPr>
              <w:ind w:firstLine="0"/>
              <w:rPr>
                <w:sz w:val="20"/>
              </w:rPr>
            </w:pPr>
            <w:r w:rsidRPr="00655854">
              <w:rPr>
                <w:sz w:val="20"/>
              </w:rPr>
              <w:t>4,8</w:t>
            </w:r>
          </w:p>
        </w:tc>
        <w:tc>
          <w:tcPr>
            <w:tcW w:w="909" w:type="dxa"/>
          </w:tcPr>
          <w:p w:rsidR="00F16DA1" w:rsidRPr="00655854" w:rsidRDefault="00F16DA1" w:rsidP="00655854">
            <w:pPr>
              <w:ind w:firstLine="0"/>
              <w:rPr>
                <w:sz w:val="20"/>
              </w:rPr>
            </w:pPr>
            <w:r w:rsidRPr="00655854">
              <w:rPr>
                <w:sz w:val="20"/>
              </w:rPr>
              <w:t>-</w:t>
            </w:r>
          </w:p>
        </w:tc>
        <w:tc>
          <w:tcPr>
            <w:tcW w:w="649" w:type="dxa"/>
          </w:tcPr>
          <w:p w:rsidR="00F16DA1" w:rsidRPr="00655854" w:rsidRDefault="00F16DA1" w:rsidP="00655854">
            <w:pPr>
              <w:ind w:firstLine="0"/>
              <w:rPr>
                <w:sz w:val="20"/>
              </w:rPr>
            </w:pPr>
            <w:r w:rsidRPr="00655854">
              <w:rPr>
                <w:sz w:val="20"/>
              </w:rPr>
              <w:t>-</w:t>
            </w:r>
          </w:p>
        </w:tc>
        <w:tc>
          <w:tcPr>
            <w:tcW w:w="909" w:type="dxa"/>
          </w:tcPr>
          <w:p w:rsidR="00F16DA1" w:rsidRPr="00655854" w:rsidRDefault="00F16DA1" w:rsidP="00655854">
            <w:pPr>
              <w:ind w:firstLine="0"/>
              <w:rPr>
                <w:sz w:val="20"/>
              </w:rPr>
            </w:pPr>
            <w:r w:rsidRPr="00655854">
              <w:rPr>
                <w:sz w:val="20"/>
              </w:rPr>
              <w:t>77,3</w:t>
            </w:r>
          </w:p>
        </w:tc>
        <w:tc>
          <w:tcPr>
            <w:tcW w:w="616" w:type="dxa"/>
          </w:tcPr>
          <w:p w:rsidR="00F16DA1" w:rsidRPr="00655854" w:rsidRDefault="00F16DA1" w:rsidP="00655854">
            <w:pPr>
              <w:ind w:firstLine="0"/>
              <w:rPr>
                <w:sz w:val="20"/>
              </w:rPr>
            </w:pPr>
            <w:r w:rsidRPr="00655854">
              <w:rPr>
                <w:sz w:val="20"/>
              </w:rPr>
              <w:t>3,2</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Всего основных фондов</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1002,3</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1563,0</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177,3</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2388,0</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w:t>
            </w:r>
          </w:p>
        </w:tc>
      </w:tr>
      <w:tr w:rsidR="00F16DA1" w:rsidRPr="00655854" w:rsidTr="00655854">
        <w:trPr>
          <w:cantSplit/>
          <w:trHeight w:val="499"/>
          <w:jc w:val="center"/>
        </w:trPr>
        <w:tc>
          <w:tcPr>
            <w:tcW w:w="748" w:type="dxa"/>
            <w:vMerge w:val="restart"/>
          </w:tcPr>
          <w:p w:rsidR="00F16DA1" w:rsidRPr="00655854" w:rsidRDefault="00F16DA1" w:rsidP="00655854">
            <w:pPr>
              <w:ind w:firstLine="0"/>
              <w:rPr>
                <w:sz w:val="20"/>
              </w:rPr>
            </w:pPr>
          </w:p>
          <w:p w:rsidR="00F16DA1" w:rsidRPr="00655854" w:rsidRDefault="00F16DA1" w:rsidP="00655854">
            <w:pPr>
              <w:ind w:firstLine="0"/>
              <w:rPr>
                <w:sz w:val="20"/>
              </w:rPr>
            </w:pPr>
          </w:p>
          <w:p w:rsidR="00F16DA1" w:rsidRPr="00655854" w:rsidRDefault="00F16DA1" w:rsidP="00655854">
            <w:pPr>
              <w:ind w:firstLine="0"/>
              <w:rPr>
                <w:sz w:val="20"/>
              </w:rPr>
            </w:pPr>
          </w:p>
          <w:p w:rsidR="00F16DA1" w:rsidRPr="00655854" w:rsidRDefault="00F16DA1" w:rsidP="00655854">
            <w:pPr>
              <w:ind w:firstLine="0"/>
              <w:rPr>
                <w:sz w:val="20"/>
              </w:rPr>
            </w:pPr>
          </w:p>
          <w:p w:rsidR="00F16DA1" w:rsidRPr="00655854" w:rsidRDefault="004B4353" w:rsidP="00655854">
            <w:pPr>
              <w:ind w:firstLine="0"/>
              <w:rPr>
                <w:sz w:val="20"/>
              </w:rPr>
            </w:pPr>
            <w:r w:rsidRPr="00655854">
              <w:rPr>
                <w:sz w:val="20"/>
              </w:rPr>
              <w:t>2005</w:t>
            </w:r>
          </w:p>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Машины и оборудование</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1854,5</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77,7</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3315,9</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91,4</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377,3</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85,3</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4793,0</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86,1</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Транспортные средства</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442,6</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18,5</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250,9</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6,9</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45,5</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10,3</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648,0</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11,6</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Инструмент производственный</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88,0</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3,7</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27,7</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0,8</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19,4</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4,4</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96,3</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1,7</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Прочие ОС</w:t>
            </w:r>
          </w:p>
        </w:tc>
        <w:tc>
          <w:tcPr>
            <w:tcW w:w="909" w:type="dxa"/>
          </w:tcPr>
          <w:p w:rsidR="00F16DA1" w:rsidRPr="00655854" w:rsidRDefault="00F16DA1" w:rsidP="00655854">
            <w:pPr>
              <w:ind w:firstLine="0"/>
              <w:rPr>
                <w:sz w:val="20"/>
              </w:rPr>
            </w:pPr>
            <w:r w:rsidRPr="00655854">
              <w:rPr>
                <w:sz w:val="20"/>
              </w:rPr>
              <w:t>2,9</w:t>
            </w:r>
          </w:p>
        </w:tc>
        <w:tc>
          <w:tcPr>
            <w:tcW w:w="649" w:type="dxa"/>
          </w:tcPr>
          <w:p w:rsidR="00F16DA1" w:rsidRPr="00655854" w:rsidRDefault="00F16DA1" w:rsidP="00655854">
            <w:pPr>
              <w:ind w:firstLine="0"/>
              <w:rPr>
                <w:sz w:val="20"/>
              </w:rPr>
            </w:pPr>
            <w:r w:rsidRPr="00655854">
              <w:rPr>
                <w:sz w:val="20"/>
              </w:rPr>
              <w:t>0,1</w:t>
            </w:r>
          </w:p>
        </w:tc>
        <w:tc>
          <w:tcPr>
            <w:tcW w:w="909" w:type="dxa"/>
          </w:tcPr>
          <w:p w:rsidR="00F16DA1" w:rsidRPr="00655854" w:rsidRDefault="00F16DA1" w:rsidP="00655854">
            <w:pPr>
              <w:ind w:firstLine="0"/>
              <w:rPr>
                <w:sz w:val="20"/>
              </w:rPr>
            </w:pPr>
            <w:r w:rsidRPr="00655854">
              <w:rPr>
                <w:sz w:val="20"/>
              </w:rPr>
              <w:t>32,5</w:t>
            </w:r>
          </w:p>
        </w:tc>
        <w:tc>
          <w:tcPr>
            <w:tcW w:w="649" w:type="dxa"/>
          </w:tcPr>
          <w:p w:rsidR="00F16DA1" w:rsidRPr="00655854" w:rsidRDefault="00F16DA1" w:rsidP="00655854">
            <w:pPr>
              <w:ind w:firstLine="0"/>
              <w:rPr>
                <w:sz w:val="20"/>
              </w:rPr>
            </w:pPr>
            <w:r w:rsidRPr="00655854">
              <w:rPr>
                <w:sz w:val="20"/>
              </w:rPr>
              <w:t>0,9</w:t>
            </w:r>
          </w:p>
        </w:tc>
        <w:tc>
          <w:tcPr>
            <w:tcW w:w="909" w:type="dxa"/>
          </w:tcPr>
          <w:p w:rsidR="00F16DA1" w:rsidRPr="00655854" w:rsidRDefault="00F16DA1" w:rsidP="00655854">
            <w:pPr>
              <w:ind w:firstLine="0"/>
              <w:rPr>
                <w:sz w:val="20"/>
              </w:rPr>
            </w:pPr>
            <w:r w:rsidRPr="00655854">
              <w:rPr>
                <w:sz w:val="20"/>
              </w:rPr>
              <w:t>-</w:t>
            </w:r>
          </w:p>
        </w:tc>
        <w:tc>
          <w:tcPr>
            <w:tcW w:w="649" w:type="dxa"/>
          </w:tcPr>
          <w:p w:rsidR="00F16DA1" w:rsidRPr="00655854" w:rsidRDefault="00F16DA1" w:rsidP="00655854">
            <w:pPr>
              <w:ind w:firstLine="0"/>
              <w:rPr>
                <w:sz w:val="20"/>
              </w:rPr>
            </w:pPr>
            <w:r w:rsidRPr="00655854">
              <w:rPr>
                <w:sz w:val="20"/>
              </w:rPr>
              <w:t>-</w:t>
            </w:r>
          </w:p>
        </w:tc>
        <w:tc>
          <w:tcPr>
            <w:tcW w:w="909" w:type="dxa"/>
          </w:tcPr>
          <w:p w:rsidR="00F16DA1" w:rsidRPr="00655854" w:rsidRDefault="00F16DA1" w:rsidP="00655854">
            <w:pPr>
              <w:ind w:firstLine="0"/>
              <w:rPr>
                <w:sz w:val="20"/>
              </w:rPr>
            </w:pPr>
            <w:r w:rsidRPr="00655854">
              <w:rPr>
                <w:sz w:val="20"/>
              </w:rPr>
              <w:t>35,4</w:t>
            </w:r>
          </w:p>
        </w:tc>
        <w:tc>
          <w:tcPr>
            <w:tcW w:w="616" w:type="dxa"/>
          </w:tcPr>
          <w:p w:rsidR="00F16DA1" w:rsidRPr="00655854" w:rsidRDefault="00F16DA1" w:rsidP="00655854">
            <w:pPr>
              <w:ind w:firstLine="0"/>
              <w:rPr>
                <w:sz w:val="20"/>
              </w:rPr>
            </w:pPr>
            <w:r w:rsidRPr="00655854">
              <w:rPr>
                <w:sz w:val="20"/>
              </w:rPr>
              <w:t>0,6</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Всего основных фондов</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2388,0</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3626,9</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442,2</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5572,7</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w:t>
            </w:r>
          </w:p>
        </w:tc>
      </w:tr>
      <w:tr w:rsidR="00F16DA1" w:rsidRPr="00655854" w:rsidTr="00655854">
        <w:trPr>
          <w:cantSplit/>
          <w:trHeight w:val="499"/>
          <w:jc w:val="center"/>
        </w:trPr>
        <w:tc>
          <w:tcPr>
            <w:tcW w:w="748" w:type="dxa"/>
            <w:vMerge w:val="restart"/>
          </w:tcPr>
          <w:p w:rsidR="00F16DA1" w:rsidRPr="00655854" w:rsidRDefault="00F16DA1" w:rsidP="00655854">
            <w:pPr>
              <w:ind w:firstLine="0"/>
              <w:rPr>
                <w:sz w:val="20"/>
              </w:rPr>
            </w:pPr>
          </w:p>
          <w:p w:rsidR="00F16DA1" w:rsidRPr="00655854" w:rsidRDefault="00F16DA1" w:rsidP="00655854">
            <w:pPr>
              <w:ind w:firstLine="0"/>
              <w:rPr>
                <w:sz w:val="20"/>
              </w:rPr>
            </w:pPr>
          </w:p>
          <w:p w:rsidR="00F16DA1" w:rsidRPr="00655854" w:rsidRDefault="00F16DA1" w:rsidP="00655854">
            <w:pPr>
              <w:ind w:firstLine="0"/>
              <w:rPr>
                <w:sz w:val="20"/>
              </w:rPr>
            </w:pPr>
          </w:p>
          <w:p w:rsidR="00F16DA1" w:rsidRPr="00655854" w:rsidRDefault="00F16DA1" w:rsidP="00655854">
            <w:pPr>
              <w:ind w:firstLine="0"/>
              <w:rPr>
                <w:sz w:val="20"/>
              </w:rPr>
            </w:pPr>
          </w:p>
          <w:p w:rsidR="00F16DA1" w:rsidRPr="00655854" w:rsidRDefault="004B4353" w:rsidP="00655854">
            <w:pPr>
              <w:ind w:firstLine="0"/>
              <w:rPr>
                <w:sz w:val="20"/>
              </w:rPr>
            </w:pPr>
            <w:r w:rsidRPr="00655854">
              <w:rPr>
                <w:sz w:val="20"/>
              </w:rPr>
              <w:t>2006</w:t>
            </w:r>
          </w:p>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Машины и оборудование</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4793,0</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86,0</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3204,9</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87,5</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211,1</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84,2</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7786,8</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86,6</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Транспортные средства</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648,0</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11,6</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172,3</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4,7</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39,6</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15,8</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780,7</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8,7</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Инструмент производственный</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96,3</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1,47</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55,8</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1,5</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152,1</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1,7</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Прочие ОС</w:t>
            </w:r>
          </w:p>
        </w:tc>
        <w:tc>
          <w:tcPr>
            <w:tcW w:w="909" w:type="dxa"/>
          </w:tcPr>
          <w:p w:rsidR="00F16DA1" w:rsidRPr="00655854" w:rsidRDefault="00F16DA1" w:rsidP="00655854">
            <w:pPr>
              <w:ind w:firstLine="0"/>
              <w:rPr>
                <w:sz w:val="20"/>
              </w:rPr>
            </w:pPr>
            <w:r w:rsidRPr="00655854">
              <w:rPr>
                <w:sz w:val="20"/>
              </w:rPr>
              <w:t>35,4</w:t>
            </w:r>
          </w:p>
        </w:tc>
        <w:tc>
          <w:tcPr>
            <w:tcW w:w="649" w:type="dxa"/>
          </w:tcPr>
          <w:p w:rsidR="00F16DA1" w:rsidRPr="00655854" w:rsidRDefault="00F16DA1" w:rsidP="00655854">
            <w:pPr>
              <w:ind w:firstLine="0"/>
              <w:rPr>
                <w:sz w:val="20"/>
              </w:rPr>
            </w:pPr>
            <w:r w:rsidRPr="00655854">
              <w:rPr>
                <w:sz w:val="20"/>
              </w:rPr>
              <w:t>1,0</w:t>
            </w:r>
          </w:p>
        </w:tc>
        <w:tc>
          <w:tcPr>
            <w:tcW w:w="909" w:type="dxa"/>
          </w:tcPr>
          <w:p w:rsidR="00F16DA1" w:rsidRPr="00655854" w:rsidRDefault="00F16DA1" w:rsidP="00655854">
            <w:pPr>
              <w:ind w:firstLine="0"/>
              <w:rPr>
                <w:sz w:val="20"/>
              </w:rPr>
            </w:pPr>
            <w:r w:rsidRPr="00655854">
              <w:rPr>
                <w:sz w:val="20"/>
              </w:rPr>
              <w:t>230,6</w:t>
            </w:r>
          </w:p>
        </w:tc>
        <w:tc>
          <w:tcPr>
            <w:tcW w:w="649" w:type="dxa"/>
          </w:tcPr>
          <w:p w:rsidR="00F16DA1" w:rsidRPr="00655854" w:rsidRDefault="00F16DA1" w:rsidP="00655854">
            <w:pPr>
              <w:ind w:firstLine="0"/>
              <w:rPr>
                <w:sz w:val="20"/>
              </w:rPr>
            </w:pPr>
            <w:r w:rsidRPr="00655854">
              <w:rPr>
                <w:sz w:val="20"/>
              </w:rPr>
              <w:t>6,3</w:t>
            </w:r>
          </w:p>
        </w:tc>
        <w:tc>
          <w:tcPr>
            <w:tcW w:w="909" w:type="dxa"/>
          </w:tcPr>
          <w:p w:rsidR="00F16DA1" w:rsidRPr="00655854" w:rsidRDefault="00F16DA1" w:rsidP="00655854">
            <w:pPr>
              <w:ind w:firstLine="0"/>
              <w:rPr>
                <w:sz w:val="20"/>
              </w:rPr>
            </w:pPr>
            <w:r w:rsidRPr="00655854">
              <w:rPr>
                <w:sz w:val="20"/>
              </w:rPr>
              <w:t>-</w:t>
            </w:r>
          </w:p>
        </w:tc>
        <w:tc>
          <w:tcPr>
            <w:tcW w:w="649" w:type="dxa"/>
          </w:tcPr>
          <w:p w:rsidR="00F16DA1" w:rsidRPr="00655854" w:rsidRDefault="00F16DA1" w:rsidP="00655854">
            <w:pPr>
              <w:ind w:firstLine="0"/>
              <w:rPr>
                <w:sz w:val="20"/>
              </w:rPr>
            </w:pPr>
            <w:r w:rsidRPr="00655854">
              <w:rPr>
                <w:sz w:val="20"/>
              </w:rPr>
              <w:t>-</w:t>
            </w:r>
          </w:p>
        </w:tc>
        <w:tc>
          <w:tcPr>
            <w:tcW w:w="909" w:type="dxa"/>
          </w:tcPr>
          <w:p w:rsidR="00F16DA1" w:rsidRPr="00655854" w:rsidRDefault="00F16DA1" w:rsidP="00655854">
            <w:pPr>
              <w:ind w:firstLine="0"/>
              <w:rPr>
                <w:sz w:val="20"/>
              </w:rPr>
            </w:pPr>
            <w:r w:rsidRPr="00655854">
              <w:rPr>
                <w:sz w:val="20"/>
              </w:rPr>
              <w:t>266,0</w:t>
            </w:r>
          </w:p>
        </w:tc>
        <w:tc>
          <w:tcPr>
            <w:tcW w:w="616" w:type="dxa"/>
          </w:tcPr>
          <w:p w:rsidR="00F16DA1" w:rsidRPr="00655854" w:rsidRDefault="00F16DA1" w:rsidP="00655854">
            <w:pPr>
              <w:ind w:firstLine="0"/>
              <w:rPr>
                <w:sz w:val="20"/>
              </w:rPr>
            </w:pPr>
            <w:r w:rsidRPr="00655854">
              <w:rPr>
                <w:sz w:val="20"/>
              </w:rPr>
              <w:t>3,0</w:t>
            </w:r>
          </w:p>
        </w:tc>
      </w:tr>
      <w:tr w:rsidR="00F16DA1" w:rsidRPr="00655854" w:rsidTr="00655854">
        <w:trPr>
          <w:cantSplit/>
          <w:trHeight w:val="133"/>
          <w:jc w:val="center"/>
        </w:trPr>
        <w:tc>
          <w:tcPr>
            <w:tcW w:w="748" w:type="dxa"/>
            <w:vMerge/>
          </w:tcPr>
          <w:p w:rsidR="00F16DA1" w:rsidRPr="00655854" w:rsidRDefault="00F16DA1" w:rsidP="00655854">
            <w:pPr>
              <w:ind w:firstLine="0"/>
              <w:rPr>
                <w:sz w:val="20"/>
              </w:rPr>
            </w:pPr>
          </w:p>
        </w:tc>
        <w:tc>
          <w:tcPr>
            <w:tcW w:w="2078" w:type="dxa"/>
          </w:tcPr>
          <w:p w:rsidR="00F16DA1" w:rsidRPr="00655854" w:rsidRDefault="00F16DA1" w:rsidP="00655854">
            <w:pPr>
              <w:ind w:firstLine="0"/>
              <w:rPr>
                <w:sz w:val="20"/>
              </w:rPr>
            </w:pPr>
            <w:r w:rsidRPr="00655854">
              <w:rPr>
                <w:sz w:val="20"/>
              </w:rPr>
              <w:t>Всего основных фондов</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5572,7</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3663,6</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250,7</w:t>
            </w:r>
          </w:p>
        </w:tc>
        <w:tc>
          <w:tcPr>
            <w:tcW w:w="64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w:t>
            </w:r>
          </w:p>
        </w:tc>
        <w:tc>
          <w:tcPr>
            <w:tcW w:w="909"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8985,6</w:t>
            </w:r>
          </w:p>
        </w:tc>
        <w:tc>
          <w:tcPr>
            <w:tcW w:w="616" w:type="dxa"/>
          </w:tcPr>
          <w:p w:rsidR="00F16DA1" w:rsidRPr="00655854" w:rsidRDefault="00F16DA1" w:rsidP="00655854">
            <w:pPr>
              <w:ind w:firstLine="0"/>
              <w:rPr>
                <w:sz w:val="20"/>
              </w:rPr>
            </w:pPr>
          </w:p>
          <w:p w:rsidR="00F16DA1" w:rsidRPr="00655854" w:rsidRDefault="00F16DA1" w:rsidP="00655854">
            <w:pPr>
              <w:ind w:firstLine="0"/>
              <w:rPr>
                <w:sz w:val="20"/>
              </w:rPr>
            </w:pPr>
            <w:r w:rsidRPr="00655854">
              <w:rPr>
                <w:sz w:val="20"/>
              </w:rPr>
              <w:t>100</w:t>
            </w:r>
          </w:p>
        </w:tc>
      </w:tr>
    </w:tbl>
    <w:p w:rsidR="00F16DA1" w:rsidRPr="00B14874" w:rsidRDefault="00F16DA1" w:rsidP="00B14874">
      <w:pPr>
        <w:spacing w:line="360" w:lineRule="auto"/>
        <w:ind w:firstLine="737"/>
        <w:rPr>
          <w:sz w:val="28"/>
          <w:szCs w:val="28"/>
        </w:rPr>
      </w:pPr>
    </w:p>
    <w:p w:rsidR="00F16DA1" w:rsidRPr="00B14874" w:rsidRDefault="00F16DA1" w:rsidP="00B14874">
      <w:pPr>
        <w:spacing w:line="360" w:lineRule="auto"/>
        <w:ind w:firstLine="737"/>
        <w:rPr>
          <w:sz w:val="28"/>
          <w:szCs w:val="28"/>
        </w:rPr>
      </w:pPr>
      <w:r w:rsidRPr="00B14874">
        <w:rPr>
          <w:sz w:val="28"/>
          <w:szCs w:val="28"/>
        </w:rPr>
        <w:t xml:space="preserve">Стоимость основных фондов возросла на 6597,6 </w:t>
      </w:r>
      <w:r w:rsidR="008D117C" w:rsidRPr="00B14874">
        <w:rPr>
          <w:sz w:val="28"/>
          <w:szCs w:val="28"/>
        </w:rPr>
        <w:t>тыс. руб.</w:t>
      </w:r>
      <w:r w:rsidRPr="00B14874">
        <w:rPr>
          <w:sz w:val="28"/>
          <w:szCs w:val="28"/>
        </w:rPr>
        <w:t xml:space="preserve">, если в </w:t>
      </w:r>
      <w:r w:rsidR="004B4353" w:rsidRPr="00B14874">
        <w:rPr>
          <w:sz w:val="28"/>
          <w:szCs w:val="28"/>
        </w:rPr>
        <w:t>2004</w:t>
      </w:r>
      <w:r w:rsidRPr="00B14874">
        <w:rPr>
          <w:sz w:val="28"/>
          <w:szCs w:val="28"/>
        </w:rPr>
        <w:t xml:space="preserve"> году предприятие имело машины и оборудование стоимостью 1718,8 </w:t>
      </w:r>
      <w:r w:rsidR="008D117C" w:rsidRPr="00B14874">
        <w:rPr>
          <w:sz w:val="28"/>
          <w:szCs w:val="28"/>
        </w:rPr>
        <w:t>тыс. руб.</w:t>
      </w:r>
      <w:r w:rsidRPr="00B14874">
        <w:rPr>
          <w:sz w:val="28"/>
          <w:szCs w:val="28"/>
        </w:rPr>
        <w:t xml:space="preserve">, то уже в </w:t>
      </w:r>
      <w:r w:rsidR="004B4353" w:rsidRPr="00B14874">
        <w:rPr>
          <w:sz w:val="28"/>
          <w:szCs w:val="28"/>
        </w:rPr>
        <w:t>2006</w:t>
      </w:r>
      <w:r w:rsidRPr="00B14874">
        <w:rPr>
          <w:sz w:val="28"/>
          <w:szCs w:val="28"/>
        </w:rPr>
        <w:t xml:space="preserve"> году стоимость машин и оборудования возросла до 7786,8 </w:t>
      </w:r>
      <w:r w:rsidR="008D117C" w:rsidRPr="00B14874">
        <w:rPr>
          <w:sz w:val="28"/>
          <w:szCs w:val="28"/>
        </w:rPr>
        <w:t>тыс. руб.</w:t>
      </w:r>
    </w:p>
    <w:p w:rsidR="00F16DA1" w:rsidRPr="00B14874" w:rsidRDefault="00F16DA1" w:rsidP="00B14874">
      <w:pPr>
        <w:spacing w:line="360" w:lineRule="auto"/>
        <w:ind w:firstLine="737"/>
        <w:rPr>
          <w:sz w:val="28"/>
          <w:szCs w:val="28"/>
        </w:rPr>
      </w:pPr>
      <w:r w:rsidRPr="00B14874">
        <w:rPr>
          <w:sz w:val="28"/>
          <w:szCs w:val="28"/>
        </w:rPr>
        <w:t>Наибольший рост (</w:t>
      </w:r>
      <w:r w:rsidR="008D117C" w:rsidRPr="00B14874">
        <w:rPr>
          <w:sz w:val="28"/>
          <w:szCs w:val="28"/>
        </w:rPr>
        <w:t xml:space="preserve">на 274,6 тыс. руб. </w:t>
      </w:r>
      <w:r w:rsidRPr="00B14874">
        <w:rPr>
          <w:sz w:val="28"/>
          <w:szCs w:val="28"/>
        </w:rPr>
        <w:t xml:space="preserve">в </w:t>
      </w:r>
      <w:r w:rsidR="004B4353" w:rsidRPr="00B14874">
        <w:rPr>
          <w:sz w:val="28"/>
          <w:szCs w:val="28"/>
        </w:rPr>
        <w:t>2006</w:t>
      </w:r>
      <w:r w:rsidRPr="00B14874">
        <w:rPr>
          <w:sz w:val="28"/>
          <w:szCs w:val="28"/>
        </w:rPr>
        <w:t xml:space="preserve"> году</w:t>
      </w:r>
      <w:r w:rsidR="008D117C" w:rsidRPr="00B14874">
        <w:rPr>
          <w:sz w:val="28"/>
          <w:szCs w:val="28"/>
        </w:rPr>
        <w:t xml:space="preserve"> по сравнению с 2004 годом</w:t>
      </w:r>
      <w:r w:rsidRPr="00B14874">
        <w:rPr>
          <w:sz w:val="28"/>
          <w:szCs w:val="28"/>
        </w:rPr>
        <w:t>) наблюдается по транспортным средствам. Стоимость машин и оборудования хотя и увеличилась на 54,3%, но их доля в составе основных фондов существенно не изменилась.</w:t>
      </w:r>
    </w:p>
    <w:p w:rsidR="004345D7" w:rsidRPr="00B14874" w:rsidRDefault="00F16DA1" w:rsidP="00B14874">
      <w:pPr>
        <w:spacing w:line="360" w:lineRule="auto"/>
        <w:ind w:firstLine="737"/>
        <w:rPr>
          <w:sz w:val="28"/>
          <w:szCs w:val="28"/>
        </w:rPr>
      </w:pPr>
      <w:r w:rsidRPr="00B14874">
        <w:rPr>
          <w:sz w:val="28"/>
          <w:szCs w:val="28"/>
        </w:rPr>
        <w:t>Анализируя показатели мы видим, что у организации введены новые</w:t>
      </w:r>
      <w:r w:rsidR="00B14874">
        <w:rPr>
          <w:sz w:val="28"/>
          <w:szCs w:val="28"/>
        </w:rPr>
        <w:t xml:space="preserve"> </w:t>
      </w:r>
      <w:r w:rsidRPr="00B14874">
        <w:rPr>
          <w:sz w:val="28"/>
          <w:szCs w:val="28"/>
        </w:rPr>
        <w:t>основные средства,</w:t>
      </w:r>
      <w:r w:rsidR="00B14874">
        <w:rPr>
          <w:sz w:val="28"/>
          <w:szCs w:val="28"/>
        </w:rPr>
        <w:t xml:space="preserve"> </w:t>
      </w:r>
      <w:r w:rsidRPr="00B14874">
        <w:rPr>
          <w:sz w:val="28"/>
          <w:szCs w:val="28"/>
        </w:rPr>
        <w:t xml:space="preserve">небольшой износ. Выбытия основных средств происходит в </w:t>
      </w:r>
      <w:r w:rsidR="004B4353" w:rsidRPr="00B14874">
        <w:rPr>
          <w:sz w:val="28"/>
          <w:szCs w:val="28"/>
        </w:rPr>
        <w:t>2004</w:t>
      </w:r>
      <w:r w:rsidRPr="00B14874">
        <w:rPr>
          <w:sz w:val="28"/>
          <w:szCs w:val="28"/>
        </w:rPr>
        <w:t xml:space="preserve">, </w:t>
      </w:r>
      <w:r w:rsidR="004B4353" w:rsidRPr="00B14874">
        <w:rPr>
          <w:sz w:val="28"/>
          <w:szCs w:val="28"/>
        </w:rPr>
        <w:t>2005</w:t>
      </w:r>
      <w:r w:rsidRPr="00B14874">
        <w:rPr>
          <w:sz w:val="28"/>
          <w:szCs w:val="28"/>
        </w:rPr>
        <w:t xml:space="preserve">, </w:t>
      </w:r>
      <w:r w:rsidR="004B4353" w:rsidRPr="00B14874">
        <w:rPr>
          <w:sz w:val="28"/>
          <w:szCs w:val="28"/>
        </w:rPr>
        <w:t>2006</w:t>
      </w:r>
      <w:r w:rsidRPr="00B14874">
        <w:rPr>
          <w:sz w:val="28"/>
          <w:szCs w:val="28"/>
        </w:rPr>
        <w:t xml:space="preserve"> годах, т.к. все имеющееся оборудование остается в пользовании предприятия. Коэффициент обновления достаточно высокий, что говорит о введении нового оборудования. ИФНС РФ по г. Йошкар-Ола активно приобретает собственные основные средства, в основном это компьютерное оборудование и транспортные средства. Появление нового оборудования -</w:t>
      </w:r>
      <w:r w:rsidR="00B14874">
        <w:rPr>
          <w:sz w:val="28"/>
          <w:szCs w:val="28"/>
        </w:rPr>
        <w:t xml:space="preserve"> </w:t>
      </w:r>
      <w:r w:rsidRPr="00B14874">
        <w:rPr>
          <w:sz w:val="28"/>
          <w:szCs w:val="28"/>
        </w:rPr>
        <w:t>положительный</w:t>
      </w:r>
      <w:r w:rsidR="00B14874">
        <w:rPr>
          <w:sz w:val="28"/>
          <w:szCs w:val="28"/>
        </w:rPr>
        <w:t xml:space="preserve"> </w:t>
      </w:r>
      <w:r w:rsidRPr="00B14874">
        <w:rPr>
          <w:sz w:val="28"/>
          <w:szCs w:val="28"/>
        </w:rPr>
        <w:t>момент в деятельности организации, т.к. ведет к увеличению возможностей Инспекции. Всего за три года у организации появляется: оргтехника (компьютеры, принтеры, копировальные автоматы), автомашины и т.д.</w:t>
      </w:r>
      <w:r w:rsidR="004345D7" w:rsidRPr="00B14874">
        <w:rPr>
          <w:sz w:val="28"/>
          <w:szCs w:val="28"/>
        </w:rPr>
        <w:t xml:space="preserve"> </w:t>
      </w:r>
    </w:p>
    <w:p w:rsidR="004345D7" w:rsidRPr="00B14874" w:rsidRDefault="00F16DA1" w:rsidP="00B14874">
      <w:pPr>
        <w:spacing w:line="360" w:lineRule="auto"/>
        <w:ind w:firstLine="737"/>
        <w:rPr>
          <w:sz w:val="28"/>
          <w:szCs w:val="28"/>
        </w:rPr>
      </w:pPr>
      <w:r w:rsidRPr="00B14874">
        <w:rPr>
          <w:sz w:val="28"/>
          <w:szCs w:val="28"/>
        </w:rPr>
        <w:t xml:space="preserve">Численность работников Инспекции ФНС России по г. Йошкар-Ола на 1 января </w:t>
      </w:r>
      <w:r w:rsidR="004B4353" w:rsidRPr="00B14874">
        <w:rPr>
          <w:sz w:val="28"/>
          <w:szCs w:val="28"/>
        </w:rPr>
        <w:t>2006</w:t>
      </w:r>
      <w:r w:rsidRPr="00B14874">
        <w:rPr>
          <w:sz w:val="28"/>
          <w:szCs w:val="28"/>
        </w:rPr>
        <w:t xml:space="preserve"> года, составила 282 единицы</w:t>
      </w:r>
      <w:r w:rsidR="004345D7" w:rsidRPr="00B14874">
        <w:rPr>
          <w:sz w:val="28"/>
          <w:szCs w:val="28"/>
        </w:rPr>
        <w:t>,</w:t>
      </w:r>
      <w:r w:rsidRPr="00B14874">
        <w:rPr>
          <w:sz w:val="28"/>
          <w:szCs w:val="28"/>
        </w:rPr>
        <w:t xml:space="preserve"> в том числе</w:t>
      </w:r>
      <w:r w:rsidR="004345D7" w:rsidRPr="00B14874">
        <w:rPr>
          <w:sz w:val="28"/>
          <w:szCs w:val="28"/>
        </w:rPr>
        <w:t>:</w:t>
      </w:r>
    </w:p>
    <w:p w:rsidR="004345D7" w:rsidRPr="00B14874" w:rsidRDefault="004345D7" w:rsidP="00B14874">
      <w:pPr>
        <w:spacing w:line="360" w:lineRule="auto"/>
        <w:ind w:firstLine="737"/>
        <w:rPr>
          <w:sz w:val="28"/>
          <w:szCs w:val="28"/>
        </w:rPr>
      </w:pPr>
      <w:r w:rsidRPr="00B14874">
        <w:rPr>
          <w:sz w:val="28"/>
          <w:szCs w:val="28"/>
        </w:rPr>
        <w:t>-</w:t>
      </w:r>
      <w:r w:rsidR="00F16DA1" w:rsidRPr="00B14874">
        <w:rPr>
          <w:sz w:val="28"/>
          <w:szCs w:val="28"/>
        </w:rPr>
        <w:t xml:space="preserve"> госслужащих -266</w:t>
      </w:r>
      <w:r w:rsidRPr="00B14874">
        <w:rPr>
          <w:sz w:val="28"/>
          <w:szCs w:val="28"/>
        </w:rPr>
        <w:t>;</w:t>
      </w:r>
      <w:r w:rsidR="00F16DA1" w:rsidRPr="00B14874">
        <w:rPr>
          <w:sz w:val="28"/>
          <w:szCs w:val="28"/>
        </w:rPr>
        <w:t xml:space="preserve"> </w:t>
      </w:r>
    </w:p>
    <w:p w:rsidR="004345D7" w:rsidRPr="00B14874" w:rsidRDefault="004345D7" w:rsidP="00B14874">
      <w:pPr>
        <w:spacing w:line="360" w:lineRule="auto"/>
        <w:ind w:firstLine="737"/>
        <w:rPr>
          <w:sz w:val="28"/>
          <w:szCs w:val="28"/>
        </w:rPr>
      </w:pPr>
      <w:r w:rsidRPr="00B14874">
        <w:rPr>
          <w:sz w:val="28"/>
          <w:szCs w:val="28"/>
        </w:rPr>
        <w:t>- служащих -7;</w:t>
      </w:r>
    </w:p>
    <w:p w:rsidR="004345D7" w:rsidRPr="00B14874" w:rsidRDefault="004345D7" w:rsidP="00B14874">
      <w:pPr>
        <w:spacing w:line="360" w:lineRule="auto"/>
        <w:ind w:firstLine="737"/>
        <w:rPr>
          <w:sz w:val="28"/>
          <w:szCs w:val="28"/>
        </w:rPr>
      </w:pPr>
      <w:r w:rsidRPr="00B14874">
        <w:rPr>
          <w:sz w:val="28"/>
          <w:szCs w:val="28"/>
        </w:rPr>
        <w:t xml:space="preserve">- </w:t>
      </w:r>
      <w:r w:rsidR="00F16DA1" w:rsidRPr="00B14874">
        <w:rPr>
          <w:sz w:val="28"/>
          <w:szCs w:val="28"/>
        </w:rPr>
        <w:t>рабочих по обслуживанию здания</w:t>
      </w:r>
      <w:r w:rsidRPr="00B14874">
        <w:rPr>
          <w:sz w:val="28"/>
          <w:szCs w:val="28"/>
        </w:rPr>
        <w:t xml:space="preserve"> – 1;</w:t>
      </w:r>
      <w:r w:rsidR="00F16DA1" w:rsidRPr="00B14874">
        <w:rPr>
          <w:sz w:val="28"/>
          <w:szCs w:val="28"/>
        </w:rPr>
        <w:t xml:space="preserve"> </w:t>
      </w:r>
    </w:p>
    <w:p w:rsidR="004345D7" w:rsidRPr="00B14874" w:rsidRDefault="004345D7" w:rsidP="00B14874">
      <w:pPr>
        <w:spacing w:line="360" w:lineRule="auto"/>
        <w:ind w:firstLine="737"/>
        <w:rPr>
          <w:sz w:val="28"/>
          <w:szCs w:val="28"/>
        </w:rPr>
      </w:pPr>
      <w:r w:rsidRPr="00B14874">
        <w:rPr>
          <w:sz w:val="28"/>
          <w:szCs w:val="28"/>
        </w:rPr>
        <w:t xml:space="preserve">- </w:t>
      </w:r>
      <w:r w:rsidR="00F16DA1" w:rsidRPr="00B14874">
        <w:rPr>
          <w:sz w:val="28"/>
          <w:szCs w:val="28"/>
        </w:rPr>
        <w:t xml:space="preserve">оператора копировальных и множительных машин </w:t>
      </w:r>
      <w:r w:rsidRPr="00B14874">
        <w:rPr>
          <w:sz w:val="28"/>
          <w:szCs w:val="28"/>
        </w:rPr>
        <w:t>–</w:t>
      </w:r>
      <w:r w:rsidR="00F16DA1" w:rsidRPr="00B14874">
        <w:rPr>
          <w:sz w:val="28"/>
          <w:szCs w:val="28"/>
        </w:rPr>
        <w:t xml:space="preserve"> 1</w:t>
      </w:r>
      <w:r w:rsidRPr="00B14874">
        <w:rPr>
          <w:sz w:val="28"/>
          <w:szCs w:val="28"/>
        </w:rPr>
        <w:t>;</w:t>
      </w:r>
    </w:p>
    <w:p w:rsidR="00F16DA1" w:rsidRPr="00B14874" w:rsidRDefault="004345D7" w:rsidP="00B14874">
      <w:pPr>
        <w:spacing w:line="360" w:lineRule="auto"/>
        <w:ind w:firstLine="737"/>
        <w:rPr>
          <w:sz w:val="28"/>
          <w:szCs w:val="28"/>
        </w:rPr>
      </w:pPr>
      <w:r w:rsidRPr="00B14874">
        <w:rPr>
          <w:sz w:val="28"/>
          <w:szCs w:val="28"/>
        </w:rPr>
        <w:t>-</w:t>
      </w:r>
      <w:r w:rsidR="00B14874">
        <w:rPr>
          <w:sz w:val="28"/>
          <w:szCs w:val="28"/>
        </w:rPr>
        <w:t xml:space="preserve"> </w:t>
      </w:r>
      <w:r w:rsidR="00F16DA1" w:rsidRPr="00B14874">
        <w:rPr>
          <w:sz w:val="28"/>
          <w:szCs w:val="28"/>
        </w:rPr>
        <w:t>водителей по обслуживанию автотранспорта - 7 единиц.</w:t>
      </w:r>
    </w:p>
    <w:p w:rsidR="00F16DA1" w:rsidRPr="00B14874" w:rsidRDefault="00F16DA1" w:rsidP="00B14874">
      <w:pPr>
        <w:spacing w:line="360" w:lineRule="auto"/>
        <w:ind w:firstLine="737"/>
        <w:rPr>
          <w:sz w:val="28"/>
          <w:szCs w:val="28"/>
        </w:rPr>
      </w:pPr>
      <w:r w:rsidRPr="00B14874">
        <w:rPr>
          <w:sz w:val="28"/>
          <w:szCs w:val="28"/>
        </w:rPr>
        <w:t>В соответствии</w:t>
      </w:r>
      <w:r w:rsidR="00B14874">
        <w:rPr>
          <w:sz w:val="28"/>
          <w:szCs w:val="28"/>
        </w:rPr>
        <w:t xml:space="preserve"> </w:t>
      </w:r>
      <w:r w:rsidRPr="00B14874">
        <w:rPr>
          <w:sz w:val="28"/>
          <w:szCs w:val="28"/>
        </w:rPr>
        <w:t>с законом РФ № 119 ФЗ от 31.07.1995 г. «Об основах государственной службы РФ» и положением о классных чинах</w:t>
      </w:r>
      <w:r w:rsidR="00B14874">
        <w:rPr>
          <w:sz w:val="28"/>
          <w:szCs w:val="28"/>
        </w:rPr>
        <w:t xml:space="preserve"> </w:t>
      </w:r>
      <w:r w:rsidRPr="00B14874">
        <w:rPr>
          <w:sz w:val="28"/>
          <w:szCs w:val="28"/>
        </w:rPr>
        <w:t xml:space="preserve">249 работникам Инспекции ФНС России по г. Йошкар-Ола присвоены следующие классные чины: </w:t>
      </w:r>
    </w:p>
    <w:p w:rsidR="00F16DA1" w:rsidRPr="00B14874" w:rsidRDefault="00F16DA1" w:rsidP="00B14874">
      <w:pPr>
        <w:spacing w:line="360" w:lineRule="auto"/>
        <w:ind w:firstLine="737"/>
        <w:rPr>
          <w:sz w:val="28"/>
          <w:szCs w:val="28"/>
        </w:rPr>
      </w:pPr>
      <w:r w:rsidRPr="00B14874">
        <w:rPr>
          <w:sz w:val="28"/>
          <w:szCs w:val="28"/>
        </w:rPr>
        <w:t>- советник налоговой службы РФ 1 ранга – 1 человек;</w:t>
      </w:r>
    </w:p>
    <w:p w:rsidR="00F16DA1" w:rsidRPr="00B14874" w:rsidRDefault="00F16DA1" w:rsidP="00B14874">
      <w:pPr>
        <w:spacing w:line="360" w:lineRule="auto"/>
        <w:ind w:firstLine="737"/>
        <w:rPr>
          <w:sz w:val="28"/>
          <w:szCs w:val="28"/>
        </w:rPr>
      </w:pPr>
      <w:r w:rsidRPr="00B14874">
        <w:rPr>
          <w:sz w:val="28"/>
          <w:szCs w:val="28"/>
        </w:rPr>
        <w:t>- советник налоговой службы РФ 2 ранга – 4 человек</w:t>
      </w:r>
      <w:r w:rsidR="008D117C" w:rsidRPr="00B14874">
        <w:rPr>
          <w:sz w:val="28"/>
          <w:szCs w:val="28"/>
        </w:rPr>
        <w:t>а</w:t>
      </w:r>
      <w:r w:rsidRPr="00B14874">
        <w:rPr>
          <w:sz w:val="28"/>
          <w:szCs w:val="28"/>
        </w:rPr>
        <w:t>;</w:t>
      </w:r>
    </w:p>
    <w:p w:rsidR="00F16DA1" w:rsidRPr="00B14874" w:rsidRDefault="00F16DA1" w:rsidP="00B14874">
      <w:pPr>
        <w:spacing w:line="360" w:lineRule="auto"/>
        <w:ind w:firstLine="737"/>
        <w:rPr>
          <w:sz w:val="28"/>
          <w:szCs w:val="28"/>
        </w:rPr>
      </w:pPr>
      <w:r w:rsidRPr="00B14874">
        <w:rPr>
          <w:sz w:val="28"/>
          <w:szCs w:val="28"/>
        </w:rPr>
        <w:t>- советник налоговой службы РФ 3 ранга – 41 человек;</w:t>
      </w:r>
    </w:p>
    <w:p w:rsidR="00F16DA1" w:rsidRPr="00B14874" w:rsidRDefault="00F16DA1" w:rsidP="00B14874">
      <w:pPr>
        <w:spacing w:line="360" w:lineRule="auto"/>
        <w:ind w:firstLine="737"/>
        <w:rPr>
          <w:sz w:val="28"/>
          <w:szCs w:val="28"/>
        </w:rPr>
      </w:pPr>
      <w:r w:rsidRPr="00B14874">
        <w:rPr>
          <w:sz w:val="28"/>
          <w:szCs w:val="28"/>
        </w:rPr>
        <w:t>- советник налоговой службы 1 ранга – 20 человек;</w:t>
      </w:r>
    </w:p>
    <w:p w:rsidR="00F16DA1" w:rsidRPr="00B14874" w:rsidRDefault="00F16DA1" w:rsidP="00B14874">
      <w:pPr>
        <w:spacing w:line="360" w:lineRule="auto"/>
        <w:ind w:firstLine="737"/>
        <w:rPr>
          <w:sz w:val="28"/>
          <w:szCs w:val="28"/>
        </w:rPr>
      </w:pPr>
      <w:r w:rsidRPr="00B14874">
        <w:rPr>
          <w:sz w:val="28"/>
          <w:szCs w:val="28"/>
        </w:rPr>
        <w:t>- советник налоговой службы 2 ранга – 90 человек;</w:t>
      </w:r>
    </w:p>
    <w:p w:rsidR="00F16DA1" w:rsidRPr="00B14874" w:rsidRDefault="00F16DA1" w:rsidP="00B14874">
      <w:pPr>
        <w:spacing w:line="360" w:lineRule="auto"/>
        <w:ind w:firstLine="737"/>
        <w:rPr>
          <w:sz w:val="28"/>
          <w:szCs w:val="28"/>
        </w:rPr>
      </w:pPr>
      <w:r w:rsidRPr="00B14874">
        <w:rPr>
          <w:sz w:val="28"/>
          <w:szCs w:val="28"/>
        </w:rPr>
        <w:t>- советник налоговой службы 3</w:t>
      </w:r>
      <w:r w:rsidR="00B14874">
        <w:rPr>
          <w:sz w:val="28"/>
          <w:szCs w:val="28"/>
        </w:rPr>
        <w:t xml:space="preserve"> </w:t>
      </w:r>
      <w:r w:rsidRPr="00B14874">
        <w:rPr>
          <w:sz w:val="28"/>
          <w:szCs w:val="28"/>
        </w:rPr>
        <w:t>ранга – 92 человек;</w:t>
      </w:r>
    </w:p>
    <w:p w:rsidR="00F16DA1" w:rsidRPr="00B14874" w:rsidRDefault="00F16DA1" w:rsidP="00B14874">
      <w:pPr>
        <w:spacing w:line="360" w:lineRule="auto"/>
        <w:ind w:firstLine="737"/>
        <w:rPr>
          <w:sz w:val="28"/>
          <w:szCs w:val="28"/>
        </w:rPr>
      </w:pPr>
      <w:r w:rsidRPr="00B14874">
        <w:rPr>
          <w:sz w:val="28"/>
          <w:szCs w:val="28"/>
        </w:rPr>
        <w:t>- референт налоговой службы 1 ранга -1 человек.</w:t>
      </w:r>
    </w:p>
    <w:p w:rsidR="00F16DA1" w:rsidRPr="00B14874" w:rsidRDefault="00F16DA1" w:rsidP="00B14874">
      <w:pPr>
        <w:spacing w:line="360" w:lineRule="auto"/>
        <w:ind w:firstLine="737"/>
        <w:rPr>
          <w:sz w:val="28"/>
          <w:szCs w:val="28"/>
        </w:rPr>
      </w:pPr>
      <w:r w:rsidRPr="00B14874">
        <w:rPr>
          <w:sz w:val="28"/>
          <w:szCs w:val="28"/>
        </w:rPr>
        <w:t>В основном состав руководителей и специалистов Инспекции</w:t>
      </w:r>
      <w:r w:rsidR="00B14874">
        <w:rPr>
          <w:sz w:val="28"/>
          <w:szCs w:val="28"/>
        </w:rPr>
        <w:t xml:space="preserve"> </w:t>
      </w:r>
      <w:r w:rsidRPr="00B14874">
        <w:rPr>
          <w:sz w:val="28"/>
          <w:szCs w:val="28"/>
        </w:rPr>
        <w:t>ФНС России по г. Йошкар-Ола женский- 235 человек (83,3%), стабильный, с достаточным уровнем квалификации и подготовки. 88 человек или 31,2%</w:t>
      </w:r>
      <w:r w:rsidR="00636427">
        <w:rPr>
          <w:sz w:val="28"/>
          <w:szCs w:val="28"/>
        </w:rPr>
        <w:t xml:space="preserve"> </w:t>
      </w:r>
      <w:r w:rsidRPr="00B14874">
        <w:rPr>
          <w:sz w:val="28"/>
          <w:szCs w:val="28"/>
        </w:rPr>
        <w:t>трудятся в данной системе свыше 15 лет, 45 человек (16,0%) от 10 до 15 лет, 75 человек (26,6%) от 5 до 10 лет и 75 человек (26,2%) от 1 года до 5 лет.</w:t>
      </w:r>
      <w:r w:rsidR="00B14874">
        <w:rPr>
          <w:sz w:val="28"/>
          <w:szCs w:val="28"/>
        </w:rPr>
        <w:t xml:space="preserve"> </w:t>
      </w:r>
      <w:r w:rsidRPr="00B14874">
        <w:rPr>
          <w:sz w:val="28"/>
          <w:szCs w:val="28"/>
        </w:rPr>
        <w:t>232 человека или 82,3%</w:t>
      </w:r>
      <w:r w:rsidR="00B14874">
        <w:rPr>
          <w:sz w:val="28"/>
          <w:szCs w:val="28"/>
        </w:rPr>
        <w:t xml:space="preserve"> </w:t>
      </w:r>
      <w:r w:rsidRPr="00B14874">
        <w:rPr>
          <w:sz w:val="28"/>
          <w:szCs w:val="28"/>
        </w:rPr>
        <w:t>имеют высшее образование, в том числе 213</w:t>
      </w:r>
      <w:r w:rsidR="00B14874">
        <w:rPr>
          <w:sz w:val="28"/>
          <w:szCs w:val="28"/>
        </w:rPr>
        <w:t xml:space="preserve"> </w:t>
      </w:r>
      <w:r w:rsidRPr="00B14874">
        <w:rPr>
          <w:sz w:val="28"/>
          <w:szCs w:val="28"/>
        </w:rPr>
        <w:t>-экономическое, юридическое и социальное. Среднее специальное образование имеют 34 человека, в т.ч. 26 - экономическое. Средний возраст специалистов инспекции составляет</w:t>
      </w:r>
      <w:r w:rsidR="00B14874">
        <w:rPr>
          <w:sz w:val="28"/>
          <w:szCs w:val="28"/>
        </w:rPr>
        <w:t xml:space="preserve"> </w:t>
      </w:r>
      <w:r w:rsidRPr="00B14874">
        <w:rPr>
          <w:sz w:val="28"/>
          <w:szCs w:val="28"/>
        </w:rPr>
        <w:t>- 36 лет.</w:t>
      </w:r>
      <w:r w:rsidR="00B14874">
        <w:rPr>
          <w:sz w:val="28"/>
          <w:szCs w:val="28"/>
        </w:rPr>
        <w:t xml:space="preserve"> </w:t>
      </w:r>
      <w:r w:rsidRPr="00B14874">
        <w:rPr>
          <w:sz w:val="28"/>
          <w:szCs w:val="28"/>
        </w:rPr>
        <w:t>Динамика показателей движения работников Инспекции ФНС РФ по г.</w:t>
      </w:r>
      <w:r w:rsidR="00B14874">
        <w:rPr>
          <w:sz w:val="28"/>
          <w:szCs w:val="28"/>
        </w:rPr>
        <w:t xml:space="preserve"> </w:t>
      </w:r>
      <w:r w:rsidRPr="00B14874">
        <w:rPr>
          <w:sz w:val="28"/>
          <w:szCs w:val="28"/>
        </w:rPr>
        <w:t xml:space="preserve">Йошкар-Ола указана в табл. </w:t>
      </w:r>
      <w:r w:rsidR="00261D17" w:rsidRPr="00B14874">
        <w:rPr>
          <w:sz w:val="28"/>
          <w:szCs w:val="28"/>
        </w:rPr>
        <w:t>2</w:t>
      </w:r>
      <w:r w:rsidRPr="00B14874">
        <w:rPr>
          <w:sz w:val="28"/>
          <w:szCs w:val="28"/>
        </w:rPr>
        <w:t>.</w:t>
      </w:r>
    </w:p>
    <w:p w:rsidR="00655854" w:rsidRDefault="00655854" w:rsidP="00B14874">
      <w:pPr>
        <w:spacing w:line="360" w:lineRule="auto"/>
        <w:ind w:firstLine="737"/>
        <w:rPr>
          <w:sz w:val="28"/>
          <w:szCs w:val="28"/>
          <w:lang w:val="en-US"/>
        </w:rPr>
      </w:pPr>
    </w:p>
    <w:p w:rsidR="00261D17" w:rsidRPr="00B14874" w:rsidRDefault="005C3B97" w:rsidP="00B14874">
      <w:pPr>
        <w:spacing w:line="360" w:lineRule="auto"/>
        <w:ind w:firstLine="737"/>
        <w:rPr>
          <w:sz w:val="28"/>
          <w:szCs w:val="28"/>
        </w:rPr>
      </w:pPr>
      <w:r w:rsidRPr="00B14874">
        <w:rPr>
          <w:sz w:val="28"/>
          <w:szCs w:val="28"/>
        </w:rPr>
        <w:t xml:space="preserve">Таблица </w:t>
      </w:r>
      <w:r w:rsidR="00261D17" w:rsidRPr="00B14874">
        <w:rPr>
          <w:sz w:val="28"/>
          <w:szCs w:val="28"/>
        </w:rPr>
        <w:t>2</w:t>
      </w:r>
    </w:p>
    <w:p w:rsidR="00F16DA1" w:rsidRPr="00B14874" w:rsidRDefault="00F16DA1" w:rsidP="00B14874">
      <w:pPr>
        <w:spacing w:line="360" w:lineRule="auto"/>
        <w:ind w:firstLine="737"/>
        <w:rPr>
          <w:sz w:val="28"/>
          <w:szCs w:val="28"/>
        </w:rPr>
      </w:pPr>
      <w:r w:rsidRPr="00B14874">
        <w:rPr>
          <w:sz w:val="28"/>
          <w:szCs w:val="28"/>
        </w:rPr>
        <w:t xml:space="preserve">Динамика показателей движения работников за </w:t>
      </w:r>
      <w:r w:rsidR="004B4353" w:rsidRPr="00B14874">
        <w:rPr>
          <w:sz w:val="28"/>
          <w:szCs w:val="28"/>
        </w:rPr>
        <w:t>2004</w:t>
      </w:r>
      <w:r w:rsidRPr="00B14874">
        <w:rPr>
          <w:sz w:val="28"/>
          <w:szCs w:val="28"/>
        </w:rPr>
        <w:t>-</w:t>
      </w:r>
      <w:r w:rsidR="004B4353" w:rsidRPr="00B14874">
        <w:rPr>
          <w:sz w:val="28"/>
          <w:szCs w:val="28"/>
        </w:rPr>
        <w:t>2006</w:t>
      </w:r>
      <w:r w:rsidR="001A0E36" w:rsidRPr="00B14874">
        <w:rPr>
          <w:sz w:val="28"/>
          <w:szCs w:val="28"/>
        </w:rPr>
        <w:t xml:space="preserve"> </w:t>
      </w:r>
      <w:r w:rsidRPr="00B14874">
        <w:rPr>
          <w:sz w:val="28"/>
          <w:szCs w:val="28"/>
        </w:rPr>
        <w:t>годы.</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1007"/>
        <w:gridCol w:w="1007"/>
        <w:gridCol w:w="1007"/>
        <w:gridCol w:w="1297"/>
        <w:gridCol w:w="1170"/>
      </w:tblGrid>
      <w:tr w:rsidR="001A0E36" w:rsidRPr="00655854" w:rsidTr="00655854">
        <w:trPr>
          <w:trHeight w:val="81"/>
          <w:jc w:val="center"/>
        </w:trPr>
        <w:tc>
          <w:tcPr>
            <w:tcW w:w="3384" w:type="dxa"/>
            <w:vMerge w:val="restart"/>
            <w:vAlign w:val="center"/>
          </w:tcPr>
          <w:p w:rsidR="001A0E36" w:rsidRPr="00655854" w:rsidRDefault="001A0E36" w:rsidP="00655854">
            <w:pPr>
              <w:ind w:firstLine="0"/>
              <w:rPr>
                <w:sz w:val="20"/>
              </w:rPr>
            </w:pPr>
            <w:r w:rsidRPr="00655854">
              <w:rPr>
                <w:sz w:val="20"/>
              </w:rPr>
              <w:t>Показатели</w:t>
            </w:r>
          </w:p>
        </w:tc>
        <w:tc>
          <w:tcPr>
            <w:tcW w:w="3021" w:type="dxa"/>
            <w:gridSpan w:val="3"/>
            <w:vAlign w:val="center"/>
          </w:tcPr>
          <w:p w:rsidR="001A0E36" w:rsidRPr="00655854" w:rsidRDefault="001A0E36" w:rsidP="00655854">
            <w:pPr>
              <w:ind w:firstLine="0"/>
              <w:rPr>
                <w:sz w:val="20"/>
              </w:rPr>
            </w:pPr>
            <w:r w:rsidRPr="00655854">
              <w:rPr>
                <w:sz w:val="20"/>
              </w:rPr>
              <w:t>Годы</w:t>
            </w:r>
          </w:p>
        </w:tc>
        <w:tc>
          <w:tcPr>
            <w:tcW w:w="1297" w:type="dxa"/>
            <w:vMerge w:val="restart"/>
          </w:tcPr>
          <w:p w:rsidR="001A0E36" w:rsidRPr="00655854" w:rsidRDefault="001A0E36" w:rsidP="00655854">
            <w:pPr>
              <w:ind w:firstLine="0"/>
              <w:rPr>
                <w:sz w:val="20"/>
              </w:rPr>
            </w:pPr>
            <w:r w:rsidRPr="00655854">
              <w:rPr>
                <w:sz w:val="20"/>
              </w:rPr>
              <w:t>Темп роста, %</w:t>
            </w:r>
          </w:p>
          <w:p w:rsidR="001A0E36" w:rsidRPr="00655854" w:rsidRDefault="004B4353" w:rsidP="00655854">
            <w:pPr>
              <w:ind w:firstLine="0"/>
              <w:rPr>
                <w:sz w:val="20"/>
              </w:rPr>
            </w:pPr>
            <w:r w:rsidRPr="00655854">
              <w:rPr>
                <w:sz w:val="20"/>
              </w:rPr>
              <w:t>2005</w:t>
            </w:r>
            <w:r w:rsidR="001A0E36" w:rsidRPr="00655854">
              <w:rPr>
                <w:sz w:val="20"/>
              </w:rPr>
              <w:t xml:space="preserve"> к </w:t>
            </w:r>
            <w:r w:rsidRPr="00655854">
              <w:rPr>
                <w:sz w:val="20"/>
              </w:rPr>
              <w:t>2004</w:t>
            </w:r>
            <w:r w:rsidR="001A0E36" w:rsidRPr="00655854">
              <w:rPr>
                <w:sz w:val="20"/>
              </w:rPr>
              <w:t xml:space="preserve"> году</w:t>
            </w:r>
          </w:p>
        </w:tc>
        <w:tc>
          <w:tcPr>
            <w:tcW w:w="1170" w:type="dxa"/>
            <w:vMerge w:val="restart"/>
            <w:vAlign w:val="center"/>
          </w:tcPr>
          <w:p w:rsidR="001A0E36" w:rsidRPr="00655854" w:rsidRDefault="001A0E36" w:rsidP="00655854">
            <w:pPr>
              <w:ind w:firstLine="0"/>
              <w:rPr>
                <w:sz w:val="20"/>
              </w:rPr>
            </w:pPr>
            <w:r w:rsidRPr="00655854">
              <w:rPr>
                <w:sz w:val="20"/>
              </w:rPr>
              <w:t>Темп роста, %</w:t>
            </w:r>
          </w:p>
          <w:p w:rsidR="001A0E36" w:rsidRPr="00655854" w:rsidRDefault="004B4353" w:rsidP="00655854">
            <w:pPr>
              <w:ind w:firstLine="0"/>
              <w:rPr>
                <w:sz w:val="20"/>
              </w:rPr>
            </w:pPr>
            <w:r w:rsidRPr="00655854">
              <w:rPr>
                <w:sz w:val="20"/>
              </w:rPr>
              <w:t>2006</w:t>
            </w:r>
            <w:r w:rsidR="001A0E36" w:rsidRPr="00655854">
              <w:rPr>
                <w:sz w:val="20"/>
              </w:rPr>
              <w:t xml:space="preserve"> к </w:t>
            </w:r>
            <w:r w:rsidRPr="00655854">
              <w:rPr>
                <w:sz w:val="20"/>
              </w:rPr>
              <w:t>2005</w:t>
            </w:r>
            <w:r w:rsidR="001A0E36" w:rsidRPr="00655854">
              <w:rPr>
                <w:sz w:val="20"/>
              </w:rPr>
              <w:t xml:space="preserve"> году</w:t>
            </w:r>
          </w:p>
        </w:tc>
      </w:tr>
      <w:tr w:rsidR="001A0E36" w:rsidRPr="00655854" w:rsidTr="00655854">
        <w:trPr>
          <w:trHeight w:val="449"/>
          <w:jc w:val="center"/>
        </w:trPr>
        <w:tc>
          <w:tcPr>
            <w:tcW w:w="3384" w:type="dxa"/>
            <w:vMerge/>
            <w:vAlign w:val="center"/>
          </w:tcPr>
          <w:p w:rsidR="001A0E36" w:rsidRPr="00655854" w:rsidRDefault="001A0E36" w:rsidP="00655854">
            <w:pPr>
              <w:ind w:firstLine="0"/>
              <w:rPr>
                <w:sz w:val="20"/>
              </w:rPr>
            </w:pPr>
          </w:p>
        </w:tc>
        <w:tc>
          <w:tcPr>
            <w:tcW w:w="1007" w:type="dxa"/>
            <w:vAlign w:val="center"/>
          </w:tcPr>
          <w:p w:rsidR="001A0E36" w:rsidRPr="00655854" w:rsidRDefault="004B4353" w:rsidP="00655854">
            <w:pPr>
              <w:ind w:firstLine="0"/>
              <w:rPr>
                <w:sz w:val="20"/>
              </w:rPr>
            </w:pPr>
            <w:r w:rsidRPr="00655854">
              <w:rPr>
                <w:sz w:val="20"/>
              </w:rPr>
              <w:t>2004</w:t>
            </w:r>
          </w:p>
        </w:tc>
        <w:tc>
          <w:tcPr>
            <w:tcW w:w="1007" w:type="dxa"/>
            <w:vAlign w:val="center"/>
          </w:tcPr>
          <w:p w:rsidR="001A0E36" w:rsidRPr="00655854" w:rsidRDefault="004B4353" w:rsidP="00655854">
            <w:pPr>
              <w:ind w:firstLine="0"/>
              <w:rPr>
                <w:sz w:val="20"/>
              </w:rPr>
            </w:pPr>
            <w:r w:rsidRPr="00655854">
              <w:rPr>
                <w:sz w:val="20"/>
              </w:rPr>
              <w:t>2005</w:t>
            </w:r>
          </w:p>
        </w:tc>
        <w:tc>
          <w:tcPr>
            <w:tcW w:w="1007" w:type="dxa"/>
            <w:vAlign w:val="center"/>
          </w:tcPr>
          <w:p w:rsidR="001A0E36" w:rsidRPr="00655854" w:rsidRDefault="004B4353" w:rsidP="00655854">
            <w:pPr>
              <w:ind w:firstLine="0"/>
              <w:rPr>
                <w:sz w:val="20"/>
              </w:rPr>
            </w:pPr>
            <w:r w:rsidRPr="00655854">
              <w:rPr>
                <w:sz w:val="20"/>
              </w:rPr>
              <w:t>2006</w:t>
            </w:r>
          </w:p>
        </w:tc>
        <w:tc>
          <w:tcPr>
            <w:tcW w:w="1297" w:type="dxa"/>
            <w:vMerge/>
          </w:tcPr>
          <w:p w:rsidR="001A0E36" w:rsidRPr="00655854" w:rsidRDefault="001A0E36" w:rsidP="00655854">
            <w:pPr>
              <w:ind w:firstLine="0"/>
              <w:rPr>
                <w:sz w:val="20"/>
              </w:rPr>
            </w:pPr>
          </w:p>
        </w:tc>
        <w:tc>
          <w:tcPr>
            <w:tcW w:w="1170" w:type="dxa"/>
            <w:vMerge/>
            <w:vAlign w:val="center"/>
          </w:tcPr>
          <w:p w:rsidR="001A0E36" w:rsidRPr="00655854" w:rsidRDefault="001A0E36" w:rsidP="00655854">
            <w:pPr>
              <w:ind w:firstLine="0"/>
              <w:rPr>
                <w:sz w:val="20"/>
              </w:rPr>
            </w:pPr>
          </w:p>
        </w:tc>
      </w:tr>
      <w:tr w:rsidR="001A0E36" w:rsidRPr="00655854" w:rsidTr="00655854">
        <w:trPr>
          <w:trHeight w:val="523"/>
          <w:jc w:val="center"/>
        </w:trPr>
        <w:tc>
          <w:tcPr>
            <w:tcW w:w="3384" w:type="dxa"/>
            <w:vAlign w:val="center"/>
          </w:tcPr>
          <w:p w:rsidR="001A0E36" w:rsidRPr="00655854" w:rsidRDefault="001A0E36" w:rsidP="00655854">
            <w:pPr>
              <w:ind w:firstLine="0"/>
              <w:rPr>
                <w:sz w:val="20"/>
              </w:rPr>
            </w:pPr>
            <w:r w:rsidRPr="00655854">
              <w:rPr>
                <w:sz w:val="20"/>
              </w:rPr>
              <w:t>Среднесписочная численность работников, чел.</w:t>
            </w:r>
          </w:p>
        </w:tc>
        <w:tc>
          <w:tcPr>
            <w:tcW w:w="1007" w:type="dxa"/>
            <w:vAlign w:val="center"/>
          </w:tcPr>
          <w:p w:rsidR="001A0E36" w:rsidRPr="00655854" w:rsidRDefault="001A0E36" w:rsidP="00655854">
            <w:pPr>
              <w:ind w:firstLine="0"/>
              <w:rPr>
                <w:sz w:val="20"/>
              </w:rPr>
            </w:pPr>
            <w:r w:rsidRPr="00655854">
              <w:rPr>
                <w:sz w:val="20"/>
              </w:rPr>
              <w:t>246</w:t>
            </w:r>
          </w:p>
        </w:tc>
        <w:tc>
          <w:tcPr>
            <w:tcW w:w="1007" w:type="dxa"/>
            <w:vAlign w:val="center"/>
          </w:tcPr>
          <w:p w:rsidR="001A0E36" w:rsidRPr="00655854" w:rsidRDefault="001A0E36" w:rsidP="00655854">
            <w:pPr>
              <w:ind w:firstLine="0"/>
              <w:rPr>
                <w:sz w:val="20"/>
              </w:rPr>
            </w:pPr>
            <w:r w:rsidRPr="00655854">
              <w:rPr>
                <w:sz w:val="20"/>
              </w:rPr>
              <w:t>251</w:t>
            </w:r>
          </w:p>
        </w:tc>
        <w:tc>
          <w:tcPr>
            <w:tcW w:w="1007" w:type="dxa"/>
            <w:vAlign w:val="center"/>
          </w:tcPr>
          <w:p w:rsidR="001A0E36" w:rsidRPr="00655854" w:rsidRDefault="001A0E36" w:rsidP="00655854">
            <w:pPr>
              <w:ind w:firstLine="0"/>
              <w:rPr>
                <w:sz w:val="20"/>
              </w:rPr>
            </w:pPr>
            <w:r w:rsidRPr="00655854">
              <w:rPr>
                <w:sz w:val="20"/>
              </w:rPr>
              <w:t>282</w:t>
            </w:r>
          </w:p>
        </w:tc>
        <w:tc>
          <w:tcPr>
            <w:tcW w:w="1297" w:type="dxa"/>
            <w:vAlign w:val="center"/>
          </w:tcPr>
          <w:p w:rsidR="001A0E36" w:rsidRPr="00655854" w:rsidRDefault="001A0E36" w:rsidP="00655854">
            <w:pPr>
              <w:ind w:firstLine="0"/>
              <w:rPr>
                <w:sz w:val="20"/>
              </w:rPr>
            </w:pPr>
            <w:r w:rsidRPr="00655854">
              <w:rPr>
                <w:sz w:val="20"/>
              </w:rPr>
              <w:t>102,0</w:t>
            </w:r>
          </w:p>
        </w:tc>
        <w:tc>
          <w:tcPr>
            <w:tcW w:w="1170" w:type="dxa"/>
            <w:vAlign w:val="center"/>
          </w:tcPr>
          <w:p w:rsidR="001A0E36" w:rsidRPr="00655854" w:rsidRDefault="001A0E36" w:rsidP="00655854">
            <w:pPr>
              <w:ind w:firstLine="0"/>
              <w:rPr>
                <w:sz w:val="20"/>
              </w:rPr>
            </w:pPr>
            <w:r w:rsidRPr="00655854">
              <w:rPr>
                <w:sz w:val="20"/>
              </w:rPr>
              <w:t>112,4</w:t>
            </w:r>
          </w:p>
        </w:tc>
      </w:tr>
      <w:tr w:rsidR="001A0E36" w:rsidRPr="00655854" w:rsidTr="00655854">
        <w:trPr>
          <w:trHeight w:val="223"/>
          <w:jc w:val="center"/>
        </w:trPr>
        <w:tc>
          <w:tcPr>
            <w:tcW w:w="3384" w:type="dxa"/>
            <w:vAlign w:val="center"/>
          </w:tcPr>
          <w:p w:rsidR="001A0E36" w:rsidRPr="00655854" w:rsidRDefault="001A0E36" w:rsidP="00655854">
            <w:pPr>
              <w:ind w:firstLine="0"/>
              <w:rPr>
                <w:sz w:val="20"/>
              </w:rPr>
            </w:pPr>
            <w:r w:rsidRPr="00655854">
              <w:rPr>
                <w:sz w:val="20"/>
              </w:rPr>
              <w:t>Принято – всего</w:t>
            </w:r>
          </w:p>
        </w:tc>
        <w:tc>
          <w:tcPr>
            <w:tcW w:w="1007" w:type="dxa"/>
            <w:vAlign w:val="center"/>
          </w:tcPr>
          <w:p w:rsidR="001A0E36" w:rsidRPr="00655854" w:rsidRDefault="001A0E36" w:rsidP="00655854">
            <w:pPr>
              <w:ind w:firstLine="0"/>
              <w:rPr>
                <w:sz w:val="20"/>
              </w:rPr>
            </w:pPr>
            <w:r w:rsidRPr="00655854">
              <w:rPr>
                <w:sz w:val="20"/>
              </w:rPr>
              <w:t>15</w:t>
            </w:r>
          </w:p>
        </w:tc>
        <w:tc>
          <w:tcPr>
            <w:tcW w:w="1007" w:type="dxa"/>
            <w:vAlign w:val="center"/>
          </w:tcPr>
          <w:p w:rsidR="001A0E36" w:rsidRPr="00655854" w:rsidRDefault="001A0E36" w:rsidP="00655854">
            <w:pPr>
              <w:ind w:firstLine="0"/>
              <w:rPr>
                <w:sz w:val="20"/>
              </w:rPr>
            </w:pPr>
            <w:r w:rsidRPr="00655854">
              <w:rPr>
                <w:sz w:val="20"/>
              </w:rPr>
              <w:t>20</w:t>
            </w:r>
          </w:p>
        </w:tc>
        <w:tc>
          <w:tcPr>
            <w:tcW w:w="1007" w:type="dxa"/>
            <w:vAlign w:val="center"/>
          </w:tcPr>
          <w:p w:rsidR="001A0E36" w:rsidRPr="00655854" w:rsidRDefault="001A0E36" w:rsidP="00655854">
            <w:pPr>
              <w:ind w:firstLine="0"/>
              <w:rPr>
                <w:sz w:val="20"/>
              </w:rPr>
            </w:pPr>
            <w:r w:rsidRPr="00655854">
              <w:rPr>
                <w:sz w:val="20"/>
              </w:rPr>
              <w:t>62</w:t>
            </w:r>
          </w:p>
        </w:tc>
        <w:tc>
          <w:tcPr>
            <w:tcW w:w="1297" w:type="dxa"/>
            <w:vAlign w:val="center"/>
          </w:tcPr>
          <w:p w:rsidR="001A0E36" w:rsidRPr="00655854" w:rsidRDefault="001A0E36" w:rsidP="00655854">
            <w:pPr>
              <w:ind w:firstLine="0"/>
              <w:rPr>
                <w:sz w:val="20"/>
              </w:rPr>
            </w:pPr>
            <w:r w:rsidRPr="00655854">
              <w:rPr>
                <w:sz w:val="20"/>
              </w:rPr>
              <w:t>133,3</w:t>
            </w:r>
          </w:p>
        </w:tc>
        <w:tc>
          <w:tcPr>
            <w:tcW w:w="1170" w:type="dxa"/>
            <w:vAlign w:val="center"/>
          </w:tcPr>
          <w:p w:rsidR="001A0E36" w:rsidRPr="00655854" w:rsidRDefault="001A0E36" w:rsidP="00655854">
            <w:pPr>
              <w:ind w:firstLine="0"/>
              <w:rPr>
                <w:sz w:val="20"/>
              </w:rPr>
            </w:pPr>
            <w:r w:rsidRPr="00655854">
              <w:rPr>
                <w:sz w:val="20"/>
              </w:rPr>
              <w:t>в 3,1 раза</w:t>
            </w:r>
          </w:p>
        </w:tc>
      </w:tr>
      <w:tr w:rsidR="001A0E36" w:rsidRPr="00655854" w:rsidTr="00655854">
        <w:trPr>
          <w:trHeight w:val="179"/>
          <w:jc w:val="center"/>
        </w:trPr>
        <w:tc>
          <w:tcPr>
            <w:tcW w:w="3384" w:type="dxa"/>
            <w:vAlign w:val="center"/>
          </w:tcPr>
          <w:p w:rsidR="001A0E36" w:rsidRPr="00655854" w:rsidRDefault="001A0E36" w:rsidP="00655854">
            <w:pPr>
              <w:ind w:firstLine="0"/>
              <w:rPr>
                <w:sz w:val="20"/>
              </w:rPr>
            </w:pPr>
            <w:r w:rsidRPr="00655854">
              <w:rPr>
                <w:sz w:val="20"/>
              </w:rPr>
              <w:t>Выбыло</w:t>
            </w:r>
            <w:r w:rsidR="00B14874" w:rsidRPr="00655854">
              <w:rPr>
                <w:sz w:val="20"/>
              </w:rPr>
              <w:t xml:space="preserve"> </w:t>
            </w:r>
            <w:r w:rsidRPr="00655854">
              <w:rPr>
                <w:sz w:val="20"/>
              </w:rPr>
              <w:t>- всего</w:t>
            </w:r>
          </w:p>
        </w:tc>
        <w:tc>
          <w:tcPr>
            <w:tcW w:w="1007" w:type="dxa"/>
            <w:vAlign w:val="center"/>
          </w:tcPr>
          <w:p w:rsidR="001A0E36" w:rsidRPr="00655854" w:rsidRDefault="001A0E36" w:rsidP="00655854">
            <w:pPr>
              <w:ind w:firstLine="0"/>
              <w:rPr>
                <w:sz w:val="20"/>
              </w:rPr>
            </w:pPr>
            <w:r w:rsidRPr="00655854">
              <w:rPr>
                <w:sz w:val="20"/>
              </w:rPr>
              <w:t>12</w:t>
            </w:r>
          </w:p>
        </w:tc>
        <w:tc>
          <w:tcPr>
            <w:tcW w:w="1007" w:type="dxa"/>
            <w:vAlign w:val="center"/>
          </w:tcPr>
          <w:p w:rsidR="001A0E36" w:rsidRPr="00655854" w:rsidRDefault="001A0E36" w:rsidP="00655854">
            <w:pPr>
              <w:ind w:firstLine="0"/>
              <w:rPr>
                <w:sz w:val="20"/>
              </w:rPr>
            </w:pPr>
            <w:r w:rsidRPr="00655854">
              <w:rPr>
                <w:sz w:val="20"/>
              </w:rPr>
              <w:t>16</w:t>
            </w:r>
          </w:p>
        </w:tc>
        <w:tc>
          <w:tcPr>
            <w:tcW w:w="1007" w:type="dxa"/>
            <w:vAlign w:val="center"/>
          </w:tcPr>
          <w:p w:rsidR="001A0E36" w:rsidRPr="00655854" w:rsidRDefault="001A0E36" w:rsidP="00655854">
            <w:pPr>
              <w:ind w:firstLine="0"/>
              <w:rPr>
                <w:sz w:val="20"/>
              </w:rPr>
            </w:pPr>
            <w:r w:rsidRPr="00655854">
              <w:rPr>
                <w:sz w:val="20"/>
              </w:rPr>
              <w:t>34</w:t>
            </w:r>
          </w:p>
        </w:tc>
        <w:tc>
          <w:tcPr>
            <w:tcW w:w="1297" w:type="dxa"/>
            <w:vAlign w:val="center"/>
          </w:tcPr>
          <w:p w:rsidR="001A0E36" w:rsidRPr="00655854" w:rsidRDefault="001A0E36" w:rsidP="00655854">
            <w:pPr>
              <w:ind w:firstLine="0"/>
              <w:rPr>
                <w:sz w:val="20"/>
              </w:rPr>
            </w:pPr>
            <w:r w:rsidRPr="00655854">
              <w:rPr>
                <w:sz w:val="20"/>
              </w:rPr>
              <w:t>192,0</w:t>
            </w:r>
          </w:p>
        </w:tc>
        <w:tc>
          <w:tcPr>
            <w:tcW w:w="1170" w:type="dxa"/>
            <w:vAlign w:val="center"/>
          </w:tcPr>
          <w:p w:rsidR="001A0E36" w:rsidRPr="00655854" w:rsidRDefault="001A0E36" w:rsidP="00655854">
            <w:pPr>
              <w:ind w:firstLine="0"/>
              <w:rPr>
                <w:sz w:val="20"/>
              </w:rPr>
            </w:pPr>
            <w:r w:rsidRPr="00655854">
              <w:rPr>
                <w:sz w:val="20"/>
              </w:rPr>
              <w:t>в 1,1 раза</w:t>
            </w:r>
          </w:p>
        </w:tc>
      </w:tr>
      <w:tr w:rsidR="001A0E36" w:rsidRPr="00655854" w:rsidTr="00655854">
        <w:trPr>
          <w:trHeight w:val="1073"/>
          <w:jc w:val="center"/>
        </w:trPr>
        <w:tc>
          <w:tcPr>
            <w:tcW w:w="3384" w:type="dxa"/>
            <w:vAlign w:val="center"/>
          </w:tcPr>
          <w:p w:rsidR="001A0E36" w:rsidRPr="00655854" w:rsidRDefault="001A0E36" w:rsidP="00655854">
            <w:pPr>
              <w:ind w:firstLine="0"/>
              <w:rPr>
                <w:sz w:val="20"/>
              </w:rPr>
            </w:pPr>
            <w:r w:rsidRPr="00655854">
              <w:rPr>
                <w:sz w:val="20"/>
              </w:rPr>
              <w:t>в том числе: в связи с призывом на военную службу, уходом на пенсию, переходом на учебу и по др. причинам</w:t>
            </w:r>
          </w:p>
        </w:tc>
        <w:tc>
          <w:tcPr>
            <w:tcW w:w="1007" w:type="dxa"/>
            <w:vAlign w:val="center"/>
          </w:tcPr>
          <w:p w:rsidR="001A0E36" w:rsidRPr="00655854" w:rsidRDefault="001A0E36" w:rsidP="00655854">
            <w:pPr>
              <w:ind w:firstLine="0"/>
              <w:rPr>
                <w:sz w:val="20"/>
              </w:rPr>
            </w:pPr>
            <w:r w:rsidRPr="00655854">
              <w:rPr>
                <w:sz w:val="20"/>
              </w:rPr>
              <w:t>3</w:t>
            </w:r>
          </w:p>
        </w:tc>
        <w:tc>
          <w:tcPr>
            <w:tcW w:w="1007" w:type="dxa"/>
            <w:vAlign w:val="center"/>
          </w:tcPr>
          <w:p w:rsidR="001A0E36" w:rsidRPr="00655854" w:rsidRDefault="001A0E36" w:rsidP="00655854">
            <w:pPr>
              <w:ind w:firstLine="0"/>
              <w:rPr>
                <w:sz w:val="20"/>
              </w:rPr>
            </w:pPr>
            <w:r w:rsidRPr="00655854">
              <w:rPr>
                <w:sz w:val="20"/>
              </w:rPr>
              <w:t>7</w:t>
            </w:r>
          </w:p>
        </w:tc>
        <w:tc>
          <w:tcPr>
            <w:tcW w:w="1007" w:type="dxa"/>
            <w:vAlign w:val="center"/>
          </w:tcPr>
          <w:p w:rsidR="001A0E36" w:rsidRPr="00655854" w:rsidRDefault="001A0E36" w:rsidP="00655854">
            <w:pPr>
              <w:ind w:firstLine="0"/>
              <w:rPr>
                <w:sz w:val="20"/>
              </w:rPr>
            </w:pPr>
            <w:r w:rsidRPr="00655854">
              <w:rPr>
                <w:sz w:val="20"/>
              </w:rPr>
              <w:t>8</w:t>
            </w:r>
          </w:p>
        </w:tc>
        <w:tc>
          <w:tcPr>
            <w:tcW w:w="1297" w:type="dxa"/>
            <w:vAlign w:val="center"/>
          </w:tcPr>
          <w:p w:rsidR="001A0E36" w:rsidRPr="00655854" w:rsidRDefault="001A0E36" w:rsidP="00655854">
            <w:pPr>
              <w:ind w:firstLine="0"/>
              <w:rPr>
                <w:sz w:val="20"/>
              </w:rPr>
            </w:pPr>
            <w:r w:rsidRPr="00655854">
              <w:rPr>
                <w:sz w:val="20"/>
              </w:rPr>
              <w:t>в 2,3 раза</w:t>
            </w:r>
          </w:p>
        </w:tc>
        <w:tc>
          <w:tcPr>
            <w:tcW w:w="1170" w:type="dxa"/>
            <w:vAlign w:val="center"/>
          </w:tcPr>
          <w:p w:rsidR="001A0E36" w:rsidRPr="00655854" w:rsidRDefault="001A0E36" w:rsidP="00655854">
            <w:pPr>
              <w:ind w:firstLine="0"/>
              <w:rPr>
                <w:sz w:val="20"/>
              </w:rPr>
            </w:pPr>
            <w:r w:rsidRPr="00655854">
              <w:rPr>
                <w:sz w:val="20"/>
              </w:rPr>
              <w:t>114,3</w:t>
            </w:r>
          </w:p>
        </w:tc>
      </w:tr>
      <w:tr w:rsidR="001A0E36" w:rsidRPr="00655854" w:rsidTr="00655854">
        <w:trPr>
          <w:trHeight w:val="327"/>
          <w:jc w:val="center"/>
        </w:trPr>
        <w:tc>
          <w:tcPr>
            <w:tcW w:w="3384" w:type="dxa"/>
            <w:vAlign w:val="center"/>
          </w:tcPr>
          <w:p w:rsidR="001A0E36" w:rsidRPr="00655854" w:rsidRDefault="001A0E36" w:rsidP="00655854">
            <w:pPr>
              <w:ind w:firstLine="0"/>
              <w:rPr>
                <w:sz w:val="20"/>
              </w:rPr>
            </w:pPr>
            <w:r w:rsidRPr="00655854">
              <w:rPr>
                <w:sz w:val="20"/>
              </w:rPr>
              <w:t>выбыло по собственному желанию</w:t>
            </w:r>
          </w:p>
        </w:tc>
        <w:tc>
          <w:tcPr>
            <w:tcW w:w="1007" w:type="dxa"/>
            <w:vAlign w:val="center"/>
          </w:tcPr>
          <w:p w:rsidR="001A0E36" w:rsidRPr="00655854" w:rsidRDefault="001A0E36" w:rsidP="00655854">
            <w:pPr>
              <w:ind w:firstLine="0"/>
              <w:rPr>
                <w:sz w:val="20"/>
              </w:rPr>
            </w:pPr>
            <w:r w:rsidRPr="00655854">
              <w:rPr>
                <w:sz w:val="20"/>
              </w:rPr>
              <w:t>9</w:t>
            </w:r>
          </w:p>
        </w:tc>
        <w:tc>
          <w:tcPr>
            <w:tcW w:w="1007" w:type="dxa"/>
            <w:vAlign w:val="center"/>
          </w:tcPr>
          <w:p w:rsidR="001A0E36" w:rsidRPr="00655854" w:rsidRDefault="001A0E36" w:rsidP="00655854">
            <w:pPr>
              <w:ind w:firstLine="0"/>
              <w:rPr>
                <w:sz w:val="20"/>
              </w:rPr>
            </w:pPr>
            <w:r w:rsidRPr="00655854">
              <w:rPr>
                <w:sz w:val="20"/>
              </w:rPr>
              <w:t>9</w:t>
            </w:r>
          </w:p>
        </w:tc>
        <w:tc>
          <w:tcPr>
            <w:tcW w:w="1007" w:type="dxa"/>
            <w:vAlign w:val="center"/>
          </w:tcPr>
          <w:p w:rsidR="001A0E36" w:rsidRPr="00655854" w:rsidRDefault="001A0E36" w:rsidP="00655854">
            <w:pPr>
              <w:ind w:firstLine="0"/>
              <w:rPr>
                <w:sz w:val="20"/>
              </w:rPr>
            </w:pPr>
            <w:r w:rsidRPr="00655854">
              <w:rPr>
                <w:sz w:val="20"/>
              </w:rPr>
              <w:t>26</w:t>
            </w:r>
          </w:p>
        </w:tc>
        <w:tc>
          <w:tcPr>
            <w:tcW w:w="1297" w:type="dxa"/>
            <w:vAlign w:val="center"/>
          </w:tcPr>
          <w:p w:rsidR="001A0E36" w:rsidRPr="00655854" w:rsidRDefault="001A0E36" w:rsidP="00655854">
            <w:pPr>
              <w:ind w:firstLine="0"/>
              <w:rPr>
                <w:sz w:val="20"/>
              </w:rPr>
            </w:pPr>
            <w:r w:rsidRPr="00655854">
              <w:rPr>
                <w:sz w:val="20"/>
              </w:rPr>
              <w:t>100,0</w:t>
            </w:r>
          </w:p>
        </w:tc>
        <w:tc>
          <w:tcPr>
            <w:tcW w:w="1170" w:type="dxa"/>
            <w:vAlign w:val="center"/>
          </w:tcPr>
          <w:p w:rsidR="001A0E36" w:rsidRPr="00655854" w:rsidRDefault="001A0E36" w:rsidP="00655854">
            <w:pPr>
              <w:ind w:firstLine="0"/>
              <w:rPr>
                <w:sz w:val="20"/>
              </w:rPr>
            </w:pPr>
            <w:r w:rsidRPr="00655854">
              <w:rPr>
                <w:sz w:val="20"/>
              </w:rPr>
              <w:t>в 2,9 раза</w:t>
            </w:r>
          </w:p>
        </w:tc>
      </w:tr>
      <w:tr w:rsidR="001A0E36" w:rsidRPr="00655854" w:rsidTr="00655854">
        <w:trPr>
          <w:trHeight w:val="581"/>
          <w:jc w:val="center"/>
        </w:trPr>
        <w:tc>
          <w:tcPr>
            <w:tcW w:w="3384" w:type="dxa"/>
            <w:vAlign w:val="center"/>
          </w:tcPr>
          <w:p w:rsidR="001A0E36" w:rsidRPr="00655854" w:rsidRDefault="001A0E36" w:rsidP="00655854">
            <w:pPr>
              <w:ind w:firstLine="0"/>
              <w:rPr>
                <w:sz w:val="20"/>
              </w:rPr>
            </w:pPr>
            <w:r w:rsidRPr="00655854">
              <w:rPr>
                <w:sz w:val="20"/>
              </w:rPr>
              <w:t>уволено за прогулы и нарушения трудовой дисциплины</w:t>
            </w:r>
          </w:p>
        </w:tc>
        <w:tc>
          <w:tcPr>
            <w:tcW w:w="1007" w:type="dxa"/>
            <w:vAlign w:val="center"/>
          </w:tcPr>
          <w:p w:rsidR="001A0E36" w:rsidRPr="00655854" w:rsidRDefault="001A0E36" w:rsidP="00655854">
            <w:pPr>
              <w:ind w:firstLine="0"/>
              <w:rPr>
                <w:sz w:val="20"/>
              </w:rPr>
            </w:pPr>
            <w:r w:rsidRPr="00655854">
              <w:rPr>
                <w:sz w:val="20"/>
              </w:rPr>
              <w:t>-</w:t>
            </w:r>
          </w:p>
        </w:tc>
        <w:tc>
          <w:tcPr>
            <w:tcW w:w="1007" w:type="dxa"/>
            <w:vAlign w:val="center"/>
          </w:tcPr>
          <w:p w:rsidR="001A0E36" w:rsidRPr="00655854" w:rsidRDefault="001A0E36" w:rsidP="00655854">
            <w:pPr>
              <w:ind w:firstLine="0"/>
              <w:rPr>
                <w:sz w:val="20"/>
              </w:rPr>
            </w:pPr>
            <w:r w:rsidRPr="00655854">
              <w:rPr>
                <w:sz w:val="20"/>
              </w:rPr>
              <w:t>-</w:t>
            </w:r>
          </w:p>
        </w:tc>
        <w:tc>
          <w:tcPr>
            <w:tcW w:w="1007" w:type="dxa"/>
            <w:vAlign w:val="center"/>
          </w:tcPr>
          <w:p w:rsidR="001A0E36" w:rsidRPr="00655854" w:rsidRDefault="001A0E36" w:rsidP="00655854">
            <w:pPr>
              <w:ind w:firstLine="0"/>
              <w:rPr>
                <w:sz w:val="20"/>
              </w:rPr>
            </w:pPr>
            <w:r w:rsidRPr="00655854">
              <w:rPr>
                <w:sz w:val="20"/>
              </w:rPr>
              <w:t>-</w:t>
            </w:r>
          </w:p>
        </w:tc>
        <w:tc>
          <w:tcPr>
            <w:tcW w:w="1297" w:type="dxa"/>
            <w:vAlign w:val="center"/>
          </w:tcPr>
          <w:p w:rsidR="001A0E36" w:rsidRPr="00655854" w:rsidRDefault="001A0E36" w:rsidP="00655854">
            <w:pPr>
              <w:ind w:firstLine="0"/>
              <w:rPr>
                <w:sz w:val="20"/>
              </w:rPr>
            </w:pPr>
            <w:r w:rsidRPr="00655854">
              <w:rPr>
                <w:sz w:val="20"/>
              </w:rPr>
              <w:t>-</w:t>
            </w:r>
          </w:p>
        </w:tc>
        <w:tc>
          <w:tcPr>
            <w:tcW w:w="1170" w:type="dxa"/>
            <w:vAlign w:val="center"/>
          </w:tcPr>
          <w:p w:rsidR="001A0E36" w:rsidRPr="00655854" w:rsidRDefault="001A0E36" w:rsidP="00655854">
            <w:pPr>
              <w:ind w:firstLine="0"/>
              <w:rPr>
                <w:sz w:val="20"/>
              </w:rPr>
            </w:pPr>
            <w:r w:rsidRPr="00655854">
              <w:rPr>
                <w:sz w:val="20"/>
              </w:rPr>
              <w:t>-</w:t>
            </w:r>
          </w:p>
        </w:tc>
      </w:tr>
      <w:tr w:rsidR="001A0E36" w:rsidRPr="00655854" w:rsidTr="00655854">
        <w:trPr>
          <w:trHeight w:val="421"/>
          <w:jc w:val="center"/>
        </w:trPr>
        <w:tc>
          <w:tcPr>
            <w:tcW w:w="3384" w:type="dxa"/>
            <w:vAlign w:val="center"/>
          </w:tcPr>
          <w:p w:rsidR="001A0E36" w:rsidRPr="00655854" w:rsidRDefault="001A0E36" w:rsidP="00655854">
            <w:pPr>
              <w:ind w:firstLine="0"/>
              <w:rPr>
                <w:sz w:val="20"/>
              </w:rPr>
            </w:pPr>
            <w:r w:rsidRPr="00655854">
              <w:rPr>
                <w:sz w:val="20"/>
              </w:rPr>
              <w:t>Коэффициенты:</w:t>
            </w:r>
          </w:p>
          <w:p w:rsidR="001A0E36" w:rsidRPr="00655854" w:rsidRDefault="001A0E36" w:rsidP="00655854">
            <w:pPr>
              <w:ind w:firstLine="0"/>
              <w:rPr>
                <w:sz w:val="20"/>
              </w:rPr>
            </w:pPr>
            <w:r w:rsidRPr="00655854">
              <w:rPr>
                <w:sz w:val="20"/>
              </w:rPr>
              <w:t>- оборота по приему, %</w:t>
            </w:r>
          </w:p>
        </w:tc>
        <w:tc>
          <w:tcPr>
            <w:tcW w:w="1007" w:type="dxa"/>
            <w:vAlign w:val="center"/>
          </w:tcPr>
          <w:p w:rsidR="001A0E36" w:rsidRPr="00655854" w:rsidRDefault="001A0E36" w:rsidP="00655854">
            <w:pPr>
              <w:ind w:firstLine="0"/>
              <w:rPr>
                <w:sz w:val="20"/>
              </w:rPr>
            </w:pPr>
            <w:r w:rsidRPr="00655854">
              <w:rPr>
                <w:sz w:val="20"/>
              </w:rPr>
              <w:t>0,06</w:t>
            </w:r>
          </w:p>
        </w:tc>
        <w:tc>
          <w:tcPr>
            <w:tcW w:w="1007" w:type="dxa"/>
            <w:vAlign w:val="center"/>
          </w:tcPr>
          <w:p w:rsidR="001A0E36" w:rsidRPr="00655854" w:rsidRDefault="001A0E36" w:rsidP="00655854">
            <w:pPr>
              <w:ind w:firstLine="0"/>
              <w:rPr>
                <w:sz w:val="20"/>
              </w:rPr>
            </w:pPr>
            <w:r w:rsidRPr="00655854">
              <w:rPr>
                <w:sz w:val="20"/>
              </w:rPr>
              <w:t>0,08</w:t>
            </w:r>
          </w:p>
        </w:tc>
        <w:tc>
          <w:tcPr>
            <w:tcW w:w="1007" w:type="dxa"/>
            <w:vAlign w:val="center"/>
          </w:tcPr>
          <w:p w:rsidR="001A0E36" w:rsidRPr="00655854" w:rsidRDefault="001A0E36" w:rsidP="00655854">
            <w:pPr>
              <w:ind w:firstLine="0"/>
              <w:rPr>
                <w:sz w:val="20"/>
              </w:rPr>
            </w:pPr>
            <w:r w:rsidRPr="00655854">
              <w:rPr>
                <w:sz w:val="20"/>
              </w:rPr>
              <w:t>0,22</w:t>
            </w:r>
          </w:p>
        </w:tc>
        <w:tc>
          <w:tcPr>
            <w:tcW w:w="1297" w:type="dxa"/>
            <w:vAlign w:val="center"/>
          </w:tcPr>
          <w:p w:rsidR="001A0E36" w:rsidRPr="00655854" w:rsidRDefault="001A0E36" w:rsidP="00655854">
            <w:pPr>
              <w:ind w:firstLine="0"/>
              <w:rPr>
                <w:sz w:val="20"/>
              </w:rPr>
            </w:pPr>
            <w:r w:rsidRPr="00655854">
              <w:rPr>
                <w:sz w:val="20"/>
              </w:rPr>
              <w:t>133,3</w:t>
            </w:r>
          </w:p>
        </w:tc>
        <w:tc>
          <w:tcPr>
            <w:tcW w:w="1170" w:type="dxa"/>
            <w:vAlign w:val="center"/>
          </w:tcPr>
          <w:p w:rsidR="001A0E36" w:rsidRPr="00655854" w:rsidRDefault="001A0E36" w:rsidP="00655854">
            <w:pPr>
              <w:ind w:firstLine="0"/>
              <w:rPr>
                <w:sz w:val="20"/>
              </w:rPr>
            </w:pPr>
            <w:r w:rsidRPr="00655854">
              <w:rPr>
                <w:sz w:val="20"/>
              </w:rPr>
              <w:t>в 2,8 раза</w:t>
            </w:r>
          </w:p>
        </w:tc>
      </w:tr>
      <w:tr w:rsidR="001A0E36" w:rsidRPr="00655854" w:rsidTr="00655854">
        <w:trPr>
          <w:trHeight w:val="333"/>
          <w:jc w:val="center"/>
        </w:trPr>
        <w:tc>
          <w:tcPr>
            <w:tcW w:w="3384" w:type="dxa"/>
            <w:vAlign w:val="center"/>
          </w:tcPr>
          <w:p w:rsidR="001A0E36" w:rsidRPr="00655854" w:rsidRDefault="001A0E36" w:rsidP="00655854">
            <w:pPr>
              <w:ind w:firstLine="0"/>
              <w:rPr>
                <w:sz w:val="20"/>
              </w:rPr>
            </w:pPr>
            <w:r w:rsidRPr="00655854">
              <w:rPr>
                <w:sz w:val="20"/>
              </w:rPr>
              <w:t>- оборота по выбытию, %</w:t>
            </w:r>
          </w:p>
        </w:tc>
        <w:tc>
          <w:tcPr>
            <w:tcW w:w="1007" w:type="dxa"/>
            <w:vAlign w:val="center"/>
          </w:tcPr>
          <w:p w:rsidR="001A0E36" w:rsidRPr="00655854" w:rsidRDefault="001A0E36" w:rsidP="00655854">
            <w:pPr>
              <w:ind w:firstLine="0"/>
              <w:rPr>
                <w:sz w:val="20"/>
              </w:rPr>
            </w:pPr>
            <w:r w:rsidRPr="00655854">
              <w:rPr>
                <w:sz w:val="20"/>
              </w:rPr>
              <w:t>0,05</w:t>
            </w:r>
          </w:p>
        </w:tc>
        <w:tc>
          <w:tcPr>
            <w:tcW w:w="1007" w:type="dxa"/>
            <w:vAlign w:val="center"/>
          </w:tcPr>
          <w:p w:rsidR="001A0E36" w:rsidRPr="00655854" w:rsidRDefault="001A0E36" w:rsidP="00655854">
            <w:pPr>
              <w:ind w:firstLine="0"/>
              <w:rPr>
                <w:sz w:val="20"/>
              </w:rPr>
            </w:pPr>
            <w:r w:rsidRPr="00655854">
              <w:rPr>
                <w:sz w:val="20"/>
              </w:rPr>
              <w:t>0,06</w:t>
            </w:r>
          </w:p>
        </w:tc>
        <w:tc>
          <w:tcPr>
            <w:tcW w:w="1007" w:type="dxa"/>
            <w:vAlign w:val="center"/>
          </w:tcPr>
          <w:p w:rsidR="001A0E36" w:rsidRPr="00655854" w:rsidRDefault="001A0E36" w:rsidP="00655854">
            <w:pPr>
              <w:ind w:firstLine="0"/>
              <w:rPr>
                <w:sz w:val="20"/>
              </w:rPr>
            </w:pPr>
            <w:r w:rsidRPr="00655854">
              <w:rPr>
                <w:sz w:val="20"/>
              </w:rPr>
              <w:t>0,12</w:t>
            </w:r>
          </w:p>
        </w:tc>
        <w:tc>
          <w:tcPr>
            <w:tcW w:w="1297" w:type="dxa"/>
            <w:vAlign w:val="center"/>
          </w:tcPr>
          <w:p w:rsidR="001A0E36" w:rsidRPr="00655854" w:rsidRDefault="001A0E36" w:rsidP="00655854">
            <w:pPr>
              <w:ind w:firstLine="0"/>
              <w:rPr>
                <w:sz w:val="20"/>
              </w:rPr>
            </w:pPr>
            <w:r w:rsidRPr="00655854">
              <w:rPr>
                <w:sz w:val="20"/>
              </w:rPr>
              <w:t>120,0</w:t>
            </w:r>
          </w:p>
        </w:tc>
        <w:tc>
          <w:tcPr>
            <w:tcW w:w="1170" w:type="dxa"/>
            <w:vAlign w:val="center"/>
          </w:tcPr>
          <w:p w:rsidR="001A0E36" w:rsidRPr="00655854" w:rsidRDefault="001A0E36" w:rsidP="00655854">
            <w:pPr>
              <w:ind w:firstLine="0"/>
              <w:rPr>
                <w:sz w:val="20"/>
              </w:rPr>
            </w:pPr>
            <w:r w:rsidRPr="00655854">
              <w:rPr>
                <w:sz w:val="20"/>
              </w:rPr>
              <w:t>в 2 раза</w:t>
            </w:r>
          </w:p>
        </w:tc>
      </w:tr>
      <w:tr w:rsidR="001A0E36" w:rsidRPr="00655854" w:rsidTr="00655854">
        <w:trPr>
          <w:trHeight w:val="207"/>
          <w:jc w:val="center"/>
        </w:trPr>
        <w:tc>
          <w:tcPr>
            <w:tcW w:w="3384" w:type="dxa"/>
            <w:vAlign w:val="center"/>
          </w:tcPr>
          <w:p w:rsidR="001A0E36" w:rsidRPr="00655854" w:rsidRDefault="001A0E36" w:rsidP="00655854">
            <w:pPr>
              <w:ind w:firstLine="0"/>
              <w:rPr>
                <w:sz w:val="20"/>
              </w:rPr>
            </w:pPr>
            <w:r w:rsidRPr="00655854">
              <w:rPr>
                <w:sz w:val="20"/>
              </w:rPr>
              <w:t>- текучести кадров, %</w:t>
            </w:r>
          </w:p>
        </w:tc>
        <w:tc>
          <w:tcPr>
            <w:tcW w:w="1007" w:type="dxa"/>
            <w:vAlign w:val="center"/>
          </w:tcPr>
          <w:p w:rsidR="001A0E36" w:rsidRPr="00655854" w:rsidRDefault="001A0E36" w:rsidP="00655854">
            <w:pPr>
              <w:ind w:firstLine="0"/>
              <w:rPr>
                <w:sz w:val="20"/>
              </w:rPr>
            </w:pPr>
            <w:r w:rsidRPr="00655854">
              <w:rPr>
                <w:sz w:val="20"/>
              </w:rPr>
              <w:t>0,04</w:t>
            </w:r>
          </w:p>
        </w:tc>
        <w:tc>
          <w:tcPr>
            <w:tcW w:w="1007" w:type="dxa"/>
            <w:vAlign w:val="center"/>
          </w:tcPr>
          <w:p w:rsidR="001A0E36" w:rsidRPr="00655854" w:rsidRDefault="001A0E36" w:rsidP="00655854">
            <w:pPr>
              <w:ind w:firstLine="0"/>
              <w:rPr>
                <w:sz w:val="20"/>
              </w:rPr>
            </w:pPr>
            <w:r w:rsidRPr="00655854">
              <w:rPr>
                <w:sz w:val="20"/>
              </w:rPr>
              <w:t>0,04</w:t>
            </w:r>
          </w:p>
        </w:tc>
        <w:tc>
          <w:tcPr>
            <w:tcW w:w="1007" w:type="dxa"/>
            <w:vAlign w:val="center"/>
          </w:tcPr>
          <w:p w:rsidR="001A0E36" w:rsidRPr="00655854" w:rsidRDefault="001A0E36" w:rsidP="00655854">
            <w:pPr>
              <w:ind w:firstLine="0"/>
              <w:rPr>
                <w:sz w:val="20"/>
              </w:rPr>
            </w:pPr>
            <w:r w:rsidRPr="00655854">
              <w:rPr>
                <w:sz w:val="20"/>
              </w:rPr>
              <w:t>0,09</w:t>
            </w:r>
          </w:p>
        </w:tc>
        <w:tc>
          <w:tcPr>
            <w:tcW w:w="1297" w:type="dxa"/>
            <w:vAlign w:val="center"/>
          </w:tcPr>
          <w:p w:rsidR="001A0E36" w:rsidRPr="00655854" w:rsidRDefault="001A0E36" w:rsidP="00655854">
            <w:pPr>
              <w:ind w:firstLine="0"/>
              <w:rPr>
                <w:sz w:val="20"/>
              </w:rPr>
            </w:pPr>
            <w:r w:rsidRPr="00655854">
              <w:rPr>
                <w:sz w:val="20"/>
              </w:rPr>
              <w:t>100,0</w:t>
            </w:r>
          </w:p>
        </w:tc>
        <w:tc>
          <w:tcPr>
            <w:tcW w:w="1170" w:type="dxa"/>
            <w:vAlign w:val="center"/>
          </w:tcPr>
          <w:p w:rsidR="001A0E36" w:rsidRPr="00655854" w:rsidRDefault="001A0E36" w:rsidP="00655854">
            <w:pPr>
              <w:ind w:firstLine="0"/>
              <w:rPr>
                <w:sz w:val="20"/>
              </w:rPr>
            </w:pPr>
            <w:r w:rsidRPr="00655854">
              <w:rPr>
                <w:sz w:val="20"/>
              </w:rPr>
              <w:t>в 2,3 раза</w:t>
            </w:r>
          </w:p>
        </w:tc>
      </w:tr>
      <w:tr w:rsidR="001A0E36" w:rsidRPr="00655854" w:rsidTr="00655854">
        <w:trPr>
          <w:trHeight w:val="351"/>
          <w:jc w:val="center"/>
        </w:trPr>
        <w:tc>
          <w:tcPr>
            <w:tcW w:w="3384" w:type="dxa"/>
            <w:vAlign w:val="center"/>
          </w:tcPr>
          <w:p w:rsidR="001A0E36" w:rsidRPr="00655854" w:rsidRDefault="001A0E36" w:rsidP="00655854">
            <w:pPr>
              <w:ind w:firstLine="0"/>
              <w:rPr>
                <w:sz w:val="20"/>
              </w:rPr>
            </w:pPr>
            <w:r w:rsidRPr="00655854">
              <w:rPr>
                <w:sz w:val="20"/>
              </w:rPr>
              <w:t>- постоянство кадров, %</w:t>
            </w:r>
          </w:p>
        </w:tc>
        <w:tc>
          <w:tcPr>
            <w:tcW w:w="1007" w:type="dxa"/>
            <w:vAlign w:val="center"/>
          </w:tcPr>
          <w:p w:rsidR="001A0E36" w:rsidRPr="00655854" w:rsidRDefault="001A0E36" w:rsidP="00655854">
            <w:pPr>
              <w:ind w:firstLine="0"/>
              <w:rPr>
                <w:sz w:val="20"/>
              </w:rPr>
            </w:pPr>
            <w:r w:rsidRPr="00655854">
              <w:rPr>
                <w:sz w:val="20"/>
              </w:rPr>
              <w:t>0,89</w:t>
            </w:r>
          </w:p>
        </w:tc>
        <w:tc>
          <w:tcPr>
            <w:tcW w:w="1007" w:type="dxa"/>
            <w:vAlign w:val="center"/>
          </w:tcPr>
          <w:p w:rsidR="001A0E36" w:rsidRPr="00655854" w:rsidRDefault="001A0E36" w:rsidP="00655854">
            <w:pPr>
              <w:ind w:firstLine="0"/>
              <w:rPr>
                <w:sz w:val="20"/>
              </w:rPr>
            </w:pPr>
            <w:r w:rsidRPr="00655854">
              <w:rPr>
                <w:sz w:val="20"/>
              </w:rPr>
              <w:t>0,86</w:t>
            </w:r>
          </w:p>
        </w:tc>
        <w:tc>
          <w:tcPr>
            <w:tcW w:w="1007" w:type="dxa"/>
            <w:vAlign w:val="center"/>
          </w:tcPr>
          <w:p w:rsidR="001A0E36" w:rsidRPr="00655854" w:rsidRDefault="001A0E36" w:rsidP="00655854">
            <w:pPr>
              <w:ind w:firstLine="0"/>
              <w:rPr>
                <w:sz w:val="20"/>
              </w:rPr>
            </w:pPr>
            <w:r w:rsidRPr="00655854">
              <w:rPr>
                <w:sz w:val="20"/>
              </w:rPr>
              <w:t>0,66</w:t>
            </w:r>
          </w:p>
        </w:tc>
        <w:tc>
          <w:tcPr>
            <w:tcW w:w="1297" w:type="dxa"/>
          </w:tcPr>
          <w:p w:rsidR="001A0E36" w:rsidRPr="00655854" w:rsidRDefault="001A0E36" w:rsidP="00655854">
            <w:pPr>
              <w:ind w:firstLine="0"/>
              <w:rPr>
                <w:sz w:val="20"/>
              </w:rPr>
            </w:pPr>
            <w:r w:rsidRPr="00655854">
              <w:rPr>
                <w:sz w:val="20"/>
              </w:rPr>
              <w:t>96,6</w:t>
            </w:r>
          </w:p>
        </w:tc>
        <w:tc>
          <w:tcPr>
            <w:tcW w:w="1170" w:type="dxa"/>
            <w:vAlign w:val="center"/>
          </w:tcPr>
          <w:p w:rsidR="001A0E36" w:rsidRPr="00655854" w:rsidRDefault="001A0E36" w:rsidP="00655854">
            <w:pPr>
              <w:ind w:firstLine="0"/>
              <w:rPr>
                <w:sz w:val="20"/>
              </w:rPr>
            </w:pPr>
            <w:r w:rsidRPr="00655854">
              <w:rPr>
                <w:sz w:val="20"/>
              </w:rPr>
              <w:t>76,7</w:t>
            </w:r>
          </w:p>
        </w:tc>
      </w:tr>
    </w:tbl>
    <w:p w:rsidR="005C3B97" w:rsidRPr="00B14874" w:rsidRDefault="005C3B97" w:rsidP="00B14874">
      <w:pPr>
        <w:spacing w:line="360" w:lineRule="auto"/>
        <w:ind w:firstLine="737"/>
        <w:rPr>
          <w:sz w:val="28"/>
          <w:szCs w:val="28"/>
        </w:rPr>
      </w:pPr>
    </w:p>
    <w:p w:rsidR="00F16DA1" w:rsidRPr="00B14874" w:rsidRDefault="00F16DA1" w:rsidP="00B14874">
      <w:pPr>
        <w:spacing w:line="360" w:lineRule="auto"/>
        <w:ind w:firstLine="737"/>
        <w:rPr>
          <w:sz w:val="28"/>
          <w:szCs w:val="28"/>
        </w:rPr>
      </w:pPr>
      <w:r w:rsidRPr="00B14874">
        <w:rPr>
          <w:sz w:val="28"/>
          <w:szCs w:val="28"/>
        </w:rPr>
        <w:t xml:space="preserve">Увеличение коэффициента по приему </w:t>
      </w:r>
      <w:r w:rsidR="008D117C" w:rsidRPr="00B14874">
        <w:rPr>
          <w:sz w:val="28"/>
          <w:szCs w:val="28"/>
        </w:rPr>
        <w:t>с 0,06 в</w:t>
      </w:r>
      <w:r w:rsidR="00B14874">
        <w:rPr>
          <w:sz w:val="28"/>
          <w:szCs w:val="28"/>
        </w:rPr>
        <w:t xml:space="preserve"> </w:t>
      </w:r>
      <w:r w:rsidR="004B4353" w:rsidRPr="00B14874">
        <w:rPr>
          <w:sz w:val="28"/>
          <w:szCs w:val="28"/>
        </w:rPr>
        <w:t>200</w:t>
      </w:r>
      <w:r w:rsidR="008D117C" w:rsidRPr="00B14874">
        <w:rPr>
          <w:sz w:val="28"/>
          <w:szCs w:val="28"/>
        </w:rPr>
        <w:t>5</w:t>
      </w:r>
      <w:r w:rsidRPr="00B14874">
        <w:rPr>
          <w:sz w:val="28"/>
          <w:szCs w:val="28"/>
        </w:rPr>
        <w:t xml:space="preserve"> году </w:t>
      </w:r>
      <w:r w:rsidR="008D117C" w:rsidRPr="00B14874">
        <w:rPr>
          <w:sz w:val="28"/>
          <w:szCs w:val="28"/>
        </w:rPr>
        <w:t xml:space="preserve">до 0,22 в </w:t>
      </w:r>
      <w:r w:rsidR="004B4353" w:rsidRPr="00B14874">
        <w:rPr>
          <w:sz w:val="28"/>
          <w:szCs w:val="28"/>
        </w:rPr>
        <w:t>200</w:t>
      </w:r>
      <w:r w:rsidR="008D117C" w:rsidRPr="00B14874">
        <w:rPr>
          <w:sz w:val="28"/>
          <w:szCs w:val="28"/>
        </w:rPr>
        <w:t>6</w:t>
      </w:r>
      <w:r w:rsidRPr="00B14874">
        <w:rPr>
          <w:sz w:val="28"/>
          <w:szCs w:val="28"/>
        </w:rPr>
        <w:t xml:space="preserve"> год</w:t>
      </w:r>
      <w:r w:rsidR="008D117C" w:rsidRPr="00B14874">
        <w:rPr>
          <w:sz w:val="28"/>
          <w:szCs w:val="28"/>
        </w:rPr>
        <w:t>у</w:t>
      </w:r>
      <w:r w:rsidRPr="00B14874">
        <w:rPr>
          <w:sz w:val="28"/>
          <w:szCs w:val="28"/>
        </w:rPr>
        <w:t xml:space="preserve"> связан</w:t>
      </w:r>
      <w:r w:rsidR="008D117C" w:rsidRPr="00B14874">
        <w:rPr>
          <w:sz w:val="28"/>
          <w:szCs w:val="28"/>
        </w:rPr>
        <w:t>о</w:t>
      </w:r>
      <w:r w:rsidRPr="00B14874">
        <w:rPr>
          <w:sz w:val="28"/>
          <w:szCs w:val="28"/>
        </w:rPr>
        <w:t xml:space="preserve"> с принятием на работу 62 человек. В конце </w:t>
      </w:r>
      <w:r w:rsidR="004B4353" w:rsidRPr="00B14874">
        <w:rPr>
          <w:sz w:val="28"/>
          <w:szCs w:val="28"/>
        </w:rPr>
        <w:t>2005</w:t>
      </w:r>
      <w:r w:rsidRPr="00B14874">
        <w:rPr>
          <w:sz w:val="28"/>
          <w:szCs w:val="28"/>
        </w:rPr>
        <w:t xml:space="preserve"> года произошло увеличение численности аппарата управления на 33 единицы.</w:t>
      </w:r>
      <w:r w:rsidR="00636427">
        <w:rPr>
          <w:sz w:val="28"/>
          <w:szCs w:val="28"/>
        </w:rPr>
        <w:t xml:space="preserve"> </w:t>
      </w:r>
      <w:r w:rsidRPr="00B14874">
        <w:rPr>
          <w:sz w:val="28"/>
          <w:szCs w:val="28"/>
        </w:rPr>
        <w:t xml:space="preserve">Основной прием специалистов произведен в </w:t>
      </w:r>
      <w:r w:rsidR="004B4353" w:rsidRPr="00B14874">
        <w:rPr>
          <w:sz w:val="28"/>
          <w:szCs w:val="28"/>
        </w:rPr>
        <w:t>2006</w:t>
      </w:r>
      <w:r w:rsidRPr="00B14874">
        <w:rPr>
          <w:sz w:val="28"/>
          <w:szCs w:val="28"/>
        </w:rPr>
        <w:t xml:space="preserve"> году.</w:t>
      </w:r>
    </w:p>
    <w:p w:rsidR="00F16DA1" w:rsidRPr="00B14874" w:rsidRDefault="00F16DA1" w:rsidP="00B14874">
      <w:pPr>
        <w:spacing w:line="360" w:lineRule="auto"/>
        <w:ind w:firstLine="737"/>
        <w:rPr>
          <w:sz w:val="28"/>
          <w:szCs w:val="28"/>
        </w:rPr>
      </w:pPr>
      <w:r w:rsidRPr="00B14874">
        <w:rPr>
          <w:sz w:val="28"/>
          <w:szCs w:val="28"/>
        </w:rPr>
        <w:t xml:space="preserve">Увеличение коэффициента по выбытию в </w:t>
      </w:r>
      <w:r w:rsidR="004B4353" w:rsidRPr="00B14874">
        <w:rPr>
          <w:sz w:val="28"/>
          <w:szCs w:val="28"/>
        </w:rPr>
        <w:t>2006</w:t>
      </w:r>
      <w:r w:rsidRPr="00B14874">
        <w:rPr>
          <w:sz w:val="28"/>
          <w:szCs w:val="28"/>
        </w:rPr>
        <w:t xml:space="preserve"> году </w:t>
      </w:r>
      <w:r w:rsidR="008D117C" w:rsidRPr="00B14874">
        <w:rPr>
          <w:sz w:val="28"/>
          <w:szCs w:val="28"/>
        </w:rPr>
        <w:t xml:space="preserve">на 0,07 единиц </w:t>
      </w:r>
      <w:r w:rsidRPr="00B14874">
        <w:rPr>
          <w:sz w:val="28"/>
          <w:szCs w:val="28"/>
        </w:rPr>
        <w:t xml:space="preserve">по сравнению с </w:t>
      </w:r>
      <w:r w:rsidR="004B4353" w:rsidRPr="00B14874">
        <w:rPr>
          <w:sz w:val="28"/>
          <w:szCs w:val="28"/>
        </w:rPr>
        <w:t>2005</w:t>
      </w:r>
      <w:r w:rsidRPr="00B14874">
        <w:rPr>
          <w:sz w:val="28"/>
          <w:szCs w:val="28"/>
        </w:rPr>
        <w:t xml:space="preserve"> годом, связано с переводом лучших специалистов в вышестоящую организацию Управление</w:t>
      </w:r>
      <w:r w:rsidR="00B14874">
        <w:rPr>
          <w:sz w:val="28"/>
          <w:szCs w:val="28"/>
        </w:rPr>
        <w:t xml:space="preserve"> </w:t>
      </w:r>
      <w:r w:rsidRPr="00B14874">
        <w:rPr>
          <w:sz w:val="28"/>
          <w:szCs w:val="28"/>
        </w:rPr>
        <w:t>ФНС России по Республике Марий Эл (7 человек).</w:t>
      </w:r>
    </w:p>
    <w:p w:rsidR="00F16DA1" w:rsidRPr="00B14874" w:rsidRDefault="00F16DA1" w:rsidP="00B14874">
      <w:pPr>
        <w:spacing w:line="360" w:lineRule="auto"/>
        <w:ind w:firstLine="737"/>
        <w:rPr>
          <w:sz w:val="28"/>
          <w:szCs w:val="28"/>
        </w:rPr>
      </w:pPr>
      <w:r w:rsidRPr="00B14874">
        <w:rPr>
          <w:sz w:val="28"/>
          <w:szCs w:val="28"/>
        </w:rPr>
        <w:t xml:space="preserve">Увеличение коэффициента текучести кадров в 2,3 раза </w:t>
      </w:r>
      <w:r w:rsidR="004B4353" w:rsidRPr="00B14874">
        <w:rPr>
          <w:sz w:val="28"/>
          <w:szCs w:val="28"/>
        </w:rPr>
        <w:t>2006</w:t>
      </w:r>
      <w:r w:rsidRPr="00B14874">
        <w:rPr>
          <w:sz w:val="28"/>
          <w:szCs w:val="28"/>
        </w:rPr>
        <w:t xml:space="preserve"> году по сравнению с </w:t>
      </w:r>
      <w:r w:rsidR="004B4353" w:rsidRPr="00B14874">
        <w:rPr>
          <w:sz w:val="28"/>
          <w:szCs w:val="28"/>
        </w:rPr>
        <w:t>2005</w:t>
      </w:r>
      <w:r w:rsidRPr="00B14874">
        <w:rPr>
          <w:sz w:val="28"/>
          <w:szCs w:val="28"/>
        </w:rPr>
        <w:t xml:space="preserve"> годом связано с увольнением сотрудников по собственному желанию (26 человек). В основном уволилась</w:t>
      </w:r>
      <w:r w:rsidR="00B14874">
        <w:rPr>
          <w:sz w:val="28"/>
          <w:szCs w:val="28"/>
        </w:rPr>
        <w:t xml:space="preserve"> </w:t>
      </w:r>
      <w:r w:rsidRPr="00B14874">
        <w:rPr>
          <w:sz w:val="28"/>
          <w:szCs w:val="28"/>
        </w:rPr>
        <w:t>молодежь, проработав</w:t>
      </w:r>
      <w:r w:rsidR="00B14874">
        <w:rPr>
          <w:sz w:val="28"/>
          <w:szCs w:val="28"/>
        </w:rPr>
        <w:t xml:space="preserve"> </w:t>
      </w:r>
      <w:r w:rsidRPr="00B14874">
        <w:rPr>
          <w:sz w:val="28"/>
          <w:szCs w:val="28"/>
        </w:rPr>
        <w:t xml:space="preserve">в Инспекции 1-3 года, получив профессиональные опыт и навыки, уходит работать на более оплачиваемую должность. Начиная с </w:t>
      </w:r>
      <w:r w:rsidR="004B4353" w:rsidRPr="00B14874">
        <w:rPr>
          <w:sz w:val="28"/>
          <w:szCs w:val="28"/>
        </w:rPr>
        <w:t>2004</w:t>
      </w:r>
      <w:r w:rsidRPr="00B14874">
        <w:rPr>
          <w:sz w:val="28"/>
          <w:szCs w:val="28"/>
        </w:rPr>
        <w:t xml:space="preserve"> года, коэффициент постоянства стал уменьшаться. В </w:t>
      </w:r>
      <w:r w:rsidR="004B4353" w:rsidRPr="00B14874">
        <w:rPr>
          <w:sz w:val="28"/>
          <w:szCs w:val="28"/>
        </w:rPr>
        <w:t>2006</w:t>
      </w:r>
      <w:r w:rsidRPr="00B14874">
        <w:rPr>
          <w:sz w:val="28"/>
          <w:szCs w:val="28"/>
        </w:rPr>
        <w:t xml:space="preserve"> году он равен 0,66. Квалифицированн</w:t>
      </w:r>
      <w:r w:rsidR="004345D7" w:rsidRPr="00B14874">
        <w:rPr>
          <w:sz w:val="28"/>
          <w:szCs w:val="28"/>
        </w:rPr>
        <w:t>ых</w:t>
      </w:r>
      <w:r w:rsidRPr="00B14874">
        <w:rPr>
          <w:sz w:val="28"/>
          <w:szCs w:val="28"/>
        </w:rPr>
        <w:t xml:space="preserve"> специалистов не устраивает заработная плата, огромная нагрузка, специфика работы,</w:t>
      </w:r>
      <w:r w:rsidR="00B14874">
        <w:rPr>
          <w:sz w:val="28"/>
          <w:szCs w:val="28"/>
        </w:rPr>
        <w:t xml:space="preserve"> </w:t>
      </w:r>
      <w:r w:rsidRPr="00B14874">
        <w:rPr>
          <w:sz w:val="28"/>
          <w:szCs w:val="28"/>
        </w:rPr>
        <w:t xml:space="preserve">отсутствие социальных льгот. </w:t>
      </w:r>
    </w:p>
    <w:p w:rsidR="004345D7" w:rsidRPr="00B14874" w:rsidRDefault="005C3B97" w:rsidP="00B14874">
      <w:pPr>
        <w:spacing w:line="360" w:lineRule="auto"/>
        <w:ind w:firstLine="737"/>
        <w:rPr>
          <w:sz w:val="28"/>
          <w:szCs w:val="28"/>
        </w:rPr>
      </w:pPr>
      <w:r w:rsidRPr="00B14874">
        <w:rPr>
          <w:sz w:val="28"/>
          <w:szCs w:val="28"/>
        </w:rPr>
        <w:t xml:space="preserve">За период </w:t>
      </w:r>
      <w:r w:rsidR="004B4353" w:rsidRPr="00B14874">
        <w:rPr>
          <w:sz w:val="28"/>
          <w:szCs w:val="28"/>
        </w:rPr>
        <w:t>2004</w:t>
      </w:r>
      <w:r w:rsidRPr="00B14874">
        <w:rPr>
          <w:sz w:val="28"/>
          <w:szCs w:val="28"/>
        </w:rPr>
        <w:t>-</w:t>
      </w:r>
      <w:r w:rsidR="004B4353" w:rsidRPr="00B14874">
        <w:rPr>
          <w:sz w:val="28"/>
          <w:szCs w:val="28"/>
        </w:rPr>
        <w:t>2006</w:t>
      </w:r>
      <w:r w:rsidRPr="00B14874">
        <w:rPr>
          <w:sz w:val="28"/>
          <w:szCs w:val="28"/>
        </w:rPr>
        <w:t xml:space="preserve"> год повысили квалификацию 34 человека в Казанском финансово- экономическом институте, Татарском институте содействия бизнеса, Всероссийской Государственной Налоговой Академии, в Центре подготовки персонала МНС России в г. Нижний Новгород. </w:t>
      </w:r>
    </w:p>
    <w:p w:rsidR="002D76E2" w:rsidRPr="00B14874" w:rsidRDefault="002D76E2" w:rsidP="00B14874">
      <w:pPr>
        <w:spacing w:line="360" w:lineRule="auto"/>
        <w:ind w:firstLine="737"/>
        <w:rPr>
          <w:sz w:val="28"/>
          <w:szCs w:val="28"/>
        </w:rPr>
      </w:pPr>
      <w:r w:rsidRPr="00B14874">
        <w:rPr>
          <w:sz w:val="28"/>
          <w:szCs w:val="28"/>
        </w:rPr>
        <w:t>Смета расходов – это основной плановый</w:t>
      </w:r>
      <w:r w:rsidR="00B14874">
        <w:rPr>
          <w:sz w:val="28"/>
          <w:szCs w:val="28"/>
        </w:rPr>
        <w:t xml:space="preserve"> </w:t>
      </w:r>
      <w:r w:rsidRPr="00B14874">
        <w:rPr>
          <w:sz w:val="28"/>
          <w:szCs w:val="28"/>
        </w:rPr>
        <w:t>и финансовый документ</w:t>
      </w:r>
      <w:r w:rsidR="00B14874">
        <w:rPr>
          <w:sz w:val="28"/>
          <w:szCs w:val="28"/>
        </w:rPr>
        <w:t xml:space="preserve"> </w:t>
      </w:r>
      <w:r w:rsidRPr="00B14874">
        <w:rPr>
          <w:sz w:val="28"/>
          <w:szCs w:val="28"/>
        </w:rPr>
        <w:t>определяющий объем направлением на поквартальное распределение средств, выделяемых из бюджета на содержание учреждения.</w:t>
      </w:r>
      <w:r w:rsidR="00261D17" w:rsidRPr="00B14874">
        <w:rPr>
          <w:sz w:val="28"/>
          <w:szCs w:val="28"/>
        </w:rPr>
        <w:t xml:space="preserve"> </w:t>
      </w:r>
      <w:r w:rsidRPr="00B14874">
        <w:rPr>
          <w:sz w:val="28"/>
          <w:szCs w:val="28"/>
        </w:rPr>
        <w:t>Одним из элементов контроля</w:t>
      </w:r>
      <w:r w:rsidR="00B14874">
        <w:rPr>
          <w:sz w:val="28"/>
          <w:szCs w:val="28"/>
        </w:rPr>
        <w:t xml:space="preserve"> </w:t>
      </w:r>
      <w:r w:rsidRPr="00B14874">
        <w:rPr>
          <w:sz w:val="28"/>
          <w:szCs w:val="28"/>
        </w:rPr>
        <w:t>исполнения сметы является анализ исполнения сметы расходов. Данный анализ можно провести по следующим направлениям:</w:t>
      </w:r>
    </w:p>
    <w:p w:rsidR="002D76E2" w:rsidRPr="00B14874" w:rsidRDefault="002D76E2" w:rsidP="00B14874">
      <w:pPr>
        <w:numPr>
          <w:ilvl w:val="0"/>
          <w:numId w:val="6"/>
        </w:numPr>
        <w:spacing w:line="360" w:lineRule="auto"/>
        <w:ind w:left="0" w:firstLine="737"/>
        <w:rPr>
          <w:sz w:val="28"/>
          <w:szCs w:val="28"/>
        </w:rPr>
      </w:pPr>
      <w:r w:rsidRPr="00B14874">
        <w:rPr>
          <w:sz w:val="28"/>
          <w:szCs w:val="28"/>
        </w:rPr>
        <w:t>анализ финансирования учреждения;</w:t>
      </w:r>
    </w:p>
    <w:p w:rsidR="002D76E2" w:rsidRPr="00B14874" w:rsidRDefault="002D76E2" w:rsidP="00B14874">
      <w:pPr>
        <w:numPr>
          <w:ilvl w:val="0"/>
          <w:numId w:val="6"/>
        </w:numPr>
        <w:spacing w:line="360" w:lineRule="auto"/>
        <w:ind w:left="0" w:firstLine="737"/>
        <w:rPr>
          <w:sz w:val="28"/>
          <w:szCs w:val="28"/>
        </w:rPr>
      </w:pPr>
      <w:r w:rsidRPr="00B14874">
        <w:rPr>
          <w:sz w:val="28"/>
          <w:szCs w:val="28"/>
        </w:rPr>
        <w:t>анализ использования средств по смете.</w:t>
      </w:r>
    </w:p>
    <w:p w:rsidR="002D76E2" w:rsidRPr="00B14874" w:rsidRDefault="002D76E2" w:rsidP="00B14874">
      <w:pPr>
        <w:spacing w:line="360" w:lineRule="auto"/>
        <w:ind w:firstLine="737"/>
        <w:rPr>
          <w:sz w:val="28"/>
          <w:szCs w:val="28"/>
        </w:rPr>
      </w:pPr>
      <w:r w:rsidRPr="00B14874">
        <w:rPr>
          <w:sz w:val="28"/>
          <w:szCs w:val="28"/>
        </w:rPr>
        <w:t>Анализ динамики и структуры финансирования Инспекции проводится на основании сметы расходов. При этом можно проанализировать удельный вес каждой статьи сметы и изменения их за ряд лет, а также фактическое использование средств сметы.</w:t>
      </w:r>
    </w:p>
    <w:p w:rsidR="00060D33" w:rsidRPr="00B14874" w:rsidRDefault="00060D33" w:rsidP="00B14874">
      <w:pPr>
        <w:spacing w:line="360" w:lineRule="auto"/>
        <w:ind w:firstLine="737"/>
        <w:rPr>
          <w:sz w:val="28"/>
          <w:szCs w:val="28"/>
        </w:rPr>
      </w:pPr>
      <w:r w:rsidRPr="00B14874">
        <w:rPr>
          <w:sz w:val="28"/>
          <w:szCs w:val="28"/>
        </w:rPr>
        <w:t>Инспекция расходует государственные средства в соответствии с целевым назначением и в меру выполнения мероприятий, предусмотренных сметами, строго соблюдая финансово-бюджетную дисциплину и максимальную экономию материальных ценностей и денежных средств. В целях контроля</w:t>
      </w:r>
      <w:r w:rsidR="00B14874">
        <w:rPr>
          <w:sz w:val="28"/>
          <w:szCs w:val="28"/>
        </w:rPr>
        <w:t xml:space="preserve"> </w:t>
      </w:r>
      <w:r w:rsidRPr="00B14874">
        <w:rPr>
          <w:sz w:val="28"/>
          <w:szCs w:val="28"/>
        </w:rPr>
        <w:t>за расходованием</w:t>
      </w:r>
      <w:r w:rsidR="00B14874">
        <w:rPr>
          <w:sz w:val="28"/>
          <w:szCs w:val="28"/>
        </w:rPr>
        <w:t xml:space="preserve"> </w:t>
      </w:r>
      <w:r w:rsidRPr="00B14874">
        <w:rPr>
          <w:sz w:val="28"/>
          <w:szCs w:val="28"/>
        </w:rPr>
        <w:t>денежных средств составляется Отчет об исполнении сметы доходов и расходов по бюджетным средствам (форма №2).</w:t>
      </w:r>
    </w:p>
    <w:p w:rsidR="00060D33" w:rsidRPr="00655854" w:rsidRDefault="00060D33" w:rsidP="00B14874">
      <w:pPr>
        <w:spacing w:line="360" w:lineRule="auto"/>
        <w:ind w:firstLine="737"/>
        <w:rPr>
          <w:sz w:val="28"/>
          <w:szCs w:val="28"/>
        </w:rPr>
      </w:pPr>
      <w:r w:rsidRPr="00B14874">
        <w:rPr>
          <w:sz w:val="28"/>
          <w:szCs w:val="28"/>
        </w:rPr>
        <w:t xml:space="preserve">Анализ динамики и структуры финансирования расходов по смете приведен в </w:t>
      </w:r>
      <w:r w:rsidR="001A0E36" w:rsidRPr="00B14874">
        <w:rPr>
          <w:sz w:val="28"/>
          <w:szCs w:val="28"/>
        </w:rPr>
        <w:t>приложении 2</w:t>
      </w:r>
      <w:r w:rsidRPr="00B14874">
        <w:rPr>
          <w:sz w:val="28"/>
          <w:szCs w:val="28"/>
        </w:rPr>
        <w:t>.</w:t>
      </w:r>
    </w:p>
    <w:p w:rsidR="00060D33" w:rsidRPr="00B14874" w:rsidRDefault="00060D33" w:rsidP="00B14874">
      <w:pPr>
        <w:spacing w:line="360" w:lineRule="auto"/>
        <w:ind w:firstLine="737"/>
        <w:rPr>
          <w:sz w:val="28"/>
          <w:szCs w:val="28"/>
        </w:rPr>
      </w:pPr>
      <w:r w:rsidRPr="00B14874">
        <w:rPr>
          <w:sz w:val="28"/>
          <w:szCs w:val="28"/>
        </w:rPr>
        <w:t xml:space="preserve">Необходимо отметить, что фактическое финансирование в </w:t>
      </w:r>
      <w:r w:rsidR="004B4353" w:rsidRPr="00B14874">
        <w:rPr>
          <w:sz w:val="28"/>
          <w:szCs w:val="28"/>
        </w:rPr>
        <w:t>2006</w:t>
      </w:r>
      <w:r w:rsidRPr="00B14874">
        <w:rPr>
          <w:sz w:val="28"/>
          <w:szCs w:val="28"/>
        </w:rPr>
        <w:t xml:space="preserve"> году увеличилось по сравнению с </w:t>
      </w:r>
      <w:r w:rsidR="004B4353" w:rsidRPr="00B14874">
        <w:rPr>
          <w:sz w:val="28"/>
          <w:szCs w:val="28"/>
        </w:rPr>
        <w:t>2005</w:t>
      </w:r>
      <w:r w:rsidRPr="00B14874">
        <w:rPr>
          <w:sz w:val="28"/>
          <w:szCs w:val="28"/>
        </w:rPr>
        <w:t xml:space="preserve"> годом на 9964,6 тысяч рублей, а в </w:t>
      </w:r>
      <w:r w:rsidR="004B4353" w:rsidRPr="00B14874">
        <w:rPr>
          <w:sz w:val="28"/>
          <w:szCs w:val="28"/>
        </w:rPr>
        <w:t>2005</w:t>
      </w:r>
      <w:r w:rsidRPr="00B14874">
        <w:rPr>
          <w:sz w:val="28"/>
          <w:szCs w:val="28"/>
        </w:rPr>
        <w:t xml:space="preserve"> году увеличилось по сравнению с </w:t>
      </w:r>
      <w:r w:rsidR="004B4353" w:rsidRPr="00B14874">
        <w:rPr>
          <w:sz w:val="28"/>
          <w:szCs w:val="28"/>
        </w:rPr>
        <w:t>2004</w:t>
      </w:r>
      <w:r w:rsidRPr="00B14874">
        <w:rPr>
          <w:sz w:val="28"/>
          <w:szCs w:val="28"/>
        </w:rPr>
        <w:t xml:space="preserve"> годом на 1320,6 тысяч рублей.</w:t>
      </w:r>
      <w:r w:rsidR="00B14874">
        <w:rPr>
          <w:sz w:val="28"/>
          <w:szCs w:val="28"/>
        </w:rPr>
        <w:t xml:space="preserve"> </w:t>
      </w:r>
      <w:r w:rsidRPr="00B14874">
        <w:rPr>
          <w:sz w:val="28"/>
          <w:szCs w:val="28"/>
        </w:rPr>
        <w:t xml:space="preserve">Но при этом по некоторым статьям сметы финансирование было резко снижено в </w:t>
      </w:r>
      <w:r w:rsidR="004B4353" w:rsidRPr="00B14874">
        <w:rPr>
          <w:sz w:val="28"/>
          <w:szCs w:val="28"/>
        </w:rPr>
        <w:t>2005</w:t>
      </w:r>
      <w:r w:rsidRPr="00B14874">
        <w:rPr>
          <w:sz w:val="28"/>
          <w:szCs w:val="28"/>
        </w:rPr>
        <w:t xml:space="preserve"> году (по прочим расходным материалам и предметам снабжения, транспортным услугам, оплате аренды, оплате текущего ремонта инвентаря, капитальному ремонту).</w:t>
      </w:r>
    </w:p>
    <w:p w:rsidR="00261D17" w:rsidRPr="00B14874" w:rsidRDefault="00261D17" w:rsidP="00B14874">
      <w:pPr>
        <w:spacing w:line="360" w:lineRule="auto"/>
        <w:ind w:firstLine="737"/>
        <w:rPr>
          <w:sz w:val="28"/>
          <w:szCs w:val="28"/>
        </w:rPr>
      </w:pPr>
      <w:r w:rsidRPr="00B14874">
        <w:rPr>
          <w:sz w:val="28"/>
          <w:szCs w:val="28"/>
        </w:rPr>
        <w:t>В 2006 году финансирование увеличилось по всем статьям расходов по сравнению с 2005 годом, кроме приобретения непроизводственного</w:t>
      </w:r>
      <w:r w:rsidR="00B14874">
        <w:rPr>
          <w:sz w:val="28"/>
          <w:szCs w:val="28"/>
        </w:rPr>
        <w:t xml:space="preserve"> </w:t>
      </w:r>
      <w:r w:rsidRPr="00B14874">
        <w:rPr>
          <w:sz w:val="28"/>
          <w:szCs w:val="28"/>
        </w:rPr>
        <w:t>оборудования и предметов длительного пользования для государственных предприятий. Большую долю финансирования по смете расходов занимает статья «Оплата труда гражданских служащих».</w:t>
      </w:r>
    </w:p>
    <w:p w:rsidR="00261D17" w:rsidRPr="00B14874" w:rsidRDefault="00261D17" w:rsidP="00B14874">
      <w:pPr>
        <w:spacing w:line="360" w:lineRule="auto"/>
        <w:ind w:firstLine="737"/>
        <w:rPr>
          <w:sz w:val="28"/>
          <w:szCs w:val="28"/>
        </w:rPr>
      </w:pPr>
      <w:r w:rsidRPr="00B14874">
        <w:rPr>
          <w:sz w:val="28"/>
          <w:szCs w:val="28"/>
        </w:rPr>
        <w:t>При анализе исполнения сметы расходов наиболее важно провести анализ использования</w:t>
      </w:r>
      <w:r w:rsidR="00B14874">
        <w:rPr>
          <w:sz w:val="28"/>
          <w:szCs w:val="28"/>
        </w:rPr>
        <w:t xml:space="preserve"> </w:t>
      </w:r>
      <w:r w:rsidRPr="00B14874">
        <w:rPr>
          <w:sz w:val="28"/>
          <w:szCs w:val="28"/>
        </w:rPr>
        <w:t>поступивших средств. При этом необходимо выделить кассовые и фактические расходы для более детального изучения.</w:t>
      </w:r>
    </w:p>
    <w:p w:rsidR="00261D17" w:rsidRPr="00B14874" w:rsidRDefault="00261D17" w:rsidP="00B14874">
      <w:pPr>
        <w:pStyle w:val="23"/>
        <w:spacing w:before="0" w:line="360" w:lineRule="auto"/>
        <w:ind w:left="0" w:firstLine="737"/>
        <w:rPr>
          <w:bCs/>
          <w:szCs w:val="28"/>
        </w:rPr>
      </w:pPr>
      <w:r w:rsidRPr="00B14874">
        <w:rPr>
          <w:bCs/>
          <w:szCs w:val="28"/>
        </w:rPr>
        <w:t>Кассовые расходы - это суммы, выданные банком с бюджетных или текущих счетов бюджетных учреждений на их расходы. Эти суммы могут выдаваться как наличными деньгами, так и путем безналичных расчетов.</w:t>
      </w:r>
    </w:p>
    <w:p w:rsidR="00261D17" w:rsidRPr="00B14874" w:rsidRDefault="00261D17" w:rsidP="00B14874">
      <w:pPr>
        <w:pStyle w:val="23"/>
        <w:spacing w:before="0" w:line="360" w:lineRule="auto"/>
        <w:ind w:left="0" w:firstLine="737"/>
        <w:rPr>
          <w:szCs w:val="28"/>
        </w:rPr>
      </w:pPr>
      <w:r w:rsidRPr="00B14874">
        <w:rPr>
          <w:bCs/>
          <w:szCs w:val="28"/>
        </w:rPr>
        <w:t>Анализ динамики и структуры кассовых расходов приведен в приложении 3.</w:t>
      </w:r>
      <w:r w:rsidR="008D117C" w:rsidRPr="00B14874">
        <w:rPr>
          <w:bCs/>
          <w:szCs w:val="28"/>
        </w:rPr>
        <w:t xml:space="preserve"> </w:t>
      </w:r>
      <w:r w:rsidRPr="00B14874">
        <w:rPr>
          <w:szCs w:val="28"/>
        </w:rPr>
        <w:t>На основании данных таблицы можно отметить, что за 2004-2006 годы средства, поступившие</w:t>
      </w:r>
      <w:r w:rsidR="00B14874">
        <w:rPr>
          <w:szCs w:val="28"/>
        </w:rPr>
        <w:t xml:space="preserve"> </w:t>
      </w:r>
      <w:r w:rsidRPr="00B14874">
        <w:rPr>
          <w:szCs w:val="28"/>
        </w:rPr>
        <w:t>на финансирование расходов Инспекции были использованы практически полностью (99,4-100%).Перерасхода средств не наблюдается. Кассовые расходы не отражают полностью все осуществленные расходы в отчетном периоде, а отражают только те, которые были оплачены. По этой причине необходим анализ фактических расходов.</w:t>
      </w:r>
    </w:p>
    <w:p w:rsidR="00060D33" w:rsidRPr="00B14874" w:rsidRDefault="00060D33" w:rsidP="00B14874">
      <w:pPr>
        <w:spacing w:line="360" w:lineRule="auto"/>
        <w:ind w:firstLine="737"/>
        <w:rPr>
          <w:sz w:val="28"/>
          <w:szCs w:val="28"/>
        </w:rPr>
      </w:pPr>
    </w:p>
    <w:p w:rsidR="00FB20D9" w:rsidRPr="00B14874" w:rsidRDefault="00FB20D9" w:rsidP="00B14874">
      <w:pPr>
        <w:spacing w:line="360" w:lineRule="auto"/>
        <w:ind w:firstLine="737"/>
        <w:rPr>
          <w:sz w:val="28"/>
          <w:szCs w:val="28"/>
        </w:rPr>
        <w:sectPr w:rsidR="00FB20D9" w:rsidRPr="00B14874" w:rsidSect="00B14874">
          <w:headerReference w:type="even" r:id="rId7"/>
          <w:footerReference w:type="even" r:id="rId8"/>
          <w:type w:val="nextColumn"/>
          <w:pgSz w:w="11907" w:h="16840" w:code="9"/>
          <w:pgMar w:top="1134" w:right="851" w:bottom="1134" w:left="1701" w:header="720" w:footer="720" w:gutter="0"/>
          <w:pgNumType w:start="2"/>
          <w:cols w:space="708"/>
          <w:titlePg/>
          <w:docGrid w:linePitch="360"/>
        </w:sectPr>
      </w:pPr>
    </w:p>
    <w:p w:rsidR="001A0E36" w:rsidRPr="00B14874" w:rsidRDefault="001A0E36" w:rsidP="00B14874">
      <w:pPr>
        <w:keepNext/>
        <w:tabs>
          <w:tab w:val="left" w:pos="567"/>
          <w:tab w:val="left" w:pos="11340"/>
        </w:tabs>
        <w:spacing w:line="360" w:lineRule="auto"/>
        <w:ind w:firstLine="737"/>
        <w:rPr>
          <w:bCs/>
          <w:sz w:val="28"/>
          <w:szCs w:val="28"/>
        </w:rPr>
      </w:pPr>
      <w:r w:rsidRPr="00B14874">
        <w:rPr>
          <w:bCs/>
          <w:sz w:val="28"/>
          <w:szCs w:val="28"/>
        </w:rPr>
        <w:t>Приложение 2</w:t>
      </w:r>
    </w:p>
    <w:p w:rsidR="002D76E2" w:rsidRPr="00B14874" w:rsidRDefault="002D76E2" w:rsidP="00B14874">
      <w:pPr>
        <w:keepNext/>
        <w:tabs>
          <w:tab w:val="left" w:pos="567"/>
          <w:tab w:val="left" w:pos="11340"/>
        </w:tabs>
        <w:spacing w:line="360" w:lineRule="auto"/>
        <w:ind w:firstLine="737"/>
        <w:rPr>
          <w:bCs/>
          <w:sz w:val="28"/>
          <w:szCs w:val="28"/>
        </w:rPr>
      </w:pPr>
      <w:r w:rsidRPr="00B14874">
        <w:rPr>
          <w:bCs/>
          <w:sz w:val="28"/>
          <w:szCs w:val="28"/>
        </w:rPr>
        <w:t>Анализ динамики и структуры финансирования расходов по смете</w:t>
      </w:r>
    </w:p>
    <w:tbl>
      <w:tblPr>
        <w:tblW w:w="13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9"/>
        <w:gridCol w:w="1086"/>
        <w:gridCol w:w="1086"/>
        <w:gridCol w:w="1086"/>
        <w:gridCol w:w="910"/>
        <w:gridCol w:w="911"/>
        <w:gridCol w:w="912"/>
        <w:gridCol w:w="992"/>
        <w:gridCol w:w="992"/>
        <w:gridCol w:w="992"/>
        <w:gridCol w:w="995"/>
      </w:tblGrid>
      <w:tr w:rsidR="00840B40" w:rsidRPr="00655854" w:rsidTr="00655854">
        <w:trPr>
          <w:cantSplit/>
          <w:trHeight w:val="274"/>
          <w:jc w:val="center"/>
        </w:trPr>
        <w:tc>
          <w:tcPr>
            <w:tcW w:w="3769" w:type="dxa"/>
            <w:vMerge w:val="restart"/>
          </w:tcPr>
          <w:p w:rsidR="00840B40" w:rsidRPr="00655854" w:rsidRDefault="00840B40" w:rsidP="00655854">
            <w:pPr>
              <w:ind w:firstLine="0"/>
              <w:rPr>
                <w:sz w:val="20"/>
              </w:rPr>
            </w:pPr>
          </w:p>
          <w:p w:rsidR="00840B40" w:rsidRPr="00655854" w:rsidRDefault="00840B40" w:rsidP="00655854">
            <w:pPr>
              <w:ind w:firstLine="0"/>
              <w:rPr>
                <w:sz w:val="20"/>
              </w:rPr>
            </w:pPr>
          </w:p>
          <w:p w:rsidR="00840B40" w:rsidRPr="00655854" w:rsidRDefault="00840B40" w:rsidP="00655854">
            <w:pPr>
              <w:ind w:firstLine="0"/>
              <w:rPr>
                <w:sz w:val="20"/>
              </w:rPr>
            </w:pPr>
          </w:p>
          <w:p w:rsidR="00840B40" w:rsidRPr="00655854" w:rsidRDefault="00840B40" w:rsidP="00655854">
            <w:pPr>
              <w:ind w:firstLine="0"/>
              <w:rPr>
                <w:sz w:val="20"/>
              </w:rPr>
            </w:pPr>
          </w:p>
          <w:p w:rsidR="00840B40" w:rsidRPr="00655854" w:rsidRDefault="00840B40" w:rsidP="00655854">
            <w:pPr>
              <w:ind w:firstLine="0"/>
              <w:rPr>
                <w:sz w:val="20"/>
              </w:rPr>
            </w:pPr>
            <w:r w:rsidRPr="00655854">
              <w:rPr>
                <w:sz w:val="20"/>
              </w:rPr>
              <w:t>Показатели</w:t>
            </w:r>
          </w:p>
        </w:tc>
        <w:tc>
          <w:tcPr>
            <w:tcW w:w="3258" w:type="dxa"/>
            <w:gridSpan w:val="3"/>
          </w:tcPr>
          <w:p w:rsidR="00840B40" w:rsidRPr="00655854" w:rsidRDefault="00840B40" w:rsidP="00655854">
            <w:pPr>
              <w:ind w:firstLine="0"/>
              <w:rPr>
                <w:sz w:val="20"/>
              </w:rPr>
            </w:pPr>
            <w:r w:rsidRPr="00655854">
              <w:rPr>
                <w:sz w:val="20"/>
              </w:rPr>
              <w:t>Фактическое финансирование,</w:t>
            </w:r>
          </w:p>
          <w:p w:rsidR="00840B40" w:rsidRPr="00655854" w:rsidRDefault="00840B40" w:rsidP="00655854">
            <w:pPr>
              <w:ind w:firstLine="0"/>
              <w:rPr>
                <w:sz w:val="20"/>
              </w:rPr>
            </w:pPr>
            <w:r w:rsidRPr="00655854">
              <w:rPr>
                <w:sz w:val="20"/>
              </w:rPr>
              <w:t>тыс. руб.</w:t>
            </w:r>
          </w:p>
        </w:tc>
        <w:tc>
          <w:tcPr>
            <w:tcW w:w="2733" w:type="dxa"/>
            <w:gridSpan w:val="3"/>
          </w:tcPr>
          <w:p w:rsidR="00840B40" w:rsidRPr="00655854" w:rsidRDefault="00840B40" w:rsidP="00655854">
            <w:pPr>
              <w:ind w:firstLine="0"/>
              <w:rPr>
                <w:sz w:val="20"/>
              </w:rPr>
            </w:pPr>
            <w:r w:rsidRPr="00655854">
              <w:rPr>
                <w:sz w:val="20"/>
              </w:rPr>
              <w:t>Удельный вес к итогу, %</w:t>
            </w:r>
          </w:p>
        </w:tc>
        <w:tc>
          <w:tcPr>
            <w:tcW w:w="3971" w:type="dxa"/>
            <w:gridSpan w:val="4"/>
          </w:tcPr>
          <w:p w:rsidR="00840B40" w:rsidRPr="00655854" w:rsidRDefault="00840B40" w:rsidP="00655854">
            <w:pPr>
              <w:ind w:firstLine="0"/>
              <w:rPr>
                <w:sz w:val="20"/>
              </w:rPr>
            </w:pPr>
            <w:r w:rsidRPr="00655854">
              <w:rPr>
                <w:sz w:val="20"/>
              </w:rPr>
              <w:t>Изменение</w:t>
            </w:r>
          </w:p>
        </w:tc>
      </w:tr>
      <w:tr w:rsidR="00840B40" w:rsidRPr="00655854" w:rsidTr="00655854">
        <w:trPr>
          <w:cantSplit/>
          <w:trHeight w:val="86"/>
          <w:jc w:val="center"/>
        </w:trPr>
        <w:tc>
          <w:tcPr>
            <w:tcW w:w="3769" w:type="dxa"/>
            <w:vMerge/>
          </w:tcPr>
          <w:p w:rsidR="00840B40" w:rsidRPr="00655854" w:rsidRDefault="00840B40" w:rsidP="00655854">
            <w:pPr>
              <w:ind w:firstLine="0"/>
              <w:rPr>
                <w:sz w:val="20"/>
              </w:rPr>
            </w:pPr>
          </w:p>
        </w:tc>
        <w:tc>
          <w:tcPr>
            <w:tcW w:w="3258" w:type="dxa"/>
            <w:gridSpan w:val="3"/>
            <w:vMerge w:val="restart"/>
          </w:tcPr>
          <w:p w:rsidR="00840B40" w:rsidRPr="00655854" w:rsidRDefault="000B0183" w:rsidP="00655854">
            <w:pPr>
              <w:ind w:firstLine="0"/>
              <w:rPr>
                <w:sz w:val="20"/>
              </w:rPr>
            </w:pPr>
            <w:r w:rsidRPr="00655854">
              <w:rPr>
                <w:sz w:val="20"/>
              </w:rPr>
              <w:t>Годы</w:t>
            </w:r>
          </w:p>
        </w:tc>
        <w:tc>
          <w:tcPr>
            <w:tcW w:w="2733" w:type="dxa"/>
            <w:gridSpan w:val="3"/>
            <w:vMerge w:val="restart"/>
          </w:tcPr>
          <w:p w:rsidR="00840B40" w:rsidRPr="00655854" w:rsidRDefault="000B0183" w:rsidP="00655854">
            <w:pPr>
              <w:ind w:firstLine="0"/>
              <w:rPr>
                <w:sz w:val="20"/>
              </w:rPr>
            </w:pPr>
            <w:r w:rsidRPr="00655854">
              <w:rPr>
                <w:sz w:val="20"/>
              </w:rPr>
              <w:t>Годы</w:t>
            </w:r>
          </w:p>
        </w:tc>
        <w:tc>
          <w:tcPr>
            <w:tcW w:w="1984" w:type="dxa"/>
            <w:gridSpan w:val="2"/>
          </w:tcPr>
          <w:p w:rsidR="00840B40" w:rsidRPr="00655854" w:rsidRDefault="00840B40" w:rsidP="00655854">
            <w:pPr>
              <w:ind w:firstLine="0"/>
              <w:rPr>
                <w:sz w:val="20"/>
              </w:rPr>
            </w:pPr>
            <w:r w:rsidRPr="00655854">
              <w:rPr>
                <w:sz w:val="20"/>
              </w:rPr>
              <w:t>Абсолютное</w:t>
            </w:r>
          </w:p>
        </w:tc>
        <w:tc>
          <w:tcPr>
            <w:tcW w:w="1987" w:type="dxa"/>
            <w:gridSpan w:val="2"/>
          </w:tcPr>
          <w:p w:rsidR="00840B40" w:rsidRPr="00655854" w:rsidRDefault="00840B40" w:rsidP="00655854">
            <w:pPr>
              <w:ind w:firstLine="0"/>
              <w:rPr>
                <w:sz w:val="20"/>
              </w:rPr>
            </w:pPr>
            <w:r w:rsidRPr="00655854">
              <w:rPr>
                <w:sz w:val="20"/>
              </w:rPr>
              <w:t>Темп роста, %</w:t>
            </w:r>
          </w:p>
        </w:tc>
      </w:tr>
      <w:tr w:rsidR="00840B40" w:rsidRPr="00655854" w:rsidTr="00655854">
        <w:trPr>
          <w:cantSplit/>
          <w:trHeight w:val="408"/>
          <w:jc w:val="center"/>
        </w:trPr>
        <w:tc>
          <w:tcPr>
            <w:tcW w:w="3769" w:type="dxa"/>
            <w:vMerge/>
          </w:tcPr>
          <w:p w:rsidR="00840B40" w:rsidRPr="00655854" w:rsidRDefault="00840B40" w:rsidP="00655854">
            <w:pPr>
              <w:ind w:firstLine="0"/>
              <w:rPr>
                <w:sz w:val="20"/>
              </w:rPr>
            </w:pPr>
          </w:p>
        </w:tc>
        <w:tc>
          <w:tcPr>
            <w:tcW w:w="3258" w:type="dxa"/>
            <w:gridSpan w:val="3"/>
            <w:vMerge/>
          </w:tcPr>
          <w:p w:rsidR="00840B40" w:rsidRPr="00655854" w:rsidRDefault="00840B40" w:rsidP="00655854">
            <w:pPr>
              <w:ind w:firstLine="0"/>
              <w:rPr>
                <w:sz w:val="20"/>
              </w:rPr>
            </w:pPr>
          </w:p>
        </w:tc>
        <w:tc>
          <w:tcPr>
            <w:tcW w:w="2733" w:type="dxa"/>
            <w:gridSpan w:val="3"/>
            <w:vMerge/>
          </w:tcPr>
          <w:p w:rsidR="00840B40" w:rsidRPr="00655854" w:rsidRDefault="00840B40" w:rsidP="00655854">
            <w:pPr>
              <w:ind w:firstLine="0"/>
              <w:rPr>
                <w:sz w:val="20"/>
              </w:rPr>
            </w:pPr>
          </w:p>
        </w:tc>
        <w:tc>
          <w:tcPr>
            <w:tcW w:w="992" w:type="dxa"/>
            <w:vMerge w:val="restart"/>
          </w:tcPr>
          <w:p w:rsidR="00840B40" w:rsidRPr="00655854" w:rsidRDefault="004B4353" w:rsidP="00655854">
            <w:pPr>
              <w:ind w:firstLine="0"/>
              <w:rPr>
                <w:sz w:val="20"/>
              </w:rPr>
            </w:pPr>
            <w:r w:rsidRPr="00655854">
              <w:rPr>
                <w:sz w:val="20"/>
              </w:rPr>
              <w:t>2005</w:t>
            </w:r>
            <w:r w:rsidR="00840B40" w:rsidRPr="00655854">
              <w:rPr>
                <w:sz w:val="20"/>
              </w:rPr>
              <w:t xml:space="preserve"> к</w:t>
            </w:r>
          </w:p>
          <w:p w:rsidR="00840B40" w:rsidRPr="00655854" w:rsidRDefault="004B4353" w:rsidP="00655854">
            <w:pPr>
              <w:ind w:firstLine="0"/>
              <w:rPr>
                <w:sz w:val="20"/>
              </w:rPr>
            </w:pPr>
            <w:r w:rsidRPr="00655854">
              <w:rPr>
                <w:sz w:val="20"/>
              </w:rPr>
              <w:t>2004</w:t>
            </w:r>
          </w:p>
        </w:tc>
        <w:tc>
          <w:tcPr>
            <w:tcW w:w="992" w:type="dxa"/>
            <w:vMerge w:val="restart"/>
          </w:tcPr>
          <w:p w:rsidR="00840B40" w:rsidRPr="00655854" w:rsidRDefault="004B4353" w:rsidP="00655854">
            <w:pPr>
              <w:ind w:firstLine="0"/>
              <w:rPr>
                <w:sz w:val="20"/>
              </w:rPr>
            </w:pPr>
            <w:r w:rsidRPr="00655854">
              <w:rPr>
                <w:sz w:val="20"/>
              </w:rPr>
              <w:t>2006</w:t>
            </w:r>
            <w:r w:rsidR="00840B40" w:rsidRPr="00655854">
              <w:rPr>
                <w:sz w:val="20"/>
              </w:rPr>
              <w:t xml:space="preserve"> к</w:t>
            </w:r>
          </w:p>
          <w:p w:rsidR="00840B40" w:rsidRPr="00655854" w:rsidRDefault="004B4353" w:rsidP="00655854">
            <w:pPr>
              <w:ind w:firstLine="0"/>
              <w:rPr>
                <w:sz w:val="20"/>
              </w:rPr>
            </w:pPr>
            <w:r w:rsidRPr="00655854">
              <w:rPr>
                <w:sz w:val="20"/>
              </w:rPr>
              <w:t>2005</w:t>
            </w:r>
          </w:p>
        </w:tc>
        <w:tc>
          <w:tcPr>
            <w:tcW w:w="992" w:type="dxa"/>
            <w:vMerge w:val="restart"/>
          </w:tcPr>
          <w:p w:rsidR="00840B40" w:rsidRPr="00655854" w:rsidRDefault="004B4353" w:rsidP="00655854">
            <w:pPr>
              <w:ind w:firstLine="0"/>
              <w:rPr>
                <w:sz w:val="20"/>
              </w:rPr>
            </w:pPr>
            <w:r w:rsidRPr="00655854">
              <w:rPr>
                <w:sz w:val="20"/>
              </w:rPr>
              <w:t>2005</w:t>
            </w:r>
            <w:r w:rsidR="00840B40" w:rsidRPr="00655854">
              <w:rPr>
                <w:sz w:val="20"/>
              </w:rPr>
              <w:t xml:space="preserve"> к</w:t>
            </w:r>
          </w:p>
          <w:p w:rsidR="00840B40" w:rsidRPr="00655854" w:rsidRDefault="004B4353" w:rsidP="00655854">
            <w:pPr>
              <w:ind w:firstLine="0"/>
              <w:rPr>
                <w:sz w:val="20"/>
              </w:rPr>
            </w:pPr>
            <w:r w:rsidRPr="00655854">
              <w:rPr>
                <w:sz w:val="20"/>
              </w:rPr>
              <w:t>2004</w:t>
            </w:r>
          </w:p>
        </w:tc>
        <w:tc>
          <w:tcPr>
            <w:tcW w:w="995" w:type="dxa"/>
            <w:vMerge w:val="restart"/>
          </w:tcPr>
          <w:p w:rsidR="00840B40" w:rsidRPr="00655854" w:rsidRDefault="004B4353" w:rsidP="00655854">
            <w:pPr>
              <w:ind w:firstLine="0"/>
              <w:rPr>
                <w:sz w:val="20"/>
              </w:rPr>
            </w:pPr>
            <w:r w:rsidRPr="00655854">
              <w:rPr>
                <w:sz w:val="20"/>
              </w:rPr>
              <w:t>2006</w:t>
            </w:r>
            <w:r w:rsidR="00840B40" w:rsidRPr="00655854">
              <w:rPr>
                <w:sz w:val="20"/>
              </w:rPr>
              <w:t xml:space="preserve"> к </w:t>
            </w:r>
            <w:r w:rsidRPr="00655854">
              <w:rPr>
                <w:sz w:val="20"/>
              </w:rPr>
              <w:t>2005</w:t>
            </w:r>
          </w:p>
        </w:tc>
      </w:tr>
      <w:tr w:rsidR="000B0183" w:rsidRPr="00655854" w:rsidTr="00655854">
        <w:trPr>
          <w:cantSplit/>
          <w:trHeight w:val="309"/>
          <w:jc w:val="center"/>
        </w:trPr>
        <w:tc>
          <w:tcPr>
            <w:tcW w:w="3769" w:type="dxa"/>
            <w:vMerge/>
          </w:tcPr>
          <w:p w:rsidR="000B0183" w:rsidRPr="00655854" w:rsidRDefault="000B0183" w:rsidP="00655854">
            <w:pPr>
              <w:ind w:firstLine="0"/>
              <w:rPr>
                <w:sz w:val="20"/>
              </w:rPr>
            </w:pPr>
          </w:p>
        </w:tc>
        <w:tc>
          <w:tcPr>
            <w:tcW w:w="1086" w:type="dxa"/>
          </w:tcPr>
          <w:p w:rsidR="000B0183" w:rsidRPr="00655854" w:rsidRDefault="004B4353" w:rsidP="00655854">
            <w:pPr>
              <w:ind w:firstLine="0"/>
              <w:rPr>
                <w:sz w:val="20"/>
              </w:rPr>
            </w:pPr>
            <w:r w:rsidRPr="00655854">
              <w:rPr>
                <w:sz w:val="20"/>
              </w:rPr>
              <w:t>2004</w:t>
            </w:r>
          </w:p>
        </w:tc>
        <w:tc>
          <w:tcPr>
            <w:tcW w:w="1086" w:type="dxa"/>
          </w:tcPr>
          <w:p w:rsidR="000B0183" w:rsidRPr="00655854" w:rsidRDefault="004B4353" w:rsidP="00655854">
            <w:pPr>
              <w:ind w:firstLine="0"/>
              <w:rPr>
                <w:sz w:val="20"/>
              </w:rPr>
            </w:pPr>
            <w:r w:rsidRPr="00655854">
              <w:rPr>
                <w:sz w:val="20"/>
              </w:rPr>
              <w:t>2005</w:t>
            </w:r>
          </w:p>
        </w:tc>
        <w:tc>
          <w:tcPr>
            <w:tcW w:w="1086" w:type="dxa"/>
          </w:tcPr>
          <w:p w:rsidR="000B0183" w:rsidRPr="00655854" w:rsidRDefault="004B4353" w:rsidP="00655854">
            <w:pPr>
              <w:ind w:firstLine="0"/>
              <w:rPr>
                <w:sz w:val="20"/>
              </w:rPr>
            </w:pPr>
            <w:r w:rsidRPr="00655854">
              <w:rPr>
                <w:sz w:val="20"/>
              </w:rPr>
              <w:t>2006</w:t>
            </w:r>
          </w:p>
        </w:tc>
        <w:tc>
          <w:tcPr>
            <w:tcW w:w="910" w:type="dxa"/>
          </w:tcPr>
          <w:p w:rsidR="000B0183" w:rsidRPr="00655854" w:rsidRDefault="004B4353" w:rsidP="00655854">
            <w:pPr>
              <w:ind w:firstLine="0"/>
              <w:rPr>
                <w:sz w:val="20"/>
              </w:rPr>
            </w:pPr>
            <w:r w:rsidRPr="00655854">
              <w:rPr>
                <w:sz w:val="20"/>
              </w:rPr>
              <w:t>2004</w:t>
            </w:r>
          </w:p>
        </w:tc>
        <w:tc>
          <w:tcPr>
            <w:tcW w:w="911" w:type="dxa"/>
          </w:tcPr>
          <w:p w:rsidR="000B0183" w:rsidRPr="00655854" w:rsidRDefault="004B4353" w:rsidP="00655854">
            <w:pPr>
              <w:ind w:firstLine="0"/>
              <w:rPr>
                <w:sz w:val="20"/>
              </w:rPr>
            </w:pPr>
            <w:r w:rsidRPr="00655854">
              <w:rPr>
                <w:sz w:val="20"/>
              </w:rPr>
              <w:t>2005</w:t>
            </w:r>
          </w:p>
        </w:tc>
        <w:tc>
          <w:tcPr>
            <w:tcW w:w="911" w:type="dxa"/>
          </w:tcPr>
          <w:p w:rsidR="000B0183" w:rsidRPr="00655854" w:rsidRDefault="004B4353" w:rsidP="00655854">
            <w:pPr>
              <w:ind w:firstLine="0"/>
              <w:rPr>
                <w:sz w:val="20"/>
              </w:rPr>
            </w:pPr>
            <w:r w:rsidRPr="00655854">
              <w:rPr>
                <w:sz w:val="20"/>
              </w:rPr>
              <w:t>2006</w:t>
            </w:r>
          </w:p>
        </w:tc>
        <w:tc>
          <w:tcPr>
            <w:tcW w:w="992" w:type="dxa"/>
            <w:vMerge/>
          </w:tcPr>
          <w:p w:rsidR="000B0183" w:rsidRPr="00655854" w:rsidRDefault="000B0183" w:rsidP="00655854">
            <w:pPr>
              <w:ind w:firstLine="0"/>
              <w:rPr>
                <w:sz w:val="20"/>
              </w:rPr>
            </w:pPr>
          </w:p>
        </w:tc>
        <w:tc>
          <w:tcPr>
            <w:tcW w:w="992" w:type="dxa"/>
            <w:vMerge/>
          </w:tcPr>
          <w:p w:rsidR="000B0183" w:rsidRPr="00655854" w:rsidRDefault="000B0183" w:rsidP="00655854">
            <w:pPr>
              <w:ind w:firstLine="0"/>
              <w:rPr>
                <w:sz w:val="20"/>
              </w:rPr>
            </w:pPr>
          </w:p>
        </w:tc>
        <w:tc>
          <w:tcPr>
            <w:tcW w:w="992" w:type="dxa"/>
            <w:vMerge/>
          </w:tcPr>
          <w:p w:rsidR="000B0183" w:rsidRPr="00655854" w:rsidRDefault="000B0183" w:rsidP="00655854">
            <w:pPr>
              <w:ind w:firstLine="0"/>
              <w:rPr>
                <w:sz w:val="20"/>
              </w:rPr>
            </w:pPr>
          </w:p>
        </w:tc>
        <w:tc>
          <w:tcPr>
            <w:tcW w:w="995" w:type="dxa"/>
            <w:vMerge/>
          </w:tcPr>
          <w:p w:rsidR="000B0183" w:rsidRPr="00655854" w:rsidRDefault="000B0183" w:rsidP="00655854">
            <w:pPr>
              <w:ind w:firstLine="0"/>
              <w:rPr>
                <w:sz w:val="20"/>
              </w:rPr>
            </w:pPr>
          </w:p>
        </w:tc>
      </w:tr>
      <w:tr w:rsidR="000B0183" w:rsidRPr="00655854" w:rsidTr="00655854">
        <w:trPr>
          <w:trHeight w:val="504"/>
          <w:jc w:val="center"/>
        </w:trPr>
        <w:tc>
          <w:tcPr>
            <w:tcW w:w="3769" w:type="dxa"/>
          </w:tcPr>
          <w:p w:rsidR="000B0183" w:rsidRPr="00655854" w:rsidRDefault="000B0183" w:rsidP="00655854">
            <w:pPr>
              <w:ind w:firstLine="0"/>
              <w:rPr>
                <w:sz w:val="20"/>
              </w:rPr>
            </w:pPr>
            <w:r w:rsidRPr="00655854">
              <w:rPr>
                <w:sz w:val="20"/>
              </w:rPr>
              <w:t>1. Оплата труда гражданских служащих</w:t>
            </w:r>
          </w:p>
        </w:tc>
        <w:tc>
          <w:tcPr>
            <w:tcW w:w="1086" w:type="dxa"/>
          </w:tcPr>
          <w:p w:rsidR="000B0183" w:rsidRPr="00655854" w:rsidRDefault="000B0183" w:rsidP="00655854">
            <w:pPr>
              <w:ind w:firstLine="0"/>
              <w:rPr>
                <w:sz w:val="20"/>
              </w:rPr>
            </w:pPr>
            <w:r w:rsidRPr="00655854">
              <w:rPr>
                <w:sz w:val="20"/>
              </w:rPr>
              <w:t>12020,6</w:t>
            </w:r>
          </w:p>
        </w:tc>
        <w:tc>
          <w:tcPr>
            <w:tcW w:w="1086" w:type="dxa"/>
          </w:tcPr>
          <w:p w:rsidR="000B0183" w:rsidRPr="00655854" w:rsidRDefault="000B0183" w:rsidP="00655854">
            <w:pPr>
              <w:ind w:firstLine="0"/>
              <w:rPr>
                <w:sz w:val="20"/>
              </w:rPr>
            </w:pPr>
            <w:r w:rsidRPr="00655854">
              <w:rPr>
                <w:sz w:val="20"/>
              </w:rPr>
              <w:t>13209,9</w:t>
            </w:r>
          </w:p>
        </w:tc>
        <w:tc>
          <w:tcPr>
            <w:tcW w:w="1086" w:type="dxa"/>
          </w:tcPr>
          <w:p w:rsidR="000B0183" w:rsidRPr="00655854" w:rsidRDefault="000B0183" w:rsidP="00655854">
            <w:pPr>
              <w:ind w:firstLine="0"/>
              <w:rPr>
                <w:sz w:val="20"/>
              </w:rPr>
            </w:pPr>
            <w:r w:rsidRPr="00655854">
              <w:rPr>
                <w:sz w:val="20"/>
              </w:rPr>
              <w:t>19894,2</w:t>
            </w:r>
          </w:p>
        </w:tc>
        <w:tc>
          <w:tcPr>
            <w:tcW w:w="910" w:type="dxa"/>
          </w:tcPr>
          <w:p w:rsidR="000B0183" w:rsidRPr="00655854" w:rsidRDefault="000B0183" w:rsidP="00655854">
            <w:pPr>
              <w:ind w:firstLine="0"/>
              <w:rPr>
                <w:sz w:val="20"/>
              </w:rPr>
            </w:pPr>
            <w:r w:rsidRPr="00655854">
              <w:rPr>
                <w:sz w:val="20"/>
              </w:rPr>
              <w:t>64,8</w:t>
            </w:r>
          </w:p>
        </w:tc>
        <w:tc>
          <w:tcPr>
            <w:tcW w:w="911" w:type="dxa"/>
          </w:tcPr>
          <w:p w:rsidR="000B0183" w:rsidRPr="00655854" w:rsidRDefault="000B0183" w:rsidP="00655854">
            <w:pPr>
              <w:ind w:firstLine="0"/>
              <w:rPr>
                <w:sz w:val="20"/>
              </w:rPr>
            </w:pPr>
            <w:r w:rsidRPr="00655854">
              <w:rPr>
                <w:sz w:val="20"/>
              </w:rPr>
              <w:t>65,0</w:t>
            </w:r>
          </w:p>
        </w:tc>
        <w:tc>
          <w:tcPr>
            <w:tcW w:w="911" w:type="dxa"/>
          </w:tcPr>
          <w:p w:rsidR="000B0183" w:rsidRPr="00655854" w:rsidRDefault="000B0183" w:rsidP="00655854">
            <w:pPr>
              <w:ind w:firstLine="0"/>
              <w:rPr>
                <w:sz w:val="20"/>
              </w:rPr>
            </w:pPr>
            <w:r w:rsidRPr="00655854">
              <w:rPr>
                <w:sz w:val="20"/>
              </w:rPr>
              <w:t>67,5</w:t>
            </w:r>
          </w:p>
        </w:tc>
        <w:tc>
          <w:tcPr>
            <w:tcW w:w="992" w:type="dxa"/>
          </w:tcPr>
          <w:p w:rsidR="000B0183" w:rsidRPr="00655854" w:rsidRDefault="000B0183" w:rsidP="00655854">
            <w:pPr>
              <w:ind w:firstLine="0"/>
              <w:rPr>
                <w:sz w:val="20"/>
              </w:rPr>
            </w:pPr>
            <w:r w:rsidRPr="00655854">
              <w:rPr>
                <w:sz w:val="20"/>
              </w:rPr>
              <w:t>1189,3</w:t>
            </w:r>
          </w:p>
        </w:tc>
        <w:tc>
          <w:tcPr>
            <w:tcW w:w="992" w:type="dxa"/>
          </w:tcPr>
          <w:p w:rsidR="000B0183" w:rsidRPr="00655854" w:rsidRDefault="000B0183" w:rsidP="00655854">
            <w:pPr>
              <w:ind w:firstLine="0"/>
              <w:rPr>
                <w:sz w:val="20"/>
              </w:rPr>
            </w:pPr>
            <w:r w:rsidRPr="00655854">
              <w:rPr>
                <w:sz w:val="20"/>
              </w:rPr>
              <w:t>6684,3</w:t>
            </w:r>
          </w:p>
        </w:tc>
        <w:tc>
          <w:tcPr>
            <w:tcW w:w="992" w:type="dxa"/>
          </w:tcPr>
          <w:p w:rsidR="000B0183" w:rsidRPr="00655854" w:rsidRDefault="000B0183" w:rsidP="00655854">
            <w:pPr>
              <w:ind w:firstLine="0"/>
              <w:rPr>
                <w:sz w:val="20"/>
              </w:rPr>
            </w:pPr>
            <w:r w:rsidRPr="00655854">
              <w:rPr>
                <w:sz w:val="20"/>
              </w:rPr>
              <w:t>109,9</w:t>
            </w:r>
          </w:p>
        </w:tc>
        <w:tc>
          <w:tcPr>
            <w:tcW w:w="995" w:type="dxa"/>
          </w:tcPr>
          <w:p w:rsidR="000B0183" w:rsidRPr="00655854" w:rsidRDefault="000B0183" w:rsidP="00655854">
            <w:pPr>
              <w:pStyle w:val="a7"/>
              <w:tabs>
                <w:tab w:val="clear" w:pos="4153"/>
                <w:tab w:val="clear" w:pos="8306"/>
              </w:tabs>
              <w:ind w:firstLine="0"/>
              <w:rPr>
                <w:sz w:val="20"/>
              </w:rPr>
            </w:pPr>
            <w:r w:rsidRPr="00655854">
              <w:rPr>
                <w:sz w:val="20"/>
              </w:rPr>
              <w:t>150,6</w:t>
            </w:r>
          </w:p>
        </w:tc>
      </w:tr>
      <w:tr w:rsidR="000B0183" w:rsidRPr="00655854" w:rsidTr="00655854">
        <w:trPr>
          <w:trHeight w:val="238"/>
          <w:jc w:val="center"/>
        </w:trPr>
        <w:tc>
          <w:tcPr>
            <w:tcW w:w="3769" w:type="dxa"/>
          </w:tcPr>
          <w:p w:rsidR="000B0183" w:rsidRPr="00655854" w:rsidRDefault="000B0183" w:rsidP="00655854">
            <w:pPr>
              <w:ind w:firstLine="0"/>
              <w:rPr>
                <w:sz w:val="20"/>
              </w:rPr>
            </w:pPr>
            <w:r w:rsidRPr="00655854">
              <w:rPr>
                <w:sz w:val="20"/>
              </w:rPr>
              <w:t>2. Начислено на ФОТ</w:t>
            </w:r>
          </w:p>
        </w:tc>
        <w:tc>
          <w:tcPr>
            <w:tcW w:w="1086" w:type="dxa"/>
          </w:tcPr>
          <w:p w:rsidR="000B0183" w:rsidRPr="00655854" w:rsidRDefault="000B0183" w:rsidP="00655854">
            <w:pPr>
              <w:ind w:firstLine="0"/>
              <w:rPr>
                <w:sz w:val="20"/>
              </w:rPr>
            </w:pPr>
            <w:r w:rsidRPr="00655854">
              <w:rPr>
                <w:sz w:val="20"/>
              </w:rPr>
              <w:t>4188,1</w:t>
            </w:r>
          </w:p>
        </w:tc>
        <w:tc>
          <w:tcPr>
            <w:tcW w:w="1086" w:type="dxa"/>
          </w:tcPr>
          <w:p w:rsidR="000B0183" w:rsidRPr="00655854" w:rsidRDefault="000B0183" w:rsidP="00655854">
            <w:pPr>
              <w:ind w:firstLine="0"/>
              <w:rPr>
                <w:sz w:val="20"/>
              </w:rPr>
            </w:pPr>
            <w:r w:rsidRPr="00655854">
              <w:rPr>
                <w:sz w:val="20"/>
              </w:rPr>
              <w:t>4599,6</w:t>
            </w:r>
          </w:p>
        </w:tc>
        <w:tc>
          <w:tcPr>
            <w:tcW w:w="1086" w:type="dxa"/>
          </w:tcPr>
          <w:p w:rsidR="000B0183" w:rsidRPr="00655854" w:rsidRDefault="000B0183" w:rsidP="00655854">
            <w:pPr>
              <w:ind w:firstLine="0"/>
              <w:rPr>
                <w:sz w:val="20"/>
              </w:rPr>
            </w:pPr>
            <w:r w:rsidRPr="00655854">
              <w:rPr>
                <w:sz w:val="20"/>
              </w:rPr>
              <w:t>6884,9</w:t>
            </w:r>
          </w:p>
        </w:tc>
        <w:tc>
          <w:tcPr>
            <w:tcW w:w="910" w:type="dxa"/>
          </w:tcPr>
          <w:p w:rsidR="000B0183" w:rsidRPr="00655854" w:rsidRDefault="000B0183" w:rsidP="00655854">
            <w:pPr>
              <w:ind w:firstLine="0"/>
              <w:rPr>
                <w:sz w:val="20"/>
              </w:rPr>
            </w:pPr>
            <w:r w:rsidRPr="00655854">
              <w:rPr>
                <w:sz w:val="20"/>
              </w:rPr>
              <w:t>22,6</w:t>
            </w:r>
          </w:p>
        </w:tc>
        <w:tc>
          <w:tcPr>
            <w:tcW w:w="911" w:type="dxa"/>
          </w:tcPr>
          <w:p w:rsidR="000B0183" w:rsidRPr="00655854" w:rsidRDefault="000B0183" w:rsidP="00655854">
            <w:pPr>
              <w:ind w:firstLine="0"/>
              <w:rPr>
                <w:sz w:val="20"/>
              </w:rPr>
            </w:pPr>
            <w:r w:rsidRPr="00655854">
              <w:rPr>
                <w:sz w:val="20"/>
              </w:rPr>
              <w:t>22,6</w:t>
            </w:r>
          </w:p>
        </w:tc>
        <w:tc>
          <w:tcPr>
            <w:tcW w:w="911" w:type="dxa"/>
          </w:tcPr>
          <w:p w:rsidR="000B0183" w:rsidRPr="00655854" w:rsidRDefault="000B0183" w:rsidP="00655854">
            <w:pPr>
              <w:ind w:firstLine="0"/>
              <w:rPr>
                <w:sz w:val="20"/>
              </w:rPr>
            </w:pPr>
            <w:r w:rsidRPr="00655854">
              <w:rPr>
                <w:sz w:val="20"/>
              </w:rPr>
              <w:t>22,7</w:t>
            </w:r>
          </w:p>
        </w:tc>
        <w:tc>
          <w:tcPr>
            <w:tcW w:w="992" w:type="dxa"/>
          </w:tcPr>
          <w:p w:rsidR="000B0183" w:rsidRPr="00655854" w:rsidRDefault="000B0183" w:rsidP="00655854">
            <w:pPr>
              <w:ind w:firstLine="0"/>
              <w:rPr>
                <w:sz w:val="20"/>
              </w:rPr>
            </w:pPr>
            <w:r w:rsidRPr="00655854">
              <w:rPr>
                <w:sz w:val="20"/>
              </w:rPr>
              <w:t>411,5</w:t>
            </w:r>
          </w:p>
        </w:tc>
        <w:tc>
          <w:tcPr>
            <w:tcW w:w="992" w:type="dxa"/>
          </w:tcPr>
          <w:p w:rsidR="000B0183" w:rsidRPr="00655854" w:rsidRDefault="000B0183" w:rsidP="00655854">
            <w:pPr>
              <w:ind w:firstLine="0"/>
              <w:rPr>
                <w:sz w:val="20"/>
              </w:rPr>
            </w:pPr>
            <w:r w:rsidRPr="00655854">
              <w:rPr>
                <w:sz w:val="20"/>
              </w:rPr>
              <w:t>2285,3</w:t>
            </w:r>
          </w:p>
        </w:tc>
        <w:tc>
          <w:tcPr>
            <w:tcW w:w="992" w:type="dxa"/>
          </w:tcPr>
          <w:p w:rsidR="000B0183" w:rsidRPr="00655854" w:rsidRDefault="000B0183" w:rsidP="00655854">
            <w:pPr>
              <w:ind w:firstLine="0"/>
              <w:rPr>
                <w:sz w:val="20"/>
              </w:rPr>
            </w:pPr>
            <w:r w:rsidRPr="00655854">
              <w:rPr>
                <w:sz w:val="20"/>
              </w:rPr>
              <w:t>109,8</w:t>
            </w:r>
          </w:p>
        </w:tc>
        <w:tc>
          <w:tcPr>
            <w:tcW w:w="995" w:type="dxa"/>
          </w:tcPr>
          <w:p w:rsidR="000B0183" w:rsidRPr="00655854" w:rsidRDefault="000B0183" w:rsidP="00655854">
            <w:pPr>
              <w:ind w:firstLine="0"/>
              <w:rPr>
                <w:sz w:val="20"/>
              </w:rPr>
            </w:pPr>
            <w:r w:rsidRPr="00655854">
              <w:rPr>
                <w:sz w:val="20"/>
              </w:rPr>
              <w:t>149,6</w:t>
            </w:r>
          </w:p>
        </w:tc>
      </w:tr>
      <w:tr w:rsidR="000B0183" w:rsidRPr="00655854" w:rsidTr="00655854">
        <w:trPr>
          <w:trHeight w:val="370"/>
          <w:jc w:val="center"/>
        </w:trPr>
        <w:tc>
          <w:tcPr>
            <w:tcW w:w="3769" w:type="dxa"/>
          </w:tcPr>
          <w:p w:rsidR="000B0183" w:rsidRPr="00655854" w:rsidRDefault="000B0183" w:rsidP="00655854">
            <w:pPr>
              <w:ind w:firstLine="0"/>
              <w:rPr>
                <w:sz w:val="20"/>
              </w:rPr>
            </w:pPr>
            <w:r w:rsidRPr="00655854">
              <w:rPr>
                <w:sz w:val="20"/>
              </w:rPr>
              <w:t>3.Оплата горюче-смазочных материалов</w:t>
            </w:r>
          </w:p>
        </w:tc>
        <w:tc>
          <w:tcPr>
            <w:tcW w:w="1086" w:type="dxa"/>
          </w:tcPr>
          <w:p w:rsidR="000B0183" w:rsidRPr="00655854" w:rsidRDefault="000B0183" w:rsidP="00655854">
            <w:pPr>
              <w:ind w:firstLine="0"/>
              <w:rPr>
                <w:sz w:val="20"/>
              </w:rPr>
            </w:pPr>
            <w:r w:rsidRPr="00655854">
              <w:rPr>
                <w:sz w:val="20"/>
              </w:rPr>
              <w:t>180,4</w:t>
            </w:r>
          </w:p>
        </w:tc>
        <w:tc>
          <w:tcPr>
            <w:tcW w:w="1086" w:type="dxa"/>
          </w:tcPr>
          <w:p w:rsidR="000B0183" w:rsidRPr="00655854" w:rsidRDefault="000B0183" w:rsidP="00655854">
            <w:pPr>
              <w:ind w:firstLine="0"/>
              <w:rPr>
                <w:sz w:val="20"/>
              </w:rPr>
            </w:pPr>
            <w:r w:rsidRPr="00655854">
              <w:rPr>
                <w:sz w:val="20"/>
              </w:rPr>
              <w:t>210,6</w:t>
            </w:r>
          </w:p>
        </w:tc>
        <w:tc>
          <w:tcPr>
            <w:tcW w:w="1086" w:type="dxa"/>
          </w:tcPr>
          <w:p w:rsidR="000B0183" w:rsidRPr="00655854" w:rsidRDefault="000B0183" w:rsidP="00655854">
            <w:pPr>
              <w:ind w:firstLine="0"/>
              <w:rPr>
                <w:sz w:val="20"/>
              </w:rPr>
            </w:pPr>
            <w:r w:rsidRPr="00655854">
              <w:rPr>
                <w:sz w:val="20"/>
              </w:rPr>
              <w:t>223,0</w:t>
            </w:r>
          </w:p>
        </w:tc>
        <w:tc>
          <w:tcPr>
            <w:tcW w:w="910" w:type="dxa"/>
          </w:tcPr>
          <w:p w:rsidR="000B0183" w:rsidRPr="00655854" w:rsidRDefault="000B0183" w:rsidP="00655854">
            <w:pPr>
              <w:ind w:firstLine="0"/>
              <w:rPr>
                <w:sz w:val="20"/>
              </w:rPr>
            </w:pPr>
            <w:r w:rsidRPr="00655854">
              <w:rPr>
                <w:sz w:val="20"/>
              </w:rPr>
              <w:t>1,0</w:t>
            </w:r>
          </w:p>
        </w:tc>
        <w:tc>
          <w:tcPr>
            <w:tcW w:w="911" w:type="dxa"/>
          </w:tcPr>
          <w:p w:rsidR="000B0183" w:rsidRPr="00655854" w:rsidRDefault="000B0183" w:rsidP="00655854">
            <w:pPr>
              <w:ind w:firstLine="0"/>
              <w:rPr>
                <w:sz w:val="20"/>
              </w:rPr>
            </w:pPr>
            <w:r w:rsidRPr="00655854">
              <w:rPr>
                <w:sz w:val="20"/>
              </w:rPr>
              <w:t>1,0</w:t>
            </w:r>
          </w:p>
        </w:tc>
        <w:tc>
          <w:tcPr>
            <w:tcW w:w="911" w:type="dxa"/>
          </w:tcPr>
          <w:p w:rsidR="000B0183" w:rsidRPr="00655854" w:rsidRDefault="000B0183" w:rsidP="00655854">
            <w:pPr>
              <w:ind w:firstLine="0"/>
              <w:rPr>
                <w:sz w:val="20"/>
              </w:rPr>
            </w:pPr>
            <w:r w:rsidRPr="00655854">
              <w:rPr>
                <w:sz w:val="20"/>
              </w:rPr>
              <w:t>0,8</w:t>
            </w:r>
          </w:p>
        </w:tc>
        <w:tc>
          <w:tcPr>
            <w:tcW w:w="992" w:type="dxa"/>
          </w:tcPr>
          <w:p w:rsidR="000B0183" w:rsidRPr="00655854" w:rsidRDefault="000B0183" w:rsidP="00655854">
            <w:pPr>
              <w:ind w:firstLine="0"/>
              <w:rPr>
                <w:sz w:val="20"/>
              </w:rPr>
            </w:pPr>
            <w:r w:rsidRPr="00655854">
              <w:rPr>
                <w:sz w:val="20"/>
              </w:rPr>
              <w:t>30,2</w:t>
            </w:r>
          </w:p>
        </w:tc>
        <w:tc>
          <w:tcPr>
            <w:tcW w:w="992" w:type="dxa"/>
          </w:tcPr>
          <w:p w:rsidR="000B0183" w:rsidRPr="00655854" w:rsidRDefault="000B0183" w:rsidP="00655854">
            <w:pPr>
              <w:ind w:firstLine="0"/>
              <w:rPr>
                <w:sz w:val="20"/>
              </w:rPr>
            </w:pPr>
            <w:r w:rsidRPr="00655854">
              <w:rPr>
                <w:sz w:val="20"/>
              </w:rPr>
              <w:t>12,4</w:t>
            </w:r>
          </w:p>
        </w:tc>
        <w:tc>
          <w:tcPr>
            <w:tcW w:w="992" w:type="dxa"/>
          </w:tcPr>
          <w:p w:rsidR="000B0183" w:rsidRPr="00655854" w:rsidRDefault="000B0183" w:rsidP="00655854">
            <w:pPr>
              <w:ind w:firstLine="0"/>
              <w:rPr>
                <w:sz w:val="20"/>
              </w:rPr>
            </w:pPr>
            <w:r w:rsidRPr="00655854">
              <w:rPr>
                <w:sz w:val="20"/>
              </w:rPr>
              <w:t>116,7</w:t>
            </w:r>
          </w:p>
        </w:tc>
        <w:tc>
          <w:tcPr>
            <w:tcW w:w="995" w:type="dxa"/>
          </w:tcPr>
          <w:p w:rsidR="000B0183" w:rsidRPr="00655854" w:rsidRDefault="000B0183" w:rsidP="00655854">
            <w:pPr>
              <w:ind w:firstLine="0"/>
              <w:rPr>
                <w:sz w:val="20"/>
              </w:rPr>
            </w:pPr>
            <w:r w:rsidRPr="00655854">
              <w:rPr>
                <w:sz w:val="20"/>
              </w:rPr>
              <w:t>105,6</w:t>
            </w:r>
          </w:p>
        </w:tc>
      </w:tr>
      <w:tr w:rsidR="000B0183" w:rsidRPr="00655854" w:rsidTr="00655854">
        <w:trPr>
          <w:trHeight w:val="504"/>
          <w:jc w:val="center"/>
        </w:trPr>
        <w:tc>
          <w:tcPr>
            <w:tcW w:w="3769" w:type="dxa"/>
          </w:tcPr>
          <w:p w:rsidR="000B0183" w:rsidRPr="00655854" w:rsidRDefault="000B0183" w:rsidP="00655854">
            <w:pPr>
              <w:ind w:firstLine="0"/>
              <w:rPr>
                <w:sz w:val="20"/>
              </w:rPr>
            </w:pPr>
            <w:r w:rsidRPr="00655854">
              <w:rPr>
                <w:sz w:val="20"/>
              </w:rPr>
              <w:t>4.Прочие расходные материалы и предметы снабжения</w:t>
            </w:r>
          </w:p>
        </w:tc>
        <w:tc>
          <w:tcPr>
            <w:tcW w:w="1086" w:type="dxa"/>
          </w:tcPr>
          <w:p w:rsidR="000B0183" w:rsidRPr="00655854" w:rsidRDefault="000B0183" w:rsidP="00655854">
            <w:pPr>
              <w:ind w:firstLine="0"/>
              <w:rPr>
                <w:sz w:val="20"/>
              </w:rPr>
            </w:pPr>
            <w:r w:rsidRPr="00655854">
              <w:rPr>
                <w:sz w:val="20"/>
              </w:rPr>
              <w:t>707,5</w:t>
            </w:r>
          </w:p>
        </w:tc>
        <w:tc>
          <w:tcPr>
            <w:tcW w:w="1086" w:type="dxa"/>
          </w:tcPr>
          <w:p w:rsidR="000B0183" w:rsidRPr="00655854" w:rsidRDefault="000B0183" w:rsidP="00655854">
            <w:pPr>
              <w:ind w:firstLine="0"/>
              <w:rPr>
                <w:sz w:val="20"/>
              </w:rPr>
            </w:pPr>
            <w:r w:rsidRPr="00655854">
              <w:rPr>
                <w:sz w:val="20"/>
              </w:rPr>
              <w:t>465,6</w:t>
            </w:r>
          </w:p>
        </w:tc>
        <w:tc>
          <w:tcPr>
            <w:tcW w:w="1086" w:type="dxa"/>
          </w:tcPr>
          <w:p w:rsidR="000B0183" w:rsidRPr="00655854" w:rsidRDefault="000B0183" w:rsidP="00655854">
            <w:pPr>
              <w:ind w:firstLine="0"/>
              <w:rPr>
                <w:sz w:val="20"/>
              </w:rPr>
            </w:pPr>
            <w:r w:rsidRPr="00655854">
              <w:rPr>
                <w:sz w:val="20"/>
              </w:rPr>
              <w:t>754,0</w:t>
            </w:r>
          </w:p>
        </w:tc>
        <w:tc>
          <w:tcPr>
            <w:tcW w:w="910" w:type="dxa"/>
          </w:tcPr>
          <w:p w:rsidR="000B0183" w:rsidRPr="00655854" w:rsidRDefault="000B0183" w:rsidP="00655854">
            <w:pPr>
              <w:ind w:firstLine="0"/>
              <w:rPr>
                <w:sz w:val="20"/>
              </w:rPr>
            </w:pPr>
            <w:r w:rsidRPr="00655854">
              <w:rPr>
                <w:sz w:val="20"/>
              </w:rPr>
              <w:t>3,8</w:t>
            </w:r>
          </w:p>
        </w:tc>
        <w:tc>
          <w:tcPr>
            <w:tcW w:w="911" w:type="dxa"/>
          </w:tcPr>
          <w:p w:rsidR="000B0183" w:rsidRPr="00655854" w:rsidRDefault="000B0183" w:rsidP="00655854">
            <w:pPr>
              <w:ind w:firstLine="0"/>
              <w:rPr>
                <w:sz w:val="20"/>
              </w:rPr>
            </w:pPr>
            <w:r w:rsidRPr="00655854">
              <w:rPr>
                <w:sz w:val="20"/>
              </w:rPr>
              <w:t>2,3</w:t>
            </w:r>
          </w:p>
        </w:tc>
        <w:tc>
          <w:tcPr>
            <w:tcW w:w="911" w:type="dxa"/>
          </w:tcPr>
          <w:p w:rsidR="000B0183" w:rsidRPr="00655854" w:rsidRDefault="000B0183" w:rsidP="00655854">
            <w:pPr>
              <w:ind w:firstLine="0"/>
              <w:rPr>
                <w:sz w:val="20"/>
              </w:rPr>
            </w:pPr>
            <w:r w:rsidRPr="00655854">
              <w:rPr>
                <w:sz w:val="20"/>
              </w:rPr>
              <w:t>2,5</w:t>
            </w:r>
          </w:p>
        </w:tc>
        <w:tc>
          <w:tcPr>
            <w:tcW w:w="992" w:type="dxa"/>
          </w:tcPr>
          <w:p w:rsidR="000B0183" w:rsidRPr="00655854" w:rsidRDefault="000B0183" w:rsidP="00655854">
            <w:pPr>
              <w:ind w:firstLine="0"/>
              <w:rPr>
                <w:sz w:val="20"/>
              </w:rPr>
            </w:pPr>
            <w:r w:rsidRPr="00655854">
              <w:rPr>
                <w:sz w:val="20"/>
              </w:rPr>
              <w:t>-241,9</w:t>
            </w:r>
          </w:p>
        </w:tc>
        <w:tc>
          <w:tcPr>
            <w:tcW w:w="992" w:type="dxa"/>
          </w:tcPr>
          <w:p w:rsidR="000B0183" w:rsidRPr="00655854" w:rsidRDefault="000B0183" w:rsidP="00655854">
            <w:pPr>
              <w:ind w:firstLine="0"/>
              <w:rPr>
                <w:sz w:val="20"/>
              </w:rPr>
            </w:pPr>
            <w:r w:rsidRPr="00655854">
              <w:rPr>
                <w:sz w:val="20"/>
              </w:rPr>
              <w:t>288,4</w:t>
            </w:r>
          </w:p>
        </w:tc>
        <w:tc>
          <w:tcPr>
            <w:tcW w:w="992" w:type="dxa"/>
          </w:tcPr>
          <w:p w:rsidR="000B0183" w:rsidRPr="00655854" w:rsidRDefault="000B0183" w:rsidP="00655854">
            <w:pPr>
              <w:ind w:firstLine="0"/>
              <w:rPr>
                <w:sz w:val="20"/>
              </w:rPr>
            </w:pPr>
            <w:r w:rsidRPr="00655854">
              <w:rPr>
                <w:sz w:val="20"/>
              </w:rPr>
              <w:t>65,8</w:t>
            </w:r>
          </w:p>
        </w:tc>
        <w:tc>
          <w:tcPr>
            <w:tcW w:w="995" w:type="dxa"/>
          </w:tcPr>
          <w:p w:rsidR="000B0183" w:rsidRPr="00655854" w:rsidRDefault="000B0183" w:rsidP="00655854">
            <w:pPr>
              <w:ind w:firstLine="0"/>
              <w:rPr>
                <w:sz w:val="20"/>
              </w:rPr>
            </w:pPr>
            <w:r w:rsidRPr="00655854">
              <w:rPr>
                <w:sz w:val="20"/>
              </w:rPr>
              <w:t>161,9</w:t>
            </w:r>
          </w:p>
        </w:tc>
      </w:tr>
      <w:tr w:rsidR="000B0183" w:rsidRPr="00655854" w:rsidTr="00655854">
        <w:trPr>
          <w:trHeight w:val="490"/>
          <w:jc w:val="center"/>
        </w:trPr>
        <w:tc>
          <w:tcPr>
            <w:tcW w:w="3769" w:type="dxa"/>
          </w:tcPr>
          <w:p w:rsidR="000B0183" w:rsidRPr="00655854" w:rsidRDefault="000B0183" w:rsidP="00655854">
            <w:pPr>
              <w:ind w:firstLine="0"/>
              <w:rPr>
                <w:sz w:val="20"/>
              </w:rPr>
            </w:pPr>
            <w:r w:rsidRPr="00655854">
              <w:rPr>
                <w:sz w:val="20"/>
              </w:rPr>
              <w:t>5.Командировочные и служебные разъезды</w:t>
            </w:r>
          </w:p>
        </w:tc>
        <w:tc>
          <w:tcPr>
            <w:tcW w:w="1086" w:type="dxa"/>
          </w:tcPr>
          <w:p w:rsidR="000B0183" w:rsidRPr="00655854" w:rsidRDefault="000B0183" w:rsidP="00655854">
            <w:pPr>
              <w:ind w:firstLine="0"/>
              <w:rPr>
                <w:sz w:val="20"/>
              </w:rPr>
            </w:pPr>
            <w:r w:rsidRPr="00655854">
              <w:rPr>
                <w:sz w:val="20"/>
              </w:rPr>
              <w:t>4,4</w:t>
            </w:r>
          </w:p>
        </w:tc>
        <w:tc>
          <w:tcPr>
            <w:tcW w:w="1086" w:type="dxa"/>
          </w:tcPr>
          <w:p w:rsidR="000B0183" w:rsidRPr="00655854" w:rsidRDefault="000B0183" w:rsidP="00655854">
            <w:pPr>
              <w:ind w:firstLine="0"/>
              <w:rPr>
                <w:sz w:val="20"/>
              </w:rPr>
            </w:pPr>
            <w:r w:rsidRPr="00655854">
              <w:rPr>
                <w:sz w:val="20"/>
              </w:rPr>
              <w:t>57,5</w:t>
            </w:r>
          </w:p>
        </w:tc>
        <w:tc>
          <w:tcPr>
            <w:tcW w:w="1086" w:type="dxa"/>
          </w:tcPr>
          <w:p w:rsidR="000B0183" w:rsidRPr="00655854" w:rsidRDefault="000B0183" w:rsidP="00655854">
            <w:pPr>
              <w:ind w:firstLine="0"/>
              <w:rPr>
                <w:sz w:val="20"/>
              </w:rPr>
            </w:pPr>
            <w:r w:rsidRPr="00655854">
              <w:rPr>
                <w:sz w:val="20"/>
              </w:rPr>
              <w:t>260,0</w:t>
            </w:r>
          </w:p>
        </w:tc>
        <w:tc>
          <w:tcPr>
            <w:tcW w:w="910" w:type="dxa"/>
          </w:tcPr>
          <w:p w:rsidR="000B0183" w:rsidRPr="00655854" w:rsidRDefault="000B0183" w:rsidP="00655854">
            <w:pPr>
              <w:ind w:firstLine="0"/>
              <w:rPr>
                <w:sz w:val="20"/>
              </w:rPr>
            </w:pPr>
            <w:r w:rsidRPr="00655854">
              <w:rPr>
                <w:sz w:val="20"/>
              </w:rPr>
              <w:t>0</w:t>
            </w:r>
          </w:p>
        </w:tc>
        <w:tc>
          <w:tcPr>
            <w:tcW w:w="911" w:type="dxa"/>
          </w:tcPr>
          <w:p w:rsidR="000B0183" w:rsidRPr="00655854" w:rsidRDefault="000B0183" w:rsidP="00655854">
            <w:pPr>
              <w:ind w:firstLine="0"/>
              <w:rPr>
                <w:sz w:val="20"/>
              </w:rPr>
            </w:pPr>
            <w:r w:rsidRPr="00655854">
              <w:rPr>
                <w:sz w:val="20"/>
              </w:rPr>
              <w:t>0,3</w:t>
            </w:r>
          </w:p>
        </w:tc>
        <w:tc>
          <w:tcPr>
            <w:tcW w:w="911" w:type="dxa"/>
          </w:tcPr>
          <w:p w:rsidR="000B0183" w:rsidRPr="00655854" w:rsidRDefault="000B0183" w:rsidP="00655854">
            <w:pPr>
              <w:ind w:firstLine="0"/>
              <w:rPr>
                <w:sz w:val="20"/>
              </w:rPr>
            </w:pPr>
            <w:r w:rsidRPr="00655854">
              <w:rPr>
                <w:sz w:val="20"/>
              </w:rPr>
              <w:t>0,9</w:t>
            </w:r>
          </w:p>
        </w:tc>
        <w:tc>
          <w:tcPr>
            <w:tcW w:w="992" w:type="dxa"/>
          </w:tcPr>
          <w:p w:rsidR="000B0183" w:rsidRPr="00655854" w:rsidRDefault="000B0183" w:rsidP="00655854">
            <w:pPr>
              <w:ind w:firstLine="0"/>
              <w:rPr>
                <w:sz w:val="20"/>
              </w:rPr>
            </w:pPr>
            <w:r w:rsidRPr="00655854">
              <w:rPr>
                <w:sz w:val="20"/>
              </w:rPr>
              <w:t>53,1</w:t>
            </w:r>
          </w:p>
        </w:tc>
        <w:tc>
          <w:tcPr>
            <w:tcW w:w="992" w:type="dxa"/>
          </w:tcPr>
          <w:p w:rsidR="000B0183" w:rsidRPr="00655854" w:rsidRDefault="000B0183" w:rsidP="00655854">
            <w:pPr>
              <w:ind w:firstLine="0"/>
              <w:rPr>
                <w:sz w:val="20"/>
              </w:rPr>
            </w:pPr>
            <w:r w:rsidRPr="00655854">
              <w:rPr>
                <w:sz w:val="20"/>
              </w:rPr>
              <w:t>202,5</w:t>
            </w:r>
          </w:p>
        </w:tc>
        <w:tc>
          <w:tcPr>
            <w:tcW w:w="992" w:type="dxa"/>
          </w:tcPr>
          <w:p w:rsidR="000B0183" w:rsidRPr="00655854" w:rsidRDefault="000B0183" w:rsidP="00655854">
            <w:pPr>
              <w:ind w:firstLine="0"/>
              <w:rPr>
                <w:sz w:val="20"/>
              </w:rPr>
            </w:pPr>
            <w:r w:rsidRPr="00655854">
              <w:rPr>
                <w:sz w:val="20"/>
              </w:rPr>
              <w:t>1306,8</w:t>
            </w:r>
          </w:p>
        </w:tc>
        <w:tc>
          <w:tcPr>
            <w:tcW w:w="995" w:type="dxa"/>
          </w:tcPr>
          <w:p w:rsidR="000B0183" w:rsidRPr="00655854" w:rsidRDefault="000B0183" w:rsidP="00655854">
            <w:pPr>
              <w:ind w:firstLine="0"/>
              <w:rPr>
                <w:sz w:val="20"/>
              </w:rPr>
            </w:pPr>
            <w:r w:rsidRPr="00655854">
              <w:rPr>
                <w:sz w:val="20"/>
              </w:rPr>
              <w:t>452,2</w:t>
            </w:r>
          </w:p>
        </w:tc>
      </w:tr>
      <w:tr w:rsidR="000B0183" w:rsidRPr="00655854" w:rsidTr="00655854">
        <w:trPr>
          <w:trHeight w:val="196"/>
          <w:jc w:val="center"/>
        </w:trPr>
        <w:tc>
          <w:tcPr>
            <w:tcW w:w="3769" w:type="dxa"/>
          </w:tcPr>
          <w:p w:rsidR="000B0183" w:rsidRPr="00655854" w:rsidRDefault="000B0183" w:rsidP="00655854">
            <w:pPr>
              <w:ind w:firstLine="0"/>
              <w:rPr>
                <w:sz w:val="20"/>
              </w:rPr>
            </w:pPr>
            <w:r w:rsidRPr="00655854">
              <w:rPr>
                <w:sz w:val="20"/>
              </w:rPr>
              <w:t>6.Транспорные услуги</w:t>
            </w:r>
          </w:p>
        </w:tc>
        <w:tc>
          <w:tcPr>
            <w:tcW w:w="1086" w:type="dxa"/>
          </w:tcPr>
          <w:p w:rsidR="000B0183" w:rsidRPr="00655854" w:rsidRDefault="000B0183" w:rsidP="00655854">
            <w:pPr>
              <w:ind w:firstLine="0"/>
              <w:rPr>
                <w:sz w:val="20"/>
              </w:rPr>
            </w:pPr>
            <w:r w:rsidRPr="00655854">
              <w:rPr>
                <w:sz w:val="20"/>
              </w:rPr>
              <w:t>20,1</w:t>
            </w:r>
          </w:p>
        </w:tc>
        <w:tc>
          <w:tcPr>
            <w:tcW w:w="1086" w:type="dxa"/>
          </w:tcPr>
          <w:p w:rsidR="000B0183" w:rsidRPr="00655854" w:rsidRDefault="000B0183" w:rsidP="00655854">
            <w:pPr>
              <w:ind w:firstLine="0"/>
              <w:rPr>
                <w:sz w:val="20"/>
              </w:rPr>
            </w:pPr>
            <w:r w:rsidRPr="00655854">
              <w:rPr>
                <w:sz w:val="20"/>
              </w:rPr>
              <w:t>5,0</w:t>
            </w:r>
          </w:p>
        </w:tc>
        <w:tc>
          <w:tcPr>
            <w:tcW w:w="1086" w:type="dxa"/>
          </w:tcPr>
          <w:p w:rsidR="000B0183" w:rsidRPr="00655854" w:rsidRDefault="000B0183" w:rsidP="00655854">
            <w:pPr>
              <w:ind w:firstLine="0"/>
              <w:rPr>
                <w:sz w:val="20"/>
              </w:rPr>
            </w:pPr>
            <w:r w:rsidRPr="00655854">
              <w:rPr>
                <w:sz w:val="20"/>
              </w:rPr>
              <w:t>10,0</w:t>
            </w:r>
          </w:p>
        </w:tc>
        <w:tc>
          <w:tcPr>
            <w:tcW w:w="910" w:type="dxa"/>
          </w:tcPr>
          <w:p w:rsidR="000B0183" w:rsidRPr="00655854" w:rsidRDefault="000B0183" w:rsidP="00655854">
            <w:pPr>
              <w:ind w:firstLine="0"/>
              <w:rPr>
                <w:sz w:val="20"/>
              </w:rPr>
            </w:pPr>
            <w:r w:rsidRPr="00655854">
              <w:rPr>
                <w:sz w:val="20"/>
              </w:rPr>
              <w:t>0,1</w:t>
            </w:r>
          </w:p>
        </w:tc>
        <w:tc>
          <w:tcPr>
            <w:tcW w:w="911" w:type="dxa"/>
          </w:tcPr>
          <w:p w:rsidR="000B0183" w:rsidRPr="00655854" w:rsidRDefault="000B0183" w:rsidP="00655854">
            <w:pPr>
              <w:ind w:firstLine="0"/>
              <w:rPr>
                <w:sz w:val="20"/>
              </w:rPr>
            </w:pPr>
            <w:r w:rsidRPr="00655854">
              <w:rPr>
                <w:sz w:val="20"/>
              </w:rPr>
              <w:t>0,02</w:t>
            </w:r>
          </w:p>
        </w:tc>
        <w:tc>
          <w:tcPr>
            <w:tcW w:w="911" w:type="dxa"/>
          </w:tcPr>
          <w:p w:rsidR="000B0183" w:rsidRPr="00655854" w:rsidRDefault="000B0183" w:rsidP="00655854">
            <w:pPr>
              <w:ind w:firstLine="0"/>
              <w:rPr>
                <w:sz w:val="20"/>
              </w:rPr>
            </w:pPr>
            <w:r w:rsidRPr="00655854">
              <w:rPr>
                <w:sz w:val="20"/>
              </w:rPr>
              <w:t>0,03</w:t>
            </w:r>
          </w:p>
        </w:tc>
        <w:tc>
          <w:tcPr>
            <w:tcW w:w="992" w:type="dxa"/>
          </w:tcPr>
          <w:p w:rsidR="000B0183" w:rsidRPr="00655854" w:rsidRDefault="000B0183" w:rsidP="00655854">
            <w:pPr>
              <w:ind w:firstLine="0"/>
              <w:rPr>
                <w:sz w:val="20"/>
              </w:rPr>
            </w:pPr>
            <w:r w:rsidRPr="00655854">
              <w:rPr>
                <w:sz w:val="20"/>
              </w:rPr>
              <w:t>-15,1</w:t>
            </w:r>
          </w:p>
        </w:tc>
        <w:tc>
          <w:tcPr>
            <w:tcW w:w="992" w:type="dxa"/>
          </w:tcPr>
          <w:p w:rsidR="000B0183" w:rsidRPr="00655854" w:rsidRDefault="000B0183" w:rsidP="00655854">
            <w:pPr>
              <w:ind w:firstLine="0"/>
              <w:rPr>
                <w:sz w:val="20"/>
              </w:rPr>
            </w:pPr>
            <w:r w:rsidRPr="00655854">
              <w:rPr>
                <w:sz w:val="20"/>
              </w:rPr>
              <w:t>5,0</w:t>
            </w:r>
          </w:p>
        </w:tc>
        <w:tc>
          <w:tcPr>
            <w:tcW w:w="992" w:type="dxa"/>
          </w:tcPr>
          <w:p w:rsidR="000B0183" w:rsidRPr="00655854" w:rsidRDefault="000B0183" w:rsidP="00655854">
            <w:pPr>
              <w:ind w:firstLine="0"/>
              <w:rPr>
                <w:sz w:val="20"/>
              </w:rPr>
            </w:pPr>
            <w:r w:rsidRPr="00655854">
              <w:rPr>
                <w:sz w:val="20"/>
              </w:rPr>
              <w:t>24,9</w:t>
            </w:r>
          </w:p>
        </w:tc>
        <w:tc>
          <w:tcPr>
            <w:tcW w:w="995" w:type="dxa"/>
          </w:tcPr>
          <w:p w:rsidR="000B0183" w:rsidRPr="00655854" w:rsidRDefault="000B0183" w:rsidP="00655854">
            <w:pPr>
              <w:ind w:firstLine="0"/>
              <w:rPr>
                <w:sz w:val="20"/>
              </w:rPr>
            </w:pPr>
            <w:r w:rsidRPr="00655854">
              <w:rPr>
                <w:sz w:val="20"/>
              </w:rPr>
              <w:t>200,0</w:t>
            </w:r>
          </w:p>
        </w:tc>
      </w:tr>
      <w:tr w:rsidR="000B0183" w:rsidRPr="00655854" w:rsidTr="00655854">
        <w:trPr>
          <w:trHeight w:val="252"/>
          <w:jc w:val="center"/>
        </w:trPr>
        <w:tc>
          <w:tcPr>
            <w:tcW w:w="3769" w:type="dxa"/>
          </w:tcPr>
          <w:p w:rsidR="000B0183" w:rsidRPr="00655854" w:rsidRDefault="000B0183" w:rsidP="00655854">
            <w:pPr>
              <w:ind w:firstLine="0"/>
              <w:rPr>
                <w:sz w:val="20"/>
              </w:rPr>
            </w:pPr>
            <w:r w:rsidRPr="00655854">
              <w:rPr>
                <w:sz w:val="20"/>
              </w:rPr>
              <w:t>7.Оплата услуг связи</w:t>
            </w:r>
          </w:p>
        </w:tc>
        <w:tc>
          <w:tcPr>
            <w:tcW w:w="1086" w:type="dxa"/>
          </w:tcPr>
          <w:p w:rsidR="000B0183" w:rsidRPr="00655854" w:rsidRDefault="000B0183" w:rsidP="00655854">
            <w:pPr>
              <w:ind w:firstLine="0"/>
              <w:rPr>
                <w:sz w:val="20"/>
              </w:rPr>
            </w:pPr>
            <w:r w:rsidRPr="00655854">
              <w:rPr>
                <w:sz w:val="20"/>
              </w:rPr>
              <w:t>318,5</w:t>
            </w:r>
          </w:p>
        </w:tc>
        <w:tc>
          <w:tcPr>
            <w:tcW w:w="1086" w:type="dxa"/>
          </w:tcPr>
          <w:p w:rsidR="000B0183" w:rsidRPr="00655854" w:rsidRDefault="000B0183" w:rsidP="00655854">
            <w:pPr>
              <w:ind w:firstLine="0"/>
              <w:rPr>
                <w:sz w:val="20"/>
              </w:rPr>
            </w:pPr>
            <w:r w:rsidRPr="00655854">
              <w:rPr>
                <w:sz w:val="20"/>
              </w:rPr>
              <w:t>505,1</w:t>
            </w:r>
          </w:p>
        </w:tc>
        <w:tc>
          <w:tcPr>
            <w:tcW w:w="1086" w:type="dxa"/>
          </w:tcPr>
          <w:p w:rsidR="000B0183" w:rsidRPr="00655854" w:rsidRDefault="000B0183" w:rsidP="00655854">
            <w:pPr>
              <w:ind w:firstLine="0"/>
              <w:rPr>
                <w:sz w:val="20"/>
              </w:rPr>
            </w:pPr>
            <w:r w:rsidRPr="00655854">
              <w:rPr>
                <w:sz w:val="20"/>
              </w:rPr>
              <w:t>884,1</w:t>
            </w:r>
          </w:p>
        </w:tc>
        <w:tc>
          <w:tcPr>
            <w:tcW w:w="910" w:type="dxa"/>
          </w:tcPr>
          <w:p w:rsidR="000B0183" w:rsidRPr="00655854" w:rsidRDefault="000B0183" w:rsidP="00655854">
            <w:pPr>
              <w:ind w:firstLine="0"/>
              <w:rPr>
                <w:sz w:val="20"/>
              </w:rPr>
            </w:pPr>
            <w:r w:rsidRPr="00655854">
              <w:rPr>
                <w:sz w:val="20"/>
              </w:rPr>
              <w:t>1,7</w:t>
            </w:r>
          </w:p>
        </w:tc>
        <w:tc>
          <w:tcPr>
            <w:tcW w:w="911" w:type="dxa"/>
          </w:tcPr>
          <w:p w:rsidR="000B0183" w:rsidRPr="00655854" w:rsidRDefault="000B0183" w:rsidP="00655854">
            <w:pPr>
              <w:ind w:firstLine="0"/>
              <w:rPr>
                <w:sz w:val="20"/>
              </w:rPr>
            </w:pPr>
            <w:r w:rsidRPr="00655854">
              <w:rPr>
                <w:sz w:val="20"/>
              </w:rPr>
              <w:t>2,5</w:t>
            </w:r>
          </w:p>
        </w:tc>
        <w:tc>
          <w:tcPr>
            <w:tcW w:w="911" w:type="dxa"/>
          </w:tcPr>
          <w:p w:rsidR="000B0183" w:rsidRPr="00655854" w:rsidRDefault="000B0183" w:rsidP="00655854">
            <w:pPr>
              <w:ind w:firstLine="0"/>
              <w:rPr>
                <w:sz w:val="20"/>
              </w:rPr>
            </w:pPr>
            <w:r w:rsidRPr="00655854">
              <w:rPr>
                <w:sz w:val="20"/>
              </w:rPr>
              <w:t>2,9</w:t>
            </w:r>
          </w:p>
        </w:tc>
        <w:tc>
          <w:tcPr>
            <w:tcW w:w="992" w:type="dxa"/>
          </w:tcPr>
          <w:p w:rsidR="000B0183" w:rsidRPr="00655854" w:rsidRDefault="000B0183" w:rsidP="00655854">
            <w:pPr>
              <w:ind w:firstLine="0"/>
              <w:rPr>
                <w:sz w:val="20"/>
              </w:rPr>
            </w:pPr>
            <w:r w:rsidRPr="00655854">
              <w:rPr>
                <w:sz w:val="20"/>
              </w:rPr>
              <w:t>186,6</w:t>
            </w:r>
          </w:p>
        </w:tc>
        <w:tc>
          <w:tcPr>
            <w:tcW w:w="992" w:type="dxa"/>
          </w:tcPr>
          <w:p w:rsidR="000B0183" w:rsidRPr="00655854" w:rsidRDefault="000B0183" w:rsidP="00655854">
            <w:pPr>
              <w:ind w:firstLine="0"/>
              <w:rPr>
                <w:sz w:val="20"/>
              </w:rPr>
            </w:pPr>
            <w:r w:rsidRPr="00655854">
              <w:rPr>
                <w:sz w:val="20"/>
              </w:rPr>
              <w:t>379,2</w:t>
            </w:r>
          </w:p>
        </w:tc>
        <w:tc>
          <w:tcPr>
            <w:tcW w:w="992" w:type="dxa"/>
          </w:tcPr>
          <w:p w:rsidR="000B0183" w:rsidRPr="00655854" w:rsidRDefault="000B0183" w:rsidP="00655854">
            <w:pPr>
              <w:ind w:firstLine="0"/>
              <w:rPr>
                <w:sz w:val="20"/>
              </w:rPr>
            </w:pPr>
            <w:r w:rsidRPr="00655854">
              <w:rPr>
                <w:sz w:val="20"/>
              </w:rPr>
              <w:t>158,6</w:t>
            </w:r>
          </w:p>
        </w:tc>
        <w:tc>
          <w:tcPr>
            <w:tcW w:w="995" w:type="dxa"/>
          </w:tcPr>
          <w:p w:rsidR="000B0183" w:rsidRPr="00655854" w:rsidRDefault="000B0183" w:rsidP="00655854">
            <w:pPr>
              <w:ind w:firstLine="0"/>
              <w:rPr>
                <w:sz w:val="20"/>
              </w:rPr>
            </w:pPr>
            <w:r w:rsidRPr="00655854">
              <w:rPr>
                <w:sz w:val="20"/>
              </w:rPr>
              <w:t>175,1</w:t>
            </w:r>
          </w:p>
        </w:tc>
      </w:tr>
      <w:tr w:rsidR="000B0183" w:rsidRPr="00655854" w:rsidTr="00655854">
        <w:trPr>
          <w:trHeight w:val="143"/>
          <w:jc w:val="center"/>
        </w:trPr>
        <w:tc>
          <w:tcPr>
            <w:tcW w:w="3769" w:type="dxa"/>
          </w:tcPr>
          <w:p w:rsidR="000B0183" w:rsidRPr="00655854" w:rsidRDefault="000B0183" w:rsidP="00655854">
            <w:pPr>
              <w:ind w:firstLine="0"/>
              <w:rPr>
                <w:sz w:val="20"/>
              </w:rPr>
            </w:pPr>
            <w:r w:rsidRPr="00655854">
              <w:rPr>
                <w:sz w:val="20"/>
              </w:rPr>
              <w:t>8.Оплата содержания помещений</w:t>
            </w:r>
          </w:p>
        </w:tc>
        <w:tc>
          <w:tcPr>
            <w:tcW w:w="1086" w:type="dxa"/>
          </w:tcPr>
          <w:p w:rsidR="000B0183" w:rsidRPr="00655854" w:rsidRDefault="000B0183" w:rsidP="00655854">
            <w:pPr>
              <w:ind w:firstLine="0"/>
              <w:rPr>
                <w:sz w:val="20"/>
              </w:rPr>
            </w:pPr>
            <w:r w:rsidRPr="00655854">
              <w:rPr>
                <w:sz w:val="20"/>
              </w:rPr>
              <w:t>285,6</w:t>
            </w:r>
          </w:p>
        </w:tc>
        <w:tc>
          <w:tcPr>
            <w:tcW w:w="1086" w:type="dxa"/>
          </w:tcPr>
          <w:p w:rsidR="000B0183" w:rsidRPr="00655854" w:rsidRDefault="000B0183" w:rsidP="00655854">
            <w:pPr>
              <w:ind w:firstLine="0"/>
              <w:rPr>
                <w:sz w:val="20"/>
              </w:rPr>
            </w:pPr>
            <w:r w:rsidRPr="00655854">
              <w:rPr>
                <w:sz w:val="20"/>
              </w:rPr>
              <w:t>342,6</w:t>
            </w:r>
          </w:p>
        </w:tc>
        <w:tc>
          <w:tcPr>
            <w:tcW w:w="1086" w:type="dxa"/>
          </w:tcPr>
          <w:p w:rsidR="000B0183" w:rsidRPr="00655854" w:rsidRDefault="000B0183" w:rsidP="00655854">
            <w:pPr>
              <w:ind w:firstLine="0"/>
              <w:rPr>
                <w:sz w:val="20"/>
              </w:rPr>
            </w:pPr>
            <w:r w:rsidRPr="00655854">
              <w:rPr>
                <w:sz w:val="20"/>
              </w:rPr>
              <w:t>414,5</w:t>
            </w:r>
          </w:p>
        </w:tc>
        <w:tc>
          <w:tcPr>
            <w:tcW w:w="910" w:type="dxa"/>
          </w:tcPr>
          <w:p w:rsidR="000B0183" w:rsidRPr="00655854" w:rsidRDefault="000B0183" w:rsidP="00655854">
            <w:pPr>
              <w:ind w:firstLine="0"/>
              <w:rPr>
                <w:sz w:val="20"/>
              </w:rPr>
            </w:pPr>
            <w:r w:rsidRPr="00655854">
              <w:rPr>
                <w:sz w:val="20"/>
              </w:rPr>
              <w:t>1,4</w:t>
            </w:r>
          </w:p>
        </w:tc>
        <w:tc>
          <w:tcPr>
            <w:tcW w:w="911" w:type="dxa"/>
          </w:tcPr>
          <w:p w:rsidR="000B0183" w:rsidRPr="00655854" w:rsidRDefault="000B0183" w:rsidP="00655854">
            <w:pPr>
              <w:ind w:firstLine="0"/>
              <w:rPr>
                <w:sz w:val="20"/>
              </w:rPr>
            </w:pPr>
            <w:r w:rsidRPr="00655854">
              <w:rPr>
                <w:sz w:val="20"/>
              </w:rPr>
              <w:t>1,7</w:t>
            </w:r>
          </w:p>
        </w:tc>
        <w:tc>
          <w:tcPr>
            <w:tcW w:w="911" w:type="dxa"/>
          </w:tcPr>
          <w:p w:rsidR="000B0183" w:rsidRPr="00655854" w:rsidRDefault="000B0183" w:rsidP="00655854">
            <w:pPr>
              <w:ind w:firstLine="0"/>
              <w:rPr>
                <w:sz w:val="20"/>
              </w:rPr>
            </w:pPr>
            <w:r w:rsidRPr="00655854">
              <w:rPr>
                <w:sz w:val="20"/>
              </w:rPr>
              <w:t>1,4</w:t>
            </w:r>
          </w:p>
        </w:tc>
        <w:tc>
          <w:tcPr>
            <w:tcW w:w="992" w:type="dxa"/>
          </w:tcPr>
          <w:p w:rsidR="000B0183" w:rsidRPr="00655854" w:rsidRDefault="000B0183" w:rsidP="00655854">
            <w:pPr>
              <w:ind w:firstLine="0"/>
              <w:rPr>
                <w:sz w:val="20"/>
              </w:rPr>
            </w:pPr>
            <w:r w:rsidRPr="00655854">
              <w:rPr>
                <w:sz w:val="20"/>
              </w:rPr>
              <w:t>57,0</w:t>
            </w:r>
          </w:p>
        </w:tc>
        <w:tc>
          <w:tcPr>
            <w:tcW w:w="992" w:type="dxa"/>
          </w:tcPr>
          <w:p w:rsidR="000B0183" w:rsidRPr="00655854" w:rsidRDefault="000B0183" w:rsidP="00655854">
            <w:pPr>
              <w:ind w:firstLine="0"/>
              <w:rPr>
                <w:sz w:val="20"/>
              </w:rPr>
            </w:pPr>
            <w:r w:rsidRPr="00655854">
              <w:rPr>
                <w:sz w:val="20"/>
              </w:rPr>
              <w:t>71,9</w:t>
            </w:r>
          </w:p>
        </w:tc>
        <w:tc>
          <w:tcPr>
            <w:tcW w:w="992" w:type="dxa"/>
          </w:tcPr>
          <w:p w:rsidR="000B0183" w:rsidRPr="00655854" w:rsidRDefault="000B0183" w:rsidP="00655854">
            <w:pPr>
              <w:ind w:firstLine="0"/>
              <w:rPr>
                <w:sz w:val="20"/>
              </w:rPr>
            </w:pPr>
            <w:r w:rsidRPr="00655854">
              <w:rPr>
                <w:sz w:val="20"/>
              </w:rPr>
              <w:t>120,0</w:t>
            </w:r>
          </w:p>
        </w:tc>
        <w:tc>
          <w:tcPr>
            <w:tcW w:w="995" w:type="dxa"/>
          </w:tcPr>
          <w:p w:rsidR="000B0183" w:rsidRPr="00655854" w:rsidRDefault="000B0183" w:rsidP="00655854">
            <w:pPr>
              <w:ind w:firstLine="0"/>
              <w:rPr>
                <w:sz w:val="20"/>
              </w:rPr>
            </w:pPr>
            <w:r w:rsidRPr="00655854">
              <w:rPr>
                <w:sz w:val="20"/>
              </w:rPr>
              <w:t>121,0</w:t>
            </w:r>
          </w:p>
        </w:tc>
      </w:tr>
      <w:tr w:rsidR="000B0183" w:rsidRPr="00655854" w:rsidTr="00655854">
        <w:trPr>
          <w:trHeight w:val="211"/>
          <w:jc w:val="center"/>
        </w:trPr>
        <w:tc>
          <w:tcPr>
            <w:tcW w:w="3769" w:type="dxa"/>
          </w:tcPr>
          <w:p w:rsidR="000B0183" w:rsidRPr="00655854" w:rsidRDefault="000B0183" w:rsidP="00655854">
            <w:pPr>
              <w:ind w:firstLine="0"/>
              <w:rPr>
                <w:sz w:val="20"/>
              </w:rPr>
            </w:pPr>
            <w:r w:rsidRPr="00655854">
              <w:rPr>
                <w:sz w:val="20"/>
              </w:rPr>
              <w:t>9.Оплата коммунальных услуг</w:t>
            </w:r>
          </w:p>
        </w:tc>
        <w:tc>
          <w:tcPr>
            <w:tcW w:w="1086" w:type="dxa"/>
          </w:tcPr>
          <w:p w:rsidR="000B0183" w:rsidRPr="00655854" w:rsidRDefault="000B0183" w:rsidP="00655854">
            <w:pPr>
              <w:ind w:firstLine="0"/>
              <w:rPr>
                <w:sz w:val="20"/>
              </w:rPr>
            </w:pPr>
            <w:r w:rsidRPr="00655854">
              <w:rPr>
                <w:sz w:val="20"/>
              </w:rPr>
              <w:t>221,0</w:t>
            </w:r>
          </w:p>
        </w:tc>
        <w:tc>
          <w:tcPr>
            <w:tcW w:w="1086" w:type="dxa"/>
          </w:tcPr>
          <w:p w:rsidR="000B0183" w:rsidRPr="00655854" w:rsidRDefault="000B0183" w:rsidP="00655854">
            <w:pPr>
              <w:ind w:firstLine="0"/>
              <w:rPr>
                <w:sz w:val="20"/>
              </w:rPr>
            </w:pPr>
            <w:r w:rsidRPr="00655854">
              <w:rPr>
                <w:sz w:val="20"/>
              </w:rPr>
              <w:t>295,1</w:t>
            </w:r>
          </w:p>
        </w:tc>
        <w:tc>
          <w:tcPr>
            <w:tcW w:w="1086" w:type="dxa"/>
          </w:tcPr>
          <w:p w:rsidR="000B0183" w:rsidRPr="00655854" w:rsidRDefault="000B0183" w:rsidP="00655854">
            <w:pPr>
              <w:ind w:firstLine="0"/>
              <w:rPr>
                <w:sz w:val="20"/>
              </w:rPr>
            </w:pPr>
            <w:r w:rsidRPr="00655854">
              <w:rPr>
                <w:sz w:val="20"/>
              </w:rPr>
              <w:t>373,5</w:t>
            </w:r>
          </w:p>
        </w:tc>
        <w:tc>
          <w:tcPr>
            <w:tcW w:w="910" w:type="dxa"/>
          </w:tcPr>
          <w:p w:rsidR="000B0183" w:rsidRPr="00655854" w:rsidRDefault="000B0183" w:rsidP="00655854">
            <w:pPr>
              <w:ind w:firstLine="0"/>
              <w:rPr>
                <w:sz w:val="20"/>
              </w:rPr>
            </w:pPr>
            <w:r w:rsidRPr="00655854">
              <w:rPr>
                <w:sz w:val="20"/>
              </w:rPr>
              <w:t>1,2</w:t>
            </w:r>
          </w:p>
        </w:tc>
        <w:tc>
          <w:tcPr>
            <w:tcW w:w="911" w:type="dxa"/>
          </w:tcPr>
          <w:p w:rsidR="000B0183" w:rsidRPr="00655854" w:rsidRDefault="000B0183" w:rsidP="00655854">
            <w:pPr>
              <w:ind w:firstLine="0"/>
              <w:rPr>
                <w:sz w:val="20"/>
              </w:rPr>
            </w:pPr>
            <w:r w:rsidRPr="00655854">
              <w:rPr>
                <w:sz w:val="20"/>
              </w:rPr>
              <w:t>1,5</w:t>
            </w:r>
          </w:p>
        </w:tc>
        <w:tc>
          <w:tcPr>
            <w:tcW w:w="911" w:type="dxa"/>
          </w:tcPr>
          <w:p w:rsidR="000B0183" w:rsidRPr="00655854" w:rsidRDefault="000B0183" w:rsidP="00655854">
            <w:pPr>
              <w:ind w:firstLine="0"/>
              <w:rPr>
                <w:sz w:val="20"/>
              </w:rPr>
            </w:pPr>
            <w:r w:rsidRPr="00655854">
              <w:rPr>
                <w:sz w:val="20"/>
              </w:rPr>
              <w:t>1,2</w:t>
            </w:r>
          </w:p>
        </w:tc>
        <w:tc>
          <w:tcPr>
            <w:tcW w:w="992" w:type="dxa"/>
          </w:tcPr>
          <w:p w:rsidR="000B0183" w:rsidRPr="00655854" w:rsidRDefault="000B0183" w:rsidP="00655854">
            <w:pPr>
              <w:ind w:firstLine="0"/>
              <w:rPr>
                <w:sz w:val="20"/>
              </w:rPr>
            </w:pPr>
            <w:r w:rsidRPr="00655854">
              <w:rPr>
                <w:sz w:val="20"/>
              </w:rPr>
              <w:t>7,4</w:t>
            </w:r>
          </w:p>
        </w:tc>
        <w:tc>
          <w:tcPr>
            <w:tcW w:w="992" w:type="dxa"/>
          </w:tcPr>
          <w:p w:rsidR="000B0183" w:rsidRPr="00655854" w:rsidRDefault="000B0183" w:rsidP="00655854">
            <w:pPr>
              <w:ind w:firstLine="0"/>
              <w:rPr>
                <w:sz w:val="20"/>
              </w:rPr>
            </w:pPr>
            <w:r w:rsidRPr="00655854">
              <w:rPr>
                <w:sz w:val="20"/>
              </w:rPr>
              <w:t>78,4</w:t>
            </w:r>
          </w:p>
        </w:tc>
        <w:tc>
          <w:tcPr>
            <w:tcW w:w="992" w:type="dxa"/>
          </w:tcPr>
          <w:p w:rsidR="000B0183" w:rsidRPr="00655854" w:rsidRDefault="000B0183" w:rsidP="00655854">
            <w:pPr>
              <w:ind w:firstLine="0"/>
              <w:rPr>
                <w:sz w:val="20"/>
              </w:rPr>
            </w:pPr>
            <w:r w:rsidRPr="00655854">
              <w:rPr>
                <w:sz w:val="20"/>
              </w:rPr>
              <w:t>133,5</w:t>
            </w:r>
          </w:p>
        </w:tc>
        <w:tc>
          <w:tcPr>
            <w:tcW w:w="995" w:type="dxa"/>
          </w:tcPr>
          <w:p w:rsidR="000B0183" w:rsidRPr="00655854" w:rsidRDefault="000B0183" w:rsidP="00655854">
            <w:pPr>
              <w:ind w:firstLine="0"/>
              <w:rPr>
                <w:sz w:val="20"/>
              </w:rPr>
            </w:pPr>
            <w:r w:rsidRPr="00655854">
              <w:rPr>
                <w:sz w:val="20"/>
              </w:rPr>
              <w:t>126,5</w:t>
            </w:r>
          </w:p>
        </w:tc>
      </w:tr>
      <w:tr w:rsidR="000B0183" w:rsidRPr="00655854" w:rsidTr="00655854">
        <w:trPr>
          <w:trHeight w:val="211"/>
          <w:jc w:val="center"/>
        </w:trPr>
        <w:tc>
          <w:tcPr>
            <w:tcW w:w="3769" w:type="dxa"/>
          </w:tcPr>
          <w:p w:rsidR="000B0183" w:rsidRPr="00655854" w:rsidRDefault="000B0183" w:rsidP="00655854">
            <w:pPr>
              <w:ind w:firstLine="0"/>
              <w:rPr>
                <w:sz w:val="20"/>
              </w:rPr>
            </w:pPr>
            <w:r w:rsidRPr="00655854">
              <w:rPr>
                <w:sz w:val="20"/>
              </w:rPr>
              <w:t>10.Оплата аренды помещений</w:t>
            </w:r>
          </w:p>
        </w:tc>
        <w:tc>
          <w:tcPr>
            <w:tcW w:w="1086" w:type="dxa"/>
          </w:tcPr>
          <w:p w:rsidR="000B0183" w:rsidRPr="00655854" w:rsidRDefault="000B0183" w:rsidP="00655854">
            <w:pPr>
              <w:ind w:firstLine="0"/>
              <w:rPr>
                <w:sz w:val="20"/>
              </w:rPr>
            </w:pPr>
            <w:r w:rsidRPr="00655854">
              <w:rPr>
                <w:sz w:val="20"/>
              </w:rPr>
              <w:t>55,3</w:t>
            </w:r>
          </w:p>
        </w:tc>
        <w:tc>
          <w:tcPr>
            <w:tcW w:w="1086" w:type="dxa"/>
          </w:tcPr>
          <w:p w:rsidR="000B0183" w:rsidRPr="00655854" w:rsidRDefault="000B0183" w:rsidP="00655854">
            <w:pPr>
              <w:ind w:firstLine="0"/>
              <w:rPr>
                <w:sz w:val="20"/>
              </w:rPr>
            </w:pPr>
            <w:r w:rsidRPr="00655854">
              <w:rPr>
                <w:sz w:val="20"/>
              </w:rPr>
              <w:t>35,3</w:t>
            </w:r>
          </w:p>
        </w:tc>
        <w:tc>
          <w:tcPr>
            <w:tcW w:w="1086" w:type="dxa"/>
          </w:tcPr>
          <w:p w:rsidR="000B0183" w:rsidRPr="00655854" w:rsidRDefault="000B0183" w:rsidP="00655854">
            <w:pPr>
              <w:ind w:firstLine="0"/>
              <w:rPr>
                <w:sz w:val="20"/>
              </w:rPr>
            </w:pPr>
            <w:r w:rsidRPr="00655854">
              <w:rPr>
                <w:sz w:val="20"/>
              </w:rPr>
              <w:t>54,0</w:t>
            </w:r>
          </w:p>
        </w:tc>
        <w:tc>
          <w:tcPr>
            <w:tcW w:w="910" w:type="dxa"/>
          </w:tcPr>
          <w:p w:rsidR="000B0183" w:rsidRPr="00655854" w:rsidRDefault="000B0183" w:rsidP="00655854">
            <w:pPr>
              <w:ind w:firstLine="0"/>
              <w:rPr>
                <w:sz w:val="20"/>
              </w:rPr>
            </w:pPr>
            <w:r w:rsidRPr="00655854">
              <w:rPr>
                <w:sz w:val="20"/>
              </w:rPr>
              <w:t>0,3</w:t>
            </w:r>
          </w:p>
        </w:tc>
        <w:tc>
          <w:tcPr>
            <w:tcW w:w="911" w:type="dxa"/>
          </w:tcPr>
          <w:p w:rsidR="000B0183" w:rsidRPr="00655854" w:rsidRDefault="000B0183" w:rsidP="00655854">
            <w:pPr>
              <w:ind w:firstLine="0"/>
              <w:rPr>
                <w:sz w:val="20"/>
              </w:rPr>
            </w:pPr>
            <w:r w:rsidRPr="00655854">
              <w:rPr>
                <w:sz w:val="20"/>
              </w:rPr>
              <w:t>0,2</w:t>
            </w:r>
          </w:p>
        </w:tc>
        <w:tc>
          <w:tcPr>
            <w:tcW w:w="911" w:type="dxa"/>
          </w:tcPr>
          <w:p w:rsidR="000B0183" w:rsidRPr="00655854" w:rsidRDefault="000B0183" w:rsidP="00655854">
            <w:pPr>
              <w:ind w:firstLine="0"/>
              <w:rPr>
                <w:sz w:val="20"/>
              </w:rPr>
            </w:pPr>
            <w:r w:rsidRPr="00655854">
              <w:rPr>
                <w:sz w:val="20"/>
              </w:rPr>
              <w:t>0,2</w:t>
            </w:r>
          </w:p>
        </w:tc>
        <w:tc>
          <w:tcPr>
            <w:tcW w:w="992" w:type="dxa"/>
          </w:tcPr>
          <w:p w:rsidR="000B0183" w:rsidRPr="00655854" w:rsidRDefault="000B0183" w:rsidP="00655854">
            <w:pPr>
              <w:ind w:firstLine="0"/>
              <w:rPr>
                <w:sz w:val="20"/>
              </w:rPr>
            </w:pPr>
            <w:r w:rsidRPr="00655854">
              <w:rPr>
                <w:sz w:val="20"/>
              </w:rPr>
              <w:t>-20,0</w:t>
            </w:r>
          </w:p>
        </w:tc>
        <w:tc>
          <w:tcPr>
            <w:tcW w:w="992" w:type="dxa"/>
          </w:tcPr>
          <w:p w:rsidR="000B0183" w:rsidRPr="00655854" w:rsidRDefault="000B0183" w:rsidP="00655854">
            <w:pPr>
              <w:ind w:firstLine="0"/>
              <w:rPr>
                <w:sz w:val="20"/>
              </w:rPr>
            </w:pPr>
            <w:r w:rsidRPr="00655854">
              <w:rPr>
                <w:sz w:val="20"/>
              </w:rPr>
              <w:t>18,7</w:t>
            </w:r>
          </w:p>
        </w:tc>
        <w:tc>
          <w:tcPr>
            <w:tcW w:w="992" w:type="dxa"/>
          </w:tcPr>
          <w:p w:rsidR="000B0183" w:rsidRPr="00655854" w:rsidRDefault="000B0183" w:rsidP="00655854">
            <w:pPr>
              <w:ind w:firstLine="0"/>
              <w:rPr>
                <w:sz w:val="20"/>
              </w:rPr>
            </w:pPr>
            <w:r w:rsidRPr="00655854">
              <w:rPr>
                <w:sz w:val="20"/>
              </w:rPr>
              <w:t>63,8</w:t>
            </w:r>
          </w:p>
        </w:tc>
        <w:tc>
          <w:tcPr>
            <w:tcW w:w="995" w:type="dxa"/>
          </w:tcPr>
          <w:p w:rsidR="000B0183" w:rsidRPr="00655854" w:rsidRDefault="000B0183" w:rsidP="00655854">
            <w:pPr>
              <w:ind w:firstLine="0"/>
              <w:rPr>
                <w:sz w:val="20"/>
              </w:rPr>
            </w:pPr>
            <w:r w:rsidRPr="00655854">
              <w:rPr>
                <w:sz w:val="20"/>
              </w:rPr>
              <w:t>153,0</w:t>
            </w:r>
          </w:p>
        </w:tc>
      </w:tr>
      <w:tr w:rsidR="000B0183" w:rsidRPr="00655854" w:rsidTr="00655854">
        <w:trPr>
          <w:trHeight w:val="211"/>
          <w:jc w:val="center"/>
        </w:trPr>
        <w:tc>
          <w:tcPr>
            <w:tcW w:w="3769" w:type="dxa"/>
          </w:tcPr>
          <w:p w:rsidR="000B0183" w:rsidRPr="00655854" w:rsidRDefault="000B0183" w:rsidP="00655854">
            <w:pPr>
              <w:ind w:firstLine="0"/>
              <w:rPr>
                <w:sz w:val="20"/>
              </w:rPr>
            </w:pPr>
            <w:r w:rsidRPr="00655854">
              <w:rPr>
                <w:sz w:val="20"/>
              </w:rPr>
              <w:t>11.Оплата текущего ремонта оборудования и инвентаря</w:t>
            </w:r>
          </w:p>
        </w:tc>
        <w:tc>
          <w:tcPr>
            <w:tcW w:w="1086" w:type="dxa"/>
          </w:tcPr>
          <w:p w:rsidR="000B0183" w:rsidRPr="00655854" w:rsidRDefault="000B0183" w:rsidP="00655854">
            <w:pPr>
              <w:ind w:firstLine="0"/>
              <w:rPr>
                <w:sz w:val="20"/>
              </w:rPr>
            </w:pPr>
            <w:r w:rsidRPr="00655854">
              <w:rPr>
                <w:sz w:val="20"/>
              </w:rPr>
              <w:t>29,8</w:t>
            </w:r>
          </w:p>
        </w:tc>
        <w:tc>
          <w:tcPr>
            <w:tcW w:w="1086" w:type="dxa"/>
          </w:tcPr>
          <w:p w:rsidR="000B0183" w:rsidRPr="00655854" w:rsidRDefault="000B0183" w:rsidP="00655854">
            <w:pPr>
              <w:ind w:firstLine="0"/>
              <w:rPr>
                <w:sz w:val="20"/>
              </w:rPr>
            </w:pPr>
            <w:r w:rsidRPr="00655854">
              <w:rPr>
                <w:sz w:val="20"/>
              </w:rPr>
              <w:t>24,0</w:t>
            </w:r>
          </w:p>
        </w:tc>
        <w:tc>
          <w:tcPr>
            <w:tcW w:w="1086" w:type="dxa"/>
          </w:tcPr>
          <w:p w:rsidR="000B0183" w:rsidRPr="00655854" w:rsidRDefault="000B0183" w:rsidP="00655854">
            <w:pPr>
              <w:ind w:firstLine="0"/>
              <w:rPr>
                <w:sz w:val="20"/>
              </w:rPr>
            </w:pPr>
            <w:r w:rsidRPr="00655854">
              <w:rPr>
                <w:sz w:val="20"/>
              </w:rPr>
              <w:t>65,0</w:t>
            </w:r>
          </w:p>
        </w:tc>
        <w:tc>
          <w:tcPr>
            <w:tcW w:w="910" w:type="dxa"/>
          </w:tcPr>
          <w:p w:rsidR="000B0183" w:rsidRPr="00655854" w:rsidRDefault="000B0183" w:rsidP="00655854">
            <w:pPr>
              <w:ind w:firstLine="0"/>
              <w:rPr>
                <w:sz w:val="20"/>
              </w:rPr>
            </w:pPr>
            <w:r w:rsidRPr="00655854">
              <w:rPr>
                <w:sz w:val="20"/>
              </w:rPr>
              <w:t>0,2</w:t>
            </w:r>
          </w:p>
        </w:tc>
        <w:tc>
          <w:tcPr>
            <w:tcW w:w="911" w:type="dxa"/>
          </w:tcPr>
          <w:p w:rsidR="000B0183" w:rsidRPr="00655854" w:rsidRDefault="000B0183" w:rsidP="00655854">
            <w:pPr>
              <w:ind w:firstLine="0"/>
              <w:rPr>
                <w:sz w:val="20"/>
              </w:rPr>
            </w:pPr>
            <w:r w:rsidRPr="00655854">
              <w:rPr>
                <w:sz w:val="20"/>
              </w:rPr>
              <w:t>0,1</w:t>
            </w:r>
          </w:p>
        </w:tc>
        <w:tc>
          <w:tcPr>
            <w:tcW w:w="911" w:type="dxa"/>
          </w:tcPr>
          <w:p w:rsidR="000B0183" w:rsidRPr="00655854" w:rsidRDefault="000B0183" w:rsidP="00655854">
            <w:pPr>
              <w:ind w:firstLine="0"/>
              <w:rPr>
                <w:sz w:val="20"/>
              </w:rPr>
            </w:pPr>
            <w:r w:rsidRPr="00655854">
              <w:rPr>
                <w:sz w:val="20"/>
              </w:rPr>
              <w:t>0,2</w:t>
            </w:r>
          </w:p>
        </w:tc>
        <w:tc>
          <w:tcPr>
            <w:tcW w:w="992" w:type="dxa"/>
          </w:tcPr>
          <w:p w:rsidR="000B0183" w:rsidRPr="00655854" w:rsidRDefault="000B0183" w:rsidP="00655854">
            <w:pPr>
              <w:ind w:firstLine="0"/>
              <w:rPr>
                <w:sz w:val="20"/>
              </w:rPr>
            </w:pPr>
            <w:r w:rsidRPr="00655854">
              <w:rPr>
                <w:sz w:val="20"/>
              </w:rPr>
              <w:t>-5,8</w:t>
            </w:r>
          </w:p>
        </w:tc>
        <w:tc>
          <w:tcPr>
            <w:tcW w:w="992" w:type="dxa"/>
          </w:tcPr>
          <w:p w:rsidR="000B0183" w:rsidRPr="00655854" w:rsidRDefault="000B0183" w:rsidP="00655854">
            <w:pPr>
              <w:ind w:firstLine="0"/>
              <w:rPr>
                <w:sz w:val="20"/>
              </w:rPr>
            </w:pPr>
            <w:r w:rsidRPr="00655854">
              <w:rPr>
                <w:sz w:val="20"/>
              </w:rPr>
              <w:t>41,0</w:t>
            </w:r>
          </w:p>
        </w:tc>
        <w:tc>
          <w:tcPr>
            <w:tcW w:w="992" w:type="dxa"/>
          </w:tcPr>
          <w:p w:rsidR="000B0183" w:rsidRPr="00655854" w:rsidRDefault="000B0183" w:rsidP="00655854">
            <w:pPr>
              <w:ind w:firstLine="0"/>
              <w:rPr>
                <w:sz w:val="20"/>
              </w:rPr>
            </w:pPr>
            <w:r w:rsidRPr="00655854">
              <w:rPr>
                <w:sz w:val="20"/>
              </w:rPr>
              <w:t>80,5</w:t>
            </w:r>
          </w:p>
        </w:tc>
        <w:tc>
          <w:tcPr>
            <w:tcW w:w="995" w:type="dxa"/>
          </w:tcPr>
          <w:p w:rsidR="000B0183" w:rsidRPr="00655854" w:rsidRDefault="000B0183" w:rsidP="00655854">
            <w:pPr>
              <w:ind w:firstLine="0"/>
              <w:rPr>
                <w:sz w:val="20"/>
              </w:rPr>
            </w:pPr>
            <w:r w:rsidRPr="00655854">
              <w:rPr>
                <w:sz w:val="20"/>
              </w:rPr>
              <w:t>270,8</w:t>
            </w:r>
          </w:p>
        </w:tc>
      </w:tr>
      <w:tr w:rsidR="000B0183" w:rsidRPr="00655854" w:rsidTr="00655854">
        <w:trPr>
          <w:trHeight w:val="211"/>
          <w:jc w:val="center"/>
        </w:trPr>
        <w:tc>
          <w:tcPr>
            <w:tcW w:w="3769" w:type="dxa"/>
          </w:tcPr>
          <w:p w:rsidR="000B0183" w:rsidRPr="00655854" w:rsidRDefault="000B0183" w:rsidP="00655854">
            <w:pPr>
              <w:ind w:firstLine="0"/>
              <w:rPr>
                <w:sz w:val="20"/>
              </w:rPr>
            </w:pPr>
            <w:r w:rsidRPr="00655854">
              <w:rPr>
                <w:sz w:val="20"/>
              </w:rPr>
              <w:t>12.Оплата текущего ремонта зданий и сооружений</w:t>
            </w:r>
          </w:p>
        </w:tc>
        <w:tc>
          <w:tcPr>
            <w:tcW w:w="1086" w:type="dxa"/>
          </w:tcPr>
          <w:p w:rsidR="000B0183" w:rsidRPr="00655854" w:rsidRDefault="000B0183" w:rsidP="00655854">
            <w:pPr>
              <w:ind w:firstLine="0"/>
              <w:rPr>
                <w:sz w:val="20"/>
              </w:rPr>
            </w:pPr>
            <w:r w:rsidRPr="00655854">
              <w:rPr>
                <w:sz w:val="20"/>
              </w:rPr>
              <w:t>70,0</w:t>
            </w:r>
          </w:p>
        </w:tc>
        <w:tc>
          <w:tcPr>
            <w:tcW w:w="1086" w:type="dxa"/>
          </w:tcPr>
          <w:p w:rsidR="000B0183" w:rsidRPr="00655854" w:rsidRDefault="000B0183" w:rsidP="00655854">
            <w:pPr>
              <w:ind w:firstLine="0"/>
              <w:rPr>
                <w:sz w:val="20"/>
              </w:rPr>
            </w:pPr>
            <w:r w:rsidRPr="00655854">
              <w:rPr>
                <w:sz w:val="20"/>
              </w:rPr>
              <w:t>-</w:t>
            </w:r>
          </w:p>
        </w:tc>
        <w:tc>
          <w:tcPr>
            <w:tcW w:w="1086" w:type="dxa"/>
          </w:tcPr>
          <w:p w:rsidR="000B0183" w:rsidRPr="00655854" w:rsidRDefault="000B0183" w:rsidP="00655854">
            <w:pPr>
              <w:ind w:firstLine="0"/>
              <w:rPr>
                <w:sz w:val="20"/>
              </w:rPr>
            </w:pPr>
            <w:r w:rsidRPr="00655854">
              <w:rPr>
                <w:sz w:val="20"/>
              </w:rPr>
              <w:t>-</w:t>
            </w:r>
          </w:p>
        </w:tc>
        <w:tc>
          <w:tcPr>
            <w:tcW w:w="910" w:type="dxa"/>
          </w:tcPr>
          <w:p w:rsidR="000B0183" w:rsidRPr="00655854" w:rsidRDefault="000B0183" w:rsidP="00655854">
            <w:pPr>
              <w:ind w:firstLine="0"/>
              <w:rPr>
                <w:sz w:val="20"/>
              </w:rPr>
            </w:pPr>
            <w:r w:rsidRPr="00655854">
              <w:rPr>
                <w:sz w:val="20"/>
              </w:rPr>
              <w:t>0,4</w:t>
            </w:r>
          </w:p>
        </w:tc>
        <w:tc>
          <w:tcPr>
            <w:tcW w:w="911" w:type="dxa"/>
          </w:tcPr>
          <w:p w:rsidR="000B0183" w:rsidRPr="00655854" w:rsidRDefault="000B0183" w:rsidP="00655854">
            <w:pPr>
              <w:ind w:firstLine="0"/>
              <w:rPr>
                <w:sz w:val="20"/>
              </w:rPr>
            </w:pPr>
            <w:r w:rsidRPr="00655854">
              <w:rPr>
                <w:sz w:val="20"/>
              </w:rPr>
              <w:t>-</w:t>
            </w:r>
          </w:p>
        </w:tc>
        <w:tc>
          <w:tcPr>
            <w:tcW w:w="911" w:type="dxa"/>
          </w:tcPr>
          <w:p w:rsidR="000B0183" w:rsidRPr="00655854" w:rsidRDefault="000B0183" w:rsidP="00655854">
            <w:pPr>
              <w:ind w:firstLine="0"/>
              <w:rPr>
                <w:sz w:val="20"/>
              </w:rPr>
            </w:pPr>
            <w:r w:rsidRPr="00655854">
              <w:rPr>
                <w:sz w:val="20"/>
              </w:rPr>
              <w:t>-</w:t>
            </w:r>
          </w:p>
        </w:tc>
        <w:tc>
          <w:tcPr>
            <w:tcW w:w="992" w:type="dxa"/>
          </w:tcPr>
          <w:p w:rsidR="000B0183" w:rsidRPr="00655854" w:rsidRDefault="000B0183" w:rsidP="00655854">
            <w:pPr>
              <w:ind w:firstLine="0"/>
              <w:rPr>
                <w:sz w:val="20"/>
              </w:rPr>
            </w:pPr>
            <w:r w:rsidRPr="00655854">
              <w:rPr>
                <w:sz w:val="20"/>
              </w:rPr>
              <w:t>-70,0</w:t>
            </w:r>
          </w:p>
        </w:tc>
        <w:tc>
          <w:tcPr>
            <w:tcW w:w="992" w:type="dxa"/>
          </w:tcPr>
          <w:p w:rsidR="000B0183" w:rsidRPr="00655854" w:rsidRDefault="000B0183" w:rsidP="00655854">
            <w:pPr>
              <w:ind w:firstLine="0"/>
              <w:rPr>
                <w:sz w:val="20"/>
              </w:rPr>
            </w:pPr>
            <w:r w:rsidRPr="00655854">
              <w:rPr>
                <w:sz w:val="20"/>
              </w:rPr>
              <w:t>-</w:t>
            </w:r>
          </w:p>
        </w:tc>
        <w:tc>
          <w:tcPr>
            <w:tcW w:w="992" w:type="dxa"/>
          </w:tcPr>
          <w:p w:rsidR="000B0183" w:rsidRPr="00655854" w:rsidRDefault="000B0183" w:rsidP="00655854">
            <w:pPr>
              <w:ind w:firstLine="0"/>
              <w:rPr>
                <w:sz w:val="20"/>
              </w:rPr>
            </w:pPr>
            <w:r w:rsidRPr="00655854">
              <w:rPr>
                <w:sz w:val="20"/>
              </w:rPr>
              <w:t>-</w:t>
            </w:r>
          </w:p>
        </w:tc>
        <w:tc>
          <w:tcPr>
            <w:tcW w:w="995" w:type="dxa"/>
          </w:tcPr>
          <w:p w:rsidR="000B0183" w:rsidRPr="00655854" w:rsidRDefault="000B0183" w:rsidP="00655854">
            <w:pPr>
              <w:ind w:firstLine="0"/>
              <w:rPr>
                <w:sz w:val="20"/>
              </w:rPr>
            </w:pPr>
            <w:r w:rsidRPr="00655854">
              <w:rPr>
                <w:sz w:val="20"/>
              </w:rPr>
              <w:t>-</w:t>
            </w:r>
          </w:p>
        </w:tc>
      </w:tr>
      <w:tr w:rsidR="000B0183" w:rsidRPr="00655854" w:rsidTr="00655854">
        <w:trPr>
          <w:trHeight w:val="211"/>
          <w:jc w:val="center"/>
        </w:trPr>
        <w:tc>
          <w:tcPr>
            <w:tcW w:w="3769" w:type="dxa"/>
          </w:tcPr>
          <w:p w:rsidR="000B0183" w:rsidRPr="00655854" w:rsidRDefault="000B0183" w:rsidP="00655854">
            <w:pPr>
              <w:ind w:firstLine="0"/>
              <w:rPr>
                <w:sz w:val="20"/>
              </w:rPr>
            </w:pPr>
            <w:r w:rsidRPr="00655854">
              <w:rPr>
                <w:sz w:val="20"/>
              </w:rPr>
              <w:t>13.Прочие текущие расходы</w:t>
            </w:r>
          </w:p>
        </w:tc>
        <w:tc>
          <w:tcPr>
            <w:tcW w:w="1086" w:type="dxa"/>
          </w:tcPr>
          <w:p w:rsidR="000B0183" w:rsidRPr="00655854" w:rsidRDefault="000B0183" w:rsidP="00655854">
            <w:pPr>
              <w:ind w:firstLine="0"/>
              <w:rPr>
                <w:sz w:val="20"/>
              </w:rPr>
            </w:pPr>
            <w:r w:rsidRPr="00655854">
              <w:rPr>
                <w:sz w:val="20"/>
              </w:rPr>
              <w:t>240,2</w:t>
            </w:r>
          </w:p>
        </w:tc>
        <w:tc>
          <w:tcPr>
            <w:tcW w:w="1086" w:type="dxa"/>
          </w:tcPr>
          <w:p w:rsidR="000B0183" w:rsidRPr="00655854" w:rsidRDefault="000B0183" w:rsidP="00655854">
            <w:pPr>
              <w:ind w:firstLine="0"/>
              <w:rPr>
                <w:sz w:val="20"/>
              </w:rPr>
            </w:pPr>
            <w:r w:rsidRPr="00655854">
              <w:rPr>
                <w:sz w:val="20"/>
              </w:rPr>
              <w:t>218,5</w:t>
            </w:r>
          </w:p>
        </w:tc>
        <w:tc>
          <w:tcPr>
            <w:tcW w:w="1086" w:type="dxa"/>
          </w:tcPr>
          <w:p w:rsidR="000B0183" w:rsidRPr="00655854" w:rsidRDefault="000B0183" w:rsidP="00655854">
            <w:pPr>
              <w:ind w:firstLine="0"/>
              <w:rPr>
                <w:sz w:val="20"/>
              </w:rPr>
            </w:pPr>
            <w:r w:rsidRPr="00655854">
              <w:rPr>
                <w:sz w:val="20"/>
              </w:rPr>
              <w:t>365,8</w:t>
            </w:r>
          </w:p>
        </w:tc>
        <w:tc>
          <w:tcPr>
            <w:tcW w:w="910" w:type="dxa"/>
          </w:tcPr>
          <w:p w:rsidR="000B0183" w:rsidRPr="00655854" w:rsidRDefault="000B0183" w:rsidP="00655854">
            <w:pPr>
              <w:ind w:firstLine="0"/>
              <w:rPr>
                <w:sz w:val="20"/>
              </w:rPr>
            </w:pPr>
            <w:r w:rsidRPr="00655854">
              <w:rPr>
                <w:sz w:val="20"/>
              </w:rPr>
              <w:t>1,3</w:t>
            </w:r>
          </w:p>
        </w:tc>
        <w:tc>
          <w:tcPr>
            <w:tcW w:w="911" w:type="dxa"/>
          </w:tcPr>
          <w:p w:rsidR="000B0183" w:rsidRPr="00655854" w:rsidRDefault="000B0183" w:rsidP="00655854">
            <w:pPr>
              <w:ind w:firstLine="0"/>
              <w:rPr>
                <w:sz w:val="20"/>
              </w:rPr>
            </w:pPr>
            <w:r w:rsidRPr="00655854">
              <w:rPr>
                <w:sz w:val="20"/>
              </w:rPr>
              <w:t>1,1</w:t>
            </w:r>
          </w:p>
        </w:tc>
        <w:tc>
          <w:tcPr>
            <w:tcW w:w="911" w:type="dxa"/>
          </w:tcPr>
          <w:p w:rsidR="000B0183" w:rsidRPr="00655854" w:rsidRDefault="000B0183" w:rsidP="00655854">
            <w:pPr>
              <w:ind w:firstLine="0"/>
              <w:rPr>
                <w:sz w:val="20"/>
              </w:rPr>
            </w:pPr>
            <w:r w:rsidRPr="00655854">
              <w:rPr>
                <w:sz w:val="20"/>
              </w:rPr>
              <w:t>1,2</w:t>
            </w:r>
          </w:p>
        </w:tc>
        <w:tc>
          <w:tcPr>
            <w:tcW w:w="992" w:type="dxa"/>
          </w:tcPr>
          <w:p w:rsidR="000B0183" w:rsidRPr="00655854" w:rsidRDefault="000B0183" w:rsidP="00655854">
            <w:pPr>
              <w:ind w:firstLine="0"/>
              <w:rPr>
                <w:sz w:val="20"/>
              </w:rPr>
            </w:pPr>
            <w:r w:rsidRPr="00655854">
              <w:rPr>
                <w:sz w:val="20"/>
              </w:rPr>
              <w:t>-21,7</w:t>
            </w:r>
          </w:p>
        </w:tc>
        <w:tc>
          <w:tcPr>
            <w:tcW w:w="992" w:type="dxa"/>
          </w:tcPr>
          <w:p w:rsidR="000B0183" w:rsidRPr="00655854" w:rsidRDefault="000B0183" w:rsidP="00655854">
            <w:pPr>
              <w:ind w:firstLine="0"/>
              <w:rPr>
                <w:sz w:val="20"/>
              </w:rPr>
            </w:pPr>
            <w:r w:rsidRPr="00655854">
              <w:rPr>
                <w:sz w:val="20"/>
              </w:rPr>
              <w:t>147,3</w:t>
            </w:r>
          </w:p>
        </w:tc>
        <w:tc>
          <w:tcPr>
            <w:tcW w:w="992" w:type="dxa"/>
          </w:tcPr>
          <w:p w:rsidR="000B0183" w:rsidRPr="00655854" w:rsidRDefault="000B0183" w:rsidP="00655854">
            <w:pPr>
              <w:ind w:firstLine="0"/>
              <w:rPr>
                <w:sz w:val="20"/>
              </w:rPr>
            </w:pPr>
            <w:r w:rsidRPr="00655854">
              <w:rPr>
                <w:sz w:val="20"/>
              </w:rPr>
              <w:t>91,0</w:t>
            </w:r>
          </w:p>
        </w:tc>
        <w:tc>
          <w:tcPr>
            <w:tcW w:w="995" w:type="dxa"/>
          </w:tcPr>
          <w:p w:rsidR="000B0183" w:rsidRPr="00655854" w:rsidRDefault="000B0183" w:rsidP="00655854">
            <w:pPr>
              <w:ind w:firstLine="0"/>
              <w:rPr>
                <w:sz w:val="20"/>
              </w:rPr>
            </w:pPr>
            <w:r w:rsidRPr="00655854">
              <w:rPr>
                <w:sz w:val="20"/>
              </w:rPr>
              <w:t>167,4</w:t>
            </w:r>
          </w:p>
        </w:tc>
      </w:tr>
      <w:tr w:rsidR="000B0183" w:rsidRPr="00655854" w:rsidTr="00655854">
        <w:trPr>
          <w:trHeight w:val="211"/>
          <w:jc w:val="center"/>
        </w:trPr>
        <w:tc>
          <w:tcPr>
            <w:tcW w:w="3769" w:type="dxa"/>
          </w:tcPr>
          <w:p w:rsidR="000B0183" w:rsidRPr="00655854" w:rsidRDefault="000B0183" w:rsidP="00655854">
            <w:pPr>
              <w:ind w:firstLine="0"/>
              <w:rPr>
                <w:sz w:val="20"/>
              </w:rPr>
            </w:pPr>
            <w:r w:rsidRPr="00655854">
              <w:rPr>
                <w:sz w:val="20"/>
              </w:rPr>
              <w:t>14.Приобретение непроизводственного оборудования и предметов длит. пользования для ГП</w:t>
            </w:r>
          </w:p>
        </w:tc>
        <w:tc>
          <w:tcPr>
            <w:tcW w:w="1086" w:type="dxa"/>
          </w:tcPr>
          <w:p w:rsidR="000B0183" w:rsidRPr="00655854" w:rsidRDefault="000B0183" w:rsidP="00655854">
            <w:pPr>
              <w:ind w:firstLine="0"/>
              <w:rPr>
                <w:sz w:val="20"/>
              </w:rPr>
            </w:pPr>
            <w:r w:rsidRPr="00655854">
              <w:rPr>
                <w:sz w:val="20"/>
              </w:rPr>
              <w:t>220,0</w:t>
            </w:r>
          </w:p>
        </w:tc>
        <w:tc>
          <w:tcPr>
            <w:tcW w:w="1086" w:type="dxa"/>
          </w:tcPr>
          <w:p w:rsidR="000B0183" w:rsidRPr="00655854" w:rsidRDefault="000B0183" w:rsidP="00655854">
            <w:pPr>
              <w:ind w:firstLine="0"/>
              <w:rPr>
                <w:sz w:val="20"/>
              </w:rPr>
            </w:pPr>
            <w:r w:rsidRPr="00655854">
              <w:rPr>
                <w:sz w:val="20"/>
              </w:rPr>
              <w:t>350,0</w:t>
            </w:r>
          </w:p>
        </w:tc>
        <w:tc>
          <w:tcPr>
            <w:tcW w:w="1086" w:type="dxa"/>
          </w:tcPr>
          <w:p w:rsidR="000B0183" w:rsidRPr="00655854" w:rsidRDefault="000B0183" w:rsidP="00655854">
            <w:pPr>
              <w:pStyle w:val="a7"/>
              <w:tabs>
                <w:tab w:val="clear" w:pos="4153"/>
                <w:tab w:val="clear" w:pos="8306"/>
              </w:tabs>
              <w:ind w:firstLine="0"/>
              <w:rPr>
                <w:sz w:val="20"/>
              </w:rPr>
            </w:pPr>
            <w:r w:rsidRPr="00655854">
              <w:rPr>
                <w:sz w:val="20"/>
              </w:rPr>
              <w:t>100,0</w:t>
            </w:r>
          </w:p>
        </w:tc>
        <w:tc>
          <w:tcPr>
            <w:tcW w:w="910" w:type="dxa"/>
          </w:tcPr>
          <w:p w:rsidR="000B0183" w:rsidRPr="00655854" w:rsidRDefault="000B0183" w:rsidP="00655854">
            <w:pPr>
              <w:ind w:firstLine="0"/>
              <w:rPr>
                <w:sz w:val="20"/>
              </w:rPr>
            </w:pPr>
            <w:r w:rsidRPr="00655854">
              <w:rPr>
                <w:sz w:val="20"/>
              </w:rPr>
              <w:t>1,2</w:t>
            </w:r>
          </w:p>
        </w:tc>
        <w:tc>
          <w:tcPr>
            <w:tcW w:w="911" w:type="dxa"/>
          </w:tcPr>
          <w:p w:rsidR="000B0183" w:rsidRPr="00655854" w:rsidRDefault="000B0183" w:rsidP="00655854">
            <w:pPr>
              <w:ind w:firstLine="0"/>
              <w:rPr>
                <w:sz w:val="20"/>
              </w:rPr>
            </w:pPr>
            <w:r w:rsidRPr="00655854">
              <w:rPr>
                <w:sz w:val="20"/>
              </w:rPr>
              <w:t>1,7</w:t>
            </w:r>
          </w:p>
        </w:tc>
        <w:tc>
          <w:tcPr>
            <w:tcW w:w="911" w:type="dxa"/>
          </w:tcPr>
          <w:p w:rsidR="000B0183" w:rsidRPr="00655854" w:rsidRDefault="000B0183" w:rsidP="00655854">
            <w:pPr>
              <w:ind w:firstLine="0"/>
              <w:rPr>
                <w:sz w:val="20"/>
              </w:rPr>
            </w:pPr>
            <w:r w:rsidRPr="00655854">
              <w:rPr>
                <w:sz w:val="20"/>
              </w:rPr>
              <w:t>0,3</w:t>
            </w:r>
          </w:p>
        </w:tc>
        <w:tc>
          <w:tcPr>
            <w:tcW w:w="992" w:type="dxa"/>
          </w:tcPr>
          <w:p w:rsidR="000B0183" w:rsidRPr="00655854" w:rsidRDefault="000B0183" w:rsidP="00655854">
            <w:pPr>
              <w:ind w:firstLine="0"/>
              <w:rPr>
                <w:sz w:val="20"/>
              </w:rPr>
            </w:pPr>
            <w:r w:rsidRPr="00655854">
              <w:rPr>
                <w:sz w:val="20"/>
              </w:rPr>
              <w:t>130,0</w:t>
            </w:r>
          </w:p>
        </w:tc>
        <w:tc>
          <w:tcPr>
            <w:tcW w:w="992" w:type="dxa"/>
          </w:tcPr>
          <w:p w:rsidR="000B0183" w:rsidRPr="00655854" w:rsidRDefault="000B0183" w:rsidP="00655854">
            <w:pPr>
              <w:ind w:firstLine="0"/>
              <w:rPr>
                <w:sz w:val="20"/>
              </w:rPr>
            </w:pPr>
            <w:r w:rsidRPr="00655854">
              <w:rPr>
                <w:sz w:val="20"/>
              </w:rPr>
              <w:t>-250,0</w:t>
            </w:r>
          </w:p>
        </w:tc>
        <w:tc>
          <w:tcPr>
            <w:tcW w:w="992" w:type="dxa"/>
          </w:tcPr>
          <w:p w:rsidR="000B0183" w:rsidRPr="00655854" w:rsidRDefault="000B0183" w:rsidP="00655854">
            <w:pPr>
              <w:ind w:firstLine="0"/>
              <w:rPr>
                <w:sz w:val="20"/>
              </w:rPr>
            </w:pPr>
            <w:r w:rsidRPr="00655854">
              <w:rPr>
                <w:sz w:val="20"/>
              </w:rPr>
              <w:t>159,1</w:t>
            </w:r>
          </w:p>
        </w:tc>
        <w:tc>
          <w:tcPr>
            <w:tcW w:w="995" w:type="dxa"/>
          </w:tcPr>
          <w:p w:rsidR="000B0183" w:rsidRPr="00655854" w:rsidRDefault="000B0183" w:rsidP="00655854">
            <w:pPr>
              <w:ind w:firstLine="0"/>
              <w:rPr>
                <w:sz w:val="20"/>
              </w:rPr>
            </w:pPr>
            <w:r w:rsidRPr="00655854">
              <w:rPr>
                <w:sz w:val="20"/>
              </w:rPr>
              <w:t>28,6</w:t>
            </w:r>
          </w:p>
        </w:tc>
      </w:tr>
      <w:tr w:rsidR="000B0183" w:rsidRPr="00655854" w:rsidTr="00655854">
        <w:trPr>
          <w:trHeight w:val="211"/>
          <w:jc w:val="center"/>
        </w:trPr>
        <w:tc>
          <w:tcPr>
            <w:tcW w:w="3769" w:type="dxa"/>
          </w:tcPr>
          <w:p w:rsidR="000B0183" w:rsidRPr="00655854" w:rsidRDefault="000B0183" w:rsidP="00655854">
            <w:pPr>
              <w:ind w:firstLine="0"/>
              <w:rPr>
                <w:sz w:val="20"/>
              </w:rPr>
            </w:pPr>
            <w:r w:rsidRPr="00655854">
              <w:rPr>
                <w:sz w:val="20"/>
              </w:rPr>
              <w:t>Итого расходов</w:t>
            </w:r>
          </w:p>
        </w:tc>
        <w:tc>
          <w:tcPr>
            <w:tcW w:w="1086" w:type="dxa"/>
          </w:tcPr>
          <w:p w:rsidR="000B0183" w:rsidRPr="00655854" w:rsidRDefault="000B0183" w:rsidP="00655854">
            <w:pPr>
              <w:ind w:firstLine="0"/>
              <w:rPr>
                <w:sz w:val="20"/>
              </w:rPr>
            </w:pPr>
            <w:r w:rsidRPr="00655854">
              <w:rPr>
                <w:sz w:val="20"/>
              </w:rPr>
              <w:t>18561,5</w:t>
            </w:r>
          </w:p>
        </w:tc>
        <w:tc>
          <w:tcPr>
            <w:tcW w:w="1086" w:type="dxa"/>
          </w:tcPr>
          <w:p w:rsidR="000B0183" w:rsidRPr="00655854" w:rsidRDefault="000B0183" w:rsidP="00655854">
            <w:pPr>
              <w:ind w:firstLine="0"/>
              <w:rPr>
                <w:sz w:val="20"/>
              </w:rPr>
            </w:pPr>
            <w:r w:rsidRPr="00655854">
              <w:rPr>
                <w:sz w:val="20"/>
              </w:rPr>
              <w:t>20318,1</w:t>
            </w:r>
          </w:p>
        </w:tc>
        <w:tc>
          <w:tcPr>
            <w:tcW w:w="1086" w:type="dxa"/>
          </w:tcPr>
          <w:p w:rsidR="000B0183" w:rsidRPr="00655854" w:rsidRDefault="000B0183" w:rsidP="00655854">
            <w:pPr>
              <w:ind w:firstLine="0"/>
              <w:rPr>
                <w:sz w:val="20"/>
              </w:rPr>
            </w:pPr>
            <w:r w:rsidRPr="00655854">
              <w:rPr>
                <w:sz w:val="20"/>
              </w:rPr>
              <w:t>30283,4</w:t>
            </w:r>
          </w:p>
        </w:tc>
        <w:tc>
          <w:tcPr>
            <w:tcW w:w="910" w:type="dxa"/>
          </w:tcPr>
          <w:p w:rsidR="000B0183" w:rsidRPr="00655854" w:rsidRDefault="000B0183" w:rsidP="00655854">
            <w:pPr>
              <w:ind w:firstLine="0"/>
              <w:rPr>
                <w:sz w:val="20"/>
              </w:rPr>
            </w:pPr>
            <w:r w:rsidRPr="00655854">
              <w:rPr>
                <w:sz w:val="20"/>
              </w:rPr>
              <w:t>100</w:t>
            </w:r>
          </w:p>
        </w:tc>
        <w:tc>
          <w:tcPr>
            <w:tcW w:w="911" w:type="dxa"/>
          </w:tcPr>
          <w:p w:rsidR="000B0183" w:rsidRPr="00655854" w:rsidRDefault="000B0183" w:rsidP="00655854">
            <w:pPr>
              <w:ind w:firstLine="0"/>
              <w:rPr>
                <w:sz w:val="20"/>
              </w:rPr>
            </w:pPr>
            <w:r w:rsidRPr="00655854">
              <w:rPr>
                <w:sz w:val="20"/>
              </w:rPr>
              <w:t>100</w:t>
            </w:r>
          </w:p>
        </w:tc>
        <w:tc>
          <w:tcPr>
            <w:tcW w:w="911" w:type="dxa"/>
          </w:tcPr>
          <w:p w:rsidR="000B0183" w:rsidRPr="00655854" w:rsidRDefault="000B0183" w:rsidP="00655854">
            <w:pPr>
              <w:ind w:firstLine="0"/>
              <w:rPr>
                <w:sz w:val="20"/>
              </w:rPr>
            </w:pPr>
            <w:r w:rsidRPr="00655854">
              <w:rPr>
                <w:sz w:val="20"/>
              </w:rPr>
              <w:t>100</w:t>
            </w:r>
          </w:p>
        </w:tc>
        <w:tc>
          <w:tcPr>
            <w:tcW w:w="992" w:type="dxa"/>
          </w:tcPr>
          <w:p w:rsidR="000B0183" w:rsidRPr="00655854" w:rsidRDefault="000B0183" w:rsidP="00655854">
            <w:pPr>
              <w:ind w:firstLine="0"/>
              <w:rPr>
                <w:sz w:val="20"/>
              </w:rPr>
            </w:pPr>
            <w:r w:rsidRPr="00655854">
              <w:rPr>
                <w:sz w:val="20"/>
              </w:rPr>
              <w:t>1320,6</w:t>
            </w:r>
          </w:p>
        </w:tc>
        <w:tc>
          <w:tcPr>
            <w:tcW w:w="992" w:type="dxa"/>
          </w:tcPr>
          <w:p w:rsidR="000B0183" w:rsidRPr="00655854" w:rsidRDefault="000B0183" w:rsidP="00655854">
            <w:pPr>
              <w:ind w:firstLine="0"/>
              <w:rPr>
                <w:sz w:val="20"/>
              </w:rPr>
            </w:pPr>
            <w:r w:rsidRPr="00655854">
              <w:rPr>
                <w:sz w:val="20"/>
              </w:rPr>
              <w:t>9964,6</w:t>
            </w:r>
          </w:p>
        </w:tc>
        <w:tc>
          <w:tcPr>
            <w:tcW w:w="992" w:type="dxa"/>
          </w:tcPr>
          <w:p w:rsidR="000B0183" w:rsidRPr="00655854" w:rsidRDefault="000B0183" w:rsidP="00655854">
            <w:pPr>
              <w:ind w:firstLine="0"/>
              <w:rPr>
                <w:sz w:val="20"/>
              </w:rPr>
            </w:pPr>
            <w:r w:rsidRPr="00655854">
              <w:rPr>
                <w:sz w:val="20"/>
              </w:rPr>
              <w:t>109,5</w:t>
            </w:r>
          </w:p>
        </w:tc>
        <w:tc>
          <w:tcPr>
            <w:tcW w:w="995" w:type="dxa"/>
          </w:tcPr>
          <w:p w:rsidR="000B0183" w:rsidRPr="00655854" w:rsidRDefault="000B0183" w:rsidP="00655854">
            <w:pPr>
              <w:ind w:firstLine="0"/>
              <w:rPr>
                <w:sz w:val="20"/>
              </w:rPr>
            </w:pPr>
            <w:r w:rsidRPr="00655854">
              <w:rPr>
                <w:sz w:val="20"/>
              </w:rPr>
              <w:t>149,0</w:t>
            </w:r>
          </w:p>
        </w:tc>
      </w:tr>
    </w:tbl>
    <w:p w:rsidR="00987B25" w:rsidRPr="00B14874" w:rsidRDefault="00987B25" w:rsidP="00B14874">
      <w:pPr>
        <w:spacing w:line="360" w:lineRule="auto"/>
        <w:ind w:firstLine="737"/>
        <w:rPr>
          <w:sz w:val="28"/>
          <w:szCs w:val="28"/>
          <w:lang w:val="en-US"/>
        </w:rPr>
      </w:pPr>
    </w:p>
    <w:p w:rsidR="002D76E2" w:rsidRPr="00B14874" w:rsidRDefault="002D76E2" w:rsidP="00B14874">
      <w:pPr>
        <w:pStyle w:val="23"/>
        <w:spacing w:before="0" w:line="360" w:lineRule="auto"/>
        <w:ind w:left="0" w:firstLine="737"/>
        <w:rPr>
          <w:bCs/>
          <w:szCs w:val="28"/>
        </w:rPr>
        <w:sectPr w:rsidR="002D76E2" w:rsidRPr="00B14874" w:rsidSect="00B14874">
          <w:headerReference w:type="even" r:id="rId9"/>
          <w:headerReference w:type="default" r:id="rId10"/>
          <w:type w:val="nextColumn"/>
          <w:pgSz w:w="16840" w:h="11907" w:orient="landscape" w:code="9"/>
          <w:pgMar w:top="1134" w:right="851" w:bottom="1134" w:left="1701" w:header="720" w:footer="720" w:gutter="0"/>
          <w:cols w:space="708"/>
          <w:docGrid w:linePitch="360"/>
        </w:sectPr>
      </w:pPr>
    </w:p>
    <w:p w:rsidR="005C3B97" w:rsidRPr="00655854" w:rsidRDefault="004B4353" w:rsidP="00655854">
      <w:pPr>
        <w:pStyle w:val="1"/>
        <w:numPr>
          <w:ilvl w:val="0"/>
          <w:numId w:val="0"/>
        </w:numPr>
        <w:spacing w:line="360" w:lineRule="auto"/>
        <w:ind w:left="709" w:firstLine="28"/>
        <w:jc w:val="both"/>
        <w:rPr>
          <w:b/>
          <w:bCs/>
          <w:sz w:val="28"/>
          <w:szCs w:val="28"/>
        </w:rPr>
      </w:pPr>
      <w:bookmarkStart w:id="23" w:name="_Toc154460587"/>
      <w:bookmarkStart w:id="24" w:name="_Toc156269215"/>
      <w:bookmarkStart w:id="25" w:name="_Toc192662885"/>
      <w:r w:rsidRPr="00655854">
        <w:rPr>
          <w:b/>
          <w:bCs/>
          <w:sz w:val="28"/>
          <w:szCs w:val="28"/>
        </w:rPr>
        <w:t>1.3</w:t>
      </w:r>
      <w:r w:rsidR="005C3B97" w:rsidRPr="00655854">
        <w:rPr>
          <w:b/>
          <w:bCs/>
          <w:sz w:val="28"/>
          <w:szCs w:val="28"/>
        </w:rPr>
        <w:t xml:space="preserve">. </w:t>
      </w:r>
      <w:r w:rsidR="00A401C7" w:rsidRPr="00655854">
        <w:rPr>
          <w:b/>
          <w:bCs/>
          <w:sz w:val="28"/>
          <w:szCs w:val="28"/>
        </w:rPr>
        <w:t>Оценка</w:t>
      </w:r>
      <w:r w:rsidR="00B14874" w:rsidRPr="00655854">
        <w:rPr>
          <w:b/>
          <w:bCs/>
          <w:sz w:val="28"/>
          <w:szCs w:val="28"/>
        </w:rPr>
        <w:t xml:space="preserve"> </w:t>
      </w:r>
      <w:r w:rsidR="00885F38" w:rsidRPr="00655854">
        <w:rPr>
          <w:b/>
          <w:bCs/>
          <w:sz w:val="28"/>
          <w:szCs w:val="28"/>
        </w:rPr>
        <w:t>налоговых поступлений по ИФНС РФ по г. Йошкар-Ола</w:t>
      </w:r>
      <w:bookmarkEnd w:id="23"/>
      <w:bookmarkEnd w:id="24"/>
      <w:bookmarkEnd w:id="25"/>
    </w:p>
    <w:p w:rsidR="00926A89" w:rsidRPr="00B14874" w:rsidRDefault="00926A89" w:rsidP="00B14874">
      <w:pPr>
        <w:spacing w:line="360" w:lineRule="auto"/>
        <w:ind w:firstLine="737"/>
        <w:rPr>
          <w:sz w:val="28"/>
          <w:szCs w:val="28"/>
        </w:rPr>
      </w:pPr>
    </w:p>
    <w:p w:rsidR="00A401C7" w:rsidRPr="00655854" w:rsidRDefault="00926A89" w:rsidP="00B14874">
      <w:pPr>
        <w:spacing w:line="360" w:lineRule="auto"/>
        <w:ind w:firstLine="737"/>
        <w:rPr>
          <w:sz w:val="28"/>
          <w:szCs w:val="28"/>
        </w:rPr>
      </w:pPr>
      <w:r w:rsidRPr="00B14874">
        <w:rPr>
          <w:sz w:val="28"/>
          <w:szCs w:val="28"/>
        </w:rPr>
        <w:t>Динамика собственных доходов</w:t>
      </w:r>
      <w:r w:rsidR="00B14874">
        <w:rPr>
          <w:sz w:val="28"/>
          <w:szCs w:val="28"/>
        </w:rPr>
        <w:t xml:space="preserve"> </w:t>
      </w:r>
      <w:r w:rsidRPr="00B14874">
        <w:rPr>
          <w:sz w:val="28"/>
          <w:szCs w:val="28"/>
        </w:rPr>
        <w:t>бюджета за последние три года</w:t>
      </w:r>
      <w:r w:rsidR="00B14874">
        <w:rPr>
          <w:sz w:val="28"/>
          <w:szCs w:val="28"/>
        </w:rPr>
        <w:t xml:space="preserve"> </w:t>
      </w:r>
      <w:r w:rsidRPr="00B14874">
        <w:rPr>
          <w:sz w:val="28"/>
          <w:szCs w:val="28"/>
        </w:rPr>
        <w:t>характеризуется устойчивыми темпами роста</w:t>
      </w:r>
      <w:r w:rsidR="00A401C7" w:rsidRPr="00B14874">
        <w:rPr>
          <w:sz w:val="28"/>
          <w:szCs w:val="28"/>
        </w:rPr>
        <w:t xml:space="preserve"> что представлено на рис</w:t>
      </w:r>
      <w:r w:rsidR="001146D4" w:rsidRPr="00B14874">
        <w:rPr>
          <w:sz w:val="28"/>
          <w:szCs w:val="28"/>
        </w:rPr>
        <w:t>.</w:t>
      </w:r>
      <w:r w:rsidR="00A401C7" w:rsidRPr="00B14874">
        <w:rPr>
          <w:sz w:val="28"/>
          <w:szCs w:val="28"/>
        </w:rPr>
        <w:t xml:space="preserve"> </w:t>
      </w:r>
      <w:r w:rsidR="00261D17" w:rsidRPr="00B14874">
        <w:rPr>
          <w:sz w:val="28"/>
          <w:szCs w:val="28"/>
        </w:rPr>
        <w:t>1</w:t>
      </w:r>
      <w:r w:rsidR="00A401C7" w:rsidRPr="00B14874">
        <w:rPr>
          <w:sz w:val="28"/>
          <w:szCs w:val="28"/>
        </w:rPr>
        <w:t>.</w:t>
      </w:r>
    </w:p>
    <w:p w:rsidR="00655854" w:rsidRPr="00655854" w:rsidRDefault="00655854" w:rsidP="00B14874">
      <w:pPr>
        <w:spacing w:line="360" w:lineRule="auto"/>
        <w:ind w:firstLine="737"/>
        <w:rPr>
          <w:sz w:val="28"/>
          <w:szCs w:val="28"/>
        </w:rPr>
      </w:pPr>
    </w:p>
    <w:p w:rsidR="008F2934" w:rsidRPr="00B14874" w:rsidRDefault="00655854" w:rsidP="00655854">
      <w:pPr>
        <w:spacing w:line="360" w:lineRule="auto"/>
        <w:ind w:left="709" w:firstLine="28"/>
        <w:rPr>
          <w:sz w:val="28"/>
          <w:szCs w:val="28"/>
        </w:rPr>
      </w:pPr>
      <w:r w:rsidRPr="00B14874">
        <w:rPr>
          <w:sz w:val="28"/>
          <w:szCs w:val="28"/>
        </w:rPr>
        <w:object w:dxaOrig="8655" w:dyaOrig="4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15.25pt" o:ole="">
            <v:imagedata r:id="rId11" o:title=""/>
          </v:shape>
          <o:OLEObject Type="Embed" ProgID="Excel.Sheet.8" ShapeID="_x0000_i1025" DrawAspect="Content" ObjectID="_1458334415" r:id="rId12">
            <o:FieldCodes>\s</o:FieldCodes>
          </o:OLEObject>
        </w:object>
      </w:r>
      <w:r w:rsidR="002D2E7A" w:rsidRPr="00B14874">
        <w:rPr>
          <w:sz w:val="28"/>
          <w:szCs w:val="28"/>
        </w:rPr>
        <w:t>Рис</w:t>
      </w:r>
      <w:r w:rsidR="00261D17" w:rsidRPr="00B14874">
        <w:rPr>
          <w:sz w:val="28"/>
          <w:szCs w:val="28"/>
        </w:rPr>
        <w:t>. 1.</w:t>
      </w:r>
      <w:r w:rsidR="00B14874">
        <w:rPr>
          <w:sz w:val="28"/>
          <w:szCs w:val="28"/>
        </w:rPr>
        <w:t xml:space="preserve"> </w:t>
      </w:r>
      <w:r w:rsidR="002D2E7A" w:rsidRPr="00B14874">
        <w:rPr>
          <w:sz w:val="28"/>
          <w:szCs w:val="28"/>
        </w:rPr>
        <w:t>Динамика налоговых платежей и доходов за 200</w:t>
      </w:r>
      <w:r w:rsidR="00261D17" w:rsidRPr="00B14874">
        <w:rPr>
          <w:sz w:val="28"/>
          <w:szCs w:val="28"/>
        </w:rPr>
        <w:t>2</w:t>
      </w:r>
      <w:r w:rsidR="002D2E7A" w:rsidRPr="00B14874">
        <w:rPr>
          <w:sz w:val="28"/>
          <w:szCs w:val="28"/>
        </w:rPr>
        <w:t>-</w:t>
      </w:r>
      <w:r w:rsidR="004B4353" w:rsidRPr="00B14874">
        <w:rPr>
          <w:sz w:val="28"/>
          <w:szCs w:val="28"/>
        </w:rPr>
        <w:t>2006</w:t>
      </w:r>
      <w:r w:rsidR="002D2E7A" w:rsidRPr="00B14874">
        <w:rPr>
          <w:sz w:val="28"/>
          <w:szCs w:val="28"/>
        </w:rPr>
        <w:t xml:space="preserve"> гг.</w:t>
      </w:r>
    </w:p>
    <w:p w:rsidR="00A401C7" w:rsidRPr="00B14874" w:rsidRDefault="00A401C7" w:rsidP="00B14874">
      <w:pPr>
        <w:spacing w:line="360" w:lineRule="auto"/>
        <w:ind w:firstLine="737"/>
        <w:rPr>
          <w:sz w:val="28"/>
          <w:szCs w:val="28"/>
        </w:rPr>
      </w:pPr>
    </w:p>
    <w:p w:rsidR="007A30BC" w:rsidRPr="00B14874" w:rsidRDefault="00A401C7" w:rsidP="00B14874">
      <w:pPr>
        <w:spacing w:line="360" w:lineRule="auto"/>
        <w:ind w:firstLine="737"/>
        <w:rPr>
          <w:color w:val="000000"/>
          <w:sz w:val="28"/>
          <w:szCs w:val="28"/>
        </w:rPr>
      </w:pPr>
      <w:r w:rsidRPr="00B14874">
        <w:rPr>
          <w:sz w:val="28"/>
          <w:szCs w:val="28"/>
        </w:rPr>
        <w:t xml:space="preserve">Налоговые и неналоговые доходы, фактически полученные в </w:t>
      </w:r>
      <w:r w:rsidR="004B4353" w:rsidRPr="00B14874">
        <w:rPr>
          <w:sz w:val="28"/>
          <w:szCs w:val="28"/>
        </w:rPr>
        <w:t>2006</w:t>
      </w:r>
      <w:r w:rsidRPr="00B14874">
        <w:rPr>
          <w:sz w:val="28"/>
          <w:szCs w:val="28"/>
        </w:rPr>
        <w:t xml:space="preserve"> году, превысили уровень 2001 года в 2,8 раза (с 1151692 тыс. руб. до </w:t>
      </w:r>
      <w:r w:rsidRPr="00B14874">
        <w:rPr>
          <w:bCs/>
          <w:sz w:val="28"/>
          <w:szCs w:val="28"/>
        </w:rPr>
        <w:t>3 215 448 тыс. руб.</w:t>
      </w:r>
      <w:r w:rsidRPr="00B14874">
        <w:rPr>
          <w:sz w:val="28"/>
          <w:szCs w:val="28"/>
        </w:rPr>
        <w:t>).</w:t>
      </w:r>
      <w:r w:rsidR="00B14874">
        <w:rPr>
          <w:sz w:val="28"/>
          <w:szCs w:val="28"/>
        </w:rPr>
        <w:t xml:space="preserve"> </w:t>
      </w:r>
      <w:r w:rsidR="007A30BC" w:rsidRPr="00B14874">
        <w:rPr>
          <w:color w:val="000000"/>
          <w:sz w:val="28"/>
          <w:szCs w:val="28"/>
        </w:rPr>
        <w:t>Фактически п</w:t>
      </w:r>
      <w:r w:rsidR="002573C1" w:rsidRPr="00B14874">
        <w:rPr>
          <w:color w:val="000000"/>
          <w:sz w:val="28"/>
          <w:szCs w:val="28"/>
        </w:rPr>
        <w:t xml:space="preserve">о состоянию на 1 января </w:t>
      </w:r>
      <w:smartTag w:uri="urn:schemas-microsoft-com:office:smarttags" w:element="metricconverter">
        <w:smartTagPr>
          <w:attr w:name="ProductID" w:val="2005 г"/>
        </w:smartTagPr>
        <w:r w:rsidR="004B4353" w:rsidRPr="00B14874">
          <w:rPr>
            <w:color w:val="000000"/>
            <w:sz w:val="28"/>
            <w:szCs w:val="28"/>
          </w:rPr>
          <w:t>2005</w:t>
        </w:r>
        <w:r w:rsidR="002573C1" w:rsidRPr="00B14874">
          <w:rPr>
            <w:color w:val="000000"/>
            <w:sz w:val="28"/>
            <w:szCs w:val="28"/>
          </w:rPr>
          <w:t xml:space="preserve"> г</w:t>
        </w:r>
      </w:smartTag>
      <w:r w:rsidR="002573C1" w:rsidRPr="00B14874">
        <w:rPr>
          <w:color w:val="000000"/>
          <w:sz w:val="28"/>
          <w:szCs w:val="28"/>
        </w:rPr>
        <w:t xml:space="preserve">. в </w:t>
      </w:r>
      <w:r w:rsidR="007A30BC" w:rsidRPr="00B14874">
        <w:rPr>
          <w:color w:val="000000"/>
          <w:sz w:val="28"/>
          <w:szCs w:val="28"/>
        </w:rPr>
        <w:t xml:space="preserve">бюджетную систему РФ </w:t>
      </w:r>
      <w:r w:rsidR="002573C1" w:rsidRPr="00B14874">
        <w:rPr>
          <w:color w:val="000000"/>
          <w:sz w:val="28"/>
          <w:szCs w:val="28"/>
        </w:rPr>
        <w:t xml:space="preserve">поступило налоговых и неналоговых доходов в сумме </w:t>
      </w:r>
      <w:r w:rsidR="007A30BC" w:rsidRPr="00B14874">
        <w:rPr>
          <w:color w:val="000000"/>
          <w:sz w:val="28"/>
          <w:szCs w:val="28"/>
        </w:rPr>
        <w:t>2417,9</w:t>
      </w:r>
      <w:r w:rsidR="002573C1" w:rsidRPr="00B14874">
        <w:rPr>
          <w:color w:val="000000"/>
          <w:sz w:val="28"/>
          <w:szCs w:val="28"/>
        </w:rPr>
        <w:t xml:space="preserve"> млн. рублей, что составляет 1</w:t>
      </w:r>
      <w:r w:rsidR="007A30BC" w:rsidRPr="00B14874">
        <w:rPr>
          <w:color w:val="000000"/>
          <w:sz w:val="28"/>
          <w:szCs w:val="28"/>
        </w:rPr>
        <w:t>20,5</w:t>
      </w:r>
      <w:r w:rsidR="002573C1" w:rsidRPr="00B14874">
        <w:rPr>
          <w:color w:val="000000"/>
          <w:sz w:val="28"/>
          <w:szCs w:val="28"/>
        </w:rPr>
        <w:t xml:space="preserve"> % к</w:t>
      </w:r>
      <w:r w:rsidR="007A30BC" w:rsidRPr="00B14874">
        <w:rPr>
          <w:color w:val="000000"/>
          <w:sz w:val="28"/>
          <w:szCs w:val="28"/>
        </w:rPr>
        <w:t xml:space="preserve"> начисленным к уплате суммам, на 1 января 2006 года – 2684,2 млн. руб. (129,3% к начисленным к уплате суммам), на 1 января 2006 года – 3215,5 млн. руб. (154,6% к начисленным к уплате суммам).</w:t>
      </w:r>
    </w:p>
    <w:p w:rsidR="00261D17" w:rsidRPr="00655854" w:rsidRDefault="00AD3A0C" w:rsidP="00B14874">
      <w:pPr>
        <w:pStyle w:val="a5"/>
        <w:spacing w:line="360" w:lineRule="auto"/>
        <w:ind w:firstLine="737"/>
        <w:jc w:val="both"/>
        <w:rPr>
          <w:szCs w:val="28"/>
        </w:rPr>
      </w:pPr>
      <w:r w:rsidRPr="00B14874">
        <w:rPr>
          <w:szCs w:val="28"/>
        </w:rPr>
        <w:t xml:space="preserve">Структура распределения налогов по уровням бюджетов представлена на рис. </w:t>
      </w:r>
      <w:r w:rsidR="00261D17" w:rsidRPr="00B14874">
        <w:rPr>
          <w:szCs w:val="28"/>
        </w:rPr>
        <w:t>2</w:t>
      </w:r>
      <w:r w:rsidRPr="00B14874">
        <w:rPr>
          <w:szCs w:val="28"/>
        </w:rPr>
        <w:t>.</w:t>
      </w:r>
      <w:r w:rsidR="00B14874">
        <w:rPr>
          <w:szCs w:val="28"/>
        </w:rPr>
        <w:t xml:space="preserve"> </w:t>
      </w:r>
      <w:r w:rsidR="00261D17" w:rsidRPr="00B14874">
        <w:rPr>
          <w:szCs w:val="28"/>
        </w:rPr>
        <w:t>Проводимая в Российской Федерации в 2000 - 2004 годах налоговая реформа, сопровождалась перераспределением налогового потенциала в пользу федерального бюджета. Об этом свидетельствует снижение доли собственных доходов в структуре консолидированного бюджета Республики Марий Эл и, как следствие, снижение уровня бюджетной обеспеченности собственными дохо</w:t>
      </w:r>
      <w:r w:rsidR="00655854">
        <w:rPr>
          <w:szCs w:val="28"/>
        </w:rPr>
        <w:t>дами муниципальных образований.</w:t>
      </w:r>
    </w:p>
    <w:p w:rsidR="00655854" w:rsidRPr="00655854" w:rsidRDefault="00655854" w:rsidP="00B14874">
      <w:pPr>
        <w:pStyle w:val="a5"/>
        <w:spacing w:line="360" w:lineRule="auto"/>
        <w:ind w:firstLine="737"/>
        <w:jc w:val="both"/>
        <w:rPr>
          <w:szCs w:val="28"/>
        </w:rPr>
      </w:pPr>
    </w:p>
    <w:p w:rsidR="00655854" w:rsidRDefault="00655854" w:rsidP="00655854">
      <w:pPr>
        <w:spacing w:line="360" w:lineRule="auto"/>
        <w:ind w:left="709" w:hanging="709"/>
        <w:rPr>
          <w:sz w:val="28"/>
          <w:szCs w:val="28"/>
          <w:lang w:val="en-US"/>
        </w:rPr>
      </w:pPr>
      <w:r w:rsidRPr="00B14874">
        <w:rPr>
          <w:sz w:val="28"/>
          <w:szCs w:val="28"/>
        </w:rPr>
        <w:object w:dxaOrig="9165" w:dyaOrig="4365">
          <v:shape id="_x0000_i1026" type="#_x0000_t75" style="width:458.25pt;height:218.25pt" o:ole="">
            <v:imagedata r:id="rId13" o:title=""/>
          </v:shape>
          <o:OLEObject Type="Embed" ProgID="Excel.Sheet.8" ShapeID="_x0000_i1026" DrawAspect="Content" ObjectID="_1458334416" r:id="rId14">
            <o:FieldCodes>\s</o:FieldCodes>
          </o:OLEObject>
        </w:object>
      </w:r>
    </w:p>
    <w:p w:rsidR="006E2F4D" w:rsidRPr="00B14874" w:rsidRDefault="006E2F4D" w:rsidP="00655854">
      <w:pPr>
        <w:spacing w:line="360" w:lineRule="auto"/>
        <w:ind w:left="709" w:firstLine="0"/>
        <w:rPr>
          <w:sz w:val="28"/>
          <w:szCs w:val="28"/>
        </w:rPr>
      </w:pPr>
      <w:r w:rsidRPr="00B14874">
        <w:rPr>
          <w:sz w:val="28"/>
          <w:szCs w:val="28"/>
        </w:rPr>
        <w:t>Рис</w:t>
      </w:r>
      <w:r w:rsidR="00261D17" w:rsidRPr="00B14874">
        <w:rPr>
          <w:sz w:val="28"/>
          <w:szCs w:val="28"/>
        </w:rPr>
        <w:t>. 2.</w:t>
      </w:r>
      <w:r w:rsidR="00B14874">
        <w:rPr>
          <w:sz w:val="28"/>
          <w:szCs w:val="28"/>
        </w:rPr>
        <w:t xml:space="preserve"> </w:t>
      </w:r>
      <w:r w:rsidR="00AD78D4" w:rsidRPr="00B14874">
        <w:rPr>
          <w:sz w:val="28"/>
          <w:szCs w:val="28"/>
        </w:rPr>
        <w:t xml:space="preserve">Структура </w:t>
      </w:r>
      <w:r w:rsidRPr="00B14874">
        <w:rPr>
          <w:sz w:val="28"/>
          <w:szCs w:val="28"/>
        </w:rPr>
        <w:t>налоговых платежей и доходов за 200</w:t>
      </w:r>
      <w:r w:rsidR="00261D17" w:rsidRPr="00B14874">
        <w:rPr>
          <w:sz w:val="28"/>
          <w:szCs w:val="28"/>
        </w:rPr>
        <w:t>3</w:t>
      </w:r>
      <w:r w:rsidRPr="00B14874">
        <w:rPr>
          <w:sz w:val="28"/>
          <w:szCs w:val="28"/>
        </w:rPr>
        <w:t>-</w:t>
      </w:r>
      <w:r w:rsidR="004B4353" w:rsidRPr="00B14874">
        <w:rPr>
          <w:sz w:val="28"/>
          <w:szCs w:val="28"/>
        </w:rPr>
        <w:t>2006</w:t>
      </w:r>
      <w:r w:rsidRPr="00B14874">
        <w:rPr>
          <w:sz w:val="28"/>
          <w:szCs w:val="28"/>
        </w:rPr>
        <w:t xml:space="preserve"> гг.</w:t>
      </w:r>
    </w:p>
    <w:p w:rsidR="00AD3A0C" w:rsidRPr="00B14874" w:rsidRDefault="00AD3A0C" w:rsidP="00B14874">
      <w:pPr>
        <w:pStyle w:val="a5"/>
        <w:spacing w:line="360" w:lineRule="auto"/>
        <w:ind w:firstLine="737"/>
        <w:jc w:val="both"/>
        <w:rPr>
          <w:szCs w:val="28"/>
        </w:rPr>
      </w:pPr>
    </w:p>
    <w:p w:rsidR="00AD78D4" w:rsidRPr="00B14874" w:rsidRDefault="00C858B6" w:rsidP="00B14874">
      <w:pPr>
        <w:spacing w:line="360" w:lineRule="auto"/>
        <w:ind w:firstLine="737"/>
        <w:rPr>
          <w:sz w:val="28"/>
          <w:szCs w:val="28"/>
        </w:rPr>
      </w:pPr>
      <w:r w:rsidRPr="00B14874">
        <w:rPr>
          <w:sz w:val="28"/>
          <w:szCs w:val="28"/>
        </w:rPr>
        <w:t>Так в бюджеты муниципальных образований, с 50% до 0% изменился норматив отчислений</w:t>
      </w:r>
      <w:r w:rsidR="00B14874">
        <w:rPr>
          <w:sz w:val="28"/>
          <w:szCs w:val="28"/>
        </w:rPr>
        <w:t xml:space="preserve"> </w:t>
      </w:r>
      <w:r w:rsidRPr="00B14874">
        <w:rPr>
          <w:sz w:val="28"/>
          <w:szCs w:val="28"/>
        </w:rPr>
        <w:t>по налогу на добавленную стоимость, с 31,4% до 8,3% уменьшился норматив отчислений по налогу на прибыль. В соответствии с изменениями и дополнениями, внесенными в Налоговый кодекс РФ ставка налога на прибыль в бюджеты муниципальных образований с 1 января 2002 года установлена в размере 2%.</w:t>
      </w:r>
      <w:r w:rsidR="00261D17" w:rsidRPr="00B14874">
        <w:rPr>
          <w:sz w:val="28"/>
          <w:szCs w:val="28"/>
        </w:rPr>
        <w:t xml:space="preserve"> </w:t>
      </w:r>
      <w:r w:rsidR="00AD78D4" w:rsidRPr="00B14874">
        <w:rPr>
          <w:sz w:val="28"/>
          <w:szCs w:val="28"/>
        </w:rPr>
        <w:t xml:space="preserve">Однако в </w:t>
      </w:r>
      <w:r w:rsidR="004B4353" w:rsidRPr="00B14874">
        <w:rPr>
          <w:sz w:val="28"/>
          <w:szCs w:val="28"/>
        </w:rPr>
        <w:t>2005</w:t>
      </w:r>
      <w:r w:rsidR="00AD78D4" w:rsidRPr="00B14874">
        <w:rPr>
          <w:sz w:val="28"/>
          <w:szCs w:val="28"/>
        </w:rPr>
        <w:t>-</w:t>
      </w:r>
      <w:r w:rsidR="004B4353" w:rsidRPr="00B14874">
        <w:rPr>
          <w:sz w:val="28"/>
          <w:szCs w:val="28"/>
        </w:rPr>
        <w:t>2006</w:t>
      </w:r>
      <w:r w:rsidR="00AD78D4" w:rsidRPr="00B14874">
        <w:rPr>
          <w:sz w:val="28"/>
          <w:szCs w:val="28"/>
        </w:rPr>
        <w:t xml:space="preserve"> гг. наблюдается рост удельного веса налоговых платежей и доходов, поступивших в консолидированный бюджет (более 60%), на что в значительной степени повлиял рост</w:t>
      </w:r>
      <w:r w:rsidR="00B14874">
        <w:rPr>
          <w:sz w:val="28"/>
          <w:szCs w:val="28"/>
        </w:rPr>
        <w:t xml:space="preserve"> </w:t>
      </w:r>
      <w:r w:rsidR="00AD78D4" w:rsidRPr="00B14874">
        <w:rPr>
          <w:sz w:val="28"/>
          <w:szCs w:val="28"/>
        </w:rPr>
        <w:t>акцизных платежей.</w:t>
      </w:r>
    </w:p>
    <w:p w:rsidR="00261D17" w:rsidRPr="00B14874" w:rsidRDefault="00C858B6" w:rsidP="00B14874">
      <w:pPr>
        <w:spacing w:line="360" w:lineRule="auto"/>
        <w:ind w:firstLine="737"/>
        <w:rPr>
          <w:color w:val="000000"/>
          <w:sz w:val="28"/>
          <w:szCs w:val="28"/>
        </w:rPr>
      </w:pPr>
      <w:r w:rsidRPr="00B14874">
        <w:rPr>
          <w:sz w:val="28"/>
          <w:szCs w:val="28"/>
        </w:rPr>
        <w:t>Далее рассмотрим</w:t>
      </w:r>
      <w:r w:rsidR="00B14874">
        <w:rPr>
          <w:sz w:val="28"/>
          <w:szCs w:val="28"/>
        </w:rPr>
        <w:t xml:space="preserve"> </w:t>
      </w:r>
      <w:bookmarkStart w:id="26" w:name="_Toc116416090"/>
      <w:r w:rsidR="00BB3083" w:rsidRPr="00B14874">
        <w:rPr>
          <w:sz w:val="28"/>
          <w:szCs w:val="28"/>
        </w:rPr>
        <w:t xml:space="preserve">динамику и состав налоговых поступлений в </w:t>
      </w:r>
      <w:r w:rsidRPr="00B14874">
        <w:rPr>
          <w:sz w:val="28"/>
          <w:szCs w:val="28"/>
        </w:rPr>
        <w:t>консолидированн</w:t>
      </w:r>
      <w:r w:rsidR="00BB3083" w:rsidRPr="00B14874">
        <w:rPr>
          <w:sz w:val="28"/>
          <w:szCs w:val="28"/>
        </w:rPr>
        <w:t>ый</w:t>
      </w:r>
      <w:r w:rsidRPr="00B14874">
        <w:rPr>
          <w:sz w:val="28"/>
          <w:szCs w:val="28"/>
        </w:rPr>
        <w:t xml:space="preserve"> бюджет</w:t>
      </w:r>
      <w:bookmarkEnd w:id="26"/>
      <w:r w:rsidR="00261D17" w:rsidRPr="00B14874">
        <w:rPr>
          <w:sz w:val="28"/>
          <w:szCs w:val="28"/>
        </w:rPr>
        <w:t xml:space="preserve"> республики (рис. 3</w:t>
      </w:r>
      <w:r w:rsidR="00BB3083" w:rsidRPr="00B14874">
        <w:rPr>
          <w:sz w:val="28"/>
          <w:szCs w:val="28"/>
        </w:rPr>
        <w:t>).</w:t>
      </w:r>
      <w:r w:rsidR="005F0889" w:rsidRPr="00B14874">
        <w:rPr>
          <w:sz w:val="28"/>
          <w:szCs w:val="28"/>
        </w:rPr>
        <w:t xml:space="preserve"> </w:t>
      </w:r>
      <w:r w:rsidR="00261D17" w:rsidRPr="00B14874">
        <w:rPr>
          <w:sz w:val="28"/>
          <w:szCs w:val="28"/>
        </w:rPr>
        <w:t xml:space="preserve">По состоянию на 1 января </w:t>
      </w:r>
      <w:smartTag w:uri="urn:schemas-microsoft-com:office:smarttags" w:element="metricconverter">
        <w:smartTagPr>
          <w:attr w:name="ProductID" w:val="2005 г"/>
        </w:smartTagPr>
        <w:r w:rsidR="00261D17" w:rsidRPr="00B14874">
          <w:rPr>
            <w:sz w:val="28"/>
            <w:szCs w:val="28"/>
          </w:rPr>
          <w:t>2005 г</w:t>
        </w:r>
      </w:smartTag>
      <w:r w:rsidR="00261D17" w:rsidRPr="00B14874">
        <w:rPr>
          <w:sz w:val="28"/>
          <w:szCs w:val="28"/>
        </w:rPr>
        <w:t>. в консолидированный бюджет республики</w:t>
      </w:r>
      <w:r w:rsidR="00B14874">
        <w:rPr>
          <w:sz w:val="28"/>
          <w:szCs w:val="28"/>
        </w:rPr>
        <w:t xml:space="preserve"> </w:t>
      </w:r>
      <w:r w:rsidR="00261D17" w:rsidRPr="00B14874">
        <w:rPr>
          <w:sz w:val="28"/>
          <w:szCs w:val="28"/>
        </w:rPr>
        <w:t>поступило налоговых и неналоговых доходов в сумме 1281,1 млн. рублей, что составляет 116,9 % к годовому уточненному назначению, в том числе</w:t>
      </w:r>
      <w:r w:rsidR="00B14874">
        <w:rPr>
          <w:sz w:val="28"/>
          <w:szCs w:val="28"/>
        </w:rPr>
        <w:t xml:space="preserve"> </w:t>
      </w:r>
      <w:r w:rsidR="00261D17" w:rsidRPr="00B14874">
        <w:rPr>
          <w:sz w:val="28"/>
          <w:szCs w:val="28"/>
        </w:rPr>
        <w:t>в бюджеты муниципальных образований поступило 495,1 млн. рублей или</w:t>
      </w:r>
      <w:r w:rsidR="00B14874">
        <w:rPr>
          <w:sz w:val="28"/>
          <w:szCs w:val="28"/>
        </w:rPr>
        <w:t xml:space="preserve"> </w:t>
      </w:r>
      <w:r w:rsidR="00261D17" w:rsidRPr="00B14874">
        <w:rPr>
          <w:sz w:val="28"/>
          <w:szCs w:val="28"/>
        </w:rPr>
        <w:t>116,3%</w:t>
      </w:r>
      <w:r w:rsidR="00B14874">
        <w:rPr>
          <w:sz w:val="28"/>
          <w:szCs w:val="28"/>
        </w:rPr>
        <w:t xml:space="preserve"> </w:t>
      </w:r>
      <w:r w:rsidR="00261D17" w:rsidRPr="00B14874">
        <w:rPr>
          <w:sz w:val="28"/>
          <w:szCs w:val="28"/>
        </w:rPr>
        <w:t>к</w:t>
      </w:r>
      <w:r w:rsidR="00B14874">
        <w:rPr>
          <w:sz w:val="28"/>
          <w:szCs w:val="28"/>
        </w:rPr>
        <w:t xml:space="preserve"> </w:t>
      </w:r>
      <w:r w:rsidR="00261D17" w:rsidRPr="00B14874">
        <w:rPr>
          <w:sz w:val="28"/>
          <w:szCs w:val="28"/>
        </w:rPr>
        <w:t>уточненному</w:t>
      </w:r>
      <w:r w:rsidR="00B14874">
        <w:rPr>
          <w:sz w:val="28"/>
          <w:szCs w:val="28"/>
        </w:rPr>
        <w:t xml:space="preserve"> </w:t>
      </w:r>
      <w:r w:rsidR="00261D17" w:rsidRPr="00B14874">
        <w:rPr>
          <w:sz w:val="28"/>
          <w:szCs w:val="28"/>
        </w:rPr>
        <w:t>годовому плану.</w:t>
      </w:r>
      <w:r w:rsidR="005F0889" w:rsidRPr="00B14874">
        <w:rPr>
          <w:sz w:val="28"/>
          <w:szCs w:val="28"/>
        </w:rPr>
        <w:t xml:space="preserve"> </w:t>
      </w:r>
      <w:r w:rsidR="00261D17" w:rsidRPr="00B14874">
        <w:rPr>
          <w:color w:val="000000"/>
          <w:sz w:val="28"/>
          <w:szCs w:val="28"/>
        </w:rPr>
        <w:t>Налога на прибыль поступило в консолидированный бюджет в сумме 222,9 млн. руб.,</w:t>
      </w:r>
      <w:r w:rsidR="00B14874">
        <w:rPr>
          <w:color w:val="000000"/>
          <w:sz w:val="28"/>
          <w:szCs w:val="28"/>
        </w:rPr>
        <w:t xml:space="preserve"> </w:t>
      </w:r>
      <w:r w:rsidR="00261D17" w:rsidRPr="00B14874">
        <w:rPr>
          <w:color w:val="000000"/>
          <w:sz w:val="28"/>
          <w:szCs w:val="28"/>
        </w:rPr>
        <w:t>налога на доход физических лиц – 583 млн. руб., акцизов – 112,5 млн. руб.</w:t>
      </w:r>
    </w:p>
    <w:p w:rsidR="00261D17" w:rsidRPr="00B14874" w:rsidRDefault="00261D17" w:rsidP="00B14874">
      <w:pPr>
        <w:spacing w:line="360" w:lineRule="auto"/>
        <w:ind w:firstLine="737"/>
        <w:rPr>
          <w:sz w:val="28"/>
          <w:szCs w:val="28"/>
        </w:rPr>
      </w:pPr>
    </w:p>
    <w:p w:rsidR="00655854" w:rsidRDefault="00655854" w:rsidP="00B14874">
      <w:pPr>
        <w:spacing w:line="360" w:lineRule="auto"/>
        <w:ind w:firstLine="737"/>
        <w:rPr>
          <w:sz w:val="28"/>
          <w:szCs w:val="28"/>
          <w:lang w:val="en-US"/>
        </w:rPr>
      </w:pPr>
      <w:r w:rsidRPr="00B14874">
        <w:rPr>
          <w:sz w:val="28"/>
          <w:szCs w:val="28"/>
        </w:rPr>
        <w:object w:dxaOrig="7980" w:dyaOrig="4515">
          <v:shape id="_x0000_i1027" type="#_x0000_t75" style="width:399pt;height:225.75pt" o:ole="">
            <v:imagedata r:id="rId15" o:title=""/>
          </v:shape>
          <o:OLEObject Type="Embed" ProgID="Excel.Sheet.8" ShapeID="_x0000_i1027" DrawAspect="Content" ObjectID="_1458334417" r:id="rId16">
            <o:FieldCodes>\s</o:FieldCodes>
          </o:OLEObject>
        </w:object>
      </w:r>
    </w:p>
    <w:p w:rsidR="00BB3083" w:rsidRPr="00B14874" w:rsidRDefault="00BB3083" w:rsidP="00B14874">
      <w:pPr>
        <w:spacing w:line="360" w:lineRule="auto"/>
        <w:ind w:firstLine="737"/>
        <w:rPr>
          <w:sz w:val="28"/>
          <w:szCs w:val="28"/>
        </w:rPr>
      </w:pPr>
      <w:r w:rsidRPr="00B14874">
        <w:rPr>
          <w:sz w:val="28"/>
          <w:szCs w:val="28"/>
        </w:rPr>
        <w:t>Рис</w:t>
      </w:r>
      <w:r w:rsidR="00261D17" w:rsidRPr="00B14874">
        <w:rPr>
          <w:sz w:val="28"/>
          <w:szCs w:val="28"/>
        </w:rPr>
        <w:t>. 3.</w:t>
      </w:r>
      <w:r w:rsidR="00B14874">
        <w:rPr>
          <w:sz w:val="28"/>
          <w:szCs w:val="28"/>
        </w:rPr>
        <w:t xml:space="preserve"> </w:t>
      </w:r>
      <w:r w:rsidR="00700340" w:rsidRPr="00B14874">
        <w:rPr>
          <w:sz w:val="28"/>
          <w:szCs w:val="28"/>
        </w:rPr>
        <w:t xml:space="preserve">Динамика </w:t>
      </w:r>
      <w:r w:rsidRPr="00B14874">
        <w:rPr>
          <w:sz w:val="28"/>
          <w:szCs w:val="28"/>
        </w:rPr>
        <w:t xml:space="preserve">налоговых платежей и </w:t>
      </w:r>
      <w:r w:rsidR="00700340" w:rsidRPr="00B14874">
        <w:rPr>
          <w:sz w:val="28"/>
          <w:szCs w:val="28"/>
        </w:rPr>
        <w:t>сборов</w:t>
      </w:r>
      <w:r w:rsidRPr="00B14874">
        <w:rPr>
          <w:sz w:val="28"/>
          <w:szCs w:val="28"/>
        </w:rPr>
        <w:t xml:space="preserve"> за </w:t>
      </w:r>
      <w:r w:rsidR="004B4353" w:rsidRPr="00B14874">
        <w:rPr>
          <w:sz w:val="28"/>
          <w:szCs w:val="28"/>
        </w:rPr>
        <w:t>2004</w:t>
      </w:r>
      <w:r w:rsidRPr="00B14874">
        <w:rPr>
          <w:sz w:val="28"/>
          <w:szCs w:val="28"/>
        </w:rPr>
        <w:t>-</w:t>
      </w:r>
      <w:r w:rsidR="004B4353" w:rsidRPr="00B14874">
        <w:rPr>
          <w:sz w:val="28"/>
          <w:szCs w:val="28"/>
        </w:rPr>
        <w:t>2006</w:t>
      </w:r>
      <w:r w:rsidRPr="00B14874">
        <w:rPr>
          <w:sz w:val="28"/>
          <w:szCs w:val="28"/>
        </w:rPr>
        <w:t xml:space="preserve"> гг.</w:t>
      </w:r>
      <w:r w:rsidR="00700340" w:rsidRPr="00B14874">
        <w:rPr>
          <w:sz w:val="28"/>
          <w:szCs w:val="28"/>
        </w:rPr>
        <w:t xml:space="preserve"> в консолидированный и местные бюджеты Республики Марий </w:t>
      </w:r>
      <w:r w:rsidR="00A44772" w:rsidRPr="00B14874">
        <w:rPr>
          <w:sz w:val="28"/>
          <w:szCs w:val="28"/>
        </w:rPr>
        <w:t>Э</w:t>
      </w:r>
      <w:r w:rsidR="00700340" w:rsidRPr="00B14874">
        <w:rPr>
          <w:sz w:val="28"/>
          <w:szCs w:val="28"/>
        </w:rPr>
        <w:t>л</w:t>
      </w:r>
    </w:p>
    <w:p w:rsidR="00BB3083" w:rsidRPr="00B14874" w:rsidRDefault="00BB3083" w:rsidP="00B14874">
      <w:pPr>
        <w:spacing w:line="360" w:lineRule="auto"/>
        <w:ind w:firstLine="737"/>
        <w:rPr>
          <w:sz w:val="28"/>
          <w:szCs w:val="28"/>
        </w:rPr>
      </w:pPr>
    </w:p>
    <w:p w:rsidR="00595FB9" w:rsidRPr="00B14874" w:rsidRDefault="00595FB9" w:rsidP="00B14874">
      <w:pPr>
        <w:spacing w:line="360" w:lineRule="auto"/>
        <w:ind w:firstLine="737"/>
        <w:rPr>
          <w:sz w:val="28"/>
          <w:szCs w:val="28"/>
        </w:rPr>
      </w:pPr>
      <w:r w:rsidRPr="00B14874">
        <w:rPr>
          <w:sz w:val="28"/>
          <w:szCs w:val="28"/>
        </w:rPr>
        <w:t xml:space="preserve">Негативное влияние на исполнение назначений по налогам на имущество (69%) оказало возмещение из консолидированного бюджета республики налога на имущество на счет налогоплательщика - АО «Мариэнерго» 34,7 млн. рублей в результате получения предприятием в марте </w:t>
      </w:r>
      <w:smartTag w:uri="urn:schemas-microsoft-com:office:smarttags" w:element="metricconverter">
        <w:smartTagPr>
          <w:attr w:name="ProductID" w:val="2004 г"/>
        </w:smartTagPr>
        <w:r w:rsidR="004B4353" w:rsidRPr="00B14874">
          <w:rPr>
            <w:sz w:val="28"/>
            <w:szCs w:val="28"/>
          </w:rPr>
          <w:t>2004</w:t>
        </w:r>
        <w:r w:rsidRPr="00B14874">
          <w:rPr>
            <w:sz w:val="28"/>
            <w:szCs w:val="28"/>
          </w:rPr>
          <w:t xml:space="preserve"> г</w:t>
        </w:r>
      </w:smartTag>
      <w:r w:rsidRPr="00B14874">
        <w:rPr>
          <w:sz w:val="28"/>
          <w:szCs w:val="28"/>
        </w:rPr>
        <w:t xml:space="preserve">. в установленном федеральным законодательством порядке права на льготное налогообложение имущества, учитываемого как мобилизационный резерв и мобилизационные мощности. </w:t>
      </w:r>
    </w:p>
    <w:p w:rsidR="00C858B6" w:rsidRPr="00B14874" w:rsidRDefault="00C858B6" w:rsidP="00B14874">
      <w:pPr>
        <w:pStyle w:val="31"/>
        <w:spacing w:line="360" w:lineRule="auto"/>
        <w:ind w:firstLine="737"/>
        <w:rPr>
          <w:color w:val="000000"/>
          <w:sz w:val="28"/>
          <w:szCs w:val="28"/>
        </w:rPr>
      </w:pPr>
      <w:r w:rsidRPr="00B14874">
        <w:rPr>
          <w:color w:val="000000"/>
          <w:sz w:val="28"/>
          <w:szCs w:val="28"/>
        </w:rPr>
        <w:t xml:space="preserve">В федеральный бюджет в январе-декабре </w:t>
      </w:r>
      <w:r w:rsidR="004B4353" w:rsidRPr="00B14874">
        <w:rPr>
          <w:color w:val="000000"/>
          <w:sz w:val="28"/>
          <w:szCs w:val="28"/>
        </w:rPr>
        <w:t>2005</w:t>
      </w:r>
      <w:r w:rsidRPr="00B14874">
        <w:rPr>
          <w:color w:val="000000"/>
          <w:sz w:val="28"/>
          <w:szCs w:val="28"/>
        </w:rPr>
        <w:t xml:space="preserve"> года перечислено налоговых платежей и других доходов в сумме </w:t>
      </w:r>
      <w:r w:rsidR="007A30BC" w:rsidRPr="00B14874">
        <w:rPr>
          <w:color w:val="000000"/>
          <w:sz w:val="28"/>
          <w:szCs w:val="28"/>
        </w:rPr>
        <w:t>1022,2</w:t>
      </w:r>
      <w:r w:rsidR="00B14874">
        <w:rPr>
          <w:color w:val="000000"/>
          <w:sz w:val="28"/>
          <w:szCs w:val="28"/>
        </w:rPr>
        <w:t xml:space="preserve"> </w:t>
      </w:r>
      <w:r w:rsidRPr="00B14874">
        <w:rPr>
          <w:color w:val="000000"/>
          <w:sz w:val="28"/>
          <w:szCs w:val="28"/>
        </w:rPr>
        <w:t>млн. рублей.</w:t>
      </w:r>
    </w:p>
    <w:p w:rsidR="00C858B6" w:rsidRPr="00B14874" w:rsidRDefault="00C858B6" w:rsidP="00B14874">
      <w:pPr>
        <w:pStyle w:val="31"/>
        <w:spacing w:line="360" w:lineRule="auto"/>
        <w:ind w:firstLine="737"/>
        <w:rPr>
          <w:color w:val="000000"/>
          <w:sz w:val="28"/>
          <w:szCs w:val="28"/>
        </w:rPr>
      </w:pPr>
      <w:r w:rsidRPr="00B14874">
        <w:rPr>
          <w:color w:val="000000"/>
          <w:sz w:val="28"/>
          <w:szCs w:val="28"/>
        </w:rPr>
        <w:t xml:space="preserve">В республиканский бюджет поступило налоговых и неналоговых доходов в сумме </w:t>
      </w:r>
      <w:r w:rsidR="007A30BC" w:rsidRPr="00B14874">
        <w:rPr>
          <w:color w:val="000000"/>
          <w:sz w:val="28"/>
          <w:szCs w:val="28"/>
        </w:rPr>
        <w:t>1662</w:t>
      </w:r>
      <w:r w:rsidRPr="00B14874">
        <w:rPr>
          <w:color w:val="000000"/>
          <w:sz w:val="28"/>
          <w:szCs w:val="28"/>
        </w:rPr>
        <w:t xml:space="preserve"> млн. рублей или 1</w:t>
      </w:r>
      <w:r w:rsidR="007A30BC" w:rsidRPr="00B14874">
        <w:rPr>
          <w:color w:val="000000"/>
          <w:sz w:val="28"/>
          <w:szCs w:val="28"/>
        </w:rPr>
        <w:t>1</w:t>
      </w:r>
      <w:r w:rsidRPr="00B14874">
        <w:rPr>
          <w:color w:val="000000"/>
          <w:sz w:val="28"/>
          <w:szCs w:val="28"/>
        </w:rPr>
        <w:t>7,6% к уточненному годовому назначению.</w:t>
      </w:r>
    </w:p>
    <w:p w:rsidR="00C858B6" w:rsidRPr="00B14874" w:rsidRDefault="00C858B6" w:rsidP="00B14874">
      <w:pPr>
        <w:pStyle w:val="21"/>
        <w:widowControl w:val="0"/>
        <w:spacing w:line="360" w:lineRule="auto"/>
        <w:ind w:firstLine="737"/>
        <w:jc w:val="both"/>
        <w:rPr>
          <w:color w:val="000000"/>
          <w:szCs w:val="28"/>
        </w:rPr>
      </w:pPr>
      <w:r w:rsidRPr="00B14874">
        <w:rPr>
          <w:color w:val="000000"/>
          <w:szCs w:val="28"/>
        </w:rPr>
        <w:t xml:space="preserve">План поступления налога на доходы физических лиц в консолидированный бюджет Республики Марий Эл в </w:t>
      </w:r>
      <w:r w:rsidR="004B4353" w:rsidRPr="00B14874">
        <w:rPr>
          <w:color w:val="000000"/>
          <w:szCs w:val="28"/>
        </w:rPr>
        <w:t>2005</w:t>
      </w:r>
      <w:r w:rsidRPr="00B14874">
        <w:rPr>
          <w:color w:val="000000"/>
          <w:szCs w:val="28"/>
        </w:rPr>
        <w:t xml:space="preserve"> году перевыполнен на 71,6 млн. рублей или 110,4% к плану.</w:t>
      </w:r>
    </w:p>
    <w:p w:rsidR="00C858B6" w:rsidRPr="00B14874" w:rsidRDefault="00C858B6" w:rsidP="00B14874">
      <w:pPr>
        <w:pStyle w:val="21"/>
        <w:widowControl w:val="0"/>
        <w:spacing w:line="360" w:lineRule="auto"/>
        <w:ind w:firstLine="737"/>
        <w:jc w:val="both"/>
        <w:rPr>
          <w:color w:val="000000"/>
          <w:szCs w:val="28"/>
        </w:rPr>
      </w:pPr>
      <w:r w:rsidRPr="00B14874">
        <w:rPr>
          <w:color w:val="000000"/>
          <w:szCs w:val="28"/>
        </w:rPr>
        <w:t>В</w:t>
      </w:r>
      <w:r w:rsidR="00B14874">
        <w:rPr>
          <w:color w:val="000000"/>
          <w:szCs w:val="28"/>
        </w:rPr>
        <w:t xml:space="preserve"> </w:t>
      </w:r>
      <w:r w:rsidRPr="00B14874">
        <w:rPr>
          <w:bCs/>
          <w:color w:val="000000"/>
          <w:szCs w:val="28"/>
        </w:rPr>
        <w:t>консолидированный</w:t>
      </w:r>
      <w:r w:rsidR="00B14874">
        <w:rPr>
          <w:bCs/>
          <w:color w:val="000000"/>
          <w:szCs w:val="28"/>
        </w:rPr>
        <w:t xml:space="preserve"> </w:t>
      </w:r>
      <w:r w:rsidRPr="00B14874">
        <w:rPr>
          <w:bCs/>
          <w:color w:val="000000"/>
          <w:szCs w:val="28"/>
        </w:rPr>
        <w:t>бюджет</w:t>
      </w:r>
      <w:r w:rsidR="00B14874">
        <w:rPr>
          <w:color w:val="000000"/>
          <w:szCs w:val="28"/>
        </w:rPr>
        <w:t xml:space="preserve"> </w:t>
      </w:r>
      <w:r w:rsidRPr="00B14874">
        <w:rPr>
          <w:color w:val="000000"/>
          <w:szCs w:val="28"/>
        </w:rPr>
        <w:t>республики за</w:t>
      </w:r>
      <w:r w:rsidR="00B14874">
        <w:rPr>
          <w:color w:val="000000"/>
          <w:szCs w:val="28"/>
        </w:rPr>
        <w:t xml:space="preserve"> </w:t>
      </w:r>
      <w:r w:rsidR="004B4353" w:rsidRPr="00B14874">
        <w:rPr>
          <w:color w:val="000000"/>
          <w:szCs w:val="28"/>
        </w:rPr>
        <w:t>2005</w:t>
      </w:r>
      <w:r w:rsidRPr="00B14874">
        <w:rPr>
          <w:color w:val="000000"/>
          <w:szCs w:val="28"/>
        </w:rPr>
        <w:t xml:space="preserve"> год поступило </w:t>
      </w:r>
      <w:r w:rsidRPr="00B14874">
        <w:rPr>
          <w:bCs/>
          <w:color w:val="000000"/>
          <w:szCs w:val="28"/>
        </w:rPr>
        <w:t>налога на прибыль</w:t>
      </w:r>
      <w:r w:rsidR="00B14874">
        <w:rPr>
          <w:color w:val="000000"/>
          <w:szCs w:val="28"/>
        </w:rPr>
        <w:t xml:space="preserve"> </w:t>
      </w:r>
      <w:r w:rsidRPr="00B14874">
        <w:rPr>
          <w:color w:val="000000"/>
          <w:szCs w:val="28"/>
        </w:rPr>
        <w:t>в сумме 3</w:t>
      </w:r>
      <w:r w:rsidR="007A30BC" w:rsidRPr="00B14874">
        <w:rPr>
          <w:color w:val="000000"/>
          <w:szCs w:val="28"/>
        </w:rPr>
        <w:t>12,9</w:t>
      </w:r>
      <w:r w:rsidRPr="00B14874">
        <w:rPr>
          <w:color w:val="000000"/>
          <w:szCs w:val="28"/>
        </w:rPr>
        <w:t xml:space="preserve"> млн. рублей, что составляет </w:t>
      </w:r>
      <w:r w:rsidR="00BB3083" w:rsidRPr="00B14874">
        <w:rPr>
          <w:color w:val="000000"/>
          <w:szCs w:val="28"/>
        </w:rPr>
        <w:t>9</w:t>
      </w:r>
      <w:r w:rsidRPr="00B14874">
        <w:rPr>
          <w:color w:val="000000"/>
          <w:szCs w:val="28"/>
        </w:rPr>
        <w:t xml:space="preserve">6,6 % к плану отчетного периода или </w:t>
      </w:r>
      <w:r w:rsidR="00BB3083" w:rsidRPr="00B14874">
        <w:rPr>
          <w:color w:val="000000"/>
          <w:szCs w:val="28"/>
        </w:rPr>
        <w:t xml:space="preserve">ниже </w:t>
      </w:r>
      <w:r w:rsidRPr="00B14874">
        <w:rPr>
          <w:color w:val="000000"/>
          <w:szCs w:val="28"/>
        </w:rPr>
        <w:t>планов</w:t>
      </w:r>
      <w:r w:rsidR="00BB3083" w:rsidRPr="00B14874">
        <w:rPr>
          <w:color w:val="000000"/>
          <w:szCs w:val="28"/>
        </w:rPr>
        <w:t>ой</w:t>
      </w:r>
      <w:r w:rsidRPr="00B14874">
        <w:rPr>
          <w:color w:val="000000"/>
          <w:szCs w:val="28"/>
        </w:rPr>
        <w:t xml:space="preserve"> сумм</w:t>
      </w:r>
      <w:r w:rsidR="00BB3083" w:rsidRPr="00B14874">
        <w:rPr>
          <w:color w:val="000000"/>
          <w:szCs w:val="28"/>
        </w:rPr>
        <w:t>ы</w:t>
      </w:r>
      <w:r w:rsidRPr="00B14874">
        <w:rPr>
          <w:color w:val="000000"/>
          <w:szCs w:val="28"/>
        </w:rPr>
        <w:t xml:space="preserve"> на 23,4 млн. рублей.</w:t>
      </w:r>
    </w:p>
    <w:p w:rsidR="00BB3083" w:rsidRPr="00B14874" w:rsidRDefault="00BB3083" w:rsidP="00B14874">
      <w:pPr>
        <w:pStyle w:val="21"/>
        <w:widowControl w:val="0"/>
        <w:spacing w:line="360" w:lineRule="auto"/>
        <w:ind w:firstLine="737"/>
        <w:jc w:val="both"/>
        <w:rPr>
          <w:color w:val="000000"/>
          <w:szCs w:val="28"/>
        </w:rPr>
      </w:pPr>
      <w:r w:rsidRPr="00B14874">
        <w:rPr>
          <w:color w:val="000000"/>
          <w:szCs w:val="28"/>
        </w:rPr>
        <w:t>Основной причиной невыполнения плана послужили произведенные в отчетном периоде возвраты</w:t>
      </w:r>
      <w:r w:rsidR="00B14874">
        <w:rPr>
          <w:color w:val="000000"/>
          <w:szCs w:val="28"/>
        </w:rPr>
        <w:t xml:space="preserve"> </w:t>
      </w:r>
      <w:r w:rsidRPr="00B14874">
        <w:rPr>
          <w:color w:val="000000"/>
          <w:szCs w:val="28"/>
        </w:rPr>
        <w:t>переплаченных сумм по налогу на прибыль по отдельным предприятиям и</w:t>
      </w:r>
      <w:r w:rsidR="00B14874">
        <w:rPr>
          <w:color w:val="000000"/>
          <w:szCs w:val="28"/>
        </w:rPr>
        <w:t xml:space="preserve"> </w:t>
      </w:r>
      <w:r w:rsidRPr="00B14874">
        <w:rPr>
          <w:color w:val="000000"/>
          <w:szCs w:val="28"/>
        </w:rPr>
        <w:t xml:space="preserve">обособленным подразделениям. </w:t>
      </w:r>
    </w:p>
    <w:p w:rsidR="00C858B6" w:rsidRPr="00B14874" w:rsidRDefault="00C858B6" w:rsidP="00B14874">
      <w:pPr>
        <w:pStyle w:val="21"/>
        <w:spacing w:line="360" w:lineRule="auto"/>
        <w:ind w:firstLine="737"/>
        <w:jc w:val="both"/>
        <w:rPr>
          <w:szCs w:val="28"/>
        </w:rPr>
      </w:pPr>
      <w:r w:rsidRPr="00B14874">
        <w:rPr>
          <w:szCs w:val="28"/>
        </w:rPr>
        <w:t xml:space="preserve">Акцизов в бюджет республики поступило </w:t>
      </w:r>
      <w:r w:rsidR="00BB3083" w:rsidRPr="00B14874">
        <w:rPr>
          <w:szCs w:val="28"/>
        </w:rPr>
        <w:t>208,3</w:t>
      </w:r>
      <w:r w:rsidRPr="00B14874">
        <w:rPr>
          <w:szCs w:val="28"/>
        </w:rPr>
        <w:t xml:space="preserve"> млн. рублей</w:t>
      </w:r>
      <w:r w:rsidR="00207371" w:rsidRPr="00B14874">
        <w:rPr>
          <w:szCs w:val="28"/>
        </w:rPr>
        <w:t xml:space="preserve"> (почти в 2 раза больше, чем в </w:t>
      </w:r>
      <w:r w:rsidR="004B4353" w:rsidRPr="00B14874">
        <w:rPr>
          <w:szCs w:val="28"/>
        </w:rPr>
        <w:t>2004</w:t>
      </w:r>
      <w:r w:rsidR="00207371" w:rsidRPr="00B14874">
        <w:rPr>
          <w:szCs w:val="28"/>
        </w:rPr>
        <w:t xml:space="preserve"> году)</w:t>
      </w:r>
      <w:r w:rsidR="00BB3083" w:rsidRPr="00B14874">
        <w:rPr>
          <w:szCs w:val="28"/>
        </w:rPr>
        <w:t xml:space="preserve">, </w:t>
      </w:r>
      <w:r w:rsidRPr="00B14874">
        <w:rPr>
          <w:szCs w:val="28"/>
        </w:rPr>
        <w:t>выполнение</w:t>
      </w:r>
      <w:r w:rsidR="00B14874">
        <w:rPr>
          <w:szCs w:val="28"/>
        </w:rPr>
        <w:t xml:space="preserve"> </w:t>
      </w:r>
      <w:r w:rsidR="00BB3083" w:rsidRPr="00B14874">
        <w:rPr>
          <w:szCs w:val="28"/>
        </w:rPr>
        <w:t xml:space="preserve">плана </w:t>
      </w:r>
      <w:r w:rsidRPr="00B14874">
        <w:rPr>
          <w:szCs w:val="28"/>
        </w:rPr>
        <w:t xml:space="preserve">составило </w:t>
      </w:r>
      <w:r w:rsidR="00207371" w:rsidRPr="00B14874">
        <w:rPr>
          <w:szCs w:val="28"/>
        </w:rPr>
        <w:t>1</w:t>
      </w:r>
      <w:r w:rsidR="00BB3083" w:rsidRPr="00B14874">
        <w:rPr>
          <w:szCs w:val="28"/>
        </w:rPr>
        <w:t>11,7</w:t>
      </w:r>
      <w:r w:rsidRPr="00B14874">
        <w:rPr>
          <w:szCs w:val="28"/>
        </w:rPr>
        <w:t xml:space="preserve"> процента. </w:t>
      </w:r>
    </w:p>
    <w:p w:rsidR="00207371" w:rsidRPr="00B14874" w:rsidRDefault="00C858B6" w:rsidP="00B14874">
      <w:pPr>
        <w:spacing w:line="360" w:lineRule="auto"/>
        <w:ind w:firstLine="737"/>
        <w:rPr>
          <w:sz w:val="28"/>
          <w:szCs w:val="28"/>
        </w:rPr>
      </w:pPr>
      <w:r w:rsidRPr="00B14874">
        <w:rPr>
          <w:sz w:val="28"/>
          <w:szCs w:val="28"/>
        </w:rPr>
        <w:t xml:space="preserve">Налога с продаж на 1 января </w:t>
      </w:r>
      <w:r w:rsidR="004B4353" w:rsidRPr="00B14874">
        <w:rPr>
          <w:sz w:val="28"/>
          <w:szCs w:val="28"/>
        </w:rPr>
        <w:t>2006</w:t>
      </w:r>
      <w:r w:rsidRPr="00B14874">
        <w:rPr>
          <w:sz w:val="28"/>
          <w:szCs w:val="28"/>
        </w:rPr>
        <w:t xml:space="preserve"> г. в консолидированный бюджет</w:t>
      </w:r>
      <w:r w:rsidR="00B14874">
        <w:rPr>
          <w:sz w:val="28"/>
          <w:szCs w:val="28"/>
        </w:rPr>
        <w:t xml:space="preserve"> </w:t>
      </w:r>
      <w:r w:rsidRPr="00B14874">
        <w:rPr>
          <w:sz w:val="28"/>
          <w:szCs w:val="28"/>
        </w:rPr>
        <w:t>республики поступило в сумме 1</w:t>
      </w:r>
      <w:r w:rsidR="00207371" w:rsidRPr="00B14874">
        <w:rPr>
          <w:sz w:val="28"/>
          <w:szCs w:val="28"/>
        </w:rPr>
        <w:t>0,3</w:t>
      </w:r>
      <w:r w:rsidRPr="00B14874">
        <w:rPr>
          <w:sz w:val="28"/>
          <w:szCs w:val="28"/>
        </w:rPr>
        <w:t>1 млн. рублей, в том числе</w:t>
      </w:r>
      <w:r w:rsidR="00B14874">
        <w:rPr>
          <w:sz w:val="28"/>
          <w:szCs w:val="28"/>
        </w:rPr>
        <w:t xml:space="preserve"> </w:t>
      </w:r>
      <w:r w:rsidRPr="00B14874">
        <w:rPr>
          <w:sz w:val="28"/>
          <w:szCs w:val="28"/>
        </w:rPr>
        <w:t>в бюджеты</w:t>
      </w:r>
      <w:r w:rsidR="00B14874">
        <w:rPr>
          <w:sz w:val="28"/>
          <w:szCs w:val="28"/>
        </w:rPr>
        <w:t xml:space="preserve"> </w:t>
      </w:r>
      <w:r w:rsidRPr="00B14874">
        <w:rPr>
          <w:sz w:val="28"/>
          <w:szCs w:val="28"/>
        </w:rPr>
        <w:t>муниципальных образований перечислено 6,</w:t>
      </w:r>
      <w:r w:rsidR="00207371" w:rsidRPr="00B14874">
        <w:rPr>
          <w:sz w:val="28"/>
          <w:szCs w:val="28"/>
        </w:rPr>
        <w:t>2</w:t>
      </w:r>
      <w:r w:rsidRPr="00B14874">
        <w:rPr>
          <w:sz w:val="28"/>
          <w:szCs w:val="28"/>
        </w:rPr>
        <w:t xml:space="preserve"> млн. рублей. </w:t>
      </w:r>
    </w:p>
    <w:p w:rsidR="00C858B6" w:rsidRPr="00B14874" w:rsidRDefault="00C858B6" w:rsidP="00B14874">
      <w:pPr>
        <w:spacing w:line="360" w:lineRule="auto"/>
        <w:ind w:firstLine="737"/>
        <w:rPr>
          <w:sz w:val="28"/>
          <w:szCs w:val="28"/>
        </w:rPr>
      </w:pPr>
      <w:r w:rsidRPr="00B14874">
        <w:rPr>
          <w:sz w:val="28"/>
          <w:szCs w:val="28"/>
        </w:rPr>
        <w:t>Причиной</w:t>
      </w:r>
      <w:r w:rsidR="00207371" w:rsidRPr="00B14874">
        <w:rPr>
          <w:sz w:val="28"/>
          <w:szCs w:val="28"/>
        </w:rPr>
        <w:t xml:space="preserve"> снижения суммы налога (в 6 раз меньше уровня </w:t>
      </w:r>
      <w:r w:rsidR="004B4353" w:rsidRPr="00B14874">
        <w:rPr>
          <w:sz w:val="28"/>
          <w:szCs w:val="28"/>
        </w:rPr>
        <w:t>2004</w:t>
      </w:r>
      <w:r w:rsidR="00207371" w:rsidRPr="00B14874">
        <w:rPr>
          <w:sz w:val="28"/>
          <w:szCs w:val="28"/>
        </w:rPr>
        <w:t xml:space="preserve"> года) и</w:t>
      </w:r>
      <w:r w:rsidR="00B14874">
        <w:rPr>
          <w:sz w:val="28"/>
          <w:szCs w:val="28"/>
        </w:rPr>
        <w:t xml:space="preserve"> </w:t>
      </w:r>
      <w:r w:rsidRPr="00B14874">
        <w:rPr>
          <w:sz w:val="28"/>
          <w:szCs w:val="28"/>
        </w:rPr>
        <w:t>невыполнения плана по налогу с продаж является переход большинства налогоплательщиков на уплату единого налога на вмененный доход для определенных видов деятельности, а также то, что многие предприятия стараются вести расчеты безналичным путем (путем перечислений). В случае проведения таких расчетов согласно действующей Инструкции</w:t>
      </w:r>
      <w:r w:rsidR="00B14874">
        <w:rPr>
          <w:sz w:val="28"/>
          <w:szCs w:val="28"/>
        </w:rPr>
        <w:t xml:space="preserve"> </w:t>
      </w:r>
      <w:r w:rsidRPr="00B14874">
        <w:rPr>
          <w:sz w:val="28"/>
          <w:szCs w:val="28"/>
        </w:rPr>
        <w:t>налог с продаж не взимается.</w:t>
      </w:r>
    </w:p>
    <w:p w:rsidR="00C858B6" w:rsidRPr="00B14874" w:rsidRDefault="00C858B6" w:rsidP="00B14874">
      <w:pPr>
        <w:spacing w:line="360" w:lineRule="auto"/>
        <w:ind w:firstLine="737"/>
        <w:rPr>
          <w:sz w:val="28"/>
          <w:szCs w:val="28"/>
        </w:rPr>
      </w:pPr>
      <w:r w:rsidRPr="00B14874">
        <w:rPr>
          <w:sz w:val="28"/>
          <w:szCs w:val="28"/>
        </w:rPr>
        <w:t xml:space="preserve">За </w:t>
      </w:r>
      <w:r w:rsidR="004B4353" w:rsidRPr="00B14874">
        <w:rPr>
          <w:sz w:val="28"/>
          <w:szCs w:val="28"/>
        </w:rPr>
        <w:t>2005</w:t>
      </w:r>
      <w:r w:rsidRPr="00B14874">
        <w:rPr>
          <w:sz w:val="28"/>
          <w:szCs w:val="28"/>
        </w:rPr>
        <w:t xml:space="preserve"> год в</w:t>
      </w:r>
      <w:r w:rsidR="00B14874">
        <w:rPr>
          <w:sz w:val="28"/>
          <w:szCs w:val="28"/>
        </w:rPr>
        <w:t xml:space="preserve"> </w:t>
      </w:r>
      <w:r w:rsidRPr="00B14874">
        <w:rPr>
          <w:sz w:val="28"/>
          <w:szCs w:val="28"/>
        </w:rPr>
        <w:t>бюджет республики</w:t>
      </w:r>
      <w:r w:rsidR="00B14874">
        <w:rPr>
          <w:sz w:val="28"/>
          <w:szCs w:val="28"/>
        </w:rPr>
        <w:t xml:space="preserve"> </w:t>
      </w:r>
      <w:r w:rsidR="00207371" w:rsidRPr="00B14874">
        <w:rPr>
          <w:sz w:val="28"/>
          <w:szCs w:val="28"/>
        </w:rPr>
        <w:t xml:space="preserve">от налогоплательщиков г. Йошкар-Олы </w:t>
      </w:r>
      <w:r w:rsidRPr="00B14874">
        <w:rPr>
          <w:sz w:val="28"/>
          <w:szCs w:val="28"/>
        </w:rPr>
        <w:t xml:space="preserve">поступило налогов на имущество в сумме </w:t>
      </w:r>
      <w:r w:rsidR="00207371" w:rsidRPr="00B14874">
        <w:rPr>
          <w:sz w:val="28"/>
          <w:szCs w:val="28"/>
        </w:rPr>
        <w:t>92,4</w:t>
      </w:r>
      <w:r w:rsidRPr="00B14874">
        <w:rPr>
          <w:sz w:val="28"/>
          <w:szCs w:val="28"/>
        </w:rPr>
        <w:t xml:space="preserve"> млн. рублей или 112,2% к плану. План перевыполнен в связи с поступлением недоимки прошлых лет, а также по причине сокращения предоставления дополнительных льгот по данному налогу.</w:t>
      </w:r>
      <w:r w:rsidR="005F0889" w:rsidRPr="00B14874">
        <w:rPr>
          <w:sz w:val="28"/>
          <w:szCs w:val="28"/>
        </w:rPr>
        <w:t xml:space="preserve"> </w:t>
      </w:r>
      <w:r w:rsidRPr="00B14874">
        <w:rPr>
          <w:sz w:val="28"/>
          <w:szCs w:val="28"/>
        </w:rPr>
        <w:t xml:space="preserve">План поступления платежей за пользование природными ресурсами в консолидированный бюджет Республики Марий Эл в </w:t>
      </w:r>
      <w:r w:rsidR="004B4353" w:rsidRPr="00B14874">
        <w:rPr>
          <w:sz w:val="28"/>
          <w:szCs w:val="28"/>
        </w:rPr>
        <w:t>2005</w:t>
      </w:r>
      <w:r w:rsidRPr="00B14874">
        <w:rPr>
          <w:sz w:val="28"/>
          <w:szCs w:val="28"/>
        </w:rPr>
        <w:t xml:space="preserve"> году выполнен на </w:t>
      </w:r>
      <w:r w:rsidR="00207371" w:rsidRPr="00B14874">
        <w:rPr>
          <w:sz w:val="28"/>
          <w:szCs w:val="28"/>
        </w:rPr>
        <w:t>145</w:t>
      </w:r>
      <w:r w:rsidRPr="00B14874">
        <w:rPr>
          <w:sz w:val="28"/>
          <w:szCs w:val="28"/>
        </w:rPr>
        <w:t xml:space="preserve">7% - при плановом назначении на отчетный период в сумме </w:t>
      </w:r>
      <w:r w:rsidR="00207371" w:rsidRPr="00B14874">
        <w:rPr>
          <w:sz w:val="28"/>
          <w:szCs w:val="28"/>
        </w:rPr>
        <w:t>45,9</w:t>
      </w:r>
      <w:r w:rsidRPr="00B14874">
        <w:rPr>
          <w:sz w:val="28"/>
          <w:szCs w:val="28"/>
        </w:rPr>
        <w:t xml:space="preserve"> млн. рублей фактически поступило </w:t>
      </w:r>
      <w:r w:rsidR="00207371" w:rsidRPr="00B14874">
        <w:rPr>
          <w:sz w:val="28"/>
          <w:szCs w:val="28"/>
        </w:rPr>
        <w:t>66,4</w:t>
      </w:r>
      <w:r w:rsidRPr="00B14874">
        <w:rPr>
          <w:sz w:val="28"/>
          <w:szCs w:val="28"/>
        </w:rPr>
        <w:t xml:space="preserve"> млн. рублей.</w:t>
      </w:r>
    </w:p>
    <w:p w:rsidR="00C858B6" w:rsidRPr="00B14874" w:rsidRDefault="00C858B6" w:rsidP="00B14874">
      <w:pPr>
        <w:pStyle w:val="21"/>
        <w:widowControl w:val="0"/>
        <w:spacing w:line="360" w:lineRule="auto"/>
        <w:ind w:firstLine="737"/>
        <w:jc w:val="both"/>
        <w:rPr>
          <w:bCs/>
          <w:color w:val="000000"/>
          <w:szCs w:val="28"/>
        </w:rPr>
      </w:pPr>
      <w:r w:rsidRPr="00B14874">
        <w:rPr>
          <w:bCs/>
          <w:color w:val="000000"/>
          <w:szCs w:val="28"/>
        </w:rPr>
        <w:t xml:space="preserve">В </w:t>
      </w:r>
      <w:r w:rsidR="00207371" w:rsidRPr="00B14874">
        <w:rPr>
          <w:bCs/>
          <w:color w:val="000000"/>
          <w:szCs w:val="28"/>
        </w:rPr>
        <w:t xml:space="preserve">местный </w:t>
      </w:r>
      <w:r w:rsidRPr="00B14874">
        <w:rPr>
          <w:bCs/>
          <w:color w:val="000000"/>
          <w:szCs w:val="28"/>
        </w:rPr>
        <w:t xml:space="preserve">бюджет поступило платежей за пользование природными ресурсами в сумме </w:t>
      </w:r>
      <w:r w:rsidR="00207371" w:rsidRPr="00B14874">
        <w:rPr>
          <w:bCs/>
          <w:color w:val="000000"/>
          <w:szCs w:val="28"/>
        </w:rPr>
        <w:t>21,6</w:t>
      </w:r>
      <w:r w:rsidRPr="00B14874">
        <w:rPr>
          <w:bCs/>
          <w:color w:val="000000"/>
          <w:szCs w:val="28"/>
        </w:rPr>
        <w:t xml:space="preserve"> млн. рублей при плане 20,1 млн. рублей. </w:t>
      </w:r>
    </w:p>
    <w:p w:rsidR="00C858B6" w:rsidRPr="00B14874" w:rsidRDefault="00C858B6" w:rsidP="00B14874">
      <w:pPr>
        <w:pStyle w:val="a3"/>
        <w:spacing w:line="360" w:lineRule="auto"/>
        <w:ind w:firstLine="737"/>
        <w:jc w:val="both"/>
        <w:rPr>
          <w:color w:val="000000"/>
          <w:szCs w:val="28"/>
        </w:rPr>
      </w:pPr>
      <w:r w:rsidRPr="00B14874">
        <w:rPr>
          <w:color w:val="000000"/>
          <w:szCs w:val="28"/>
        </w:rPr>
        <w:t xml:space="preserve">За </w:t>
      </w:r>
      <w:r w:rsidR="004B4353" w:rsidRPr="00B14874">
        <w:rPr>
          <w:color w:val="000000"/>
          <w:szCs w:val="28"/>
        </w:rPr>
        <w:t>2005</w:t>
      </w:r>
      <w:r w:rsidRPr="00B14874">
        <w:rPr>
          <w:color w:val="000000"/>
          <w:szCs w:val="28"/>
        </w:rPr>
        <w:t xml:space="preserve"> год</w:t>
      </w:r>
      <w:r w:rsidR="00B14874">
        <w:rPr>
          <w:bCs/>
          <w:color w:val="000000"/>
          <w:szCs w:val="28"/>
        </w:rPr>
        <w:t xml:space="preserve"> </w:t>
      </w:r>
      <w:r w:rsidRPr="00B14874">
        <w:rPr>
          <w:bCs/>
          <w:color w:val="000000"/>
          <w:szCs w:val="28"/>
        </w:rPr>
        <w:t xml:space="preserve">неналоговых доходов </w:t>
      </w:r>
      <w:r w:rsidRPr="00B14874">
        <w:rPr>
          <w:color w:val="000000"/>
          <w:szCs w:val="28"/>
        </w:rPr>
        <w:t xml:space="preserve">в консолидированный бюджет республики поступило в сумме </w:t>
      </w:r>
      <w:r w:rsidR="00207371" w:rsidRPr="00B14874">
        <w:rPr>
          <w:color w:val="000000"/>
          <w:szCs w:val="28"/>
        </w:rPr>
        <w:t>6,6</w:t>
      </w:r>
      <w:r w:rsidRPr="00B14874">
        <w:rPr>
          <w:color w:val="000000"/>
          <w:szCs w:val="28"/>
        </w:rPr>
        <w:t xml:space="preserve"> млн. рублей при </w:t>
      </w:r>
      <w:r w:rsidR="00207371" w:rsidRPr="00B14874">
        <w:rPr>
          <w:color w:val="000000"/>
          <w:szCs w:val="28"/>
        </w:rPr>
        <w:t xml:space="preserve">уровне </w:t>
      </w:r>
      <w:r w:rsidR="004B4353" w:rsidRPr="00B14874">
        <w:rPr>
          <w:color w:val="000000"/>
          <w:szCs w:val="28"/>
        </w:rPr>
        <w:t>2004</w:t>
      </w:r>
      <w:r w:rsidR="00207371" w:rsidRPr="00B14874">
        <w:rPr>
          <w:color w:val="000000"/>
          <w:szCs w:val="28"/>
        </w:rPr>
        <w:t xml:space="preserve"> года 1,4,</w:t>
      </w:r>
      <w:r w:rsidR="00B14874">
        <w:rPr>
          <w:color w:val="000000"/>
          <w:szCs w:val="28"/>
        </w:rPr>
        <w:t xml:space="preserve"> </w:t>
      </w:r>
      <w:r w:rsidRPr="00B14874">
        <w:rPr>
          <w:color w:val="000000"/>
          <w:szCs w:val="28"/>
        </w:rPr>
        <w:t>млн. рублей</w:t>
      </w:r>
      <w:r w:rsidR="00207371" w:rsidRPr="00B14874">
        <w:rPr>
          <w:color w:val="000000"/>
          <w:szCs w:val="28"/>
        </w:rPr>
        <w:t>.</w:t>
      </w:r>
      <w:r w:rsidRPr="00B14874">
        <w:rPr>
          <w:color w:val="000000"/>
          <w:szCs w:val="28"/>
        </w:rPr>
        <w:t xml:space="preserve"> Следует отметить положительную работу Министерства государственного имущества Республики Марий Эл с предприятиями и организациями-недоимщиками в </w:t>
      </w:r>
      <w:r w:rsidR="004B4353" w:rsidRPr="00B14874">
        <w:rPr>
          <w:color w:val="000000"/>
          <w:szCs w:val="28"/>
        </w:rPr>
        <w:t>2005</w:t>
      </w:r>
      <w:r w:rsidRPr="00B14874">
        <w:rPr>
          <w:color w:val="000000"/>
          <w:szCs w:val="28"/>
        </w:rPr>
        <w:t xml:space="preserve"> году</w:t>
      </w:r>
      <w:r w:rsidR="00B14874">
        <w:rPr>
          <w:color w:val="000000"/>
          <w:szCs w:val="28"/>
        </w:rPr>
        <w:t xml:space="preserve"> </w:t>
      </w:r>
      <w:r w:rsidRPr="00B14874">
        <w:rPr>
          <w:color w:val="000000"/>
          <w:szCs w:val="28"/>
        </w:rPr>
        <w:t>в части взыскания недоимки прошлых лет и обеспечения поступления текущих платежей по арендной плате за земли горо</w:t>
      </w:r>
      <w:r w:rsidR="00207371" w:rsidRPr="00B14874">
        <w:rPr>
          <w:color w:val="000000"/>
          <w:szCs w:val="28"/>
        </w:rPr>
        <w:t>да</w:t>
      </w:r>
      <w:r w:rsidRPr="00B14874">
        <w:rPr>
          <w:color w:val="000000"/>
          <w:szCs w:val="28"/>
        </w:rPr>
        <w:t xml:space="preserve"> в республиканский бюджет.</w:t>
      </w:r>
    </w:p>
    <w:p w:rsidR="00F26EA0" w:rsidRPr="00B14874" w:rsidRDefault="00A44772" w:rsidP="00B14874">
      <w:pPr>
        <w:pStyle w:val="a3"/>
        <w:spacing w:line="360" w:lineRule="auto"/>
        <w:ind w:firstLine="737"/>
        <w:jc w:val="both"/>
        <w:rPr>
          <w:szCs w:val="28"/>
        </w:rPr>
      </w:pPr>
      <w:r w:rsidRPr="00B14874">
        <w:rPr>
          <w:szCs w:val="28"/>
        </w:rPr>
        <w:t xml:space="preserve">По состоянию на 1 января 2006г. в федеральный бюджет налогоплательщиками столицы республики перечислено налоговых платежей и других доходов в сумме </w:t>
      </w:r>
      <w:r w:rsidR="0093203E" w:rsidRPr="00B14874">
        <w:rPr>
          <w:szCs w:val="28"/>
        </w:rPr>
        <w:t>3215,5 млн. рублей</w:t>
      </w:r>
      <w:r w:rsidRPr="00B14874">
        <w:rPr>
          <w:szCs w:val="28"/>
        </w:rPr>
        <w:t>.</w:t>
      </w:r>
      <w:r w:rsidR="00A401C7" w:rsidRPr="00B14874">
        <w:rPr>
          <w:szCs w:val="28"/>
        </w:rPr>
        <w:t xml:space="preserve"> </w:t>
      </w:r>
      <w:r w:rsidR="00C858B6" w:rsidRPr="00B14874">
        <w:rPr>
          <w:szCs w:val="28"/>
        </w:rPr>
        <w:t xml:space="preserve">В </w:t>
      </w:r>
      <w:r w:rsidR="004B4353" w:rsidRPr="00B14874">
        <w:rPr>
          <w:szCs w:val="28"/>
        </w:rPr>
        <w:t>2006</w:t>
      </w:r>
      <w:r w:rsidR="00C858B6" w:rsidRPr="00B14874">
        <w:rPr>
          <w:szCs w:val="28"/>
        </w:rPr>
        <w:t xml:space="preserve"> году в </w:t>
      </w:r>
      <w:r w:rsidR="005F0889" w:rsidRPr="00B14874">
        <w:rPr>
          <w:szCs w:val="28"/>
        </w:rPr>
        <w:t>к</w:t>
      </w:r>
      <w:r w:rsidR="00C858B6" w:rsidRPr="00B14874">
        <w:rPr>
          <w:szCs w:val="28"/>
        </w:rPr>
        <w:t xml:space="preserve">онсолидированный бюджет республики поступило налоговых и неналоговых доходов в сумме </w:t>
      </w:r>
      <w:r w:rsidR="0093203E" w:rsidRPr="00B14874">
        <w:rPr>
          <w:szCs w:val="28"/>
        </w:rPr>
        <w:t>2002,8</w:t>
      </w:r>
      <w:r w:rsidR="00C858B6" w:rsidRPr="00B14874">
        <w:rPr>
          <w:szCs w:val="28"/>
        </w:rPr>
        <w:t xml:space="preserve"> млн.рублей,</w:t>
      </w:r>
      <w:r w:rsidR="00B14874">
        <w:rPr>
          <w:szCs w:val="28"/>
        </w:rPr>
        <w:t xml:space="preserve"> </w:t>
      </w:r>
      <w:r w:rsidR="00C858B6" w:rsidRPr="00B14874">
        <w:rPr>
          <w:szCs w:val="28"/>
        </w:rPr>
        <w:t xml:space="preserve">в том числе в бюджеты муниципальных образований поступило </w:t>
      </w:r>
      <w:r w:rsidR="0093203E" w:rsidRPr="00B14874">
        <w:rPr>
          <w:szCs w:val="28"/>
        </w:rPr>
        <w:t>565</w:t>
      </w:r>
      <w:r w:rsidR="00C858B6" w:rsidRPr="00B14874">
        <w:rPr>
          <w:szCs w:val="28"/>
        </w:rPr>
        <w:t>,9 млн.рублей.</w:t>
      </w:r>
      <w:r w:rsidR="00A401C7" w:rsidRPr="00B14874">
        <w:rPr>
          <w:szCs w:val="28"/>
        </w:rPr>
        <w:t xml:space="preserve"> </w:t>
      </w:r>
      <w:r w:rsidR="00C858B6" w:rsidRPr="00B14874">
        <w:rPr>
          <w:szCs w:val="28"/>
        </w:rPr>
        <w:t>В отчетном периоде в консолидированный бюджет Республики Марий Эл сверх плана поступило налоговых и неналоговых доходов в сумме 127,6 млн. рублей, в том числе в бюджеты муниципальных образований- 66,5 млн. рублей, и в республиканский бюджет – 61,1 млн. рублей.</w:t>
      </w:r>
      <w:r w:rsidR="00A401C7" w:rsidRPr="00B14874">
        <w:rPr>
          <w:szCs w:val="28"/>
        </w:rPr>
        <w:t xml:space="preserve"> </w:t>
      </w:r>
      <w:r w:rsidR="00F26EA0" w:rsidRPr="00B14874">
        <w:rPr>
          <w:szCs w:val="28"/>
        </w:rPr>
        <w:t xml:space="preserve">По сравнению с </w:t>
      </w:r>
      <w:r w:rsidR="004B4353" w:rsidRPr="00B14874">
        <w:rPr>
          <w:szCs w:val="28"/>
        </w:rPr>
        <w:t>2005</w:t>
      </w:r>
      <w:r w:rsidR="00F26EA0" w:rsidRPr="00B14874">
        <w:rPr>
          <w:szCs w:val="28"/>
        </w:rPr>
        <w:t xml:space="preserve"> годом в </w:t>
      </w:r>
      <w:r w:rsidR="004B4353" w:rsidRPr="00B14874">
        <w:rPr>
          <w:szCs w:val="28"/>
        </w:rPr>
        <w:t>2006</w:t>
      </w:r>
      <w:r w:rsidR="00F26EA0" w:rsidRPr="00B14874">
        <w:rPr>
          <w:szCs w:val="28"/>
        </w:rPr>
        <w:t xml:space="preserve"> году налоговые и неналоговые доходы консолидированного бюджета республики в целом возросли на 340,8 млн. рублей или в 1,21 раза.</w:t>
      </w:r>
    </w:p>
    <w:p w:rsidR="00595FB9" w:rsidRPr="00B14874" w:rsidRDefault="00595FB9" w:rsidP="00B14874">
      <w:pPr>
        <w:pStyle w:val="31"/>
        <w:keepNext/>
        <w:tabs>
          <w:tab w:val="left" w:pos="567"/>
          <w:tab w:val="left" w:pos="11340"/>
        </w:tabs>
        <w:spacing w:line="360" w:lineRule="auto"/>
        <w:ind w:firstLine="737"/>
        <w:rPr>
          <w:sz w:val="28"/>
          <w:szCs w:val="28"/>
        </w:rPr>
      </w:pPr>
      <w:r w:rsidRPr="00B14874">
        <w:rPr>
          <w:sz w:val="28"/>
          <w:szCs w:val="28"/>
        </w:rPr>
        <w:t>В консолидированный бюджет Республики Марий Эл поступило налоговых и неналоговых доходов в сумме 2002,8 млн. рублей, что составило 145,7% уточненных в соответствии с Законами Республики Марий Эл от 19.07.</w:t>
      </w:r>
      <w:r w:rsidR="004B4353" w:rsidRPr="00B14874">
        <w:rPr>
          <w:sz w:val="28"/>
          <w:szCs w:val="28"/>
        </w:rPr>
        <w:t>2005</w:t>
      </w:r>
      <w:r w:rsidRPr="00B14874">
        <w:rPr>
          <w:sz w:val="28"/>
          <w:szCs w:val="28"/>
        </w:rPr>
        <w:t xml:space="preserve"> г. № 25-З и от 1.10.</w:t>
      </w:r>
      <w:r w:rsidR="004B4353" w:rsidRPr="00B14874">
        <w:rPr>
          <w:sz w:val="28"/>
          <w:szCs w:val="28"/>
        </w:rPr>
        <w:t>2005</w:t>
      </w:r>
      <w:r w:rsidRPr="00B14874">
        <w:rPr>
          <w:sz w:val="28"/>
          <w:szCs w:val="28"/>
        </w:rPr>
        <w:t xml:space="preserve"> г. № 35-З «О внесении изменений и дополнений в Закон Республики Марий Эл «О республиканском бюджете Республики Марий Эл на </w:t>
      </w:r>
      <w:r w:rsidR="004B4353" w:rsidRPr="00B14874">
        <w:rPr>
          <w:sz w:val="28"/>
          <w:szCs w:val="28"/>
        </w:rPr>
        <w:t>2006</w:t>
      </w:r>
      <w:r w:rsidRPr="00B14874">
        <w:rPr>
          <w:sz w:val="28"/>
          <w:szCs w:val="28"/>
        </w:rPr>
        <w:t xml:space="preserve"> год» назначений на </w:t>
      </w:r>
      <w:r w:rsidR="004B4353" w:rsidRPr="00B14874">
        <w:rPr>
          <w:sz w:val="28"/>
          <w:szCs w:val="28"/>
        </w:rPr>
        <w:t>2006</w:t>
      </w:r>
      <w:r w:rsidRPr="00B14874">
        <w:rPr>
          <w:sz w:val="28"/>
          <w:szCs w:val="28"/>
        </w:rPr>
        <w:t xml:space="preserve"> год, или сверх плановых назначений поступило 297,3 млн. рублей.</w:t>
      </w:r>
    </w:p>
    <w:p w:rsidR="00595FB9" w:rsidRPr="00B14874" w:rsidRDefault="00595FB9" w:rsidP="00B14874">
      <w:pPr>
        <w:pStyle w:val="31"/>
        <w:spacing w:line="360" w:lineRule="auto"/>
        <w:ind w:firstLine="737"/>
        <w:rPr>
          <w:sz w:val="28"/>
          <w:szCs w:val="28"/>
        </w:rPr>
      </w:pPr>
      <w:r w:rsidRPr="00B14874">
        <w:rPr>
          <w:sz w:val="28"/>
          <w:szCs w:val="28"/>
        </w:rPr>
        <w:t xml:space="preserve">Основными факторами, оказавшими влияние на рост доходной части консолидированного бюджета, явились изменения федерального законодательства в </w:t>
      </w:r>
      <w:r w:rsidR="004B4353" w:rsidRPr="00B14874">
        <w:rPr>
          <w:sz w:val="28"/>
          <w:szCs w:val="28"/>
        </w:rPr>
        <w:t>2006</w:t>
      </w:r>
      <w:r w:rsidRPr="00B14874">
        <w:rPr>
          <w:sz w:val="28"/>
          <w:szCs w:val="28"/>
        </w:rPr>
        <w:t xml:space="preserve"> году в части установления нормативов зачисления отдельных налоговых доходов по уровням бюджетной системы Российской Федерации, индексация ставок для расчета отдельных налоговых и неналоговых доходов, а также положительные тенденции в экономическом развитии столицы республики, проявившиеся в росте производства промышленной продукции в физическом исчислении на 11,3% к соответствующему периоду прошлого года, росте производства в основных отраслях экономики: от 2,7% в электроэнергетике до 23,4% в машиностроении</w:t>
      </w:r>
      <w:r w:rsidR="00261D17" w:rsidRPr="00B14874">
        <w:rPr>
          <w:sz w:val="28"/>
          <w:szCs w:val="28"/>
        </w:rPr>
        <w:t>, 31,2% лесной</w:t>
      </w:r>
      <w:r w:rsidRPr="00B14874">
        <w:rPr>
          <w:sz w:val="28"/>
          <w:szCs w:val="28"/>
        </w:rPr>
        <w:t xml:space="preserve"> промышленности, увеличении оборота розничной торговли на 10,8 %, общественного питания</w:t>
      </w:r>
      <w:r w:rsidR="005F0889" w:rsidRPr="00B14874">
        <w:rPr>
          <w:sz w:val="28"/>
          <w:szCs w:val="28"/>
        </w:rPr>
        <w:t xml:space="preserve"> -</w:t>
      </w:r>
      <w:r w:rsidRPr="00B14874">
        <w:rPr>
          <w:sz w:val="28"/>
          <w:szCs w:val="28"/>
        </w:rPr>
        <w:t xml:space="preserve"> 5,1%, объема платных услуг населению </w:t>
      </w:r>
      <w:r w:rsidR="005F0889" w:rsidRPr="00B14874">
        <w:rPr>
          <w:sz w:val="28"/>
          <w:szCs w:val="28"/>
        </w:rPr>
        <w:t xml:space="preserve">- </w:t>
      </w:r>
      <w:r w:rsidRPr="00B14874">
        <w:rPr>
          <w:sz w:val="28"/>
          <w:szCs w:val="28"/>
        </w:rPr>
        <w:t xml:space="preserve">10,1%. </w:t>
      </w:r>
    </w:p>
    <w:p w:rsidR="00C858B6" w:rsidRDefault="00595FB9" w:rsidP="00B14874">
      <w:pPr>
        <w:pStyle w:val="a3"/>
        <w:spacing w:line="360" w:lineRule="auto"/>
        <w:ind w:firstLine="737"/>
        <w:jc w:val="both"/>
        <w:rPr>
          <w:szCs w:val="28"/>
          <w:lang w:val="en-US"/>
        </w:rPr>
      </w:pPr>
      <w:r w:rsidRPr="00B14874">
        <w:rPr>
          <w:szCs w:val="28"/>
        </w:rPr>
        <w:t xml:space="preserve">При росте налоговых поступлений в территориальные бюджеты Российской Федерации в </w:t>
      </w:r>
      <w:r w:rsidR="004B4353" w:rsidRPr="00B14874">
        <w:rPr>
          <w:szCs w:val="28"/>
        </w:rPr>
        <w:t>2006</w:t>
      </w:r>
      <w:r w:rsidRPr="00B14874">
        <w:rPr>
          <w:szCs w:val="28"/>
        </w:rPr>
        <w:t xml:space="preserve"> году против уровня </w:t>
      </w:r>
      <w:r w:rsidR="004B4353" w:rsidRPr="00B14874">
        <w:rPr>
          <w:szCs w:val="28"/>
        </w:rPr>
        <w:t>2005</w:t>
      </w:r>
      <w:r w:rsidRPr="00B14874">
        <w:rPr>
          <w:szCs w:val="28"/>
        </w:rPr>
        <w:t xml:space="preserve"> года в среднем на 32,4%, рост налоговых доходов консолидированного бюджета составил 32,2%, в том числе республиканского на 38,8%, местных бюджетов – на 20,6%. Такой разрыв на 18 </w:t>
      </w:r>
      <w:r w:rsidR="005F0889" w:rsidRPr="00B14874">
        <w:rPr>
          <w:szCs w:val="28"/>
        </w:rPr>
        <w:t>%</w:t>
      </w:r>
      <w:r w:rsidRPr="00B14874">
        <w:rPr>
          <w:szCs w:val="28"/>
        </w:rPr>
        <w:t xml:space="preserve"> вызван увеличением в абсолютном выражении поступлений акцизов на алкогольную продукцию и нефтепродукты в результате индексации ставок акцизов на 11-19%, увеличения норматива зачисления по отдельным видам алкогольной продукции в республиканский бюджет и изменения порядка зачисления акцизов на нефтепродукты.</w:t>
      </w:r>
      <w:r w:rsidR="005F0889" w:rsidRPr="00B14874">
        <w:rPr>
          <w:szCs w:val="28"/>
        </w:rPr>
        <w:t xml:space="preserve"> </w:t>
      </w:r>
      <w:r w:rsidR="00C858B6" w:rsidRPr="00B14874">
        <w:rPr>
          <w:szCs w:val="28"/>
        </w:rPr>
        <w:t xml:space="preserve">В разрезе кварталов поступление налоговых доходов консолидированный бюджет Республики Марий Эл за 12 месяцев </w:t>
      </w:r>
      <w:smartTag w:uri="urn:schemas-microsoft-com:office:smarttags" w:element="metricconverter">
        <w:smartTagPr>
          <w:attr w:name="ProductID" w:val="2006 г"/>
        </w:smartTagPr>
        <w:r w:rsidR="004B4353" w:rsidRPr="00B14874">
          <w:rPr>
            <w:szCs w:val="28"/>
          </w:rPr>
          <w:t>2006</w:t>
        </w:r>
        <w:r w:rsidR="00C858B6" w:rsidRPr="00B14874">
          <w:rPr>
            <w:szCs w:val="28"/>
          </w:rPr>
          <w:t xml:space="preserve"> г</w:t>
        </w:r>
      </w:smartTag>
      <w:r w:rsidR="00C858B6" w:rsidRPr="00B14874">
        <w:rPr>
          <w:szCs w:val="28"/>
        </w:rPr>
        <w:t>. сложилось следующим образом (рис.</w:t>
      </w:r>
      <w:r w:rsidR="0093203E" w:rsidRPr="00B14874">
        <w:rPr>
          <w:szCs w:val="28"/>
        </w:rPr>
        <w:t xml:space="preserve"> </w:t>
      </w:r>
      <w:r w:rsidR="00261D17" w:rsidRPr="00B14874">
        <w:rPr>
          <w:szCs w:val="28"/>
        </w:rPr>
        <w:t>4</w:t>
      </w:r>
      <w:r w:rsidR="00C858B6" w:rsidRPr="00B14874">
        <w:rPr>
          <w:szCs w:val="28"/>
        </w:rPr>
        <w:t>).</w:t>
      </w:r>
    </w:p>
    <w:p w:rsidR="00C858B6" w:rsidRPr="00B14874" w:rsidRDefault="007F4287" w:rsidP="007F4287">
      <w:pPr>
        <w:pStyle w:val="a3"/>
        <w:spacing w:line="360" w:lineRule="auto"/>
        <w:ind w:firstLine="737"/>
        <w:jc w:val="both"/>
        <w:rPr>
          <w:szCs w:val="28"/>
        </w:rPr>
      </w:pPr>
      <w:r>
        <w:rPr>
          <w:szCs w:val="28"/>
          <w:lang w:val="en-US"/>
        </w:rPr>
        <w:br w:type="page"/>
      </w:r>
      <w:r w:rsidRPr="00B14874">
        <w:rPr>
          <w:szCs w:val="28"/>
        </w:rPr>
        <w:object w:dxaOrig="7875" w:dyaOrig="4605">
          <v:shape id="_x0000_i1028" type="#_x0000_t75" style="width:393.75pt;height:230.25pt" o:ole="">
            <v:imagedata r:id="rId17" o:title=""/>
          </v:shape>
          <o:OLEObject Type="Embed" ProgID="Excel.Sheet.8" ShapeID="_x0000_i1028" DrawAspect="Content" ObjectID="_1458334418" r:id="rId18">
            <o:FieldCodes>\s</o:FieldCodes>
          </o:OLEObject>
        </w:object>
      </w:r>
    </w:p>
    <w:p w:rsidR="00C858B6" w:rsidRPr="00B14874" w:rsidRDefault="00C858B6" w:rsidP="00B14874">
      <w:pPr>
        <w:pStyle w:val="21"/>
        <w:widowControl w:val="0"/>
        <w:spacing w:line="360" w:lineRule="auto"/>
        <w:ind w:firstLine="737"/>
        <w:jc w:val="both"/>
        <w:rPr>
          <w:szCs w:val="28"/>
        </w:rPr>
      </w:pPr>
      <w:r w:rsidRPr="00B14874">
        <w:rPr>
          <w:szCs w:val="28"/>
        </w:rPr>
        <w:t>Рис</w:t>
      </w:r>
      <w:r w:rsidR="00261D17" w:rsidRPr="00B14874">
        <w:rPr>
          <w:szCs w:val="28"/>
        </w:rPr>
        <w:t xml:space="preserve">. 4. </w:t>
      </w:r>
      <w:r w:rsidRPr="00B14874">
        <w:rPr>
          <w:szCs w:val="28"/>
        </w:rPr>
        <w:t xml:space="preserve">Динамика поступления налоговых доходов в </w:t>
      </w:r>
      <w:r w:rsidR="004B4353" w:rsidRPr="00B14874">
        <w:rPr>
          <w:szCs w:val="28"/>
        </w:rPr>
        <w:t>2006</w:t>
      </w:r>
      <w:r w:rsidRPr="00B14874">
        <w:rPr>
          <w:szCs w:val="28"/>
        </w:rPr>
        <w:t xml:space="preserve"> году в разрезе кварталов, млн. рублей</w:t>
      </w:r>
    </w:p>
    <w:p w:rsidR="00655854" w:rsidRDefault="00655854" w:rsidP="00B14874">
      <w:pPr>
        <w:pStyle w:val="21"/>
        <w:widowControl w:val="0"/>
        <w:spacing w:line="360" w:lineRule="auto"/>
        <w:ind w:firstLine="737"/>
        <w:jc w:val="both"/>
        <w:rPr>
          <w:szCs w:val="28"/>
          <w:lang w:val="en-US"/>
        </w:rPr>
      </w:pPr>
    </w:p>
    <w:p w:rsidR="0093203E" w:rsidRPr="00B14874" w:rsidRDefault="0093203E" w:rsidP="00B14874">
      <w:pPr>
        <w:pStyle w:val="21"/>
        <w:widowControl w:val="0"/>
        <w:spacing w:line="360" w:lineRule="auto"/>
        <w:ind w:firstLine="737"/>
        <w:jc w:val="both"/>
        <w:rPr>
          <w:szCs w:val="28"/>
        </w:rPr>
      </w:pPr>
      <w:r w:rsidRPr="00B14874">
        <w:rPr>
          <w:szCs w:val="28"/>
        </w:rPr>
        <w:t xml:space="preserve">Удельный вес налоговых и неналоговых доходов, поступивших в </w:t>
      </w:r>
      <w:r w:rsidRPr="00B14874">
        <w:rPr>
          <w:szCs w:val="28"/>
          <w:lang w:val="en-US"/>
        </w:rPr>
        <w:t>III</w:t>
      </w:r>
      <w:r w:rsidRPr="00B14874">
        <w:rPr>
          <w:szCs w:val="28"/>
        </w:rPr>
        <w:t xml:space="preserve"> и</w:t>
      </w:r>
      <w:r w:rsidR="00B14874">
        <w:rPr>
          <w:szCs w:val="28"/>
        </w:rPr>
        <w:t xml:space="preserve"> </w:t>
      </w:r>
      <w:r w:rsidRPr="00B14874">
        <w:rPr>
          <w:szCs w:val="28"/>
          <w:lang w:val="en-US"/>
        </w:rPr>
        <w:t>IV</w:t>
      </w:r>
      <w:r w:rsidRPr="00B14874">
        <w:rPr>
          <w:szCs w:val="28"/>
        </w:rPr>
        <w:t xml:space="preserve"> кварталах </w:t>
      </w:r>
      <w:r w:rsidR="004B4353" w:rsidRPr="00B14874">
        <w:rPr>
          <w:szCs w:val="28"/>
        </w:rPr>
        <w:t>2006</w:t>
      </w:r>
      <w:r w:rsidR="00A44772" w:rsidRPr="00B14874">
        <w:rPr>
          <w:szCs w:val="28"/>
        </w:rPr>
        <w:t xml:space="preserve"> </w:t>
      </w:r>
      <w:r w:rsidRPr="00B14874">
        <w:rPr>
          <w:szCs w:val="28"/>
        </w:rPr>
        <w:t xml:space="preserve">г., составил соответственно 29,6% и 30,5% от общей суммы доходов, что значительно больше доходов, поступивших в </w:t>
      </w:r>
      <w:r w:rsidRPr="00B14874">
        <w:rPr>
          <w:szCs w:val="28"/>
          <w:lang w:val="en-US"/>
        </w:rPr>
        <w:t>I</w:t>
      </w:r>
      <w:r w:rsidRPr="00B14874">
        <w:rPr>
          <w:szCs w:val="28"/>
        </w:rPr>
        <w:t xml:space="preserve"> и во </w:t>
      </w:r>
      <w:r w:rsidRPr="00B14874">
        <w:rPr>
          <w:szCs w:val="28"/>
          <w:lang w:val="en-US"/>
        </w:rPr>
        <w:t>II</w:t>
      </w:r>
      <w:r w:rsidRPr="00B14874">
        <w:rPr>
          <w:szCs w:val="28"/>
        </w:rPr>
        <w:t xml:space="preserve"> кварталах.</w:t>
      </w:r>
    </w:p>
    <w:p w:rsidR="00595FB9" w:rsidRPr="00B14874" w:rsidRDefault="00595FB9" w:rsidP="00B14874">
      <w:pPr>
        <w:pStyle w:val="a3"/>
        <w:spacing w:line="360" w:lineRule="auto"/>
        <w:ind w:firstLine="737"/>
        <w:jc w:val="both"/>
        <w:rPr>
          <w:bCs/>
          <w:szCs w:val="28"/>
        </w:rPr>
      </w:pPr>
      <w:r w:rsidRPr="00B14874">
        <w:rPr>
          <w:szCs w:val="28"/>
        </w:rPr>
        <w:t xml:space="preserve">Плановые поступления по основным источникам, сформировавшим доходную базу консолидированного бюджета </w:t>
      </w:r>
      <w:r w:rsidRPr="00B14874">
        <w:rPr>
          <w:bCs/>
          <w:szCs w:val="28"/>
        </w:rPr>
        <w:t>республики в отчетном периоде на 66,6% - налог на прибыль организаций и налог на доходы физических лиц, обеспечены на 120,4% и 107,1% соответственно.</w:t>
      </w:r>
    </w:p>
    <w:p w:rsidR="00595FB9" w:rsidRPr="00B14874" w:rsidRDefault="00595FB9" w:rsidP="00B14874">
      <w:pPr>
        <w:pStyle w:val="a7"/>
        <w:tabs>
          <w:tab w:val="clear" w:pos="4153"/>
          <w:tab w:val="clear" w:pos="8306"/>
          <w:tab w:val="center" w:pos="4677"/>
          <w:tab w:val="right" w:pos="9355"/>
        </w:tabs>
        <w:spacing w:line="360" w:lineRule="auto"/>
        <w:ind w:firstLine="737"/>
        <w:rPr>
          <w:sz w:val="28"/>
          <w:szCs w:val="28"/>
        </w:rPr>
      </w:pPr>
      <w:r w:rsidRPr="00B14874">
        <w:rPr>
          <w:sz w:val="28"/>
          <w:szCs w:val="28"/>
        </w:rPr>
        <w:t xml:space="preserve">Недоимка по налогам и сборам в бюджетную систему Российской Федерации составила на 1 января </w:t>
      </w:r>
      <w:smartTag w:uri="urn:schemas-microsoft-com:office:smarttags" w:element="metricconverter">
        <w:smartTagPr>
          <w:attr w:name="ProductID" w:val="2006 г"/>
        </w:smartTagPr>
        <w:r w:rsidRPr="00B14874">
          <w:rPr>
            <w:sz w:val="28"/>
            <w:szCs w:val="28"/>
          </w:rPr>
          <w:t>2006 г</w:t>
        </w:r>
      </w:smartTag>
      <w:r w:rsidRPr="00B14874">
        <w:rPr>
          <w:sz w:val="28"/>
          <w:szCs w:val="28"/>
        </w:rPr>
        <w:t>. 745 млн. рублей, хотя и снизилась за истекший год на 52,1 млн. рублей.</w:t>
      </w:r>
    </w:p>
    <w:p w:rsidR="00595FB9" w:rsidRPr="00B14874" w:rsidRDefault="00595FB9" w:rsidP="00B14874">
      <w:pPr>
        <w:pStyle w:val="a5"/>
        <w:spacing w:line="360" w:lineRule="auto"/>
        <w:ind w:firstLine="737"/>
        <w:jc w:val="both"/>
        <w:rPr>
          <w:szCs w:val="28"/>
        </w:rPr>
      </w:pPr>
      <w:r w:rsidRPr="00B14874">
        <w:rPr>
          <w:szCs w:val="28"/>
        </w:rPr>
        <w:t xml:space="preserve">В то же время по информации Управления Федеральной налоговой службы России по Республике Марий Эл за </w:t>
      </w:r>
      <w:r w:rsidR="004B4353" w:rsidRPr="00B14874">
        <w:rPr>
          <w:szCs w:val="28"/>
        </w:rPr>
        <w:t>2006</w:t>
      </w:r>
      <w:r w:rsidRPr="00B14874">
        <w:rPr>
          <w:szCs w:val="28"/>
        </w:rPr>
        <w:t xml:space="preserve"> год недоимка по налогам, зачисляемым в консолидированный бюджет Республики Марий Эл возросла на 39,0 млн. рублей, в том числе</w:t>
      </w:r>
      <w:r w:rsidR="00B14874">
        <w:rPr>
          <w:szCs w:val="28"/>
        </w:rPr>
        <w:t xml:space="preserve"> </w:t>
      </w:r>
      <w:r w:rsidRPr="00B14874">
        <w:rPr>
          <w:szCs w:val="28"/>
        </w:rPr>
        <w:t>по налогу на прибыль 13,8 млн. рублей, регионалным налогам – 13 млн. рублей и местным налогам – 5,8 млн. рублей, специальным налоговым режимам – 6,4 млн. рублей.</w:t>
      </w:r>
    </w:p>
    <w:p w:rsidR="00C858B6" w:rsidRPr="00B14874" w:rsidRDefault="00C858B6" w:rsidP="00B14874">
      <w:pPr>
        <w:pStyle w:val="31"/>
        <w:spacing w:line="360" w:lineRule="auto"/>
        <w:ind w:firstLine="737"/>
        <w:rPr>
          <w:sz w:val="28"/>
          <w:szCs w:val="28"/>
        </w:rPr>
      </w:pPr>
      <w:r w:rsidRPr="00B14874">
        <w:rPr>
          <w:sz w:val="28"/>
          <w:szCs w:val="28"/>
        </w:rPr>
        <w:t xml:space="preserve">План поступления налога на доходы физических лиц в </w:t>
      </w:r>
      <w:r w:rsidRPr="00B14874">
        <w:rPr>
          <w:bCs/>
          <w:sz w:val="28"/>
          <w:szCs w:val="28"/>
        </w:rPr>
        <w:t>консолидированный</w:t>
      </w:r>
      <w:r w:rsidRPr="00B14874">
        <w:rPr>
          <w:sz w:val="28"/>
          <w:szCs w:val="28"/>
        </w:rPr>
        <w:t xml:space="preserve"> бюджет республики в </w:t>
      </w:r>
      <w:r w:rsidR="004B4353" w:rsidRPr="00B14874">
        <w:rPr>
          <w:sz w:val="28"/>
          <w:szCs w:val="28"/>
        </w:rPr>
        <w:t>2006</w:t>
      </w:r>
      <w:r w:rsidRPr="00B14874">
        <w:rPr>
          <w:sz w:val="28"/>
          <w:szCs w:val="28"/>
        </w:rPr>
        <w:t xml:space="preserve"> году перевыполнен на 125,6 млн. рублей (при плане 8</w:t>
      </w:r>
      <w:r w:rsidR="00B525E7" w:rsidRPr="00B14874">
        <w:rPr>
          <w:sz w:val="28"/>
          <w:szCs w:val="28"/>
        </w:rPr>
        <w:t>28,1</w:t>
      </w:r>
      <w:r w:rsidRPr="00B14874">
        <w:rPr>
          <w:sz w:val="28"/>
          <w:szCs w:val="28"/>
        </w:rPr>
        <w:t xml:space="preserve"> млн. рублей фактически поступило </w:t>
      </w:r>
      <w:r w:rsidR="00B525E7" w:rsidRPr="00B14874">
        <w:rPr>
          <w:sz w:val="28"/>
          <w:szCs w:val="28"/>
        </w:rPr>
        <w:t>953,7</w:t>
      </w:r>
      <w:r w:rsidRPr="00B14874">
        <w:rPr>
          <w:sz w:val="28"/>
          <w:szCs w:val="28"/>
        </w:rPr>
        <w:t xml:space="preserve"> млн. рублей, что составляет 11</w:t>
      </w:r>
      <w:r w:rsidR="00B525E7" w:rsidRPr="00B14874">
        <w:rPr>
          <w:sz w:val="28"/>
          <w:szCs w:val="28"/>
        </w:rPr>
        <w:t>5,2</w:t>
      </w:r>
      <w:r w:rsidRPr="00B14874">
        <w:rPr>
          <w:sz w:val="28"/>
          <w:szCs w:val="28"/>
        </w:rPr>
        <w:t>% к годовому назначению).</w:t>
      </w:r>
    </w:p>
    <w:p w:rsidR="00C858B6" w:rsidRPr="00B14874" w:rsidRDefault="00C858B6" w:rsidP="00B14874">
      <w:pPr>
        <w:pStyle w:val="31"/>
        <w:spacing w:line="360" w:lineRule="auto"/>
        <w:ind w:firstLine="737"/>
        <w:rPr>
          <w:sz w:val="28"/>
          <w:szCs w:val="28"/>
        </w:rPr>
      </w:pPr>
      <w:r w:rsidRPr="00B14874">
        <w:rPr>
          <w:sz w:val="28"/>
          <w:szCs w:val="28"/>
        </w:rPr>
        <w:t xml:space="preserve">Удельный вес налога на доходы физических лиц в общей сумме налоговых и неналоговых доходов в </w:t>
      </w:r>
      <w:r w:rsidR="004B4353" w:rsidRPr="00B14874">
        <w:rPr>
          <w:sz w:val="28"/>
          <w:szCs w:val="28"/>
        </w:rPr>
        <w:t>2006</w:t>
      </w:r>
      <w:r w:rsidRPr="00B14874">
        <w:rPr>
          <w:sz w:val="28"/>
          <w:szCs w:val="28"/>
        </w:rPr>
        <w:t xml:space="preserve"> году составил </w:t>
      </w:r>
      <w:r w:rsidR="00B525E7" w:rsidRPr="00B14874">
        <w:rPr>
          <w:sz w:val="28"/>
          <w:szCs w:val="28"/>
        </w:rPr>
        <w:t>4</w:t>
      </w:r>
      <w:r w:rsidRPr="00B14874">
        <w:rPr>
          <w:sz w:val="28"/>
          <w:szCs w:val="28"/>
        </w:rPr>
        <w:t>7,</w:t>
      </w:r>
      <w:r w:rsidR="00B525E7" w:rsidRPr="00B14874">
        <w:rPr>
          <w:sz w:val="28"/>
          <w:szCs w:val="28"/>
        </w:rPr>
        <w:t>6</w:t>
      </w:r>
      <w:r w:rsidRPr="00B14874">
        <w:rPr>
          <w:sz w:val="28"/>
          <w:szCs w:val="28"/>
        </w:rPr>
        <w:t xml:space="preserve"> процента.</w:t>
      </w:r>
    </w:p>
    <w:p w:rsidR="00C858B6" w:rsidRPr="00B14874" w:rsidRDefault="00C858B6" w:rsidP="00B14874">
      <w:pPr>
        <w:pStyle w:val="31"/>
        <w:spacing w:line="360" w:lineRule="auto"/>
        <w:ind w:firstLine="737"/>
        <w:rPr>
          <w:sz w:val="28"/>
          <w:szCs w:val="28"/>
        </w:rPr>
      </w:pPr>
      <w:r w:rsidRPr="00B14874">
        <w:rPr>
          <w:sz w:val="28"/>
          <w:szCs w:val="28"/>
        </w:rPr>
        <w:t xml:space="preserve">В </w:t>
      </w:r>
      <w:r w:rsidRPr="00B14874">
        <w:rPr>
          <w:bCs/>
          <w:sz w:val="28"/>
          <w:szCs w:val="28"/>
        </w:rPr>
        <w:t>консолидированный бюджет</w:t>
      </w:r>
      <w:r w:rsidRPr="00B14874">
        <w:rPr>
          <w:sz w:val="28"/>
          <w:szCs w:val="28"/>
        </w:rPr>
        <w:t xml:space="preserve"> республики за </w:t>
      </w:r>
      <w:r w:rsidR="004B4353" w:rsidRPr="00B14874">
        <w:rPr>
          <w:sz w:val="28"/>
          <w:szCs w:val="28"/>
        </w:rPr>
        <w:t>2006</w:t>
      </w:r>
      <w:r w:rsidRPr="00B14874">
        <w:rPr>
          <w:sz w:val="28"/>
          <w:szCs w:val="28"/>
        </w:rPr>
        <w:t xml:space="preserve"> г. поступило налога на прибыль в сумме </w:t>
      </w:r>
      <w:r w:rsidR="00B525E7" w:rsidRPr="00B14874">
        <w:rPr>
          <w:sz w:val="28"/>
          <w:szCs w:val="28"/>
        </w:rPr>
        <w:t>379,8</w:t>
      </w:r>
      <w:r w:rsidRPr="00B14874">
        <w:rPr>
          <w:sz w:val="28"/>
          <w:szCs w:val="28"/>
        </w:rPr>
        <w:t xml:space="preserve"> млн. рублей</w:t>
      </w:r>
      <w:r w:rsidR="00B525E7" w:rsidRPr="00B14874">
        <w:rPr>
          <w:sz w:val="28"/>
          <w:szCs w:val="28"/>
        </w:rPr>
        <w:t>,</w:t>
      </w:r>
      <w:r w:rsidR="00B14874">
        <w:rPr>
          <w:sz w:val="28"/>
          <w:szCs w:val="28"/>
        </w:rPr>
        <w:t xml:space="preserve"> </w:t>
      </w:r>
      <w:r w:rsidRPr="00B14874">
        <w:rPr>
          <w:sz w:val="28"/>
          <w:szCs w:val="28"/>
        </w:rPr>
        <w:t>недопоступило 63,6 млн. рублей.</w:t>
      </w:r>
    </w:p>
    <w:p w:rsidR="00C858B6" w:rsidRPr="00B14874" w:rsidRDefault="00C858B6" w:rsidP="00B14874">
      <w:pPr>
        <w:pStyle w:val="21"/>
        <w:widowControl w:val="0"/>
        <w:spacing w:line="360" w:lineRule="auto"/>
        <w:ind w:firstLine="737"/>
        <w:jc w:val="both"/>
        <w:rPr>
          <w:szCs w:val="28"/>
        </w:rPr>
      </w:pPr>
      <w:r w:rsidRPr="00B14874">
        <w:rPr>
          <w:szCs w:val="28"/>
        </w:rPr>
        <w:t xml:space="preserve">Согласно имеющимся статистическим данным за январь - ноябрь </w:t>
      </w:r>
      <w:r w:rsidR="004B4353" w:rsidRPr="00B14874">
        <w:rPr>
          <w:szCs w:val="28"/>
        </w:rPr>
        <w:t>2006</w:t>
      </w:r>
      <w:r w:rsidRPr="00B14874">
        <w:rPr>
          <w:szCs w:val="28"/>
        </w:rPr>
        <w:t xml:space="preserve"> г. сумма прибыли по </w:t>
      </w:r>
      <w:r w:rsidR="00B525E7" w:rsidRPr="00B14874">
        <w:rPr>
          <w:szCs w:val="28"/>
        </w:rPr>
        <w:t xml:space="preserve">столице </w:t>
      </w:r>
      <w:r w:rsidRPr="00B14874">
        <w:rPr>
          <w:szCs w:val="28"/>
        </w:rPr>
        <w:t>составила 1432,7 млн. рублей, сумма убытка - 816,9 млн. рублей.</w:t>
      </w:r>
      <w:r w:rsidR="00B525E7" w:rsidRPr="00B14874">
        <w:rPr>
          <w:szCs w:val="28"/>
        </w:rPr>
        <w:t xml:space="preserve"> </w:t>
      </w:r>
      <w:r w:rsidRPr="00B14874">
        <w:rPr>
          <w:szCs w:val="28"/>
        </w:rPr>
        <w:t xml:space="preserve">В целом удельный вес убыточных предприятий в январе – ноябре </w:t>
      </w:r>
      <w:r w:rsidR="004B4353" w:rsidRPr="00B14874">
        <w:rPr>
          <w:szCs w:val="28"/>
        </w:rPr>
        <w:t>2006</w:t>
      </w:r>
      <w:r w:rsidRPr="00B14874">
        <w:rPr>
          <w:szCs w:val="28"/>
        </w:rPr>
        <w:t xml:space="preserve"> г. составил </w:t>
      </w:r>
      <w:r w:rsidR="00B525E7" w:rsidRPr="00B14874">
        <w:rPr>
          <w:szCs w:val="28"/>
        </w:rPr>
        <w:t>3</w:t>
      </w:r>
      <w:r w:rsidRPr="00B14874">
        <w:rPr>
          <w:szCs w:val="28"/>
        </w:rPr>
        <w:t xml:space="preserve">5,0 процента к общему количеству предприятий, в том числе в промышленности - </w:t>
      </w:r>
      <w:r w:rsidR="00B525E7" w:rsidRPr="00B14874">
        <w:rPr>
          <w:szCs w:val="28"/>
        </w:rPr>
        <w:t>4</w:t>
      </w:r>
      <w:r w:rsidRPr="00B14874">
        <w:rPr>
          <w:szCs w:val="28"/>
        </w:rPr>
        <w:t>2,5 процента.</w:t>
      </w:r>
    </w:p>
    <w:p w:rsidR="0073654E" w:rsidRPr="00B14874" w:rsidRDefault="0073654E" w:rsidP="00B14874">
      <w:pPr>
        <w:pStyle w:val="21"/>
        <w:spacing w:line="360" w:lineRule="auto"/>
        <w:ind w:firstLine="737"/>
        <w:jc w:val="both"/>
        <w:rPr>
          <w:bCs/>
          <w:color w:val="000000"/>
          <w:szCs w:val="28"/>
        </w:rPr>
      </w:pPr>
      <w:r w:rsidRPr="00B14874">
        <w:rPr>
          <w:bCs/>
          <w:color w:val="000000"/>
          <w:szCs w:val="28"/>
        </w:rPr>
        <w:t>В целом положительное влияние на поступление налога на прибыль оказала проводимая процедура реструктуризации задолженности по налоговым платежам, пеням и штрафам в бюджеты всех уровней и снижение недоимки. Недоимка по налогу</w:t>
      </w:r>
      <w:r w:rsidR="00B14874">
        <w:rPr>
          <w:bCs/>
          <w:color w:val="000000"/>
          <w:szCs w:val="28"/>
        </w:rPr>
        <w:t xml:space="preserve"> </w:t>
      </w:r>
      <w:r w:rsidRPr="00B14874">
        <w:rPr>
          <w:bCs/>
          <w:color w:val="000000"/>
          <w:szCs w:val="28"/>
        </w:rPr>
        <w:t>на</w:t>
      </w:r>
      <w:r w:rsidR="00B14874">
        <w:rPr>
          <w:bCs/>
          <w:color w:val="000000"/>
          <w:szCs w:val="28"/>
        </w:rPr>
        <w:t xml:space="preserve"> </w:t>
      </w:r>
      <w:r w:rsidRPr="00B14874">
        <w:rPr>
          <w:bCs/>
          <w:color w:val="000000"/>
          <w:szCs w:val="28"/>
        </w:rPr>
        <w:t>прибыль</w:t>
      </w:r>
      <w:r w:rsidR="00B14874">
        <w:rPr>
          <w:bCs/>
          <w:color w:val="000000"/>
          <w:szCs w:val="28"/>
        </w:rPr>
        <w:t xml:space="preserve"> </w:t>
      </w:r>
      <w:r w:rsidRPr="00B14874">
        <w:rPr>
          <w:bCs/>
          <w:color w:val="000000"/>
          <w:szCs w:val="28"/>
        </w:rPr>
        <w:t>по</w:t>
      </w:r>
      <w:r w:rsidR="00B14874">
        <w:rPr>
          <w:bCs/>
          <w:color w:val="000000"/>
          <w:szCs w:val="28"/>
        </w:rPr>
        <w:t xml:space="preserve"> </w:t>
      </w:r>
      <w:r w:rsidRPr="00B14874">
        <w:rPr>
          <w:bCs/>
          <w:color w:val="000000"/>
          <w:szCs w:val="28"/>
        </w:rPr>
        <w:t>сравнению</w:t>
      </w:r>
      <w:r w:rsidR="00B14874">
        <w:rPr>
          <w:bCs/>
          <w:color w:val="000000"/>
          <w:szCs w:val="28"/>
        </w:rPr>
        <w:t xml:space="preserve"> </w:t>
      </w:r>
      <w:r w:rsidRPr="00B14874">
        <w:rPr>
          <w:bCs/>
          <w:color w:val="000000"/>
          <w:szCs w:val="28"/>
        </w:rPr>
        <w:t>с</w:t>
      </w:r>
      <w:r w:rsidR="00B14874">
        <w:rPr>
          <w:bCs/>
          <w:color w:val="000000"/>
          <w:szCs w:val="28"/>
        </w:rPr>
        <w:t xml:space="preserve"> </w:t>
      </w:r>
      <w:r w:rsidRPr="00B14874">
        <w:rPr>
          <w:bCs/>
          <w:color w:val="000000"/>
          <w:szCs w:val="28"/>
        </w:rPr>
        <w:t>прошлым годом снизилась на 16,6 млн. рублей.</w:t>
      </w:r>
    </w:p>
    <w:p w:rsidR="00C858B6" w:rsidRPr="00B14874" w:rsidRDefault="00C858B6" w:rsidP="00B14874">
      <w:pPr>
        <w:pStyle w:val="21"/>
        <w:spacing w:line="360" w:lineRule="auto"/>
        <w:ind w:firstLine="737"/>
        <w:jc w:val="both"/>
        <w:rPr>
          <w:szCs w:val="28"/>
        </w:rPr>
      </w:pPr>
      <w:r w:rsidRPr="00B14874">
        <w:rPr>
          <w:szCs w:val="28"/>
        </w:rPr>
        <w:t xml:space="preserve">Акцизов в бюджет республики за </w:t>
      </w:r>
      <w:r w:rsidR="004B4353" w:rsidRPr="00B14874">
        <w:rPr>
          <w:szCs w:val="28"/>
        </w:rPr>
        <w:t>2006</w:t>
      </w:r>
      <w:r w:rsidRPr="00B14874">
        <w:rPr>
          <w:szCs w:val="28"/>
        </w:rPr>
        <w:t xml:space="preserve"> год поступило </w:t>
      </w:r>
      <w:r w:rsidRPr="00B14874">
        <w:rPr>
          <w:szCs w:val="28"/>
        </w:rPr>
        <w:br/>
      </w:r>
      <w:r w:rsidR="00F26EA0" w:rsidRPr="00B14874">
        <w:rPr>
          <w:szCs w:val="28"/>
        </w:rPr>
        <w:t>216,9</w:t>
      </w:r>
      <w:r w:rsidRPr="00B14874">
        <w:rPr>
          <w:szCs w:val="28"/>
        </w:rPr>
        <w:t xml:space="preserve"> млн. рублей</w:t>
      </w:r>
      <w:r w:rsidR="00F26EA0" w:rsidRPr="00B14874">
        <w:rPr>
          <w:szCs w:val="28"/>
        </w:rPr>
        <w:t xml:space="preserve">, </w:t>
      </w:r>
      <w:r w:rsidRPr="00B14874">
        <w:rPr>
          <w:szCs w:val="28"/>
        </w:rPr>
        <w:t>выполнение составило 105,5% к плану года.</w:t>
      </w:r>
    </w:p>
    <w:p w:rsidR="00595FB9" w:rsidRPr="00B14874" w:rsidRDefault="00C858B6" w:rsidP="00B14874">
      <w:pPr>
        <w:spacing w:line="360" w:lineRule="auto"/>
        <w:ind w:firstLine="737"/>
        <w:rPr>
          <w:sz w:val="28"/>
          <w:szCs w:val="28"/>
        </w:rPr>
      </w:pPr>
      <w:r w:rsidRPr="00B14874">
        <w:rPr>
          <w:sz w:val="28"/>
          <w:szCs w:val="28"/>
        </w:rPr>
        <w:t xml:space="preserve">Налога с продаж на 1 января </w:t>
      </w:r>
      <w:smartTag w:uri="urn:schemas-microsoft-com:office:smarttags" w:element="metricconverter">
        <w:smartTagPr>
          <w:attr w:name="ProductID" w:val="2006 г"/>
        </w:smartTagPr>
        <w:r w:rsidRPr="00B14874">
          <w:rPr>
            <w:sz w:val="28"/>
            <w:szCs w:val="28"/>
          </w:rPr>
          <w:t>200</w:t>
        </w:r>
        <w:r w:rsidR="00F26EA0" w:rsidRPr="00B14874">
          <w:rPr>
            <w:sz w:val="28"/>
            <w:szCs w:val="28"/>
          </w:rPr>
          <w:t>6</w:t>
        </w:r>
        <w:r w:rsidRPr="00B14874">
          <w:rPr>
            <w:sz w:val="28"/>
            <w:szCs w:val="28"/>
          </w:rPr>
          <w:t xml:space="preserve"> г</w:t>
        </w:r>
      </w:smartTag>
      <w:r w:rsidRPr="00B14874">
        <w:rPr>
          <w:sz w:val="28"/>
          <w:szCs w:val="28"/>
        </w:rPr>
        <w:t>. в консолидированный бюджет республики поступило в сумме 1</w:t>
      </w:r>
      <w:r w:rsidR="00F26EA0" w:rsidRPr="00B14874">
        <w:rPr>
          <w:sz w:val="28"/>
          <w:szCs w:val="28"/>
        </w:rPr>
        <w:t>0,3</w:t>
      </w:r>
      <w:r w:rsidRPr="00B14874">
        <w:rPr>
          <w:sz w:val="28"/>
          <w:szCs w:val="28"/>
        </w:rPr>
        <w:t xml:space="preserve"> млн. рублей, в том числе в бюджеты муниципальных образований перечислено </w:t>
      </w:r>
      <w:r w:rsidR="00F26EA0" w:rsidRPr="00B14874">
        <w:rPr>
          <w:sz w:val="28"/>
          <w:szCs w:val="28"/>
        </w:rPr>
        <w:t>6,2</w:t>
      </w:r>
      <w:r w:rsidRPr="00B14874">
        <w:rPr>
          <w:sz w:val="28"/>
          <w:szCs w:val="28"/>
        </w:rPr>
        <w:t xml:space="preserve"> млн. руб</w:t>
      </w:r>
      <w:r w:rsidR="00F26EA0" w:rsidRPr="00B14874">
        <w:rPr>
          <w:sz w:val="28"/>
          <w:szCs w:val="28"/>
        </w:rPr>
        <w:t>лей</w:t>
      </w:r>
      <w:r w:rsidRPr="00B14874">
        <w:rPr>
          <w:sz w:val="28"/>
          <w:szCs w:val="28"/>
        </w:rPr>
        <w:t>.</w:t>
      </w:r>
      <w:r w:rsidR="00595FB9" w:rsidRPr="00B14874">
        <w:rPr>
          <w:sz w:val="28"/>
          <w:szCs w:val="28"/>
        </w:rPr>
        <w:t xml:space="preserve"> Отмененный с 1 января </w:t>
      </w:r>
      <w:r w:rsidR="004B4353" w:rsidRPr="00B14874">
        <w:rPr>
          <w:sz w:val="28"/>
          <w:szCs w:val="28"/>
        </w:rPr>
        <w:t>2005</w:t>
      </w:r>
      <w:r w:rsidR="00595FB9" w:rsidRPr="00B14874">
        <w:rPr>
          <w:sz w:val="28"/>
          <w:szCs w:val="28"/>
        </w:rPr>
        <w:t xml:space="preserve"> года </w:t>
      </w:r>
      <w:r w:rsidR="00595FB9" w:rsidRPr="00B14874">
        <w:rPr>
          <w:bCs/>
          <w:sz w:val="28"/>
          <w:szCs w:val="28"/>
        </w:rPr>
        <w:t>налог с продаж</w:t>
      </w:r>
      <w:r w:rsidR="00595FB9" w:rsidRPr="00B14874">
        <w:rPr>
          <w:sz w:val="28"/>
          <w:szCs w:val="28"/>
        </w:rPr>
        <w:t xml:space="preserve"> поступил в консолидированный бюджет республики за </w:t>
      </w:r>
      <w:r w:rsidR="004B4353" w:rsidRPr="00B14874">
        <w:rPr>
          <w:sz w:val="28"/>
          <w:szCs w:val="28"/>
        </w:rPr>
        <w:t>2006</w:t>
      </w:r>
      <w:r w:rsidR="00595FB9" w:rsidRPr="00B14874">
        <w:rPr>
          <w:sz w:val="28"/>
          <w:szCs w:val="28"/>
        </w:rPr>
        <w:t xml:space="preserve"> год в счет погашения задолженности прошлых лет. </w:t>
      </w:r>
    </w:p>
    <w:p w:rsidR="00C858B6" w:rsidRPr="00B14874" w:rsidRDefault="00C858B6" w:rsidP="00B14874">
      <w:pPr>
        <w:spacing w:line="360" w:lineRule="auto"/>
        <w:ind w:firstLine="737"/>
        <w:rPr>
          <w:sz w:val="28"/>
          <w:szCs w:val="28"/>
        </w:rPr>
      </w:pPr>
      <w:r w:rsidRPr="00B14874">
        <w:rPr>
          <w:sz w:val="28"/>
          <w:szCs w:val="28"/>
        </w:rPr>
        <w:t>По состоянию на 1 января 200</w:t>
      </w:r>
      <w:r w:rsidR="00F26EA0" w:rsidRPr="00B14874">
        <w:rPr>
          <w:sz w:val="28"/>
          <w:szCs w:val="28"/>
        </w:rPr>
        <w:t>6</w:t>
      </w:r>
      <w:r w:rsidRPr="00B14874">
        <w:rPr>
          <w:sz w:val="28"/>
          <w:szCs w:val="28"/>
        </w:rPr>
        <w:t xml:space="preserve"> года в бюджет республики </w:t>
      </w:r>
      <w:r w:rsidRPr="00B14874">
        <w:rPr>
          <w:bCs/>
          <w:sz w:val="28"/>
          <w:szCs w:val="28"/>
        </w:rPr>
        <w:t>поступило</w:t>
      </w:r>
      <w:r w:rsidRPr="00B14874">
        <w:rPr>
          <w:sz w:val="28"/>
          <w:szCs w:val="28"/>
        </w:rPr>
        <w:t xml:space="preserve"> налогов на имущество </w:t>
      </w:r>
      <w:r w:rsidRPr="00B14874">
        <w:rPr>
          <w:bCs/>
          <w:sz w:val="28"/>
          <w:szCs w:val="28"/>
        </w:rPr>
        <w:t>в сумме</w:t>
      </w:r>
      <w:r w:rsidRPr="00B14874">
        <w:rPr>
          <w:sz w:val="28"/>
          <w:szCs w:val="28"/>
        </w:rPr>
        <w:t xml:space="preserve"> 2</w:t>
      </w:r>
      <w:r w:rsidR="00F26EA0" w:rsidRPr="00B14874">
        <w:rPr>
          <w:sz w:val="28"/>
          <w:szCs w:val="28"/>
        </w:rPr>
        <w:t>50,7</w:t>
      </w:r>
      <w:r w:rsidRPr="00B14874">
        <w:rPr>
          <w:sz w:val="28"/>
          <w:szCs w:val="28"/>
        </w:rPr>
        <w:t xml:space="preserve"> </w:t>
      </w:r>
      <w:r w:rsidRPr="00B14874">
        <w:rPr>
          <w:bCs/>
          <w:sz w:val="28"/>
          <w:szCs w:val="28"/>
        </w:rPr>
        <w:t>млн</w:t>
      </w:r>
      <w:r w:rsidRPr="00B14874">
        <w:rPr>
          <w:sz w:val="28"/>
          <w:szCs w:val="28"/>
        </w:rPr>
        <w:t xml:space="preserve">. рублей, что составляет 113,2% к годовому назначению. В бюджеты муниципальных образований поступило </w:t>
      </w:r>
      <w:r w:rsidR="00F26EA0" w:rsidRPr="00B14874">
        <w:rPr>
          <w:sz w:val="28"/>
          <w:szCs w:val="28"/>
        </w:rPr>
        <w:t>93,6</w:t>
      </w:r>
      <w:r w:rsidRPr="00B14874">
        <w:rPr>
          <w:sz w:val="28"/>
          <w:szCs w:val="28"/>
        </w:rPr>
        <w:t xml:space="preserve"> млн. рублей или 112,5% к плану года.</w:t>
      </w:r>
    </w:p>
    <w:p w:rsidR="00595FB9" w:rsidRPr="00B14874" w:rsidRDefault="00595FB9" w:rsidP="00B14874">
      <w:pPr>
        <w:spacing w:line="360" w:lineRule="auto"/>
        <w:ind w:firstLine="737"/>
        <w:rPr>
          <w:sz w:val="28"/>
          <w:szCs w:val="28"/>
        </w:rPr>
      </w:pPr>
      <w:r w:rsidRPr="00B14874">
        <w:rPr>
          <w:sz w:val="28"/>
          <w:szCs w:val="28"/>
        </w:rPr>
        <w:t xml:space="preserve">Сельскохозяйственными товаропроизводителями, уплачивающими налог на имущество организаций, согласно статье 1 Закона Республики Марий Эл «О налоге на имущество организаций на территории Республики Марий Эл» по льготной ставке 1,1%, при начисленных к уплате за три отчетных периода </w:t>
      </w:r>
      <w:r w:rsidR="004B4353" w:rsidRPr="00B14874">
        <w:rPr>
          <w:sz w:val="28"/>
          <w:szCs w:val="28"/>
        </w:rPr>
        <w:t>2005</w:t>
      </w:r>
      <w:r w:rsidRPr="00B14874">
        <w:rPr>
          <w:sz w:val="28"/>
          <w:szCs w:val="28"/>
        </w:rPr>
        <w:t xml:space="preserve"> года 5564 тыс. рублей перечислено в консолидированный бюджет республики на 1 декабря </w:t>
      </w:r>
      <w:r w:rsidR="004B4353" w:rsidRPr="00B14874">
        <w:rPr>
          <w:sz w:val="28"/>
          <w:szCs w:val="28"/>
        </w:rPr>
        <w:t>2005</w:t>
      </w:r>
      <w:r w:rsidRPr="00B14874">
        <w:rPr>
          <w:sz w:val="28"/>
          <w:szCs w:val="28"/>
        </w:rPr>
        <w:t xml:space="preserve"> года 3945 тыс. рублей или только 70,9%. </w:t>
      </w:r>
    </w:p>
    <w:p w:rsidR="00C858B6" w:rsidRPr="00B14874" w:rsidRDefault="00C858B6" w:rsidP="00B14874">
      <w:pPr>
        <w:spacing w:line="360" w:lineRule="auto"/>
        <w:ind w:firstLine="737"/>
        <w:rPr>
          <w:sz w:val="28"/>
          <w:szCs w:val="28"/>
        </w:rPr>
      </w:pPr>
      <w:r w:rsidRPr="00B14874">
        <w:rPr>
          <w:sz w:val="28"/>
          <w:szCs w:val="28"/>
        </w:rPr>
        <w:t xml:space="preserve">В </w:t>
      </w:r>
      <w:r w:rsidR="004B4353" w:rsidRPr="00B14874">
        <w:rPr>
          <w:sz w:val="28"/>
          <w:szCs w:val="28"/>
        </w:rPr>
        <w:t>2006</w:t>
      </w:r>
      <w:r w:rsidRPr="00B14874">
        <w:rPr>
          <w:sz w:val="28"/>
          <w:szCs w:val="28"/>
        </w:rPr>
        <w:t xml:space="preserve"> году в консолидированный бюджет республики поступило неналоговых доходов в сумме 1</w:t>
      </w:r>
      <w:r w:rsidR="00F26EA0" w:rsidRPr="00B14874">
        <w:rPr>
          <w:sz w:val="28"/>
          <w:szCs w:val="28"/>
        </w:rPr>
        <w:t>,1</w:t>
      </w:r>
      <w:r w:rsidRPr="00B14874">
        <w:rPr>
          <w:sz w:val="28"/>
          <w:szCs w:val="28"/>
        </w:rPr>
        <w:t xml:space="preserve"> м</w:t>
      </w:r>
      <w:r w:rsidR="00F26EA0" w:rsidRPr="00B14874">
        <w:rPr>
          <w:sz w:val="28"/>
          <w:szCs w:val="28"/>
        </w:rPr>
        <w:t xml:space="preserve">лн. рублей, что меньше уровня </w:t>
      </w:r>
      <w:r w:rsidR="004B4353" w:rsidRPr="00B14874">
        <w:rPr>
          <w:sz w:val="28"/>
          <w:szCs w:val="28"/>
        </w:rPr>
        <w:t>2005</w:t>
      </w:r>
      <w:r w:rsidR="00F26EA0" w:rsidRPr="00B14874">
        <w:rPr>
          <w:sz w:val="28"/>
          <w:szCs w:val="28"/>
        </w:rPr>
        <w:t xml:space="preserve"> года.</w:t>
      </w:r>
    </w:p>
    <w:p w:rsidR="00093E89" w:rsidRPr="00B14874" w:rsidRDefault="00093E89" w:rsidP="00B14874">
      <w:pPr>
        <w:spacing w:line="360" w:lineRule="auto"/>
        <w:ind w:firstLine="737"/>
        <w:rPr>
          <w:sz w:val="28"/>
          <w:szCs w:val="28"/>
        </w:rPr>
      </w:pPr>
      <w:r w:rsidRPr="00B14874">
        <w:rPr>
          <w:iCs/>
          <w:sz w:val="28"/>
          <w:szCs w:val="28"/>
        </w:rPr>
        <w:t>Таким образом, в</w:t>
      </w:r>
      <w:r w:rsidR="00C858B6" w:rsidRPr="00B14874">
        <w:rPr>
          <w:sz w:val="28"/>
          <w:szCs w:val="28"/>
        </w:rPr>
        <w:t xml:space="preserve">о все уровни бюджетной системы Российской Федерации за </w:t>
      </w:r>
      <w:r w:rsidR="004B4353" w:rsidRPr="00B14874">
        <w:rPr>
          <w:sz w:val="28"/>
          <w:szCs w:val="28"/>
        </w:rPr>
        <w:t>2006</w:t>
      </w:r>
      <w:r w:rsidR="00C858B6" w:rsidRPr="00B14874">
        <w:rPr>
          <w:sz w:val="28"/>
          <w:szCs w:val="28"/>
        </w:rPr>
        <w:t xml:space="preserve"> г. зачислено </w:t>
      </w:r>
      <w:r w:rsidRPr="00B14874">
        <w:rPr>
          <w:sz w:val="28"/>
          <w:szCs w:val="28"/>
        </w:rPr>
        <w:t>3215,5</w:t>
      </w:r>
      <w:r w:rsidR="00C858B6" w:rsidRPr="00B14874">
        <w:rPr>
          <w:sz w:val="28"/>
          <w:szCs w:val="28"/>
        </w:rPr>
        <w:t xml:space="preserve"> млн. рублей налогов, сборов и иных обязательных платежей, или с ростом против уровня </w:t>
      </w:r>
      <w:r w:rsidR="004B4353" w:rsidRPr="00B14874">
        <w:rPr>
          <w:sz w:val="28"/>
          <w:szCs w:val="28"/>
        </w:rPr>
        <w:t>2004</w:t>
      </w:r>
      <w:r w:rsidR="00C858B6" w:rsidRPr="00B14874">
        <w:rPr>
          <w:sz w:val="28"/>
          <w:szCs w:val="28"/>
        </w:rPr>
        <w:t xml:space="preserve"> года на </w:t>
      </w:r>
      <w:r w:rsidRPr="00B14874">
        <w:rPr>
          <w:sz w:val="28"/>
          <w:szCs w:val="28"/>
        </w:rPr>
        <w:t>33</w:t>
      </w:r>
      <w:r w:rsidR="00C858B6" w:rsidRPr="00B14874">
        <w:rPr>
          <w:sz w:val="28"/>
          <w:szCs w:val="28"/>
        </w:rPr>
        <w:t xml:space="preserve">,5%. </w:t>
      </w:r>
      <w:r w:rsidRPr="00B14874">
        <w:rPr>
          <w:sz w:val="28"/>
          <w:szCs w:val="28"/>
        </w:rPr>
        <w:t>По сравнению с 2001 годом (1151,7 млн. руб.)</w:t>
      </w:r>
      <w:r w:rsidR="00B14874">
        <w:rPr>
          <w:sz w:val="28"/>
          <w:szCs w:val="28"/>
        </w:rPr>
        <w:t xml:space="preserve"> </w:t>
      </w:r>
      <w:r w:rsidRPr="00B14874">
        <w:rPr>
          <w:sz w:val="28"/>
          <w:szCs w:val="28"/>
        </w:rPr>
        <w:t>уровень всех поступлений от налогоплательщиков г. Йошкар-Олы увеличился почти в три раза.</w:t>
      </w:r>
    </w:p>
    <w:p w:rsidR="00C858B6" w:rsidRPr="00B14874" w:rsidRDefault="00C858B6" w:rsidP="00B14874">
      <w:pPr>
        <w:spacing w:line="360" w:lineRule="auto"/>
        <w:ind w:firstLine="737"/>
        <w:rPr>
          <w:bCs/>
          <w:iCs/>
          <w:sz w:val="28"/>
          <w:szCs w:val="28"/>
        </w:rPr>
      </w:pPr>
      <w:r w:rsidRPr="00B14874">
        <w:rPr>
          <w:sz w:val="28"/>
          <w:szCs w:val="28"/>
        </w:rPr>
        <w:t xml:space="preserve">В </w:t>
      </w:r>
      <w:r w:rsidRPr="00B14874">
        <w:rPr>
          <w:bCs/>
          <w:iCs/>
          <w:sz w:val="28"/>
          <w:szCs w:val="28"/>
        </w:rPr>
        <w:t xml:space="preserve">федеральный бюджет Российской Федерации </w:t>
      </w:r>
      <w:r w:rsidRPr="00B14874">
        <w:rPr>
          <w:sz w:val="28"/>
          <w:szCs w:val="28"/>
        </w:rPr>
        <w:t>участниками бюджетного процесса перечислено</w:t>
      </w:r>
      <w:r w:rsidRPr="00B14874">
        <w:rPr>
          <w:bCs/>
          <w:iCs/>
          <w:sz w:val="28"/>
          <w:szCs w:val="28"/>
        </w:rPr>
        <w:t xml:space="preserve"> </w:t>
      </w:r>
      <w:r w:rsidR="00093E89" w:rsidRPr="00B14874">
        <w:rPr>
          <w:bCs/>
          <w:iCs/>
          <w:sz w:val="28"/>
          <w:szCs w:val="28"/>
        </w:rPr>
        <w:t>1212,6</w:t>
      </w:r>
      <w:r w:rsidRPr="00B14874">
        <w:rPr>
          <w:bCs/>
          <w:iCs/>
          <w:sz w:val="28"/>
          <w:szCs w:val="28"/>
        </w:rPr>
        <w:t xml:space="preserve"> млн. рублей при 1</w:t>
      </w:r>
      <w:r w:rsidR="00093E89" w:rsidRPr="00B14874">
        <w:rPr>
          <w:bCs/>
          <w:iCs/>
          <w:sz w:val="28"/>
          <w:szCs w:val="28"/>
        </w:rPr>
        <w:t>022,2</w:t>
      </w:r>
      <w:r w:rsidRPr="00B14874">
        <w:rPr>
          <w:bCs/>
          <w:iCs/>
          <w:sz w:val="28"/>
          <w:szCs w:val="28"/>
        </w:rPr>
        <w:t xml:space="preserve"> млн. рублей в </w:t>
      </w:r>
      <w:r w:rsidR="004B4353" w:rsidRPr="00B14874">
        <w:rPr>
          <w:bCs/>
          <w:iCs/>
          <w:sz w:val="28"/>
          <w:szCs w:val="28"/>
        </w:rPr>
        <w:t>2005</w:t>
      </w:r>
      <w:r w:rsidRPr="00B14874">
        <w:rPr>
          <w:bCs/>
          <w:iCs/>
          <w:sz w:val="28"/>
          <w:szCs w:val="28"/>
        </w:rPr>
        <w:t xml:space="preserve"> году, что позволило увеличить оставляемый на территории республики налоговый потенциал с 60,3% в </w:t>
      </w:r>
      <w:r w:rsidR="004B4353" w:rsidRPr="00B14874">
        <w:rPr>
          <w:bCs/>
          <w:iCs/>
          <w:sz w:val="28"/>
          <w:szCs w:val="28"/>
        </w:rPr>
        <w:t>2005</w:t>
      </w:r>
      <w:r w:rsidRPr="00B14874">
        <w:rPr>
          <w:bCs/>
          <w:iCs/>
          <w:sz w:val="28"/>
          <w:szCs w:val="28"/>
        </w:rPr>
        <w:t xml:space="preserve"> году до 70,9% . </w:t>
      </w:r>
    </w:p>
    <w:p w:rsidR="002A2F04" w:rsidRPr="00B14874" w:rsidRDefault="002A2F04" w:rsidP="00B14874">
      <w:pPr>
        <w:spacing w:line="360" w:lineRule="auto"/>
        <w:ind w:firstLine="737"/>
        <w:rPr>
          <w:bCs/>
          <w:iCs/>
          <w:sz w:val="28"/>
          <w:szCs w:val="28"/>
        </w:rPr>
      </w:pPr>
      <w:r w:rsidRPr="00B14874">
        <w:rPr>
          <w:bCs/>
          <w:iCs/>
          <w:sz w:val="28"/>
          <w:szCs w:val="28"/>
        </w:rPr>
        <w:t xml:space="preserve">По сравнению с 2001 годом (564,5 млн. руб.) уровень налоговых поступлений возрос в </w:t>
      </w:r>
      <w:r w:rsidR="004B4353" w:rsidRPr="00B14874">
        <w:rPr>
          <w:bCs/>
          <w:iCs/>
          <w:sz w:val="28"/>
          <w:szCs w:val="28"/>
        </w:rPr>
        <w:t>2006</w:t>
      </w:r>
      <w:r w:rsidRPr="00B14874">
        <w:rPr>
          <w:bCs/>
          <w:iCs/>
          <w:sz w:val="28"/>
          <w:szCs w:val="28"/>
        </w:rPr>
        <w:t xml:space="preserve"> году на 648,1 млн. руб. или в 2,1 раза.</w:t>
      </w:r>
    </w:p>
    <w:p w:rsidR="0073654E" w:rsidRPr="00B14874" w:rsidRDefault="0073654E" w:rsidP="00B14874">
      <w:pPr>
        <w:spacing w:line="360" w:lineRule="auto"/>
        <w:ind w:firstLine="737"/>
        <w:rPr>
          <w:bCs/>
          <w:iCs/>
          <w:sz w:val="28"/>
          <w:szCs w:val="28"/>
        </w:rPr>
      </w:pPr>
      <w:r w:rsidRPr="00B14874">
        <w:rPr>
          <w:bCs/>
          <w:iCs/>
          <w:sz w:val="28"/>
          <w:szCs w:val="28"/>
        </w:rPr>
        <w:t xml:space="preserve">Далее рассмотрим структуру налоговых поступлений. </w:t>
      </w:r>
    </w:p>
    <w:p w:rsidR="0073654E" w:rsidRPr="00B14874" w:rsidRDefault="0073654E" w:rsidP="00B14874">
      <w:pPr>
        <w:spacing w:line="360" w:lineRule="auto"/>
        <w:ind w:firstLine="737"/>
        <w:rPr>
          <w:sz w:val="28"/>
          <w:szCs w:val="28"/>
        </w:rPr>
      </w:pPr>
      <w:r w:rsidRPr="00B14874">
        <w:rPr>
          <w:sz w:val="28"/>
          <w:szCs w:val="28"/>
        </w:rPr>
        <w:t>Основу налоговых доходов консолидированного бюджета составляют налог на прибыль, налог на доходы физических лиц, акцизы на алкогольную продукцию, налог с продаж.</w:t>
      </w:r>
      <w:r w:rsidR="00261D17" w:rsidRPr="00B14874">
        <w:rPr>
          <w:sz w:val="28"/>
          <w:szCs w:val="28"/>
        </w:rPr>
        <w:t xml:space="preserve"> </w:t>
      </w:r>
      <w:r w:rsidRPr="00B14874">
        <w:rPr>
          <w:sz w:val="28"/>
          <w:szCs w:val="28"/>
        </w:rPr>
        <w:t>За период</w:t>
      </w:r>
      <w:r w:rsidR="00B14874">
        <w:rPr>
          <w:sz w:val="28"/>
          <w:szCs w:val="28"/>
        </w:rPr>
        <w:t xml:space="preserve"> </w:t>
      </w:r>
      <w:r w:rsidRPr="00B14874">
        <w:rPr>
          <w:sz w:val="28"/>
          <w:szCs w:val="28"/>
        </w:rPr>
        <w:t xml:space="preserve">с </w:t>
      </w:r>
      <w:r w:rsidR="004B4353" w:rsidRPr="00B14874">
        <w:rPr>
          <w:sz w:val="28"/>
          <w:szCs w:val="28"/>
        </w:rPr>
        <w:t>2006</w:t>
      </w:r>
      <w:r w:rsidRPr="00B14874">
        <w:rPr>
          <w:sz w:val="28"/>
          <w:szCs w:val="28"/>
        </w:rPr>
        <w:t xml:space="preserve"> по </w:t>
      </w:r>
      <w:r w:rsidR="004B4353" w:rsidRPr="00B14874">
        <w:rPr>
          <w:sz w:val="28"/>
          <w:szCs w:val="28"/>
        </w:rPr>
        <w:t>2004</w:t>
      </w:r>
      <w:r w:rsidRPr="00B14874">
        <w:rPr>
          <w:sz w:val="28"/>
          <w:szCs w:val="28"/>
        </w:rPr>
        <w:t xml:space="preserve"> год в структуре основных</w:t>
      </w:r>
      <w:r w:rsidR="00B14874">
        <w:rPr>
          <w:sz w:val="28"/>
          <w:szCs w:val="28"/>
        </w:rPr>
        <w:t xml:space="preserve"> </w:t>
      </w:r>
      <w:r w:rsidRPr="00B14874">
        <w:rPr>
          <w:sz w:val="28"/>
          <w:szCs w:val="28"/>
        </w:rPr>
        <w:t xml:space="preserve">налоговых </w:t>
      </w:r>
      <w:r w:rsidRPr="00B14874">
        <w:rPr>
          <w:bCs/>
          <w:sz w:val="28"/>
          <w:szCs w:val="28"/>
        </w:rPr>
        <w:t xml:space="preserve">и неналоговых </w:t>
      </w:r>
      <w:r w:rsidRPr="00B14874">
        <w:rPr>
          <w:sz w:val="28"/>
          <w:szCs w:val="28"/>
        </w:rPr>
        <w:t>доходов консолидированного бюджета увеличилась доля налога на прибыль, налога на доходы физических лиц, при этом</w:t>
      </w:r>
      <w:r w:rsidR="00B14874">
        <w:rPr>
          <w:sz w:val="28"/>
          <w:szCs w:val="28"/>
        </w:rPr>
        <w:t xml:space="preserve"> </w:t>
      </w:r>
      <w:r w:rsidRPr="00B14874">
        <w:rPr>
          <w:sz w:val="28"/>
          <w:szCs w:val="28"/>
        </w:rPr>
        <w:t>произошло сокращение</w:t>
      </w:r>
      <w:r w:rsidR="00B14874">
        <w:rPr>
          <w:sz w:val="28"/>
          <w:szCs w:val="28"/>
        </w:rPr>
        <w:t xml:space="preserve"> </w:t>
      </w:r>
      <w:r w:rsidRPr="00B14874">
        <w:rPr>
          <w:sz w:val="28"/>
          <w:szCs w:val="28"/>
        </w:rPr>
        <w:t xml:space="preserve">доли налога с продаж. </w:t>
      </w:r>
    </w:p>
    <w:p w:rsidR="0073654E" w:rsidRPr="00B14874" w:rsidRDefault="0073654E" w:rsidP="00B14874">
      <w:pPr>
        <w:spacing w:line="360" w:lineRule="auto"/>
        <w:ind w:firstLine="737"/>
        <w:rPr>
          <w:sz w:val="28"/>
          <w:szCs w:val="28"/>
        </w:rPr>
      </w:pPr>
      <w:r w:rsidRPr="00B14874">
        <w:rPr>
          <w:sz w:val="28"/>
          <w:szCs w:val="28"/>
        </w:rPr>
        <w:t>За период</w:t>
      </w:r>
      <w:r w:rsidR="00B14874">
        <w:rPr>
          <w:sz w:val="28"/>
          <w:szCs w:val="28"/>
        </w:rPr>
        <w:t xml:space="preserve"> </w:t>
      </w:r>
      <w:r w:rsidRPr="00B14874">
        <w:rPr>
          <w:sz w:val="28"/>
          <w:szCs w:val="28"/>
        </w:rPr>
        <w:t xml:space="preserve">с 2001 по </w:t>
      </w:r>
      <w:r w:rsidR="004B4353" w:rsidRPr="00B14874">
        <w:rPr>
          <w:sz w:val="28"/>
          <w:szCs w:val="28"/>
        </w:rPr>
        <w:t>2006</w:t>
      </w:r>
      <w:r w:rsidRPr="00B14874">
        <w:rPr>
          <w:sz w:val="28"/>
          <w:szCs w:val="28"/>
        </w:rPr>
        <w:t xml:space="preserve"> год в структуре основных</w:t>
      </w:r>
      <w:r w:rsidR="00B14874">
        <w:rPr>
          <w:sz w:val="28"/>
          <w:szCs w:val="28"/>
        </w:rPr>
        <w:t xml:space="preserve"> </w:t>
      </w:r>
      <w:r w:rsidRPr="00B14874">
        <w:rPr>
          <w:sz w:val="28"/>
          <w:szCs w:val="28"/>
        </w:rPr>
        <w:t xml:space="preserve">налоговых </w:t>
      </w:r>
      <w:r w:rsidRPr="00B14874">
        <w:rPr>
          <w:bCs/>
          <w:sz w:val="28"/>
          <w:szCs w:val="28"/>
        </w:rPr>
        <w:t xml:space="preserve">и неналоговых </w:t>
      </w:r>
      <w:r w:rsidRPr="00B14874">
        <w:rPr>
          <w:sz w:val="28"/>
          <w:szCs w:val="28"/>
        </w:rPr>
        <w:t>доходов консолидированного бюджета уменьшилась доля налога на прибыль с 24% до 19%, увеличилась доля налога на доходы физических лиц</w:t>
      </w:r>
      <w:r w:rsidR="00B14874">
        <w:rPr>
          <w:sz w:val="28"/>
          <w:szCs w:val="28"/>
        </w:rPr>
        <w:t xml:space="preserve"> </w:t>
      </w:r>
      <w:r w:rsidRPr="00B14874">
        <w:rPr>
          <w:sz w:val="28"/>
          <w:szCs w:val="28"/>
        </w:rPr>
        <w:t>с 43,5% до 47,6% и акцизов, при этом</w:t>
      </w:r>
      <w:r w:rsidR="00B14874">
        <w:rPr>
          <w:sz w:val="28"/>
          <w:szCs w:val="28"/>
        </w:rPr>
        <w:t xml:space="preserve"> </w:t>
      </w:r>
      <w:r w:rsidRPr="00B14874">
        <w:rPr>
          <w:sz w:val="28"/>
          <w:szCs w:val="28"/>
        </w:rPr>
        <w:t>произошло сокращение</w:t>
      </w:r>
      <w:r w:rsidR="00B14874">
        <w:rPr>
          <w:sz w:val="28"/>
          <w:szCs w:val="28"/>
        </w:rPr>
        <w:t xml:space="preserve"> </w:t>
      </w:r>
      <w:r w:rsidRPr="00B14874">
        <w:rPr>
          <w:sz w:val="28"/>
          <w:szCs w:val="28"/>
        </w:rPr>
        <w:t xml:space="preserve">доли налога с продаж с 5,2% до 0,5% (табл. </w:t>
      </w:r>
      <w:r w:rsidR="00261D17" w:rsidRPr="00B14874">
        <w:rPr>
          <w:sz w:val="28"/>
          <w:szCs w:val="28"/>
        </w:rPr>
        <w:t>3</w:t>
      </w:r>
      <w:r w:rsidRPr="00B14874">
        <w:rPr>
          <w:sz w:val="28"/>
          <w:szCs w:val="28"/>
        </w:rPr>
        <w:t xml:space="preserve">). </w:t>
      </w:r>
    </w:p>
    <w:p w:rsidR="007F4287" w:rsidRDefault="007F4287" w:rsidP="00B14874">
      <w:pPr>
        <w:spacing w:line="360" w:lineRule="auto"/>
        <w:ind w:firstLine="737"/>
        <w:rPr>
          <w:sz w:val="28"/>
          <w:szCs w:val="28"/>
          <w:lang w:val="en-US"/>
        </w:rPr>
      </w:pPr>
    </w:p>
    <w:p w:rsidR="00261D17" w:rsidRPr="00B14874" w:rsidRDefault="0073654E" w:rsidP="00B14874">
      <w:pPr>
        <w:spacing w:line="360" w:lineRule="auto"/>
        <w:ind w:firstLine="737"/>
        <w:rPr>
          <w:sz w:val="28"/>
          <w:szCs w:val="28"/>
        </w:rPr>
      </w:pPr>
      <w:r w:rsidRPr="00B14874">
        <w:rPr>
          <w:sz w:val="28"/>
          <w:szCs w:val="28"/>
        </w:rPr>
        <w:t xml:space="preserve">Таблица </w:t>
      </w:r>
      <w:r w:rsidR="00261D17" w:rsidRPr="00B14874">
        <w:rPr>
          <w:sz w:val="28"/>
          <w:szCs w:val="28"/>
        </w:rPr>
        <w:t>3</w:t>
      </w:r>
    </w:p>
    <w:p w:rsidR="0073654E" w:rsidRPr="00B14874" w:rsidRDefault="0073654E" w:rsidP="00B14874">
      <w:pPr>
        <w:spacing w:line="360" w:lineRule="auto"/>
        <w:ind w:firstLine="737"/>
        <w:rPr>
          <w:bCs/>
          <w:sz w:val="28"/>
          <w:szCs w:val="28"/>
        </w:rPr>
      </w:pPr>
      <w:r w:rsidRPr="00B14874">
        <w:rPr>
          <w:bCs/>
          <w:sz w:val="28"/>
          <w:szCs w:val="28"/>
        </w:rPr>
        <w:t>Доля основных налогов</w:t>
      </w:r>
      <w:r w:rsidR="00B14874">
        <w:rPr>
          <w:bCs/>
          <w:sz w:val="28"/>
          <w:szCs w:val="28"/>
        </w:rPr>
        <w:t xml:space="preserve"> </w:t>
      </w:r>
      <w:r w:rsidRPr="00B14874">
        <w:rPr>
          <w:bCs/>
          <w:sz w:val="28"/>
          <w:szCs w:val="28"/>
        </w:rPr>
        <w:t>в структуре налоговых и неналоговых доходов</w:t>
      </w:r>
      <w:r w:rsidR="00B14874">
        <w:rPr>
          <w:bCs/>
          <w:sz w:val="28"/>
          <w:szCs w:val="28"/>
        </w:rPr>
        <w:t xml:space="preserve"> </w:t>
      </w:r>
      <w:r w:rsidRPr="00B14874">
        <w:rPr>
          <w:bCs/>
          <w:sz w:val="28"/>
          <w:szCs w:val="28"/>
        </w:rPr>
        <w:t>консолидированного бюджета Республики Марий Эл, %</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957"/>
        <w:gridCol w:w="957"/>
        <w:gridCol w:w="957"/>
        <w:gridCol w:w="957"/>
        <w:gridCol w:w="957"/>
      </w:tblGrid>
      <w:tr w:rsidR="0073654E" w:rsidRPr="007F4287" w:rsidTr="007F4287">
        <w:trPr>
          <w:trHeight w:val="260"/>
          <w:jc w:val="center"/>
        </w:trPr>
        <w:tc>
          <w:tcPr>
            <w:tcW w:w="3827" w:type="dxa"/>
            <w:vAlign w:val="bottom"/>
          </w:tcPr>
          <w:p w:rsidR="0073654E" w:rsidRPr="007F4287" w:rsidRDefault="0073654E" w:rsidP="007F4287">
            <w:pPr>
              <w:ind w:firstLine="0"/>
              <w:rPr>
                <w:bCs/>
                <w:sz w:val="20"/>
              </w:rPr>
            </w:pPr>
            <w:r w:rsidRPr="007F4287">
              <w:rPr>
                <w:bCs/>
                <w:sz w:val="20"/>
              </w:rPr>
              <w:t> Налоги</w:t>
            </w:r>
          </w:p>
        </w:tc>
        <w:tc>
          <w:tcPr>
            <w:tcW w:w="957" w:type="dxa"/>
            <w:vAlign w:val="bottom"/>
          </w:tcPr>
          <w:p w:rsidR="0073654E" w:rsidRPr="007F4287" w:rsidRDefault="0073654E" w:rsidP="007F4287">
            <w:pPr>
              <w:ind w:firstLine="0"/>
              <w:rPr>
                <w:bCs/>
                <w:sz w:val="20"/>
              </w:rPr>
            </w:pPr>
            <w:smartTag w:uri="urn:schemas-microsoft-com:office:smarttags" w:element="metricconverter">
              <w:smartTagPr>
                <w:attr w:name="ProductID" w:val="2001 г"/>
              </w:smartTagPr>
              <w:r w:rsidRPr="007F4287">
                <w:rPr>
                  <w:bCs/>
                  <w:sz w:val="20"/>
                </w:rPr>
                <w:t>2001 г</w:t>
              </w:r>
            </w:smartTag>
            <w:r w:rsidRPr="007F4287">
              <w:rPr>
                <w:bCs/>
                <w:sz w:val="20"/>
              </w:rPr>
              <w:t>.</w:t>
            </w:r>
          </w:p>
        </w:tc>
        <w:tc>
          <w:tcPr>
            <w:tcW w:w="957" w:type="dxa"/>
            <w:vAlign w:val="bottom"/>
          </w:tcPr>
          <w:p w:rsidR="0073654E" w:rsidRPr="007F4287" w:rsidRDefault="0073654E" w:rsidP="007F4287">
            <w:pPr>
              <w:ind w:firstLine="0"/>
              <w:rPr>
                <w:bCs/>
                <w:sz w:val="20"/>
              </w:rPr>
            </w:pPr>
            <w:smartTag w:uri="urn:schemas-microsoft-com:office:smarttags" w:element="metricconverter">
              <w:smartTagPr>
                <w:attr w:name="ProductID" w:val="2002 г"/>
              </w:smartTagPr>
              <w:r w:rsidRPr="007F4287">
                <w:rPr>
                  <w:bCs/>
                  <w:sz w:val="20"/>
                </w:rPr>
                <w:t>2002 г</w:t>
              </w:r>
            </w:smartTag>
            <w:r w:rsidRPr="007F4287">
              <w:rPr>
                <w:bCs/>
                <w:sz w:val="20"/>
              </w:rPr>
              <w:t>.</w:t>
            </w:r>
          </w:p>
        </w:tc>
        <w:tc>
          <w:tcPr>
            <w:tcW w:w="957" w:type="dxa"/>
            <w:vAlign w:val="bottom"/>
          </w:tcPr>
          <w:p w:rsidR="0073654E" w:rsidRPr="007F4287" w:rsidRDefault="004B4353" w:rsidP="007F4287">
            <w:pPr>
              <w:ind w:firstLine="0"/>
              <w:rPr>
                <w:bCs/>
                <w:sz w:val="20"/>
              </w:rPr>
            </w:pPr>
            <w:r w:rsidRPr="007F4287">
              <w:rPr>
                <w:bCs/>
                <w:sz w:val="20"/>
              </w:rPr>
              <w:t>2004</w:t>
            </w:r>
            <w:r w:rsidR="0073654E" w:rsidRPr="007F4287">
              <w:rPr>
                <w:bCs/>
                <w:sz w:val="20"/>
              </w:rPr>
              <w:t xml:space="preserve"> г.</w:t>
            </w:r>
          </w:p>
        </w:tc>
        <w:tc>
          <w:tcPr>
            <w:tcW w:w="957" w:type="dxa"/>
            <w:vAlign w:val="bottom"/>
          </w:tcPr>
          <w:p w:rsidR="0073654E" w:rsidRPr="007F4287" w:rsidRDefault="004B4353" w:rsidP="007F4287">
            <w:pPr>
              <w:ind w:firstLine="0"/>
              <w:rPr>
                <w:bCs/>
                <w:sz w:val="20"/>
              </w:rPr>
            </w:pPr>
            <w:r w:rsidRPr="007F4287">
              <w:rPr>
                <w:bCs/>
                <w:sz w:val="20"/>
              </w:rPr>
              <w:t>2005</w:t>
            </w:r>
            <w:r w:rsidR="0073654E" w:rsidRPr="007F4287">
              <w:rPr>
                <w:bCs/>
                <w:sz w:val="20"/>
              </w:rPr>
              <w:t xml:space="preserve"> г.</w:t>
            </w:r>
          </w:p>
        </w:tc>
        <w:tc>
          <w:tcPr>
            <w:tcW w:w="957" w:type="dxa"/>
            <w:vAlign w:val="bottom"/>
          </w:tcPr>
          <w:p w:rsidR="0073654E" w:rsidRPr="007F4287" w:rsidRDefault="004B4353" w:rsidP="007F4287">
            <w:pPr>
              <w:ind w:firstLine="0"/>
              <w:rPr>
                <w:bCs/>
                <w:sz w:val="20"/>
              </w:rPr>
            </w:pPr>
            <w:r w:rsidRPr="007F4287">
              <w:rPr>
                <w:bCs/>
                <w:sz w:val="20"/>
              </w:rPr>
              <w:t>2006</w:t>
            </w:r>
            <w:r w:rsidR="0073654E" w:rsidRPr="007F4287">
              <w:rPr>
                <w:bCs/>
                <w:sz w:val="20"/>
              </w:rPr>
              <w:t>г.</w:t>
            </w:r>
          </w:p>
        </w:tc>
      </w:tr>
      <w:tr w:rsidR="0073654E" w:rsidRPr="007F4287" w:rsidTr="007F4287">
        <w:trPr>
          <w:trHeight w:val="209"/>
          <w:jc w:val="center"/>
        </w:trPr>
        <w:tc>
          <w:tcPr>
            <w:tcW w:w="3827" w:type="dxa"/>
            <w:noWrap/>
            <w:vAlign w:val="bottom"/>
          </w:tcPr>
          <w:p w:rsidR="0073654E" w:rsidRPr="007F4287" w:rsidRDefault="0073654E" w:rsidP="007F4287">
            <w:pPr>
              <w:ind w:firstLine="0"/>
              <w:rPr>
                <w:sz w:val="20"/>
              </w:rPr>
            </w:pPr>
            <w:r w:rsidRPr="007F4287">
              <w:rPr>
                <w:sz w:val="20"/>
              </w:rPr>
              <w:t>Налог на прибыль</w:t>
            </w:r>
          </w:p>
        </w:tc>
        <w:tc>
          <w:tcPr>
            <w:tcW w:w="957" w:type="dxa"/>
            <w:noWrap/>
            <w:vAlign w:val="bottom"/>
          </w:tcPr>
          <w:p w:rsidR="0073654E" w:rsidRPr="007F4287" w:rsidRDefault="0073654E" w:rsidP="007F4287">
            <w:pPr>
              <w:ind w:firstLine="0"/>
              <w:rPr>
                <w:sz w:val="20"/>
              </w:rPr>
            </w:pPr>
            <w:r w:rsidRPr="007F4287">
              <w:rPr>
                <w:sz w:val="20"/>
              </w:rPr>
              <w:t>24,3</w:t>
            </w:r>
          </w:p>
        </w:tc>
        <w:tc>
          <w:tcPr>
            <w:tcW w:w="957" w:type="dxa"/>
            <w:noWrap/>
            <w:vAlign w:val="bottom"/>
          </w:tcPr>
          <w:p w:rsidR="0073654E" w:rsidRPr="007F4287" w:rsidRDefault="0073654E" w:rsidP="007F4287">
            <w:pPr>
              <w:ind w:firstLine="0"/>
              <w:rPr>
                <w:sz w:val="20"/>
              </w:rPr>
            </w:pPr>
            <w:r w:rsidRPr="007F4287">
              <w:rPr>
                <w:sz w:val="20"/>
              </w:rPr>
              <w:t>20,2</w:t>
            </w:r>
          </w:p>
        </w:tc>
        <w:tc>
          <w:tcPr>
            <w:tcW w:w="957" w:type="dxa"/>
            <w:noWrap/>
            <w:vAlign w:val="bottom"/>
          </w:tcPr>
          <w:p w:rsidR="0073654E" w:rsidRPr="007F4287" w:rsidRDefault="0073654E" w:rsidP="007F4287">
            <w:pPr>
              <w:ind w:firstLine="0"/>
              <w:rPr>
                <w:sz w:val="20"/>
              </w:rPr>
            </w:pPr>
            <w:r w:rsidRPr="007F4287">
              <w:rPr>
                <w:sz w:val="20"/>
              </w:rPr>
              <w:t>17,4</w:t>
            </w:r>
          </w:p>
        </w:tc>
        <w:tc>
          <w:tcPr>
            <w:tcW w:w="957" w:type="dxa"/>
            <w:noWrap/>
            <w:vAlign w:val="bottom"/>
          </w:tcPr>
          <w:p w:rsidR="0073654E" w:rsidRPr="007F4287" w:rsidRDefault="0073654E" w:rsidP="007F4287">
            <w:pPr>
              <w:ind w:firstLine="0"/>
              <w:rPr>
                <w:sz w:val="20"/>
              </w:rPr>
            </w:pPr>
            <w:r w:rsidRPr="007F4287">
              <w:rPr>
                <w:sz w:val="20"/>
              </w:rPr>
              <w:t>18,0</w:t>
            </w:r>
          </w:p>
        </w:tc>
        <w:tc>
          <w:tcPr>
            <w:tcW w:w="957" w:type="dxa"/>
            <w:noWrap/>
            <w:vAlign w:val="bottom"/>
          </w:tcPr>
          <w:p w:rsidR="0073654E" w:rsidRPr="007F4287" w:rsidRDefault="0073654E" w:rsidP="007F4287">
            <w:pPr>
              <w:ind w:firstLine="0"/>
              <w:rPr>
                <w:sz w:val="20"/>
              </w:rPr>
            </w:pPr>
            <w:r w:rsidRPr="007F4287">
              <w:rPr>
                <w:sz w:val="20"/>
              </w:rPr>
              <w:t>19,0</w:t>
            </w:r>
          </w:p>
        </w:tc>
      </w:tr>
      <w:tr w:rsidR="0073654E" w:rsidRPr="007F4287" w:rsidTr="007F4287">
        <w:trPr>
          <w:trHeight w:val="350"/>
          <w:jc w:val="center"/>
        </w:trPr>
        <w:tc>
          <w:tcPr>
            <w:tcW w:w="3827" w:type="dxa"/>
            <w:vAlign w:val="bottom"/>
          </w:tcPr>
          <w:p w:rsidR="0073654E" w:rsidRPr="007F4287" w:rsidRDefault="0073654E" w:rsidP="007F4287">
            <w:pPr>
              <w:ind w:firstLine="0"/>
              <w:rPr>
                <w:bCs/>
                <w:sz w:val="20"/>
              </w:rPr>
            </w:pPr>
            <w:r w:rsidRPr="007F4287">
              <w:rPr>
                <w:bCs/>
                <w:sz w:val="20"/>
              </w:rPr>
              <w:t>Налог на доходы физических лиц</w:t>
            </w:r>
          </w:p>
        </w:tc>
        <w:tc>
          <w:tcPr>
            <w:tcW w:w="957" w:type="dxa"/>
            <w:noWrap/>
            <w:vAlign w:val="center"/>
          </w:tcPr>
          <w:p w:rsidR="0073654E" w:rsidRPr="007F4287" w:rsidRDefault="0073654E" w:rsidP="007F4287">
            <w:pPr>
              <w:ind w:firstLine="0"/>
              <w:rPr>
                <w:bCs/>
                <w:sz w:val="20"/>
              </w:rPr>
            </w:pPr>
            <w:r w:rsidRPr="007F4287">
              <w:rPr>
                <w:bCs/>
                <w:sz w:val="20"/>
              </w:rPr>
              <w:t>43,5</w:t>
            </w:r>
          </w:p>
        </w:tc>
        <w:tc>
          <w:tcPr>
            <w:tcW w:w="957" w:type="dxa"/>
            <w:noWrap/>
            <w:vAlign w:val="center"/>
          </w:tcPr>
          <w:p w:rsidR="0073654E" w:rsidRPr="007F4287" w:rsidRDefault="0073654E" w:rsidP="007F4287">
            <w:pPr>
              <w:ind w:firstLine="0"/>
              <w:rPr>
                <w:bCs/>
                <w:sz w:val="20"/>
              </w:rPr>
            </w:pPr>
            <w:r w:rsidRPr="007F4287">
              <w:rPr>
                <w:bCs/>
                <w:sz w:val="20"/>
              </w:rPr>
              <w:t>43,9</w:t>
            </w:r>
          </w:p>
        </w:tc>
        <w:tc>
          <w:tcPr>
            <w:tcW w:w="957" w:type="dxa"/>
            <w:noWrap/>
            <w:vAlign w:val="center"/>
          </w:tcPr>
          <w:p w:rsidR="0073654E" w:rsidRPr="007F4287" w:rsidRDefault="0073654E" w:rsidP="007F4287">
            <w:pPr>
              <w:ind w:firstLine="0"/>
              <w:rPr>
                <w:bCs/>
                <w:sz w:val="20"/>
              </w:rPr>
            </w:pPr>
            <w:r w:rsidRPr="007F4287">
              <w:rPr>
                <w:bCs/>
                <w:sz w:val="20"/>
              </w:rPr>
              <w:t>45,5</w:t>
            </w:r>
          </w:p>
        </w:tc>
        <w:tc>
          <w:tcPr>
            <w:tcW w:w="957" w:type="dxa"/>
            <w:noWrap/>
            <w:vAlign w:val="center"/>
          </w:tcPr>
          <w:p w:rsidR="0073654E" w:rsidRPr="007F4287" w:rsidRDefault="0073654E" w:rsidP="007F4287">
            <w:pPr>
              <w:ind w:firstLine="0"/>
              <w:rPr>
                <w:bCs/>
                <w:sz w:val="20"/>
              </w:rPr>
            </w:pPr>
            <w:r w:rsidRPr="007F4287">
              <w:rPr>
                <w:bCs/>
                <w:sz w:val="20"/>
              </w:rPr>
              <w:t>47,1</w:t>
            </w:r>
          </w:p>
        </w:tc>
        <w:tc>
          <w:tcPr>
            <w:tcW w:w="957" w:type="dxa"/>
            <w:noWrap/>
            <w:vAlign w:val="center"/>
          </w:tcPr>
          <w:p w:rsidR="0073654E" w:rsidRPr="007F4287" w:rsidRDefault="0073654E" w:rsidP="007F4287">
            <w:pPr>
              <w:ind w:firstLine="0"/>
              <w:rPr>
                <w:bCs/>
                <w:sz w:val="20"/>
              </w:rPr>
            </w:pPr>
            <w:r w:rsidRPr="007F4287">
              <w:rPr>
                <w:bCs/>
                <w:sz w:val="20"/>
              </w:rPr>
              <w:t>47,6</w:t>
            </w:r>
          </w:p>
        </w:tc>
      </w:tr>
      <w:tr w:rsidR="0073654E" w:rsidRPr="007F4287" w:rsidTr="007F4287">
        <w:trPr>
          <w:trHeight w:val="294"/>
          <w:jc w:val="center"/>
        </w:trPr>
        <w:tc>
          <w:tcPr>
            <w:tcW w:w="3827" w:type="dxa"/>
            <w:noWrap/>
            <w:vAlign w:val="bottom"/>
          </w:tcPr>
          <w:p w:rsidR="0073654E" w:rsidRPr="007F4287" w:rsidRDefault="0073654E" w:rsidP="007F4287">
            <w:pPr>
              <w:ind w:firstLine="0"/>
              <w:rPr>
                <w:sz w:val="20"/>
              </w:rPr>
            </w:pPr>
            <w:r w:rsidRPr="007F4287">
              <w:rPr>
                <w:sz w:val="20"/>
              </w:rPr>
              <w:t>Акцизы</w:t>
            </w:r>
          </w:p>
        </w:tc>
        <w:tc>
          <w:tcPr>
            <w:tcW w:w="957" w:type="dxa"/>
            <w:noWrap/>
            <w:vAlign w:val="bottom"/>
          </w:tcPr>
          <w:p w:rsidR="0073654E" w:rsidRPr="007F4287" w:rsidRDefault="0073654E" w:rsidP="007F4287">
            <w:pPr>
              <w:ind w:firstLine="0"/>
              <w:rPr>
                <w:sz w:val="20"/>
              </w:rPr>
            </w:pPr>
            <w:r w:rsidRPr="007F4287">
              <w:rPr>
                <w:sz w:val="20"/>
              </w:rPr>
              <w:t>0,5</w:t>
            </w:r>
          </w:p>
        </w:tc>
        <w:tc>
          <w:tcPr>
            <w:tcW w:w="957" w:type="dxa"/>
            <w:noWrap/>
            <w:vAlign w:val="bottom"/>
          </w:tcPr>
          <w:p w:rsidR="0073654E" w:rsidRPr="007F4287" w:rsidRDefault="0073654E" w:rsidP="007F4287">
            <w:pPr>
              <w:ind w:firstLine="0"/>
              <w:rPr>
                <w:sz w:val="20"/>
              </w:rPr>
            </w:pPr>
            <w:r w:rsidRPr="007F4287">
              <w:rPr>
                <w:sz w:val="20"/>
              </w:rPr>
              <w:t>1,2</w:t>
            </w:r>
          </w:p>
        </w:tc>
        <w:tc>
          <w:tcPr>
            <w:tcW w:w="957" w:type="dxa"/>
            <w:noWrap/>
            <w:vAlign w:val="bottom"/>
          </w:tcPr>
          <w:p w:rsidR="0073654E" w:rsidRPr="007F4287" w:rsidRDefault="0073654E" w:rsidP="007F4287">
            <w:pPr>
              <w:ind w:firstLine="0"/>
              <w:rPr>
                <w:sz w:val="20"/>
              </w:rPr>
            </w:pPr>
            <w:r w:rsidRPr="007F4287">
              <w:rPr>
                <w:sz w:val="20"/>
              </w:rPr>
              <w:t>8,9</w:t>
            </w:r>
          </w:p>
        </w:tc>
        <w:tc>
          <w:tcPr>
            <w:tcW w:w="957" w:type="dxa"/>
            <w:noWrap/>
            <w:vAlign w:val="bottom"/>
          </w:tcPr>
          <w:p w:rsidR="0073654E" w:rsidRPr="007F4287" w:rsidRDefault="0073654E" w:rsidP="007F4287">
            <w:pPr>
              <w:ind w:firstLine="0"/>
              <w:rPr>
                <w:sz w:val="20"/>
              </w:rPr>
            </w:pPr>
            <w:r w:rsidRPr="007F4287">
              <w:rPr>
                <w:sz w:val="20"/>
              </w:rPr>
              <w:t>12,5</w:t>
            </w:r>
          </w:p>
        </w:tc>
        <w:tc>
          <w:tcPr>
            <w:tcW w:w="957" w:type="dxa"/>
            <w:noWrap/>
            <w:vAlign w:val="bottom"/>
          </w:tcPr>
          <w:p w:rsidR="0073654E" w:rsidRPr="007F4287" w:rsidRDefault="0073654E" w:rsidP="007F4287">
            <w:pPr>
              <w:ind w:firstLine="0"/>
              <w:rPr>
                <w:sz w:val="20"/>
              </w:rPr>
            </w:pPr>
            <w:r w:rsidRPr="007F4287">
              <w:rPr>
                <w:sz w:val="20"/>
              </w:rPr>
              <w:t>10,8</w:t>
            </w:r>
          </w:p>
        </w:tc>
      </w:tr>
      <w:tr w:rsidR="0073654E" w:rsidRPr="007F4287" w:rsidTr="007F4287">
        <w:trPr>
          <w:trHeight w:val="284"/>
          <w:jc w:val="center"/>
        </w:trPr>
        <w:tc>
          <w:tcPr>
            <w:tcW w:w="3827" w:type="dxa"/>
            <w:noWrap/>
            <w:vAlign w:val="bottom"/>
          </w:tcPr>
          <w:p w:rsidR="0073654E" w:rsidRPr="007F4287" w:rsidRDefault="0073654E" w:rsidP="007F4287">
            <w:pPr>
              <w:ind w:firstLine="0"/>
              <w:rPr>
                <w:sz w:val="20"/>
              </w:rPr>
            </w:pPr>
            <w:r w:rsidRPr="007F4287">
              <w:rPr>
                <w:sz w:val="20"/>
              </w:rPr>
              <w:t>Налог с продаж</w:t>
            </w:r>
          </w:p>
        </w:tc>
        <w:tc>
          <w:tcPr>
            <w:tcW w:w="957" w:type="dxa"/>
            <w:noWrap/>
            <w:vAlign w:val="bottom"/>
          </w:tcPr>
          <w:p w:rsidR="0073654E" w:rsidRPr="007F4287" w:rsidRDefault="0073654E" w:rsidP="007F4287">
            <w:pPr>
              <w:ind w:firstLine="0"/>
              <w:rPr>
                <w:sz w:val="20"/>
              </w:rPr>
            </w:pPr>
            <w:r w:rsidRPr="007F4287">
              <w:rPr>
                <w:sz w:val="20"/>
              </w:rPr>
              <w:t>-</w:t>
            </w:r>
          </w:p>
        </w:tc>
        <w:tc>
          <w:tcPr>
            <w:tcW w:w="957" w:type="dxa"/>
            <w:noWrap/>
            <w:vAlign w:val="bottom"/>
          </w:tcPr>
          <w:p w:rsidR="0073654E" w:rsidRPr="007F4287" w:rsidRDefault="0073654E" w:rsidP="007F4287">
            <w:pPr>
              <w:ind w:firstLine="0"/>
              <w:rPr>
                <w:sz w:val="20"/>
              </w:rPr>
            </w:pPr>
            <w:r w:rsidRPr="007F4287">
              <w:rPr>
                <w:sz w:val="20"/>
              </w:rPr>
              <w:t>-</w:t>
            </w:r>
          </w:p>
        </w:tc>
        <w:tc>
          <w:tcPr>
            <w:tcW w:w="957" w:type="dxa"/>
            <w:noWrap/>
            <w:vAlign w:val="bottom"/>
          </w:tcPr>
          <w:p w:rsidR="0073654E" w:rsidRPr="007F4287" w:rsidRDefault="0073654E" w:rsidP="007F4287">
            <w:pPr>
              <w:ind w:firstLine="0"/>
              <w:rPr>
                <w:sz w:val="20"/>
              </w:rPr>
            </w:pPr>
            <w:r w:rsidRPr="007F4287">
              <w:rPr>
                <w:sz w:val="20"/>
              </w:rPr>
              <w:t>5,2</w:t>
            </w:r>
          </w:p>
        </w:tc>
        <w:tc>
          <w:tcPr>
            <w:tcW w:w="957" w:type="dxa"/>
            <w:noWrap/>
            <w:vAlign w:val="bottom"/>
          </w:tcPr>
          <w:p w:rsidR="0073654E" w:rsidRPr="007F4287" w:rsidRDefault="0073654E" w:rsidP="007F4287">
            <w:pPr>
              <w:ind w:firstLine="0"/>
              <w:rPr>
                <w:sz w:val="20"/>
              </w:rPr>
            </w:pPr>
            <w:r w:rsidRPr="007F4287">
              <w:rPr>
                <w:sz w:val="20"/>
              </w:rPr>
              <w:t>0,6</w:t>
            </w:r>
          </w:p>
        </w:tc>
        <w:tc>
          <w:tcPr>
            <w:tcW w:w="957" w:type="dxa"/>
            <w:noWrap/>
            <w:vAlign w:val="bottom"/>
          </w:tcPr>
          <w:p w:rsidR="0073654E" w:rsidRPr="007F4287" w:rsidRDefault="0073654E" w:rsidP="007F4287">
            <w:pPr>
              <w:ind w:firstLine="0"/>
              <w:rPr>
                <w:sz w:val="20"/>
              </w:rPr>
            </w:pPr>
            <w:r w:rsidRPr="007F4287">
              <w:rPr>
                <w:sz w:val="20"/>
              </w:rPr>
              <w:t>0,5</w:t>
            </w:r>
          </w:p>
        </w:tc>
      </w:tr>
      <w:tr w:rsidR="0073654E" w:rsidRPr="007F4287" w:rsidTr="007F4287">
        <w:trPr>
          <w:trHeight w:val="287"/>
          <w:jc w:val="center"/>
        </w:trPr>
        <w:tc>
          <w:tcPr>
            <w:tcW w:w="3827" w:type="dxa"/>
            <w:noWrap/>
            <w:vAlign w:val="bottom"/>
          </w:tcPr>
          <w:p w:rsidR="0073654E" w:rsidRPr="007F4287" w:rsidRDefault="0073654E" w:rsidP="007F4287">
            <w:pPr>
              <w:ind w:firstLine="0"/>
              <w:rPr>
                <w:sz w:val="20"/>
              </w:rPr>
            </w:pPr>
            <w:r w:rsidRPr="007F4287">
              <w:rPr>
                <w:sz w:val="20"/>
              </w:rPr>
              <w:t>Налоги на имущество</w:t>
            </w:r>
          </w:p>
        </w:tc>
        <w:tc>
          <w:tcPr>
            <w:tcW w:w="957" w:type="dxa"/>
            <w:noWrap/>
            <w:vAlign w:val="bottom"/>
          </w:tcPr>
          <w:p w:rsidR="0073654E" w:rsidRPr="007F4287" w:rsidRDefault="0073654E" w:rsidP="007F4287">
            <w:pPr>
              <w:ind w:firstLine="0"/>
              <w:rPr>
                <w:sz w:val="20"/>
              </w:rPr>
            </w:pPr>
            <w:r w:rsidRPr="007F4287">
              <w:rPr>
                <w:sz w:val="20"/>
              </w:rPr>
              <w:t>7,9</w:t>
            </w:r>
          </w:p>
        </w:tc>
        <w:tc>
          <w:tcPr>
            <w:tcW w:w="957" w:type="dxa"/>
            <w:noWrap/>
            <w:vAlign w:val="bottom"/>
          </w:tcPr>
          <w:p w:rsidR="0073654E" w:rsidRPr="007F4287" w:rsidRDefault="0073654E" w:rsidP="007F4287">
            <w:pPr>
              <w:ind w:firstLine="0"/>
              <w:rPr>
                <w:sz w:val="20"/>
              </w:rPr>
            </w:pPr>
            <w:r w:rsidRPr="007F4287">
              <w:rPr>
                <w:sz w:val="20"/>
              </w:rPr>
              <w:t>8,2</w:t>
            </w:r>
          </w:p>
        </w:tc>
        <w:tc>
          <w:tcPr>
            <w:tcW w:w="957" w:type="dxa"/>
            <w:noWrap/>
            <w:vAlign w:val="bottom"/>
          </w:tcPr>
          <w:p w:rsidR="0073654E" w:rsidRPr="007F4287" w:rsidRDefault="0073654E" w:rsidP="007F4287">
            <w:pPr>
              <w:ind w:firstLine="0"/>
              <w:rPr>
                <w:sz w:val="20"/>
              </w:rPr>
            </w:pPr>
            <w:r w:rsidRPr="007F4287">
              <w:rPr>
                <w:sz w:val="20"/>
              </w:rPr>
              <w:t>9,2</w:t>
            </w:r>
          </w:p>
        </w:tc>
        <w:tc>
          <w:tcPr>
            <w:tcW w:w="957" w:type="dxa"/>
            <w:noWrap/>
            <w:vAlign w:val="bottom"/>
          </w:tcPr>
          <w:p w:rsidR="0073654E" w:rsidRPr="007F4287" w:rsidRDefault="0073654E" w:rsidP="007F4287">
            <w:pPr>
              <w:ind w:firstLine="0"/>
              <w:rPr>
                <w:sz w:val="20"/>
              </w:rPr>
            </w:pPr>
            <w:r w:rsidRPr="007F4287">
              <w:rPr>
                <w:sz w:val="20"/>
              </w:rPr>
              <w:t>6,5</w:t>
            </w:r>
          </w:p>
        </w:tc>
        <w:tc>
          <w:tcPr>
            <w:tcW w:w="957" w:type="dxa"/>
            <w:noWrap/>
            <w:vAlign w:val="bottom"/>
          </w:tcPr>
          <w:p w:rsidR="0073654E" w:rsidRPr="007F4287" w:rsidRDefault="0073654E" w:rsidP="007F4287">
            <w:pPr>
              <w:ind w:firstLine="0"/>
              <w:rPr>
                <w:sz w:val="20"/>
              </w:rPr>
            </w:pPr>
            <w:r w:rsidRPr="007F4287">
              <w:rPr>
                <w:sz w:val="20"/>
              </w:rPr>
              <w:t>12,5</w:t>
            </w:r>
          </w:p>
        </w:tc>
      </w:tr>
      <w:tr w:rsidR="0073654E" w:rsidRPr="007F4287" w:rsidTr="007F4287">
        <w:trPr>
          <w:trHeight w:val="443"/>
          <w:jc w:val="center"/>
        </w:trPr>
        <w:tc>
          <w:tcPr>
            <w:tcW w:w="3827" w:type="dxa"/>
            <w:vAlign w:val="bottom"/>
          </w:tcPr>
          <w:p w:rsidR="0073654E" w:rsidRPr="007F4287" w:rsidRDefault="0073654E" w:rsidP="007F4287">
            <w:pPr>
              <w:ind w:firstLine="0"/>
              <w:rPr>
                <w:sz w:val="20"/>
              </w:rPr>
            </w:pPr>
            <w:r w:rsidRPr="007F4287">
              <w:rPr>
                <w:sz w:val="20"/>
              </w:rPr>
              <w:t>Платежи за пользование природными ресурсами</w:t>
            </w:r>
          </w:p>
        </w:tc>
        <w:tc>
          <w:tcPr>
            <w:tcW w:w="957" w:type="dxa"/>
            <w:noWrap/>
            <w:vAlign w:val="center"/>
          </w:tcPr>
          <w:p w:rsidR="0073654E" w:rsidRPr="007F4287" w:rsidRDefault="0073654E" w:rsidP="007F4287">
            <w:pPr>
              <w:ind w:firstLine="0"/>
              <w:rPr>
                <w:sz w:val="20"/>
              </w:rPr>
            </w:pPr>
            <w:r w:rsidRPr="007F4287">
              <w:rPr>
                <w:sz w:val="20"/>
              </w:rPr>
              <w:t>1,5</w:t>
            </w:r>
          </w:p>
        </w:tc>
        <w:tc>
          <w:tcPr>
            <w:tcW w:w="957" w:type="dxa"/>
            <w:noWrap/>
            <w:vAlign w:val="center"/>
          </w:tcPr>
          <w:p w:rsidR="0073654E" w:rsidRPr="007F4287" w:rsidRDefault="0073654E" w:rsidP="007F4287">
            <w:pPr>
              <w:ind w:firstLine="0"/>
              <w:rPr>
                <w:sz w:val="20"/>
              </w:rPr>
            </w:pPr>
            <w:r w:rsidRPr="007F4287">
              <w:rPr>
                <w:sz w:val="20"/>
              </w:rPr>
              <w:t>2,2</w:t>
            </w:r>
          </w:p>
        </w:tc>
        <w:tc>
          <w:tcPr>
            <w:tcW w:w="957" w:type="dxa"/>
            <w:noWrap/>
            <w:vAlign w:val="center"/>
          </w:tcPr>
          <w:p w:rsidR="0073654E" w:rsidRPr="007F4287" w:rsidRDefault="0073654E" w:rsidP="007F4287">
            <w:pPr>
              <w:ind w:firstLine="0"/>
              <w:rPr>
                <w:sz w:val="20"/>
              </w:rPr>
            </w:pPr>
            <w:r w:rsidRPr="007F4287">
              <w:rPr>
                <w:sz w:val="20"/>
              </w:rPr>
              <w:t>2,7</w:t>
            </w:r>
          </w:p>
        </w:tc>
        <w:tc>
          <w:tcPr>
            <w:tcW w:w="957" w:type="dxa"/>
            <w:noWrap/>
            <w:vAlign w:val="center"/>
          </w:tcPr>
          <w:p w:rsidR="0073654E" w:rsidRPr="007F4287" w:rsidRDefault="0073654E" w:rsidP="007F4287">
            <w:pPr>
              <w:ind w:firstLine="0"/>
              <w:rPr>
                <w:sz w:val="20"/>
              </w:rPr>
            </w:pPr>
            <w:r w:rsidRPr="007F4287">
              <w:rPr>
                <w:sz w:val="20"/>
              </w:rPr>
              <w:t>2,7</w:t>
            </w:r>
          </w:p>
        </w:tc>
        <w:tc>
          <w:tcPr>
            <w:tcW w:w="957" w:type="dxa"/>
            <w:noWrap/>
            <w:vAlign w:val="center"/>
          </w:tcPr>
          <w:p w:rsidR="0073654E" w:rsidRPr="007F4287" w:rsidRDefault="0073654E" w:rsidP="007F4287">
            <w:pPr>
              <w:ind w:firstLine="0"/>
              <w:rPr>
                <w:sz w:val="20"/>
              </w:rPr>
            </w:pPr>
            <w:r w:rsidRPr="007F4287">
              <w:rPr>
                <w:sz w:val="20"/>
              </w:rPr>
              <w:t>0,1</w:t>
            </w:r>
          </w:p>
        </w:tc>
      </w:tr>
      <w:tr w:rsidR="0073654E" w:rsidRPr="007F4287" w:rsidTr="007F4287">
        <w:trPr>
          <w:trHeight w:val="91"/>
          <w:jc w:val="center"/>
        </w:trPr>
        <w:tc>
          <w:tcPr>
            <w:tcW w:w="3827" w:type="dxa"/>
            <w:vAlign w:val="bottom"/>
          </w:tcPr>
          <w:p w:rsidR="0073654E" w:rsidRPr="007F4287" w:rsidRDefault="0073654E" w:rsidP="007F4287">
            <w:pPr>
              <w:ind w:firstLine="0"/>
              <w:rPr>
                <w:sz w:val="20"/>
              </w:rPr>
            </w:pPr>
            <w:r w:rsidRPr="007F4287">
              <w:rPr>
                <w:sz w:val="20"/>
              </w:rPr>
              <w:t>Прочие налоги, пошлины и сборы</w:t>
            </w:r>
          </w:p>
        </w:tc>
        <w:tc>
          <w:tcPr>
            <w:tcW w:w="957" w:type="dxa"/>
            <w:noWrap/>
            <w:vAlign w:val="center"/>
          </w:tcPr>
          <w:p w:rsidR="0073654E" w:rsidRPr="007F4287" w:rsidRDefault="0073654E" w:rsidP="007F4287">
            <w:pPr>
              <w:ind w:firstLine="0"/>
              <w:rPr>
                <w:sz w:val="20"/>
              </w:rPr>
            </w:pPr>
            <w:r w:rsidRPr="007F4287">
              <w:rPr>
                <w:sz w:val="20"/>
              </w:rPr>
              <w:t>22,3</w:t>
            </w:r>
          </w:p>
        </w:tc>
        <w:tc>
          <w:tcPr>
            <w:tcW w:w="957" w:type="dxa"/>
            <w:noWrap/>
            <w:vAlign w:val="center"/>
          </w:tcPr>
          <w:p w:rsidR="0073654E" w:rsidRPr="007F4287" w:rsidRDefault="0073654E" w:rsidP="007F4287">
            <w:pPr>
              <w:ind w:firstLine="0"/>
              <w:rPr>
                <w:sz w:val="20"/>
              </w:rPr>
            </w:pPr>
            <w:r w:rsidRPr="007F4287">
              <w:rPr>
                <w:sz w:val="20"/>
              </w:rPr>
              <w:t>24,3</w:t>
            </w:r>
          </w:p>
        </w:tc>
        <w:tc>
          <w:tcPr>
            <w:tcW w:w="957" w:type="dxa"/>
            <w:noWrap/>
            <w:vAlign w:val="center"/>
          </w:tcPr>
          <w:p w:rsidR="0073654E" w:rsidRPr="007F4287" w:rsidRDefault="0073654E" w:rsidP="007F4287">
            <w:pPr>
              <w:ind w:firstLine="0"/>
              <w:rPr>
                <w:sz w:val="20"/>
              </w:rPr>
            </w:pPr>
            <w:r w:rsidRPr="007F4287">
              <w:rPr>
                <w:sz w:val="20"/>
              </w:rPr>
              <w:t>11,1</w:t>
            </w:r>
          </w:p>
        </w:tc>
        <w:tc>
          <w:tcPr>
            <w:tcW w:w="957" w:type="dxa"/>
            <w:noWrap/>
            <w:vAlign w:val="center"/>
          </w:tcPr>
          <w:p w:rsidR="0073654E" w:rsidRPr="007F4287" w:rsidRDefault="0073654E" w:rsidP="007F4287">
            <w:pPr>
              <w:ind w:firstLine="0"/>
              <w:rPr>
                <w:sz w:val="20"/>
              </w:rPr>
            </w:pPr>
            <w:r w:rsidRPr="007F4287">
              <w:rPr>
                <w:sz w:val="20"/>
              </w:rPr>
              <w:t>12,6</w:t>
            </w:r>
          </w:p>
        </w:tc>
        <w:tc>
          <w:tcPr>
            <w:tcW w:w="957" w:type="dxa"/>
            <w:noWrap/>
            <w:vAlign w:val="center"/>
          </w:tcPr>
          <w:p w:rsidR="0073654E" w:rsidRPr="007F4287" w:rsidRDefault="0073654E" w:rsidP="007F4287">
            <w:pPr>
              <w:ind w:firstLine="0"/>
              <w:rPr>
                <w:sz w:val="20"/>
              </w:rPr>
            </w:pPr>
            <w:r w:rsidRPr="007F4287">
              <w:rPr>
                <w:sz w:val="20"/>
              </w:rPr>
              <w:t>9,5</w:t>
            </w:r>
          </w:p>
        </w:tc>
      </w:tr>
    </w:tbl>
    <w:p w:rsidR="007F4287" w:rsidRDefault="007F4287" w:rsidP="00B14874">
      <w:pPr>
        <w:spacing w:line="360" w:lineRule="auto"/>
        <w:ind w:firstLine="737"/>
        <w:rPr>
          <w:bCs/>
          <w:iCs/>
          <w:sz w:val="28"/>
          <w:szCs w:val="28"/>
          <w:lang w:val="en-US"/>
        </w:rPr>
      </w:pPr>
    </w:p>
    <w:p w:rsidR="00261D17" w:rsidRPr="00B14874" w:rsidRDefault="00261D17" w:rsidP="00B14874">
      <w:pPr>
        <w:spacing w:line="360" w:lineRule="auto"/>
        <w:ind w:firstLine="737"/>
        <w:rPr>
          <w:sz w:val="28"/>
          <w:szCs w:val="28"/>
        </w:rPr>
      </w:pPr>
      <w:r w:rsidRPr="00B14874">
        <w:rPr>
          <w:bCs/>
          <w:iCs/>
          <w:sz w:val="28"/>
          <w:szCs w:val="28"/>
        </w:rPr>
        <w:t xml:space="preserve">В структуре налоговых и неналоговых поступлений в консолидированный бюджет республики в 2006 году наибольший удельный вес приходится на </w:t>
      </w:r>
      <w:r w:rsidRPr="00B14874">
        <w:rPr>
          <w:sz w:val="28"/>
          <w:szCs w:val="28"/>
        </w:rPr>
        <w:t>налог на доходы физических лиц 47,6% (в том числе республиканского 70% и 30% налоговых и неналоговых доходов муниципального бюджета г. Йошкар-Олы).</w:t>
      </w:r>
      <w:r w:rsidR="00B14874">
        <w:rPr>
          <w:sz w:val="28"/>
          <w:szCs w:val="28"/>
        </w:rPr>
        <w:t xml:space="preserve"> </w:t>
      </w:r>
    </w:p>
    <w:p w:rsidR="0073654E" w:rsidRPr="00B14874" w:rsidRDefault="0073654E" w:rsidP="00B14874">
      <w:pPr>
        <w:pStyle w:val="a7"/>
        <w:tabs>
          <w:tab w:val="clear" w:pos="4153"/>
          <w:tab w:val="clear" w:pos="8306"/>
          <w:tab w:val="center" w:pos="4677"/>
          <w:tab w:val="right" w:pos="9355"/>
        </w:tabs>
        <w:spacing w:line="360" w:lineRule="auto"/>
        <w:ind w:firstLine="737"/>
        <w:rPr>
          <w:sz w:val="28"/>
          <w:szCs w:val="28"/>
        </w:rPr>
      </w:pPr>
      <w:r w:rsidRPr="00B14874">
        <w:rPr>
          <w:sz w:val="28"/>
          <w:szCs w:val="28"/>
        </w:rPr>
        <w:t>На втором месте по доле в собственных доходах консолидированного</w:t>
      </w:r>
      <w:r w:rsidR="00B14874">
        <w:rPr>
          <w:sz w:val="28"/>
          <w:szCs w:val="28"/>
        </w:rPr>
        <w:t xml:space="preserve"> </w:t>
      </w:r>
      <w:r w:rsidRPr="00B14874">
        <w:rPr>
          <w:sz w:val="28"/>
          <w:szCs w:val="28"/>
        </w:rPr>
        <w:t>бюджета - налог на прибыль организаций (19,0%), в доходах бюджетов муниципального бюджета г. Йошкар-Олы</w:t>
      </w:r>
      <w:r w:rsidR="00B14874">
        <w:rPr>
          <w:sz w:val="28"/>
          <w:szCs w:val="28"/>
        </w:rPr>
        <w:t xml:space="preserve"> </w:t>
      </w:r>
      <w:r w:rsidRPr="00B14874">
        <w:rPr>
          <w:sz w:val="28"/>
          <w:szCs w:val="28"/>
        </w:rPr>
        <w:t xml:space="preserve">– налоги на имущество – 16,6%. </w:t>
      </w:r>
    </w:p>
    <w:p w:rsidR="00F12229" w:rsidRPr="00B14874" w:rsidRDefault="00BA6B5D" w:rsidP="00B14874">
      <w:pPr>
        <w:spacing w:line="360" w:lineRule="auto"/>
        <w:ind w:firstLine="737"/>
        <w:rPr>
          <w:color w:val="000000"/>
          <w:sz w:val="28"/>
          <w:szCs w:val="28"/>
        </w:rPr>
      </w:pPr>
      <w:r w:rsidRPr="00B14874">
        <w:rPr>
          <w:color w:val="000000"/>
          <w:sz w:val="28"/>
          <w:szCs w:val="28"/>
        </w:rPr>
        <w:t xml:space="preserve">Единого налога на вмененный доход для определенных видов деятельности в январе-декабре </w:t>
      </w:r>
      <w:smartTag w:uri="urn:schemas-microsoft-com:office:smarttags" w:element="metricconverter">
        <w:smartTagPr>
          <w:attr w:name="ProductID" w:val="2004 г"/>
        </w:smartTagPr>
        <w:r w:rsidR="004B4353" w:rsidRPr="00B14874">
          <w:rPr>
            <w:color w:val="000000"/>
            <w:sz w:val="28"/>
            <w:szCs w:val="28"/>
          </w:rPr>
          <w:t>2004</w:t>
        </w:r>
        <w:r w:rsidRPr="00B14874">
          <w:rPr>
            <w:color w:val="000000"/>
            <w:sz w:val="28"/>
            <w:szCs w:val="28"/>
          </w:rPr>
          <w:t xml:space="preserve"> г</w:t>
        </w:r>
      </w:smartTag>
      <w:r w:rsidRPr="00B14874">
        <w:rPr>
          <w:color w:val="000000"/>
          <w:sz w:val="28"/>
          <w:szCs w:val="28"/>
        </w:rPr>
        <w:t>. в бюджет республики</w:t>
      </w:r>
      <w:r w:rsidR="00B14874">
        <w:rPr>
          <w:color w:val="000000"/>
          <w:sz w:val="28"/>
          <w:szCs w:val="28"/>
        </w:rPr>
        <w:t xml:space="preserve"> </w:t>
      </w:r>
      <w:r w:rsidRPr="00B14874">
        <w:rPr>
          <w:color w:val="000000"/>
          <w:sz w:val="28"/>
          <w:szCs w:val="28"/>
        </w:rPr>
        <w:t xml:space="preserve">поступило в сумме 28,9 млн. руб., в </w:t>
      </w:r>
      <w:r w:rsidR="004B4353" w:rsidRPr="00B14874">
        <w:rPr>
          <w:color w:val="000000"/>
          <w:sz w:val="28"/>
          <w:szCs w:val="28"/>
        </w:rPr>
        <w:t>2005</w:t>
      </w:r>
      <w:r w:rsidR="00B14874">
        <w:rPr>
          <w:color w:val="000000"/>
          <w:sz w:val="28"/>
          <w:szCs w:val="28"/>
        </w:rPr>
        <w:t xml:space="preserve"> </w:t>
      </w:r>
      <w:r w:rsidRPr="00B14874">
        <w:rPr>
          <w:color w:val="000000"/>
          <w:sz w:val="28"/>
          <w:szCs w:val="28"/>
        </w:rPr>
        <w:t>году</w:t>
      </w:r>
      <w:r w:rsidR="00B14874">
        <w:rPr>
          <w:color w:val="000000"/>
          <w:sz w:val="28"/>
          <w:szCs w:val="28"/>
        </w:rPr>
        <w:t xml:space="preserve"> </w:t>
      </w:r>
      <w:r w:rsidRPr="00B14874">
        <w:rPr>
          <w:color w:val="000000"/>
          <w:sz w:val="28"/>
          <w:szCs w:val="28"/>
        </w:rPr>
        <w:t xml:space="preserve">71,2 млн. </w:t>
      </w:r>
      <w:r w:rsidR="004B4353" w:rsidRPr="00B14874">
        <w:rPr>
          <w:color w:val="000000"/>
          <w:sz w:val="28"/>
          <w:szCs w:val="28"/>
        </w:rPr>
        <w:t>2006</w:t>
      </w:r>
      <w:r w:rsidRPr="00B14874">
        <w:rPr>
          <w:color w:val="000000"/>
          <w:sz w:val="28"/>
          <w:szCs w:val="28"/>
        </w:rPr>
        <w:t xml:space="preserve"> году – 106,4 млн. </w:t>
      </w:r>
    </w:p>
    <w:p w:rsidR="00BA6B5D" w:rsidRPr="00B14874" w:rsidRDefault="00BA6B5D" w:rsidP="00B14874">
      <w:pPr>
        <w:spacing w:line="360" w:lineRule="auto"/>
        <w:ind w:firstLine="737"/>
        <w:rPr>
          <w:sz w:val="28"/>
          <w:szCs w:val="28"/>
        </w:rPr>
      </w:pPr>
      <w:r w:rsidRPr="00B14874">
        <w:rPr>
          <w:color w:val="000000"/>
          <w:sz w:val="28"/>
          <w:szCs w:val="28"/>
        </w:rPr>
        <w:t>Рост поступления налога произошел за счет увеличения количества налогоплательщиков, а также</w:t>
      </w:r>
      <w:r w:rsidR="00B14874">
        <w:rPr>
          <w:color w:val="000000"/>
          <w:sz w:val="28"/>
          <w:szCs w:val="28"/>
        </w:rPr>
        <w:t xml:space="preserve"> </w:t>
      </w:r>
      <w:r w:rsidRPr="00B14874">
        <w:rPr>
          <w:color w:val="000000"/>
          <w:sz w:val="28"/>
          <w:szCs w:val="28"/>
        </w:rPr>
        <w:t>за счет</w:t>
      </w:r>
      <w:r w:rsidR="00B14874">
        <w:rPr>
          <w:color w:val="000000"/>
          <w:sz w:val="28"/>
          <w:szCs w:val="28"/>
        </w:rPr>
        <w:t xml:space="preserve"> </w:t>
      </w:r>
      <w:r w:rsidRPr="00B14874">
        <w:rPr>
          <w:color w:val="000000"/>
          <w:sz w:val="28"/>
          <w:szCs w:val="28"/>
        </w:rPr>
        <w:t>внесения поправок</w:t>
      </w:r>
      <w:r w:rsidR="00B14874">
        <w:rPr>
          <w:color w:val="000000"/>
          <w:sz w:val="28"/>
          <w:szCs w:val="28"/>
        </w:rPr>
        <w:t xml:space="preserve"> </w:t>
      </w:r>
      <w:r w:rsidRPr="00B14874">
        <w:rPr>
          <w:color w:val="000000"/>
          <w:sz w:val="28"/>
          <w:szCs w:val="28"/>
        </w:rPr>
        <w:t>в Закон</w:t>
      </w:r>
      <w:r w:rsidR="00B14874">
        <w:rPr>
          <w:color w:val="000000"/>
          <w:sz w:val="28"/>
          <w:szCs w:val="28"/>
        </w:rPr>
        <w:t xml:space="preserve"> </w:t>
      </w:r>
      <w:r w:rsidRPr="00B14874">
        <w:rPr>
          <w:color w:val="000000"/>
          <w:sz w:val="28"/>
          <w:szCs w:val="28"/>
        </w:rPr>
        <w:t>Республики</w:t>
      </w:r>
      <w:r w:rsidR="00B14874">
        <w:rPr>
          <w:color w:val="000000"/>
          <w:sz w:val="28"/>
          <w:szCs w:val="28"/>
        </w:rPr>
        <w:t xml:space="preserve"> </w:t>
      </w:r>
      <w:r w:rsidRPr="00B14874">
        <w:rPr>
          <w:color w:val="000000"/>
          <w:sz w:val="28"/>
          <w:szCs w:val="28"/>
        </w:rPr>
        <w:t>Марий</w:t>
      </w:r>
      <w:r w:rsidR="00B14874">
        <w:rPr>
          <w:color w:val="000000"/>
          <w:sz w:val="28"/>
          <w:szCs w:val="28"/>
        </w:rPr>
        <w:t xml:space="preserve"> </w:t>
      </w:r>
      <w:r w:rsidRPr="00B14874">
        <w:rPr>
          <w:color w:val="000000"/>
          <w:sz w:val="28"/>
          <w:szCs w:val="28"/>
        </w:rPr>
        <w:t>Эл</w:t>
      </w:r>
      <w:r w:rsidR="00B14874">
        <w:rPr>
          <w:color w:val="000000"/>
          <w:sz w:val="28"/>
          <w:szCs w:val="28"/>
        </w:rPr>
        <w:t xml:space="preserve"> </w:t>
      </w:r>
      <w:r w:rsidRPr="00B14874">
        <w:rPr>
          <w:color w:val="000000"/>
          <w:sz w:val="28"/>
          <w:szCs w:val="28"/>
        </w:rPr>
        <w:t>от</w:t>
      </w:r>
      <w:r w:rsidR="00B14874">
        <w:rPr>
          <w:color w:val="000000"/>
          <w:sz w:val="28"/>
          <w:szCs w:val="28"/>
        </w:rPr>
        <w:t xml:space="preserve"> </w:t>
      </w:r>
      <w:r w:rsidRPr="00B14874">
        <w:rPr>
          <w:color w:val="000000"/>
          <w:sz w:val="28"/>
          <w:szCs w:val="28"/>
        </w:rPr>
        <w:t xml:space="preserve">9 апреля </w:t>
      </w:r>
      <w:r w:rsidR="004B4353" w:rsidRPr="00B14874">
        <w:rPr>
          <w:color w:val="000000"/>
          <w:sz w:val="28"/>
          <w:szCs w:val="28"/>
        </w:rPr>
        <w:t>2004</w:t>
      </w:r>
      <w:r w:rsidRPr="00B14874">
        <w:rPr>
          <w:color w:val="000000"/>
          <w:sz w:val="28"/>
          <w:szCs w:val="28"/>
        </w:rPr>
        <w:t xml:space="preserve"> г. № 11- З “О едином налоге на вмененный доход для определенных видов деятельности”.</w:t>
      </w:r>
      <w:r w:rsidR="00F12229" w:rsidRPr="00B14874">
        <w:rPr>
          <w:color w:val="000000"/>
          <w:sz w:val="28"/>
          <w:szCs w:val="28"/>
        </w:rPr>
        <w:t xml:space="preserve"> </w:t>
      </w:r>
      <w:r w:rsidRPr="00B14874">
        <w:rPr>
          <w:sz w:val="28"/>
          <w:szCs w:val="28"/>
        </w:rPr>
        <w:t xml:space="preserve">Единого налога на вмененный доход для отдельных видов деятельности в январе - декабре </w:t>
      </w:r>
      <w:r w:rsidR="004B4353" w:rsidRPr="00B14874">
        <w:rPr>
          <w:sz w:val="28"/>
          <w:szCs w:val="28"/>
        </w:rPr>
        <w:t>2004</w:t>
      </w:r>
      <w:r w:rsidRPr="00B14874">
        <w:rPr>
          <w:sz w:val="28"/>
          <w:szCs w:val="28"/>
        </w:rPr>
        <w:t xml:space="preserve"> г. в бюджет республики поступило в сумме 20,6 млн. рублей или 103,1% к годовому назначению, в </w:t>
      </w:r>
      <w:r w:rsidR="004B4353" w:rsidRPr="00B14874">
        <w:rPr>
          <w:sz w:val="28"/>
          <w:szCs w:val="28"/>
        </w:rPr>
        <w:t>2005</w:t>
      </w:r>
      <w:r w:rsidRPr="00B14874">
        <w:rPr>
          <w:sz w:val="28"/>
          <w:szCs w:val="28"/>
        </w:rPr>
        <w:t xml:space="preserve"> году – 51,2 млн. руб., в </w:t>
      </w:r>
      <w:r w:rsidR="004B4353" w:rsidRPr="00B14874">
        <w:rPr>
          <w:sz w:val="28"/>
          <w:szCs w:val="28"/>
        </w:rPr>
        <w:t>2006</w:t>
      </w:r>
      <w:r w:rsidRPr="00B14874">
        <w:rPr>
          <w:sz w:val="28"/>
          <w:szCs w:val="28"/>
        </w:rPr>
        <w:t xml:space="preserve"> году – 79,4 млн. Удельный вес данного налога возрос с 41,5% в </w:t>
      </w:r>
      <w:r w:rsidR="004B4353" w:rsidRPr="00B14874">
        <w:rPr>
          <w:sz w:val="28"/>
          <w:szCs w:val="28"/>
        </w:rPr>
        <w:t>2004</w:t>
      </w:r>
      <w:r w:rsidRPr="00B14874">
        <w:rPr>
          <w:sz w:val="28"/>
          <w:szCs w:val="28"/>
        </w:rPr>
        <w:t xml:space="preserve"> году до 44,85 в </w:t>
      </w:r>
      <w:r w:rsidR="004B4353" w:rsidRPr="00B14874">
        <w:rPr>
          <w:sz w:val="28"/>
          <w:szCs w:val="28"/>
        </w:rPr>
        <w:t>2006</w:t>
      </w:r>
      <w:r w:rsidRPr="00B14874">
        <w:rPr>
          <w:sz w:val="28"/>
          <w:szCs w:val="28"/>
        </w:rPr>
        <w:t xml:space="preserve"> году.</w:t>
      </w:r>
    </w:p>
    <w:p w:rsidR="002E7E1B" w:rsidRPr="00B14874" w:rsidRDefault="00F12229" w:rsidP="00B14874">
      <w:pPr>
        <w:pStyle w:val="a5"/>
        <w:spacing w:line="360" w:lineRule="auto"/>
        <w:ind w:firstLine="737"/>
        <w:jc w:val="both"/>
        <w:rPr>
          <w:szCs w:val="28"/>
        </w:rPr>
      </w:pPr>
      <w:r w:rsidRPr="00B14874">
        <w:rPr>
          <w:szCs w:val="28"/>
        </w:rPr>
        <w:t>Таким образом, проводимая в Российской Федерации налоговая реформа, сопровождалась в 2000-</w:t>
      </w:r>
      <w:r w:rsidR="004B4353" w:rsidRPr="00B14874">
        <w:rPr>
          <w:szCs w:val="28"/>
        </w:rPr>
        <w:t>2004</w:t>
      </w:r>
      <w:r w:rsidRPr="00B14874">
        <w:rPr>
          <w:szCs w:val="28"/>
        </w:rPr>
        <w:t xml:space="preserve"> гг.</w:t>
      </w:r>
      <w:r w:rsidR="00B14874">
        <w:rPr>
          <w:szCs w:val="28"/>
        </w:rPr>
        <w:t xml:space="preserve"> </w:t>
      </w:r>
      <w:r w:rsidRPr="00B14874">
        <w:rPr>
          <w:szCs w:val="28"/>
        </w:rPr>
        <w:t xml:space="preserve">перераспределением налогового потенциала в пользу федерального бюджета. Об этом свидетельствует снижение доли собственных доходов в структуре консолидированного бюджета Республики Марий Эл и, как следствие, снижение уровня бюджетной обеспеченности собственными доходами муниципальных образований. Однако в </w:t>
      </w:r>
      <w:r w:rsidR="004B4353" w:rsidRPr="00B14874">
        <w:rPr>
          <w:szCs w:val="28"/>
        </w:rPr>
        <w:t>2005</w:t>
      </w:r>
      <w:r w:rsidRPr="00B14874">
        <w:rPr>
          <w:szCs w:val="28"/>
        </w:rPr>
        <w:t>-</w:t>
      </w:r>
      <w:r w:rsidR="004B4353" w:rsidRPr="00B14874">
        <w:rPr>
          <w:szCs w:val="28"/>
        </w:rPr>
        <w:t>2006</w:t>
      </w:r>
      <w:r w:rsidRPr="00B14874">
        <w:rPr>
          <w:szCs w:val="28"/>
        </w:rPr>
        <w:t xml:space="preserve"> гг. наблюдался рост собственных доходов бюджета республики, что явилось отражением экономической ситуации, складывающейся в столице. </w:t>
      </w:r>
    </w:p>
    <w:p w:rsidR="004607E0" w:rsidRPr="00011231" w:rsidRDefault="007F4287" w:rsidP="007F4287">
      <w:pPr>
        <w:pStyle w:val="a5"/>
        <w:spacing w:line="360" w:lineRule="auto"/>
        <w:ind w:left="709" w:firstLine="28"/>
        <w:jc w:val="both"/>
        <w:rPr>
          <w:b/>
          <w:bCs/>
          <w:caps/>
          <w:color w:val="000000"/>
          <w:spacing w:val="-1"/>
          <w:szCs w:val="28"/>
        </w:rPr>
      </w:pPr>
      <w:r>
        <w:rPr>
          <w:szCs w:val="28"/>
        </w:rPr>
        <w:br w:type="page"/>
      </w:r>
      <w:bookmarkStart w:id="27" w:name="_Toc156096470"/>
      <w:bookmarkStart w:id="28" w:name="_Toc18182406"/>
      <w:bookmarkStart w:id="29" w:name="_Toc192662886"/>
      <w:r w:rsidR="00261D17" w:rsidRPr="00011231">
        <w:rPr>
          <w:b/>
          <w:bCs/>
          <w:caps/>
          <w:color w:val="000000"/>
          <w:spacing w:val="-1"/>
          <w:szCs w:val="28"/>
        </w:rPr>
        <w:t xml:space="preserve">Глава 2. </w:t>
      </w:r>
      <w:r w:rsidR="004607E0" w:rsidRPr="00011231">
        <w:rPr>
          <w:b/>
          <w:bCs/>
          <w:caps/>
          <w:color w:val="000000"/>
          <w:spacing w:val="-1"/>
          <w:szCs w:val="28"/>
        </w:rPr>
        <w:t>Пути реформирования налоговой системы</w:t>
      </w:r>
      <w:r w:rsidR="00B14874" w:rsidRPr="00011231">
        <w:rPr>
          <w:b/>
          <w:bCs/>
          <w:caps/>
          <w:color w:val="000000"/>
          <w:spacing w:val="-1"/>
          <w:szCs w:val="28"/>
        </w:rPr>
        <w:t xml:space="preserve"> </w:t>
      </w:r>
      <w:r w:rsidR="004607E0" w:rsidRPr="00011231">
        <w:rPr>
          <w:b/>
          <w:bCs/>
          <w:caps/>
          <w:color w:val="000000"/>
          <w:spacing w:val="-1"/>
          <w:szCs w:val="28"/>
        </w:rPr>
        <w:t>Российской Федерации</w:t>
      </w:r>
      <w:bookmarkEnd w:id="27"/>
      <w:bookmarkEnd w:id="28"/>
      <w:bookmarkEnd w:id="29"/>
    </w:p>
    <w:p w:rsidR="00261D17" w:rsidRPr="00011231" w:rsidRDefault="00261D17" w:rsidP="00B14874">
      <w:pPr>
        <w:spacing w:line="360" w:lineRule="auto"/>
        <w:ind w:firstLine="737"/>
        <w:rPr>
          <w:b/>
          <w:sz w:val="28"/>
          <w:szCs w:val="28"/>
        </w:rPr>
      </w:pPr>
    </w:p>
    <w:p w:rsidR="004607E0" w:rsidRPr="00011231" w:rsidRDefault="004607E0" w:rsidP="00B14874">
      <w:pPr>
        <w:pStyle w:val="1"/>
        <w:widowControl w:val="0"/>
        <w:numPr>
          <w:ilvl w:val="1"/>
          <w:numId w:val="24"/>
        </w:numPr>
        <w:spacing w:line="360" w:lineRule="auto"/>
        <w:ind w:left="0" w:firstLine="737"/>
        <w:jc w:val="both"/>
        <w:rPr>
          <w:b/>
          <w:sz w:val="28"/>
          <w:szCs w:val="28"/>
        </w:rPr>
      </w:pPr>
      <w:bookmarkStart w:id="30" w:name="_Toc156096465"/>
      <w:bookmarkStart w:id="31" w:name="_Toc18182407"/>
      <w:bookmarkStart w:id="32" w:name="_Toc192662887"/>
      <w:bookmarkStart w:id="33" w:name="_Toc153933945"/>
      <w:bookmarkStart w:id="34" w:name="_Toc156096471"/>
      <w:r w:rsidRPr="00011231">
        <w:rPr>
          <w:b/>
          <w:sz w:val="28"/>
          <w:szCs w:val="28"/>
        </w:rPr>
        <w:t>Эффективность реализации налоговой политики в России</w:t>
      </w:r>
      <w:bookmarkEnd w:id="30"/>
      <w:bookmarkEnd w:id="31"/>
      <w:bookmarkEnd w:id="32"/>
    </w:p>
    <w:p w:rsidR="004607E0" w:rsidRPr="00011231" w:rsidRDefault="004607E0" w:rsidP="00B14874">
      <w:pPr>
        <w:pStyle w:val="af0"/>
        <w:widowControl w:val="0"/>
        <w:spacing w:before="0" w:beforeAutospacing="0" w:after="0" w:afterAutospacing="0" w:line="360" w:lineRule="auto"/>
        <w:ind w:firstLine="737"/>
        <w:jc w:val="both"/>
        <w:rPr>
          <w:b/>
          <w:color w:val="000000"/>
          <w:sz w:val="28"/>
          <w:szCs w:val="28"/>
        </w:rPr>
      </w:pPr>
    </w:p>
    <w:p w:rsidR="00B3460C" w:rsidRPr="00B14874" w:rsidRDefault="004607E0" w:rsidP="00B14874">
      <w:pPr>
        <w:widowControl w:val="0"/>
        <w:shd w:val="clear" w:color="auto" w:fill="FFFFFF"/>
        <w:spacing w:line="360" w:lineRule="auto"/>
        <w:ind w:firstLine="737"/>
        <w:rPr>
          <w:color w:val="000000"/>
          <w:sz w:val="28"/>
          <w:szCs w:val="28"/>
        </w:rPr>
      </w:pPr>
      <w:r w:rsidRPr="00B14874">
        <w:rPr>
          <w:color w:val="000000"/>
          <w:sz w:val="28"/>
          <w:szCs w:val="28"/>
        </w:rPr>
        <w:t>В решении тактических и стратегических социально-экономических задач налоговой системе принадлежит особая роль.</w:t>
      </w:r>
    </w:p>
    <w:p w:rsidR="004607E0" w:rsidRPr="00B14874" w:rsidRDefault="004607E0" w:rsidP="00B14874">
      <w:pPr>
        <w:widowControl w:val="0"/>
        <w:shd w:val="clear" w:color="auto" w:fill="FFFFFF"/>
        <w:spacing w:line="360" w:lineRule="auto"/>
        <w:ind w:firstLine="737"/>
        <w:rPr>
          <w:sz w:val="28"/>
          <w:szCs w:val="28"/>
        </w:rPr>
      </w:pPr>
      <w:r w:rsidRPr="00B14874">
        <w:rPr>
          <w:iCs/>
          <w:color w:val="000000"/>
          <w:sz w:val="28"/>
          <w:szCs w:val="28"/>
        </w:rPr>
        <w:t xml:space="preserve">Налоговая система </w:t>
      </w:r>
      <w:r w:rsidRPr="00B14874">
        <w:rPr>
          <w:color w:val="000000"/>
          <w:sz w:val="28"/>
          <w:szCs w:val="28"/>
        </w:rPr>
        <w:t>представляет собой качественно определенную совокупность ряда элементов. В нее входят сами</w:t>
      </w:r>
      <w:r w:rsidR="00B14874">
        <w:rPr>
          <w:color w:val="000000"/>
          <w:sz w:val="28"/>
          <w:szCs w:val="28"/>
        </w:rPr>
        <w:t xml:space="preserve"> </w:t>
      </w:r>
      <w:r w:rsidRPr="00B14874">
        <w:rPr>
          <w:color w:val="000000"/>
          <w:sz w:val="28"/>
          <w:szCs w:val="28"/>
        </w:rPr>
        <w:t>налоги во всем их многообразии, а также взаимосвязи между</w:t>
      </w:r>
      <w:r w:rsidR="00B3460C" w:rsidRPr="00B14874">
        <w:rPr>
          <w:color w:val="000000"/>
          <w:sz w:val="28"/>
          <w:szCs w:val="28"/>
        </w:rPr>
        <w:t xml:space="preserve"> </w:t>
      </w:r>
      <w:r w:rsidRPr="00B14874">
        <w:rPr>
          <w:color w:val="000000"/>
          <w:sz w:val="28"/>
          <w:szCs w:val="28"/>
        </w:rPr>
        <w:t xml:space="preserve">ними. Важными элементами являются правовое поле налогообложения и органы управления налогообложением. Взаимодействие всех этих звеньев формирует общие </w:t>
      </w:r>
      <w:r w:rsidRPr="00B14874">
        <w:rPr>
          <w:iCs/>
          <w:color w:val="000000"/>
          <w:sz w:val="28"/>
          <w:szCs w:val="28"/>
        </w:rPr>
        <w:t xml:space="preserve">интеграционные качества, </w:t>
      </w:r>
      <w:r w:rsidRPr="00B14874">
        <w:rPr>
          <w:color w:val="000000"/>
          <w:sz w:val="28"/>
          <w:szCs w:val="28"/>
        </w:rPr>
        <w:t>определяющие эффективность налоговой системы в</w:t>
      </w:r>
      <w:r w:rsidR="00B14874">
        <w:rPr>
          <w:color w:val="000000"/>
          <w:sz w:val="28"/>
          <w:szCs w:val="28"/>
        </w:rPr>
        <w:t xml:space="preserve"> </w:t>
      </w:r>
      <w:r w:rsidRPr="00B14874">
        <w:rPr>
          <w:color w:val="000000"/>
          <w:sz w:val="28"/>
          <w:szCs w:val="28"/>
        </w:rPr>
        <w:t>целом [6].</w:t>
      </w:r>
    </w:p>
    <w:p w:rsidR="004607E0" w:rsidRPr="00B14874" w:rsidRDefault="004607E0" w:rsidP="00B14874">
      <w:pPr>
        <w:widowControl w:val="0"/>
        <w:shd w:val="clear" w:color="auto" w:fill="FFFFFF"/>
        <w:spacing w:line="360" w:lineRule="auto"/>
        <w:ind w:firstLine="737"/>
        <w:rPr>
          <w:color w:val="000000"/>
          <w:sz w:val="28"/>
          <w:szCs w:val="28"/>
        </w:rPr>
      </w:pPr>
      <w:r w:rsidRPr="00B14874">
        <w:rPr>
          <w:color w:val="000000"/>
          <w:sz w:val="28"/>
          <w:szCs w:val="28"/>
        </w:rPr>
        <w:t xml:space="preserve">Действие налоговой системы реализуется через </w:t>
      </w:r>
      <w:r w:rsidRPr="00B14874">
        <w:rPr>
          <w:iCs/>
          <w:color w:val="000000"/>
          <w:sz w:val="28"/>
          <w:szCs w:val="28"/>
        </w:rPr>
        <w:t>налоговый</w:t>
      </w:r>
      <w:r w:rsidR="00B14874">
        <w:rPr>
          <w:iCs/>
          <w:color w:val="000000"/>
          <w:sz w:val="28"/>
          <w:szCs w:val="28"/>
        </w:rPr>
        <w:t xml:space="preserve"> </w:t>
      </w:r>
      <w:r w:rsidRPr="00B14874">
        <w:rPr>
          <w:iCs/>
          <w:color w:val="000000"/>
          <w:sz w:val="28"/>
          <w:szCs w:val="28"/>
        </w:rPr>
        <w:t xml:space="preserve">механизм, </w:t>
      </w:r>
      <w:r w:rsidRPr="00B14874">
        <w:rPr>
          <w:color w:val="000000"/>
          <w:sz w:val="28"/>
          <w:szCs w:val="28"/>
        </w:rPr>
        <w:t>представляющий собой качественно определенную</w:t>
      </w:r>
      <w:r w:rsidRPr="00B14874">
        <w:rPr>
          <w:iCs/>
          <w:color w:val="000000"/>
          <w:sz w:val="28"/>
          <w:szCs w:val="28"/>
        </w:rPr>
        <w:t xml:space="preserve"> </w:t>
      </w:r>
      <w:r w:rsidRPr="00B14874">
        <w:rPr>
          <w:color w:val="000000"/>
          <w:sz w:val="28"/>
          <w:szCs w:val="28"/>
        </w:rPr>
        <w:t xml:space="preserve">совокупность организационно-правовых норм и методов управления налогообложением. В ходе осуществляемой в России налоговой реформы еще не создан налоговый механизм, отражающий интересы всех субъектов переходной экономики. </w:t>
      </w:r>
    </w:p>
    <w:p w:rsidR="004607E0" w:rsidRPr="00B14874" w:rsidRDefault="004607E0" w:rsidP="00B14874">
      <w:pPr>
        <w:widowControl w:val="0"/>
        <w:shd w:val="clear" w:color="auto" w:fill="FFFFFF"/>
        <w:spacing w:line="360" w:lineRule="auto"/>
        <w:ind w:firstLine="737"/>
        <w:rPr>
          <w:color w:val="000000"/>
          <w:sz w:val="28"/>
          <w:szCs w:val="28"/>
        </w:rPr>
      </w:pPr>
      <w:r w:rsidRPr="00B14874">
        <w:rPr>
          <w:color w:val="000000"/>
          <w:sz w:val="28"/>
          <w:szCs w:val="28"/>
        </w:rPr>
        <w:t xml:space="preserve">В целом реформа проводится на базе обоснованных принципов (см. рис. </w:t>
      </w:r>
      <w:r w:rsidR="00B3460C" w:rsidRPr="00B14874">
        <w:rPr>
          <w:color w:val="000000"/>
          <w:sz w:val="28"/>
          <w:szCs w:val="28"/>
        </w:rPr>
        <w:t>5</w:t>
      </w:r>
      <w:r w:rsidRPr="00B14874">
        <w:rPr>
          <w:color w:val="000000"/>
          <w:sz w:val="28"/>
          <w:szCs w:val="28"/>
        </w:rPr>
        <w:t>). Но гипертрофированная реализация не которых функций налогов, в частности, фискальной и контрольной, привела к неэффективному функционированию налоговой системы. Об этом свидетельствует хотя бы тот факт, что около половины ВВП производится в сфере теневой экономики. Дело в том, что высокое налоговое давление побуждает российские предприятия к уходу в теневой сектор. Этому способствует также сложившаяся необходимость участия предприятий в наличном коррупционном обороте при взаимодействии с контролирующими органами. Устранение государством такого негативного фактора является важной предпосылкой дальнейшей нормализации экономических отношений.</w:t>
      </w:r>
    </w:p>
    <w:p w:rsidR="004607E0" w:rsidRPr="00B14874" w:rsidRDefault="00643F32" w:rsidP="007F4287">
      <w:pPr>
        <w:widowControl w:val="0"/>
        <w:shd w:val="clear" w:color="auto" w:fill="FFFFFF"/>
        <w:spacing w:line="360" w:lineRule="auto"/>
        <w:ind w:firstLine="0"/>
        <w:rPr>
          <w:color w:val="000000"/>
          <w:sz w:val="28"/>
          <w:szCs w:val="28"/>
        </w:rPr>
      </w:pPr>
      <w:r>
        <w:rPr>
          <w:color w:val="000000"/>
          <w:sz w:val="28"/>
          <w:szCs w:val="28"/>
        </w:rPr>
      </w:r>
      <w:r>
        <w:rPr>
          <w:color w:val="000000"/>
          <w:sz w:val="28"/>
          <w:szCs w:val="28"/>
        </w:rPr>
        <w:pict>
          <v:group id="_x0000_s1027" editas="canvas" style="width:459pt;height:243pt;mso-position-horizontal-relative:char;mso-position-vertical-relative:line" coordorigin="1701,8861" coordsize="9180,4860">
            <o:lock v:ext="edit" aspectratio="t"/>
            <v:shape id="_x0000_s1028" type="#_x0000_t75" style="position:absolute;left:1701;top:8861;width:9180;height:4860" o:preferrelative="f">
              <v:fill o:detectmouseclick="t"/>
              <v:path o:extrusionok="t" o:connecttype="none"/>
              <o:lock v:ext="edit" text="t"/>
            </v:shape>
            <v:rect id="_x0000_s1029" style="position:absolute;left:3140;top:9041;width:6302;height:539">
              <v:textbox>
                <w:txbxContent>
                  <w:p w:rsidR="00636427" w:rsidRPr="00A47953" w:rsidRDefault="00636427" w:rsidP="004607E0">
                    <w:pPr>
                      <w:ind w:firstLine="0"/>
                      <w:jc w:val="center"/>
                      <w:rPr>
                        <w:sz w:val="28"/>
                        <w:szCs w:val="28"/>
                      </w:rPr>
                    </w:pPr>
                    <w:r w:rsidRPr="00A47953">
                      <w:rPr>
                        <w:sz w:val="28"/>
                        <w:szCs w:val="28"/>
                      </w:rPr>
                      <w:t>Основные принципы налоговой реформы</w:t>
                    </w:r>
                  </w:p>
                </w:txbxContent>
              </v:textbox>
            </v:rect>
            <v:rect id="_x0000_s1030" style="position:absolute;left:1881;top:10661;width:1800;height:1260">
              <v:textbox>
                <w:txbxContent>
                  <w:p w:rsidR="00636427" w:rsidRPr="00EB4346" w:rsidRDefault="00636427" w:rsidP="004607E0">
                    <w:pPr>
                      <w:ind w:firstLine="0"/>
                      <w:jc w:val="center"/>
                      <w:rPr>
                        <w:szCs w:val="24"/>
                      </w:rPr>
                    </w:pPr>
                    <w:r w:rsidRPr="00EB4346">
                      <w:rPr>
                        <w:szCs w:val="24"/>
                      </w:rPr>
                      <w:t>Равенство форм собственности</w:t>
                    </w:r>
                  </w:p>
                </w:txbxContent>
              </v:textbox>
            </v:rect>
            <v:rect id="_x0000_s1031" style="position:absolute;left:4041;top:10661;width:2160;height:1260">
              <v:textbox>
                <w:txbxContent>
                  <w:p w:rsidR="00636427" w:rsidRPr="00EB4346" w:rsidRDefault="00636427" w:rsidP="004607E0">
                    <w:pPr>
                      <w:ind w:firstLine="0"/>
                      <w:jc w:val="center"/>
                      <w:rPr>
                        <w:szCs w:val="24"/>
                      </w:rPr>
                    </w:pPr>
                    <w:r w:rsidRPr="00EB4346">
                      <w:rPr>
                        <w:szCs w:val="24"/>
                      </w:rPr>
                      <w:t>Единый подход при определении размеров налогообложения</w:t>
                    </w:r>
                  </w:p>
                </w:txbxContent>
              </v:textbox>
            </v:rect>
            <v:line id="_x0000_s1032" style="position:absolute" from="2781,10301" to="9441,10301"/>
            <v:line id="_x0000_s1033" style="position:absolute" from="6201,9581" to="6201,10301"/>
            <v:line id="_x0000_s1034" style="position:absolute" from="2781,10301" to="2781,10661"/>
            <v:line id="_x0000_s1035" style="position:absolute" from="5121,10301" to="5122,10661"/>
            <v:line id="_x0000_s1036" style="position:absolute" from="7280,10301" to="7281,10661"/>
            <v:rect id="_x0000_s1037" style="position:absolute;left:6561;top:10661;width:1440;height:1260">
              <v:textbox>
                <w:txbxContent>
                  <w:p w:rsidR="00636427" w:rsidRPr="00EB4346" w:rsidRDefault="00636427" w:rsidP="004607E0">
                    <w:pPr>
                      <w:ind w:firstLine="0"/>
                      <w:jc w:val="center"/>
                      <w:rPr>
                        <w:szCs w:val="24"/>
                      </w:rPr>
                    </w:pPr>
                    <w:r>
                      <w:rPr>
                        <w:szCs w:val="24"/>
                      </w:rPr>
                      <w:t>Одно-ратность обложения</w:t>
                    </w:r>
                  </w:p>
                </w:txbxContent>
              </v:textbox>
            </v:rect>
            <v:rect id="_x0000_s1038" style="position:absolute;left:8541;top:10661;width:2340;height:1260">
              <v:textbox>
                <w:txbxContent>
                  <w:p w:rsidR="00636427" w:rsidRPr="00EB4346" w:rsidRDefault="00636427" w:rsidP="004607E0">
                    <w:pPr>
                      <w:ind w:firstLine="0"/>
                      <w:jc w:val="center"/>
                      <w:rPr>
                        <w:szCs w:val="24"/>
                      </w:rPr>
                    </w:pPr>
                    <w:r w:rsidRPr="00EB4346">
                      <w:rPr>
                        <w:szCs w:val="24"/>
                      </w:rPr>
                      <w:t>Адекватность условиям формирования рыночной экономики</w:t>
                    </w:r>
                  </w:p>
                </w:txbxContent>
              </v:textbox>
            </v:rect>
            <v:line id="_x0000_s1039" style="position:absolute" from="9440,10301" to="9441,10661"/>
            <v:rect id="_x0000_s1040" style="position:absolute;left:2601;top:12461;width:2700;height:1080">
              <v:textbox>
                <w:txbxContent>
                  <w:p w:rsidR="00636427" w:rsidRPr="00EB4346" w:rsidRDefault="00636427" w:rsidP="004607E0">
                    <w:pPr>
                      <w:ind w:firstLine="0"/>
                      <w:jc w:val="center"/>
                      <w:rPr>
                        <w:szCs w:val="24"/>
                      </w:rPr>
                    </w:pPr>
                    <w:r>
                      <w:rPr>
                        <w:szCs w:val="24"/>
                      </w:rPr>
                      <w:t>Полный учет доходов и имущества налогоплательщиков</w:t>
                    </w:r>
                  </w:p>
                </w:txbxContent>
              </v:textbox>
            </v:rect>
            <v:line id="_x0000_s1041" style="position:absolute" from="3861,10301" to="3861,12461"/>
            <v:rect id="_x0000_s1042" style="position:absolute;left:6921;top:12461;width:2700;height:1080">
              <v:textbox>
                <w:txbxContent>
                  <w:p w:rsidR="00636427" w:rsidRPr="00EB4346" w:rsidRDefault="00636427" w:rsidP="004607E0">
                    <w:pPr>
                      <w:ind w:firstLine="0"/>
                      <w:jc w:val="center"/>
                      <w:rPr>
                        <w:szCs w:val="24"/>
                      </w:rPr>
                    </w:pPr>
                    <w:r>
                      <w:rPr>
                        <w:szCs w:val="24"/>
                      </w:rPr>
                      <w:t>Учет специфики объектов налогообложения</w:t>
                    </w:r>
                  </w:p>
                </w:txbxContent>
              </v:textbox>
            </v:rect>
            <v:line id="_x0000_s1043" style="position:absolute" from="8181,10314" to="8182,12474"/>
            <w10:wrap type="none" anchorx="page" anchory="page"/>
            <w10:anchorlock/>
          </v:group>
        </w:pict>
      </w:r>
    </w:p>
    <w:p w:rsidR="004607E0" w:rsidRPr="00B14874" w:rsidRDefault="004607E0" w:rsidP="00B14874">
      <w:pPr>
        <w:widowControl w:val="0"/>
        <w:shd w:val="clear" w:color="auto" w:fill="FFFFFF"/>
        <w:spacing w:line="360" w:lineRule="auto"/>
        <w:ind w:firstLine="737"/>
        <w:rPr>
          <w:color w:val="000000"/>
          <w:sz w:val="28"/>
          <w:szCs w:val="28"/>
        </w:rPr>
      </w:pPr>
      <w:r w:rsidRPr="00B14874">
        <w:rPr>
          <w:color w:val="000000"/>
          <w:sz w:val="28"/>
          <w:szCs w:val="28"/>
        </w:rPr>
        <w:t>Рис</w:t>
      </w:r>
      <w:r w:rsidR="00B3460C" w:rsidRPr="00B14874">
        <w:rPr>
          <w:color w:val="000000"/>
          <w:sz w:val="28"/>
          <w:szCs w:val="28"/>
        </w:rPr>
        <w:t>. 5</w:t>
      </w:r>
      <w:r w:rsidRPr="00B14874">
        <w:rPr>
          <w:color w:val="000000"/>
          <w:sz w:val="28"/>
          <w:szCs w:val="28"/>
        </w:rPr>
        <w:t>.</w:t>
      </w:r>
      <w:r w:rsidR="00B14874">
        <w:rPr>
          <w:color w:val="000000"/>
          <w:sz w:val="28"/>
          <w:szCs w:val="28"/>
        </w:rPr>
        <w:t xml:space="preserve"> </w:t>
      </w:r>
      <w:r w:rsidRPr="00B14874">
        <w:rPr>
          <w:color w:val="000000"/>
          <w:sz w:val="28"/>
          <w:szCs w:val="28"/>
        </w:rPr>
        <w:t>Принципы налоговой реформы</w:t>
      </w:r>
    </w:p>
    <w:p w:rsidR="004607E0" w:rsidRPr="00B14874" w:rsidRDefault="004607E0" w:rsidP="00B14874">
      <w:pPr>
        <w:widowControl w:val="0"/>
        <w:shd w:val="clear" w:color="auto" w:fill="FFFFFF"/>
        <w:spacing w:line="360" w:lineRule="auto"/>
        <w:ind w:firstLine="737"/>
        <w:rPr>
          <w:sz w:val="28"/>
          <w:szCs w:val="28"/>
        </w:rPr>
      </w:pPr>
    </w:p>
    <w:p w:rsidR="004607E0" w:rsidRPr="00B14874" w:rsidRDefault="004607E0" w:rsidP="00B14874">
      <w:pPr>
        <w:widowControl w:val="0"/>
        <w:shd w:val="clear" w:color="auto" w:fill="FFFFFF"/>
        <w:spacing w:line="360" w:lineRule="auto"/>
        <w:ind w:firstLine="737"/>
        <w:rPr>
          <w:sz w:val="28"/>
          <w:szCs w:val="28"/>
        </w:rPr>
      </w:pPr>
      <w:r w:rsidRPr="00B14874">
        <w:rPr>
          <w:color w:val="000000"/>
          <w:sz w:val="28"/>
          <w:szCs w:val="28"/>
        </w:rPr>
        <w:t>Налоговая реформа, изменила всю систему налогообложения, ее цели и проявление функций налогов. В настоящее время главной проблемой, определяющей действенность системы налогообложения, является оптимизация соотношения выполняемых ею функций. Все они реализуются комплексно, что придает налоговой системе новое качественное содержание, обеспечивая потенциальную возможность реализации основных направлений повышения ее эффективности.</w:t>
      </w:r>
    </w:p>
    <w:p w:rsidR="004607E0" w:rsidRPr="00B14874" w:rsidRDefault="004607E0" w:rsidP="00B14874">
      <w:pPr>
        <w:widowControl w:val="0"/>
        <w:shd w:val="clear" w:color="auto" w:fill="FFFFFF"/>
        <w:spacing w:line="360" w:lineRule="auto"/>
        <w:ind w:firstLine="737"/>
        <w:rPr>
          <w:sz w:val="28"/>
          <w:szCs w:val="28"/>
        </w:rPr>
      </w:pPr>
      <w:r w:rsidRPr="00B14874">
        <w:rPr>
          <w:color w:val="000000"/>
          <w:sz w:val="28"/>
          <w:szCs w:val="28"/>
        </w:rPr>
        <w:t>Большое значение имеет переход к возмездной (компенсационной) концепции налогов. В ее основе лежит рассмотрение налогов в качестве платы за услуги, оказываемые государством. Поскольку система общественных услуг расширяется, концепция налоговой возмездности находит все более широкое применение за рубежом. Благодаря этому налогоплательщики вправе ставить вопрос о качестве и полноте оказываемых государством услуг, их адекватности величине налогов. Такой подход к налогообложению значительно повысит ответственность государства за реализацию его регулирующих функций.</w:t>
      </w:r>
    </w:p>
    <w:p w:rsidR="004607E0" w:rsidRPr="00B14874" w:rsidRDefault="004607E0" w:rsidP="00B14874">
      <w:pPr>
        <w:widowControl w:val="0"/>
        <w:shd w:val="clear" w:color="auto" w:fill="FFFFFF"/>
        <w:spacing w:line="360" w:lineRule="auto"/>
        <w:ind w:firstLine="737"/>
        <w:rPr>
          <w:sz w:val="28"/>
          <w:szCs w:val="28"/>
        </w:rPr>
      </w:pPr>
      <w:r w:rsidRPr="00B14874">
        <w:rPr>
          <w:color w:val="000000"/>
          <w:sz w:val="28"/>
          <w:szCs w:val="28"/>
        </w:rPr>
        <w:t>Требуется также более полный учет в налоговом механизме</w:t>
      </w:r>
      <w:r w:rsidR="00B14874">
        <w:rPr>
          <w:color w:val="000000"/>
          <w:sz w:val="28"/>
          <w:szCs w:val="28"/>
        </w:rPr>
        <w:t xml:space="preserve"> </w:t>
      </w:r>
      <w:r w:rsidRPr="00B14874">
        <w:rPr>
          <w:color w:val="000000"/>
          <w:sz w:val="28"/>
          <w:szCs w:val="28"/>
        </w:rPr>
        <w:t>всей системы интересов развивающейся рыночной экономики: государства и общества, предпринимателей и непосредственных работников. Для этого понадобится снижение налогового бремени, возлагаемого прежде всего на юридических лиц, т. е. на предприятия, фирмы, корпорации, а также</w:t>
      </w:r>
      <w:r w:rsidR="00B3460C" w:rsidRPr="00B14874">
        <w:rPr>
          <w:color w:val="000000"/>
          <w:sz w:val="28"/>
          <w:szCs w:val="28"/>
        </w:rPr>
        <w:t xml:space="preserve"> </w:t>
      </w:r>
      <w:r w:rsidRPr="00B14874">
        <w:rPr>
          <w:color w:val="000000"/>
          <w:sz w:val="28"/>
          <w:szCs w:val="28"/>
        </w:rPr>
        <w:t>перехода к дифференцированному налогообложению прибыли в зависимости от уровня рентабельности, значимости отраслей и групп предприятий в обеспечении экономического роста.</w:t>
      </w:r>
      <w:r w:rsidR="00B3460C" w:rsidRPr="00B14874">
        <w:rPr>
          <w:color w:val="000000"/>
          <w:sz w:val="28"/>
          <w:szCs w:val="28"/>
        </w:rPr>
        <w:t xml:space="preserve"> </w:t>
      </w:r>
      <w:r w:rsidRPr="00B14874">
        <w:rPr>
          <w:color w:val="000000"/>
          <w:sz w:val="28"/>
          <w:szCs w:val="28"/>
        </w:rPr>
        <w:t>Налоговая система должна ориентироваться не только на решение тактических, но и долгосрочных стратегических задач, связанных с экономическим развитием, охватывающим как повышение темпов роста экономики, так и качества жизни.</w:t>
      </w:r>
    </w:p>
    <w:p w:rsidR="004607E0" w:rsidRPr="00B14874" w:rsidRDefault="004607E0" w:rsidP="00B14874">
      <w:pPr>
        <w:widowControl w:val="0"/>
        <w:shd w:val="clear" w:color="auto" w:fill="FFFFFF"/>
        <w:spacing w:line="360" w:lineRule="auto"/>
        <w:ind w:firstLine="737"/>
        <w:rPr>
          <w:sz w:val="28"/>
          <w:szCs w:val="28"/>
        </w:rPr>
      </w:pPr>
      <w:r w:rsidRPr="00B14874">
        <w:rPr>
          <w:color w:val="000000"/>
          <w:sz w:val="28"/>
          <w:szCs w:val="28"/>
        </w:rPr>
        <w:t>Наконец, нужно последовательно руководствоваться требованиями системности, чтобы была единая направленность механизма налогообложения. Это предполагает построение такой налоговой системы, которая при взаимодействии всех ее элементов давала бы интеграционный импульс для развития производства. Словом, общая направленность налоговой системы призвана иметь воспроизводственный характер, способствовать эффективному развитию производственных инвестиций и предпринимательской инициативы.</w:t>
      </w:r>
    </w:p>
    <w:p w:rsidR="004607E0" w:rsidRPr="00B14874" w:rsidRDefault="004607E0" w:rsidP="00B14874">
      <w:pPr>
        <w:widowControl w:val="0"/>
        <w:shd w:val="clear" w:color="auto" w:fill="FFFFFF"/>
        <w:spacing w:line="360" w:lineRule="auto"/>
        <w:ind w:firstLine="737"/>
        <w:rPr>
          <w:sz w:val="28"/>
          <w:szCs w:val="28"/>
        </w:rPr>
      </w:pPr>
      <w:r w:rsidRPr="00B14874">
        <w:rPr>
          <w:color w:val="000000"/>
          <w:sz w:val="28"/>
          <w:szCs w:val="28"/>
        </w:rPr>
        <w:t>Все это требует изменения концепции налогообложения в России. Оно должно превратиться в решающий комплексный фактор экономического развития. Налоговую систему необходимо повернуть лицом к интересам производства, стимулируя его рост на основе использования инновационно-инвестиционного типа воспроизводства. Необходим выбор таких ставок налогов, такой базы и механизма налогообложения, чтобы изъятие налогов из прибыли предприятий не приостанавливало развития производства, как это происходит сейчас, а, напротив, создавало дополнительный импульс для</w:t>
      </w:r>
      <w:r w:rsidR="00B14874">
        <w:rPr>
          <w:color w:val="000000"/>
          <w:sz w:val="28"/>
          <w:szCs w:val="28"/>
        </w:rPr>
        <w:t xml:space="preserve"> </w:t>
      </w:r>
      <w:r w:rsidRPr="00B14874">
        <w:rPr>
          <w:color w:val="000000"/>
          <w:sz w:val="28"/>
          <w:szCs w:val="28"/>
        </w:rPr>
        <w:t>его роста [13].</w:t>
      </w:r>
    </w:p>
    <w:p w:rsidR="004607E0" w:rsidRPr="00B14874" w:rsidRDefault="004607E0" w:rsidP="00B14874">
      <w:pPr>
        <w:widowControl w:val="0"/>
        <w:shd w:val="clear" w:color="auto" w:fill="FFFFFF"/>
        <w:spacing w:line="360" w:lineRule="auto"/>
        <w:ind w:firstLine="737"/>
        <w:rPr>
          <w:sz w:val="28"/>
          <w:szCs w:val="28"/>
        </w:rPr>
      </w:pPr>
      <w:r w:rsidRPr="00B14874">
        <w:rPr>
          <w:color w:val="000000"/>
          <w:sz w:val="28"/>
          <w:szCs w:val="28"/>
        </w:rPr>
        <w:t xml:space="preserve">Мировая практика налогообложения уже давно базируется </w:t>
      </w:r>
      <w:r w:rsidRPr="00B14874">
        <w:rPr>
          <w:color w:val="000000"/>
          <w:sz w:val="28"/>
          <w:szCs w:val="28"/>
        </w:rPr>
        <w:br/>
        <w:t xml:space="preserve">на положении об эластичной зависимости между уровнем налоговых ставок и объемом дохода, а следовательно, и налоговых поступлений. По мере снижения налоговых ставок усиливается тенденция доходов предприятий к росту. Соответственно растут и поступления налоговых платежей в бюджет за счет возрастания налогооблагаемой базы (объема производства, доходов). </w:t>
      </w:r>
    </w:p>
    <w:p w:rsidR="004607E0" w:rsidRPr="00B14874" w:rsidRDefault="004607E0" w:rsidP="00B14874">
      <w:pPr>
        <w:widowControl w:val="0"/>
        <w:shd w:val="clear" w:color="auto" w:fill="FFFFFF"/>
        <w:spacing w:line="360" w:lineRule="auto"/>
        <w:ind w:firstLine="737"/>
        <w:rPr>
          <w:color w:val="000000"/>
          <w:sz w:val="28"/>
          <w:szCs w:val="28"/>
        </w:rPr>
      </w:pPr>
      <w:r w:rsidRPr="00B14874">
        <w:rPr>
          <w:color w:val="000000"/>
          <w:sz w:val="28"/>
          <w:szCs w:val="28"/>
        </w:rPr>
        <w:t xml:space="preserve">Как установлено мировой практикой, максимально возможный уровень изъятия добавленной (вновь созданной) стоимости через налоговую систему, должен находиться в среднем в пределах 33-35%. Дальнейшее повышение ставок тормозит развитие производства, лишая его источников инвестиций и стимулов, сокращает налоговую базу и ведет к уменьшению налоговых платежей. Снижение же налоговых ставок (до определенного уровня) стимулирует развитие производства и ведет к росту налоговых поступлений. </w:t>
      </w:r>
    </w:p>
    <w:p w:rsidR="004607E0" w:rsidRPr="00B14874" w:rsidRDefault="004607E0" w:rsidP="00B14874">
      <w:pPr>
        <w:widowControl w:val="0"/>
        <w:shd w:val="clear" w:color="auto" w:fill="FFFFFF"/>
        <w:spacing w:line="360" w:lineRule="auto"/>
        <w:ind w:firstLine="737"/>
        <w:rPr>
          <w:sz w:val="28"/>
          <w:szCs w:val="28"/>
        </w:rPr>
      </w:pPr>
      <w:r w:rsidRPr="00B14874">
        <w:rPr>
          <w:color w:val="000000"/>
          <w:sz w:val="28"/>
          <w:szCs w:val="28"/>
        </w:rPr>
        <w:t xml:space="preserve">При дальнейшем росте налоговых ставок налоговые поступления резко сокращаются. Налоговая система, таким образом, должна строиться так, чтобы не препятствовать проявлению предпринимательской инициативы и интереса приложения труда в сфере производства товаров и услуг. К сожалению, российская налоговая система не отвечает этому требованию. Средний уровень изъятия доходов предприятий (добавленной стоимости) составляет в России значительно большую долю, чем в странах с развитой рыночной экономикой, в таких как Англия, США, Германия и др. </w:t>
      </w:r>
    </w:p>
    <w:p w:rsidR="004607E0" w:rsidRPr="00B14874" w:rsidRDefault="004607E0" w:rsidP="00B14874">
      <w:pPr>
        <w:widowControl w:val="0"/>
        <w:shd w:val="clear" w:color="auto" w:fill="FFFFFF"/>
        <w:spacing w:line="360" w:lineRule="auto"/>
        <w:ind w:firstLine="737"/>
        <w:rPr>
          <w:sz w:val="28"/>
          <w:szCs w:val="28"/>
        </w:rPr>
      </w:pPr>
      <w:r w:rsidRPr="00B14874">
        <w:rPr>
          <w:color w:val="000000"/>
          <w:sz w:val="28"/>
          <w:szCs w:val="28"/>
        </w:rPr>
        <w:t>Анализ доходов федерального бюджета РФ свидетельствует о том, что всего четыре налоговых платежа — налог на добавленную стоимость, акцизы, налог на прибыль предприятий и плата за пользование природными ресурсами — составляют в налоговых поступлениях около 80%. В общей же величине доходов федерального бюджета общая сумма налоговых поступлений составляет сейчас более 81% [15]. Следует учитывать, что структура доходов общего консолидированного бюджета будет несколько иной за счет поступления доходов региональных и местных бюджетов.</w:t>
      </w:r>
    </w:p>
    <w:p w:rsidR="004607E0" w:rsidRPr="00B14874" w:rsidRDefault="004607E0" w:rsidP="00B14874">
      <w:pPr>
        <w:widowControl w:val="0"/>
        <w:shd w:val="clear" w:color="auto" w:fill="FFFFFF"/>
        <w:spacing w:line="360" w:lineRule="auto"/>
        <w:ind w:firstLine="737"/>
        <w:rPr>
          <w:color w:val="000000"/>
          <w:sz w:val="28"/>
          <w:szCs w:val="28"/>
        </w:rPr>
      </w:pPr>
      <w:r w:rsidRPr="00B14874">
        <w:rPr>
          <w:color w:val="000000"/>
          <w:sz w:val="28"/>
          <w:szCs w:val="28"/>
        </w:rPr>
        <w:t>В российской экономике преобладают косвенные налоги (НДС, акцизы и другие). Они составляют в общей сумме поступающих налогов более 70%. В США соотношение обратное — около 70% составляют поступления от прямых налогов. Значительное преобладание косвенного налогообложения в России свидетельствует о недостаточной прозрачности</w:t>
      </w:r>
      <w:r w:rsidR="00B14874">
        <w:rPr>
          <w:color w:val="000000"/>
          <w:sz w:val="28"/>
          <w:szCs w:val="28"/>
        </w:rPr>
        <w:t xml:space="preserve"> </w:t>
      </w:r>
      <w:r w:rsidRPr="00B14874">
        <w:rPr>
          <w:color w:val="000000"/>
          <w:sz w:val="28"/>
          <w:szCs w:val="28"/>
        </w:rPr>
        <w:t>налоговой системы, ее завуалированности и фискальной направленности. Целесообразно в большей мере использовать в российской налоговой системе прямое налогообложение, отвечающее требованиям современных прогрессивных тенденций развития налоговых систем.</w:t>
      </w:r>
    </w:p>
    <w:p w:rsidR="004607E0" w:rsidRPr="00B14874" w:rsidRDefault="004607E0" w:rsidP="00B14874">
      <w:pPr>
        <w:widowControl w:val="0"/>
        <w:shd w:val="clear" w:color="auto" w:fill="FFFFFF"/>
        <w:spacing w:line="360" w:lineRule="auto"/>
        <w:ind w:firstLine="737"/>
        <w:rPr>
          <w:sz w:val="28"/>
          <w:szCs w:val="28"/>
        </w:rPr>
      </w:pPr>
      <w:r w:rsidRPr="00B14874">
        <w:rPr>
          <w:color w:val="000000"/>
          <w:sz w:val="28"/>
          <w:szCs w:val="28"/>
        </w:rPr>
        <w:t xml:space="preserve">Одним из основных, общепринятых в цивилизованном мире, принципов построения налоговой системы является однократность обложения. В российской практике используется 2-3-кратное и больше обложение налогом одних и тех же сумм дохода. </w:t>
      </w:r>
    </w:p>
    <w:p w:rsidR="004607E0" w:rsidRPr="00B14874" w:rsidRDefault="004607E0" w:rsidP="00B14874">
      <w:pPr>
        <w:widowControl w:val="0"/>
        <w:shd w:val="clear" w:color="auto" w:fill="FFFFFF"/>
        <w:spacing w:line="360" w:lineRule="auto"/>
        <w:ind w:firstLine="737"/>
        <w:rPr>
          <w:sz w:val="28"/>
          <w:szCs w:val="28"/>
        </w:rPr>
      </w:pPr>
      <w:r w:rsidRPr="00B14874">
        <w:rPr>
          <w:color w:val="000000"/>
          <w:sz w:val="28"/>
          <w:szCs w:val="28"/>
        </w:rPr>
        <w:t>Доля налоговых сумм в цене</w:t>
      </w:r>
      <w:r w:rsidR="007F4287">
        <w:rPr>
          <w:color w:val="000000"/>
          <w:sz w:val="28"/>
          <w:szCs w:val="28"/>
        </w:rPr>
        <w:t xml:space="preserve"> товаров составляет по подакциз</w:t>
      </w:r>
      <w:r w:rsidRPr="00B14874">
        <w:rPr>
          <w:color w:val="000000"/>
          <w:sz w:val="28"/>
          <w:szCs w:val="28"/>
        </w:rPr>
        <w:t>ным товарам от 60% до 95%, а по товарам, в цене которых нет</w:t>
      </w:r>
      <w:r w:rsidR="007F4287" w:rsidRPr="007F4287">
        <w:rPr>
          <w:color w:val="000000"/>
          <w:sz w:val="28"/>
          <w:szCs w:val="28"/>
        </w:rPr>
        <w:t xml:space="preserve"> </w:t>
      </w:r>
      <w:r w:rsidRPr="00B14874">
        <w:rPr>
          <w:color w:val="000000"/>
          <w:sz w:val="28"/>
          <w:szCs w:val="28"/>
        </w:rPr>
        <w:t>акциза — 30-60% в зависимости от их видов и величины налоговых ставок [9]. Необходимо принять меры по ограничению многократного обложения, о резком снижении ставок налогов при повторном налогообложении (если без него не обойтись), о более широком использовании нулевых налоговых ставок, как это делается в странах с развитой рыночной экономикой.</w:t>
      </w:r>
    </w:p>
    <w:p w:rsidR="004607E0" w:rsidRPr="00B14874" w:rsidRDefault="004607E0" w:rsidP="00B14874">
      <w:pPr>
        <w:widowControl w:val="0"/>
        <w:shd w:val="clear" w:color="auto" w:fill="FFFFFF"/>
        <w:spacing w:line="360" w:lineRule="auto"/>
        <w:ind w:firstLine="737"/>
        <w:rPr>
          <w:color w:val="000000"/>
          <w:sz w:val="28"/>
          <w:szCs w:val="28"/>
        </w:rPr>
      </w:pPr>
      <w:r w:rsidRPr="00B14874">
        <w:rPr>
          <w:color w:val="000000"/>
          <w:sz w:val="28"/>
          <w:szCs w:val="28"/>
        </w:rPr>
        <w:t xml:space="preserve">Таким образом, начавшееся в 1992г. активное реформирование налоговой системы было </w:t>
      </w:r>
      <w:r w:rsidR="007F4287" w:rsidRPr="00B14874">
        <w:rPr>
          <w:color w:val="000000"/>
          <w:sz w:val="28"/>
          <w:szCs w:val="28"/>
        </w:rPr>
        <w:t>направлено,</w:t>
      </w:r>
      <w:r w:rsidRPr="00B14874">
        <w:rPr>
          <w:color w:val="000000"/>
          <w:sz w:val="28"/>
          <w:szCs w:val="28"/>
        </w:rPr>
        <w:t xml:space="preserve"> прежде </w:t>
      </w:r>
      <w:r w:rsidR="007F4287" w:rsidRPr="00B14874">
        <w:rPr>
          <w:color w:val="000000"/>
          <w:sz w:val="28"/>
          <w:szCs w:val="28"/>
        </w:rPr>
        <w:t>всего,</w:t>
      </w:r>
      <w:r w:rsidRPr="00B14874">
        <w:rPr>
          <w:color w:val="000000"/>
          <w:sz w:val="28"/>
          <w:szCs w:val="28"/>
        </w:rPr>
        <w:t xml:space="preserve"> на решение не стратегических, а текущих задач государства (снижение дефицита бюджета, выплат заработной платы бюджетникам, погашение внешнего долга и т.д.). Однако до сих пор налоговая система не использует методы, обеспечивающие прилив капитала в наиболее прогрессивные сферы деятельности. </w:t>
      </w:r>
    </w:p>
    <w:p w:rsidR="004607E0" w:rsidRPr="00B14874" w:rsidRDefault="004607E0" w:rsidP="00B14874">
      <w:pPr>
        <w:pStyle w:val="1"/>
        <w:widowControl w:val="0"/>
        <w:numPr>
          <w:ilvl w:val="0"/>
          <w:numId w:val="0"/>
        </w:numPr>
        <w:spacing w:line="360" w:lineRule="auto"/>
        <w:ind w:firstLine="737"/>
        <w:jc w:val="both"/>
        <w:rPr>
          <w:b/>
          <w:bCs/>
          <w:color w:val="000000"/>
          <w:spacing w:val="-1"/>
          <w:sz w:val="28"/>
          <w:szCs w:val="28"/>
        </w:rPr>
      </w:pPr>
    </w:p>
    <w:p w:rsidR="004607E0" w:rsidRPr="007F4287" w:rsidRDefault="00B3460C" w:rsidP="00B14874">
      <w:pPr>
        <w:pStyle w:val="1"/>
        <w:widowControl w:val="0"/>
        <w:numPr>
          <w:ilvl w:val="0"/>
          <w:numId w:val="0"/>
        </w:numPr>
        <w:spacing w:line="360" w:lineRule="auto"/>
        <w:ind w:firstLine="737"/>
        <w:jc w:val="both"/>
        <w:rPr>
          <w:b/>
          <w:bCs/>
          <w:sz w:val="28"/>
          <w:szCs w:val="28"/>
        </w:rPr>
      </w:pPr>
      <w:bookmarkStart w:id="35" w:name="_Toc153933947"/>
      <w:bookmarkStart w:id="36" w:name="_Toc156096473"/>
      <w:bookmarkStart w:id="37" w:name="_Toc18182408"/>
      <w:bookmarkStart w:id="38" w:name="_Toc192662888"/>
      <w:r w:rsidRPr="007F4287">
        <w:rPr>
          <w:b/>
          <w:bCs/>
          <w:sz w:val="28"/>
          <w:szCs w:val="28"/>
        </w:rPr>
        <w:t>2</w:t>
      </w:r>
      <w:r w:rsidR="004607E0" w:rsidRPr="007F4287">
        <w:rPr>
          <w:b/>
          <w:bCs/>
          <w:sz w:val="28"/>
          <w:szCs w:val="28"/>
        </w:rPr>
        <w:t>.2. Основные направления реформирования налоговой системы</w:t>
      </w:r>
      <w:bookmarkEnd w:id="35"/>
      <w:bookmarkEnd w:id="36"/>
      <w:bookmarkEnd w:id="37"/>
      <w:bookmarkEnd w:id="38"/>
    </w:p>
    <w:p w:rsidR="004607E0" w:rsidRPr="00B14874" w:rsidRDefault="004607E0" w:rsidP="00B14874">
      <w:pPr>
        <w:widowControl w:val="0"/>
        <w:spacing w:line="360" w:lineRule="auto"/>
        <w:ind w:firstLine="737"/>
        <w:rPr>
          <w:sz w:val="28"/>
          <w:szCs w:val="28"/>
        </w:rPr>
      </w:pPr>
    </w:p>
    <w:p w:rsidR="004607E0" w:rsidRPr="00B14874" w:rsidRDefault="004607E0" w:rsidP="00B14874">
      <w:pPr>
        <w:widowControl w:val="0"/>
        <w:spacing w:line="360" w:lineRule="auto"/>
        <w:ind w:firstLine="737"/>
        <w:rPr>
          <w:sz w:val="28"/>
          <w:szCs w:val="28"/>
        </w:rPr>
      </w:pPr>
      <w:r w:rsidRPr="00B14874">
        <w:rPr>
          <w:sz w:val="28"/>
          <w:szCs w:val="28"/>
        </w:rPr>
        <w:t xml:space="preserve">На современном этапе реформирования налоговой системы Российской Федерации и организации бюджетных отношений особую актуальность получают вопросы совершенствования налогового законодательства Российской Федерации. Доходы бюджетов как регионального уровня, так и местных бюджетов определяются проводимой налоговой политикой, уровнем совершенства налогового законодательства Российской Федерации. </w:t>
      </w:r>
    </w:p>
    <w:p w:rsidR="004607E0" w:rsidRPr="00B14874" w:rsidRDefault="004607E0" w:rsidP="00B14874">
      <w:pPr>
        <w:widowControl w:val="0"/>
        <w:spacing w:line="360" w:lineRule="auto"/>
        <w:ind w:firstLine="737"/>
        <w:rPr>
          <w:sz w:val="28"/>
          <w:szCs w:val="28"/>
        </w:rPr>
      </w:pPr>
      <w:r w:rsidRPr="00B14874">
        <w:rPr>
          <w:sz w:val="28"/>
          <w:szCs w:val="28"/>
        </w:rPr>
        <w:t>Цель реформирования налогового законодательства заключается в:</w:t>
      </w:r>
    </w:p>
    <w:p w:rsidR="004607E0" w:rsidRPr="00B14874" w:rsidRDefault="004607E0" w:rsidP="00B14874">
      <w:pPr>
        <w:widowControl w:val="0"/>
        <w:spacing w:line="360" w:lineRule="auto"/>
        <w:ind w:firstLine="737"/>
        <w:rPr>
          <w:sz w:val="28"/>
          <w:szCs w:val="28"/>
        </w:rPr>
      </w:pPr>
      <w:r w:rsidRPr="00B14874">
        <w:rPr>
          <w:sz w:val="28"/>
          <w:szCs w:val="28"/>
        </w:rPr>
        <w:t>-</w:t>
      </w:r>
      <w:r w:rsidR="00B14874">
        <w:rPr>
          <w:sz w:val="28"/>
          <w:szCs w:val="28"/>
        </w:rPr>
        <w:t xml:space="preserve"> </w:t>
      </w:r>
      <w:r w:rsidRPr="00B14874">
        <w:rPr>
          <w:sz w:val="28"/>
          <w:szCs w:val="28"/>
        </w:rPr>
        <w:t>увеличении поступлен</w:t>
      </w:r>
      <w:r w:rsidR="00011231">
        <w:rPr>
          <w:sz w:val="28"/>
          <w:szCs w:val="28"/>
        </w:rPr>
        <w:t>ий налогов в бюджетную систему;</w:t>
      </w:r>
    </w:p>
    <w:p w:rsidR="004607E0" w:rsidRPr="00B14874" w:rsidRDefault="004607E0" w:rsidP="00B14874">
      <w:pPr>
        <w:widowControl w:val="0"/>
        <w:spacing w:line="360" w:lineRule="auto"/>
        <w:ind w:firstLine="737"/>
        <w:rPr>
          <w:sz w:val="28"/>
          <w:szCs w:val="28"/>
        </w:rPr>
      </w:pPr>
      <w:r w:rsidRPr="00B14874">
        <w:rPr>
          <w:sz w:val="28"/>
          <w:szCs w:val="28"/>
        </w:rPr>
        <w:t>- повышении её нейтральности по отношению к налогоплательщикам</w:t>
      </w:r>
      <w:r w:rsidR="00011231">
        <w:rPr>
          <w:sz w:val="28"/>
          <w:szCs w:val="28"/>
        </w:rPr>
        <w:t>;</w:t>
      </w:r>
    </w:p>
    <w:p w:rsidR="004607E0" w:rsidRPr="00B14874" w:rsidRDefault="004607E0" w:rsidP="00B14874">
      <w:pPr>
        <w:widowControl w:val="0"/>
        <w:spacing w:line="360" w:lineRule="auto"/>
        <w:ind w:firstLine="737"/>
        <w:rPr>
          <w:sz w:val="28"/>
          <w:szCs w:val="28"/>
        </w:rPr>
      </w:pPr>
      <w:r w:rsidRPr="00B14874">
        <w:rPr>
          <w:sz w:val="28"/>
          <w:szCs w:val="28"/>
        </w:rPr>
        <w:t>- снижении административных издержек исполнения налогового законнодательства государственных органов и налогоплательщиков;</w:t>
      </w:r>
    </w:p>
    <w:p w:rsidR="004607E0" w:rsidRPr="00B14874" w:rsidRDefault="004607E0" w:rsidP="00B14874">
      <w:pPr>
        <w:widowControl w:val="0"/>
        <w:spacing w:line="360" w:lineRule="auto"/>
        <w:ind w:firstLine="737"/>
        <w:rPr>
          <w:sz w:val="28"/>
          <w:szCs w:val="28"/>
        </w:rPr>
      </w:pPr>
      <w:r w:rsidRPr="00B14874">
        <w:rPr>
          <w:sz w:val="28"/>
          <w:szCs w:val="28"/>
        </w:rPr>
        <w:t>- обеспечении приоритетности формирования доходов бюджетов субъектов Российской Федерации и муниципальных образований за счет собственных доходных источников;</w:t>
      </w:r>
    </w:p>
    <w:p w:rsidR="004607E0" w:rsidRPr="00B14874" w:rsidRDefault="004607E0" w:rsidP="00B14874">
      <w:pPr>
        <w:widowControl w:val="0"/>
        <w:spacing w:line="360" w:lineRule="auto"/>
        <w:ind w:firstLine="737"/>
        <w:rPr>
          <w:sz w:val="28"/>
          <w:szCs w:val="28"/>
        </w:rPr>
      </w:pPr>
      <w:r w:rsidRPr="00B14874">
        <w:rPr>
          <w:sz w:val="28"/>
          <w:szCs w:val="28"/>
        </w:rPr>
        <w:t>- расширении налоговых полномочий законодательных субфедеральных органов власти и представительных органов местного самоуправления;</w:t>
      </w:r>
    </w:p>
    <w:p w:rsidR="004607E0" w:rsidRPr="00B14874" w:rsidRDefault="004607E0" w:rsidP="00B14874">
      <w:pPr>
        <w:widowControl w:val="0"/>
        <w:spacing w:line="360" w:lineRule="auto"/>
        <w:ind w:firstLine="737"/>
        <w:rPr>
          <w:sz w:val="28"/>
          <w:szCs w:val="28"/>
        </w:rPr>
      </w:pPr>
      <w:r w:rsidRPr="00B14874">
        <w:rPr>
          <w:sz w:val="28"/>
          <w:szCs w:val="28"/>
        </w:rPr>
        <w:t>-</w:t>
      </w:r>
      <w:r w:rsidR="00B14874">
        <w:rPr>
          <w:sz w:val="28"/>
          <w:szCs w:val="28"/>
        </w:rPr>
        <w:t xml:space="preserve"> </w:t>
      </w:r>
      <w:r w:rsidRPr="00B14874">
        <w:rPr>
          <w:sz w:val="28"/>
          <w:szCs w:val="28"/>
        </w:rPr>
        <w:t>закреплении уплаты налогов, поступающих в региональные и местные бюджеты по месту осуществления фактической деятельности организаций и индивидуальных предпринимателей;</w:t>
      </w:r>
    </w:p>
    <w:p w:rsidR="004607E0" w:rsidRPr="00B14874" w:rsidRDefault="004607E0" w:rsidP="00B14874">
      <w:pPr>
        <w:widowControl w:val="0"/>
        <w:spacing w:line="360" w:lineRule="auto"/>
        <w:ind w:firstLine="737"/>
        <w:rPr>
          <w:sz w:val="28"/>
          <w:szCs w:val="28"/>
        </w:rPr>
      </w:pPr>
      <w:r w:rsidRPr="00B14874">
        <w:rPr>
          <w:sz w:val="28"/>
          <w:szCs w:val="28"/>
        </w:rPr>
        <w:t>- уточнении видов налогов и сборов, специальных налоговых режимов, формирующих систему налогов и сборов Российской Федерации;</w:t>
      </w:r>
    </w:p>
    <w:p w:rsidR="004607E0" w:rsidRPr="00B14874" w:rsidRDefault="004607E0" w:rsidP="00B14874">
      <w:pPr>
        <w:widowControl w:val="0"/>
        <w:spacing w:line="360" w:lineRule="auto"/>
        <w:ind w:firstLine="737"/>
        <w:rPr>
          <w:sz w:val="28"/>
          <w:szCs w:val="28"/>
        </w:rPr>
      </w:pPr>
      <w:r w:rsidRPr="00B14874">
        <w:rPr>
          <w:sz w:val="28"/>
          <w:szCs w:val="28"/>
        </w:rPr>
        <w:t>- удовлетворении потребностей бюджетного законодательства.</w:t>
      </w:r>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 xml:space="preserve">Таким образом, со времени появления налогов проблема совмещения интересов государства и прав налогоплательщиков стоит на первом месте. Государство стремится максимально пополнить казну, а налогоплательщик стремится защитить свои интересы, добиваясь, чтобы налоговый гнет был минимальным и не губил интереса к предпринимательству. Для российской действительности актуальность этой проблемы чрезвычайно высока. Ведь ни для кого ни секрет, что укрывательство доходов от налогов в нашей стране приобрело характер национальной катастрофы. </w:t>
      </w:r>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 xml:space="preserve">Государство всеми доступными для него способами, в том числе и с помощью силовых методов, стремится получить от налогоплательщика все, что положено по закону, а также закрыть лазейки, с помощью которых налогоплательщик минимизирует свои налоговые платежи. Отсюда многочисленные ежегодные поправки в налоговые и бюджетные законы. </w:t>
      </w:r>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Ряд этих поправок принят в форме федеральных законов. Так, в облагаемую базу НДС включены обороты по передаче товаров, работ и услуг по соглашению о предоставлении отступного или о замене первоначального обязательства, существовавшего между сторонами, другим обязательством между теми же лицами. Введено обложение НДС отдельных операций по страхованию и перестрахованию предпринимательских рисков.</w:t>
      </w:r>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 xml:space="preserve">Практически у каждого третьего налогоплательщика (35-40% прошедших государственную регистрацию) проверками выявляются нарушения налогового законодательства – сокрытие части своих доходов или имущества. И только 10-15% налогоплательщиков честно и исправно платят полагающиеся по закону налоги. </w:t>
      </w:r>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 xml:space="preserve">Противоборство государства и налогоплательщиков особо остро наблюдалось в период подготовки и принятия первой части Налогового кодекса РФ. В результате этого противоборства принят документ, полный недостатков и противоречий, исправлять которые приходится уже в ходе его функционирования. Не случайно через несколько месяцев после введения кодекса в действие в него было внесено более 120 поправок. </w:t>
      </w:r>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 xml:space="preserve">Налоговые нарушители используют предоставленные им законодательством возможности для нарушения других налоговых законов. В частности, ни для кого не секрет, что для ухода от налогообложения нечистоплотные налогоплательщики используют право иметь неорганичное количество счетов разных видов. </w:t>
      </w:r>
    </w:p>
    <w:p w:rsidR="004607E0" w:rsidRPr="00B14874" w:rsidRDefault="004607E0" w:rsidP="00B14874">
      <w:pPr>
        <w:widowControl w:val="0"/>
        <w:tabs>
          <w:tab w:val="left" w:pos="5360"/>
        </w:tabs>
        <w:spacing w:line="360" w:lineRule="auto"/>
        <w:ind w:firstLine="737"/>
        <w:rPr>
          <w:sz w:val="28"/>
          <w:szCs w:val="28"/>
        </w:rPr>
      </w:pPr>
      <w:bookmarkStart w:id="39" w:name="_Toc153933948"/>
      <w:bookmarkStart w:id="40" w:name="_Toc156096474"/>
      <w:r w:rsidRPr="00B14874">
        <w:rPr>
          <w:sz w:val="28"/>
          <w:szCs w:val="28"/>
        </w:rPr>
        <w:t>Реальная налоговая реформа должна удовлетворять следующим требованиям:</w:t>
      </w:r>
      <w:bookmarkEnd w:id="39"/>
      <w:bookmarkEnd w:id="40"/>
      <w:r w:rsidRPr="00B14874">
        <w:rPr>
          <w:sz w:val="28"/>
          <w:szCs w:val="28"/>
        </w:rPr>
        <w:t xml:space="preserve"> </w:t>
      </w:r>
      <w:bookmarkStart w:id="41" w:name="_Toc153933949"/>
      <w:bookmarkStart w:id="42" w:name="_Toc156096475"/>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1) предельное упрощение налоговой системы и максимальное использование экономически нейтральных налогов, которые не возлагают дополнительное бремя на прирост прибыли;</w:t>
      </w:r>
      <w:bookmarkStart w:id="43" w:name="_Toc153933950"/>
      <w:bookmarkStart w:id="44" w:name="_Toc156096476"/>
      <w:bookmarkEnd w:id="41"/>
      <w:bookmarkEnd w:id="42"/>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2) существенное увеличение доходов государства за счет расширения</w:t>
      </w:r>
      <w:r w:rsidR="00B14874">
        <w:rPr>
          <w:sz w:val="28"/>
          <w:szCs w:val="28"/>
        </w:rPr>
        <w:t xml:space="preserve"> </w:t>
      </w:r>
      <w:r w:rsidRPr="00B14874">
        <w:rPr>
          <w:sz w:val="28"/>
          <w:szCs w:val="28"/>
        </w:rPr>
        <w:t>налогооблагаемой базы в сторону теневой экономики;</w:t>
      </w:r>
      <w:bookmarkStart w:id="45" w:name="_Toc153933951"/>
      <w:bookmarkStart w:id="46" w:name="_Toc156096477"/>
      <w:bookmarkEnd w:id="43"/>
      <w:bookmarkEnd w:id="44"/>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3) выведение вопросов социальной политики за пределы налоговой системы. Их решение возлагается на иные формы государственного регулирования, для которых создается надежная финансовая база;</w:t>
      </w:r>
      <w:bookmarkStart w:id="47" w:name="_Toc153933952"/>
      <w:bookmarkStart w:id="48" w:name="_Toc156096478"/>
      <w:bookmarkEnd w:id="45"/>
      <w:bookmarkEnd w:id="46"/>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4) предоставление субъектам Федерации самостоятельных налоговых источников, соответствующих объему их конституционных функций;</w:t>
      </w:r>
      <w:bookmarkStart w:id="49" w:name="_Toc153933953"/>
      <w:bookmarkStart w:id="50" w:name="_Toc156096479"/>
      <w:bookmarkEnd w:id="47"/>
      <w:bookmarkEnd w:id="48"/>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5) сведение к минимуму необходимости в текущем налоговом контроле за деятельностью предприятий, чтобы сосредоточить ресурсы контролирующих органов на ключевых сферах.</w:t>
      </w:r>
      <w:bookmarkEnd w:id="49"/>
      <w:bookmarkEnd w:id="50"/>
      <w:r w:rsidRPr="00B14874">
        <w:rPr>
          <w:sz w:val="28"/>
          <w:szCs w:val="28"/>
        </w:rPr>
        <w:t xml:space="preserve"> </w:t>
      </w:r>
      <w:bookmarkStart w:id="51" w:name="_Toc153933954"/>
      <w:bookmarkStart w:id="52" w:name="_Toc156096480"/>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Весь смысл налоговой реформы сводится к следующим позициям. Это снижение налоговой нагрузки на товаропроизводителей, сокращение числа налогов, уменьшение количества и упорядочение налоговых льгот. Реформа подразумевает изменение принципов построения налоговой системы: оптимизация соотношения между прямыми и косвенными налогами, а также гармонизацию федеральных, региональных и местных налогов, призванную обеспечить баланс интересов РФ, ее субъектов и муниципальных образований, пока отсутствующий. Налоговая реформа должна, далее, нацеливаться если не на ликвидацию, то хотя бы на сокращение теневого оборота, по некоторым оценкам составляющего в экономике России 40%. К сожалению, соответствующие реформационные цели пока не формулируются.</w:t>
      </w:r>
      <w:bookmarkStart w:id="53" w:name="_Toc153933955"/>
      <w:bookmarkStart w:id="54" w:name="_Toc156096481"/>
      <w:bookmarkEnd w:id="51"/>
      <w:bookmarkEnd w:id="52"/>
    </w:p>
    <w:p w:rsidR="004607E0" w:rsidRPr="00B14874" w:rsidRDefault="004607E0" w:rsidP="00B14874">
      <w:pPr>
        <w:widowControl w:val="0"/>
        <w:tabs>
          <w:tab w:val="left" w:pos="5360"/>
        </w:tabs>
        <w:spacing w:line="360" w:lineRule="auto"/>
        <w:ind w:firstLine="737"/>
        <w:rPr>
          <w:sz w:val="28"/>
          <w:szCs w:val="28"/>
        </w:rPr>
      </w:pPr>
      <w:r w:rsidRPr="00B14874">
        <w:rPr>
          <w:sz w:val="28"/>
          <w:szCs w:val="28"/>
        </w:rPr>
        <w:t>Приходиться с сожалением констатировать, что и в проведении вышеупомянутых довольно ограниченных преобразований не просматривается какая-либо четка</w:t>
      </w:r>
      <w:r w:rsidR="007F4287">
        <w:rPr>
          <w:sz w:val="28"/>
          <w:szCs w:val="28"/>
        </w:rPr>
        <w:t>я</w:t>
      </w:r>
      <w:r w:rsidRPr="00B14874">
        <w:rPr>
          <w:sz w:val="28"/>
          <w:szCs w:val="28"/>
        </w:rPr>
        <w:t xml:space="preserve"> идеология. А она нужна, ибо любая истинная реформа, тем более налоговая, не может и не должна проводиться ради самой себя. Налоговые преобразования призваны обеспечить не только приток в казну дополнительных финансовых средств, но и возможность для налогоплательщиков хорошо зарабатывать.</w:t>
      </w:r>
      <w:bookmarkStart w:id="55" w:name="_Toc153933956"/>
      <w:bookmarkStart w:id="56" w:name="_Toc156096482"/>
      <w:bookmarkEnd w:id="53"/>
      <w:bookmarkEnd w:id="54"/>
    </w:p>
    <w:p w:rsidR="004607E0" w:rsidRPr="00B14874" w:rsidRDefault="004607E0" w:rsidP="00B14874">
      <w:pPr>
        <w:widowControl w:val="0"/>
        <w:tabs>
          <w:tab w:val="left" w:pos="5360"/>
        </w:tabs>
        <w:spacing w:line="360" w:lineRule="auto"/>
        <w:ind w:firstLine="737"/>
        <w:rPr>
          <w:bCs/>
          <w:sz w:val="28"/>
          <w:szCs w:val="28"/>
        </w:rPr>
      </w:pPr>
      <w:r w:rsidRPr="00B14874">
        <w:rPr>
          <w:sz w:val="28"/>
          <w:szCs w:val="28"/>
        </w:rPr>
        <w:t>Подлинная налоговая реформа немыслима вне проведения эффективной налоговой политики государства, которая должна вырабатываться совместными усилиями всех ветвей власти, в том числе законодательной.</w:t>
      </w:r>
      <w:bookmarkEnd w:id="55"/>
      <w:bookmarkEnd w:id="56"/>
      <w:r w:rsidRPr="00B14874">
        <w:rPr>
          <w:sz w:val="28"/>
          <w:szCs w:val="28"/>
        </w:rPr>
        <w:t xml:space="preserve"> </w:t>
      </w:r>
    </w:p>
    <w:p w:rsidR="004607E0" w:rsidRPr="00B14874" w:rsidRDefault="004607E0" w:rsidP="00B14874">
      <w:pPr>
        <w:widowControl w:val="0"/>
        <w:spacing w:line="360" w:lineRule="auto"/>
        <w:ind w:firstLine="737"/>
        <w:rPr>
          <w:sz w:val="28"/>
          <w:szCs w:val="28"/>
        </w:rPr>
      </w:pPr>
      <w:r w:rsidRPr="00B14874">
        <w:rPr>
          <w:sz w:val="28"/>
          <w:szCs w:val="28"/>
        </w:rPr>
        <w:t>Комплексные преобразования, направленные на упорядочение и рационализацию налоговой системы, являются в настоящее время общепризнанной необходимостью. Их успешная реализация будет содействовать оздоровлению финансовой системы и проведению эффективной государственной экономической политики.</w:t>
      </w:r>
    </w:p>
    <w:p w:rsidR="004607E0" w:rsidRPr="00B14874" w:rsidRDefault="004607E0" w:rsidP="00B14874">
      <w:pPr>
        <w:widowControl w:val="0"/>
        <w:spacing w:line="360" w:lineRule="auto"/>
        <w:ind w:firstLine="737"/>
        <w:rPr>
          <w:sz w:val="28"/>
          <w:szCs w:val="28"/>
        </w:rPr>
      </w:pPr>
      <w:r w:rsidRPr="00B14874">
        <w:rPr>
          <w:sz w:val="28"/>
          <w:szCs w:val="28"/>
        </w:rPr>
        <w:t>Нестабильность налоговой системы на сегодняшний день - главная проблема реформы налогообложения.</w:t>
      </w:r>
    </w:p>
    <w:p w:rsidR="004607E0" w:rsidRPr="00B14874" w:rsidRDefault="004607E0" w:rsidP="00B14874">
      <w:pPr>
        <w:pStyle w:val="af1"/>
        <w:widowControl w:val="0"/>
        <w:spacing w:line="360" w:lineRule="auto"/>
        <w:ind w:firstLine="737"/>
        <w:jc w:val="both"/>
        <w:rPr>
          <w:rFonts w:ascii="Times New Roman" w:hAnsi="Times New Roman"/>
          <w:sz w:val="28"/>
          <w:szCs w:val="28"/>
        </w:rPr>
      </w:pPr>
      <w:r w:rsidRPr="00B14874">
        <w:rPr>
          <w:rFonts w:ascii="Times New Roman" w:hAnsi="Times New Roman"/>
          <w:sz w:val="28"/>
          <w:szCs w:val="28"/>
        </w:rPr>
        <w:t xml:space="preserve">Совершенствование налогообложения неразрывно связано с созданием прочных экономических отношений. От того, как скоро это будет создано, зависит формирование устойчивых предпосылок для постепенного превращения системы налогообложения в фактор экономического роста. </w:t>
      </w:r>
    </w:p>
    <w:p w:rsidR="004607E0" w:rsidRPr="00B14874" w:rsidRDefault="004607E0" w:rsidP="00B14874">
      <w:pPr>
        <w:pStyle w:val="af1"/>
        <w:widowControl w:val="0"/>
        <w:spacing w:line="360" w:lineRule="auto"/>
        <w:ind w:firstLine="737"/>
        <w:jc w:val="both"/>
        <w:rPr>
          <w:rFonts w:ascii="Times New Roman" w:hAnsi="Times New Roman"/>
          <w:sz w:val="28"/>
          <w:szCs w:val="28"/>
        </w:rPr>
      </w:pPr>
    </w:p>
    <w:p w:rsidR="00926A89" w:rsidRPr="00636427" w:rsidRDefault="00B3460C" w:rsidP="00B14874">
      <w:pPr>
        <w:pStyle w:val="1"/>
        <w:numPr>
          <w:ilvl w:val="0"/>
          <w:numId w:val="0"/>
        </w:numPr>
        <w:spacing w:line="360" w:lineRule="auto"/>
        <w:ind w:firstLine="737"/>
        <w:jc w:val="both"/>
        <w:rPr>
          <w:b/>
          <w:sz w:val="28"/>
          <w:szCs w:val="28"/>
        </w:rPr>
      </w:pPr>
      <w:bookmarkStart w:id="57" w:name="_Toc156269217"/>
      <w:bookmarkStart w:id="58" w:name="_Toc192662889"/>
      <w:bookmarkStart w:id="59" w:name="_Toc148331036"/>
      <w:bookmarkStart w:id="60" w:name="_Toc153933939"/>
      <w:bookmarkStart w:id="61" w:name="_Toc154460590"/>
      <w:bookmarkEnd w:id="33"/>
      <w:bookmarkEnd w:id="34"/>
      <w:r w:rsidRPr="00636427">
        <w:rPr>
          <w:b/>
          <w:sz w:val="28"/>
          <w:szCs w:val="28"/>
        </w:rPr>
        <w:t>2.3.</w:t>
      </w:r>
      <w:r w:rsidR="00926A89" w:rsidRPr="00636427">
        <w:rPr>
          <w:b/>
          <w:sz w:val="28"/>
          <w:szCs w:val="28"/>
        </w:rPr>
        <w:t xml:space="preserve"> </w:t>
      </w:r>
      <w:r w:rsidR="001146D4" w:rsidRPr="00636427">
        <w:rPr>
          <w:b/>
          <w:sz w:val="28"/>
          <w:szCs w:val="28"/>
        </w:rPr>
        <w:t xml:space="preserve">Совершенствование механизмов </w:t>
      </w:r>
      <w:r w:rsidR="00926A89" w:rsidRPr="00636427">
        <w:rPr>
          <w:b/>
          <w:sz w:val="28"/>
          <w:szCs w:val="28"/>
        </w:rPr>
        <w:t>налоговой политики</w:t>
      </w:r>
      <w:bookmarkEnd w:id="57"/>
      <w:bookmarkEnd w:id="58"/>
      <w:bookmarkEnd w:id="59"/>
      <w:bookmarkEnd w:id="60"/>
      <w:bookmarkEnd w:id="61"/>
    </w:p>
    <w:p w:rsidR="00926A89" w:rsidRPr="00B14874" w:rsidRDefault="00926A89" w:rsidP="00B14874">
      <w:pPr>
        <w:spacing w:line="360" w:lineRule="auto"/>
        <w:ind w:firstLine="737"/>
        <w:rPr>
          <w:sz w:val="28"/>
          <w:szCs w:val="28"/>
        </w:rPr>
      </w:pP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Налоговая реформа, изменила всю систему налогообложения, ее цели и проявление функций налогов. В настоящее время главной проблемой, определяющей действенность системы налогообложения, является оптимизация соотношения выполняемых ею функций. Все они реализуются комплексно, что придает налоговой системе новое качественное содержание, обеспечивая потенциальную возможность реализации основных направлений повышения ее эффективности.</w:t>
      </w: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Большое значение имеет переход к возмездной (компенсационной) концепции налогов. В ее основе лежит рассмотрение налогов в качестве платы за услуги, оказываемые государством. Поскольку система общественных услуг расширяется, концепция налоговой возмездности находит все более широкое применение за рубежом. Благодаря этому налогоплательщики вправе ставить вопрос о качестве и полноте оказываемых государством услуг, их адекватности величине налогов,</w:t>
      </w:r>
      <w:r w:rsidR="00B14874">
        <w:rPr>
          <w:color w:val="000000"/>
          <w:sz w:val="28"/>
          <w:szCs w:val="28"/>
        </w:rPr>
        <w:t xml:space="preserve"> </w:t>
      </w:r>
      <w:r w:rsidRPr="00B14874">
        <w:rPr>
          <w:color w:val="000000"/>
          <w:sz w:val="28"/>
          <w:szCs w:val="28"/>
        </w:rPr>
        <w:t>(охрана личности и бизнеса, организация управления экономикой и обеспечение ее пропорционального развития, формирование инфраструктурной основы экономического роста, обеспечение интеллектуально-информационной основы развития, качества жизни и решения комплекса социальных задач и т.п.). Такой подход к налогообложению значительно повысит ответственность государства за реализацию его регулирующих функций.</w:t>
      </w:r>
    </w:p>
    <w:p w:rsidR="00926A89" w:rsidRPr="00B14874" w:rsidRDefault="00926A89" w:rsidP="00B14874">
      <w:pPr>
        <w:shd w:val="clear" w:color="auto" w:fill="FFFFFF"/>
        <w:spacing w:line="360" w:lineRule="auto"/>
        <w:ind w:firstLine="737"/>
        <w:rPr>
          <w:color w:val="000000"/>
          <w:sz w:val="28"/>
          <w:szCs w:val="28"/>
        </w:rPr>
      </w:pPr>
      <w:r w:rsidRPr="00B14874">
        <w:rPr>
          <w:color w:val="000000"/>
          <w:sz w:val="28"/>
          <w:szCs w:val="28"/>
        </w:rPr>
        <w:t>Требуется также более полный учет в налоговом механизме</w:t>
      </w:r>
      <w:r w:rsidR="00B14874">
        <w:rPr>
          <w:color w:val="000000"/>
          <w:sz w:val="28"/>
          <w:szCs w:val="28"/>
        </w:rPr>
        <w:t xml:space="preserve"> </w:t>
      </w:r>
      <w:r w:rsidRPr="00B14874">
        <w:rPr>
          <w:color w:val="000000"/>
          <w:sz w:val="28"/>
          <w:szCs w:val="28"/>
        </w:rPr>
        <w:t xml:space="preserve">всей системы интересов развивающейся рыночной экономики: государства и общества, предпринимателей и непосредственных работников. Для этого понадобится снижение налогового бремени, </w:t>
      </w:r>
      <w:r w:rsidR="00011231" w:rsidRPr="00B14874">
        <w:rPr>
          <w:color w:val="000000"/>
          <w:sz w:val="28"/>
          <w:szCs w:val="28"/>
        </w:rPr>
        <w:t>возлагаемого,</w:t>
      </w:r>
      <w:r w:rsidRPr="00B14874">
        <w:rPr>
          <w:color w:val="000000"/>
          <w:sz w:val="28"/>
          <w:szCs w:val="28"/>
        </w:rPr>
        <w:t xml:space="preserve"> прежде всего на юридиче</w:t>
      </w:r>
      <w:r w:rsidR="00011231">
        <w:rPr>
          <w:color w:val="000000"/>
          <w:sz w:val="28"/>
          <w:szCs w:val="28"/>
        </w:rPr>
        <w:t>ских лиц, т.</w:t>
      </w:r>
      <w:r w:rsidRPr="00B14874">
        <w:rPr>
          <w:color w:val="000000"/>
          <w:sz w:val="28"/>
          <w:szCs w:val="28"/>
        </w:rPr>
        <w:t>е. на предприятия, фирмы, корпорации, а также</w:t>
      </w:r>
      <w:r w:rsidR="00B3460C" w:rsidRPr="00B14874">
        <w:rPr>
          <w:color w:val="000000"/>
          <w:sz w:val="28"/>
          <w:szCs w:val="28"/>
        </w:rPr>
        <w:t xml:space="preserve"> </w:t>
      </w:r>
      <w:r w:rsidRPr="00B14874">
        <w:rPr>
          <w:color w:val="000000"/>
          <w:sz w:val="28"/>
          <w:szCs w:val="28"/>
        </w:rPr>
        <w:t>перехода к дифференцированному налогообложению прибыли в зависимости от уровня рентабельности, значимости отраслей и групп предприятий в обеспечении экономического роста.</w:t>
      </w: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Немаловажен и переход от пассивно-конфискационной организации налогообложения к активно-стимулирующей через изменение порядка формирования налогооблагаемой базы и дифференциацию налоговых ставок в зависимости от источников прибыли (например, применение нулевой ставки к прибыли, полученной в данном году за счет снижения себестоимости продукции, что создает стимулы экономить ресурсы, используемые в производстве).</w:t>
      </w: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Налоговая система должна ориентироваться не только на решение тактических, но и долгосрочных стратегических задач,</w:t>
      </w:r>
      <w:r w:rsidR="00D70548" w:rsidRPr="00B14874">
        <w:rPr>
          <w:color w:val="000000"/>
          <w:sz w:val="28"/>
          <w:szCs w:val="28"/>
        </w:rPr>
        <w:t xml:space="preserve"> </w:t>
      </w:r>
      <w:r w:rsidRPr="00B14874">
        <w:rPr>
          <w:color w:val="000000"/>
          <w:sz w:val="28"/>
          <w:szCs w:val="28"/>
        </w:rPr>
        <w:t>связанных с экономическим развитием, охватывающим как повышение темпов роста экономики, так и качества жизни.</w:t>
      </w: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 xml:space="preserve">Наконец, нужно последовательно руководствоваться требованиями системности, чтобы была единая направленность механизма налогообложения. Это предполагает построение такой налоговой системы, которая при взаимодействии всех ее элементов давала бы интеграционный импульс для развития производства. Словом, общая направленность налоговой системы призвана иметь воспроизводственный характер, способствовать эффективному развитию производственных инвестиций </w:t>
      </w:r>
      <w:r w:rsidR="00D70548" w:rsidRPr="00B14874">
        <w:rPr>
          <w:color w:val="000000"/>
          <w:sz w:val="28"/>
          <w:szCs w:val="28"/>
        </w:rPr>
        <w:t xml:space="preserve">и </w:t>
      </w:r>
      <w:r w:rsidRPr="00B14874">
        <w:rPr>
          <w:color w:val="000000"/>
          <w:sz w:val="28"/>
          <w:szCs w:val="28"/>
        </w:rPr>
        <w:t>предпринимательской инициативы.</w:t>
      </w:r>
    </w:p>
    <w:p w:rsidR="00926A89" w:rsidRPr="00B14874" w:rsidRDefault="00926A89" w:rsidP="00B14874">
      <w:pPr>
        <w:widowControl w:val="0"/>
        <w:shd w:val="clear" w:color="auto" w:fill="FFFFFF"/>
        <w:spacing w:line="360" w:lineRule="auto"/>
        <w:ind w:firstLine="737"/>
        <w:rPr>
          <w:sz w:val="28"/>
          <w:szCs w:val="28"/>
        </w:rPr>
      </w:pPr>
      <w:r w:rsidRPr="00B14874">
        <w:rPr>
          <w:color w:val="000000"/>
          <w:sz w:val="28"/>
          <w:szCs w:val="28"/>
        </w:rPr>
        <w:t>Все это требует изменения концепции налогообложения</w:t>
      </w:r>
      <w:r w:rsidR="00636427">
        <w:rPr>
          <w:color w:val="000000"/>
          <w:sz w:val="28"/>
          <w:szCs w:val="28"/>
        </w:rPr>
        <w:t xml:space="preserve"> </w:t>
      </w:r>
      <w:r w:rsidRPr="00B14874">
        <w:rPr>
          <w:color w:val="000000"/>
          <w:sz w:val="28"/>
          <w:szCs w:val="28"/>
        </w:rPr>
        <w:t>в России. Оно должно превратиться в решающий комплексный фактор экономического развития. Налоговую систему необходимо повернуть лицом к интересам производства, стимулируя его рост на основе использования инновационно-инвестиционного типа воспроизводства. Необходим выбор таких ставок налогов, такой базы и механизма налогообложения, чтобы изъятие налогов из прибыли предприятий не приостанавливало развития производства, как это происходит сейчас, а, напротив, создавало дополнительный импульс для его роста.</w:t>
      </w: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Мировая практика налогообложения уже давно базируется на положении об эластичной зависимости между уровнем налоговых ставок и объемом дохода, а следовательно, и налоговых поступлений. По мере снижения налоговых ставок усиливается тенденция доходов предприятий к росту. Соответственно растут и поступления налоговых платежей в бюджет за счет возрастания налогооблагаемой базы (объема производства, доходов).</w:t>
      </w: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Как установлено мировой практикой, максимально возможный уровень изъятия добавленной (вновь созданной) стоимости через налоговую систему, должен находиться в среднем в пределах 33-35%. Дальнейшее повышение ставок тормозит развитие производства, лишая его источников инвестиций и стимулов, сокращает налоговую базу и ведет к уменьшению налоговых платежей. Снижение же налоговых ставок (до определенного уровня) стимулирует развитие производства и ведет к росту налоговых поступлений. Это наглядно подтвердил новый порядок налогообложения доходов физических лиц, введенный в России с 2001 года. При снижении налоговой ставки до 13% поступившие в бюджет суммы налоговых платежей возросли более чем в полтора раза</w:t>
      </w:r>
      <w:r w:rsidR="001146D4" w:rsidRPr="00B14874">
        <w:rPr>
          <w:color w:val="000000"/>
          <w:sz w:val="28"/>
          <w:szCs w:val="28"/>
        </w:rPr>
        <w:t xml:space="preserve"> [9]</w:t>
      </w:r>
      <w:r w:rsidRPr="00B14874">
        <w:rPr>
          <w:color w:val="000000"/>
          <w:sz w:val="28"/>
          <w:szCs w:val="28"/>
        </w:rPr>
        <w:t>.</w:t>
      </w:r>
    </w:p>
    <w:p w:rsidR="00926A89" w:rsidRPr="00B14874" w:rsidRDefault="00926A89" w:rsidP="00B14874">
      <w:pPr>
        <w:shd w:val="clear" w:color="auto" w:fill="FFFFFF"/>
        <w:spacing w:line="360" w:lineRule="auto"/>
        <w:ind w:firstLine="737"/>
        <w:rPr>
          <w:color w:val="000000"/>
          <w:sz w:val="28"/>
          <w:szCs w:val="28"/>
        </w:rPr>
      </w:pPr>
      <w:r w:rsidRPr="00B14874">
        <w:rPr>
          <w:color w:val="000000"/>
          <w:sz w:val="28"/>
          <w:szCs w:val="28"/>
        </w:rPr>
        <w:t>Необходимость такого методологического подхода подтверждает также общепризнанный вывод американского экономиста Артура Лаффера, построившего кривую зависимости общей суммы налоговых поступлений от величины используемых налоговых поступлений (рост налогооблагаемой базы) возрастает до определенного уровня роста налоговой ставки (в среднем, в пределах 35% изъятия добавленной стоимости)</w:t>
      </w:r>
      <w:r w:rsidR="00FE03A7" w:rsidRPr="00B14874">
        <w:rPr>
          <w:color w:val="000000"/>
          <w:sz w:val="28"/>
          <w:szCs w:val="28"/>
        </w:rPr>
        <w:t xml:space="preserve"> [1</w:t>
      </w:r>
      <w:r w:rsidR="005B3099" w:rsidRPr="00B14874">
        <w:rPr>
          <w:color w:val="000000"/>
          <w:sz w:val="28"/>
          <w:szCs w:val="28"/>
        </w:rPr>
        <w:t>2</w:t>
      </w:r>
      <w:r w:rsidR="001146D4" w:rsidRPr="00B14874">
        <w:rPr>
          <w:color w:val="000000"/>
          <w:sz w:val="28"/>
          <w:szCs w:val="28"/>
        </w:rPr>
        <w:t>]</w:t>
      </w:r>
      <w:r w:rsidRPr="00B14874">
        <w:rPr>
          <w:color w:val="000000"/>
          <w:sz w:val="28"/>
          <w:szCs w:val="28"/>
        </w:rPr>
        <w:t xml:space="preserve">. </w:t>
      </w: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При дальнейшем росте налоговых ставок налоговые поступления резко сокращаются. Налоговая система, таким образом, должна строиться так, чтобы не препятствовать проявлению предпринимательской инициативы и интереса приложения труда в сфере производства товаров и услуг. К сожалению, российская налоговая система не отвечает этому требованию. Средний уровень изъятия доходов предприятий (добавленной стоимости) составляет в России значительно большую долю, чем в странах с развитой рыночной экономикой, в таких как Англия, США, Германия и др.</w:t>
      </w: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Анализ доходов федерального бюджета РФ свидетельствует о том, что всего четыре налоговых платежа — налог на добавленную стоимость, акцизы, налог на прибыль предприятий и плата за пользование природными ресурсами — составляют в налоговых поступлениях около 80%. В общей же величине доходов федерального бюджета общая сумма налоговых поступлений составляет сейчас более 81%. Следует учитывать, что структура доходов общего консолидированного бюджета будет несколько иной за счет поступления доходов региональных и местных бюджетов.</w:t>
      </w:r>
    </w:p>
    <w:p w:rsidR="00926A89" w:rsidRPr="00B14874" w:rsidRDefault="00926A89" w:rsidP="00B14874">
      <w:pPr>
        <w:shd w:val="clear" w:color="auto" w:fill="FFFFFF"/>
        <w:spacing w:line="360" w:lineRule="auto"/>
        <w:ind w:firstLine="737"/>
        <w:rPr>
          <w:color w:val="000000"/>
          <w:sz w:val="28"/>
          <w:szCs w:val="28"/>
        </w:rPr>
      </w:pPr>
      <w:r w:rsidRPr="00B14874">
        <w:rPr>
          <w:color w:val="000000"/>
          <w:sz w:val="28"/>
          <w:szCs w:val="28"/>
        </w:rPr>
        <w:t>В российской экономике преобладают косвенные налоги (НДС, акцизы и другие). Они составляют в общей сумме поступающих налогов более 70%. В США соотношение обратное — около 70% составляют поступления от прямых налогов</w:t>
      </w:r>
      <w:r w:rsidR="00FE03A7" w:rsidRPr="00B14874">
        <w:rPr>
          <w:color w:val="000000"/>
          <w:sz w:val="28"/>
          <w:szCs w:val="28"/>
        </w:rPr>
        <w:t xml:space="preserve"> [1</w:t>
      </w:r>
      <w:r w:rsidR="001146D4" w:rsidRPr="00B14874">
        <w:rPr>
          <w:color w:val="000000"/>
          <w:sz w:val="28"/>
          <w:szCs w:val="28"/>
        </w:rPr>
        <w:t>5]</w:t>
      </w:r>
      <w:r w:rsidRPr="00B14874">
        <w:rPr>
          <w:color w:val="000000"/>
          <w:sz w:val="28"/>
          <w:szCs w:val="28"/>
        </w:rPr>
        <w:t>. Значительное преобладание косвенного налогообложения в России свидетельствует о недостаточной прозрачности</w:t>
      </w:r>
      <w:r w:rsidR="00B14874">
        <w:rPr>
          <w:color w:val="000000"/>
          <w:sz w:val="28"/>
          <w:szCs w:val="28"/>
        </w:rPr>
        <w:t xml:space="preserve"> </w:t>
      </w:r>
      <w:r w:rsidRPr="00B14874">
        <w:rPr>
          <w:color w:val="000000"/>
          <w:sz w:val="28"/>
          <w:szCs w:val="28"/>
        </w:rPr>
        <w:t>налоговой системы, ее завуалированности и фискальной направленности. Целесообразно в большей мере использовать в российской налоговой системе прямое налогообложение, отвечающее требованиям современных прогрессивных тенденций развития налоговых систем.</w:t>
      </w: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Одним из основных, общепринятых в цивилизованном мире, принципов построения налоговой системы является однократность обложения. В российской практике используется 2-3-кратное и больше обложение налогом одних и тех же сумм дохода. Например, единый социальный налог фактически выступает налогом на заработную плату (начисления к фонду зарплаты), кроме того, заработная плата облагается подоходным налогом, затем акцизом (по подакцизным товарам входит в облагаемую базу), а затем еще облагается налогом на добавленную стоимость. К тому же единый социальный налог входит в налогооблагаемую базу акцизов, а акцизы –</w:t>
      </w:r>
      <w:r w:rsidR="00B14874">
        <w:rPr>
          <w:color w:val="000000"/>
          <w:sz w:val="28"/>
          <w:szCs w:val="28"/>
        </w:rPr>
        <w:t xml:space="preserve"> </w:t>
      </w:r>
      <w:r w:rsidRPr="00B14874">
        <w:rPr>
          <w:color w:val="000000"/>
          <w:sz w:val="28"/>
          <w:szCs w:val="28"/>
        </w:rPr>
        <w:t xml:space="preserve">в налогооблагаемую базу НДС. </w:t>
      </w: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Доля налоговых сумм в цене товаров составляет по подакцизным товарам от 60% до 95%, а по товарам, в цене которых нет</w:t>
      </w:r>
      <w:r w:rsidR="00636427">
        <w:rPr>
          <w:color w:val="000000"/>
          <w:sz w:val="28"/>
          <w:szCs w:val="28"/>
        </w:rPr>
        <w:t xml:space="preserve"> </w:t>
      </w:r>
      <w:r w:rsidRPr="00B14874">
        <w:rPr>
          <w:color w:val="000000"/>
          <w:sz w:val="28"/>
          <w:szCs w:val="28"/>
        </w:rPr>
        <w:t>акциза — 30-60% в зависимости от их видов и величины налоговых ставок. Необходимо принять меры по ограничению многократного обложения, о резком снижении ставок налогов при повторном налогообложении (если без него не обойтись), о более широком использовании нулевых налоговых ставок, как это делается в странах с развитой рыночной экономикой.</w:t>
      </w: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Естественно, что уменьшение доли налогов в цене повышает</w:t>
      </w:r>
      <w:r w:rsidR="00636427">
        <w:rPr>
          <w:color w:val="000000"/>
          <w:sz w:val="28"/>
          <w:szCs w:val="28"/>
        </w:rPr>
        <w:t xml:space="preserve"> </w:t>
      </w:r>
      <w:r w:rsidRPr="00B14874">
        <w:rPr>
          <w:color w:val="000000"/>
          <w:sz w:val="28"/>
          <w:szCs w:val="28"/>
        </w:rPr>
        <w:t>конкурентоспособность товаров. Предприятие имеет возможность наряду со снижением цен увеличить долю чистой прибыли и, таким образом, активизировать инвестиционный процесс. Высокая доля налогов в ценах снижает действенность рыночных рычагов и влияние рыночных факторов на ценообразование (спрос и предложение). Она заставляет производителей изменять ассортимент товаров с целью уменьшения налоговых платежей.</w:t>
      </w:r>
    </w:p>
    <w:p w:rsidR="00926A89" w:rsidRPr="00B14874" w:rsidRDefault="00926A89" w:rsidP="00B14874">
      <w:pPr>
        <w:shd w:val="clear" w:color="auto" w:fill="FFFFFF"/>
        <w:spacing w:line="360" w:lineRule="auto"/>
        <w:ind w:firstLine="737"/>
        <w:rPr>
          <w:sz w:val="28"/>
          <w:szCs w:val="28"/>
        </w:rPr>
      </w:pPr>
      <w:r w:rsidRPr="00B14874">
        <w:rPr>
          <w:color w:val="000000"/>
          <w:sz w:val="28"/>
          <w:szCs w:val="28"/>
        </w:rPr>
        <w:t xml:space="preserve">Предпринимательский доход выступает в виде </w:t>
      </w:r>
      <w:r w:rsidRPr="00B14874">
        <w:rPr>
          <w:iCs/>
          <w:color w:val="000000"/>
          <w:sz w:val="28"/>
          <w:szCs w:val="28"/>
        </w:rPr>
        <w:t xml:space="preserve">чистой прибыли. </w:t>
      </w:r>
      <w:r w:rsidRPr="00B14874">
        <w:rPr>
          <w:color w:val="000000"/>
          <w:sz w:val="28"/>
          <w:szCs w:val="28"/>
        </w:rPr>
        <w:t>Часть ее может быть использована в целях стимулирования работников. Величина чистой прибыли при существующей налоговой системе совершенно недостаточна для нормального развития предприятий.</w:t>
      </w:r>
    </w:p>
    <w:p w:rsidR="00926A89" w:rsidRPr="00B14874" w:rsidRDefault="00926A89" w:rsidP="00B14874">
      <w:pPr>
        <w:shd w:val="clear" w:color="auto" w:fill="FFFFFF"/>
        <w:spacing w:line="360" w:lineRule="auto"/>
        <w:ind w:firstLine="737"/>
        <w:rPr>
          <w:color w:val="000000"/>
          <w:sz w:val="28"/>
          <w:szCs w:val="28"/>
        </w:rPr>
      </w:pPr>
      <w:r w:rsidRPr="00B14874">
        <w:rPr>
          <w:color w:val="000000"/>
          <w:sz w:val="28"/>
          <w:szCs w:val="28"/>
        </w:rPr>
        <w:t xml:space="preserve">Таким образом, начавшееся в </w:t>
      </w:r>
      <w:smartTag w:uri="urn:schemas-microsoft-com:office:smarttags" w:element="metricconverter">
        <w:smartTagPr>
          <w:attr w:name="ProductID" w:val="1992 г"/>
        </w:smartTagPr>
        <w:r w:rsidRPr="00B14874">
          <w:rPr>
            <w:color w:val="000000"/>
            <w:sz w:val="28"/>
            <w:szCs w:val="28"/>
          </w:rPr>
          <w:t>1992 г</w:t>
        </w:r>
      </w:smartTag>
      <w:r w:rsidRPr="00B14874">
        <w:rPr>
          <w:color w:val="000000"/>
          <w:sz w:val="28"/>
          <w:szCs w:val="28"/>
        </w:rPr>
        <w:t xml:space="preserve">. активное реформирование налоговой системы было направлено прежде всего на решение не стратегических, а текущих задач государства (снижение дефицита бюджета, выплат заработной платы бюджетникам, погашение внешнего долга и т.д.). Однако до сих пор налоговая система не использует методы, обеспечивающие прилив капитала в наиболее прогрессивные сферы деятельности. </w:t>
      </w:r>
    </w:p>
    <w:p w:rsidR="00926A89" w:rsidRPr="00636427" w:rsidRDefault="00636427" w:rsidP="00636427">
      <w:pPr>
        <w:shd w:val="clear" w:color="auto" w:fill="FFFFFF"/>
        <w:spacing w:line="360" w:lineRule="auto"/>
        <w:ind w:left="709" w:firstLine="28"/>
        <w:rPr>
          <w:b/>
          <w:caps/>
          <w:sz w:val="28"/>
          <w:szCs w:val="28"/>
        </w:rPr>
      </w:pPr>
      <w:r>
        <w:rPr>
          <w:color w:val="000000"/>
          <w:sz w:val="28"/>
          <w:szCs w:val="28"/>
        </w:rPr>
        <w:br w:type="page"/>
      </w:r>
      <w:bookmarkStart w:id="62" w:name="_Toc192662890"/>
      <w:r w:rsidR="00FE03A7" w:rsidRPr="00636427">
        <w:rPr>
          <w:b/>
          <w:caps/>
          <w:sz w:val="28"/>
          <w:szCs w:val="28"/>
        </w:rPr>
        <w:t xml:space="preserve">глава </w:t>
      </w:r>
      <w:r w:rsidR="00B3460C" w:rsidRPr="00636427">
        <w:rPr>
          <w:b/>
          <w:caps/>
          <w:sz w:val="28"/>
          <w:szCs w:val="28"/>
        </w:rPr>
        <w:t>3.</w:t>
      </w:r>
      <w:r w:rsidR="00B14874" w:rsidRPr="00636427">
        <w:rPr>
          <w:b/>
          <w:caps/>
          <w:sz w:val="28"/>
          <w:szCs w:val="28"/>
        </w:rPr>
        <w:t xml:space="preserve"> </w:t>
      </w:r>
      <w:r w:rsidR="00B3460C" w:rsidRPr="00636427">
        <w:rPr>
          <w:b/>
          <w:caps/>
          <w:sz w:val="28"/>
          <w:szCs w:val="28"/>
        </w:rPr>
        <w:t>Пути реформирования налоговой системы</w:t>
      </w:r>
      <w:bookmarkEnd w:id="62"/>
    </w:p>
    <w:p w:rsidR="00B3460C" w:rsidRPr="00636427" w:rsidRDefault="00B3460C" w:rsidP="00636427">
      <w:pPr>
        <w:spacing w:line="360" w:lineRule="auto"/>
        <w:ind w:left="709" w:firstLine="28"/>
        <w:rPr>
          <w:b/>
          <w:sz w:val="28"/>
          <w:szCs w:val="28"/>
        </w:rPr>
      </w:pPr>
    </w:p>
    <w:p w:rsidR="00926A89" w:rsidRPr="00636427" w:rsidRDefault="00B835FD" w:rsidP="00636427">
      <w:pPr>
        <w:pStyle w:val="1"/>
        <w:numPr>
          <w:ilvl w:val="0"/>
          <w:numId w:val="0"/>
        </w:numPr>
        <w:spacing w:line="360" w:lineRule="auto"/>
        <w:ind w:left="709" w:firstLine="28"/>
        <w:jc w:val="both"/>
        <w:rPr>
          <w:b/>
          <w:bCs/>
          <w:color w:val="000000"/>
          <w:spacing w:val="-1"/>
          <w:sz w:val="28"/>
          <w:szCs w:val="28"/>
        </w:rPr>
      </w:pPr>
      <w:bookmarkStart w:id="63" w:name="_Toc153933944"/>
      <w:bookmarkStart w:id="64" w:name="_Toc154460594"/>
      <w:bookmarkStart w:id="65" w:name="_Toc156269220"/>
      <w:bookmarkStart w:id="66" w:name="_Toc192662891"/>
      <w:r w:rsidRPr="00636427">
        <w:rPr>
          <w:b/>
          <w:bCs/>
          <w:color w:val="000000"/>
          <w:spacing w:val="-1"/>
          <w:sz w:val="28"/>
          <w:szCs w:val="28"/>
        </w:rPr>
        <w:t>3.</w:t>
      </w:r>
      <w:r w:rsidR="00B3460C" w:rsidRPr="00636427">
        <w:rPr>
          <w:b/>
          <w:bCs/>
          <w:color w:val="000000"/>
          <w:spacing w:val="-1"/>
          <w:sz w:val="28"/>
          <w:szCs w:val="28"/>
        </w:rPr>
        <w:t>1</w:t>
      </w:r>
      <w:r w:rsidRPr="00636427">
        <w:rPr>
          <w:b/>
          <w:bCs/>
          <w:color w:val="000000"/>
          <w:spacing w:val="-1"/>
          <w:sz w:val="28"/>
          <w:szCs w:val="28"/>
        </w:rPr>
        <w:t>.</w:t>
      </w:r>
      <w:bookmarkEnd w:id="63"/>
      <w:bookmarkEnd w:id="64"/>
      <w:r w:rsidR="00B14874" w:rsidRPr="00636427">
        <w:rPr>
          <w:b/>
          <w:bCs/>
          <w:color w:val="000000"/>
          <w:spacing w:val="-1"/>
          <w:sz w:val="28"/>
          <w:szCs w:val="28"/>
        </w:rPr>
        <w:t xml:space="preserve"> </w:t>
      </w:r>
      <w:r w:rsidR="00D70548" w:rsidRPr="00636427">
        <w:rPr>
          <w:b/>
          <w:bCs/>
          <w:color w:val="000000"/>
          <w:spacing w:val="-1"/>
          <w:sz w:val="28"/>
          <w:szCs w:val="28"/>
        </w:rPr>
        <w:t>Проект моделей налогообложения</w:t>
      </w:r>
      <w:bookmarkEnd w:id="65"/>
      <w:bookmarkEnd w:id="66"/>
    </w:p>
    <w:p w:rsidR="00636427" w:rsidRDefault="00636427" w:rsidP="00B14874">
      <w:pPr>
        <w:shd w:val="clear" w:color="auto" w:fill="FFFFFF"/>
        <w:spacing w:line="360" w:lineRule="auto"/>
        <w:ind w:firstLine="737"/>
        <w:rPr>
          <w:color w:val="000000"/>
          <w:spacing w:val="-6"/>
          <w:sz w:val="28"/>
          <w:szCs w:val="28"/>
        </w:rPr>
      </w:pPr>
    </w:p>
    <w:p w:rsidR="00926A89" w:rsidRPr="00B14874" w:rsidRDefault="00926A89" w:rsidP="00B14874">
      <w:pPr>
        <w:shd w:val="clear" w:color="auto" w:fill="FFFFFF"/>
        <w:spacing w:line="360" w:lineRule="auto"/>
        <w:ind w:firstLine="737"/>
        <w:rPr>
          <w:sz w:val="28"/>
          <w:szCs w:val="28"/>
        </w:rPr>
      </w:pPr>
      <w:r w:rsidRPr="00B14874">
        <w:rPr>
          <w:color w:val="000000"/>
          <w:spacing w:val="-6"/>
          <w:sz w:val="28"/>
          <w:szCs w:val="28"/>
        </w:rPr>
        <w:t>Методология рационализации налогообложения должна исходить, во-пер</w:t>
      </w:r>
      <w:r w:rsidRPr="00B14874">
        <w:rPr>
          <w:color w:val="000000"/>
          <w:spacing w:val="-3"/>
          <w:sz w:val="28"/>
          <w:szCs w:val="28"/>
        </w:rPr>
        <w:t xml:space="preserve">вых, из классических налоговых теорий и концепций; во-вторых, учитывать (но </w:t>
      </w:r>
      <w:r w:rsidRPr="00B14874">
        <w:rPr>
          <w:color w:val="000000"/>
          <w:spacing w:val="-5"/>
          <w:sz w:val="28"/>
          <w:szCs w:val="28"/>
        </w:rPr>
        <w:t xml:space="preserve">не копировать) прогрессивный опыт мировой практики налогообложения; </w:t>
      </w:r>
      <w:r w:rsidRPr="00B14874">
        <w:rPr>
          <w:color w:val="000000"/>
          <w:spacing w:val="-2"/>
          <w:sz w:val="28"/>
          <w:szCs w:val="28"/>
        </w:rPr>
        <w:t xml:space="preserve">в-третьих (и это главное), базироваться на жизненных реалиях, целях и задачах </w:t>
      </w:r>
      <w:r w:rsidRPr="00B14874">
        <w:rPr>
          <w:color w:val="000000"/>
          <w:spacing w:val="-8"/>
          <w:sz w:val="28"/>
          <w:szCs w:val="28"/>
        </w:rPr>
        <w:t xml:space="preserve">российской переходной экономики. Налоговая система должна быть адекватна </w:t>
      </w:r>
      <w:r w:rsidRPr="00B14874">
        <w:rPr>
          <w:color w:val="000000"/>
          <w:spacing w:val="-2"/>
          <w:sz w:val="28"/>
          <w:szCs w:val="28"/>
        </w:rPr>
        <w:t>современному состоянию экономики и социальной сферы России.</w:t>
      </w:r>
    </w:p>
    <w:p w:rsidR="00926A89" w:rsidRPr="00B14874" w:rsidRDefault="00926A89" w:rsidP="00B14874">
      <w:pPr>
        <w:shd w:val="clear" w:color="auto" w:fill="FFFFFF"/>
        <w:spacing w:line="360" w:lineRule="auto"/>
        <w:ind w:firstLine="737"/>
        <w:rPr>
          <w:sz w:val="28"/>
          <w:szCs w:val="28"/>
        </w:rPr>
      </w:pPr>
      <w:r w:rsidRPr="00B14874">
        <w:rPr>
          <w:sz w:val="28"/>
          <w:szCs w:val="28"/>
        </w:rPr>
        <w:t>Предлагаемая Правительством РФ рационализация налоговой системы, усиление защищенности налогоплательщиков должны способствовать возврату в легальную сферу капиталов, ушедших в безналоговый оборот или вывезенных в последние годы за границу.</w:t>
      </w:r>
    </w:p>
    <w:p w:rsidR="00926A89" w:rsidRPr="00B14874" w:rsidRDefault="00926A89" w:rsidP="00B14874">
      <w:pPr>
        <w:shd w:val="clear" w:color="auto" w:fill="FFFFFF"/>
        <w:spacing w:line="360" w:lineRule="auto"/>
        <w:ind w:firstLine="737"/>
        <w:rPr>
          <w:sz w:val="28"/>
          <w:szCs w:val="28"/>
        </w:rPr>
      </w:pPr>
      <w:r w:rsidRPr="00B14874">
        <w:rPr>
          <w:sz w:val="28"/>
          <w:szCs w:val="28"/>
        </w:rPr>
        <w:t>На сегодняшний день существует достаточно много альтернативных проектов рационализации налогообложения, выдвигаемых учеными, государственными структурами, представителями бизнеса. Они отличаются как по степени «разности» рассматриваемых аспектов модернизации, уровню радикализма, так и по степени проработанности.</w:t>
      </w:r>
    </w:p>
    <w:p w:rsidR="00926A89" w:rsidRPr="00B14874" w:rsidRDefault="00926A89" w:rsidP="00B14874">
      <w:pPr>
        <w:shd w:val="clear" w:color="auto" w:fill="FFFFFF"/>
        <w:spacing w:line="360" w:lineRule="auto"/>
        <w:ind w:firstLine="737"/>
        <w:rPr>
          <w:sz w:val="28"/>
          <w:szCs w:val="28"/>
        </w:rPr>
      </w:pPr>
      <w:r w:rsidRPr="00B14874">
        <w:rPr>
          <w:sz w:val="28"/>
          <w:szCs w:val="28"/>
        </w:rPr>
        <w:t>Рассмотрим 4 проекта.</w:t>
      </w:r>
    </w:p>
    <w:p w:rsidR="00926A89" w:rsidRPr="00B14874" w:rsidRDefault="00926A89" w:rsidP="00B14874">
      <w:pPr>
        <w:shd w:val="clear" w:color="auto" w:fill="FFFFFF"/>
        <w:spacing w:line="360" w:lineRule="auto"/>
        <w:ind w:firstLine="737"/>
        <w:rPr>
          <w:sz w:val="28"/>
          <w:szCs w:val="28"/>
        </w:rPr>
      </w:pPr>
      <w:r w:rsidRPr="00B14874">
        <w:rPr>
          <w:sz w:val="28"/>
          <w:szCs w:val="28"/>
        </w:rPr>
        <w:t>Проект 1. Радикальное сок</w:t>
      </w:r>
      <w:r w:rsidR="00636427">
        <w:rPr>
          <w:sz w:val="28"/>
          <w:szCs w:val="28"/>
        </w:rPr>
        <w:t>ращение числа налогов (до 6-8).</w:t>
      </w:r>
    </w:p>
    <w:p w:rsidR="00926A89" w:rsidRPr="00B14874" w:rsidRDefault="00926A89" w:rsidP="00B14874">
      <w:pPr>
        <w:shd w:val="clear" w:color="auto" w:fill="FFFFFF"/>
        <w:spacing w:line="360" w:lineRule="auto"/>
        <w:ind w:firstLine="737"/>
        <w:rPr>
          <w:sz w:val="28"/>
          <w:szCs w:val="28"/>
        </w:rPr>
      </w:pPr>
      <w:r w:rsidRPr="00B14874">
        <w:rPr>
          <w:sz w:val="28"/>
          <w:szCs w:val="28"/>
        </w:rPr>
        <w:t>Проект 2. Перенос акцента в налогообложении на доходы физических лиц. Такой подход отвечал бы интересам инвестиционной политики предприятий, экономического роста (в полном соответствии с налоговой концепцией Риккардо) и соответствовал бы налоговой практике развитых стран. Однако это именно тот случай, когда копировать чужой опыт недопустимо. Такой подход явно не отвечает особенностям социально-экономического положения современной Росси, где уровень средних доходов примерно в 20-30 раз ниже, чем в развитых странах, и даже в 4 раза ниже, чем в ряде постсоциалистических стран Центральной и Восточной Европы. Крайне неудачно проведенная в Росси</w:t>
      </w:r>
      <w:r w:rsidR="00B14874">
        <w:rPr>
          <w:sz w:val="28"/>
          <w:szCs w:val="28"/>
        </w:rPr>
        <w:t xml:space="preserve"> </w:t>
      </w:r>
      <w:r w:rsidRPr="00B14874">
        <w:rPr>
          <w:sz w:val="28"/>
          <w:szCs w:val="28"/>
        </w:rPr>
        <w:t>приватизация привела к тому, что основной формой доходов продолжает оставаться зарплата, доходы же от капитала сконцентрированы в рамках узкой группы олигархов.</w:t>
      </w:r>
    </w:p>
    <w:p w:rsidR="00926A89" w:rsidRPr="00B14874" w:rsidRDefault="00926A89" w:rsidP="00B14874">
      <w:pPr>
        <w:shd w:val="clear" w:color="auto" w:fill="FFFFFF"/>
        <w:spacing w:line="360" w:lineRule="auto"/>
        <w:ind w:firstLine="737"/>
        <w:rPr>
          <w:sz w:val="28"/>
          <w:szCs w:val="28"/>
        </w:rPr>
      </w:pPr>
      <w:r w:rsidRPr="00B14874">
        <w:rPr>
          <w:sz w:val="28"/>
          <w:szCs w:val="28"/>
        </w:rPr>
        <w:t>Проект 3.</w:t>
      </w:r>
      <w:r w:rsidR="00B14874">
        <w:rPr>
          <w:sz w:val="28"/>
          <w:szCs w:val="28"/>
        </w:rPr>
        <w:t xml:space="preserve"> </w:t>
      </w:r>
      <w:r w:rsidRPr="00B14874">
        <w:rPr>
          <w:sz w:val="28"/>
          <w:szCs w:val="28"/>
        </w:rPr>
        <w:t>Неоднократно вносились предложения о переносе акцента на поимущественное налогообложение предприятий и имущества физических лиц. Данный налог в большей степени беспокоит те предприятия, которые в силу каких-либо причин имеют или вынуждены накапливать существенные товарно-материальные запасы (сезонность производства, непропорциональный рост издержек по какой-либо сырьевой позиции). Обладающие большим имуществом, но получающие относительно малую прибыль, попадут под налоговый «пресс». Тем самым нарушится нейтральность налоговой системы.</w:t>
      </w:r>
    </w:p>
    <w:p w:rsidR="00926A89" w:rsidRPr="00B14874" w:rsidRDefault="00926A89" w:rsidP="00B14874">
      <w:pPr>
        <w:shd w:val="clear" w:color="auto" w:fill="FFFFFF"/>
        <w:spacing w:line="360" w:lineRule="auto"/>
        <w:ind w:firstLine="737"/>
        <w:rPr>
          <w:sz w:val="28"/>
          <w:szCs w:val="28"/>
        </w:rPr>
      </w:pPr>
      <w:r w:rsidRPr="00B14874">
        <w:rPr>
          <w:sz w:val="28"/>
          <w:szCs w:val="28"/>
        </w:rPr>
        <w:t>Рассматриваемый подход неадекватен российским условиям еще по двум обстоятельствам. С одной стороны, техническая база большинства российских предприятий физически и морально устарела, требует обновления и модернизации, чтобы выйти на конкурентные позиции с зарубежными фирмами. Однако поимущественное налогообложение будет</w:t>
      </w:r>
      <w:r w:rsidR="00B14874">
        <w:rPr>
          <w:sz w:val="28"/>
          <w:szCs w:val="28"/>
        </w:rPr>
        <w:t xml:space="preserve"> </w:t>
      </w:r>
      <w:r w:rsidRPr="00B14874">
        <w:rPr>
          <w:sz w:val="28"/>
          <w:szCs w:val="28"/>
        </w:rPr>
        <w:t>«антистимулировать» рост фондовооруженности, технический пресс. С другой стороны, будет стимулироваться «переток» капитала в посредническую деятельность, не требующую большого имущественного обеспечения. И то и другое не соответствует стратегическим интересам прогресса российской экономики.</w:t>
      </w:r>
    </w:p>
    <w:p w:rsidR="00926A89" w:rsidRPr="00B14874" w:rsidRDefault="00926A89" w:rsidP="00B14874">
      <w:pPr>
        <w:shd w:val="clear" w:color="auto" w:fill="FFFFFF"/>
        <w:spacing w:line="360" w:lineRule="auto"/>
        <w:ind w:firstLine="737"/>
        <w:rPr>
          <w:sz w:val="28"/>
          <w:szCs w:val="28"/>
        </w:rPr>
      </w:pPr>
      <w:r w:rsidRPr="00B14874">
        <w:rPr>
          <w:sz w:val="28"/>
          <w:szCs w:val="28"/>
        </w:rPr>
        <w:t>Что же касается обложения имущества физических лиц, то здесь имеются основания для повышения его уровня (особенно это касается супердорогой недвижимости, элитных автомобилей, яхт, катеров и т.п.). Но коснуться это должно всего, что выше предельного минимума, т.е. бизнес-элиты, части государственных служащих, вообще тех, кого именуют «жирными котами».</w:t>
      </w:r>
    </w:p>
    <w:p w:rsidR="00926A89" w:rsidRPr="00B14874" w:rsidRDefault="00926A89" w:rsidP="00B14874">
      <w:pPr>
        <w:shd w:val="clear" w:color="auto" w:fill="FFFFFF"/>
        <w:spacing w:line="360" w:lineRule="auto"/>
        <w:ind w:firstLine="737"/>
        <w:rPr>
          <w:sz w:val="28"/>
          <w:szCs w:val="28"/>
        </w:rPr>
      </w:pPr>
      <w:r w:rsidRPr="00B14874">
        <w:rPr>
          <w:sz w:val="28"/>
          <w:szCs w:val="28"/>
        </w:rPr>
        <w:t>Проект 4. Адекватной состоянию российской экономики модернизацией налоговой системы представляется усиление роли платежей за природные ресурсы. Специфика современной экономики Росси – наличие огромных природных богатств при относительно низкой конкурентоспособности продукции обрабатывающей промышленности. В связи с этим при условии существенного роста налогов за пользование природными ресурсами становится возможным снижение числа и уменьшение ставок всех других российских налогов, следовательно, формирование предпосылок для устойчивого экономического роста России.</w:t>
      </w:r>
      <w:r w:rsidR="00B14874">
        <w:rPr>
          <w:sz w:val="28"/>
          <w:szCs w:val="28"/>
        </w:rPr>
        <w:t xml:space="preserve"> </w:t>
      </w:r>
    </w:p>
    <w:p w:rsidR="00AB6CB7" w:rsidRPr="00B14874" w:rsidRDefault="00AB6CB7" w:rsidP="00B14874">
      <w:pPr>
        <w:shd w:val="clear" w:color="auto" w:fill="FFFFFF"/>
        <w:spacing w:line="360" w:lineRule="auto"/>
        <w:ind w:firstLine="737"/>
        <w:rPr>
          <w:sz w:val="28"/>
          <w:szCs w:val="28"/>
        </w:rPr>
      </w:pPr>
      <w:r w:rsidRPr="00B14874">
        <w:rPr>
          <w:sz w:val="28"/>
          <w:szCs w:val="28"/>
        </w:rPr>
        <w:t xml:space="preserve">В таблице </w:t>
      </w:r>
      <w:r w:rsidR="00B3460C" w:rsidRPr="00B14874">
        <w:rPr>
          <w:sz w:val="28"/>
          <w:szCs w:val="28"/>
        </w:rPr>
        <w:t>4</w:t>
      </w:r>
      <w:r w:rsidRPr="00B14874">
        <w:rPr>
          <w:sz w:val="28"/>
          <w:szCs w:val="28"/>
        </w:rPr>
        <w:t xml:space="preserve"> представлено проектирование перераспределения налогов в бюджетную систему Российской Федерации от налогоплательщиков по г. Йошкар-Ола</w:t>
      </w:r>
      <w:r w:rsidR="00B14874">
        <w:rPr>
          <w:sz w:val="28"/>
          <w:szCs w:val="28"/>
        </w:rPr>
        <w:t xml:space="preserve"> </w:t>
      </w:r>
      <w:r w:rsidRPr="00B14874">
        <w:rPr>
          <w:sz w:val="28"/>
          <w:szCs w:val="28"/>
        </w:rPr>
        <w:t>на 2006 год.</w:t>
      </w:r>
    </w:p>
    <w:p w:rsidR="00636427" w:rsidRDefault="00636427" w:rsidP="00B14874">
      <w:pPr>
        <w:spacing w:line="360" w:lineRule="auto"/>
        <w:ind w:firstLine="737"/>
        <w:rPr>
          <w:sz w:val="28"/>
          <w:szCs w:val="28"/>
        </w:rPr>
      </w:pPr>
    </w:p>
    <w:p w:rsidR="00B3460C" w:rsidRPr="00B14874" w:rsidRDefault="001146D4" w:rsidP="00B14874">
      <w:pPr>
        <w:spacing w:line="360" w:lineRule="auto"/>
        <w:ind w:firstLine="737"/>
        <w:rPr>
          <w:sz w:val="28"/>
          <w:szCs w:val="28"/>
        </w:rPr>
      </w:pPr>
      <w:r w:rsidRPr="00B14874">
        <w:rPr>
          <w:sz w:val="28"/>
          <w:szCs w:val="28"/>
        </w:rPr>
        <w:t xml:space="preserve">Таблица </w:t>
      </w:r>
      <w:r w:rsidR="00B3460C" w:rsidRPr="00B14874">
        <w:rPr>
          <w:sz w:val="28"/>
          <w:szCs w:val="28"/>
        </w:rPr>
        <w:t>4</w:t>
      </w:r>
    </w:p>
    <w:p w:rsidR="004756EE" w:rsidRPr="00B14874" w:rsidRDefault="00202414" w:rsidP="00636427">
      <w:pPr>
        <w:spacing w:line="360" w:lineRule="auto"/>
        <w:ind w:left="709" w:firstLine="28"/>
        <w:rPr>
          <w:sz w:val="28"/>
          <w:szCs w:val="28"/>
        </w:rPr>
      </w:pPr>
      <w:r w:rsidRPr="00B14874">
        <w:rPr>
          <w:sz w:val="28"/>
          <w:szCs w:val="28"/>
        </w:rPr>
        <w:t xml:space="preserve">Проектирование перераспределения налогов </w:t>
      </w:r>
      <w:r w:rsidR="004756EE" w:rsidRPr="00B14874">
        <w:rPr>
          <w:sz w:val="28"/>
          <w:szCs w:val="28"/>
        </w:rPr>
        <w:t>на 2006 год</w:t>
      </w:r>
      <w:r w:rsidR="00636427">
        <w:rPr>
          <w:sz w:val="28"/>
          <w:szCs w:val="28"/>
        </w:rPr>
        <w:t xml:space="preserve"> </w:t>
      </w:r>
      <w:r w:rsidRPr="00B14874">
        <w:rPr>
          <w:sz w:val="28"/>
          <w:szCs w:val="28"/>
        </w:rPr>
        <w:t>(в процентах от общих объемов налоговых поступлений)</w:t>
      </w:r>
    </w:p>
    <w:tbl>
      <w:tblPr>
        <w:tblW w:w="9177" w:type="dxa"/>
        <w:jc w:val="center"/>
        <w:tblLayout w:type="fixed"/>
        <w:tblLook w:val="0000" w:firstRow="0" w:lastRow="0" w:firstColumn="0" w:lastColumn="0" w:noHBand="0" w:noVBand="0"/>
      </w:tblPr>
      <w:tblGrid>
        <w:gridCol w:w="4144"/>
        <w:gridCol w:w="1205"/>
        <w:gridCol w:w="957"/>
        <w:gridCol w:w="957"/>
        <w:gridCol w:w="957"/>
        <w:gridCol w:w="957"/>
      </w:tblGrid>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Наименование доходов</w:t>
            </w:r>
          </w:p>
        </w:tc>
        <w:tc>
          <w:tcPr>
            <w:tcW w:w="1205" w:type="dxa"/>
            <w:tcBorders>
              <w:top w:val="single" w:sz="4" w:space="0" w:color="auto"/>
              <w:left w:val="single" w:sz="4" w:space="0" w:color="auto"/>
              <w:bottom w:val="single" w:sz="4" w:space="0" w:color="auto"/>
              <w:right w:val="single" w:sz="8" w:space="0" w:color="auto"/>
            </w:tcBorders>
          </w:tcPr>
          <w:p w:rsidR="004756EE" w:rsidRPr="00636427" w:rsidRDefault="004756EE" w:rsidP="00636427">
            <w:pPr>
              <w:ind w:firstLine="0"/>
              <w:rPr>
                <w:sz w:val="20"/>
              </w:rPr>
            </w:pPr>
            <w:r w:rsidRPr="00636427">
              <w:rPr>
                <w:sz w:val="20"/>
              </w:rPr>
              <w:t xml:space="preserve">Факт </w:t>
            </w:r>
            <w:r w:rsidR="004B4353" w:rsidRPr="00636427">
              <w:rPr>
                <w:sz w:val="20"/>
              </w:rPr>
              <w:t>2006</w:t>
            </w:r>
            <w:r w:rsidRPr="00636427">
              <w:rPr>
                <w:sz w:val="20"/>
              </w:rPr>
              <w:t xml:space="preserve"> год</w:t>
            </w:r>
          </w:p>
        </w:tc>
        <w:tc>
          <w:tcPr>
            <w:tcW w:w="957" w:type="dxa"/>
            <w:tcBorders>
              <w:top w:val="single" w:sz="4" w:space="0" w:color="auto"/>
              <w:left w:val="single" w:sz="8"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проект 1</w:t>
            </w:r>
          </w:p>
        </w:tc>
        <w:tc>
          <w:tcPr>
            <w:tcW w:w="957" w:type="dxa"/>
            <w:tcBorders>
              <w:top w:val="single" w:sz="4" w:space="0" w:color="auto"/>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проект 2</w:t>
            </w:r>
          </w:p>
        </w:tc>
        <w:tc>
          <w:tcPr>
            <w:tcW w:w="957" w:type="dxa"/>
            <w:tcBorders>
              <w:top w:val="single" w:sz="4" w:space="0" w:color="auto"/>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проект 3</w:t>
            </w:r>
          </w:p>
        </w:tc>
        <w:tc>
          <w:tcPr>
            <w:tcW w:w="957" w:type="dxa"/>
            <w:tcBorders>
              <w:top w:val="single" w:sz="4" w:space="0" w:color="auto"/>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проект 4</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Налоги на прибыль, прирост капитала</w:t>
            </w:r>
          </w:p>
        </w:tc>
        <w:tc>
          <w:tcPr>
            <w:tcW w:w="1205" w:type="dxa"/>
            <w:tcBorders>
              <w:top w:val="single" w:sz="4" w:space="0" w:color="auto"/>
              <w:left w:val="single" w:sz="4" w:space="0" w:color="auto"/>
              <w:bottom w:val="single" w:sz="4" w:space="0" w:color="auto"/>
              <w:right w:val="single" w:sz="8" w:space="0" w:color="auto"/>
            </w:tcBorders>
          </w:tcPr>
          <w:p w:rsidR="004756EE" w:rsidRPr="00636427" w:rsidRDefault="004756EE" w:rsidP="00636427">
            <w:pPr>
              <w:ind w:firstLine="0"/>
              <w:rPr>
                <w:bCs/>
                <w:sz w:val="20"/>
              </w:rPr>
            </w:pPr>
            <w:r w:rsidRPr="00636427">
              <w:rPr>
                <w:bCs/>
                <w:sz w:val="20"/>
              </w:rPr>
              <w:t>45,6</w:t>
            </w:r>
          </w:p>
        </w:tc>
        <w:tc>
          <w:tcPr>
            <w:tcW w:w="957" w:type="dxa"/>
            <w:tcBorders>
              <w:top w:val="single" w:sz="4" w:space="0" w:color="auto"/>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43,0</w:t>
            </w:r>
          </w:p>
        </w:tc>
        <w:tc>
          <w:tcPr>
            <w:tcW w:w="957" w:type="dxa"/>
            <w:tcBorders>
              <w:top w:val="single" w:sz="4" w:space="0" w:color="auto"/>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51,0</w:t>
            </w:r>
          </w:p>
        </w:tc>
        <w:tc>
          <w:tcPr>
            <w:tcW w:w="957" w:type="dxa"/>
            <w:tcBorders>
              <w:top w:val="single" w:sz="4" w:space="0" w:color="auto"/>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36,0</w:t>
            </w:r>
          </w:p>
        </w:tc>
        <w:tc>
          <w:tcPr>
            <w:tcW w:w="957" w:type="dxa"/>
            <w:tcBorders>
              <w:top w:val="single" w:sz="4" w:space="0" w:color="auto"/>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46,0</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в том числе:</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p>
        </w:tc>
        <w:tc>
          <w:tcPr>
            <w:tcW w:w="957" w:type="dxa"/>
            <w:tcBorders>
              <w:top w:val="nil"/>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 </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 </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 </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 </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Налог на прибыль (доход) организаций</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r w:rsidRPr="00636427">
              <w:rPr>
                <w:bCs/>
                <w:sz w:val="20"/>
              </w:rPr>
              <w:t>12,8</w:t>
            </w:r>
          </w:p>
        </w:tc>
        <w:tc>
          <w:tcPr>
            <w:tcW w:w="957" w:type="dxa"/>
            <w:tcBorders>
              <w:top w:val="nil"/>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13,0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11,0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8,0</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16,0</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Налог на доходы физических лиц</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r w:rsidRPr="00636427">
              <w:rPr>
                <w:bCs/>
                <w:sz w:val="20"/>
              </w:rPr>
              <w:t>32,8</w:t>
            </w:r>
          </w:p>
        </w:tc>
        <w:tc>
          <w:tcPr>
            <w:tcW w:w="957" w:type="dxa"/>
            <w:tcBorders>
              <w:top w:val="nil"/>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30,0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40,0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28,0</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30,0</w:t>
            </w:r>
          </w:p>
        </w:tc>
      </w:tr>
      <w:tr w:rsidR="004756EE" w:rsidRPr="00636427" w:rsidTr="00636427">
        <w:trPr>
          <w:trHeight w:val="769"/>
          <w:jc w:val="center"/>
        </w:trPr>
        <w:tc>
          <w:tcPr>
            <w:tcW w:w="4144" w:type="dxa"/>
            <w:tcBorders>
              <w:top w:val="single" w:sz="4" w:space="0" w:color="auto"/>
              <w:left w:val="single" w:sz="4" w:space="0" w:color="auto"/>
              <w:bottom w:val="single" w:sz="4" w:space="0" w:color="auto"/>
              <w:right w:val="single" w:sz="4" w:space="0" w:color="auto"/>
            </w:tcBorders>
            <w:vAlign w:val="center"/>
          </w:tcPr>
          <w:p w:rsidR="004756EE" w:rsidRPr="00636427" w:rsidRDefault="004756EE" w:rsidP="00636427">
            <w:pPr>
              <w:ind w:firstLine="0"/>
              <w:rPr>
                <w:sz w:val="20"/>
              </w:rPr>
            </w:pPr>
            <w:r w:rsidRPr="00636427">
              <w:rPr>
                <w:sz w:val="20"/>
              </w:rPr>
              <w:t>Налоги на товары и услуги, лицензионные и регистрационные сборы</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r w:rsidRPr="00636427">
              <w:rPr>
                <w:bCs/>
                <w:sz w:val="20"/>
              </w:rPr>
              <w:t>35,1</w:t>
            </w:r>
          </w:p>
        </w:tc>
        <w:tc>
          <w:tcPr>
            <w:tcW w:w="957" w:type="dxa"/>
            <w:tcBorders>
              <w:top w:val="nil"/>
              <w:left w:val="single" w:sz="8" w:space="0" w:color="auto"/>
              <w:bottom w:val="single" w:sz="4" w:space="0" w:color="auto"/>
              <w:right w:val="single" w:sz="4" w:space="0" w:color="auto"/>
            </w:tcBorders>
            <w:vAlign w:val="center"/>
          </w:tcPr>
          <w:p w:rsidR="004756EE" w:rsidRPr="00636427" w:rsidRDefault="004756EE" w:rsidP="00636427">
            <w:pPr>
              <w:ind w:firstLine="0"/>
              <w:rPr>
                <w:bCs/>
                <w:sz w:val="20"/>
              </w:rPr>
            </w:pPr>
            <w:r w:rsidRPr="00636427">
              <w:rPr>
                <w:bCs/>
                <w:sz w:val="20"/>
              </w:rPr>
              <w:t>34,0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28,0</w:t>
            </w:r>
          </w:p>
        </w:tc>
        <w:tc>
          <w:tcPr>
            <w:tcW w:w="957" w:type="dxa"/>
            <w:tcBorders>
              <w:top w:val="nil"/>
              <w:left w:val="nil"/>
              <w:bottom w:val="single" w:sz="4" w:space="0" w:color="auto"/>
              <w:right w:val="single" w:sz="4" w:space="0" w:color="auto"/>
            </w:tcBorders>
            <w:vAlign w:val="center"/>
          </w:tcPr>
          <w:p w:rsidR="004756EE" w:rsidRPr="00636427" w:rsidRDefault="004756EE" w:rsidP="00636427">
            <w:pPr>
              <w:ind w:firstLine="0"/>
              <w:rPr>
                <w:sz w:val="20"/>
              </w:rPr>
            </w:pPr>
            <w:r w:rsidRPr="00636427">
              <w:rPr>
                <w:sz w:val="20"/>
              </w:rPr>
              <w:t>36,0</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32,0</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в том числе:</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p>
        </w:tc>
        <w:tc>
          <w:tcPr>
            <w:tcW w:w="957" w:type="dxa"/>
            <w:tcBorders>
              <w:top w:val="nil"/>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 </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 </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 </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 </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НДС</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r w:rsidRPr="00636427">
              <w:rPr>
                <w:bCs/>
                <w:sz w:val="20"/>
              </w:rPr>
              <w:t>28,1</w:t>
            </w:r>
          </w:p>
        </w:tc>
        <w:tc>
          <w:tcPr>
            <w:tcW w:w="957" w:type="dxa"/>
            <w:tcBorders>
              <w:top w:val="nil"/>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27,0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20,0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29,0</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26,0</w:t>
            </w:r>
          </w:p>
        </w:tc>
      </w:tr>
      <w:tr w:rsidR="004756EE" w:rsidRPr="00636427" w:rsidTr="00636427">
        <w:trPr>
          <w:trHeight w:val="1024"/>
          <w:jc w:val="center"/>
        </w:trPr>
        <w:tc>
          <w:tcPr>
            <w:tcW w:w="4144" w:type="dxa"/>
            <w:tcBorders>
              <w:top w:val="single" w:sz="4" w:space="0" w:color="auto"/>
              <w:left w:val="single" w:sz="4" w:space="0" w:color="auto"/>
              <w:bottom w:val="single" w:sz="4" w:space="0" w:color="auto"/>
              <w:right w:val="single" w:sz="4" w:space="0" w:color="auto"/>
            </w:tcBorders>
            <w:vAlign w:val="center"/>
          </w:tcPr>
          <w:p w:rsidR="004756EE" w:rsidRPr="00636427" w:rsidRDefault="004756EE" w:rsidP="00636427">
            <w:pPr>
              <w:ind w:firstLine="0"/>
              <w:rPr>
                <w:sz w:val="20"/>
              </w:rPr>
            </w:pPr>
            <w:r w:rsidRPr="00636427">
              <w:rPr>
                <w:sz w:val="20"/>
              </w:rPr>
              <w:t>Акцизы по подакцизным товарам и отдельным видам минерального сырья, производимым на территории РФ</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p>
          <w:p w:rsidR="004756EE" w:rsidRPr="00636427" w:rsidRDefault="004756EE" w:rsidP="00636427">
            <w:pPr>
              <w:ind w:firstLine="0"/>
              <w:rPr>
                <w:bCs/>
                <w:sz w:val="20"/>
              </w:rPr>
            </w:pPr>
            <w:r w:rsidRPr="00636427">
              <w:rPr>
                <w:bCs/>
                <w:sz w:val="20"/>
              </w:rPr>
              <w:t>7,1</w:t>
            </w:r>
          </w:p>
        </w:tc>
        <w:tc>
          <w:tcPr>
            <w:tcW w:w="957" w:type="dxa"/>
            <w:tcBorders>
              <w:top w:val="nil"/>
              <w:left w:val="single" w:sz="8" w:space="0" w:color="auto"/>
              <w:bottom w:val="single" w:sz="4" w:space="0" w:color="auto"/>
              <w:right w:val="single" w:sz="4" w:space="0" w:color="auto"/>
            </w:tcBorders>
            <w:vAlign w:val="center"/>
          </w:tcPr>
          <w:p w:rsidR="004756EE" w:rsidRPr="00636427" w:rsidRDefault="004756EE" w:rsidP="00636427">
            <w:pPr>
              <w:ind w:firstLine="0"/>
              <w:rPr>
                <w:bCs/>
                <w:sz w:val="20"/>
              </w:rPr>
            </w:pPr>
            <w:r w:rsidRPr="00636427">
              <w:rPr>
                <w:bCs/>
                <w:sz w:val="20"/>
              </w:rPr>
              <w:t>7,0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8,0</w:t>
            </w:r>
          </w:p>
        </w:tc>
        <w:tc>
          <w:tcPr>
            <w:tcW w:w="957" w:type="dxa"/>
            <w:tcBorders>
              <w:top w:val="nil"/>
              <w:left w:val="nil"/>
              <w:bottom w:val="single" w:sz="4" w:space="0" w:color="auto"/>
              <w:right w:val="single" w:sz="4" w:space="0" w:color="auto"/>
            </w:tcBorders>
            <w:vAlign w:val="center"/>
          </w:tcPr>
          <w:p w:rsidR="004756EE" w:rsidRPr="00636427" w:rsidRDefault="004756EE" w:rsidP="00636427">
            <w:pPr>
              <w:ind w:firstLine="0"/>
              <w:rPr>
                <w:sz w:val="20"/>
              </w:rPr>
            </w:pPr>
            <w:r w:rsidRPr="00636427">
              <w:rPr>
                <w:sz w:val="20"/>
              </w:rPr>
              <w:t>8,0</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6,0</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Лицензионные и регистрационные сборы</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r w:rsidRPr="00636427">
              <w:rPr>
                <w:bCs/>
                <w:sz w:val="20"/>
              </w:rPr>
              <w:t>0,1</w:t>
            </w:r>
          </w:p>
        </w:tc>
        <w:tc>
          <w:tcPr>
            <w:tcW w:w="957" w:type="dxa"/>
            <w:tcBorders>
              <w:top w:val="nil"/>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 </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0,1</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 0,1</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0,1 </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Налог с продаж</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r w:rsidRPr="00636427">
              <w:rPr>
                <w:bCs/>
                <w:sz w:val="20"/>
              </w:rPr>
              <w:t>0,4</w:t>
            </w:r>
          </w:p>
        </w:tc>
        <w:tc>
          <w:tcPr>
            <w:tcW w:w="957" w:type="dxa"/>
            <w:tcBorders>
              <w:top w:val="nil"/>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0,5</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1,0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0,3</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0,3</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Налоги на имущество</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r w:rsidRPr="00636427">
              <w:rPr>
                <w:bCs/>
                <w:sz w:val="20"/>
              </w:rPr>
              <w:t>9,1</w:t>
            </w:r>
          </w:p>
        </w:tc>
        <w:tc>
          <w:tcPr>
            <w:tcW w:w="957" w:type="dxa"/>
            <w:tcBorders>
              <w:top w:val="nil"/>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12,5</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10,0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20,2</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9,2</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Платежи за пользование природ. ресурсами</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p>
          <w:p w:rsidR="004756EE" w:rsidRPr="00636427" w:rsidRDefault="004756EE" w:rsidP="00636427">
            <w:pPr>
              <w:ind w:firstLine="0"/>
              <w:rPr>
                <w:bCs/>
                <w:sz w:val="20"/>
              </w:rPr>
            </w:pPr>
            <w:r w:rsidRPr="00636427">
              <w:rPr>
                <w:bCs/>
                <w:sz w:val="20"/>
              </w:rPr>
              <w:t>1,7</w:t>
            </w:r>
          </w:p>
        </w:tc>
        <w:tc>
          <w:tcPr>
            <w:tcW w:w="957" w:type="dxa"/>
            <w:tcBorders>
              <w:top w:val="nil"/>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 </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2,0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1,5</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bCs/>
                <w:sz w:val="20"/>
              </w:rPr>
            </w:pPr>
            <w:r w:rsidRPr="00636427">
              <w:rPr>
                <w:bCs/>
                <w:sz w:val="20"/>
              </w:rPr>
              <w:t>9,5</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Прочие налоги, пошлины и сборы</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r w:rsidRPr="00636427">
              <w:rPr>
                <w:bCs/>
                <w:sz w:val="20"/>
              </w:rPr>
              <w:t>0,5</w:t>
            </w:r>
          </w:p>
        </w:tc>
        <w:tc>
          <w:tcPr>
            <w:tcW w:w="957" w:type="dxa"/>
            <w:tcBorders>
              <w:top w:val="nil"/>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 </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0,5</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0,5</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0,5</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Государственная пошлина</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r w:rsidRPr="00636427">
              <w:rPr>
                <w:bCs/>
                <w:sz w:val="20"/>
              </w:rPr>
              <w:t>0,4</w:t>
            </w:r>
          </w:p>
        </w:tc>
        <w:tc>
          <w:tcPr>
            <w:tcW w:w="957" w:type="dxa"/>
            <w:tcBorders>
              <w:top w:val="nil"/>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 </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0,5</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0,5</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0,5</w:t>
            </w:r>
          </w:p>
        </w:tc>
      </w:tr>
      <w:tr w:rsidR="004756EE" w:rsidRPr="00636427" w:rsidTr="00636427">
        <w:trPr>
          <w:trHeight w:val="291"/>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Неналоговые доходы</w:t>
            </w:r>
          </w:p>
        </w:tc>
        <w:tc>
          <w:tcPr>
            <w:tcW w:w="1205" w:type="dxa"/>
            <w:tcBorders>
              <w:top w:val="nil"/>
              <w:left w:val="single" w:sz="4" w:space="0" w:color="auto"/>
              <w:bottom w:val="single" w:sz="4" w:space="0" w:color="auto"/>
              <w:right w:val="single" w:sz="8" w:space="0" w:color="auto"/>
            </w:tcBorders>
          </w:tcPr>
          <w:p w:rsidR="004756EE" w:rsidRPr="00636427" w:rsidRDefault="004756EE" w:rsidP="00636427">
            <w:pPr>
              <w:ind w:firstLine="0"/>
              <w:rPr>
                <w:bCs/>
                <w:sz w:val="20"/>
              </w:rPr>
            </w:pPr>
            <w:r w:rsidRPr="00636427">
              <w:rPr>
                <w:bCs/>
                <w:sz w:val="20"/>
              </w:rPr>
              <w:t>0,1</w:t>
            </w:r>
          </w:p>
        </w:tc>
        <w:tc>
          <w:tcPr>
            <w:tcW w:w="957" w:type="dxa"/>
            <w:tcBorders>
              <w:top w:val="nil"/>
              <w:left w:val="single" w:sz="8"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10,0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7,0</w:t>
            </w:r>
          </w:p>
        </w:tc>
        <w:tc>
          <w:tcPr>
            <w:tcW w:w="957" w:type="dxa"/>
            <w:tcBorders>
              <w:top w:val="nil"/>
              <w:left w:val="nil"/>
              <w:bottom w:val="single" w:sz="4" w:space="0" w:color="auto"/>
              <w:right w:val="single" w:sz="4" w:space="0" w:color="auto"/>
            </w:tcBorders>
            <w:noWrap/>
            <w:vAlign w:val="center"/>
          </w:tcPr>
          <w:p w:rsidR="004756EE" w:rsidRPr="00636427" w:rsidRDefault="004756EE" w:rsidP="00636427">
            <w:pPr>
              <w:ind w:firstLine="0"/>
              <w:rPr>
                <w:sz w:val="20"/>
              </w:rPr>
            </w:pPr>
            <w:r w:rsidRPr="00636427">
              <w:rPr>
                <w:sz w:val="20"/>
              </w:rPr>
              <w:t>5,0</w:t>
            </w:r>
          </w:p>
        </w:tc>
        <w:tc>
          <w:tcPr>
            <w:tcW w:w="957" w:type="dxa"/>
            <w:tcBorders>
              <w:top w:val="nil"/>
              <w:left w:val="nil"/>
              <w:bottom w:val="single" w:sz="4" w:space="0" w:color="auto"/>
              <w:right w:val="single" w:sz="8" w:space="0" w:color="auto"/>
            </w:tcBorders>
            <w:noWrap/>
            <w:vAlign w:val="center"/>
          </w:tcPr>
          <w:p w:rsidR="004756EE" w:rsidRPr="00636427" w:rsidRDefault="004756EE" w:rsidP="00636427">
            <w:pPr>
              <w:ind w:firstLine="0"/>
              <w:rPr>
                <w:sz w:val="20"/>
              </w:rPr>
            </w:pPr>
            <w:r w:rsidRPr="00636427">
              <w:rPr>
                <w:sz w:val="20"/>
              </w:rPr>
              <w:t>2,0</w:t>
            </w:r>
          </w:p>
        </w:tc>
      </w:tr>
      <w:tr w:rsidR="004756EE" w:rsidRPr="00636427" w:rsidTr="00636427">
        <w:trPr>
          <w:trHeight w:val="306"/>
          <w:jc w:val="center"/>
        </w:trPr>
        <w:tc>
          <w:tcPr>
            <w:tcW w:w="4144" w:type="dxa"/>
            <w:tcBorders>
              <w:top w:val="single" w:sz="4" w:space="0" w:color="auto"/>
              <w:left w:val="single" w:sz="4" w:space="0" w:color="auto"/>
              <w:bottom w:val="single" w:sz="4" w:space="0" w:color="auto"/>
              <w:right w:val="single" w:sz="4" w:space="0" w:color="auto"/>
            </w:tcBorders>
            <w:noWrap/>
            <w:vAlign w:val="center"/>
          </w:tcPr>
          <w:p w:rsidR="004756EE" w:rsidRPr="00636427" w:rsidRDefault="004756EE" w:rsidP="00636427">
            <w:pPr>
              <w:ind w:firstLine="0"/>
              <w:rPr>
                <w:bCs/>
                <w:sz w:val="20"/>
              </w:rPr>
            </w:pPr>
            <w:r w:rsidRPr="00636427">
              <w:rPr>
                <w:bCs/>
                <w:sz w:val="20"/>
              </w:rPr>
              <w:t>Итого налоговые и неналоговые доходы</w:t>
            </w:r>
          </w:p>
        </w:tc>
        <w:tc>
          <w:tcPr>
            <w:tcW w:w="1205" w:type="dxa"/>
            <w:tcBorders>
              <w:top w:val="nil"/>
              <w:left w:val="single" w:sz="4" w:space="0" w:color="auto"/>
              <w:bottom w:val="single" w:sz="8" w:space="0" w:color="auto"/>
              <w:right w:val="single" w:sz="8" w:space="0" w:color="auto"/>
            </w:tcBorders>
          </w:tcPr>
          <w:p w:rsidR="004756EE" w:rsidRPr="00636427" w:rsidRDefault="004756EE" w:rsidP="00636427">
            <w:pPr>
              <w:ind w:firstLine="0"/>
              <w:rPr>
                <w:bCs/>
                <w:sz w:val="20"/>
              </w:rPr>
            </w:pPr>
            <w:r w:rsidRPr="00636427">
              <w:rPr>
                <w:bCs/>
                <w:sz w:val="20"/>
              </w:rPr>
              <w:t>100,0</w:t>
            </w:r>
          </w:p>
        </w:tc>
        <w:tc>
          <w:tcPr>
            <w:tcW w:w="957" w:type="dxa"/>
            <w:tcBorders>
              <w:top w:val="nil"/>
              <w:left w:val="single" w:sz="8" w:space="0" w:color="auto"/>
              <w:bottom w:val="single" w:sz="8" w:space="0" w:color="auto"/>
              <w:right w:val="single" w:sz="4" w:space="0" w:color="auto"/>
            </w:tcBorders>
            <w:noWrap/>
            <w:vAlign w:val="center"/>
          </w:tcPr>
          <w:p w:rsidR="004756EE" w:rsidRPr="00636427" w:rsidRDefault="004756EE" w:rsidP="00636427">
            <w:pPr>
              <w:ind w:firstLine="0"/>
              <w:rPr>
                <w:bCs/>
                <w:sz w:val="20"/>
              </w:rPr>
            </w:pPr>
            <w:r w:rsidRPr="00636427">
              <w:rPr>
                <w:bCs/>
                <w:sz w:val="20"/>
              </w:rPr>
              <w:t>100,0</w:t>
            </w:r>
          </w:p>
        </w:tc>
        <w:tc>
          <w:tcPr>
            <w:tcW w:w="957" w:type="dxa"/>
            <w:tcBorders>
              <w:top w:val="nil"/>
              <w:left w:val="single" w:sz="8" w:space="0" w:color="auto"/>
              <w:bottom w:val="single" w:sz="8" w:space="0" w:color="auto"/>
              <w:right w:val="single" w:sz="4" w:space="0" w:color="auto"/>
            </w:tcBorders>
            <w:noWrap/>
            <w:vAlign w:val="center"/>
          </w:tcPr>
          <w:p w:rsidR="004756EE" w:rsidRPr="00636427" w:rsidRDefault="004756EE" w:rsidP="00636427">
            <w:pPr>
              <w:ind w:firstLine="0"/>
              <w:rPr>
                <w:bCs/>
                <w:sz w:val="20"/>
              </w:rPr>
            </w:pPr>
            <w:r w:rsidRPr="00636427">
              <w:rPr>
                <w:bCs/>
                <w:sz w:val="20"/>
              </w:rPr>
              <w:t>100,0</w:t>
            </w:r>
          </w:p>
        </w:tc>
        <w:tc>
          <w:tcPr>
            <w:tcW w:w="957" w:type="dxa"/>
            <w:tcBorders>
              <w:top w:val="nil"/>
              <w:left w:val="single" w:sz="8" w:space="0" w:color="auto"/>
              <w:bottom w:val="single" w:sz="8" w:space="0" w:color="auto"/>
              <w:right w:val="single" w:sz="4" w:space="0" w:color="auto"/>
            </w:tcBorders>
            <w:noWrap/>
            <w:vAlign w:val="center"/>
          </w:tcPr>
          <w:p w:rsidR="004756EE" w:rsidRPr="00636427" w:rsidRDefault="004756EE" w:rsidP="00636427">
            <w:pPr>
              <w:ind w:firstLine="0"/>
              <w:rPr>
                <w:bCs/>
                <w:sz w:val="20"/>
              </w:rPr>
            </w:pPr>
            <w:r w:rsidRPr="00636427">
              <w:rPr>
                <w:bCs/>
                <w:sz w:val="20"/>
              </w:rPr>
              <w:t>100,0</w:t>
            </w:r>
          </w:p>
        </w:tc>
        <w:tc>
          <w:tcPr>
            <w:tcW w:w="957" w:type="dxa"/>
            <w:tcBorders>
              <w:top w:val="nil"/>
              <w:left w:val="single" w:sz="8" w:space="0" w:color="auto"/>
              <w:bottom w:val="single" w:sz="8" w:space="0" w:color="auto"/>
              <w:right w:val="single" w:sz="4" w:space="0" w:color="auto"/>
            </w:tcBorders>
            <w:noWrap/>
            <w:vAlign w:val="center"/>
          </w:tcPr>
          <w:p w:rsidR="004756EE" w:rsidRPr="00636427" w:rsidRDefault="004756EE" w:rsidP="00636427">
            <w:pPr>
              <w:ind w:firstLine="0"/>
              <w:rPr>
                <w:bCs/>
                <w:sz w:val="20"/>
              </w:rPr>
            </w:pPr>
            <w:r w:rsidRPr="00636427">
              <w:rPr>
                <w:bCs/>
                <w:sz w:val="20"/>
              </w:rPr>
              <w:t>100,0</w:t>
            </w:r>
          </w:p>
        </w:tc>
      </w:tr>
    </w:tbl>
    <w:p w:rsidR="00AB6CB7" w:rsidRPr="00B14874" w:rsidRDefault="00AB6CB7" w:rsidP="00B14874">
      <w:pPr>
        <w:pStyle w:val="ConsTitle"/>
        <w:widowControl/>
        <w:spacing w:line="360" w:lineRule="auto"/>
        <w:ind w:firstLine="737"/>
        <w:jc w:val="both"/>
        <w:rPr>
          <w:rFonts w:ascii="Times New Roman" w:hAnsi="Times New Roman" w:cs="Times New Roman"/>
          <w:b w:val="0"/>
          <w:sz w:val="28"/>
          <w:szCs w:val="28"/>
        </w:rPr>
      </w:pPr>
      <w:r w:rsidRPr="00B14874">
        <w:rPr>
          <w:rFonts w:ascii="Times New Roman" w:hAnsi="Times New Roman" w:cs="Times New Roman"/>
          <w:b w:val="0"/>
          <w:sz w:val="28"/>
          <w:szCs w:val="28"/>
        </w:rPr>
        <w:t xml:space="preserve">Считаем, что целесообразно при реализации </w:t>
      </w:r>
      <w:r w:rsidR="001E33A7" w:rsidRPr="00B14874">
        <w:rPr>
          <w:rFonts w:ascii="Times New Roman" w:hAnsi="Times New Roman" w:cs="Times New Roman"/>
          <w:b w:val="0"/>
          <w:sz w:val="28"/>
          <w:szCs w:val="28"/>
        </w:rPr>
        <w:t xml:space="preserve">местной </w:t>
      </w:r>
      <w:r w:rsidRPr="00B14874">
        <w:rPr>
          <w:rFonts w:ascii="Times New Roman" w:hAnsi="Times New Roman" w:cs="Times New Roman"/>
          <w:b w:val="0"/>
          <w:sz w:val="28"/>
          <w:szCs w:val="28"/>
        </w:rPr>
        <w:t>налоговой политики</w:t>
      </w:r>
      <w:r w:rsidR="001E33A7" w:rsidRPr="00B14874">
        <w:rPr>
          <w:rFonts w:ascii="Times New Roman" w:hAnsi="Times New Roman" w:cs="Times New Roman"/>
          <w:b w:val="0"/>
          <w:sz w:val="28"/>
          <w:szCs w:val="28"/>
        </w:rPr>
        <w:t xml:space="preserve"> придерживаться модели первого проекта. </w:t>
      </w:r>
      <w:r w:rsidRPr="00B14874">
        <w:rPr>
          <w:rFonts w:ascii="Times New Roman" w:hAnsi="Times New Roman" w:cs="Times New Roman"/>
          <w:b w:val="0"/>
          <w:sz w:val="28"/>
          <w:szCs w:val="28"/>
        </w:rPr>
        <w:t xml:space="preserve">В обосновании </w:t>
      </w:r>
      <w:r w:rsidR="001E33A7" w:rsidRPr="00B14874">
        <w:rPr>
          <w:rFonts w:ascii="Times New Roman" w:hAnsi="Times New Roman" w:cs="Times New Roman"/>
          <w:b w:val="0"/>
          <w:sz w:val="28"/>
          <w:szCs w:val="28"/>
        </w:rPr>
        <w:t xml:space="preserve">можно </w:t>
      </w:r>
      <w:r w:rsidRPr="00B14874">
        <w:rPr>
          <w:rFonts w:ascii="Times New Roman" w:hAnsi="Times New Roman" w:cs="Times New Roman"/>
          <w:b w:val="0"/>
          <w:sz w:val="28"/>
          <w:szCs w:val="28"/>
        </w:rPr>
        <w:t>выдви</w:t>
      </w:r>
      <w:r w:rsidR="001E33A7" w:rsidRPr="00B14874">
        <w:rPr>
          <w:rFonts w:ascii="Times New Roman" w:hAnsi="Times New Roman" w:cs="Times New Roman"/>
          <w:b w:val="0"/>
          <w:sz w:val="28"/>
          <w:szCs w:val="28"/>
        </w:rPr>
        <w:t>нуть</w:t>
      </w:r>
      <w:r w:rsidRPr="00B14874">
        <w:rPr>
          <w:rFonts w:ascii="Times New Roman" w:hAnsi="Times New Roman" w:cs="Times New Roman"/>
          <w:b w:val="0"/>
          <w:sz w:val="28"/>
          <w:szCs w:val="28"/>
        </w:rPr>
        <w:t xml:space="preserve"> несколько аргументов. Первый: </w:t>
      </w:r>
      <w:r w:rsidR="001E33A7" w:rsidRPr="00B14874">
        <w:rPr>
          <w:rFonts w:ascii="Times New Roman" w:hAnsi="Times New Roman" w:cs="Times New Roman"/>
          <w:b w:val="0"/>
          <w:sz w:val="28"/>
          <w:szCs w:val="28"/>
        </w:rPr>
        <w:t>77</w:t>
      </w:r>
      <w:r w:rsidRPr="00B14874">
        <w:rPr>
          <w:rFonts w:ascii="Times New Roman" w:hAnsi="Times New Roman" w:cs="Times New Roman"/>
          <w:b w:val="0"/>
          <w:sz w:val="28"/>
          <w:szCs w:val="28"/>
        </w:rPr>
        <w:t xml:space="preserve">% консолидированного бюджета РФ за </w:t>
      </w:r>
      <w:r w:rsidR="004B4353" w:rsidRPr="00B14874">
        <w:rPr>
          <w:rFonts w:ascii="Times New Roman" w:hAnsi="Times New Roman" w:cs="Times New Roman"/>
          <w:b w:val="0"/>
          <w:sz w:val="28"/>
          <w:szCs w:val="28"/>
        </w:rPr>
        <w:t>2006</w:t>
      </w:r>
      <w:r w:rsidRPr="00B14874">
        <w:rPr>
          <w:rFonts w:ascii="Times New Roman" w:hAnsi="Times New Roman" w:cs="Times New Roman"/>
          <w:b w:val="0"/>
          <w:sz w:val="28"/>
          <w:szCs w:val="28"/>
        </w:rPr>
        <w:t xml:space="preserve"> г. составляли поступления от четырех налогов: НДС, акцизы, налог на прибыль, подоходный налог с физических лиц. Все остальные оговоренные в структуре налоговой системы </w:t>
      </w:r>
      <w:r w:rsidR="001E33A7" w:rsidRPr="00B14874">
        <w:rPr>
          <w:rFonts w:ascii="Times New Roman" w:hAnsi="Times New Roman" w:cs="Times New Roman"/>
          <w:b w:val="0"/>
          <w:sz w:val="28"/>
          <w:szCs w:val="28"/>
        </w:rPr>
        <w:t>н</w:t>
      </w:r>
      <w:r w:rsidRPr="00B14874">
        <w:rPr>
          <w:rFonts w:ascii="Times New Roman" w:hAnsi="Times New Roman" w:cs="Times New Roman"/>
          <w:b w:val="0"/>
          <w:sz w:val="28"/>
          <w:szCs w:val="28"/>
        </w:rPr>
        <w:t>алог</w:t>
      </w:r>
      <w:r w:rsidR="001E33A7" w:rsidRPr="00B14874">
        <w:rPr>
          <w:rFonts w:ascii="Times New Roman" w:hAnsi="Times New Roman" w:cs="Times New Roman"/>
          <w:b w:val="0"/>
          <w:sz w:val="28"/>
          <w:szCs w:val="28"/>
        </w:rPr>
        <w:t>и</w:t>
      </w:r>
      <w:r w:rsidRPr="00B14874">
        <w:rPr>
          <w:rFonts w:ascii="Times New Roman" w:hAnsi="Times New Roman" w:cs="Times New Roman"/>
          <w:b w:val="0"/>
          <w:sz w:val="28"/>
          <w:szCs w:val="28"/>
        </w:rPr>
        <w:t xml:space="preserve"> давали лишь около 2</w:t>
      </w:r>
      <w:r w:rsidR="001E33A7" w:rsidRPr="00B14874">
        <w:rPr>
          <w:rFonts w:ascii="Times New Roman" w:hAnsi="Times New Roman" w:cs="Times New Roman"/>
          <w:b w:val="0"/>
          <w:sz w:val="28"/>
          <w:szCs w:val="28"/>
        </w:rPr>
        <w:t>3</w:t>
      </w:r>
      <w:r w:rsidRPr="00B14874">
        <w:rPr>
          <w:rFonts w:ascii="Times New Roman" w:hAnsi="Times New Roman" w:cs="Times New Roman"/>
          <w:b w:val="0"/>
          <w:sz w:val="28"/>
          <w:szCs w:val="28"/>
        </w:rPr>
        <w:t>% налоговых поступлений. Следовательно, налоговая система громоздка и неэффективна. Второй аргумент – подобная мера могла бы сделать налогообложение более экономным. Однако подобное предложение противоречит как теории необходимости множественности налогов Смита, так и практике всех развитых стран.</w:t>
      </w:r>
    </w:p>
    <w:p w:rsidR="001E33A7" w:rsidRPr="00B14874" w:rsidRDefault="001E33A7" w:rsidP="00B14874">
      <w:pPr>
        <w:pStyle w:val="ConsTitle"/>
        <w:widowControl/>
        <w:spacing w:line="360" w:lineRule="auto"/>
        <w:ind w:firstLine="737"/>
        <w:jc w:val="both"/>
        <w:rPr>
          <w:rFonts w:ascii="Times New Roman" w:hAnsi="Times New Roman" w:cs="Times New Roman"/>
          <w:b w:val="0"/>
          <w:sz w:val="28"/>
          <w:szCs w:val="28"/>
        </w:rPr>
      </w:pPr>
      <w:r w:rsidRPr="00B14874">
        <w:rPr>
          <w:rFonts w:ascii="Times New Roman" w:hAnsi="Times New Roman" w:cs="Times New Roman"/>
          <w:b w:val="0"/>
          <w:sz w:val="28"/>
          <w:szCs w:val="28"/>
        </w:rPr>
        <w:t xml:space="preserve">Расчет сумм налоговых поступлений в соответствии с выбранной </w:t>
      </w:r>
      <w:r w:rsidR="003F12EC" w:rsidRPr="00B14874">
        <w:rPr>
          <w:rFonts w:ascii="Times New Roman" w:hAnsi="Times New Roman" w:cs="Times New Roman"/>
          <w:b w:val="0"/>
          <w:sz w:val="28"/>
          <w:szCs w:val="28"/>
        </w:rPr>
        <w:t xml:space="preserve">моделью </w:t>
      </w:r>
      <w:r w:rsidRPr="00B14874">
        <w:rPr>
          <w:rFonts w:ascii="Times New Roman" w:hAnsi="Times New Roman" w:cs="Times New Roman"/>
          <w:b w:val="0"/>
          <w:sz w:val="28"/>
          <w:szCs w:val="28"/>
        </w:rPr>
        <w:t xml:space="preserve">представлено в табл. </w:t>
      </w:r>
      <w:r w:rsidR="00B3460C" w:rsidRPr="00B14874">
        <w:rPr>
          <w:rFonts w:ascii="Times New Roman" w:hAnsi="Times New Roman" w:cs="Times New Roman"/>
          <w:b w:val="0"/>
          <w:sz w:val="28"/>
          <w:szCs w:val="28"/>
        </w:rPr>
        <w:t>5</w:t>
      </w:r>
      <w:r w:rsidRPr="00B14874">
        <w:rPr>
          <w:rFonts w:ascii="Times New Roman" w:hAnsi="Times New Roman" w:cs="Times New Roman"/>
          <w:b w:val="0"/>
          <w:sz w:val="28"/>
          <w:szCs w:val="28"/>
        </w:rPr>
        <w:t>.</w:t>
      </w:r>
    </w:p>
    <w:p w:rsidR="00636427" w:rsidRDefault="00636427" w:rsidP="00B14874">
      <w:pPr>
        <w:pStyle w:val="ConsTitle"/>
        <w:widowControl/>
        <w:spacing w:line="360" w:lineRule="auto"/>
        <w:ind w:firstLine="737"/>
        <w:jc w:val="both"/>
        <w:rPr>
          <w:rFonts w:ascii="Times New Roman" w:hAnsi="Times New Roman" w:cs="Times New Roman"/>
          <w:b w:val="0"/>
          <w:bCs w:val="0"/>
          <w:sz w:val="28"/>
          <w:szCs w:val="28"/>
        </w:rPr>
      </w:pPr>
    </w:p>
    <w:p w:rsidR="00B3460C" w:rsidRPr="00B14874" w:rsidRDefault="003F12EC" w:rsidP="00B14874">
      <w:pPr>
        <w:pStyle w:val="ConsTitle"/>
        <w:widowControl/>
        <w:spacing w:line="360" w:lineRule="auto"/>
        <w:ind w:firstLine="737"/>
        <w:jc w:val="both"/>
        <w:rPr>
          <w:rFonts w:ascii="Times New Roman" w:hAnsi="Times New Roman" w:cs="Times New Roman"/>
          <w:b w:val="0"/>
          <w:bCs w:val="0"/>
          <w:sz w:val="28"/>
          <w:szCs w:val="28"/>
        </w:rPr>
      </w:pPr>
      <w:r w:rsidRPr="00B14874">
        <w:rPr>
          <w:rFonts w:ascii="Times New Roman" w:hAnsi="Times New Roman" w:cs="Times New Roman"/>
          <w:b w:val="0"/>
          <w:bCs w:val="0"/>
          <w:sz w:val="28"/>
          <w:szCs w:val="28"/>
        </w:rPr>
        <w:t xml:space="preserve">Таблица </w:t>
      </w:r>
      <w:r w:rsidR="00B3460C" w:rsidRPr="00B14874">
        <w:rPr>
          <w:rFonts w:ascii="Times New Roman" w:hAnsi="Times New Roman" w:cs="Times New Roman"/>
          <w:b w:val="0"/>
          <w:bCs w:val="0"/>
          <w:sz w:val="28"/>
          <w:szCs w:val="28"/>
        </w:rPr>
        <w:t>5</w:t>
      </w:r>
    </w:p>
    <w:p w:rsidR="003F12EC" w:rsidRPr="00B14874" w:rsidRDefault="003F12EC" w:rsidP="00011231">
      <w:pPr>
        <w:pStyle w:val="ConsTitle"/>
        <w:widowControl/>
        <w:spacing w:line="360" w:lineRule="auto"/>
        <w:ind w:left="709" w:firstLine="28"/>
        <w:jc w:val="both"/>
        <w:rPr>
          <w:rFonts w:ascii="Times New Roman" w:hAnsi="Times New Roman" w:cs="Times New Roman"/>
          <w:b w:val="0"/>
          <w:bCs w:val="0"/>
          <w:sz w:val="28"/>
          <w:szCs w:val="28"/>
        </w:rPr>
      </w:pPr>
      <w:r w:rsidRPr="00B14874">
        <w:rPr>
          <w:rFonts w:ascii="Times New Roman" w:hAnsi="Times New Roman" w:cs="Times New Roman"/>
          <w:b w:val="0"/>
          <w:sz w:val="28"/>
          <w:szCs w:val="28"/>
        </w:rPr>
        <w:t>Расчет сумм налоговых поступлений в соответствии с выбранной моделью</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1025"/>
        <w:gridCol w:w="1025"/>
        <w:gridCol w:w="1025"/>
        <w:gridCol w:w="1026"/>
      </w:tblGrid>
      <w:tr w:rsidR="003F12EC" w:rsidRPr="00636427" w:rsidTr="00636427">
        <w:trPr>
          <w:trHeight w:val="242"/>
          <w:jc w:val="center"/>
        </w:trPr>
        <w:tc>
          <w:tcPr>
            <w:tcW w:w="4785" w:type="dxa"/>
            <w:vMerge w:val="restart"/>
            <w:noWrap/>
            <w:vAlign w:val="center"/>
          </w:tcPr>
          <w:p w:rsidR="003F12EC" w:rsidRPr="00636427" w:rsidRDefault="003F12EC" w:rsidP="00636427">
            <w:pPr>
              <w:ind w:firstLine="0"/>
              <w:rPr>
                <w:bCs/>
                <w:sz w:val="20"/>
              </w:rPr>
            </w:pPr>
            <w:r w:rsidRPr="00636427">
              <w:rPr>
                <w:bCs/>
                <w:sz w:val="20"/>
              </w:rPr>
              <w:t>Наименование доходов</w:t>
            </w:r>
          </w:p>
        </w:tc>
        <w:tc>
          <w:tcPr>
            <w:tcW w:w="2050" w:type="dxa"/>
            <w:gridSpan w:val="2"/>
            <w:noWrap/>
            <w:vAlign w:val="center"/>
          </w:tcPr>
          <w:p w:rsidR="003F12EC" w:rsidRPr="00636427" w:rsidRDefault="004B4353" w:rsidP="00636427">
            <w:pPr>
              <w:ind w:firstLine="0"/>
              <w:rPr>
                <w:sz w:val="20"/>
              </w:rPr>
            </w:pPr>
            <w:r w:rsidRPr="00636427">
              <w:rPr>
                <w:sz w:val="20"/>
              </w:rPr>
              <w:t>2006</w:t>
            </w:r>
            <w:r w:rsidR="003F12EC" w:rsidRPr="00636427">
              <w:rPr>
                <w:sz w:val="20"/>
              </w:rPr>
              <w:t xml:space="preserve"> год</w:t>
            </w:r>
          </w:p>
        </w:tc>
        <w:tc>
          <w:tcPr>
            <w:tcW w:w="2051" w:type="dxa"/>
            <w:gridSpan w:val="2"/>
            <w:noWrap/>
            <w:vAlign w:val="center"/>
          </w:tcPr>
          <w:p w:rsidR="003F12EC" w:rsidRPr="00636427" w:rsidRDefault="00CF7FE2" w:rsidP="00636427">
            <w:pPr>
              <w:ind w:firstLine="0"/>
              <w:rPr>
                <w:sz w:val="20"/>
              </w:rPr>
            </w:pPr>
            <w:r w:rsidRPr="00636427">
              <w:rPr>
                <w:sz w:val="20"/>
              </w:rPr>
              <w:t>Пр</w:t>
            </w:r>
            <w:r w:rsidR="003F12EC" w:rsidRPr="00636427">
              <w:rPr>
                <w:sz w:val="20"/>
              </w:rPr>
              <w:t>оект</w:t>
            </w:r>
          </w:p>
        </w:tc>
      </w:tr>
      <w:tr w:rsidR="003F12EC" w:rsidRPr="00636427" w:rsidTr="00636427">
        <w:trPr>
          <w:trHeight w:val="76"/>
          <w:jc w:val="center"/>
        </w:trPr>
        <w:tc>
          <w:tcPr>
            <w:tcW w:w="4785" w:type="dxa"/>
            <w:vMerge/>
            <w:noWrap/>
            <w:vAlign w:val="center"/>
          </w:tcPr>
          <w:p w:rsidR="003F12EC" w:rsidRPr="00636427" w:rsidRDefault="003F12EC" w:rsidP="00636427">
            <w:pPr>
              <w:ind w:firstLine="0"/>
              <w:rPr>
                <w:bCs/>
                <w:sz w:val="20"/>
              </w:rPr>
            </w:pPr>
          </w:p>
        </w:tc>
        <w:tc>
          <w:tcPr>
            <w:tcW w:w="1025" w:type="dxa"/>
            <w:noWrap/>
            <w:vAlign w:val="center"/>
          </w:tcPr>
          <w:p w:rsidR="003F12EC" w:rsidRPr="00636427" w:rsidRDefault="00CE4088" w:rsidP="00636427">
            <w:pPr>
              <w:ind w:firstLine="0"/>
              <w:rPr>
                <w:sz w:val="20"/>
              </w:rPr>
            </w:pPr>
            <w:r w:rsidRPr="00636427">
              <w:rPr>
                <w:sz w:val="20"/>
              </w:rPr>
              <w:t>Млн</w:t>
            </w:r>
            <w:r w:rsidR="003F12EC" w:rsidRPr="00636427">
              <w:rPr>
                <w:sz w:val="20"/>
              </w:rPr>
              <w:t>. руб.</w:t>
            </w:r>
          </w:p>
        </w:tc>
        <w:tc>
          <w:tcPr>
            <w:tcW w:w="1025" w:type="dxa"/>
          </w:tcPr>
          <w:p w:rsidR="00CF7FE2" w:rsidRPr="00636427" w:rsidRDefault="003F12EC" w:rsidP="00636427">
            <w:pPr>
              <w:ind w:firstLine="0"/>
              <w:rPr>
                <w:sz w:val="20"/>
              </w:rPr>
            </w:pPr>
            <w:r w:rsidRPr="00636427">
              <w:rPr>
                <w:sz w:val="20"/>
              </w:rPr>
              <w:t xml:space="preserve">Уд. </w:t>
            </w:r>
          </w:p>
          <w:p w:rsidR="003F12EC" w:rsidRPr="00636427" w:rsidRDefault="00CF7FE2" w:rsidP="00636427">
            <w:pPr>
              <w:ind w:firstLine="0"/>
              <w:rPr>
                <w:sz w:val="20"/>
              </w:rPr>
            </w:pPr>
            <w:r w:rsidRPr="00636427">
              <w:rPr>
                <w:sz w:val="20"/>
              </w:rPr>
              <w:t>в</w:t>
            </w:r>
            <w:r w:rsidR="003F12EC" w:rsidRPr="00636427">
              <w:rPr>
                <w:sz w:val="20"/>
              </w:rPr>
              <w:t>ес, %</w:t>
            </w:r>
          </w:p>
        </w:tc>
        <w:tc>
          <w:tcPr>
            <w:tcW w:w="1025" w:type="dxa"/>
            <w:noWrap/>
            <w:vAlign w:val="center"/>
          </w:tcPr>
          <w:p w:rsidR="00CE4088" w:rsidRPr="00636427" w:rsidRDefault="00CE4088" w:rsidP="00636427">
            <w:pPr>
              <w:ind w:firstLine="0"/>
              <w:rPr>
                <w:sz w:val="20"/>
              </w:rPr>
            </w:pPr>
            <w:r w:rsidRPr="00636427">
              <w:rPr>
                <w:sz w:val="20"/>
              </w:rPr>
              <w:t>Млн</w:t>
            </w:r>
            <w:r w:rsidR="003F12EC" w:rsidRPr="00636427">
              <w:rPr>
                <w:sz w:val="20"/>
              </w:rPr>
              <w:t xml:space="preserve">. </w:t>
            </w:r>
          </w:p>
          <w:p w:rsidR="003F12EC" w:rsidRPr="00636427" w:rsidRDefault="003F12EC" w:rsidP="00636427">
            <w:pPr>
              <w:ind w:firstLine="0"/>
              <w:rPr>
                <w:sz w:val="20"/>
              </w:rPr>
            </w:pPr>
            <w:r w:rsidRPr="00636427">
              <w:rPr>
                <w:sz w:val="20"/>
              </w:rPr>
              <w:t>руб.</w:t>
            </w:r>
          </w:p>
        </w:tc>
        <w:tc>
          <w:tcPr>
            <w:tcW w:w="1026" w:type="dxa"/>
          </w:tcPr>
          <w:p w:rsidR="00CF7FE2" w:rsidRPr="00636427" w:rsidRDefault="003F12EC" w:rsidP="00636427">
            <w:pPr>
              <w:ind w:firstLine="0"/>
              <w:rPr>
                <w:sz w:val="20"/>
              </w:rPr>
            </w:pPr>
            <w:r w:rsidRPr="00636427">
              <w:rPr>
                <w:sz w:val="20"/>
              </w:rPr>
              <w:t xml:space="preserve">Уд. </w:t>
            </w:r>
          </w:p>
          <w:p w:rsidR="003F12EC" w:rsidRPr="00636427" w:rsidRDefault="00CF7FE2" w:rsidP="00636427">
            <w:pPr>
              <w:ind w:firstLine="0"/>
              <w:rPr>
                <w:sz w:val="20"/>
              </w:rPr>
            </w:pPr>
            <w:r w:rsidRPr="00636427">
              <w:rPr>
                <w:sz w:val="20"/>
              </w:rPr>
              <w:t>в</w:t>
            </w:r>
            <w:r w:rsidR="003F12EC" w:rsidRPr="00636427">
              <w:rPr>
                <w:sz w:val="20"/>
              </w:rPr>
              <w:t>ес, %</w:t>
            </w:r>
          </w:p>
        </w:tc>
      </w:tr>
      <w:tr w:rsidR="003F12EC" w:rsidRPr="00636427" w:rsidTr="00636427">
        <w:trPr>
          <w:trHeight w:val="234"/>
          <w:jc w:val="center"/>
        </w:trPr>
        <w:tc>
          <w:tcPr>
            <w:tcW w:w="4785" w:type="dxa"/>
            <w:noWrap/>
            <w:vAlign w:val="center"/>
          </w:tcPr>
          <w:p w:rsidR="003F12EC" w:rsidRPr="00636427" w:rsidRDefault="003F12EC" w:rsidP="00636427">
            <w:pPr>
              <w:ind w:firstLine="0"/>
              <w:rPr>
                <w:sz w:val="20"/>
              </w:rPr>
            </w:pPr>
            <w:r w:rsidRPr="00636427">
              <w:rPr>
                <w:sz w:val="20"/>
              </w:rPr>
              <w:t>Налоги на прибыль, прирост капитала</w:t>
            </w:r>
          </w:p>
        </w:tc>
        <w:tc>
          <w:tcPr>
            <w:tcW w:w="1025" w:type="dxa"/>
            <w:noWrap/>
            <w:vAlign w:val="center"/>
          </w:tcPr>
          <w:p w:rsidR="003F12EC" w:rsidRPr="00636427" w:rsidRDefault="00CF7FE2" w:rsidP="00636427">
            <w:pPr>
              <w:ind w:firstLine="0"/>
              <w:rPr>
                <w:sz w:val="20"/>
              </w:rPr>
            </w:pPr>
            <w:r w:rsidRPr="00636427">
              <w:rPr>
                <w:sz w:val="20"/>
              </w:rPr>
              <w:t>1436,8</w:t>
            </w:r>
          </w:p>
        </w:tc>
        <w:tc>
          <w:tcPr>
            <w:tcW w:w="1025" w:type="dxa"/>
          </w:tcPr>
          <w:p w:rsidR="003F12EC" w:rsidRPr="00636427" w:rsidRDefault="003F12EC" w:rsidP="00636427">
            <w:pPr>
              <w:ind w:firstLine="0"/>
              <w:rPr>
                <w:bCs/>
                <w:sz w:val="20"/>
              </w:rPr>
            </w:pPr>
            <w:r w:rsidRPr="00636427">
              <w:rPr>
                <w:bCs/>
                <w:sz w:val="20"/>
              </w:rPr>
              <w:t>45,6</w:t>
            </w:r>
          </w:p>
        </w:tc>
        <w:tc>
          <w:tcPr>
            <w:tcW w:w="1025" w:type="dxa"/>
            <w:noWrap/>
            <w:vAlign w:val="center"/>
          </w:tcPr>
          <w:p w:rsidR="003F12EC" w:rsidRPr="00636427" w:rsidRDefault="00B92750" w:rsidP="00636427">
            <w:pPr>
              <w:ind w:firstLine="0"/>
              <w:rPr>
                <w:sz w:val="20"/>
              </w:rPr>
            </w:pPr>
            <w:r w:rsidRPr="00636427">
              <w:rPr>
                <w:sz w:val="20"/>
              </w:rPr>
              <w:t>19626,0</w:t>
            </w:r>
          </w:p>
        </w:tc>
        <w:tc>
          <w:tcPr>
            <w:tcW w:w="1026" w:type="dxa"/>
            <w:vAlign w:val="center"/>
          </w:tcPr>
          <w:p w:rsidR="003F12EC" w:rsidRPr="00636427" w:rsidRDefault="003F12EC" w:rsidP="00636427">
            <w:pPr>
              <w:ind w:firstLine="0"/>
              <w:rPr>
                <w:bCs/>
                <w:sz w:val="20"/>
              </w:rPr>
            </w:pPr>
            <w:r w:rsidRPr="00636427">
              <w:rPr>
                <w:bCs/>
                <w:sz w:val="20"/>
              </w:rPr>
              <w:t>43,0</w:t>
            </w:r>
          </w:p>
        </w:tc>
      </w:tr>
      <w:tr w:rsidR="003F12EC" w:rsidRPr="00636427" w:rsidTr="00636427">
        <w:trPr>
          <w:trHeight w:val="234"/>
          <w:jc w:val="center"/>
        </w:trPr>
        <w:tc>
          <w:tcPr>
            <w:tcW w:w="4785" w:type="dxa"/>
            <w:noWrap/>
            <w:vAlign w:val="center"/>
          </w:tcPr>
          <w:p w:rsidR="003F12EC" w:rsidRPr="00636427" w:rsidRDefault="003F12EC" w:rsidP="00636427">
            <w:pPr>
              <w:ind w:firstLine="0"/>
              <w:rPr>
                <w:sz w:val="20"/>
              </w:rPr>
            </w:pPr>
            <w:r w:rsidRPr="00636427">
              <w:rPr>
                <w:sz w:val="20"/>
              </w:rPr>
              <w:t>в том числе:</w:t>
            </w:r>
          </w:p>
        </w:tc>
        <w:tc>
          <w:tcPr>
            <w:tcW w:w="1025" w:type="dxa"/>
            <w:noWrap/>
            <w:vAlign w:val="center"/>
          </w:tcPr>
          <w:p w:rsidR="003F12EC" w:rsidRPr="00636427" w:rsidRDefault="003F12EC" w:rsidP="00636427">
            <w:pPr>
              <w:ind w:firstLine="0"/>
              <w:rPr>
                <w:sz w:val="20"/>
              </w:rPr>
            </w:pPr>
          </w:p>
        </w:tc>
        <w:tc>
          <w:tcPr>
            <w:tcW w:w="1025" w:type="dxa"/>
          </w:tcPr>
          <w:p w:rsidR="003F12EC" w:rsidRPr="00636427" w:rsidRDefault="003F12EC" w:rsidP="00636427">
            <w:pPr>
              <w:ind w:firstLine="0"/>
              <w:rPr>
                <w:bCs/>
                <w:sz w:val="20"/>
              </w:rPr>
            </w:pPr>
          </w:p>
        </w:tc>
        <w:tc>
          <w:tcPr>
            <w:tcW w:w="1025" w:type="dxa"/>
            <w:noWrap/>
            <w:vAlign w:val="center"/>
          </w:tcPr>
          <w:p w:rsidR="003F12EC" w:rsidRPr="00636427" w:rsidRDefault="003F12EC" w:rsidP="00636427">
            <w:pPr>
              <w:ind w:firstLine="0"/>
              <w:rPr>
                <w:sz w:val="20"/>
              </w:rPr>
            </w:pPr>
          </w:p>
        </w:tc>
        <w:tc>
          <w:tcPr>
            <w:tcW w:w="1026" w:type="dxa"/>
            <w:vAlign w:val="center"/>
          </w:tcPr>
          <w:p w:rsidR="003F12EC" w:rsidRPr="00636427" w:rsidRDefault="003F12EC" w:rsidP="00636427">
            <w:pPr>
              <w:ind w:firstLine="0"/>
              <w:rPr>
                <w:bCs/>
                <w:sz w:val="20"/>
              </w:rPr>
            </w:pPr>
            <w:r w:rsidRPr="00636427">
              <w:rPr>
                <w:bCs/>
                <w:sz w:val="20"/>
              </w:rPr>
              <w:t> </w:t>
            </w:r>
          </w:p>
        </w:tc>
      </w:tr>
      <w:tr w:rsidR="003F12EC" w:rsidRPr="00636427" w:rsidTr="00636427">
        <w:trPr>
          <w:trHeight w:val="234"/>
          <w:jc w:val="center"/>
        </w:trPr>
        <w:tc>
          <w:tcPr>
            <w:tcW w:w="4785" w:type="dxa"/>
            <w:noWrap/>
            <w:vAlign w:val="center"/>
          </w:tcPr>
          <w:p w:rsidR="003F12EC" w:rsidRPr="00636427" w:rsidRDefault="003F12EC" w:rsidP="00636427">
            <w:pPr>
              <w:ind w:firstLine="0"/>
              <w:rPr>
                <w:sz w:val="20"/>
              </w:rPr>
            </w:pPr>
            <w:r w:rsidRPr="00636427">
              <w:rPr>
                <w:sz w:val="20"/>
              </w:rPr>
              <w:t>Налог на прибыль (доход) организаций</w:t>
            </w:r>
          </w:p>
        </w:tc>
        <w:tc>
          <w:tcPr>
            <w:tcW w:w="1025" w:type="dxa"/>
            <w:noWrap/>
            <w:vAlign w:val="center"/>
          </w:tcPr>
          <w:p w:rsidR="003F12EC" w:rsidRPr="00636427" w:rsidRDefault="00CF7FE2" w:rsidP="00636427">
            <w:pPr>
              <w:ind w:firstLine="0"/>
              <w:rPr>
                <w:sz w:val="20"/>
              </w:rPr>
            </w:pPr>
            <w:r w:rsidRPr="00636427">
              <w:rPr>
                <w:sz w:val="20"/>
              </w:rPr>
              <w:t>483,1</w:t>
            </w:r>
          </w:p>
        </w:tc>
        <w:tc>
          <w:tcPr>
            <w:tcW w:w="1025" w:type="dxa"/>
          </w:tcPr>
          <w:p w:rsidR="003F12EC" w:rsidRPr="00636427" w:rsidRDefault="003F12EC" w:rsidP="00636427">
            <w:pPr>
              <w:ind w:firstLine="0"/>
              <w:rPr>
                <w:bCs/>
                <w:sz w:val="20"/>
              </w:rPr>
            </w:pPr>
            <w:r w:rsidRPr="00636427">
              <w:rPr>
                <w:bCs/>
                <w:sz w:val="20"/>
              </w:rPr>
              <w:t>12,8</w:t>
            </w:r>
          </w:p>
        </w:tc>
        <w:tc>
          <w:tcPr>
            <w:tcW w:w="1025" w:type="dxa"/>
            <w:noWrap/>
            <w:vAlign w:val="center"/>
          </w:tcPr>
          <w:p w:rsidR="003F12EC" w:rsidRPr="00636427" w:rsidRDefault="00B92750" w:rsidP="00636427">
            <w:pPr>
              <w:ind w:firstLine="0"/>
              <w:rPr>
                <w:sz w:val="20"/>
              </w:rPr>
            </w:pPr>
            <w:r w:rsidRPr="00636427">
              <w:rPr>
                <w:sz w:val="20"/>
              </w:rPr>
              <w:t>491,6</w:t>
            </w:r>
          </w:p>
        </w:tc>
        <w:tc>
          <w:tcPr>
            <w:tcW w:w="1026" w:type="dxa"/>
            <w:vAlign w:val="center"/>
          </w:tcPr>
          <w:p w:rsidR="003F12EC" w:rsidRPr="00636427" w:rsidRDefault="003F12EC" w:rsidP="00636427">
            <w:pPr>
              <w:ind w:firstLine="0"/>
              <w:rPr>
                <w:bCs/>
                <w:sz w:val="20"/>
              </w:rPr>
            </w:pPr>
            <w:r w:rsidRPr="00636427">
              <w:rPr>
                <w:bCs/>
                <w:sz w:val="20"/>
              </w:rPr>
              <w:t>13,0</w:t>
            </w:r>
          </w:p>
        </w:tc>
      </w:tr>
      <w:tr w:rsidR="003F12EC" w:rsidRPr="00636427" w:rsidTr="00636427">
        <w:trPr>
          <w:trHeight w:val="234"/>
          <w:jc w:val="center"/>
        </w:trPr>
        <w:tc>
          <w:tcPr>
            <w:tcW w:w="4785" w:type="dxa"/>
            <w:noWrap/>
            <w:vAlign w:val="center"/>
          </w:tcPr>
          <w:p w:rsidR="003F12EC" w:rsidRPr="00636427" w:rsidRDefault="003F12EC" w:rsidP="00636427">
            <w:pPr>
              <w:ind w:firstLine="0"/>
              <w:rPr>
                <w:sz w:val="20"/>
              </w:rPr>
            </w:pPr>
            <w:r w:rsidRPr="00636427">
              <w:rPr>
                <w:sz w:val="20"/>
              </w:rPr>
              <w:t>Налог на доходы физических лиц</w:t>
            </w:r>
          </w:p>
        </w:tc>
        <w:tc>
          <w:tcPr>
            <w:tcW w:w="1025" w:type="dxa"/>
            <w:noWrap/>
            <w:vAlign w:val="center"/>
          </w:tcPr>
          <w:p w:rsidR="003F12EC" w:rsidRPr="00636427" w:rsidRDefault="00CF7FE2" w:rsidP="00636427">
            <w:pPr>
              <w:ind w:firstLine="0"/>
              <w:rPr>
                <w:sz w:val="20"/>
              </w:rPr>
            </w:pPr>
            <w:r w:rsidRPr="00636427">
              <w:rPr>
                <w:sz w:val="20"/>
              </w:rPr>
              <w:t>953,7</w:t>
            </w:r>
          </w:p>
        </w:tc>
        <w:tc>
          <w:tcPr>
            <w:tcW w:w="1025" w:type="dxa"/>
          </w:tcPr>
          <w:p w:rsidR="003F12EC" w:rsidRPr="00636427" w:rsidRDefault="003F12EC" w:rsidP="00636427">
            <w:pPr>
              <w:ind w:firstLine="0"/>
              <w:rPr>
                <w:bCs/>
                <w:sz w:val="20"/>
              </w:rPr>
            </w:pPr>
            <w:r w:rsidRPr="00636427">
              <w:rPr>
                <w:bCs/>
                <w:sz w:val="20"/>
              </w:rPr>
              <w:t>32,8</w:t>
            </w:r>
          </w:p>
        </w:tc>
        <w:tc>
          <w:tcPr>
            <w:tcW w:w="1025" w:type="dxa"/>
            <w:noWrap/>
            <w:vAlign w:val="center"/>
          </w:tcPr>
          <w:p w:rsidR="003F12EC" w:rsidRPr="00636427" w:rsidRDefault="00B92750" w:rsidP="00636427">
            <w:pPr>
              <w:ind w:firstLine="0"/>
              <w:rPr>
                <w:sz w:val="20"/>
              </w:rPr>
            </w:pPr>
            <w:r w:rsidRPr="00636427">
              <w:rPr>
                <w:sz w:val="20"/>
              </w:rPr>
              <w:t>1134,4</w:t>
            </w:r>
          </w:p>
        </w:tc>
        <w:tc>
          <w:tcPr>
            <w:tcW w:w="1026" w:type="dxa"/>
            <w:vAlign w:val="center"/>
          </w:tcPr>
          <w:p w:rsidR="003F12EC" w:rsidRPr="00636427" w:rsidRDefault="003F12EC" w:rsidP="00636427">
            <w:pPr>
              <w:ind w:firstLine="0"/>
              <w:rPr>
                <w:bCs/>
                <w:sz w:val="20"/>
              </w:rPr>
            </w:pPr>
            <w:r w:rsidRPr="00636427">
              <w:rPr>
                <w:bCs/>
                <w:sz w:val="20"/>
              </w:rPr>
              <w:t>30,0</w:t>
            </w:r>
          </w:p>
        </w:tc>
      </w:tr>
      <w:tr w:rsidR="003F12EC" w:rsidRPr="00636427" w:rsidTr="00636427">
        <w:trPr>
          <w:trHeight w:val="618"/>
          <w:jc w:val="center"/>
        </w:trPr>
        <w:tc>
          <w:tcPr>
            <w:tcW w:w="4785" w:type="dxa"/>
            <w:vAlign w:val="center"/>
          </w:tcPr>
          <w:p w:rsidR="003F12EC" w:rsidRPr="00636427" w:rsidRDefault="003F12EC" w:rsidP="00636427">
            <w:pPr>
              <w:ind w:firstLine="0"/>
              <w:rPr>
                <w:sz w:val="20"/>
              </w:rPr>
            </w:pPr>
            <w:r w:rsidRPr="00636427">
              <w:rPr>
                <w:sz w:val="20"/>
              </w:rPr>
              <w:t>Налоги на товары и услуги, лицензионные и регистрационные сборы</w:t>
            </w:r>
          </w:p>
        </w:tc>
        <w:tc>
          <w:tcPr>
            <w:tcW w:w="1025" w:type="dxa"/>
            <w:noWrap/>
            <w:vAlign w:val="center"/>
          </w:tcPr>
          <w:p w:rsidR="003F12EC" w:rsidRPr="00636427" w:rsidRDefault="00CF7FE2" w:rsidP="00636427">
            <w:pPr>
              <w:ind w:firstLine="0"/>
              <w:rPr>
                <w:sz w:val="20"/>
              </w:rPr>
            </w:pPr>
            <w:r w:rsidRPr="00636427">
              <w:rPr>
                <w:sz w:val="20"/>
              </w:rPr>
              <w:t>1301,6</w:t>
            </w:r>
          </w:p>
        </w:tc>
        <w:tc>
          <w:tcPr>
            <w:tcW w:w="1025" w:type="dxa"/>
          </w:tcPr>
          <w:p w:rsidR="00B92750" w:rsidRPr="00636427" w:rsidRDefault="00B92750" w:rsidP="00636427">
            <w:pPr>
              <w:ind w:firstLine="0"/>
              <w:rPr>
                <w:bCs/>
                <w:sz w:val="20"/>
              </w:rPr>
            </w:pPr>
          </w:p>
          <w:p w:rsidR="003F12EC" w:rsidRPr="00636427" w:rsidRDefault="003F12EC" w:rsidP="00636427">
            <w:pPr>
              <w:ind w:firstLine="0"/>
              <w:rPr>
                <w:bCs/>
                <w:sz w:val="20"/>
              </w:rPr>
            </w:pPr>
            <w:r w:rsidRPr="00636427">
              <w:rPr>
                <w:bCs/>
                <w:sz w:val="20"/>
              </w:rPr>
              <w:t>35,1</w:t>
            </w:r>
          </w:p>
        </w:tc>
        <w:tc>
          <w:tcPr>
            <w:tcW w:w="1025" w:type="dxa"/>
            <w:vAlign w:val="center"/>
          </w:tcPr>
          <w:p w:rsidR="003F12EC" w:rsidRPr="00636427" w:rsidRDefault="00B92750" w:rsidP="00636427">
            <w:pPr>
              <w:ind w:firstLine="0"/>
              <w:rPr>
                <w:sz w:val="20"/>
              </w:rPr>
            </w:pPr>
            <w:r w:rsidRPr="00636427">
              <w:rPr>
                <w:sz w:val="20"/>
              </w:rPr>
              <w:t>1285,7</w:t>
            </w:r>
          </w:p>
        </w:tc>
        <w:tc>
          <w:tcPr>
            <w:tcW w:w="1026" w:type="dxa"/>
            <w:vAlign w:val="center"/>
          </w:tcPr>
          <w:p w:rsidR="003F12EC" w:rsidRPr="00636427" w:rsidRDefault="003F12EC" w:rsidP="00636427">
            <w:pPr>
              <w:ind w:firstLine="0"/>
              <w:rPr>
                <w:bCs/>
                <w:sz w:val="20"/>
              </w:rPr>
            </w:pPr>
            <w:r w:rsidRPr="00636427">
              <w:rPr>
                <w:bCs/>
                <w:sz w:val="20"/>
              </w:rPr>
              <w:t>34,0</w:t>
            </w:r>
          </w:p>
        </w:tc>
      </w:tr>
      <w:tr w:rsidR="003F12EC" w:rsidRPr="00636427" w:rsidTr="00636427">
        <w:trPr>
          <w:trHeight w:val="234"/>
          <w:jc w:val="center"/>
        </w:trPr>
        <w:tc>
          <w:tcPr>
            <w:tcW w:w="4785" w:type="dxa"/>
            <w:noWrap/>
            <w:vAlign w:val="center"/>
          </w:tcPr>
          <w:p w:rsidR="003F12EC" w:rsidRPr="00636427" w:rsidRDefault="003F12EC" w:rsidP="00636427">
            <w:pPr>
              <w:ind w:firstLine="0"/>
              <w:rPr>
                <w:sz w:val="20"/>
              </w:rPr>
            </w:pPr>
            <w:r w:rsidRPr="00636427">
              <w:rPr>
                <w:sz w:val="20"/>
              </w:rPr>
              <w:t>в том числе:</w:t>
            </w:r>
          </w:p>
        </w:tc>
        <w:tc>
          <w:tcPr>
            <w:tcW w:w="1025" w:type="dxa"/>
            <w:noWrap/>
            <w:vAlign w:val="center"/>
          </w:tcPr>
          <w:p w:rsidR="003F12EC" w:rsidRPr="00636427" w:rsidRDefault="003F12EC" w:rsidP="00636427">
            <w:pPr>
              <w:ind w:firstLine="0"/>
              <w:rPr>
                <w:sz w:val="20"/>
              </w:rPr>
            </w:pPr>
          </w:p>
        </w:tc>
        <w:tc>
          <w:tcPr>
            <w:tcW w:w="1025" w:type="dxa"/>
          </w:tcPr>
          <w:p w:rsidR="003F12EC" w:rsidRPr="00636427" w:rsidRDefault="003F12EC" w:rsidP="00636427">
            <w:pPr>
              <w:ind w:firstLine="0"/>
              <w:rPr>
                <w:bCs/>
                <w:sz w:val="20"/>
              </w:rPr>
            </w:pPr>
          </w:p>
        </w:tc>
        <w:tc>
          <w:tcPr>
            <w:tcW w:w="1025" w:type="dxa"/>
            <w:noWrap/>
            <w:vAlign w:val="center"/>
          </w:tcPr>
          <w:p w:rsidR="003F12EC" w:rsidRPr="00636427" w:rsidRDefault="003F12EC" w:rsidP="00636427">
            <w:pPr>
              <w:ind w:firstLine="0"/>
              <w:rPr>
                <w:sz w:val="20"/>
              </w:rPr>
            </w:pPr>
          </w:p>
        </w:tc>
        <w:tc>
          <w:tcPr>
            <w:tcW w:w="1026" w:type="dxa"/>
            <w:vAlign w:val="center"/>
          </w:tcPr>
          <w:p w:rsidR="003F12EC" w:rsidRPr="00636427" w:rsidRDefault="003F12EC" w:rsidP="00636427">
            <w:pPr>
              <w:ind w:firstLine="0"/>
              <w:rPr>
                <w:bCs/>
                <w:sz w:val="20"/>
              </w:rPr>
            </w:pPr>
            <w:r w:rsidRPr="00636427">
              <w:rPr>
                <w:bCs/>
                <w:sz w:val="20"/>
              </w:rPr>
              <w:t> </w:t>
            </w:r>
          </w:p>
        </w:tc>
      </w:tr>
      <w:tr w:rsidR="003F12EC" w:rsidRPr="00636427" w:rsidTr="00636427">
        <w:trPr>
          <w:trHeight w:val="234"/>
          <w:jc w:val="center"/>
        </w:trPr>
        <w:tc>
          <w:tcPr>
            <w:tcW w:w="4785" w:type="dxa"/>
            <w:noWrap/>
            <w:vAlign w:val="center"/>
          </w:tcPr>
          <w:p w:rsidR="003F12EC" w:rsidRPr="00636427" w:rsidRDefault="003F12EC" w:rsidP="00636427">
            <w:pPr>
              <w:ind w:firstLine="0"/>
              <w:rPr>
                <w:sz w:val="20"/>
              </w:rPr>
            </w:pPr>
            <w:r w:rsidRPr="00636427">
              <w:rPr>
                <w:sz w:val="20"/>
              </w:rPr>
              <w:t>НДС</w:t>
            </w:r>
          </w:p>
        </w:tc>
        <w:tc>
          <w:tcPr>
            <w:tcW w:w="1025" w:type="dxa"/>
            <w:noWrap/>
            <w:vAlign w:val="center"/>
          </w:tcPr>
          <w:p w:rsidR="003F12EC" w:rsidRPr="00636427" w:rsidRDefault="00CF7FE2" w:rsidP="00636427">
            <w:pPr>
              <w:ind w:firstLine="0"/>
              <w:rPr>
                <w:sz w:val="20"/>
              </w:rPr>
            </w:pPr>
            <w:r w:rsidRPr="00636427">
              <w:rPr>
                <w:sz w:val="20"/>
              </w:rPr>
              <w:t>1061,5</w:t>
            </w:r>
          </w:p>
        </w:tc>
        <w:tc>
          <w:tcPr>
            <w:tcW w:w="1025" w:type="dxa"/>
          </w:tcPr>
          <w:p w:rsidR="003F12EC" w:rsidRPr="00636427" w:rsidRDefault="003F12EC" w:rsidP="00636427">
            <w:pPr>
              <w:ind w:firstLine="0"/>
              <w:rPr>
                <w:bCs/>
                <w:sz w:val="20"/>
              </w:rPr>
            </w:pPr>
            <w:r w:rsidRPr="00636427">
              <w:rPr>
                <w:bCs/>
                <w:sz w:val="20"/>
              </w:rPr>
              <w:t>28,1</w:t>
            </w:r>
          </w:p>
        </w:tc>
        <w:tc>
          <w:tcPr>
            <w:tcW w:w="1025" w:type="dxa"/>
            <w:noWrap/>
            <w:vAlign w:val="center"/>
          </w:tcPr>
          <w:p w:rsidR="003F12EC" w:rsidRPr="00636427" w:rsidRDefault="00B92750" w:rsidP="00636427">
            <w:pPr>
              <w:ind w:firstLine="0"/>
              <w:rPr>
                <w:sz w:val="20"/>
              </w:rPr>
            </w:pPr>
            <w:r w:rsidRPr="00636427">
              <w:rPr>
                <w:sz w:val="20"/>
              </w:rPr>
              <w:t>14021,0</w:t>
            </w:r>
          </w:p>
        </w:tc>
        <w:tc>
          <w:tcPr>
            <w:tcW w:w="1026" w:type="dxa"/>
            <w:vAlign w:val="center"/>
          </w:tcPr>
          <w:p w:rsidR="003F12EC" w:rsidRPr="00636427" w:rsidRDefault="003F12EC" w:rsidP="00636427">
            <w:pPr>
              <w:ind w:firstLine="0"/>
              <w:rPr>
                <w:bCs/>
                <w:sz w:val="20"/>
              </w:rPr>
            </w:pPr>
            <w:r w:rsidRPr="00636427">
              <w:rPr>
                <w:bCs/>
                <w:sz w:val="20"/>
              </w:rPr>
              <w:t>27,0</w:t>
            </w:r>
          </w:p>
        </w:tc>
      </w:tr>
      <w:tr w:rsidR="003F12EC" w:rsidRPr="00636427" w:rsidTr="00636427">
        <w:trPr>
          <w:trHeight w:val="823"/>
          <w:jc w:val="center"/>
        </w:trPr>
        <w:tc>
          <w:tcPr>
            <w:tcW w:w="4785" w:type="dxa"/>
            <w:vAlign w:val="center"/>
          </w:tcPr>
          <w:p w:rsidR="003F12EC" w:rsidRPr="00636427" w:rsidRDefault="003F12EC" w:rsidP="00636427">
            <w:pPr>
              <w:ind w:firstLine="0"/>
              <w:rPr>
                <w:sz w:val="20"/>
              </w:rPr>
            </w:pPr>
            <w:r w:rsidRPr="00636427">
              <w:rPr>
                <w:sz w:val="20"/>
              </w:rPr>
              <w:t>Акцизы по подакцизным товарам и отдельным видам минерального сырья, производимым на территории РФ</w:t>
            </w:r>
          </w:p>
        </w:tc>
        <w:tc>
          <w:tcPr>
            <w:tcW w:w="1025" w:type="dxa"/>
            <w:noWrap/>
            <w:vAlign w:val="center"/>
          </w:tcPr>
          <w:p w:rsidR="003F12EC" w:rsidRPr="00636427" w:rsidRDefault="00CF7FE2" w:rsidP="00636427">
            <w:pPr>
              <w:ind w:firstLine="0"/>
              <w:rPr>
                <w:sz w:val="20"/>
              </w:rPr>
            </w:pPr>
            <w:r w:rsidRPr="00636427">
              <w:rPr>
                <w:sz w:val="20"/>
              </w:rPr>
              <w:t>240,1</w:t>
            </w:r>
          </w:p>
        </w:tc>
        <w:tc>
          <w:tcPr>
            <w:tcW w:w="1025" w:type="dxa"/>
          </w:tcPr>
          <w:p w:rsidR="003F12EC" w:rsidRPr="00636427" w:rsidRDefault="003F12EC" w:rsidP="00636427">
            <w:pPr>
              <w:ind w:firstLine="0"/>
              <w:rPr>
                <w:bCs/>
                <w:sz w:val="20"/>
              </w:rPr>
            </w:pPr>
          </w:p>
          <w:p w:rsidR="003F12EC" w:rsidRPr="00636427" w:rsidRDefault="003F12EC" w:rsidP="00636427">
            <w:pPr>
              <w:ind w:firstLine="0"/>
              <w:rPr>
                <w:bCs/>
                <w:sz w:val="20"/>
              </w:rPr>
            </w:pPr>
            <w:r w:rsidRPr="00636427">
              <w:rPr>
                <w:bCs/>
                <w:sz w:val="20"/>
              </w:rPr>
              <w:t>7,1</w:t>
            </w:r>
          </w:p>
        </w:tc>
        <w:tc>
          <w:tcPr>
            <w:tcW w:w="1025" w:type="dxa"/>
            <w:vAlign w:val="center"/>
          </w:tcPr>
          <w:p w:rsidR="003F12EC" w:rsidRPr="00636427" w:rsidRDefault="00B92750" w:rsidP="00636427">
            <w:pPr>
              <w:ind w:firstLine="0"/>
              <w:rPr>
                <w:sz w:val="20"/>
              </w:rPr>
            </w:pPr>
            <w:r w:rsidRPr="00636427">
              <w:rPr>
                <w:sz w:val="20"/>
              </w:rPr>
              <w:t>264,7</w:t>
            </w:r>
          </w:p>
        </w:tc>
        <w:tc>
          <w:tcPr>
            <w:tcW w:w="1026" w:type="dxa"/>
            <w:vAlign w:val="center"/>
          </w:tcPr>
          <w:p w:rsidR="003F12EC" w:rsidRPr="00636427" w:rsidRDefault="003F12EC" w:rsidP="00636427">
            <w:pPr>
              <w:ind w:firstLine="0"/>
              <w:rPr>
                <w:bCs/>
                <w:sz w:val="20"/>
              </w:rPr>
            </w:pPr>
            <w:r w:rsidRPr="00636427">
              <w:rPr>
                <w:bCs/>
                <w:sz w:val="20"/>
              </w:rPr>
              <w:t>7,0</w:t>
            </w:r>
          </w:p>
        </w:tc>
      </w:tr>
      <w:tr w:rsidR="003F12EC" w:rsidRPr="00636427" w:rsidTr="00636427">
        <w:trPr>
          <w:trHeight w:val="234"/>
          <w:jc w:val="center"/>
        </w:trPr>
        <w:tc>
          <w:tcPr>
            <w:tcW w:w="4785" w:type="dxa"/>
            <w:noWrap/>
            <w:vAlign w:val="center"/>
          </w:tcPr>
          <w:p w:rsidR="003F12EC" w:rsidRPr="00636427" w:rsidRDefault="003F12EC" w:rsidP="00636427">
            <w:pPr>
              <w:ind w:firstLine="0"/>
              <w:rPr>
                <w:sz w:val="20"/>
              </w:rPr>
            </w:pPr>
            <w:r w:rsidRPr="00636427">
              <w:rPr>
                <w:sz w:val="20"/>
              </w:rPr>
              <w:t>Лицензионные и регистрационные сборы</w:t>
            </w:r>
          </w:p>
        </w:tc>
        <w:tc>
          <w:tcPr>
            <w:tcW w:w="1025" w:type="dxa"/>
            <w:noWrap/>
            <w:vAlign w:val="center"/>
          </w:tcPr>
          <w:p w:rsidR="003F12EC" w:rsidRPr="00636427" w:rsidRDefault="00CF7FE2" w:rsidP="00636427">
            <w:pPr>
              <w:ind w:firstLine="0"/>
              <w:rPr>
                <w:sz w:val="20"/>
              </w:rPr>
            </w:pPr>
            <w:r w:rsidRPr="00636427">
              <w:rPr>
                <w:sz w:val="20"/>
              </w:rPr>
              <w:t>2,5</w:t>
            </w:r>
          </w:p>
        </w:tc>
        <w:tc>
          <w:tcPr>
            <w:tcW w:w="1025" w:type="dxa"/>
          </w:tcPr>
          <w:p w:rsidR="003F12EC" w:rsidRPr="00636427" w:rsidRDefault="003F12EC" w:rsidP="00636427">
            <w:pPr>
              <w:ind w:firstLine="0"/>
              <w:rPr>
                <w:bCs/>
                <w:sz w:val="20"/>
              </w:rPr>
            </w:pPr>
            <w:r w:rsidRPr="00636427">
              <w:rPr>
                <w:bCs/>
                <w:sz w:val="20"/>
              </w:rPr>
              <w:t>0,1</w:t>
            </w:r>
          </w:p>
        </w:tc>
        <w:tc>
          <w:tcPr>
            <w:tcW w:w="1025" w:type="dxa"/>
            <w:noWrap/>
            <w:vAlign w:val="center"/>
          </w:tcPr>
          <w:p w:rsidR="003F12EC" w:rsidRPr="00636427" w:rsidRDefault="00B92750" w:rsidP="00636427">
            <w:pPr>
              <w:ind w:firstLine="0"/>
              <w:rPr>
                <w:sz w:val="20"/>
              </w:rPr>
            </w:pPr>
            <w:r w:rsidRPr="00636427">
              <w:rPr>
                <w:sz w:val="20"/>
              </w:rPr>
              <w:t>-</w:t>
            </w:r>
          </w:p>
        </w:tc>
        <w:tc>
          <w:tcPr>
            <w:tcW w:w="1026" w:type="dxa"/>
            <w:vAlign w:val="center"/>
          </w:tcPr>
          <w:p w:rsidR="003F12EC" w:rsidRPr="00636427" w:rsidRDefault="00B92750" w:rsidP="00636427">
            <w:pPr>
              <w:ind w:firstLine="0"/>
              <w:rPr>
                <w:bCs/>
                <w:sz w:val="20"/>
              </w:rPr>
            </w:pPr>
            <w:r w:rsidRPr="00636427">
              <w:rPr>
                <w:bCs/>
                <w:sz w:val="20"/>
              </w:rPr>
              <w:t>-</w:t>
            </w:r>
            <w:r w:rsidR="003F12EC" w:rsidRPr="00636427">
              <w:rPr>
                <w:bCs/>
                <w:sz w:val="20"/>
              </w:rPr>
              <w:t> </w:t>
            </w:r>
          </w:p>
        </w:tc>
      </w:tr>
      <w:tr w:rsidR="003F12EC" w:rsidRPr="00636427" w:rsidTr="00636427">
        <w:trPr>
          <w:trHeight w:val="234"/>
          <w:jc w:val="center"/>
        </w:trPr>
        <w:tc>
          <w:tcPr>
            <w:tcW w:w="4785" w:type="dxa"/>
            <w:noWrap/>
            <w:vAlign w:val="center"/>
          </w:tcPr>
          <w:p w:rsidR="003F12EC" w:rsidRPr="00636427" w:rsidRDefault="003F12EC" w:rsidP="00636427">
            <w:pPr>
              <w:ind w:firstLine="0"/>
              <w:rPr>
                <w:sz w:val="20"/>
              </w:rPr>
            </w:pPr>
            <w:r w:rsidRPr="00636427">
              <w:rPr>
                <w:sz w:val="20"/>
              </w:rPr>
              <w:t>Налог с продаж</w:t>
            </w:r>
          </w:p>
        </w:tc>
        <w:tc>
          <w:tcPr>
            <w:tcW w:w="1025" w:type="dxa"/>
            <w:noWrap/>
            <w:vAlign w:val="center"/>
          </w:tcPr>
          <w:p w:rsidR="003F12EC" w:rsidRPr="00636427" w:rsidRDefault="00CF7FE2" w:rsidP="00636427">
            <w:pPr>
              <w:ind w:firstLine="0"/>
              <w:rPr>
                <w:sz w:val="20"/>
              </w:rPr>
            </w:pPr>
            <w:r w:rsidRPr="00636427">
              <w:rPr>
                <w:sz w:val="20"/>
              </w:rPr>
              <w:t>10,3</w:t>
            </w:r>
          </w:p>
        </w:tc>
        <w:tc>
          <w:tcPr>
            <w:tcW w:w="1025" w:type="dxa"/>
          </w:tcPr>
          <w:p w:rsidR="003F12EC" w:rsidRPr="00636427" w:rsidRDefault="003F12EC" w:rsidP="00636427">
            <w:pPr>
              <w:ind w:firstLine="0"/>
              <w:rPr>
                <w:bCs/>
                <w:sz w:val="20"/>
              </w:rPr>
            </w:pPr>
            <w:r w:rsidRPr="00636427">
              <w:rPr>
                <w:bCs/>
                <w:sz w:val="20"/>
              </w:rPr>
              <w:t>0,4</w:t>
            </w:r>
          </w:p>
        </w:tc>
        <w:tc>
          <w:tcPr>
            <w:tcW w:w="1025" w:type="dxa"/>
            <w:noWrap/>
            <w:vAlign w:val="center"/>
          </w:tcPr>
          <w:p w:rsidR="003F12EC" w:rsidRPr="00636427" w:rsidRDefault="00B92750" w:rsidP="00636427">
            <w:pPr>
              <w:ind w:firstLine="0"/>
              <w:rPr>
                <w:sz w:val="20"/>
              </w:rPr>
            </w:pPr>
            <w:r w:rsidRPr="00636427">
              <w:rPr>
                <w:sz w:val="20"/>
              </w:rPr>
              <w:t>18,9</w:t>
            </w:r>
          </w:p>
        </w:tc>
        <w:tc>
          <w:tcPr>
            <w:tcW w:w="1026" w:type="dxa"/>
            <w:vAlign w:val="center"/>
          </w:tcPr>
          <w:p w:rsidR="003F12EC" w:rsidRPr="00636427" w:rsidRDefault="003F12EC" w:rsidP="00636427">
            <w:pPr>
              <w:ind w:firstLine="0"/>
              <w:rPr>
                <w:bCs/>
                <w:sz w:val="20"/>
              </w:rPr>
            </w:pPr>
            <w:r w:rsidRPr="00636427">
              <w:rPr>
                <w:bCs/>
                <w:sz w:val="20"/>
              </w:rPr>
              <w:t>0,5</w:t>
            </w:r>
          </w:p>
        </w:tc>
      </w:tr>
      <w:tr w:rsidR="003F12EC" w:rsidRPr="00636427" w:rsidTr="00636427">
        <w:trPr>
          <w:trHeight w:val="234"/>
          <w:jc w:val="center"/>
        </w:trPr>
        <w:tc>
          <w:tcPr>
            <w:tcW w:w="4785" w:type="dxa"/>
            <w:noWrap/>
            <w:vAlign w:val="center"/>
          </w:tcPr>
          <w:p w:rsidR="003F12EC" w:rsidRPr="00636427" w:rsidRDefault="003F12EC" w:rsidP="00636427">
            <w:pPr>
              <w:ind w:firstLine="0"/>
              <w:rPr>
                <w:sz w:val="20"/>
              </w:rPr>
            </w:pPr>
            <w:r w:rsidRPr="00636427">
              <w:rPr>
                <w:sz w:val="20"/>
              </w:rPr>
              <w:t>Налоги на имущество</w:t>
            </w:r>
          </w:p>
        </w:tc>
        <w:tc>
          <w:tcPr>
            <w:tcW w:w="1025" w:type="dxa"/>
            <w:noWrap/>
            <w:vAlign w:val="center"/>
          </w:tcPr>
          <w:p w:rsidR="003F12EC" w:rsidRPr="00636427" w:rsidRDefault="00CF7FE2" w:rsidP="00636427">
            <w:pPr>
              <w:ind w:firstLine="0"/>
              <w:rPr>
                <w:sz w:val="20"/>
              </w:rPr>
            </w:pPr>
            <w:r w:rsidRPr="00636427">
              <w:rPr>
                <w:sz w:val="20"/>
              </w:rPr>
              <w:t>250,7</w:t>
            </w:r>
          </w:p>
        </w:tc>
        <w:tc>
          <w:tcPr>
            <w:tcW w:w="1025" w:type="dxa"/>
          </w:tcPr>
          <w:p w:rsidR="003F12EC" w:rsidRPr="00636427" w:rsidRDefault="003F12EC" w:rsidP="00636427">
            <w:pPr>
              <w:ind w:firstLine="0"/>
              <w:rPr>
                <w:bCs/>
                <w:sz w:val="20"/>
              </w:rPr>
            </w:pPr>
            <w:r w:rsidRPr="00636427">
              <w:rPr>
                <w:bCs/>
                <w:sz w:val="20"/>
              </w:rPr>
              <w:t>9,1</w:t>
            </w:r>
          </w:p>
        </w:tc>
        <w:tc>
          <w:tcPr>
            <w:tcW w:w="1025" w:type="dxa"/>
            <w:noWrap/>
            <w:vAlign w:val="center"/>
          </w:tcPr>
          <w:p w:rsidR="003F12EC" w:rsidRPr="00636427" w:rsidRDefault="00B92750" w:rsidP="00636427">
            <w:pPr>
              <w:ind w:firstLine="0"/>
              <w:rPr>
                <w:bCs/>
                <w:sz w:val="20"/>
              </w:rPr>
            </w:pPr>
            <w:r w:rsidRPr="00636427">
              <w:rPr>
                <w:bCs/>
                <w:sz w:val="20"/>
              </w:rPr>
              <w:t>472,7</w:t>
            </w:r>
          </w:p>
        </w:tc>
        <w:tc>
          <w:tcPr>
            <w:tcW w:w="1026" w:type="dxa"/>
            <w:vAlign w:val="center"/>
          </w:tcPr>
          <w:p w:rsidR="003F12EC" w:rsidRPr="00636427" w:rsidRDefault="003F12EC" w:rsidP="00636427">
            <w:pPr>
              <w:ind w:firstLine="0"/>
              <w:rPr>
                <w:bCs/>
                <w:sz w:val="20"/>
              </w:rPr>
            </w:pPr>
            <w:r w:rsidRPr="00636427">
              <w:rPr>
                <w:bCs/>
                <w:sz w:val="20"/>
              </w:rPr>
              <w:t>12,5</w:t>
            </w:r>
          </w:p>
        </w:tc>
      </w:tr>
      <w:tr w:rsidR="003F12EC" w:rsidRPr="00636427" w:rsidTr="00636427">
        <w:trPr>
          <w:trHeight w:val="298"/>
          <w:jc w:val="center"/>
        </w:trPr>
        <w:tc>
          <w:tcPr>
            <w:tcW w:w="4785" w:type="dxa"/>
            <w:noWrap/>
            <w:vAlign w:val="center"/>
          </w:tcPr>
          <w:p w:rsidR="003F12EC" w:rsidRPr="00636427" w:rsidRDefault="003F12EC" w:rsidP="00636427">
            <w:pPr>
              <w:ind w:firstLine="0"/>
              <w:rPr>
                <w:sz w:val="20"/>
              </w:rPr>
            </w:pPr>
            <w:r w:rsidRPr="00636427">
              <w:rPr>
                <w:sz w:val="20"/>
              </w:rPr>
              <w:t>Платежи за пользование природ. ресурсами</w:t>
            </w:r>
          </w:p>
        </w:tc>
        <w:tc>
          <w:tcPr>
            <w:tcW w:w="1025" w:type="dxa"/>
            <w:noWrap/>
            <w:vAlign w:val="center"/>
          </w:tcPr>
          <w:p w:rsidR="003F12EC" w:rsidRPr="00636427" w:rsidRDefault="00CF7FE2" w:rsidP="00636427">
            <w:pPr>
              <w:ind w:firstLine="0"/>
              <w:rPr>
                <w:sz w:val="20"/>
              </w:rPr>
            </w:pPr>
            <w:r w:rsidRPr="00636427">
              <w:rPr>
                <w:sz w:val="20"/>
              </w:rPr>
              <w:t>3,7</w:t>
            </w:r>
          </w:p>
        </w:tc>
        <w:tc>
          <w:tcPr>
            <w:tcW w:w="1025" w:type="dxa"/>
          </w:tcPr>
          <w:p w:rsidR="003F12EC" w:rsidRPr="00636427" w:rsidRDefault="003F12EC" w:rsidP="00636427">
            <w:pPr>
              <w:ind w:firstLine="0"/>
              <w:rPr>
                <w:bCs/>
                <w:sz w:val="20"/>
              </w:rPr>
            </w:pPr>
            <w:r w:rsidRPr="00636427">
              <w:rPr>
                <w:bCs/>
                <w:sz w:val="20"/>
              </w:rPr>
              <w:t>1,7</w:t>
            </w:r>
          </w:p>
        </w:tc>
        <w:tc>
          <w:tcPr>
            <w:tcW w:w="1025" w:type="dxa"/>
            <w:noWrap/>
            <w:vAlign w:val="center"/>
          </w:tcPr>
          <w:p w:rsidR="003F12EC" w:rsidRPr="00636427" w:rsidRDefault="00B92750" w:rsidP="00636427">
            <w:pPr>
              <w:ind w:firstLine="0"/>
              <w:rPr>
                <w:sz w:val="20"/>
              </w:rPr>
            </w:pPr>
            <w:r w:rsidRPr="00636427">
              <w:rPr>
                <w:sz w:val="20"/>
              </w:rPr>
              <w:t>-</w:t>
            </w:r>
          </w:p>
        </w:tc>
        <w:tc>
          <w:tcPr>
            <w:tcW w:w="1026" w:type="dxa"/>
            <w:vAlign w:val="center"/>
          </w:tcPr>
          <w:p w:rsidR="003F12EC" w:rsidRPr="00636427" w:rsidRDefault="00B92750" w:rsidP="00636427">
            <w:pPr>
              <w:ind w:firstLine="0"/>
              <w:rPr>
                <w:bCs/>
                <w:sz w:val="20"/>
              </w:rPr>
            </w:pPr>
            <w:r w:rsidRPr="00636427">
              <w:rPr>
                <w:bCs/>
                <w:sz w:val="20"/>
              </w:rPr>
              <w:t>-</w:t>
            </w:r>
            <w:r w:rsidR="003F12EC" w:rsidRPr="00636427">
              <w:rPr>
                <w:bCs/>
                <w:sz w:val="20"/>
              </w:rPr>
              <w:t> </w:t>
            </w:r>
          </w:p>
        </w:tc>
      </w:tr>
      <w:tr w:rsidR="003F12EC" w:rsidRPr="00636427" w:rsidTr="00636427">
        <w:trPr>
          <w:trHeight w:val="234"/>
          <w:jc w:val="center"/>
        </w:trPr>
        <w:tc>
          <w:tcPr>
            <w:tcW w:w="4785" w:type="dxa"/>
            <w:noWrap/>
            <w:vAlign w:val="center"/>
          </w:tcPr>
          <w:p w:rsidR="003F12EC" w:rsidRPr="00636427" w:rsidRDefault="003F12EC" w:rsidP="00636427">
            <w:pPr>
              <w:ind w:firstLine="0"/>
              <w:rPr>
                <w:sz w:val="20"/>
              </w:rPr>
            </w:pPr>
            <w:r w:rsidRPr="00636427">
              <w:rPr>
                <w:sz w:val="20"/>
              </w:rPr>
              <w:t>Прочие налоги, пошлины и сборы</w:t>
            </w:r>
          </w:p>
        </w:tc>
        <w:tc>
          <w:tcPr>
            <w:tcW w:w="1025" w:type="dxa"/>
            <w:noWrap/>
            <w:vAlign w:val="center"/>
          </w:tcPr>
          <w:p w:rsidR="003F12EC" w:rsidRPr="00636427" w:rsidRDefault="00CF7FE2" w:rsidP="00636427">
            <w:pPr>
              <w:ind w:firstLine="0"/>
              <w:rPr>
                <w:sz w:val="20"/>
              </w:rPr>
            </w:pPr>
            <w:r w:rsidRPr="00636427">
              <w:rPr>
                <w:sz w:val="20"/>
              </w:rPr>
              <w:t>11,7</w:t>
            </w:r>
          </w:p>
        </w:tc>
        <w:tc>
          <w:tcPr>
            <w:tcW w:w="1025" w:type="dxa"/>
          </w:tcPr>
          <w:p w:rsidR="003F12EC" w:rsidRPr="00636427" w:rsidRDefault="003F12EC" w:rsidP="00636427">
            <w:pPr>
              <w:ind w:firstLine="0"/>
              <w:rPr>
                <w:bCs/>
                <w:sz w:val="20"/>
              </w:rPr>
            </w:pPr>
            <w:r w:rsidRPr="00636427">
              <w:rPr>
                <w:bCs/>
                <w:sz w:val="20"/>
              </w:rPr>
              <w:t>0,5</w:t>
            </w:r>
          </w:p>
        </w:tc>
        <w:tc>
          <w:tcPr>
            <w:tcW w:w="1025" w:type="dxa"/>
            <w:noWrap/>
            <w:vAlign w:val="center"/>
          </w:tcPr>
          <w:p w:rsidR="003F12EC" w:rsidRPr="00636427" w:rsidRDefault="00B92750" w:rsidP="00636427">
            <w:pPr>
              <w:ind w:firstLine="0"/>
              <w:rPr>
                <w:sz w:val="20"/>
              </w:rPr>
            </w:pPr>
            <w:r w:rsidRPr="00636427">
              <w:rPr>
                <w:sz w:val="20"/>
              </w:rPr>
              <w:t>-</w:t>
            </w:r>
          </w:p>
        </w:tc>
        <w:tc>
          <w:tcPr>
            <w:tcW w:w="1026" w:type="dxa"/>
            <w:vAlign w:val="center"/>
          </w:tcPr>
          <w:p w:rsidR="003F12EC" w:rsidRPr="00636427" w:rsidRDefault="00B92750" w:rsidP="00636427">
            <w:pPr>
              <w:ind w:firstLine="0"/>
              <w:rPr>
                <w:bCs/>
                <w:sz w:val="20"/>
              </w:rPr>
            </w:pPr>
            <w:r w:rsidRPr="00636427">
              <w:rPr>
                <w:bCs/>
                <w:sz w:val="20"/>
              </w:rPr>
              <w:t>-</w:t>
            </w:r>
            <w:r w:rsidR="003F12EC" w:rsidRPr="00636427">
              <w:rPr>
                <w:bCs/>
                <w:sz w:val="20"/>
              </w:rPr>
              <w:t> </w:t>
            </w:r>
          </w:p>
        </w:tc>
      </w:tr>
      <w:tr w:rsidR="003F12EC" w:rsidRPr="00636427" w:rsidTr="00636427">
        <w:trPr>
          <w:trHeight w:val="234"/>
          <w:jc w:val="center"/>
        </w:trPr>
        <w:tc>
          <w:tcPr>
            <w:tcW w:w="4785" w:type="dxa"/>
            <w:noWrap/>
            <w:vAlign w:val="center"/>
          </w:tcPr>
          <w:p w:rsidR="003F12EC" w:rsidRPr="00636427" w:rsidRDefault="003F12EC" w:rsidP="00636427">
            <w:pPr>
              <w:ind w:firstLine="0"/>
              <w:rPr>
                <w:sz w:val="20"/>
              </w:rPr>
            </w:pPr>
            <w:r w:rsidRPr="00636427">
              <w:rPr>
                <w:sz w:val="20"/>
              </w:rPr>
              <w:t>Государственная пошлина</w:t>
            </w:r>
          </w:p>
        </w:tc>
        <w:tc>
          <w:tcPr>
            <w:tcW w:w="1025" w:type="dxa"/>
            <w:noWrap/>
            <w:vAlign w:val="center"/>
          </w:tcPr>
          <w:p w:rsidR="003F12EC" w:rsidRPr="00636427" w:rsidRDefault="00CF7FE2" w:rsidP="00636427">
            <w:pPr>
              <w:ind w:firstLine="0"/>
              <w:rPr>
                <w:sz w:val="20"/>
              </w:rPr>
            </w:pPr>
            <w:r w:rsidRPr="00636427">
              <w:rPr>
                <w:sz w:val="20"/>
              </w:rPr>
              <w:t>11,0</w:t>
            </w:r>
          </w:p>
        </w:tc>
        <w:tc>
          <w:tcPr>
            <w:tcW w:w="1025" w:type="dxa"/>
          </w:tcPr>
          <w:p w:rsidR="003F12EC" w:rsidRPr="00636427" w:rsidRDefault="003F12EC" w:rsidP="00636427">
            <w:pPr>
              <w:ind w:firstLine="0"/>
              <w:rPr>
                <w:bCs/>
                <w:sz w:val="20"/>
              </w:rPr>
            </w:pPr>
            <w:r w:rsidRPr="00636427">
              <w:rPr>
                <w:bCs/>
                <w:sz w:val="20"/>
              </w:rPr>
              <w:t>0,4</w:t>
            </w:r>
          </w:p>
        </w:tc>
        <w:tc>
          <w:tcPr>
            <w:tcW w:w="1025" w:type="dxa"/>
            <w:noWrap/>
            <w:vAlign w:val="center"/>
          </w:tcPr>
          <w:p w:rsidR="003F12EC" w:rsidRPr="00636427" w:rsidRDefault="00B92750" w:rsidP="00636427">
            <w:pPr>
              <w:ind w:firstLine="0"/>
              <w:rPr>
                <w:sz w:val="20"/>
              </w:rPr>
            </w:pPr>
            <w:r w:rsidRPr="00636427">
              <w:rPr>
                <w:sz w:val="20"/>
              </w:rPr>
              <w:t>-</w:t>
            </w:r>
          </w:p>
        </w:tc>
        <w:tc>
          <w:tcPr>
            <w:tcW w:w="1026" w:type="dxa"/>
            <w:vAlign w:val="center"/>
          </w:tcPr>
          <w:p w:rsidR="003F12EC" w:rsidRPr="00636427" w:rsidRDefault="00B92750" w:rsidP="00636427">
            <w:pPr>
              <w:ind w:firstLine="0"/>
              <w:rPr>
                <w:bCs/>
                <w:sz w:val="20"/>
              </w:rPr>
            </w:pPr>
            <w:r w:rsidRPr="00636427">
              <w:rPr>
                <w:bCs/>
                <w:sz w:val="20"/>
              </w:rPr>
              <w:t>-</w:t>
            </w:r>
            <w:r w:rsidR="003F12EC" w:rsidRPr="00636427">
              <w:rPr>
                <w:bCs/>
                <w:sz w:val="20"/>
              </w:rPr>
              <w:t> </w:t>
            </w:r>
          </w:p>
        </w:tc>
      </w:tr>
      <w:tr w:rsidR="003F12EC" w:rsidRPr="00636427" w:rsidTr="00636427">
        <w:trPr>
          <w:trHeight w:val="80"/>
          <w:jc w:val="center"/>
        </w:trPr>
        <w:tc>
          <w:tcPr>
            <w:tcW w:w="4785" w:type="dxa"/>
            <w:noWrap/>
            <w:vAlign w:val="center"/>
          </w:tcPr>
          <w:p w:rsidR="003F12EC" w:rsidRPr="00636427" w:rsidRDefault="003F12EC" w:rsidP="00636427">
            <w:pPr>
              <w:ind w:firstLine="0"/>
              <w:rPr>
                <w:bCs/>
                <w:sz w:val="20"/>
              </w:rPr>
            </w:pPr>
            <w:r w:rsidRPr="00636427">
              <w:rPr>
                <w:bCs/>
                <w:sz w:val="20"/>
              </w:rPr>
              <w:t>Неналоговые доходы</w:t>
            </w:r>
          </w:p>
        </w:tc>
        <w:tc>
          <w:tcPr>
            <w:tcW w:w="1025" w:type="dxa"/>
            <w:noWrap/>
            <w:vAlign w:val="center"/>
          </w:tcPr>
          <w:p w:rsidR="003F12EC" w:rsidRPr="00636427" w:rsidRDefault="00CF7FE2" w:rsidP="00636427">
            <w:pPr>
              <w:ind w:firstLine="0"/>
              <w:rPr>
                <w:sz w:val="20"/>
              </w:rPr>
            </w:pPr>
            <w:r w:rsidRPr="00636427">
              <w:rPr>
                <w:sz w:val="20"/>
              </w:rPr>
              <w:t>2,7</w:t>
            </w:r>
          </w:p>
        </w:tc>
        <w:tc>
          <w:tcPr>
            <w:tcW w:w="1025" w:type="dxa"/>
          </w:tcPr>
          <w:p w:rsidR="003F12EC" w:rsidRPr="00636427" w:rsidRDefault="003F12EC" w:rsidP="00636427">
            <w:pPr>
              <w:ind w:firstLine="0"/>
              <w:rPr>
                <w:bCs/>
                <w:sz w:val="20"/>
              </w:rPr>
            </w:pPr>
            <w:r w:rsidRPr="00636427">
              <w:rPr>
                <w:bCs/>
                <w:sz w:val="20"/>
              </w:rPr>
              <w:t>0,1</w:t>
            </w:r>
          </w:p>
        </w:tc>
        <w:tc>
          <w:tcPr>
            <w:tcW w:w="1025" w:type="dxa"/>
            <w:noWrap/>
            <w:vAlign w:val="center"/>
          </w:tcPr>
          <w:p w:rsidR="003F12EC" w:rsidRPr="00636427" w:rsidRDefault="00B92750" w:rsidP="00636427">
            <w:pPr>
              <w:ind w:firstLine="0"/>
              <w:rPr>
                <w:sz w:val="20"/>
              </w:rPr>
            </w:pPr>
            <w:r w:rsidRPr="00636427">
              <w:rPr>
                <w:sz w:val="20"/>
              </w:rPr>
              <w:t>378,1</w:t>
            </w:r>
          </w:p>
        </w:tc>
        <w:tc>
          <w:tcPr>
            <w:tcW w:w="1026" w:type="dxa"/>
            <w:vAlign w:val="center"/>
          </w:tcPr>
          <w:p w:rsidR="003F12EC" w:rsidRPr="00636427" w:rsidRDefault="003F12EC" w:rsidP="00636427">
            <w:pPr>
              <w:ind w:firstLine="0"/>
              <w:rPr>
                <w:bCs/>
                <w:sz w:val="20"/>
              </w:rPr>
            </w:pPr>
            <w:r w:rsidRPr="00636427">
              <w:rPr>
                <w:bCs/>
                <w:sz w:val="20"/>
              </w:rPr>
              <w:t>10,0</w:t>
            </w:r>
          </w:p>
        </w:tc>
      </w:tr>
      <w:tr w:rsidR="003F12EC" w:rsidRPr="00636427" w:rsidTr="00636427">
        <w:trPr>
          <w:trHeight w:val="247"/>
          <w:jc w:val="center"/>
        </w:trPr>
        <w:tc>
          <w:tcPr>
            <w:tcW w:w="4785" w:type="dxa"/>
            <w:noWrap/>
            <w:vAlign w:val="center"/>
          </w:tcPr>
          <w:p w:rsidR="003F12EC" w:rsidRPr="00636427" w:rsidRDefault="003F12EC" w:rsidP="00636427">
            <w:pPr>
              <w:ind w:firstLine="0"/>
              <w:rPr>
                <w:bCs/>
                <w:sz w:val="20"/>
              </w:rPr>
            </w:pPr>
            <w:r w:rsidRPr="00636427">
              <w:rPr>
                <w:bCs/>
                <w:sz w:val="20"/>
              </w:rPr>
              <w:t>Итого налоговые и неналоговые доходы</w:t>
            </w:r>
          </w:p>
        </w:tc>
        <w:tc>
          <w:tcPr>
            <w:tcW w:w="1025" w:type="dxa"/>
            <w:noWrap/>
            <w:vAlign w:val="center"/>
          </w:tcPr>
          <w:p w:rsidR="003F12EC" w:rsidRPr="00636427" w:rsidRDefault="00CF7FE2" w:rsidP="00636427">
            <w:pPr>
              <w:ind w:firstLine="0"/>
              <w:rPr>
                <w:bCs/>
                <w:sz w:val="20"/>
              </w:rPr>
            </w:pPr>
            <w:r w:rsidRPr="00636427">
              <w:rPr>
                <w:bCs/>
                <w:sz w:val="20"/>
              </w:rPr>
              <w:t>3215,4</w:t>
            </w:r>
          </w:p>
        </w:tc>
        <w:tc>
          <w:tcPr>
            <w:tcW w:w="1025" w:type="dxa"/>
          </w:tcPr>
          <w:p w:rsidR="003F12EC" w:rsidRPr="00636427" w:rsidRDefault="003F12EC" w:rsidP="00636427">
            <w:pPr>
              <w:ind w:firstLine="0"/>
              <w:rPr>
                <w:bCs/>
                <w:sz w:val="20"/>
              </w:rPr>
            </w:pPr>
            <w:r w:rsidRPr="00636427">
              <w:rPr>
                <w:bCs/>
                <w:sz w:val="20"/>
              </w:rPr>
              <w:t>100,0</w:t>
            </w:r>
          </w:p>
        </w:tc>
        <w:tc>
          <w:tcPr>
            <w:tcW w:w="1025" w:type="dxa"/>
            <w:noWrap/>
            <w:vAlign w:val="center"/>
          </w:tcPr>
          <w:p w:rsidR="003F12EC" w:rsidRPr="00636427" w:rsidRDefault="00CF7FE2" w:rsidP="00636427">
            <w:pPr>
              <w:ind w:firstLine="0"/>
              <w:rPr>
                <w:bCs/>
                <w:sz w:val="20"/>
              </w:rPr>
            </w:pPr>
            <w:r w:rsidRPr="00636427">
              <w:rPr>
                <w:bCs/>
                <w:sz w:val="20"/>
              </w:rPr>
              <w:t>3781,4</w:t>
            </w:r>
          </w:p>
        </w:tc>
        <w:tc>
          <w:tcPr>
            <w:tcW w:w="1026" w:type="dxa"/>
            <w:vAlign w:val="center"/>
          </w:tcPr>
          <w:p w:rsidR="003F12EC" w:rsidRPr="00636427" w:rsidRDefault="003F12EC" w:rsidP="00636427">
            <w:pPr>
              <w:ind w:firstLine="0"/>
              <w:rPr>
                <w:bCs/>
                <w:sz w:val="20"/>
              </w:rPr>
            </w:pPr>
            <w:r w:rsidRPr="00636427">
              <w:rPr>
                <w:bCs/>
                <w:sz w:val="20"/>
              </w:rPr>
              <w:t>100,0</w:t>
            </w:r>
          </w:p>
        </w:tc>
      </w:tr>
    </w:tbl>
    <w:p w:rsidR="00BC4D68" w:rsidRPr="00B14874" w:rsidRDefault="00BC4D68" w:rsidP="00B14874">
      <w:pPr>
        <w:pStyle w:val="ConsTitle"/>
        <w:widowControl/>
        <w:spacing w:line="360" w:lineRule="auto"/>
        <w:ind w:firstLine="737"/>
        <w:jc w:val="both"/>
        <w:rPr>
          <w:rFonts w:ascii="Times New Roman" w:hAnsi="Times New Roman" w:cs="Times New Roman"/>
          <w:b w:val="0"/>
          <w:sz w:val="28"/>
          <w:szCs w:val="28"/>
        </w:rPr>
      </w:pPr>
      <w:r w:rsidRPr="00B14874">
        <w:rPr>
          <w:rFonts w:ascii="Times New Roman" w:hAnsi="Times New Roman" w:cs="Times New Roman"/>
          <w:b w:val="0"/>
          <w:sz w:val="28"/>
          <w:szCs w:val="28"/>
        </w:rPr>
        <w:t>По мнению ряда российских экономистов, доходная часть государственного бюджета должна формироваться преимущественно или почти полностью за</w:t>
      </w:r>
      <w:r w:rsidR="00B14874">
        <w:rPr>
          <w:rFonts w:ascii="Times New Roman" w:hAnsi="Times New Roman" w:cs="Times New Roman"/>
          <w:b w:val="0"/>
          <w:sz w:val="28"/>
          <w:szCs w:val="28"/>
        </w:rPr>
        <w:t xml:space="preserve"> </w:t>
      </w:r>
      <w:r w:rsidRPr="00B14874">
        <w:rPr>
          <w:rFonts w:ascii="Times New Roman" w:hAnsi="Times New Roman" w:cs="Times New Roman"/>
          <w:b w:val="0"/>
          <w:sz w:val="28"/>
          <w:szCs w:val="28"/>
        </w:rPr>
        <w:t>счет платежей за природные ресурсы.</w:t>
      </w:r>
    </w:p>
    <w:p w:rsidR="004756EE" w:rsidRPr="00B14874" w:rsidRDefault="00FE3754" w:rsidP="00B14874">
      <w:pPr>
        <w:pStyle w:val="ConsTitle"/>
        <w:widowControl/>
        <w:spacing w:line="360" w:lineRule="auto"/>
        <w:ind w:firstLine="737"/>
        <w:jc w:val="both"/>
        <w:rPr>
          <w:rFonts w:ascii="Times New Roman" w:hAnsi="Times New Roman" w:cs="Times New Roman"/>
          <w:b w:val="0"/>
          <w:bCs w:val="0"/>
          <w:sz w:val="28"/>
          <w:szCs w:val="28"/>
        </w:rPr>
      </w:pPr>
      <w:r w:rsidRPr="00B14874">
        <w:rPr>
          <w:rFonts w:ascii="Times New Roman" w:hAnsi="Times New Roman" w:cs="Times New Roman"/>
          <w:b w:val="0"/>
          <w:bCs w:val="0"/>
          <w:sz w:val="28"/>
          <w:szCs w:val="28"/>
        </w:rPr>
        <w:t xml:space="preserve">Предлагаемые </w:t>
      </w:r>
      <w:r w:rsidR="004756EE" w:rsidRPr="00B14874">
        <w:rPr>
          <w:rFonts w:ascii="Times New Roman" w:hAnsi="Times New Roman" w:cs="Times New Roman"/>
          <w:b w:val="0"/>
          <w:bCs w:val="0"/>
          <w:sz w:val="28"/>
          <w:szCs w:val="28"/>
        </w:rPr>
        <w:t>изменения и дополнения в бюджетн</w:t>
      </w:r>
      <w:r w:rsidRPr="00B14874">
        <w:rPr>
          <w:rFonts w:ascii="Times New Roman" w:hAnsi="Times New Roman" w:cs="Times New Roman"/>
          <w:b w:val="0"/>
          <w:bCs w:val="0"/>
          <w:sz w:val="28"/>
          <w:szCs w:val="28"/>
        </w:rPr>
        <w:t>ую</w:t>
      </w:r>
      <w:r w:rsidR="004756EE" w:rsidRPr="00B14874">
        <w:rPr>
          <w:rFonts w:ascii="Times New Roman" w:hAnsi="Times New Roman" w:cs="Times New Roman"/>
          <w:b w:val="0"/>
          <w:bCs w:val="0"/>
          <w:sz w:val="28"/>
          <w:szCs w:val="28"/>
        </w:rPr>
        <w:t xml:space="preserve"> и налого</w:t>
      </w:r>
      <w:r w:rsidRPr="00B14874">
        <w:rPr>
          <w:rFonts w:ascii="Times New Roman" w:hAnsi="Times New Roman" w:cs="Times New Roman"/>
          <w:b w:val="0"/>
          <w:bCs w:val="0"/>
          <w:sz w:val="28"/>
          <w:szCs w:val="28"/>
        </w:rPr>
        <w:t xml:space="preserve">вую политику </w:t>
      </w:r>
      <w:r w:rsidR="004756EE" w:rsidRPr="00B14874">
        <w:rPr>
          <w:rFonts w:ascii="Times New Roman" w:hAnsi="Times New Roman" w:cs="Times New Roman"/>
          <w:b w:val="0"/>
          <w:bCs w:val="0"/>
          <w:sz w:val="28"/>
          <w:szCs w:val="28"/>
        </w:rPr>
        <w:t>Российской Федерации направлены на продолжение налоговой реформы в части построения на территории Российской Федерации стабильной и эффективной налоговой системы путем</w:t>
      </w:r>
      <w:r w:rsidR="00B14874">
        <w:rPr>
          <w:rFonts w:ascii="Times New Roman" w:hAnsi="Times New Roman" w:cs="Times New Roman"/>
          <w:b w:val="0"/>
          <w:bCs w:val="0"/>
          <w:sz w:val="28"/>
          <w:szCs w:val="28"/>
        </w:rPr>
        <w:t xml:space="preserve"> </w:t>
      </w:r>
      <w:r w:rsidR="004756EE" w:rsidRPr="00B14874">
        <w:rPr>
          <w:rFonts w:ascii="Times New Roman" w:hAnsi="Times New Roman" w:cs="Times New Roman"/>
          <w:b w:val="0"/>
          <w:bCs w:val="0"/>
          <w:sz w:val="28"/>
          <w:szCs w:val="28"/>
        </w:rPr>
        <w:t>снижения налоговой нагрузки на налогоплательщиков, сокращения количества налогов и унификации режимов их исчисления и уплаты, улучшения налогового администрирования, повышения уровня собираемости налогов.</w:t>
      </w:r>
    </w:p>
    <w:p w:rsidR="00B3460C" w:rsidRPr="00B14874" w:rsidRDefault="00B3460C" w:rsidP="00B14874">
      <w:pPr>
        <w:pStyle w:val="ConsTitle"/>
        <w:widowControl/>
        <w:spacing w:line="360" w:lineRule="auto"/>
        <w:ind w:firstLine="737"/>
        <w:jc w:val="both"/>
        <w:rPr>
          <w:rFonts w:ascii="Times New Roman" w:hAnsi="Times New Roman" w:cs="Times New Roman"/>
          <w:b w:val="0"/>
          <w:bCs w:val="0"/>
          <w:sz w:val="28"/>
          <w:szCs w:val="28"/>
        </w:rPr>
      </w:pPr>
    </w:p>
    <w:p w:rsidR="003718F6" w:rsidRPr="00636427" w:rsidRDefault="00B3460C" w:rsidP="00B14874">
      <w:pPr>
        <w:pStyle w:val="1"/>
        <w:numPr>
          <w:ilvl w:val="0"/>
          <w:numId w:val="0"/>
        </w:numPr>
        <w:spacing w:line="360" w:lineRule="auto"/>
        <w:ind w:firstLine="737"/>
        <w:jc w:val="both"/>
        <w:rPr>
          <w:rStyle w:val="titl3"/>
          <w:bCs w:val="0"/>
          <w:sz w:val="28"/>
          <w:szCs w:val="28"/>
        </w:rPr>
      </w:pPr>
      <w:bookmarkStart w:id="67" w:name="_Toc156269221"/>
      <w:bookmarkStart w:id="68" w:name="_Toc192662892"/>
      <w:r w:rsidRPr="00636427">
        <w:rPr>
          <w:rStyle w:val="titl3"/>
          <w:bCs w:val="0"/>
          <w:sz w:val="28"/>
          <w:szCs w:val="28"/>
        </w:rPr>
        <w:t>3.2</w:t>
      </w:r>
      <w:r w:rsidR="00FE3754" w:rsidRPr="00636427">
        <w:rPr>
          <w:rStyle w:val="titl3"/>
          <w:bCs w:val="0"/>
          <w:sz w:val="28"/>
          <w:szCs w:val="28"/>
        </w:rPr>
        <w:t xml:space="preserve">. </w:t>
      </w:r>
      <w:r w:rsidR="004756EE" w:rsidRPr="00636427">
        <w:rPr>
          <w:rStyle w:val="titl3"/>
          <w:bCs w:val="0"/>
          <w:sz w:val="28"/>
          <w:szCs w:val="28"/>
        </w:rPr>
        <w:t>Прогноз налоговых поступлений</w:t>
      </w:r>
      <w:r w:rsidR="003718F6" w:rsidRPr="00636427">
        <w:rPr>
          <w:rStyle w:val="titl3"/>
          <w:bCs w:val="0"/>
          <w:sz w:val="28"/>
          <w:szCs w:val="28"/>
        </w:rPr>
        <w:t xml:space="preserve"> на </w:t>
      </w:r>
      <w:r w:rsidRPr="00636427">
        <w:rPr>
          <w:rStyle w:val="titl3"/>
          <w:bCs w:val="0"/>
          <w:sz w:val="28"/>
          <w:szCs w:val="28"/>
        </w:rPr>
        <w:t>2008</w:t>
      </w:r>
      <w:r w:rsidR="003718F6" w:rsidRPr="00636427">
        <w:rPr>
          <w:rStyle w:val="titl3"/>
          <w:bCs w:val="0"/>
          <w:sz w:val="28"/>
          <w:szCs w:val="28"/>
        </w:rPr>
        <w:t xml:space="preserve"> г</w:t>
      </w:r>
      <w:bookmarkEnd w:id="67"/>
      <w:r w:rsidR="00B92750" w:rsidRPr="00636427">
        <w:rPr>
          <w:rStyle w:val="titl3"/>
          <w:bCs w:val="0"/>
          <w:sz w:val="28"/>
          <w:szCs w:val="28"/>
        </w:rPr>
        <w:t>од</w:t>
      </w:r>
      <w:bookmarkEnd w:id="68"/>
    </w:p>
    <w:p w:rsidR="003718F6" w:rsidRPr="00B14874" w:rsidRDefault="003718F6" w:rsidP="00B14874">
      <w:pPr>
        <w:spacing w:line="360" w:lineRule="auto"/>
        <w:ind w:firstLine="737"/>
        <w:rPr>
          <w:rStyle w:val="titl3"/>
          <w:b w:val="0"/>
          <w:color w:val="000000"/>
          <w:sz w:val="28"/>
          <w:szCs w:val="28"/>
        </w:rPr>
      </w:pPr>
    </w:p>
    <w:p w:rsidR="00C8657B" w:rsidRPr="00B14874" w:rsidRDefault="00C8657B" w:rsidP="00B14874">
      <w:pPr>
        <w:spacing w:line="360" w:lineRule="auto"/>
        <w:ind w:firstLine="737"/>
        <w:rPr>
          <w:color w:val="000000"/>
          <w:sz w:val="28"/>
          <w:szCs w:val="28"/>
        </w:rPr>
      </w:pPr>
      <w:r w:rsidRPr="00B14874">
        <w:rPr>
          <w:color w:val="000000"/>
          <w:sz w:val="28"/>
          <w:szCs w:val="28"/>
        </w:rPr>
        <w:t xml:space="preserve">Обсуждению проекта налоговых поступлений должен предшествовать прогноз социально-экономического развития Республики Марий Эл и г. Йошкар-Ола на </w:t>
      </w:r>
      <w:r w:rsidR="00B3460C" w:rsidRPr="00B14874">
        <w:rPr>
          <w:color w:val="000000"/>
          <w:sz w:val="28"/>
          <w:szCs w:val="28"/>
        </w:rPr>
        <w:t>2008</w:t>
      </w:r>
      <w:r w:rsidRPr="00B14874">
        <w:rPr>
          <w:color w:val="000000"/>
          <w:sz w:val="28"/>
          <w:szCs w:val="28"/>
        </w:rPr>
        <w:t xml:space="preserve"> год. За социально-экономическим прогнозом следует рассмотрение проекта закона Республики Марий Эл «О республиканском бюджете Республики Марий Эл на </w:t>
      </w:r>
      <w:r w:rsidR="00B3460C" w:rsidRPr="00B14874">
        <w:rPr>
          <w:color w:val="000000"/>
          <w:sz w:val="28"/>
          <w:szCs w:val="28"/>
        </w:rPr>
        <w:t>2008</w:t>
      </w:r>
      <w:r w:rsidRPr="00B14874">
        <w:rPr>
          <w:color w:val="000000"/>
          <w:sz w:val="28"/>
          <w:szCs w:val="28"/>
        </w:rPr>
        <w:t xml:space="preserve"> год» и Закона «о бюджете муниципального образования г. Йошкар-Ола».</w:t>
      </w:r>
    </w:p>
    <w:p w:rsidR="00C8657B" w:rsidRPr="00B14874" w:rsidRDefault="00C8657B" w:rsidP="00B14874">
      <w:pPr>
        <w:pStyle w:val="af0"/>
        <w:shd w:val="clear" w:color="auto" w:fill="FFFFFF"/>
        <w:spacing w:before="0" w:beforeAutospacing="0" w:after="0" w:afterAutospacing="0" w:line="360" w:lineRule="auto"/>
        <w:ind w:firstLine="737"/>
        <w:jc w:val="both"/>
        <w:rPr>
          <w:color w:val="000000"/>
          <w:sz w:val="28"/>
          <w:szCs w:val="28"/>
        </w:rPr>
      </w:pPr>
      <w:r w:rsidRPr="00B14874">
        <w:rPr>
          <w:color w:val="000000"/>
          <w:sz w:val="28"/>
          <w:szCs w:val="28"/>
        </w:rPr>
        <w:t xml:space="preserve">Прогноз социально-экономического развития Марий Эл до 2009 года и проект бюджета республики Марий Эл на </w:t>
      </w:r>
      <w:r w:rsidR="00B3460C" w:rsidRPr="00B14874">
        <w:rPr>
          <w:color w:val="000000"/>
          <w:sz w:val="28"/>
          <w:szCs w:val="28"/>
        </w:rPr>
        <w:t>2008</w:t>
      </w:r>
      <w:r w:rsidRPr="00B14874">
        <w:rPr>
          <w:color w:val="000000"/>
          <w:sz w:val="28"/>
          <w:szCs w:val="28"/>
        </w:rPr>
        <w:t xml:space="preserve"> год 27 октября 2006 года утвержден на заседании правительства РМЭ. Социально-экономическая политика развития республики на </w:t>
      </w:r>
      <w:r w:rsidR="00B3460C" w:rsidRPr="00B14874">
        <w:rPr>
          <w:color w:val="000000"/>
          <w:sz w:val="28"/>
          <w:szCs w:val="28"/>
        </w:rPr>
        <w:t>2008</w:t>
      </w:r>
      <w:r w:rsidRPr="00B14874">
        <w:rPr>
          <w:color w:val="000000"/>
          <w:sz w:val="28"/>
          <w:szCs w:val="28"/>
        </w:rPr>
        <w:t xml:space="preserve"> год и среднесрочную перспективу, направлена на повышение материального благосостояния населения, повышения уровня жизни, обеспечение высоких темпов экономического роста.</w:t>
      </w:r>
    </w:p>
    <w:p w:rsidR="00C8657B" w:rsidRPr="00B14874" w:rsidRDefault="00C8657B" w:rsidP="00B14874">
      <w:pPr>
        <w:pStyle w:val="af0"/>
        <w:shd w:val="clear" w:color="auto" w:fill="FFFFFF"/>
        <w:spacing w:before="0" w:beforeAutospacing="0" w:after="0" w:afterAutospacing="0" w:line="360" w:lineRule="auto"/>
        <w:ind w:firstLine="737"/>
        <w:jc w:val="both"/>
        <w:rPr>
          <w:color w:val="000000"/>
          <w:sz w:val="28"/>
          <w:szCs w:val="28"/>
        </w:rPr>
      </w:pPr>
      <w:r w:rsidRPr="00B14874">
        <w:rPr>
          <w:color w:val="000000"/>
          <w:sz w:val="28"/>
          <w:szCs w:val="28"/>
        </w:rPr>
        <w:t xml:space="preserve">Прогноз основных показателей социально-экономического развития Республики Марий Эл разработан на основе анализа тенденций развития экономики республики в соответствии с показателями и характеристиками функционирования экономики России в </w:t>
      </w:r>
      <w:r w:rsidR="00B3460C" w:rsidRPr="00B14874">
        <w:rPr>
          <w:color w:val="000000"/>
          <w:sz w:val="28"/>
          <w:szCs w:val="28"/>
        </w:rPr>
        <w:t>2008</w:t>
      </w:r>
      <w:r w:rsidRPr="00B14874">
        <w:rPr>
          <w:color w:val="000000"/>
          <w:sz w:val="28"/>
          <w:szCs w:val="28"/>
        </w:rPr>
        <w:t xml:space="preserve"> году и на период до 2009 года, одобренными Правительством Российской Федерации. При разработке прогноза социально-экономического развития Республики Марий Эл на </w:t>
      </w:r>
      <w:r w:rsidR="00B3460C" w:rsidRPr="00B14874">
        <w:rPr>
          <w:color w:val="000000"/>
          <w:sz w:val="28"/>
          <w:szCs w:val="28"/>
        </w:rPr>
        <w:t>2008</w:t>
      </w:r>
      <w:r w:rsidRPr="00B14874">
        <w:rPr>
          <w:color w:val="000000"/>
          <w:sz w:val="28"/>
          <w:szCs w:val="28"/>
        </w:rPr>
        <w:t xml:space="preserve"> год и на период до 2009 года учитывались приоритетные направления развития экономики республики, итоги социально-экономического развития Республики Марий Эл за отчетный период и прогнозы социально-экономического развития муниципальных образований республики.</w:t>
      </w:r>
    </w:p>
    <w:p w:rsidR="00C8657B" w:rsidRPr="00B14874" w:rsidRDefault="00C8657B" w:rsidP="00B14874">
      <w:pPr>
        <w:pStyle w:val="af0"/>
        <w:shd w:val="clear" w:color="auto" w:fill="FFFFFF"/>
        <w:spacing w:before="0" w:beforeAutospacing="0" w:after="0" w:afterAutospacing="0" w:line="360" w:lineRule="auto"/>
        <w:ind w:firstLine="737"/>
        <w:jc w:val="both"/>
        <w:rPr>
          <w:color w:val="000000"/>
          <w:sz w:val="28"/>
          <w:szCs w:val="28"/>
        </w:rPr>
      </w:pPr>
      <w:r w:rsidRPr="00B14874">
        <w:rPr>
          <w:color w:val="000000"/>
          <w:sz w:val="28"/>
          <w:szCs w:val="28"/>
        </w:rPr>
        <w:t xml:space="preserve">Общий размер валового регионального продукта на </w:t>
      </w:r>
      <w:r w:rsidR="00B3460C" w:rsidRPr="00B14874">
        <w:rPr>
          <w:color w:val="000000"/>
          <w:sz w:val="28"/>
          <w:szCs w:val="28"/>
        </w:rPr>
        <w:t>2008</w:t>
      </w:r>
      <w:r w:rsidRPr="00B14874">
        <w:rPr>
          <w:color w:val="000000"/>
          <w:sz w:val="28"/>
          <w:szCs w:val="28"/>
        </w:rPr>
        <w:t xml:space="preserve"> год возрастет в сопоставимых ценах к уровню 2006 года на 9%, и прогнозируется в действующих ценах в сумме 53200,0 млн.рублей.</w:t>
      </w:r>
    </w:p>
    <w:p w:rsidR="00C8657B" w:rsidRPr="00B14874" w:rsidRDefault="00C8657B" w:rsidP="00B14874">
      <w:pPr>
        <w:pStyle w:val="af0"/>
        <w:shd w:val="clear" w:color="auto" w:fill="FFFFFF"/>
        <w:spacing w:before="0" w:beforeAutospacing="0" w:after="0" w:afterAutospacing="0" w:line="360" w:lineRule="auto"/>
        <w:ind w:firstLine="737"/>
        <w:jc w:val="both"/>
        <w:rPr>
          <w:color w:val="000000"/>
          <w:sz w:val="28"/>
          <w:szCs w:val="28"/>
        </w:rPr>
      </w:pPr>
      <w:r w:rsidRPr="00B14874">
        <w:rPr>
          <w:color w:val="000000"/>
          <w:sz w:val="28"/>
          <w:szCs w:val="28"/>
        </w:rPr>
        <w:t xml:space="preserve">В </w:t>
      </w:r>
      <w:r w:rsidR="00B3460C" w:rsidRPr="00B14874">
        <w:rPr>
          <w:color w:val="000000"/>
          <w:sz w:val="28"/>
          <w:szCs w:val="28"/>
        </w:rPr>
        <w:t>2008</w:t>
      </w:r>
      <w:r w:rsidRPr="00B14874">
        <w:rPr>
          <w:color w:val="000000"/>
          <w:sz w:val="28"/>
          <w:szCs w:val="28"/>
        </w:rPr>
        <w:t xml:space="preserve"> году индекс промышленного производства должен составить не менее 114,5% к оценке 2006 года.</w:t>
      </w:r>
      <w:r w:rsidR="00B3460C" w:rsidRPr="00B14874">
        <w:rPr>
          <w:color w:val="000000"/>
          <w:sz w:val="28"/>
          <w:szCs w:val="28"/>
        </w:rPr>
        <w:t xml:space="preserve"> </w:t>
      </w:r>
      <w:r w:rsidRPr="00B14874">
        <w:rPr>
          <w:color w:val="000000"/>
          <w:sz w:val="28"/>
          <w:szCs w:val="28"/>
        </w:rPr>
        <w:t xml:space="preserve">Экономический рост основных показателей позволит повысить среднюю заработную плату в </w:t>
      </w:r>
      <w:r w:rsidR="00B3460C" w:rsidRPr="00B14874">
        <w:rPr>
          <w:color w:val="000000"/>
          <w:sz w:val="28"/>
          <w:szCs w:val="28"/>
        </w:rPr>
        <w:t>2008</w:t>
      </w:r>
      <w:r w:rsidRPr="00B14874">
        <w:rPr>
          <w:color w:val="000000"/>
          <w:sz w:val="28"/>
          <w:szCs w:val="28"/>
        </w:rPr>
        <w:t xml:space="preserve"> году до 7660,4 рубля, темп роста заработной платы к ожидаемой оценке 2006 года составит 121,6%. Денежные доходы в расчете на душу населения увеличатся на 23,6% и достигнут в </w:t>
      </w:r>
      <w:r w:rsidR="00B3460C" w:rsidRPr="00B14874">
        <w:rPr>
          <w:color w:val="000000"/>
          <w:sz w:val="28"/>
          <w:szCs w:val="28"/>
        </w:rPr>
        <w:t>2008</w:t>
      </w:r>
      <w:r w:rsidRPr="00B14874">
        <w:rPr>
          <w:color w:val="000000"/>
          <w:sz w:val="28"/>
          <w:szCs w:val="28"/>
        </w:rPr>
        <w:t xml:space="preserve"> году 5566,9 рубля, реальные располагаемые денежные доходы населения увеличатся по сравнению с </w:t>
      </w:r>
      <w:r w:rsidR="004B4353" w:rsidRPr="00B14874">
        <w:rPr>
          <w:color w:val="000000"/>
          <w:sz w:val="28"/>
          <w:szCs w:val="28"/>
        </w:rPr>
        <w:t>2006</w:t>
      </w:r>
      <w:r w:rsidRPr="00B14874">
        <w:rPr>
          <w:color w:val="000000"/>
          <w:sz w:val="28"/>
          <w:szCs w:val="28"/>
        </w:rPr>
        <w:t xml:space="preserve"> годом на 13,8%.</w:t>
      </w:r>
    </w:p>
    <w:p w:rsidR="00C8657B" w:rsidRPr="00B14874" w:rsidRDefault="00C8657B" w:rsidP="00B14874">
      <w:pPr>
        <w:pStyle w:val="af0"/>
        <w:shd w:val="clear" w:color="auto" w:fill="FFFFFF"/>
        <w:spacing w:before="0" w:beforeAutospacing="0" w:after="0" w:afterAutospacing="0" w:line="360" w:lineRule="auto"/>
        <w:ind w:firstLine="737"/>
        <w:jc w:val="both"/>
        <w:rPr>
          <w:color w:val="000000"/>
          <w:sz w:val="28"/>
          <w:szCs w:val="28"/>
        </w:rPr>
      </w:pPr>
      <w:r w:rsidRPr="00B14874">
        <w:rPr>
          <w:color w:val="000000"/>
          <w:sz w:val="28"/>
          <w:szCs w:val="28"/>
        </w:rPr>
        <w:t>В 2006 году в республике сохранится положительная динамика роста производства во всех отраслях экономики, заметно увеличатся вложения в социальную сферу, реализацию приоритетных национальных программ. Опережающий рост производства позволит</w:t>
      </w:r>
      <w:r w:rsidR="00B14874">
        <w:rPr>
          <w:color w:val="000000"/>
          <w:sz w:val="28"/>
          <w:szCs w:val="28"/>
        </w:rPr>
        <w:t xml:space="preserve"> </w:t>
      </w:r>
      <w:r w:rsidRPr="00B14874">
        <w:rPr>
          <w:color w:val="000000"/>
          <w:sz w:val="28"/>
          <w:szCs w:val="28"/>
        </w:rPr>
        <w:t>дополнительно собрать в</w:t>
      </w:r>
      <w:r w:rsidR="00B14874">
        <w:rPr>
          <w:color w:val="000000"/>
          <w:sz w:val="28"/>
          <w:szCs w:val="28"/>
        </w:rPr>
        <w:t xml:space="preserve"> </w:t>
      </w:r>
      <w:r w:rsidRPr="00B14874">
        <w:rPr>
          <w:color w:val="000000"/>
          <w:sz w:val="28"/>
          <w:szCs w:val="28"/>
        </w:rPr>
        <w:t>бюджет республики до 1 млрд. рублей.</w:t>
      </w:r>
    </w:p>
    <w:p w:rsidR="004756EE" w:rsidRPr="00B14874" w:rsidRDefault="003718F6" w:rsidP="00B14874">
      <w:pPr>
        <w:spacing w:line="360" w:lineRule="auto"/>
        <w:ind w:firstLine="737"/>
        <w:rPr>
          <w:rStyle w:val="titl3"/>
          <w:b w:val="0"/>
          <w:color w:val="000000"/>
          <w:sz w:val="28"/>
          <w:szCs w:val="28"/>
        </w:rPr>
      </w:pPr>
      <w:r w:rsidRPr="00B14874">
        <w:rPr>
          <w:rStyle w:val="titl3"/>
          <w:b w:val="0"/>
          <w:color w:val="000000"/>
          <w:sz w:val="28"/>
          <w:szCs w:val="28"/>
        </w:rPr>
        <w:t>Прогноз налоговых поступлений должен базироваться</w:t>
      </w:r>
      <w:r w:rsidR="00B14874">
        <w:rPr>
          <w:rStyle w:val="titl3"/>
          <w:b w:val="0"/>
          <w:color w:val="000000"/>
          <w:sz w:val="28"/>
          <w:szCs w:val="28"/>
        </w:rPr>
        <w:t xml:space="preserve"> </w:t>
      </w:r>
      <w:r w:rsidR="004756EE" w:rsidRPr="00B14874">
        <w:rPr>
          <w:rStyle w:val="titl3"/>
          <w:b w:val="0"/>
          <w:color w:val="000000"/>
          <w:sz w:val="28"/>
          <w:szCs w:val="28"/>
        </w:rPr>
        <w:t>на основе данных об итогах социально-экономического развития</w:t>
      </w:r>
      <w:r w:rsidR="00B14874">
        <w:rPr>
          <w:rStyle w:val="titl3"/>
          <w:b w:val="0"/>
          <w:color w:val="000000"/>
          <w:sz w:val="28"/>
          <w:szCs w:val="28"/>
        </w:rPr>
        <w:t xml:space="preserve"> </w:t>
      </w:r>
      <w:r w:rsidR="004756EE" w:rsidRPr="00B14874">
        <w:rPr>
          <w:rStyle w:val="titl3"/>
          <w:b w:val="0"/>
          <w:color w:val="000000"/>
          <w:sz w:val="28"/>
          <w:szCs w:val="28"/>
        </w:rPr>
        <w:t>городского округа</w:t>
      </w:r>
      <w:r w:rsidR="00B14874">
        <w:rPr>
          <w:rStyle w:val="titl3"/>
          <w:b w:val="0"/>
          <w:color w:val="000000"/>
          <w:sz w:val="28"/>
          <w:szCs w:val="28"/>
        </w:rPr>
        <w:t xml:space="preserve"> </w:t>
      </w:r>
      <w:r w:rsidR="004756EE" w:rsidRPr="00B14874">
        <w:rPr>
          <w:rStyle w:val="titl3"/>
          <w:b w:val="0"/>
          <w:color w:val="000000"/>
          <w:sz w:val="28"/>
          <w:szCs w:val="28"/>
        </w:rPr>
        <w:t>«Город Йошкар-Ола» за 9 месяцев 2006 года</w:t>
      </w:r>
      <w:r w:rsidRPr="00B14874">
        <w:rPr>
          <w:rStyle w:val="titl3"/>
          <w:b w:val="0"/>
          <w:color w:val="000000"/>
          <w:sz w:val="28"/>
          <w:szCs w:val="28"/>
        </w:rPr>
        <w:t>.</w:t>
      </w:r>
    </w:p>
    <w:p w:rsidR="00EA2FCB" w:rsidRPr="00B14874" w:rsidRDefault="00EA2FCB" w:rsidP="00B14874">
      <w:pPr>
        <w:spacing w:line="360" w:lineRule="auto"/>
        <w:ind w:firstLine="737"/>
        <w:rPr>
          <w:sz w:val="28"/>
          <w:szCs w:val="28"/>
        </w:rPr>
      </w:pPr>
      <w:r w:rsidRPr="00B14874">
        <w:rPr>
          <w:sz w:val="28"/>
          <w:szCs w:val="28"/>
        </w:rPr>
        <w:t xml:space="preserve">Согласно Решению Городского Собрания муниципального образования «Город Йошкар-Ола» от 23.12.2006 №194- IV «О бюджете муниципального образования «Город Йошкар-Ола», утвержден бюджет муниципального образования «Город Йошкар-Ола» на </w:t>
      </w:r>
      <w:r w:rsidR="00B3460C" w:rsidRPr="00B14874">
        <w:rPr>
          <w:sz w:val="28"/>
          <w:szCs w:val="28"/>
        </w:rPr>
        <w:t>2008</w:t>
      </w:r>
      <w:r w:rsidRPr="00B14874">
        <w:rPr>
          <w:sz w:val="28"/>
          <w:szCs w:val="28"/>
        </w:rPr>
        <w:t xml:space="preserve"> год по расходам в сумме 1347563,4 тыс. рублей, по доходам в сумме 1267563,4 тыс. рублей. Основную их часть - более 68% - составят налоговые и неналоговые поступления, то есть собственные доходы. По мнению специалистов, проект бюджета муниципального образования составлен качественно и профессионально.</w:t>
      </w:r>
    </w:p>
    <w:p w:rsidR="003242FB" w:rsidRPr="00B14874" w:rsidRDefault="003242FB" w:rsidP="00B14874">
      <w:pPr>
        <w:spacing w:line="360" w:lineRule="auto"/>
        <w:ind w:firstLine="737"/>
        <w:rPr>
          <w:sz w:val="28"/>
          <w:szCs w:val="28"/>
        </w:rPr>
      </w:pPr>
      <w:r w:rsidRPr="00B14874">
        <w:rPr>
          <w:sz w:val="28"/>
          <w:szCs w:val="28"/>
        </w:rPr>
        <w:t xml:space="preserve">В таблице </w:t>
      </w:r>
      <w:r w:rsidR="00B3460C" w:rsidRPr="00B14874">
        <w:rPr>
          <w:sz w:val="28"/>
          <w:szCs w:val="28"/>
        </w:rPr>
        <w:t>6</w:t>
      </w:r>
      <w:r w:rsidRPr="00B14874">
        <w:rPr>
          <w:sz w:val="28"/>
          <w:szCs w:val="28"/>
        </w:rPr>
        <w:t xml:space="preserve"> пред</w:t>
      </w:r>
      <w:r w:rsidR="00DF5BD9" w:rsidRPr="00B14874">
        <w:rPr>
          <w:sz w:val="28"/>
          <w:szCs w:val="28"/>
        </w:rPr>
        <w:t>ставлен п</w:t>
      </w:r>
      <w:r w:rsidR="00B3460C" w:rsidRPr="00B14874">
        <w:rPr>
          <w:sz w:val="28"/>
          <w:szCs w:val="28"/>
        </w:rPr>
        <w:t>р</w:t>
      </w:r>
      <w:r w:rsidR="00DF5BD9" w:rsidRPr="00B14874">
        <w:rPr>
          <w:sz w:val="28"/>
          <w:szCs w:val="28"/>
        </w:rPr>
        <w:t xml:space="preserve">огноз состава налогов, формирующих бюджет муниципального образования «Город Йошкар-Ола» на </w:t>
      </w:r>
      <w:r w:rsidR="00B3460C" w:rsidRPr="00B14874">
        <w:rPr>
          <w:sz w:val="28"/>
          <w:szCs w:val="28"/>
        </w:rPr>
        <w:t>2008</w:t>
      </w:r>
      <w:r w:rsidR="00DF5BD9" w:rsidRPr="00B14874">
        <w:rPr>
          <w:sz w:val="28"/>
          <w:szCs w:val="28"/>
        </w:rPr>
        <w:t xml:space="preserve"> год.</w:t>
      </w:r>
    </w:p>
    <w:p w:rsidR="00636427" w:rsidRDefault="00636427" w:rsidP="00B14874">
      <w:pPr>
        <w:pStyle w:val="af1"/>
        <w:spacing w:line="360" w:lineRule="auto"/>
        <w:ind w:firstLine="737"/>
        <w:jc w:val="both"/>
        <w:rPr>
          <w:rFonts w:ascii="Times New Roman" w:hAnsi="Times New Roman"/>
          <w:sz w:val="28"/>
          <w:szCs w:val="28"/>
        </w:rPr>
      </w:pPr>
    </w:p>
    <w:p w:rsidR="00B3460C" w:rsidRPr="00B14874" w:rsidRDefault="00CE4088" w:rsidP="00B14874">
      <w:pPr>
        <w:pStyle w:val="af1"/>
        <w:spacing w:line="360" w:lineRule="auto"/>
        <w:ind w:firstLine="737"/>
        <w:jc w:val="both"/>
        <w:rPr>
          <w:rFonts w:ascii="Times New Roman" w:hAnsi="Times New Roman"/>
          <w:sz w:val="28"/>
          <w:szCs w:val="28"/>
        </w:rPr>
      </w:pPr>
      <w:r w:rsidRPr="00B14874">
        <w:rPr>
          <w:rFonts w:ascii="Times New Roman" w:hAnsi="Times New Roman"/>
          <w:sz w:val="28"/>
          <w:szCs w:val="28"/>
        </w:rPr>
        <w:t xml:space="preserve">Таблица </w:t>
      </w:r>
      <w:r w:rsidR="00B3460C" w:rsidRPr="00B14874">
        <w:rPr>
          <w:rFonts w:ascii="Times New Roman" w:hAnsi="Times New Roman"/>
          <w:sz w:val="28"/>
          <w:szCs w:val="28"/>
        </w:rPr>
        <w:t>6</w:t>
      </w:r>
    </w:p>
    <w:p w:rsidR="00FE3754" w:rsidRPr="00B14874" w:rsidRDefault="00FE3754" w:rsidP="00636427">
      <w:pPr>
        <w:pStyle w:val="af1"/>
        <w:spacing w:line="360" w:lineRule="auto"/>
        <w:ind w:left="709" w:firstLine="28"/>
        <w:jc w:val="both"/>
        <w:rPr>
          <w:rFonts w:ascii="Times New Roman" w:hAnsi="Times New Roman"/>
          <w:sz w:val="28"/>
          <w:szCs w:val="28"/>
        </w:rPr>
      </w:pPr>
      <w:r w:rsidRPr="00B14874">
        <w:rPr>
          <w:rFonts w:ascii="Times New Roman" w:hAnsi="Times New Roman"/>
          <w:sz w:val="28"/>
          <w:szCs w:val="28"/>
        </w:rPr>
        <w:t xml:space="preserve">Прогноз состава налогов, формирующих бюджет муниципального образования «Город Йошкар-Ола» на </w:t>
      </w:r>
      <w:r w:rsidR="00B3460C" w:rsidRPr="00B14874">
        <w:rPr>
          <w:rFonts w:ascii="Times New Roman" w:hAnsi="Times New Roman"/>
          <w:sz w:val="28"/>
          <w:szCs w:val="28"/>
        </w:rPr>
        <w:t>2008</w:t>
      </w:r>
      <w:r w:rsidRPr="00B14874">
        <w:rPr>
          <w:rFonts w:ascii="Times New Roman" w:hAnsi="Times New Roman"/>
          <w:sz w:val="28"/>
          <w:szCs w:val="28"/>
        </w:rPr>
        <w:t xml:space="preserve"> г</w:t>
      </w:r>
      <w:r w:rsidR="00CE4088" w:rsidRPr="00B14874">
        <w:rPr>
          <w:rFonts w:ascii="Times New Roman" w:hAnsi="Times New Roman"/>
          <w:sz w:val="28"/>
          <w:szCs w:val="28"/>
        </w:rPr>
        <w:t>од</w:t>
      </w:r>
      <w:r w:rsidRPr="00B14874">
        <w:rPr>
          <w:rFonts w:ascii="Times New Roman" w:hAnsi="Times New Roman"/>
          <w:sz w:val="28"/>
          <w:szCs w:val="28"/>
        </w:rPr>
        <w:t>, тыс. руб.</w:t>
      </w:r>
    </w:p>
    <w:tbl>
      <w:tblPr>
        <w:tblStyle w:val="af3"/>
        <w:tblW w:w="8784" w:type="dxa"/>
        <w:jc w:val="center"/>
        <w:tblLook w:val="01E0" w:firstRow="1" w:lastRow="1" w:firstColumn="1" w:lastColumn="1" w:noHBand="0" w:noVBand="0"/>
      </w:tblPr>
      <w:tblGrid>
        <w:gridCol w:w="5617"/>
        <w:gridCol w:w="1583"/>
        <w:gridCol w:w="1584"/>
      </w:tblGrid>
      <w:tr w:rsidR="00CE4088" w:rsidRPr="00636427" w:rsidTr="00636427">
        <w:trPr>
          <w:trHeight w:val="137"/>
          <w:jc w:val="center"/>
        </w:trPr>
        <w:tc>
          <w:tcPr>
            <w:tcW w:w="5617" w:type="dxa"/>
          </w:tcPr>
          <w:p w:rsidR="00CE4088" w:rsidRPr="00636427" w:rsidRDefault="005F0889" w:rsidP="00636427">
            <w:pPr>
              <w:pStyle w:val="2"/>
              <w:numPr>
                <w:ilvl w:val="0"/>
                <w:numId w:val="0"/>
              </w:numPr>
              <w:spacing w:before="0" w:after="0" w:line="240" w:lineRule="auto"/>
              <w:jc w:val="both"/>
              <w:rPr>
                <w:b w:val="0"/>
                <w:sz w:val="20"/>
              </w:rPr>
            </w:pPr>
            <w:r w:rsidRPr="00636427">
              <w:rPr>
                <w:b w:val="0"/>
                <w:sz w:val="20"/>
              </w:rPr>
              <w:t>Показатели</w:t>
            </w:r>
          </w:p>
        </w:tc>
        <w:tc>
          <w:tcPr>
            <w:tcW w:w="1583" w:type="dxa"/>
          </w:tcPr>
          <w:p w:rsidR="00CE4088" w:rsidRPr="00636427" w:rsidRDefault="00B3460C" w:rsidP="00636427">
            <w:pPr>
              <w:tabs>
                <w:tab w:val="num" w:pos="0"/>
              </w:tabs>
              <w:ind w:firstLine="0"/>
              <w:rPr>
                <w:sz w:val="20"/>
              </w:rPr>
            </w:pPr>
            <w:r w:rsidRPr="00636427">
              <w:rPr>
                <w:sz w:val="20"/>
              </w:rPr>
              <w:t>2008</w:t>
            </w:r>
            <w:r w:rsidR="00CE4088" w:rsidRPr="00636427">
              <w:rPr>
                <w:sz w:val="20"/>
              </w:rPr>
              <w:t xml:space="preserve"> год</w:t>
            </w:r>
          </w:p>
        </w:tc>
        <w:tc>
          <w:tcPr>
            <w:tcW w:w="1584" w:type="dxa"/>
          </w:tcPr>
          <w:p w:rsidR="00CE4088" w:rsidRPr="00636427" w:rsidRDefault="00CE4088" w:rsidP="00636427">
            <w:pPr>
              <w:pStyle w:val="2"/>
              <w:numPr>
                <w:ilvl w:val="0"/>
                <w:numId w:val="0"/>
              </w:numPr>
              <w:spacing w:before="0" w:after="0" w:line="240" w:lineRule="auto"/>
              <w:jc w:val="both"/>
              <w:rPr>
                <w:b w:val="0"/>
                <w:sz w:val="20"/>
              </w:rPr>
            </w:pPr>
            <w:bookmarkStart w:id="69" w:name="_Toc156269225"/>
            <w:bookmarkStart w:id="70" w:name="_Toc192662894"/>
            <w:r w:rsidRPr="00636427">
              <w:rPr>
                <w:b w:val="0"/>
                <w:sz w:val="20"/>
              </w:rPr>
              <w:t>% к уровню 2006 года</w:t>
            </w:r>
            <w:bookmarkEnd w:id="69"/>
            <w:bookmarkEnd w:id="70"/>
          </w:p>
        </w:tc>
      </w:tr>
      <w:tr w:rsidR="00CE4088" w:rsidRPr="00636427" w:rsidTr="00636427">
        <w:trPr>
          <w:trHeight w:val="333"/>
          <w:jc w:val="center"/>
        </w:trPr>
        <w:tc>
          <w:tcPr>
            <w:tcW w:w="5617" w:type="dxa"/>
          </w:tcPr>
          <w:p w:rsidR="00CE4088" w:rsidRPr="00636427" w:rsidRDefault="00CE4088" w:rsidP="00636427">
            <w:pPr>
              <w:pStyle w:val="2"/>
              <w:numPr>
                <w:ilvl w:val="0"/>
                <w:numId w:val="0"/>
              </w:numPr>
              <w:spacing w:before="0" w:after="0" w:line="240" w:lineRule="auto"/>
              <w:jc w:val="both"/>
              <w:rPr>
                <w:b w:val="0"/>
                <w:sz w:val="20"/>
              </w:rPr>
            </w:pPr>
            <w:bookmarkStart w:id="71" w:name="_Toc156269226"/>
            <w:bookmarkStart w:id="72" w:name="_Toc192662895"/>
            <w:r w:rsidRPr="00636427">
              <w:rPr>
                <w:b w:val="0"/>
                <w:sz w:val="20"/>
              </w:rPr>
              <w:t>Налог на доходы физических лиц</w:t>
            </w:r>
            <w:bookmarkEnd w:id="71"/>
            <w:bookmarkEnd w:id="72"/>
          </w:p>
        </w:tc>
        <w:tc>
          <w:tcPr>
            <w:tcW w:w="1583" w:type="dxa"/>
          </w:tcPr>
          <w:p w:rsidR="00CE4088" w:rsidRPr="00636427" w:rsidRDefault="00EA2FCB" w:rsidP="00636427">
            <w:pPr>
              <w:tabs>
                <w:tab w:val="num" w:pos="0"/>
              </w:tabs>
              <w:ind w:firstLine="0"/>
              <w:rPr>
                <w:sz w:val="20"/>
              </w:rPr>
            </w:pPr>
            <w:r w:rsidRPr="00636427">
              <w:rPr>
                <w:sz w:val="20"/>
              </w:rPr>
              <w:t>4</w:t>
            </w:r>
            <w:r w:rsidR="00CE4088" w:rsidRPr="00636427">
              <w:rPr>
                <w:sz w:val="20"/>
              </w:rPr>
              <w:t>90554</w:t>
            </w:r>
          </w:p>
        </w:tc>
        <w:tc>
          <w:tcPr>
            <w:tcW w:w="1584" w:type="dxa"/>
          </w:tcPr>
          <w:p w:rsidR="00CE4088" w:rsidRPr="00636427" w:rsidRDefault="00CE4088" w:rsidP="00636427">
            <w:pPr>
              <w:pStyle w:val="2"/>
              <w:numPr>
                <w:ilvl w:val="0"/>
                <w:numId w:val="0"/>
              </w:numPr>
              <w:spacing w:before="0" w:after="0" w:line="240" w:lineRule="auto"/>
              <w:jc w:val="both"/>
              <w:rPr>
                <w:b w:val="0"/>
                <w:sz w:val="20"/>
              </w:rPr>
            </w:pPr>
            <w:bookmarkStart w:id="73" w:name="_Toc156269227"/>
            <w:bookmarkStart w:id="74" w:name="_Toc192662896"/>
            <w:r w:rsidRPr="00636427">
              <w:rPr>
                <w:b w:val="0"/>
                <w:sz w:val="20"/>
              </w:rPr>
              <w:t>136,4</w:t>
            </w:r>
            <w:bookmarkEnd w:id="73"/>
            <w:bookmarkEnd w:id="74"/>
          </w:p>
        </w:tc>
      </w:tr>
      <w:tr w:rsidR="00CE4088" w:rsidRPr="00636427" w:rsidTr="00636427">
        <w:trPr>
          <w:trHeight w:val="333"/>
          <w:jc w:val="center"/>
        </w:trPr>
        <w:tc>
          <w:tcPr>
            <w:tcW w:w="5617" w:type="dxa"/>
          </w:tcPr>
          <w:p w:rsidR="00CE4088" w:rsidRPr="00636427" w:rsidRDefault="00CE4088" w:rsidP="00636427">
            <w:pPr>
              <w:pStyle w:val="2"/>
              <w:numPr>
                <w:ilvl w:val="0"/>
                <w:numId w:val="0"/>
              </w:numPr>
              <w:spacing w:before="0" w:after="0" w:line="240" w:lineRule="auto"/>
              <w:jc w:val="both"/>
              <w:rPr>
                <w:b w:val="0"/>
                <w:sz w:val="20"/>
              </w:rPr>
            </w:pPr>
            <w:bookmarkStart w:id="75" w:name="_Toc156269228"/>
            <w:bookmarkStart w:id="76" w:name="_Toc192662897"/>
            <w:r w:rsidRPr="00636427">
              <w:rPr>
                <w:b w:val="0"/>
                <w:sz w:val="20"/>
              </w:rPr>
              <w:t>Единый налог на вмененный доход</w:t>
            </w:r>
            <w:bookmarkEnd w:id="75"/>
            <w:bookmarkEnd w:id="76"/>
          </w:p>
        </w:tc>
        <w:tc>
          <w:tcPr>
            <w:tcW w:w="1583" w:type="dxa"/>
          </w:tcPr>
          <w:p w:rsidR="00CE4088" w:rsidRPr="00636427" w:rsidRDefault="00EA2FCB" w:rsidP="00636427">
            <w:pPr>
              <w:pStyle w:val="2"/>
              <w:numPr>
                <w:ilvl w:val="0"/>
                <w:numId w:val="0"/>
              </w:numPr>
              <w:spacing w:before="0" w:after="0" w:line="240" w:lineRule="auto"/>
              <w:jc w:val="both"/>
              <w:rPr>
                <w:b w:val="0"/>
                <w:sz w:val="20"/>
              </w:rPr>
            </w:pPr>
            <w:bookmarkStart w:id="77" w:name="_Toc156269229"/>
            <w:bookmarkStart w:id="78" w:name="_Toc192662898"/>
            <w:r w:rsidRPr="00636427">
              <w:rPr>
                <w:b w:val="0"/>
                <w:sz w:val="20"/>
              </w:rPr>
              <w:t>26</w:t>
            </w:r>
            <w:r w:rsidR="00CE4088" w:rsidRPr="00636427">
              <w:rPr>
                <w:b w:val="0"/>
                <w:sz w:val="20"/>
              </w:rPr>
              <w:t>9801</w:t>
            </w:r>
            <w:bookmarkEnd w:id="77"/>
            <w:bookmarkEnd w:id="78"/>
          </w:p>
        </w:tc>
        <w:tc>
          <w:tcPr>
            <w:tcW w:w="1584" w:type="dxa"/>
          </w:tcPr>
          <w:p w:rsidR="00CE4088" w:rsidRPr="00636427" w:rsidRDefault="00CE4088" w:rsidP="00636427">
            <w:pPr>
              <w:pStyle w:val="2"/>
              <w:numPr>
                <w:ilvl w:val="0"/>
                <w:numId w:val="0"/>
              </w:numPr>
              <w:spacing w:before="0" w:after="0" w:line="240" w:lineRule="auto"/>
              <w:jc w:val="both"/>
              <w:rPr>
                <w:b w:val="0"/>
                <w:sz w:val="20"/>
              </w:rPr>
            </w:pPr>
            <w:bookmarkStart w:id="79" w:name="_Toc156269230"/>
            <w:bookmarkStart w:id="80" w:name="_Toc192662899"/>
            <w:r w:rsidRPr="00636427">
              <w:rPr>
                <w:b w:val="0"/>
                <w:sz w:val="20"/>
              </w:rPr>
              <w:t>128,7</w:t>
            </w:r>
            <w:bookmarkEnd w:id="79"/>
            <w:bookmarkEnd w:id="80"/>
          </w:p>
        </w:tc>
      </w:tr>
      <w:tr w:rsidR="00CE4088" w:rsidRPr="00636427" w:rsidTr="00636427">
        <w:trPr>
          <w:trHeight w:val="333"/>
          <w:jc w:val="center"/>
        </w:trPr>
        <w:tc>
          <w:tcPr>
            <w:tcW w:w="5617" w:type="dxa"/>
          </w:tcPr>
          <w:p w:rsidR="00CE4088" w:rsidRPr="00636427" w:rsidRDefault="00CE4088" w:rsidP="00636427">
            <w:pPr>
              <w:pStyle w:val="2"/>
              <w:numPr>
                <w:ilvl w:val="0"/>
                <w:numId w:val="0"/>
              </w:numPr>
              <w:spacing w:before="0" w:after="0" w:line="240" w:lineRule="auto"/>
              <w:jc w:val="both"/>
              <w:rPr>
                <w:b w:val="0"/>
                <w:sz w:val="20"/>
              </w:rPr>
            </w:pPr>
            <w:bookmarkStart w:id="81" w:name="_Toc156269231"/>
            <w:bookmarkStart w:id="82" w:name="_Toc192662900"/>
            <w:r w:rsidRPr="00636427">
              <w:rPr>
                <w:b w:val="0"/>
                <w:sz w:val="20"/>
              </w:rPr>
              <w:t>Налог на имущество физических лиц</w:t>
            </w:r>
            <w:bookmarkEnd w:id="81"/>
            <w:bookmarkEnd w:id="82"/>
          </w:p>
        </w:tc>
        <w:tc>
          <w:tcPr>
            <w:tcW w:w="1583" w:type="dxa"/>
          </w:tcPr>
          <w:p w:rsidR="00CE4088" w:rsidRPr="00636427" w:rsidRDefault="00EA2FCB" w:rsidP="00636427">
            <w:pPr>
              <w:pStyle w:val="2"/>
              <w:numPr>
                <w:ilvl w:val="0"/>
                <w:numId w:val="0"/>
              </w:numPr>
              <w:spacing w:before="0" w:after="0" w:line="240" w:lineRule="auto"/>
              <w:jc w:val="both"/>
              <w:rPr>
                <w:b w:val="0"/>
                <w:sz w:val="20"/>
              </w:rPr>
            </w:pPr>
            <w:bookmarkStart w:id="83" w:name="_Toc156269232"/>
            <w:bookmarkStart w:id="84" w:name="_Toc192662901"/>
            <w:r w:rsidRPr="00636427">
              <w:rPr>
                <w:b w:val="0"/>
                <w:sz w:val="20"/>
              </w:rPr>
              <w:t>5</w:t>
            </w:r>
            <w:r w:rsidR="00CE4088" w:rsidRPr="00636427">
              <w:rPr>
                <w:b w:val="0"/>
                <w:sz w:val="20"/>
              </w:rPr>
              <w:t>5533</w:t>
            </w:r>
            <w:bookmarkEnd w:id="83"/>
            <w:bookmarkEnd w:id="84"/>
          </w:p>
        </w:tc>
        <w:tc>
          <w:tcPr>
            <w:tcW w:w="1584" w:type="dxa"/>
          </w:tcPr>
          <w:p w:rsidR="00CE4088" w:rsidRPr="00636427" w:rsidRDefault="00CE4088" w:rsidP="00636427">
            <w:pPr>
              <w:pStyle w:val="2"/>
              <w:numPr>
                <w:ilvl w:val="0"/>
                <w:numId w:val="0"/>
              </w:numPr>
              <w:spacing w:before="0" w:after="0" w:line="240" w:lineRule="auto"/>
              <w:jc w:val="both"/>
              <w:rPr>
                <w:b w:val="0"/>
                <w:sz w:val="20"/>
              </w:rPr>
            </w:pPr>
            <w:bookmarkStart w:id="85" w:name="_Toc156269233"/>
            <w:bookmarkStart w:id="86" w:name="_Toc192662902"/>
            <w:r w:rsidRPr="00636427">
              <w:rPr>
                <w:b w:val="0"/>
                <w:sz w:val="20"/>
              </w:rPr>
              <w:t>119,8</w:t>
            </w:r>
            <w:bookmarkEnd w:id="85"/>
            <w:bookmarkEnd w:id="86"/>
          </w:p>
        </w:tc>
      </w:tr>
      <w:tr w:rsidR="00CE4088" w:rsidRPr="00636427" w:rsidTr="00636427">
        <w:trPr>
          <w:trHeight w:val="349"/>
          <w:jc w:val="center"/>
        </w:trPr>
        <w:tc>
          <w:tcPr>
            <w:tcW w:w="5617" w:type="dxa"/>
          </w:tcPr>
          <w:p w:rsidR="00CE4088" w:rsidRPr="00636427" w:rsidRDefault="00CE4088" w:rsidP="00636427">
            <w:pPr>
              <w:pStyle w:val="2"/>
              <w:numPr>
                <w:ilvl w:val="0"/>
                <w:numId w:val="0"/>
              </w:numPr>
              <w:spacing w:before="0" w:after="0" w:line="240" w:lineRule="auto"/>
              <w:jc w:val="both"/>
              <w:rPr>
                <w:b w:val="0"/>
                <w:sz w:val="20"/>
              </w:rPr>
            </w:pPr>
            <w:bookmarkStart w:id="87" w:name="_Toc156269234"/>
            <w:bookmarkStart w:id="88" w:name="_Toc192662903"/>
            <w:r w:rsidRPr="00636427">
              <w:rPr>
                <w:b w:val="0"/>
                <w:sz w:val="20"/>
              </w:rPr>
              <w:t>Земельный налог</w:t>
            </w:r>
            <w:bookmarkEnd w:id="87"/>
            <w:bookmarkEnd w:id="88"/>
          </w:p>
        </w:tc>
        <w:tc>
          <w:tcPr>
            <w:tcW w:w="1583" w:type="dxa"/>
          </w:tcPr>
          <w:p w:rsidR="00CE4088" w:rsidRPr="00636427" w:rsidRDefault="00CE4088" w:rsidP="00636427">
            <w:pPr>
              <w:pStyle w:val="2"/>
              <w:numPr>
                <w:ilvl w:val="0"/>
                <w:numId w:val="0"/>
              </w:numPr>
              <w:spacing w:before="0" w:after="0" w:line="240" w:lineRule="auto"/>
              <w:jc w:val="both"/>
              <w:rPr>
                <w:b w:val="0"/>
                <w:sz w:val="20"/>
              </w:rPr>
            </w:pPr>
            <w:bookmarkStart w:id="89" w:name="_Toc156269235"/>
            <w:bookmarkStart w:id="90" w:name="_Toc192662904"/>
            <w:r w:rsidRPr="00636427">
              <w:rPr>
                <w:b w:val="0"/>
                <w:sz w:val="20"/>
              </w:rPr>
              <w:t>35070</w:t>
            </w:r>
            <w:bookmarkEnd w:id="89"/>
            <w:bookmarkEnd w:id="90"/>
          </w:p>
        </w:tc>
        <w:tc>
          <w:tcPr>
            <w:tcW w:w="1584" w:type="dxa"/>
          </w:tcPr>
          <w:p w:rsidR="00CE4088" w:rsidRPr="00636427" w:rsidRDefault="00CE4088" w:rsidP="00636427">
            <w:pPr>
              <w:pStyle w:val="2"/>
              <w:numPr>
                <w:ilvl w:val="0"/>
                <w:numId w:val="0"/>
              </w:numPr>
              <w:spacing w:before="0" w:after="0" w:line="240" w:lineRule="auto"/>
              <w:jc w:val="both"/>
              <w:rPr>
                <w:b w:val="0"/>
                <w:sz w:val="20"/>
              </w:rPr>
            </w:pPr>
            <w:bookmarkStart w:id="91" w:name="_Toc156269236"/>
            <w:bookmarkStart w:id="92" w:name="_Toc192662905"/>
            <w:r w:rsidRPr="00636427">
              <w:rPr>
                <w:b w:val="0"/>
                <w:sz w:val="20"/>
              </w:rPr>
              <w:t>269,2</w:t>
            </w:r>
            <w:bookmarkEnd w:id="91"/>
            <w:bookmarkEnd w:id="92"/>
          </w:p>
        </w:tc>
      </w:tr>
      <w:tr w:rsidR="00CE4088" w:rsidRPr="00636427" w:rsidTr="00636427">
        <w:trPr>
          <w:trHeight w:val="333"/>
          <w:jc w:val="center"/>
        </w:trPr>
        <w:tc>
          <w:tcPr>
            <w:tcW w:w="5617" w:type="dxa"/>
          </w:tcPr>
          <w:p w:rsidR="00CE4088" w:rsidRPr="00636427" w:rsidRDefault="00CE4088" w:rsidP="00636427">
            <w:pPr>
              <w:pStyle w:val="2"/>
              <w:numPr>
                <w:ilvl w:val="0"/>
                <w:numId w:val="0"/>
              </w:numPr>
              <w:spacing w:before="0" w:after="0" w:line="240" w:lineRule="auto"/>
              <w:jc w:val="both"/>
              <w:rPr>
                <w:b w:val="0"/>
                <w:sz w:val="20"/>
              </w:rPr>
            </w:pPr>
            <w:bookmarkStart w:id="93" w:name="_Toc156269237"/>
            <w:bookmarkStart w:id="94" w:name="_Toc192662906"/>
            <w:r w:rsidRPr="00636427">
              <w:rPr>
                <w:b w:val="0"/>
                <w:sz w:val="20"/>
              </w:rPr>
              <w:t>Госпошлина</w:t>
            </w:r>
            <w:bookmarkEnd w:id="93"/>
            <w:bookmarkEnd w:id="94"/>
          </w:p>
        </w:tc>
        <w:tc>
          <w:tcPr>
            <w:tcW w:w="1583" w:type="dxa"/>
          </w:tcPr>
          <w:p w:rsidR="00CE4088" w:rsidRPr="00636427" w:rsidRDefault="00CE4088" w:rsidP="00636427">
            <w:pPr>
              <w:pStyle w:val="2"/>
              <w:numPr>
                <w:ilvl w:val="0"/>
                <w:numId w:val="0"/>
              </w:numPr>
              <w:spacing w:before="0" w:after="0" w:line="240" w:lineRule="auto"/>
              <w:jc w:val="both"/>
              <w:rPr>
                <w:b w:val="0"/>
                <w:sz w:val="20"/>
              </w:rPr>
            </w:pPr>
            <w:bookmarkStart w:id="95" w:name="_Toc156269238"/>
            <w:bookmarkStart w:id="96" w:name="_Toc192662907"/>
            <w:r w:rsidRPr="00636427">
              <w:rPr>
                <w:b w:val="0"/>
                <w:sz w:val="20"/>
              </w:rPr>
              <w:t>18440</w:t>
            </w:r>
            <w:bookmarkEnd w:id="95"/>
            <w:bookmarkEnd w:id="96"/>
          </w:p>
        </w:tc>
        <w:tc>
          <w:tcPr>
            <w:tcW w:w="1584" w:type="dxa"/>
          </w:tcPr>
          <w:p w:rsidR="00CE4088" w:rsidRPr="00636427" w:rsidRDefault="00CE4088" w:rsidP="00636427">
            <w:pPr>
              <w:pStyle w:val="2"/>
              <w:numPr>
                <w:ilvl w:val="0"/>
                <w:numId w:val="0"/>
              </w:numPr>
              <w:spacing w:before="0" w:after="0" w:line="240" w:lineRule="auto"/>
              <w:jc w:val="both"/>
              <w:rPr>
                <w:b w:val="0"/>
                <w:sz w:val="20"/>
              </w:rPr>
            </w:pPr>
            <w:bookmarkStart w:id="97" w:name="_Toc156269239"/>
            <w:bookmarkStart w:id="98" w:name="_Toc192662908"/>
            <w:r w:rsidRPr="00636427">
              <w:rPr>
                <w:b w:val="0"/>
                <w:sz w:val="20"/>
              </w:rPr>
              <w:t>440,3</w:t>
            </w:r>
            <w:bookmarkEnd w:id="97"/>
            <w:bookmarkEnd w:id="98"/>
          </w:p>
        </w:tc>
      </w:tr>
      <w:tr w:rsidR="00CE4088" w:rsidRPr="00636427" w:rsidTr="00636427">
        <w:trPr>
          <w:trHeight w:val="112"/>
          <w:jc w:val="center"/>
        </w:trPr>
        <w:tc>
          <w:tcPr>
            <w:tcW w:w="5617" w:type="dxa"/>
          </w:tcPr>
          <w:p w:rsidR="00CE4088" w:rsidRPr="00636427" w:rsidRDefault="00CE4088" w:rsidP="00636427">
            <w:pPr>
              <w:pStyle w:val="2"/>
              <w:numPr>
                <w:ilvl w:val="0"/>
                <w:numId w:val="0"/>
              </w:numPr>
              <w:spacing w:before="0" w:after="0" w:line="240" w:lineRule="auto"/>
              <w:jc w:val="both"/>
              <w:rPr>
                <w:b w:val="0"/>
                <w:sz w:val="20"/>
              </w:rPr>
            </w:pPr>
            <w:bookmarkStart w:id="99" w:name="_Toc156269240"/>
            <w:bookmarkStart w:id="100" w:name="_Toc192662909"/>
            <w:r w:rsidRPr="00636427">
              <w:rPr>
                <w:b w:val="0"/>
                <w:sz w:val="20"/>
              </w:rPr>
              <w:t>Итого налоговых доходов</w:t>
            </w:r>
            <w:bookmarkEnd w:id="99"/>
            <w:bookmarkEnd w:id="100"/>
          </w:p>
        </w:tc>
        <w:tc>
          <w:tcPr>
            <w:tcW w:w="1583" w:type="dxa"/>
          </w:tcPr>
          <w:p w:rsidR="00CE4088" w:rsidRPr="00636427" w:rsidRDefault="00EA2FCB" w:rsidP="00636427">
            <w:pPr>
              <w:pStyle w:val="2"/>
              <w:numPr>
                <w:ilvl w:val="0"/>
                <w:numId w:val="0"/>
              </w:numPr>
              <w:spacing w:before="0" w:after="0" w:line="240" w:lineRule="auto"/>
              <w:jc w:val="both"/>
              <w:rPr>
                <w:b w:val="0"/>
                <w:sz w:val="20"/>
              </w:rPr>
            </w:pPr>
            <w:bookmarkStart w:id="101" w:name="_Toc192662910"/>
            <w:r w:rsidRPr="00636427">
              <w:rPr>
                <w:b w:val="0"/>
                <w:sz w:val="20"/>
              </w:rPr>
              <w:t>869393</w:t>
            </w:r>
            <w:bookmarkEnd w:id="101"/>
          </w:p>
        </w:tc>
        <w:tc>
          <w:tcPr>
            <w:tcW w:w="1584" w:type="dxa"/>
          </w:tcPr>
          <w:p w:rsidR="00CE4088" w:rsidRPr="00636427" w:rsidRDefault="00CE4088" w:rsidP="00636427">
            <w:pPr>
              <w:pStyle w:val="2"/>
              <w:numPr>
                <w:ilvl w:val="0"/>
                <w:numId w:val="0"/>
              </w:numPr>
              <w:spacing w:before="0" w:after="0" w:line="240" w:lineRule="auto"/>
              <w:jc w:val="both"/>
              <w:rPr>
                <w:b w:val="0"/>
                <w:sz w:val="20"/>
              </w:rPr>
            </w:pPr>
            <w:bookmarkStart w:id="102" w:name="_Toc156269242"/>
            <w:bookmarkStart w:id="103" w:name="_Toc192662911"/>
            <w:r w:rsidRPr="00636427">
              <w:rPr>
                <w:b w:val="0"/>
                <w:sz w:val="20"/>
              </w:rPr>
              <w:t>-</w:t>
            </w:r>
            <w:bookmarkEnd w:id="102"/>
            <w:bookmarkEnd w:id="103"/>
          </w:p>
        </w:tc>
      </w:tr>
    </w:tbl>
    <w:p w:rsidR="00FE3754" w:rsidRPr="00B14874" w:rsidRDefault="00FE3754" w:rsidP="00B14874">
      <w:pPr>
        <w:spacing w:line="360" w:lineRule="auto"/>
        <w:ind w:firstLine="737"/>
        <w:rPr>
          <w:sz w:val="28"/>
          <w:szCs w:val="28"/>
        </w:rPr>
      </w:pPr>
    </w:p>
    <w:p w:rsidR="00DF5BD9" w:rsidRPr="00B14874" w:rsidRDefault="00DF5BD9" w:rsidP="00B14874">
      <w:pPr>
        <w:spacing w:line="360" w:lineRule="auto"/>
        <w:ind w:firstLine="737"/>
        <w:rPr>
          <w:color w:val="000000"/>
          <w:sz w:val="28"/>
          <w:szCs w:val="28"/>
        </w:rPr>
      </w:pPr>
      <w:r w:rsidRPr="00B14874">
        <w:rPr>
          <w:color w:val="000000"/>
          <w:sz w:val="28"/>
          <w:szCs w:val="28"/>
        </w:rPr>
        <w:t>Доходы консолидированного республиканского бюджета возрастут в </w:t>
      </w:r>
      <w:r w:rsidR="00B3460C" w:rsidRPr="00B14874">
        <w:rPr>
          <w:color w:val="000000"/>
          <w:sz w:val="28"/>
          <w:szCs w:val="28"/>
        </w:rPr>
        <w:t>2008</w:t>
      </w:r>
      <w:r w:rsidRPr="00B14874">
        <w:rPr>
          <w:color w:val="000000"/>
          <w:sz w:val="28"/>
          <w:szCs w:val="28"/>
        </w:rPr>
        <w:t xml:space="preserve"> году против ожидаемого его исполнения в текущем году в 1,28 раза. </w:t>
      </w:r>
    </w:p>
    <w:p w:rsidR="00581480" w:rsidRPr="00B14874" w:rsidRDefault="00FE3754" w:rsidP="00B14874">
      <w:pPr>
        <w:spacing w:line="360" w:lineRule="auto"/>
        <w:ind w:firstLine="737"/>
        <w:rPr>
          <w:rStyle w:val="txt1"/>
          <w:rFonts w:ascii="Times New Roman" w:hAnsi="Times New Roman"/>
          <w:sz w:val="28"/>
          <w:szCs w:val="28"/>
        </w:rPr>
      </w:pPr>
      <w:r w:rsidRPr="00B14874">
        <w:rPr>
          <w:rStyle w:val="txt1"/>
          <w:rFonts w:ascii="Times New Roman" w:hAnsi="Times New Roman"/>
          <w:sz w:val="28"/>
          <w:szCs w:val="28"/>
        </w:rPr>
        <w:t>Налоговые доходы бюджета города за</w:t>
      </w:r>
      <w:r w:rsidR="00B14874">
        <w:rPr>
          <w:rStyle w:val="txt1"/>
          <w:rFonts w:ascii="Times New Roman" w:hAnsi="Times New Roman"/>
          <w:sz w:val="28"/>
          <w:szCs w:val="28"/>
        </w:rPr>
        <w:t xml:space="preserve"> </w:t>
      </w:r>
      <w:r w:rsidR="00B3460C" w:rsidRPr="00B14874">
        <w:rPr>
          <w:rStyle w:val="txt1"/>
          <w:rFonts w:ascii="Times New Roman" w:hAnsi="Times New Roman"/>
          <w:sz w:val="28"/>
          <w:szCs w:val="28"/>
        </w:rPr>
        <w:t>2008</w:t>
      </w:r>
      <w:r w:rsidRPr="00B14874">
        <w:rPr>
          <w:rStyle w:val="txt1"/>
          <w:rFonts w:ascii="Times New Roman" w:hAnsi="Times New Roman"/>
          <w:sz w:val="28"/>
          <w:szCs w:val="28"/>
        </w:rPr>
        <w:t xml:space="preserve"> год, по прогнозным данным, составят </w:t>
      </w:r>
      <w:r w:rsidR="00EA2FCB" w:rsidRPr="00B14874">
        <w:rPr>
          <w:rStyle w:val="txt1"/>
          <w:rFonts w:ascii="Times New Roman" w:hAnsi="Times New Roman"/>
          <w:sz w:val="28"/>
          <w:szCs w:val="28"/>
        </w:rPr>
        <w:t>869,4</w:t>
      </w:r>
      <w:r w:rsidRPr="00B14874">
        <w:rPr>
          <w:rStyle w:val="txt1"/>
          <w:rFonts w:ascii="Times New Roman" w:hAnsi="Times New Roman"/>
          <w:sz w:val="28"/>
          <w:szCs w:val="28"/>
        </w:rPr>
        <w:t xml:space="preserve"> млн. рублей или 105,6% от плановых назначений и увеличились по сравнению с соответствующим периодом прошлого года на 35 %. Основную долю налоговых поступлений составил налог на доходы физических лиц –</w:t>
      </w:r>
      <w:r w:rsidR="00581480" w:rsidRPr="00B14874">
        <w:rPr>
          <w:rStyle w:val="txt1"/>
          <w:rFonts w:ascii="Times New Roman" w:hAnsi="Times New Roman"/>
          <w:sz w:val="28"/>
          <w:szCs w:val="28"/>
        </w:rPr>
        <w:t xml:space="preserve"> 68,</w:t>
      </w:r>
      <w:r w:rsidRPr="00B14874">
        <w:rPr>
          <w:rStyle w:val="txt1"/>
          <w:rFonts w:ascii="Times New Roman" w:hAnsi="Times New Roman"/>
          <w:sz w:val="28"/>
          <w:szCs w:val="28"/>
        </w:rPr>
        <w:t>1%, налоги на совокупный доход –</w:t>
      </w:r>
      <w:r w:rsidR="00581480" w:rsidRPr="00B14874">
        <w:rPr>
          <w:rStyle w:val="txt1"/>
          <w:rFonts w:ascii="Times New Roman" w:hAnsi="Times New Roman"/>
          <w:sz w:val="28"/>
          <w:szCs w:val="28"/>
        </w:rPr>
        <w:t>20</w:t>
      </w:r>
      <w:r w:rsidRPr="00B14874">
        <w:rPr>
          <w:rStyle w:val="txt1"/>
          <w:rFonts w:ascii="Times New Roman" w:hAnsi="Times New Roman"/>
          <w:sz w:val="28"/>
          <w:szCs w:val="28"/>
        </w:rPr>
        <w:t>,8%, налоги на имущество –</w:t>
      </w:r>
      <w:r w:rsidR="00581480" w:rsidRPr="00B14874">
        <w:rPr>
          <w:rStyle w:val="txt1"/>
          <w:rFonts w:ascii="Times New Roman" w:hAnsi="Times New Roman"/>
          <w:sz w:val="28"/>
          <w:szCs w:val="28"/>
        </w:rPr>
        <w:t xml:space="preserve"> 7</w:t>
      </w:r>
      <w:r w:rsidRPr="00B14874">
        <w:rPr>
          <w:rStyle w:val="txt1"/>
          <w:rFonts w:ascii="Times New Roman" w:hAnsi="Times New Roman"/>
          <w:sz w:val="28"/>
          <w:szCs w:val="28"/>
        </w:rPr>
        <w:t>%.</w:t>
      </w:r>
      <w:r w:rsidR="00581480" w:rsidRPr="00B14874">
        <w:rPr>
          <w:rStyle w:val="txt1"/>
          <w:rFonts w:ascii="Times New Roman" w:hAnsi="Times New Roman"/>
          <w:sz w:val="28"/>
          <w:szCs w:val="28"/>
        </w:rPr>
        <w:t xml:space="preserve"> </w:t>
      </w:r>
      <w:r w:rsidRPr="00B14874">
        <w:rPr>
          <w:rStyle w:val="txt1"/>
          <w:rFonts w:ascii="Times New Roman" w:hAnsi="Times New Roman"/>
          <w:sz w:val="28"/>
          <w:szCs w:val="28"/>
        </w:rPr>
        <w:t xml:space="preserve">Налог на доходы физических лиц составил – </w:t>
      </w:r>
      <w:r w:rsidR="00EA2FCB" w:rsidRPr="00B14874">
        <w:rPr>
          <w:rStyle w:val="txt1"/>
          <w:rFonts w:ascii="Times New Roman" w:hAnsi="Times New Roman"/>
          <w:sz w:val="28"/>
          <w:szCs w:val="28"/>
        </w:rPr>
        <w:t>4</w:t>
      </w:r>
      <w:r w:rsidRPr="00B14874">
        <w:rPr>
          <w:rStyle w:val="txt1"/>
          <w:rFonts w:ascii="Times New Roman" w:hAnsi="Times New Roman"/>
          <w:sz w:val="28"/>
          <w:szCs w:val="28"/>
        </w:rPr>
        <w:t>90,6 млн. рублей, или 100,9% к плану. Налоги на совокупный доход</w:t>
      </w:r>
      <w:r w:rsidR="00B14874">
        <w:rPr>
          <w:rStyle w:val="txt1"/>
          <w:rFonts w:ascii="Times New Roman" w:hAnsi="Times New Roman"/>
          <w:sz w:val="28"/>
          <w:szCs w:val="28"/>
        </w:rPr>
        <w:t xml:space="preserve"> </w:t>
      </w:r>
      <w:r w:rsidRPr="00B14874">
        <w:rPr>
          <w:rStyle w:val="txt1"/>
          <w:rFonts w:ascii="Times New Roman" w:hAnsi="Times New Roman"/>
          <w:sz w:val="28"/>
          <w:szCs w:val="28"/>
        </w:rPr>
        <w:t xml:space="preserve">поступили в сумме </w:t>
      </w:r>
      <w:r w:rsidR="00EA2FCB" w:rsidRPr="00B14874">
        <w:rPr>
          <w:rStyle w:val="txt1"/>
          <w:rFonts w:ascii="Times New Roman" w:hAnsi="Times New Roman"/>
          <w:sz w:val="28"/>
          <w:szCs w:val="28"/>
        </w:rPr>
        <w:t>26</w:t>
      </w:r>
      <w:r w:rsidR="00581480" w:rsidRPr="00B14874">
        <w:rPr>
          <w:rStyle w:val="txt1"/>
          <w:rFonts w:ascii="Times New Roman" w:hAnsi="Times New Roman"/>
          <w:sz w:val="28"/>
          <w:szCs w:val="28"/>
        </w:rPr>
        <w:t>9,8</w:t>
      </w:r>
      <w:r w:rsidRPr="00B14874">
        <w:rPr>
          <w:rStyle w:val="txt1"/>
          <w:rFonts w:ascii="Times New Roman" w:hAnsi="Times New Roman"/>
          <w:sz w:val="28"/>
          <w:szCs w:val="28"/>
        </w:rPr>
        <w:t xml:space="preserve"> млн.</w:t>
      </w:r>
      <w:r w:rsidR="00B14874">
        <w:rPr>
          <w:rStyle w:val="txt1"/>
          <w:rFonts w:ascii="Times New Roman" w:hAnsi="Times New Roman"/>
          <w:sz w:val="28"/>
          <w:szCs w:val="28"/>
        </w:rPr>
        <w:t xml:space="preserve"> </w:t>
      </w:r>
      <w:r w:rsidRPr="00B14874">
        <w:rPr>
          <w:rStyle w:val="txt1"/>
          <w:rFonts w:ascii="Times New Roman" w:hAnsi="Times New Roman"/>
          <w:sz w:val="28"/>
          <w:szCs w:val="28"/>
        </w:rPr>
        <w:t>рублей, или 116% к плану, что значительно выше уровня прошлого года.</w:t>
      </w:r>
    </w:p>
    <w:p w:rsidR="00DF5BD9" w:rsidRPr="00B14874" w:rsidRDefault="00DF5BD9" w:rsidP="00B14874">
      <w:pPr>
        <w:spacing w:line="360" w:lineRule="auto"/>
        <w:ind w:firstLine="737"/>
        <w:rPr>
          <w:sz w:val="28"/>
          <w:szCs w:val="28"/>
        </w:rPr>
      </w:pPr>
      <w:r w:rsidRPr="00B14874">
        <w:rPr>
          <w:sz w:val="28"/>
          <w:szCs w:val="28"/>
        </w:rPr>
        <w:t xml:space="preserve">Доходы бюджета муниципального образования «Город Йошкар-Ола», поступающие в </w:t>
      </w:r>
      <w:r w:rsidR="00B3460C" w:rsidRPr="00B14874">
        <w:rPr>
          <w:sz w:val="28"/>
          <w:szCs w:val="28"/>
        </w:rPr>
        <w:t>2008</w:t>
      </w:r>
      <w:r w:rsidRPr="00B14874">
        <w:rPr>
          <w:sz w:val="28"/>
          <w:szCs w:val="28"/>
        </w:rPr>
        <w:t xml:space="preserve"> году, формируются за счет:</w:t>
      </w:r>
    </w:p>
    <w:p w:rsidR="00DF5BD9" w:rsidRPr="00B14874" w:rsidRDefault="00DF5BD9" w:rsidP="00B14874">
      <w:pPr>
        <w:spacing w:line="360" w:lineRule="auto"/>
        <w:ind w:firstLine="737"/>
        <w:rPr>
          <w:sz w:val="28"/>
          <w:szCs w:val="28"/>
        </w:rPr>
      </w:pPr>
      <w:r w:rsidRPr="00B14874">
        <w:rPr>
          <w:sz w:val="28"/>
          <w:szCs w:val="28"/>
        </w:rPr>
        <w:t xml:space="preserve">- федеральных и местных налогов и сборов, налогов, предусмотренных специальными налоговыми режимами в соответствии с нормативами, установленными статьями 61.2, 62 и пунктом 2 статьи 61.1 Бюджетного кодекса Российской Федерации, статьей 18 Закона Республики Марий Эл от 2 декабря </w:t>
      </w:r>
      <w:r w:rsidR="004B4353" w:rsidRPr="00B14874">
        <w:rPr>
          <w:sz w:val="28"/>
          <w:szCs w:val="28"/>
        </w:rPr>
        <w:t>2005</w:t>
      </w:r>
      <w:r w:rsidRPr="00B14874">
        <w:rPr>
          <w:sz w:val="28"/>
          <w:szCs w:val="28"/>
        </w:rPr>
        <w:t xml:space="preserve"> года N 46-З "О регулировании бюджетных правоотношений в Республике Марий Эл";</w:t>
      </w:r>
    </w:p>
    <w:p w:rsidR="00DF5BD9" w:rsidRPr="00B14874" w:rsidRDefault="00DF5BD9" w:rsidP="00B14874">
      <w:pPr>
        <w:spacing w:line="360" w:lineRule="auto"/>
        <w:ind w:firstLine="737"/>
        <w:rPr>
          <w:sz w:val="28"/>
          <w:szCs w:val="28"/>
        </w:rPr>
      </w:pPr>
      <w:r w:rsidRPr="00B14874">
        <w:rPr>
          <w:sz w:val="28"/>
          <w:szCs w:val="28"/>
        </w:rPr>
        <w:t>- федеральных, региональных и местных налогов и сборов (в части погашения задолженности прошлых лет по отдельным видам налогов, а также в части погашения задолженности по отмененным налогам и сборам) в соответствии с нормативами отчислений в бюджет муниципального образования «Город Йошкар-Ола»;</w:t>
      </w:r>
    </w:p>
    <w:p w:rsidR="00DF5BD9" w:rsidRPr="00B14874" w:rsidRDefault="00DF5BD9" w:rsidP="00B14874">
      <w:pPr>
        <w:spacing w:line="360" w:lineRule="auto"/>
        <w:ind w:firstLine="737"/>
        <w:rPr>
          <w:sz w:val="28"/>
          <w:szCs w:val="28"/>
        </w:rPr>
      </w:pPr>
      <w:r w:rsidRPr="00B14874">
        <w:rPr>
          <w:sz w:val="28"/>
          <w:szCs w:val="28"/>
        </w:rPr>
        <w:t xml:space="preserve">- дополнительного норматива отчислений от налога на доходы физических лиц в размере 5,7 процента, утвержденного статьей 22 Закона Республики Марий Эл "О республиканском бюджете Республики Марий Эл на </w:t>
      </w:r>
      <w:r w:rsidR="00B3460C" w:rsidRPr="00B14874">
        <w:rPr>
          <w:sz w:val="28"/>
          <w:szCs w:val="28"/>
        </w:rPr>
        <w:t>2008</w:t>
      </w:r>
      <w:r w:rsidRPr="00B14874">
        <w:rPr>
          <w:sz w:val="28"/>
          <w:szCs w:val="28"/>
        </w:rPr>
        <w:t xml:space="preserve"> год".</w:t>
      </w:r>
    </w:p>
    <w:p w:rsidR="00581480" w:rsidRPr="00B14874" w:rsidRDefault="00FE3754" w:rsidP="00B14874">
      <w:pPr>
        <w:spacing w:line="360" w:lineRule="auto"/>
        <w:ind w:firstLine="737"/>
        <w:rPr>
          <w:rStyle w:val="txt1"/>
          <w:rFonts w:ascii="Times New Roman" w:hAnsi="Times New Roman"/>
          <w:sz w:val="28"/>
          <w:szCs w:val="28"/>
        </w:rPr>
      </w:pPr>
      <w:r w:rsidRPr="00B14874">
        <w:rPr>
          <w:rStyle w:val="txt1"/>
          <w:rFonts w:ascii="Times New Roman" w:hAnsi="Times New Roman"/>
          <w:sz w:val="28"/>
          <w:szCs w:val="28"/>
        </w:rPr>
        <w:t>Бюджет муниципального образования «Город Йошкар-Ола» на 2006 год утвержден решением городского Собрания 23.12.</w:t>
      </w:r>
      <w:r w:rsidR="004B4353" w:rsidRPr="00B14874">
        <w:rPr>
          <w:rStyle w:val="txt1"/>
          <w:rFonts w:ascii="Times New Roman" w:hAnsi="Times New Roman"/>
          <w:sz w:val="28"/>
          <w:szCs w:val="28"/>
        </w:rPr>
        <w:t>2006</w:t>
      </w:r>
      <w:r w:rsidRPr="00B14874">
        <w:rPr>
          <w:rStyle w:val="txt1"/>
          <w:rFonts w:ascii="Times New Roman" w:hAnsi="Times New Roman"/>
          <w:sz w:val="28"/>
          <w:szCs w:val="28"/>
        </w:rPr>
        <w:t>г. № 194-IV и уточнен решениями</w:t>
      </w:r>
      <w:r w:rsidR="00B14874">
        <w:rPr>
          <w:rStyle w:val="txt1"/>
          <w:rFonts w:ascii="Times New Roman" w:hAnsi="Times New Roman"/>
          <w:sz w:val="28"/>
          <w:szCs w:val="28"/>
        </w:rPr>
        <w:t xml:space="preserve"> </w:t>
      </w:r>
      <w:r w:rsidRPr="00B14874">
        <w:rPr>
          <w:rStyle w:val="txt1"/>
          <w:rFonts w:ascii="Times New Roman" w:hAnsi="Times New Roman"/>
          <w:sz w:val="28"/>
          <w:szCs w:val="28"/>
        </w:rPr>
        <w:t>городского Собрания от 05.05.2006г № 254-1V, от 15.06.06г. № 270-IV, от 21.09.06г. № 293- IV.</w:t>
      </w:r>
      <w:r w:rsidR="00B14874">
        <w:rPr>
          <w:rStyle w:val="txt1"/>
          <w:rFonts w:ascii="Times New Roman" w:hAnsi="Times New Roman"/>
          <w:sz w:val="28"/>
          <w:szCs w:val="28"/>
        </w:rPr>
        <w:t xml:space="preserve"> </w:t>
      </w:r>
    </w:p>
    <w:p w:rsidR="00581480" w:rsidRPr="00B14874" w:rsidRDefault="00FE3754" w:rsidP="00B14874">
      <w:pPr>
        <w:spacing w:line="360" w:lineRule="auto"/>
        <w:ind w:firstLine="737"/>
        <w:rPr>
          <w:rStyle w:val="txt1"/>
          <w:rFonts w:ascii="Times New Roman" w:hAnsi="Times New Roman"/>
          <w:sz w:val="28"/>
          <w:szCs w:val="28"/>
        </w:rPr>
      </w:pPr>
      <w:r w:rsidRPr="00B14874">
        <w:rPr>
          <w:rStyle w:val="txt1"/>
          <w:rFonts w:ascii="Times New Roman" w:hAnsi="Times New Roman"/>
          <w:sz w:val="28"/>
          <w:szCs w:val="28"/>
        </w:rPr>
        <w:t>По оперативным данным за 9 месяцев текущего года на единый счет бюджета</w:t>
      </w:r>
      <w:r w:rsidR="00B14874">
        <w:rPr>
          <w:rStyle w:val="txt1"/>
          <w:rFonts w:ascii="Times New Roman" w:hAnsi="Times New Roman"/>
          <w:sz w:val="28"/>
          <w:szCs w:val="28"/>
        </w:rPr>
        <w:t xml:space="preserve"> </w:t>
      </w:r>
      <w:r w:rsidRPr="00B14874">
        <w:rPr>
          <w:rStyle w:val="txt1"/>
          <w:rFonts w:ascii="Times New Roman" w:hAnsi="Times New Roman"/>
          <w:sz w:val="28"/>
          <w:szCs w:val="28"/>
        </w:rPr>
        <w:t>городского округа</w:t>
      </w:r>
      <w:r w:rsidR="00B14874">
        <w:rPr>
          <w:rStyle w:val="txt1"/>
          <w:rFonts w:ascii="Times New Roman" w:hAnsi="Times New Roman"/>
          <w:sz w:val="28"/>
          <w:szCs w:val="28"/>
        </w:rPr>
        <w:t xml:space="preserve"> </w:t>
      </w:r>
      <w:r w:rsidRPr="00B14874">
        <w:rPr>
          <w:rStyle w:val="txt1"/>
          <w:rFonts w:ascii="Times New Roman" w:hAnsi="Times New Roman"/>
          <w:sz w:val="28"/>
          <w:szCs w:val="28"/>
        </w:rPr>
        <w:t>«Город</w:t>
      </w:r>
      <w:r w:rsidR="00B14874">
        <w:rPr>
          <w:rStyle w:val="txt1"/>
          <w:rFonts w:ascii="Times New Roman" w:hAnsi="Times New Roman"/>
          <w:sz w:val="28"/>
          <w:szCs w:val="28"/>
        </w:rPr>
        <w:t xml:space="preserve"> </w:t>
      </w:r>
      <w:r w:rsidRPr="00B14874">
        <w:rPr>
          <w:rStyle w:val="txt1"/>
          <w:rFonts w:ascii="Times New Roman" w:hAnsi="Times New Roman"/>
          <w:sz w:val="28"/>
          <w:szCs w:val="28"/>
        </w:rPr>
        <w:t>Йошкар-Ола»</w:t>
      </w:r>
      <w:r w:rsidR="00636427">
        <w:rPr>
          <w:rStyle w:val="txt1"/>
          <w:rFonts w:ascii="Times New Roman" w:hAnsi="Times New Roman"/>
          <w:sz w:val="28"/>
          <w:szCs w:val="28"/>
        </w:rPr>
        <w:t xml:space="preserve"> </w:t>
      </w:r>
      <w:r w:rsidRPr="00B14874">
        <w:rPr>
          <w:rStyle w:val="txt1"/>
          <w:rFonts w:ascii="Times New Roman" w:hAnsi="Times New Roman"/>
          <w:sz w:val="28"/>
          <w:szCs w:val="28"/>
        </w:rPr>
        <w:t>зачислено доходов</w:t>
      </w:r>
      <w:r w:rsidR="00B14874">
        <w:rPr>
          <w:rStyle w:val="txt1"/>
          <w:rFonts w:ascii="Times New Roman" w:hAnsi="Times New Roman"/>
          <w:sz w:val="28"/>
          <w:szCs w:val="28"/>
        </w:rPr>
        <w:t xml:space="preserve"> </w:t>
      </w:r>
      <w:r w:rsidRPr="00B14874">
        <w:rPr>
          <w:rStyle w:val="txt1"/>
          <w:rFonts w:ascii="Times New Roman" w:hAnsi="Times New Roman"/>
          <w:sz w:val="28"/>
          <w:szCs w:val="28"/>
        </w:rPr>
        <w:t>в сумме</w:t>
      </w:r>
      <w:r w:rsidR="00B14874">
        <w:rPr>
          <w:rStyle w:val="txt1"/>
          <w:rFonts w:ascii="Times New Roman" w:hAnsi="Times New Roman"/>
          <w:sz w:val="28"/>
          <w:szCs w:val="28"/>
        </w:rPr>
        <w:t xml:space="preserve"> </w:t>
      </w:r>
      <w:r w:rsidRPr="00B14874">
        <w:rPr>
          <w:rStyle w:val="txt1"/>
          <w:rFonts w:ascii="Times New Roman" w:hAnsi="Times New Roman"/>
          <w:sz w:val="28"/>
          <w:szCs w:val="28"/>
        </w:rPr>
        <w:t>1086783,7тыс. рублей, что составляет</w:t>
      </w:r>
      <w:r w:rsidR="00B14874">
        <w:rPr>
          <w:rStyle w:val="txt1"/>
          <w:rFonts w:ascii="Times New Roman" w:hAnsi="Times New Roman"/>
          <w:sz w:val="28"/>
          <w:szCs w:val="28"/>
        </w:rPr>
        <w:t xml:space="preserve"> </w:t>
      </w:r>
      <w:r w:rsidRPr="00B14874">
        <w:rPr>
          <w:rStyle w:val="txt1"/>
          <w:rFonts w:ascii="Times New Roman" w:hAnsi="Times New Roman"/>
          <w:sz w:val="28"/>
          <w:szCs w:val="28"/>
        </w:rPr>
        <w:t>76,2 % от годовых планируемых показателей</w:t>
      </w:r>
      <w:r w:rsidR="00B14874">
        <w:rPr>
          <w:rStyle w:val="txt1"/>
          <w:rFonts w:ascii="Times New Roman" w:hAnsi="Times New Roman"/>
          <w:sz w:val="28"/>
          <w:szCs w:val="28"/>
        </w:rPr>
        <w:t xml:space="preserve"> </w:t>
      </w:r>
      <w:r w:rsidRPr="00B14874">
        <w:rPr>
          <w:rStyle w:val="txt1"/>
          <w:rFonts w:ascii="Times New Roman" w:hAnsi="Times New Roman"/>
          <w:sz w:val="28"/>
          <w:szCs w:val="28"/>
        </w:rPr>
        <w:t xml:space="preserve">и 119,4 % к соответствующему периоду прошлого года. </w:t>
      </w:r>
    </w:p>
    <w:p w:rsidR="00FE3754" w:rsidRPr="00B14874" w:rsidRDefault="00FE3754" w:rsidP="00B14874">
      <w:pPr>
        <w:spacing w:line="360" w:lineRule="auto"/>
        <w:ind w:firstLine="737"/>
        <w:rPr>
          <w:color w:val="000000"/>
          <w:sz w:val="28"/>
          <w:szCs w:val="28"/>
        </w:rPr>
      </w:pPr>
      <w:r w:rsidRPr="00B14874">
        <w:rPr>
          <w:rStyle w:val="txt1"/>
          <w:rFonts w:ascii="Times New Roman" w:hAnsi="Times New Roman"/>
          <w:sz w:val="28"/>
          <w:szCs w:val="28"/>
        </w:rPr>
        <w:t>Собственных доходов, поступивших в виде налогов, сборов и иных платежей, зачислено 735757,2 тыс.руб или 78,3 % от планируемого объема на год и 115,9% к уровню 9 месяцев</w:t>
      </w:r>
      <w:r w:rsidR="00B14874">
        <w:rPr>
          <w:rStyle w:val="txt1"/>
          <w:rFonts w:ascii="Times New Roman" w:hAnsi="Times New Roman"/>
          <w:sz w:val="28"/>
          <w:szCs w:val="28"/>
        </w:rPr>
        <w:t xml:space="preserve"> </w:t>
      </w:r>
      <w:r w:rsidR="004B4353" w:rsidRPr="00B14874">
        <w:rPr>
          <w:rStyle w:val="txt1"/>
          <w:rFonts w:ascii="Times New Roman" w:hAnsi="Times New Roman"/>
          <w:sz w:val="28"/>
          <w:szCs w:val="28"/>
        </w:rPr>
        <w:t>2006</w:t>
      </w:r>
      <w:r w:rsidR="00DF5BD9" w:rsidRPr="00B14874">
        <w:rPr>
          <w:rStyle w:val="txt1"/>
          <w:rFonts w:ascii="Times New Roman" w:hAnsi="Times New Roman"/>
          <w:sz w:val="28"/>
          <w:szCs w:val="28"/>
        </w:rPr>
        <w:t xml:space="preserve"> </w:t>
      </w:r>
      <w:r w:rsidRPr="00B14874">
        <w:rPr>
          <w:rStyle w:val="txt1"/>
          <w:rFonts w:ascii="Times New Roman" w:hAnsi="Times New Roman"/>
          <w:sz w:val="28"/>
          <w:szCs w:val="28"/>
        </w:rPr>
        <w:t>года. </w:t>
      </w:r>
    </w:p>
    <w:p w:rsidR="00C8657B" w:rsidRPr="00B14874" w:rsidRDefault="00C8657B" w:rsidP="00B14874">
      <w:pPr>
        <w:pStyle w:val="text"/>
        <w:spacing w:before="0" w:after="0" w:afterAutospacing="0" w:line="360" w:lineRule="auto"/>
        <w:ind w:firstLine="737"/>
        <w:rPr>
          <w:rFonts w:ascii="Times New Roman" w:hAnsi="Times New Roman"/>
          <w:color w:val="000000"/>
          <w:sz w:val="28"/>
          <w:szCs w:val="28"/>
        </w:rPr>
      </w:pPr>
      <w:r w:rsidRPr="00B14874">
        <w:rPr>
          <w:rFonts w:ascii="Times New Roman" w:hAnsi="Times New Roman"/>
          <w:color w:val="000000"/>
          <w:sz w:val="28"/>
          <w:szCs w:val="28"/>
        </w:rPr>
        <w:t xml:space="preserve">Республиканский бюджет на </w:t>
      </w:r>
      <w:r w:rsidR="00B3460C" w:rsidRPr="00B14874">
        <w:rPr>
          <w:rFonts w:ascii="Times New Roman" w:hAnsi="Times New Roman"/>
          <w:color w:val="000000"/>
          <w:sz w:val="28"/>
          <w:szCs w:val="28"/>
        </w:rPr>
        <w:t>2008</w:t>
      </w:r>
      <w:r w:rsidRPr="00B14874">
        <w:rPr>
          <w:rFonts w:ascii="Times New Roman" w:hAnsi="Times New Roman"/>
          <w:color w:val="000000"/>
          <w:sz w:val="28"/>
          <w:szCs w:val="28"/>
        </w:rPr>
        <w:t xml:space="preserve"> год сформирован с учетом прогноза социально-экономического развития, роста налоговых и неналоговых поступлений, финансовой помощи из федерального бюджета и сбалансирован по основным параметрам. </w:t>
      </w:r>
    </w:p>
    <w:p w:rsidR="00926A89" w:rsidRPr="00636427" w:rsidRDefault="00636427" w:rsidP="00636427">
      <w:pPr>
        <w:pStyle w:val="text"/>
        <w:spacing w:before="0" w:after="0" w:afterAutospacing="0" w:line="360" w:lineRule="auto"/>
        <w:ind w:firstLine="737"/>
        <w:jc w:val="center"/>
        <w:rPr>
          <w:rFonts w:ascii="Times New Roman" w:hAnsi="Times New Roman"/>
          <w:b/>
          <w:bCs/>
          <w:caps/>
          <w:sz w:val="28"/>
          <w:szCs w:val="28"/>
        </w:rPr>
      </w:pPr>
      <w:r>
        <w:rPr>
          <w:rFonts w:ascii="Times New Roman" w:hAnsi="Times New Roman"/>
          <w:color w:val="000000"/>
          <w:sz w:val="28"/>
          <w:szCs w:val="28"/>
        </w:rPr>
        <w:br w:type="page"/>
      </w:r>
      <w:bookmarkStart w:id="104" w:name="_Toc192662912"/>
      <w:r w:rsidR="00B3460C" w:rsidRPr="00636427">
        <w:rPr>
          <w:rFonts w:ascii="Times New Roman" w:hAnsi="Times New Roman"/>
          <w:b/>
          <w:bCs/>
          <w:caps/>
          <w:sz w:val="28"/>
          <w:szCs w:val="28"/>
        </w:rPr>
        <w:t>выводы и предложения</w:t>
      </w:r>
      <w:bookmarkEnd w:id="104"/>
    </w:p>
    <w:p w:rsidR="004756EE" w:rsidRPr="00B14874" w:rsidRDefault="004756EE" w:rsidP="00B14874">
      <w:pPr>
        <w:spacing w:line="360" w:lineRule="auto"/>
        <w:ind w:firstLine="737"/>
        <w:rPr>
          <w:sz w:val="28"/>
          <w:szCs w:val="28"/>
        </w:rPr>
      </w:pPr>
    </w:p>
    <w:p w:rsidR="00BC4D68" w:rsidRPr="00B14874" w:rsidRDefault="00BC4D68" w:rsidP="00B14874">
      <w:pPr>
        <w:spacing w:line="360" w:lineRule="auto"/>
        <w:ind w:firstLine="737"/>
        <w:rPr>
          <w:sz w:val="28"/>
          <w:szCs w:val="28"/>
        </w:rPr>
      </w:pPr>
      <w:r w:rsidRPr="00B14874">
        <w:rPr>
          <w:sz w:val="28"/>
          <w:szCs w:val="28"/>
        </w:rPr>
        <w:t>На основании проведенных исследований можно сделать следующие выводы:</w:t>
      </w:r>
    </w:p>
    <w:p w:rsidR="00BC4D68" w:rsidRPr="00B14874" w:rsidRDefault="00BC4D68" w:rsidP="00B14874">
      <w:pPr>
        <w:spacing w:line="360" w:lineRule="auto"/>
        <w:ind w:firstLine="737"/>
        <w:rPr>
          <w:sz w:val="28"/>
          <w:szCs w:val="28"/>
        </w:rPr>
      </w:pPr>
      <w:r w:rsidRPr="00B14874">
        <w:rPr>
          <w:sz w:val="28"/>
          <w:szCs w:val="28"/>
        </w:rPr>
        <w:t xml:space="preserve">1. </w:t>
      </w:r>
      <w:r w:rsidR="004756EE" w:rsidRPr="00B14874">
        <w:rPr>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w:t>
      </w:r>
      <w:r w:rsidR="00B14874">
        <w:rPr>
          <w:sz w:val="28"/>
          <w:szCs w:val="28"/>
        </w:rPr>
        <w:t xml:space="preserve"> </w:t>
      </w:r>
      <w:r w:rsidR="004756EE" w:rsidRPr="00B14874">
        <w:rPr>
          <w:sz w:val="28"/>
          <w:szCs w:val="28"/>
        </w:rPr>
        <w:t>на</w:t>
      </w:r>
      <w:r w:rsidR="00B14874">
        <w:rPr>
          <w:sz w:val="28"/>
          <w:szCs w:val="28"/>
        </w:rPr>
        <w:t xml:space="preserve"> </w:t>
      </w:r>
      <w:r w:rsidR="004756EE" w:rsidRPr="00B14874">
        <w:rPr>
          <w:sz w:val="28"/>
          <w:szCs w:val="28"/>
        </w:rPr>
        <w:t>развитие</w:t>
      </w:r>
      <w:r w:rsidR="00B14874">
        <w:rPr>
          <w:sz w:val="28"/>
          <w:szCs w:val="28"/>
        </w:rPr>
        <w:t xml:space="preserve"> </w:t>
      </w:r>
      <w:r w:rsidR="004756EE" w:rsidRPr="00B14874">
        <w:rPr>
          <w:sz w:val="28"/>
          <w:szCs w:val="28"/>
        </w:rPr>
        <w:t>хозяйства,</w:t>
      </w:r>
      <w:r w:rsidR="00B14874">
        <w:rPr>
          <w:sz w:val="28"/>
          <w:szCs w:val="28"/>
        </w:rPr>
        <w:t xml:space="preserve"> </w:t>
      </w:r>
      <w:r w:rsidR="004756EE" w:rsidRPr="00B14874">
        <w:rPr>
          <w:sz w:val="28"/>
          <w:szCs w:val="28"/>
        </w:rPr>
        <w:t>определения приоритетов экономического и социального развития.</w:t>
      </w:r>
      <w:r w:rsidR="00B14874">
        <w:rPr>
          <w:sz w:val="28"/>
          <w:szCs w:val="28"/>
        </w:rPr>
        <w:t xml:space="preserve"> </w:t>
      </w:r>
    </w:p>
    <w:p w:rsidR="004756EE" w:rsidRPr="00B14874" w:rsidRDefault="00BC4D68" w:rsidP="00B14874">
      <w:pPr>
        <w:spacing w:line="360" w:lineRule="auto"/>
        <w:ind w:firstLine="737"/>
        <w:rPr>
          <w:sz w:val="28"/>
          <w:szCs w:val="28"/>
        </w:rPr>
      </w:pPr>
      <w:r w:rsidRPr="00B14874">
        <w:rPr>
          <w:sz w:val="28"/>
          <w:szCs w:val="28"/>
        </w:rPr>
        <w:t>2. Нестабильность налоговой системы на сегодняшний день - главная проблема реформы налогообложения. Необходимо,</w:t>
      </w:r>
      <w:r w:rsidR="00B14874">
        <w:rPr>
          <w:sz w:val="28"/>
          <w:szCs w:val="28"/>
        </w:rPr>
        <w:t xml:space="preserve"> </w:t>
      </w:r>
      <w:r w:rsidR="004756EE" w:rsidRPr="00B14874">
        <w:rPr>
          <w:sz w:val="28"/>
          <w:szCs w:val="28"/>
        </w:rPr>
        <w:t>чтобы</w:t>
      </w:r>
      <w:r w:rsidR="00B14874">
        <w:rPr>
          <w:sz w:val="28"/>
          <w:szCs w:val="28"/>
        </w:rPr>
        <w:t xml:space="preserve"> </w:t>
      </w:r>
      <w:r w:rsidR="004756EE" w:rsidRPr="00B14874">
        <w:rPr>
          <w:sz w:val="28"/>
          <w:szCs w:val="28"/>
        </w:rPr>
        <w:t>налоговая</w:t>
      </w:r>
      <w:r w:rsidR="00B14874">
        <w:rPr>
          <w:sz w:val="28"/>
          <w:szCs w:val="28"/>
        </w:rPr>
        <w:t xml:space="preserve"> </w:t>
      </w:r>
      <w:r w:rsidR="004756EE" w:rsidRPr="00B14874">
        <w:rPr>
          <w:sz w:val="28"/>
          <w:szCs w:val="28"/>
        </w:rPr>
        <w:t>система</w:t>
      </w:r>
      <w:r w:rsidR="00B14874">
        <w:rPr>
          <w:sz w:val="28"/>
          <w:szCs w:val="28"/>
        </w:rPr>
        <w:t xml:space="preserve"> </w:t>
      </w:r>
      <w:r w:rsidR="004756EE" w:rsidRPr="00B14874">
        <w:rPr>
          <w:sz w:val="28"/>
          <w:szCs w:val="28"/>
        </w:rPr>
        <w:t>России была адаптирована к новым общественным отношениям,</w:t>
      </w:r>
      <w:r w:rsidR="00B14874">
        <w:rPr>
          <w:sz w:val="28"/>
          <w:szCs w:val="28"/>
        </w:rPr>
        <w:t xml:space="preserve"> </w:t>
      </w:r>
      <w:r w:rsidR="004756EE" w:rsidRPr="00B14874">
        <w:rPr>
          <w:sz w:val="28"/>
          <w:szCs w:val="28"/>
        </w:rPr>
        <w:t>соответствовала мировому опыту.</w:t>
      </w:r>
    </w:p>
    <w:p w:rsidR="004756EE" w:rsidRPr="00B14874" w:rsidRDefault="00BC4D68" w:rsidP="00B14874">
      <w:pPr>
        <w:spacing w:line="360" w:lineRule="auto"/>
        <w:ind w:firstLine="737"/>
        <w:rPr>
          <w:sz w:val="28"/>
          <w:szCs w:val="28"/>
        </w:rPr>
      </w:pPr>
      <w:r w:rsidRPr="00B14874">
        <w:rPr>
          <w:sz w:val="28"/>
          <w:szCs w:val="28"/>
        </w:rPr>
        <w:t xml:space="preserve">3. </w:t>
      </w:r>
      <w:r w:rsidR="004756EE" w:rsidRPr="00B14874">
        <w:rPr>
          <w:sz w:val="28"/>
          <w:szCs w:val="28"/>
        </w:rPr>
        <w:t>Следствием предпринятых мер</w:t>
      </w:r>
      <w:r w:rsidRPr="00B14874">
        <w:rPr>
          <w:sz w:val="28"/>
          <w:szCs w:val="28"/>
        </w:rPr>
        <w:t xml:space="preserve"> по программе преобразований в налоговой политике</w:t>
      </w:r>
      <w:r w:rsidR="004756EE" w:rsidRPr="00B14874">
        <w:rPr>
          <w:sz w:val="28"/>
          <w:szCs w:val="28"/>
        </w:rPr>
        <w:t xml:space="preserve"> уже стало более равномерное распределение налоговой нагрузки на всех налогоплательщиков, изменение в положительную сторону структуры поступлений, улучшение администрирования, легализация многих налогоплательщиков. Важнейшим промежуточным результатом стало реальное снижение общей налоговой нагрузки на экономику, поддерживающее дальнейший экономический рост России.</w:t>
      </w:r>
    </w:p>
    <w:p w:rsidR="004756EE" w:rsidRPr="00B14874" w:rsidRDefault="00BC4D68" w:rsidP="00B14874">
      <w:pPr>
        <w:spacing w:line="360" w:lineRule="auto"/>
        <w:ind w:firstLine="737"/>
        <w:rPr>
          <w:sz w:val="28"/>
          <w:szCs w:val="28"/>
        </w:rPr>
      </w:pPr>
      <w:r w:rsidRPr="00B14874">
        <w:rPr>
          <w:sz w:val="28"/>
          <w:szCs w:val="28"/>
        </w:rPr>
        <w:t>4. К п</w:t>
      </w:r>
      <w:r w:rsidR="004756EE" w:rsidRPr="00B14874">
        <w:rPr>
          <w:sz w:val="28"/>
          <w:szCs w:val="28"/>
        </w:rPr>
        <w:t>оложительны</w:t>
      </w:r>
      <w:r w:rsidRPr="00B14874">
        <w:rPr>
          <w:sz w:val="28"/>
          <w:szCs w:val="28"/>
        </w:rPr>
        <w:t>м</w:t>
      </w:r>
      <w:r w:rsidR="004756EE" w:rsidRPr="00B14874">
        <w:rPr>
          <w:sz w:val="28"/>
          <w:szCs w:val="28"/>
        </w:rPr>
        <w:t xml:space="preserve"> тенденци</w:t>
      </w:r>
      <w:r w:rsidRPr="00B14874">
        <w:rPr>
          <w:sz w:val="28"/>
          <w:szCs w:val="28"/>
        </w:rPr>
        <w:t xml:space="preserve">ям </w:t>
      </w:r>
      <w:r w:rsidR="004756EE" w:rsidRPr="00B14874">
        <w:rPr>
          <w:sz w:val="28"/>
          <w:szCs w:val="28"/>
        </w:rPr>
        <w:t>в сфере реформирования налоговой системы можно отнести: объединение законодательства о налогообложении в Налоговый кодекс РФ, что позволяет максимально избегать разногласий в вопросах налогообложения; отмена налоговых льгот, следовательно – ликвидация некоторых каналов ухода от налогообложения.</w:t>
      </w:r>
    </w:p>
    <w:p w:rsidR="004756EE" w:rsidRPr="00B14874" w:rsidRDefault="00BC4D68" w:rsidP="00B14874">
      <w:pPr>
        <w:spacing w:line="360" w:lineRule="auto"/>
        <w:ind w:firstLine="737"/>
        <w:rPr>
          <w:sz w:val="28"/>
          <w:szCs w:val="28"/>
        </w:rPr>
      </w:pPr>
      <w:r w:rsidRPr="00B14874">
        <w:rPr>
          <w:sz w:val="28"/>
          <w:szCs w:val="28"/>
        </w:rPr>
        <w:t xml:space="preserve">5. </w:t>
      </w:r>
      <w:r w:rsidR="004756EE" w:rsidRPr="00B14874">
        <w:rPr>
          <w:sz w:val="28"/>
          <w:szCs w:val="28"/>
        </w:rPr>
        <w:t>В результате многолетних дискуссий о концепции реформирования налоговой системы России была признана приоритетность кодификации российского налогового законодательства. В обществе достигнуто понимание, что, неустойчивая налоговая система подрывает основу бюджетной системы страны, провоцирует политическую нестабильность и социальную напряженность.</w:t>
      </w:r>
    </w:p>
    <w:p w:rsidR="004756EE" w:rsidRPr="00B14874" w:rsidRDefault="00BC4D68" w:rsidP="00B14874">
      <w:pPr>
        <w:spacing w:line="360" w:lineRule="auto"/>
        <w:ind w:firstLine="737"/>
        <w:rPr>
          <w:sz w:val="28"/>
          <w:szCs w:val="28"/>
        </w:rPr>
      </w:pPr>
      <w:r w:rsidRPr="00B14874">
        <w:rPr>
          <w:sz w:val="28"/>
          <w:szCs w:val="28"/>
        </w:rPr>
        <w:t xml:space="preserve">6. </w:t>
      </w:r>
      <w:r w:rsidR="004756EE" w:rsidRPr="00B14874">
        <w:rPr>
          <w:sz w:val="28"/>
          <w:szCs w:val="28"/>
        </w:rPr>
        <w:t>Комплексные преобразования, направленные на упорядочение и рационализацию налоговой системы, являются в настоящее время общепризнанной необходимостью. Их успешная реализация будет содействовать оздоровлению финансовой системы и проведению эффективной государственной экономической политики.</w:t>
      </w:r>
    </w:p>
    <w:p w:rsidR="00F555BC" w:rsidRPr="00B14874" w:rsidRDefault="00BC4D68" w:rsidP="00B14874">
      <w:pPr>
        <w:shd w:val="clear" w:color="auto" w:fill="FFFFFF"/>
        <w:spacing w:line="360" w:lineRule="auto"/>
        <w:ind w:firstLine="737"/>
        <w:rPr>
          <w:color w:val="000000"/>
          <w:spacing w:val="-7"/>
          <w:sz w:val="28"/>
          <w:szCs w:val="28"/>
        </w:rPr>
      </w:pPr>
      <w:r w:rsidRPr="00B14874">
        <w:rPr>
          <w:sz w:val="28"/>
          <w:szCs w:val="28"/>
        </w:rPr>
        <w:t>Проведенные исследования позволили выделить следующие рекомендации</w:t>
      </w:r>
      <w:r w:rsidRPr="00B14874">
        <w:rPr>
          <w:color w:val="000000"/>
          <w:spacing w:val="-4"/>
          <w:sz w:val="28"/>
          <w:szCs w:val="28"/>
        </w:rPr>
        <w:t xml:space="preserve"> по </w:t>
      </w:r>
      <w:r w:rsidR="00F555BC" w:rsidRPr="00B14874">
        <w:rPr>
          <w:color w:val="000000"/>
          <w:spacing w:val="-4"/>
          <w:sz w:val="28"/>
          <w:szCs w:val="28"/>
        </w:rPr>
        <w:t xml:space="preserve">налоговому реформированию в </w:t>
      </w:r>
      <w:r w:rsidRPr="00B14874">
        <w:rPr>
          <w:color w:val="000000"/>
          <w:spacing w:val="-7"/>
          <w:sz w:val="28"/>
          <w:szCs w:val="28"/>
        </w:rPr>
        <w:t>РФ</w:t>
      </w:r>
      <w:r w:rsidR="00F555BC" w:rsidRPr="00B14874">
        <w:rPr>
          <w:color w:val="000000"/>
          <w:spacing w:val="-7"/>
          <w:sz w:val="28"/>
          <w:szCs w:val="28"/>
        </w:rPr>
        <w:t>:</w:t>
      </w:r>
    </w:p>
    <w:p w:rsidR="00BC4D68" w:rsidRPr="00B14874" w:rsidRDefault="00F555BC" w:rsidP="00B14874">
      <w:pPr>
        <w:shd w:val="clear" w:color="auto" w:fill="FFFFFF"/>
        <w:spacing w:line="360" w:lineRule="auto"/>
        <w:ind w:firstLine="737"/>
        <w:rPr>
          <w:sz w:val="28"/>
          <w:szCs w:val="28"/>
        </w:rPr>
      </w:pPr>
      <w:r w:rsidRPr="00B14874">
        <w:rPr>
          <w:color w:val="000000"/>
          <w:spacing w:val="-7"/>
          <w:sz w:val="28"/>
          <w:szCs w:val="28"/>
        </w:rPr>
        <w:t>1)</w:t>
      </w:r>
      <w:r w:rsidR="00B14874">
        <w:rPr>
          <w:color w:val="000000"/>
          <w:spacing w:val="-7"/>
          <w:sz w:val="28"/>
          <w:szCs w:val="28"/>
        </w:rPr>
        <w:t xml:space="preserve"> </w:t>
      </w:r>
      <w:r w:rsidRPr="00B14874">
        <w:rPr>
          <w:color w:val="000000"/>
          <w:spacing w:val="-7"/>
          <w:sz w:val="28"/>
          <w:szCs w:val="28"/>
        </w:rPr>
        <w:t>необходимо</w:t>
      </w:r>
      <w:r w:rsidR="00BC4D68" w:rsidRPr="00B14874">
        <w:rPr>
          <w:color w:val="000000"/>
          <w:spacing w:val="-7"/>
          <w:sz w:val="28"/>
          <w:szCs w:val="28"/>
        </w:rPr>
        <w:t xml:space="preserve"> </w:t>
      </w:r>
      <w:r w:rsidR="00BC4D68" w:rsidRPr="00B14874">
        <w:rPr>
          <w:sz w:val="28"/>
          <w:szCs w:val="28"/>
        </w:rPr>
        <w:t>добиться снижения уровня налоговых изъятий по мере снижения обязательств государства в области бюджетных расходов;</w:t>
      </w:r>
    </w:p>
    <w:p w:rsidR="00BC4D68" w:rsidRPr="00B14874" w:rsidRDefault="00F555BC" w:rsidP="00B14874">
      <w:pPr>
        <w:shd w:val="clear" w:color="auto" w:fill="FFFFFF"/>
        <w:spacing w:line="360" w:lineRule="auto"/>
        <w:ind w:firstLine="737"/>
        <w:rPr>
          <w:sz w:val="28"/>
          <w:szCs w:val="28"/>
        </w:rPr>
      </w:pPr>
      <w:r w:rsidRPr="00B14874">
        <w:rPr>
          <w:sz w:val="28"/>
          <w:szCs w:val="28"/>
        </w:rPr>
        <w:t xml:space="preserve">2) </w:t>
      </w:r>
      <w:r w:rsidR="00BC4D68" w:rsidRPr="00B14874">
        <w:rPr>
          <w:sz w:val="28"/>
          <w:szCs w:val="28"/>
        </w:rPr>
        <w:t>российск</w:t>
      </w:r>
      <w:r w:rsidRPr="00B14874">
        <w:rPr>
          <w:sz w:val="28"/>
          <w:szCs w:val="28"/>
        </w:rPr>
        <w:t>ая</w:t>
      </w:r>
      <w:r w:rsidR="00BC4D68" w:rsidRPr="00B14874">
        <w:rPr>
          <w:sz w:val="28"/>
          <w:szCs w:val="28"/>
        </w:rPr>
        <w:t xml:space="preserve"> налогов</w:t>
      </w:r>
      <w:r w:rsidRPr="00B14874">
        <w:rPr>
          <w:sz w:val="28"/>
          <w:szCs w:val="28"/>
        </w:rPr>
        <w:t xml:space="preserve">ая </w:t>
      </w:r>
      <w:r w:rsidR="00BC4D68" w:rsidRPr="00B14874">
        <w:rPr>
          <w:sz w:val="28"/>
          <w:szCs w:val="28"/>
        </w:rPr>
        <w:t>систем</w:t>
      </w:r>
      <w:r w:rsidRPr="00B14874">
        <w:rPr>
          <w:sz w:val="28"/>
          <w:szCs w:val="28"/>
        </w:rPr>
        <w:t>а</w:t>
      </w:r>
      <w:r w:rsidR="00BC4D68" w:rsidRPr="00B14874">
        <w:rPr>
          <w:sz w:val="28"/>
          <w:szCs w:val="28"/>
        </w:rPr>
        <w:t xml:space="preserve"> </w:t>
      </w:r>
      <w:r w:rsidRPr="00B14874">
        <w:rPr>
          <w:sz w:val="28"/>
          <w:szCs w:val="28"/>
        </w:rPr>
        <w:t xml:space="preserve">должна стать </w:t>
      </w:r>
      <w:r w:rsidR="00BC4D68" w:rsidRPr="00B14874">
        <w:rPr>
          <w:sz w:val="28"/>
          <w:szCs w:val="28"/>
        </w:rPr>
        <w:t>более справедливой по отношению к налогоплательщикам, находящимся в различных экономических условиях;</w:t>
      </w:r>
    </w:p>
    <w:p w:rsidR="00BC4D68" w:rsidRPr="00B14874" w:rsidRDefault="00F555BC" w:rsidP="00B14874">
      <w:pPr>
        <w:shd w:val="clear" w:color="auto" w:fill="FFFFFF"/>
        <w:spacing w:line="360" w:lineRule="auto"/>
        <w:ind w:firstLine="737"/>
        <w:rPr>
          <w:sz w:val="28"/>
          <w:szCs w:val="28"/>
        </w:rPr>
      </w:pPr>
      <w:r w:rsidRPr="00B14874">
        <w:rPr>
          <w:sz w:val="28"/>
          <w:szCs w:val="28"/>
        </w:rPr>
        <w:t>3) важно п</w:t>
      </w:r>
      <w:r w:rsidR="00BC4D68" w:rsidRPr="00B14874">
        <w:rPr>
          <w:sz w:val="28"/>
          <w:szCs w:val="28"/>
        </w:rPr>
        <w:t>овысить уровень нейтральности налоговой системы по отношению к экономическим решениям фирм и потребителей;</w:t>
      </w:r>
    </w:p>
    <w:p w:rsidR="00BC4D68" w:rsidRPr="00B14874" w:rsidRDefault="00F555BC" w:rsidP="00B14874">
      <w:pPr>
        <w:shd w:val="clear" w:color="auto" w:fill="FFFFFF"/>
        <w:spacing w:line="360" w:lineRule="auto"/>
        <w:ind w:firstLine="737"/>
        <w:rPr>
          <w:sz w:val="28"/>
          <w:szCs w:val="28"/>
        </w:rPr>
      </w:pPr>
      <w:r w:rsidRPr="00B14874">
        <w:rPr>
          <w:sz w:val="28"/>
          <w:szCs w:val="28"/>
        </w:rPr>
        <w:t xml:space="preserve">4) </w:t>
      </w:r>
      <w:r w:rsidR="00BC4D68" w:rsidRPr="00B14874">
        <w:rPr>
          <w:sz w:val="28"/>
          <w:szCs w:val="28"/>
        </w:rPr>
        <w:t>путем эффективного налогового администрирования</w:t>
      </w:r>
      <w:r w:rsidRPr="00B14874">
        <w:rPr>
          <w:sz w:val="28"/>
          <w:szCs w:val="28"/>
        </w:rPr>
        <w:t xml:space="preserve"> целесообразно</w:t>
      </w:r>
      <w:r w:rsidR="00B14874">
        <w:rPr>
          <w:sz w:val="28"/>
          <w:szCs w:val="28"/>
        </w:rPr>
        <w:t xml:space="preserve"> </w:t>
      </w:r>
      <w:r w:rsidR="00BC4D68" w:rsidRPr="00B14874">
        <w:rPr>
          <w:sz w:val="28"/>
          <w:szCs w:val="28"/>
        </w:rPr>
        <w:t>обеспечивать снижение уровня издержек исполнения налогового законодательства как для государства, так и для налогоплательщиков.</w:t>
      </w:r>
    </w:p>
    <w:p w:rsidR="00BC4D68" w:rsidRPr="00B14874" w:rsidRDefault="00F555BC" w:rsidP="00B14874">
      <w:pPr>
        <w:shd w:val="clear" w:color="auto" w:fill="FFFFFF"/>
        <w:spacing w:line="360" w:lineRule="auto"/>
        <w:ind w:firstLine="737"/>
        <w:rPr>
          <w:sz w:val="28"/>
          <w:szCs w:val="28"/>
        </w:rPr>
      </w:pPr>
      <w:r w:rsidRPr="00B14874">
        <w:rPr>
          <w:sz w:val="28"/>
          <w:szCs w:val="28"/>
        </w:rPr>
        <w:t xml:space="preserve">5) </w:t>
      </w:r>
      <w:r w:rsidR="00BC4D68" w:rsidRPr="00B14874">
        <w:rPr>
          <w:sz w:val="28"/>
          <w:szCs w:val="28"/>
        </w:rPr>
        <w:t>отмен</w:t>
      </w:r>
      <w:r w:rsidRPr="00B14874">
        <w:rPr>
          <w:sz w:val="28"/>
          <w:szCs w:val="28"/>
        </w:rPr>
        <w:t>а</w:t>
      </w:r>
      <w:r w:rsidR="00BC4D68" w:rsidRPr="00B14874">
        <w:rPr>
          <w:sz w:val="28"/>
          <w:szCs w:val="28"/>
        </w:rPr>
        <w:t xml:space="preserve"> неоправданных и неэффективных налоговых льгот (предполагается, что отмена льгот даст около 1% ВВП);</w:t>
      </w:r>
    </w:p>
    <w:p w:rsidR="00BC4D68" w:rsidRPr="00B14874" w:rsidRDefault="00F555BC" w:rsidP="00B14874">
      <w:pPr>
        <w:shd w:val="clear" w:color="auto" w:fill="FFFFFF"/>
        <w:spacing w:line="360" w:lineRule="auto"/>
        <w:ind w:firstLine="737"/>
        <w:rPr>
          <w:sz w:val="28"/>
          <w:szCs w:val="28"/>
        </w:rPr>
      </w:pPr>
      <w:r w:rsidRPr="00B14874">
        <w:rPr>
          <w:sz w:val="28"/>
          <w:szCs w:val="28"/>
        </w:rPr>
        <w:t xml:space="preserve">6) </w:t>
      </w:r>
      <w:r w:rsidR="00BC4D68" w:rsidRPr="00B14874">
        <w:rPr>
          <w:sz w:val="28"/>
          <w:szCs w:val="28"/>
        </w:rPr>
        <w:t>снижения задолженности предприятий по налогам.</w:t>
      </w:r>
    </w:p>
    <w:p w:rsidR="00BC4D68" w:rsidRPr="00B14874" w:rsidRDefault="00BC4D68" w:rsidP="00B14874">
      <w:pPr>
        <w:shd w:val="clear" w:color="auto" w:fill="FFFFFF"/>
        <w:spacing w:line="360" w:lineRule="auto"/>
        <w:ind w:firstLine="737"/>
        <w:rPr>
          <w:sz w:val="28"/>
          <w:szCs w:val="28"/>
        </w:rPr>
      </w:pPr>
      <w:r w:rsidRPr="00B14874">
        <w:rPr>
          <w:sz w:val="28"/>
          <w:szCs w:val="28"/>
        </w:rPr>
        <w:t>В качестве принципиальной стратегии реформы выбран вариант, при котором налоговая рационализация не должна преследовать цель кардинально изменить действующую налоговую систему. Более реалистичным признано ее эволюционное преобразование, обеспечивающее устранение присущих ей недостатков и перекосов, и направленное на создание рациональной, справедливой, стабильной и предсказуемой налоговой системы.</w:t>
      </w:r>
    </w:p>
    <w:p w:rsidR="004756EE" w:rsidRPr="00B14874" w:rsidRDefault="0034377A" w:rsidP="0034377A">
      <w:pPr>
        <w:pStyle w:val="a5"/>
        <w:spacing w:line="360" w:lineRule="auto"/>
        <w:ind w:firstLine="737"/>
        <w:jc w:val="center"/>
        <w:rPr>
          <w:b/>
          <w:caps/>
          <w:szCs w:val="28"/>
        </w:rPr>
      </w:pPr>
      <w:r>
        <w:rPr>
          <w:szCs w:val="28"/>
        </w:rPr>
        <w:br w:type="page"/>
      </w:r>
      <w:bookmarkStart w:id="105" w:name="_Toc156269244"/>
      <w:bookmarkStart w:id="106" w:name="_Toc192662913"/>
      <w:r w:rsidR="004756EE" w:rsidRPr="00B14874">
        <w:rPr>
          <w:b/>
          <w:caps/>
          <w:szCs w:val="28"/>
        </w:rPr>
        <w:t>Список</w:t>
      </w:r>
      <w:r w:rsidR="00771317" w:rsidRPr="00B14874">
        <w:rPr>
          <w:b/>
          <w:caps/>
          <w:szCs w:val="28"/>
        </w:rPr>
        <w:t xml:space="preserve"> </w:t>
      </w:r>
      <w:bookmarkEnd w:id="105"/>
      <w:r w:rsidR="00B3460C" w:rsidRPr="00B14874">
        <w:rPr>
          <w:b/>
          <w:caps/>
          <w:szCs w:val="28"/>
        </w:rPr>
        <w:t>литературы</w:t>
      </w:r>
      <w:bookmarkEnd w:id="106"/>
    </w:p>
    <w:p w:rsidR="00F555BC" w:rsidRPr="00B14874" w:rsidRDefault="00F555BC" w:rsidP="00B14874">
      <w:pPr>
        <w:spacing w:line="360" w:lineRule="auto"/>
        <w:ind w:firstLine="737"/>
        <w:rPr>
          <w:sz w:val="28"/>
          <w:szCs w:val="28"/>
        </w:rPr>
      </w:pPr>
    </w:p>
    <w:p w:rsidR="004607E0" w:rsidRPr="00B14874" w:rsidRDefault="004607E0" w:rsidP="0034377A">
      <w:pPr>
        <w:widowControl w:val="0"/>
        <w:numPr>
          <w:ilvl w:val="0"/>
          <w:numId w:val="21"/>
        </w:numPr>
        <w:tabs>
          <w:tab w:val="clear" w:pos="928"/>
          <w:tab w:val="left" w:pos="709"/>
          <w:tab w:val="left" w:pos="900"/>
        </w:tabs>
        <w:suppressAutoHyphens/>
        <w:spacing w:line="360" w:lineRule="auto"/>
        <w:ind w:left="709" w:hanging="709"/>
        <w:rPr>
          <w:snapToGrid w:val="0"/>
          <w:sz w:val="28"/>
          <w:szCs w:val="28"/>
        </w:rPr>
      </w:pPr>
      <w:r w:rsidRPr="00B14874">
        <w:rPr>
          <w:sz w:val="28"/>
          <w:szCs w:val="28"/>
        </w:rPr>
        <w:t>Федеральный закон от 31.07.1998г. № 145-ФЗ «Бюджетный кодекс Российской Федерации» (редакция от 12.10.2005г.).</w:t>
      </w:r>
    </w:p>
    <w:p w:rsidR="004607E0" w:rsidRPr="00B14874" w:rsidRDefault="004607E0" w:rsidP="0034377A">
      <w:pPr>
        <w:widowControl w:val="0"/>
        <w:numPr>
          <w:ilvl w:val="0"/>
          <w:numId w:val="21"/>
        </w:numPr>
        <w:tabs>
          <w:tab w:val="clear" w:pos="928"/>
          <w:tab w:val="left" w:pos="709"/>
          <w:tab w:val="left" w:pos="900"/>
        </w:tabs>
        <w:suppressAutoHyphens/>
        <w:spacing w:line="360" w:lineRule="auto"/>
        <w:ind w:left="709" w:hanging="709"/>
        <w:rPr>
          <w:snapToGrid w:val="0"/>
          <w:sz w:val="28"/>
          <w:szCs w:val="28"/>
        </w:rPr>
      </w:pPr>
      <w:r w:rsidRPr="00B14874">
        <w:rPr>
          <w:sz w:val="28"/>
          <w:szCs w:val="28"/>
        </w:rPr>
        <w:t>Часть первая Налогового кодекса Российской Федерации // Собрание законодательства Российской Федерации, 1998, N 31, ст. 3824; 1999, N 28, ст. 3487; 2000, N 2, ст. 134; N 32, ст. 3341; 2001, N 53, ст. 5016, 5026; 2002, N 1, ст. 2; 2003, N 22, ст. 2066; N 23, ст. 2174; N 27, ст. 2700; N 28, ст. 2873; N 52, ст. 5037; 2004, N 27, ст. 2711; N 31, ст. 3231; N 45, ст. 4377; 2005, N 45, ст. 4585; 2006, N 6, ст. 636</w:t>
      </w:r>
      <w:r w:rsidR="00B14874">
        <w:rPr>
          <w:sz w:val="28"/>
          <w:szCs w:val="28"/>
        </w:rPr>
        <w:t xml:space="preserve"> </w:t>
      </w:r>
      <w:r w:rsidRPr="00B14874">
        <w:rPr>
          <w:snapToGrid w:val="0"/>
          <w:color w:val="000000"/>
          <w:sz w:val="28"/>
          <w:szCs w:val="28"/>
        </w:rPr>
        <w:t>(с изменениями и дополнениями от 27.07.2006 г.)</w:t>
      </w:r>
    </w:p>
    <w:p w:rsidR="004607E0" w:rsidRPr="00B14874" w:rsidRDefault="004607E0" w:rsidP="0034377A">
      <w:pPr>
        <w:widowControl w:val="0"/>
        <w:numPr>
          <w:ilvl w:val="0"/>
          <w:numId w:val="21"/>
        </w:numPr>
        <w:tabs>
          <w:tab w:val="clear" w:pos="928"/>
          <w:tab w:val="left" w:pos="709"/>
          <w:tab w:val="left" w:pos="900"/>
        </w:tabs>
        <w:suppressAutoHyphens/>
        <w:spacing w:line="360" w:lineRule="auto"/>
        <w:ind w:left="709" w:hanging="709"/>
        <w:rPr>
          <w:snapToGrid w:val="0"/>
          <w:sz w:val="28"/>
          <w:szCs w:val="28"/>
        </w:rPr>
      </w:pPr>
      <w:r w:rsidRPr="00B14874">
        <w:rPr>
          <w:sz w:val="28"/>
          <w:szCs w:val="28"/>
        </w:rPr>
        <w:t>Часть вторая</w:t>
      </w:r>
      <w:r w:rsidR="00B14874">
        <w:rPr>
          <w:sz w:val="28"/>
          <w:szCs w:val="28"/>
        </w:rPr>
        <w:t xml:space="preserve"> </w:t>
      </w:r>
      <w:r w:rsidRPr="00B14874">
        <w:rPr>
          <w:sz w:val="28"/>
          <w:szCs w:val="28"/>
        </w:rPr>
        <w:t xml:space="preserve">Налогового кодекса Российской Федерации // Собрание законодательства Российской Федерации, 2000, N 32, ст. 3340; 2004, N 45, ст. 4377; 2005, N 1, ст. 29, 30; N 30, ст. 3117; Российская газета, 2005, 8 декабря </w:t>
      </w:r>
      <w:r w:rsidRPr="00B14874">
        <w:rPr>
          <w:snapToGrid w:val="0"/>
          <w:color w:val="000000"/>
          <w:sz w:val="28"/>
          <w:szCs w:val="28"/>
        </w:rPr>
        <w:t>(с изменениями и дополнениями от 31.12.2005 г.)</w:t>
      </w:r>
    </w:p>
    <w:p w:rsidR="004607E0" w:rsidRPr="00B14874" w:rsidRDefault="0034377A" w:rsidP="0034377A">
      <w:pPr>
        <w:widowControl w:val="0"/>
        <w:numPr>
          <w:ilvl w:val="0"/>
          <w:numId w:val="21"/>
        </w:numPr>
        <w:tabs>
          <w:tab w:val="clear" w:pos="928"/>
          <w:tab w:val="left" w:pos="709"/>
          <w:tab w:val="left" w:pos="900"/>
        </w:tabs>
        <w:suppressAutoHyphens/>
        <w:spacing w:line="360" w:lineRule="auto"/>
        <w:ind w:left="709" w:hanging="709"/>
        <w:rPr>
          <w:snapToGrid w:val="0"/>
          <w:color w:val="000000"/>
          <w:sz w:val="28"/>
          <w:szCs w:val="28"/>
        </w:rPr>
      </w:pPr>
      <w:r>
        <w:rPr>
          <w:color w:val="000000"/>
          <w:sz w:val="28"/>
          <w:szCs w:val="28"/>
        </w:rPr>
        <w:t>Аврова И.</w:t>
      </w:r>
      <w:r w:rsidR="004607E0" w:rsidRPr="00B14874">
        <w:rPr>
          <w:color w:val="000000"/>
          <w:sz w:val="28"/>
          <w:szCs w:val="28"/>
        </w:rPr>
        <w:t xml:space="preserve">А. </w:t>
      </w:r>
      <w:r w:rsidR="004607E0" w:rsidRPr="00B14874">
        <w:rPr>
          <w:bCs/>
          <w:color w:val="000000"/>
          <w:sz w:val="28"/>
          <w:szCs w:val="28"/>
        </w:rPr>
        <w:t>Комментарий к изменениям Налогового Кодекса РФ, вступившим в силу с 1 января 2006 года. – М.: АПРОИОР, 2006. - 606 с.</w:t>
      </w:r>
    </w:p>
    <w:p w:rsidR="004607E0" w:rsidRPr="00B14874" w:rsidRDefault="004607E0" w:rsidP="0034377A">
      <w:pPr>
        <w:widowControl w:val="0"/>
        <w:numPr>
          <w:ilvl w:val="0"/>
          <w:numId w:val="21"/>
        </w:numPr>
        <w:tabs>
          <w:tab w:val="clear" w:pos="928"/>
          <w:tab w:val="left" w:pos="709"/>
          <w:tab w:val="left" w:pos="900"/>
        </w:tabs>
        <w:suppressAutoHyphens/>
        <w:spacing w:line="360" w:lineRule="auto"/>
        <w:ind w:left="709" w:hanging="709"/>
        <w:rPr>
          <w:snapToGrid w:val="0"/>
          <w:color w:val="000000"/>
          <w:sz w:val="28"/>
          <w:szCs w:val="28"/>
        </w:rPr>
      </w:pPr>
      <w:r w:rsidRPr="00B14874">
        <w:rPr>
          <w:color w:val="000000"/>
          <w:sz w:val="28"/>
          <w:szCs w:val="28"/>
        </w:rPr>
        <w:t>Аронов А.В.,</w:t>
      </w:r>
      <w:r w:rsidR="00B14874">
        <w:rPr>
          <w:color w:val="000000"/>
          <w:sz w:val="28"/>
          <w:szCs w:val="28"/>
        </w:rPr>
        <w:t xml:space="preserve"> </w:t>
      </w:r>
      <w:r w:rsidRPr="00B14874">
        <w:rPr>
          <w:color w:val="000000"/>
          <w:sz w:val="28"/>
          <w:szCs w:val="28"/>
        </w:rPr>
        <w:t>Кашин В.А. Налоги и налогообложение: Учеб. пособие. – М.: Экономистъ, 2004. – 560 с.</w:t>
      </w:r>
    </w:p>
    <w:p w:rsidR="004607E0" w:rsidRPr="00B14874" w:rsidRDefault="0034377A" w:rsidP="0034377A">
      <w:pPr>
        <w:pStyle w:val="a5"/>
        <w:widowControl w:val="0"/>
        <w:numPr>
          <w:ilvl w:val="0"/>
          <w:numId w:val="21"/>
        </w:numPr>
        <w:tabs>
          <w:tab w:val="clear" w:pos="928"/>
          <w:tab w:val="left" w:pos="142"/>
          <w:tab w:val="left" w:pos="709"/>
          <w:tab w:val="left" w:pos="900"/>
        </w:tabs>
        <w:spacing w:line="360" w:lineRule="auto"/>
        <w:ind w:left="709" w:hanging="709"/>
        <w:jc w:val="both"/>
        <w:rPr>
          <w:color w:val="000000"/>
          <w:szCs w:val="28"/>
        </w:rPr>
      </w:pPr>
      <w:r>
        <w:rPr>
          <w:color w:val="000000"/>
          <w:szCs w:val="28"/>
        </w:rPr>
        <w:t>Глухов В.</w:t>
      </w:r>
      <w:r w:rsidR="004607E0" w:rsidRPr="00B14874">
        <w:rPr>
          <w:color w:val="000000"/>
          <w:szCs w:val="28"/>
        </w:rPr>
        <w:t>В.,</w:t>
      </w:r>
      <w:r>
        <w:rPr>
          <w:color w:val="000000"/>
          <w:szCs w:val="28"/>
        </w:rPr>
        <w:t xml:space="preserve"> </w:t>
      </w:r>
      <w:r w:rsidR="004607E0" w:rsidRPr="00B14874">
        <w:rPr>
          <w:color w:val="000000"/>
          <w:szCs w:val="28"/>
        </w:rPr>
        <w:t xml:space="preserve">Дольде И.В. Налоги: теория и практика. Уч. пос., СПб., 2002. – 335 с. </w:t>
      </w:r>
    </w:p>
    <w:p w:rsidR="004607E0" w:rsidRPr="00B14874" w:rsidRDefault="004607E0" w:rsidP="0034377A">
      <w:pPr>
        <w:pStyle w:val="a5"/>
        <w:widowControl w:val="0"/>
        <w:numPr>
          <w:ilvl w:val="0"/>
          <w:numId w:val="21"/>
        </w:numPr>
        <w:tabs>
          <w:tab w:val="clear" w:pos="928"/>
          <w:tab w:val="left" w:pos="142"/>
          <w:tab w:val="left" w:pos="709"/>
          <w:tab w:val="left" w:pos="900"/>
        </w:tabs>
        <w:spacing w:line="360" w:lineRule="auto"/>
        <w:ind w:left="709" w:hanging="709"/>
        <w:jc w:val="both"/>
        <w:rPr>
          <w:color w:val="000000"/>
          <w:szCs w:val="28"/>
        </w:rPr>
      </w:pPr>
      <w:r w:rsidRPr="00B14874">
        <w:rPr>
          <w:color w:val="000000"/>
          <w:szCs w:val="28"/>
        </w:rPr>
        <w:t>Горский К.В. Некоторое параметры налоговой реформы//Финансы. – 2004. - №2. – с.22-26.</w:t>
      </w:r>
    </w:p>
    <w:p w:rsidR="004607E0" w:rsidRPr="00B14874" w:rsidRDefault="004607E0" w:rsidP="0034377A">
      <w:pPr>
        <w:pStyle w:val="a5"/>
        <w:widowControl w:val="0"/>
        <w:numPr>
          <w:ilvl w:val="0"/>
          <w:numId w:val="21"/>
        </w:numPr>
        <w:tabs>
          <w:tab w:val="clear" w:pos="928"/>
          <w:tab w:val="left" w:pos="142"/>
          <w:tab w:val="left" w:pos="709"/>
          <w:tab w:val="left" w:pos="900"/>
        </w:tabs>
        <w:spacing w:line="360" w:lineRule="auto"/>
        <w:ind w:left="709" w:hanging="709"/>
        <w:jc w:val="both"/>
        <w:rPr>
          <w:szCs w:val="28"/>
        </w:rPr>
      </w:pPr>
      <w:r w:rsidRPr="00B14874">
        <w:rPr>
          <w:snapToGrid w:val="0"/>
          <w:szCs w:val="28"/>
        </w:rPr>
        <w:t>Налоговый Кодекс России в схемах. Часть вторая. – М.: КОНСЭКО Пресс, 2001. – 291 с.</w:t>
      </w:r>
    </w:p>
    <w:p w:rsidR="004607E0" w:rsidRPr="00B14874" w:rsidRDefault="004607E0" w:rsidP="0034377A">
      <w:pPr>
        <w:widowControl w:val="0"/>
        <w:numPr>
          <w:ilvl w:val="0"/>
          <w:numId w:val="21"/>
        </w:numPr>
        <w:tabs>
          <w:tab w:val="clear" w:pos="928"/>
          <w:tab w:val="left" w:pos="142"/>
          <w:tab w:val="left" w:pos="709"/>
          <w:tab w:val="left" w:pos="900"/>
        </w:tabs>
        <w:spacing w:line="360" w:lineRule="auto"/>
        <w:ind w:left="709" w:hanging="709"/>
        <w:rPr>
          <w:sz w:val="28"/>
          <w:szCs w:val="28"/>
        </w:rPr>
      </w:pPr>
      <w:r w:rsidRPr="00B14874">
        <w:rPr>
          <w:snapToGrid w:val="0"/>
          <w:sz w:val="28"/>
          <w:szCs w:val="28"/>
        </w:rPr>
        <w:t>Наумова Н.Н.</w:t>
      </w:r>
      <w:r w:rsidR="00B14874">
        <w:rPr>
          <w:snapToGrid w:val="0"/>
          <w:sz w:val="28"/>
          <w:szCs w:val="28"/>
        </w:rPr>
        <w:t xml:space="preserve"> </w:t>
      </w:r>
      <w:r w:rsidRPr="00B14874">
        <w:rPr>
          <w:snapToGrid w:val="0"/>
          <w:sz w:val="28"/>
          <w:szCs w:val="28"/>
        </w:rPr>
        <w:t>Реформа налоговой системы. Налоговый кодекс: часть вторая // Бухгалтерский учет. – 2006. - №18. – С. 55-60.</w:t>
      </w:r>
    </w:p>
    <w:p w:rsidR="004607E0" w:rsidRPr="00B14874" w:rsidRDefault="004607E0" w:rsidP="0034377A">
      <w:pPr>
        <w:widowControl w:val="0"/>
        <w:numPr>
          <w:ilvl w:val="0"/>
          <w:numId w:val="21"/>
        </w:numPr>
        <w:tabs>
          <w:tab w:val="clear" w:pos="928"/>
          <w:tab w:val="left" w:pos="142"/>
          <w:tab w:val="left" w:pos="709"/>
          <w:tab w:val="left" w:pos="900"/>
        </w:tabs>
        <w:spacing w:line="360" w:lineRule="auto"/>
        <w:ind w:left="709" w:hanging="709"/>
        <w:rPr>
          <w:sz w:val="28"/>
          <w:szCs w:val="28"/>
        </w:rPr>
      </w:pPr>
      <w:r w:rsidRPr="00B14874">
        <w:rPr>
          <w:color w:val="000000"/>
          <w:spacing w:val="-4"/>
          <w:sz w:val="28"/>
          <w:szCs w:val="28"/>
        </w:rPr>
        <w:t>Пансков В. Г. Идет ли в России налоговая реформа? // Российский экономический журнал. – 2004. - № 11 – 12 – с. 22 – 26.</w:t>
      </w:r>
    </w:p>
    <w:p w:rsidR="00F555BC" w:rsidRPr="00B14874" w:rsidRDefault="00F555BC" w:rsidP="0034377A">
      <w:pPr>
        <w:widowControl w:val="0"/>
        <w:tabs>
          <w:tab w:val="left" w:pos="142"/>
          <w:tab w:val="left" w:pos="709"/>
          <w:tab w:val="left" w:pos="900"/>
          <w:tab w:val="num" w:pos="928"/>
        </w:tabs>
        <w:spacing w:line="360" w:lineRule="auto"/>
        <w:ind w:left="709" w:hanging="709"/>
        <w:rPr>
          <w:sz w:val="28"/>
          <w:szCs w:val="28"/>
        </w:rPr>
      </w:pPr>
    </w:p>
    <w:p w:rsidR="004607E0" w:rsidRPr="00B14874" w:rsidRDefault="004607E0" w:rsidP="0034377A">
      <w:pPr>
        <w:pStyle w:val="a5"/>
        <w:widowControl w:val="0"/>
        <w:numPr>
          <w:ilvl w:val="0"/>
          <w:numId w:val="21"/>
        </w:numPr>
        <w:tabs>
          <w:tab w:val="clear" w:pos="928"/>
          <w:tab w:val="left" w:pos="142"/>
          <w:tab w:val="left" w:pos="709"/>
          <w:tab w:val="left" w:pos="900"/>
        </w:tabs>
        <w:spacing w:line="360" w:lineRule="auto"/>
        <w:ind w:left="709" w:hanging="709"/>
        <w:jc w:val="both"/>
        <w:rPr>
          <w:szCs w:val="28"/>
        </w:rPr>
      </w:pPr>
      <w:r w:rsidRPr="00B14874">
        <w:rPr>
          <w:szCs w:val="28"/>
        </w:rPr>
        <w:t>Родионова В.М. Финансы: Учеб. пособие. - М.: Финансы и статистика, 2002.- 320 с.</w:t>
      </w:r>
    </w:p>
    <w:p w:rsidR="004607E0" w:rsidRPr="00B14874" w:rsidRDefault="004607E0" w:rsidP="0034377A">
      <w:pPr>
        <w:pStyle w:val="a5"/>
        <w:widowControl w:val="0"/>
        <w:numPr>
          <w:ilvl w:val="0"/>
          <w:numId w:val="21"/>
        </w:numPr>
        <w:tabs>
          <w:tab w:val="clear" w:pos="928"/>
          <w:tab w:val="left" w:pos="142"/>
          <w:tab w:val="left" w:pos="709"/>
          <w:tab w:val="left" w:pos="900"/>
        </w:tabs>
        <w:spacing w:line="360" w:lineRule="auto"/>
        <w:ind w:left="709" w:hanging="709"/>
        <w:jc w:val="both"/>
        <w:rPr>
          <w:szCs w:val="28"/>
        </w:rPr>
      </w:pPr>
      <w:r w:rsidRPr="00B14874">
        <w:rPr>
          <w:szCs w:val="28"/>
        </w:rPr>
        <w:t>Черник Д. Г. Налоги. Учебное пособие. - М.: Финансы и кредит. – 2003. – 356с.</w:t>
      </w:r>
    </w:p>
    <w:p w:rsidR="00FE03A7" w:rsidRPr="00B14874" w:rsidRDefault="00FE03A7" w:rsidP="0034377A">
      <w:pPr>
        <w:pStyle w:val="a5"/>
        <w:numPr>
          <w:ilvl w:val="0"/>
          <w:numId w:val="21"/>
        </w:numPr>
        <w:tabs>
          <w:tab w:val="clear" w:pos="928"/>
          <w:tab w:val="left" w:pos="142"/>
          <w:tab w:val="left" w:pos="709"/>
          <w:tab w:val="left" w:pos="900"/>
        </w:tabs>
        <w:spacing w:line="360" w:lineRule="auto"/>
        <w:ind w:left="709" w:hanging="709"/>
        <w:jc w:val="both"/>
        <w:rPr>
          <w:szCs w:val="28"/>
        </w:rPr>
      </w:pPr>
      <w:r w:rsidRPr="00B14874">
        <w:rPr>
          <w:szCs w:val="28"/>
        </w:rPr>
        <w:t>Школяр Н.А. Бюджетная политика и практика. М., 2000. – 256 с.</w:t>
      </w:r>
    </w:p>
    <w:p w:rsidR="004607E0" w:rsidRPr="00B14874" w:rsidRDefault="004607E0" w:rsidP="0034377A">
      <w:pPr>
        <w:pStyle w:val="a5"/>
        <w:widowControl w:val="0"/>
        <w:numPr>
          <w:ilvl w:val="0"/>
          <w:numId w:val="21"/>
        </w:numPr>
        <w:tabs>
          <w:tab w:val="clear" w:pos="928"/>
          <w:tab w:val="left" w:pos="142"/>
          <w:tab w:val="left" w:pos="709"/>
          <w:tab w:val="left" w:pos="900"/>
        </w:tabs>
        <w:spacing w:line="360" w:lineRule="auto"/>
        <w:ind w:left="709" w:hanging="709"/>
        <w:jc w:val="both"/>
        <w:rPr>
          <w:szCs w:val="28"/>
        </w:rPr>
      </w:pPr>
      <w:r w:rsidRPr="00B14874">
        <w:rPr>
          <w:szCs w:val="28"/>
        </w:rPr>
        <w:t>Цараваева И. В Направления и причины современных налоговых реформ // Финансы. – 2005. - № 10 – с. 26 – 28.</w:t>
      </w:r>
    </w:p>
    <w:p w:rsidR="004607E0" w:rsidRPr="00B14874" w:rsidRDefault="004607E0" w:rsidP="0034377A">
      <w:pPr>
        <w:pStyle w:val="a5"/>
        <w:widowControl w:val="0"/>
        <w:numPr>
          <w:ilvl w:val="0"/>
          <w:numId w:val="21"/>
        </w:numPr>
        <w:tabs>
          <w:tab w:val="clear" w:pos="928"/>
          <w:tab w:val="left" w:pos="142"/>
          <w:tab w:val="left" w:pos="709"/>
          <w:tab w:val="left" w:pos="900"/>
        </w:tabs>
        <w:spacing w:line="360" w:lineRule="auto"/>
        <w:ind w:left="709" w:hanging="709"/>
        <w:jc w:val="both"/>
        <w:rPr>
          <w:szCs w:val="28"/>
        </w:rPr>
      </w:pPr>
      <w:r w:rsidRPr="00B14874">
        <w:rPr>
          <w:szCs w:val="28"/>
        </w:rPr>
        <w:t xml:space="preserve">Юткина Т.Ф. Налоги и налогообложение: Учебник. </w:t>
      </w:r>
      <w:r w:rsidR="00F555BC" w:rsidRPr="00B14874">
        <w:rPr>
          <w:szCs w:val="28"/>
        </w:rPr>
        <w:t>- и</w:t>
      </w:r>
      <w:r w:rsidRPr="00B14874">
        <w:rPr>
          <w:szCs w:val="28"/>
        </w:rPr>
        <w:t>зд. 2-ое, перераб. и доп. – М.: ИНФРА-М. – 2004. – 576с.</w:t>
      </w:r>
    </w:p>
    <w:p w:rsidR="004607E0" w:rsidRPr="00B14874" w:rsidRDefault="0034377A" w:rsidP="0034377A">
      <w:pPr>
        <w:pStyle w:val="a5"/>
        <w:widowControl w:val="0"/>
        <w:numPr>
          <w:ilvl w:val="0"/>
          <w:numId w:val="21"/>
        </w:numPr>
        <w:tabs>
          <w:tab w:val="clear" w:pos="928"/>
          <w:tab w:val="left" w:pos="142"/>
          <w:tab w:val="left" w:pos="709"/>
          <w:tab w:val="left" w:pos="900"/>
        </w:tabs>
        <w:spacing w:line="360" w:lineRule="auto"/>
        <w:ind w:left="709" w:hanging="709"/>
        <w:jc w:val="both"/>
        <w:rPr>
          <w:szCs w:val="28"/>
        </w:rPr>
      </w:pPr>
      <w:r>
        <w:rPr>
          <w:szCs w:val="28"/>
        </w:rPr>
        <w:t>Яронов А.</w:t>
      </w:r>
      <w:r w:rsidR="004607E0" w:rsidRPr="00B14874">
        <w:rPr>
          <w:szCs w:val="28"/>
        </w:rPr>
        <w:t>В. Налоговая система: реформы и эффективность // Налоговый вестник. - № 5 – с. 33 -</w:t>
      </w:r>
      <w:r w:rsidR="00B14874">
        <w:rPr>
          <w:szCs w:val="28"/>
        </w:rPr>
        <w:t xml:space="preserve"> </w:t>
      </w:r>
      <w:r w:rsidR="004607E0" w:rsidRPr="00B14874">
        <w:rPr>
          <w:szCs w:val="28"/>
        </w:rPr>
        <w:t>40.</w:t>
      </w:r>
    </w:p>
    <w:p w:rsidR="004756EE" w:rsidRPr="00B14874" w:rsidRDefault="004756EE" w:rsidP="00B14874">
      <w:pPr>
        <w:spacing w:line="360" w:lineRule="auto"/>
        <w:ind w:firstLine="737"/>
        <w:rPr>
          <w:sz w:val="28"/>
          <w:szCs w:val="28"/>
        </w:rPr>
      </w:pPr>
    </w:p>
    <w:p w:rsidR="00926A89" w:rsidRPr="00B14874" w:rsidRDefault="00926A89" w:rsidP="00B14874">
      <w:pPr>
        <w:spacing w:line="360" w:lineRule="auto"/>
        <w:ind w:firstLine="737"/>
        <w:rPr>
          <w:sz w:val="28"/>
          <w:szCs w:val="28"/>
        </w:rPr>
        <w:sectPr w:rsidR="00926A89" w:rsidRPr="00B14874" w:rsidSect="00B14874">
          <w:headerReference w:type="even" r:id="rId19"/>
          <w:headerReference w:type="default" r:id="rId20"/>
          <w:type w:val="nextColumn"/>
          <w:pgSz w:w="11907" w:h="16840" w:code="9"/>
          <w:pgMar w:top="1134" w:right="851" w:bottom="1134" w:left="1701" w:header="720" w:footer="720" w:gutter="0"/>
          <w:pgNumType w:start="11"/>
          <w:cols w:space="708"/>
          <w:docGrid w:linePitch="360"/>
        </w:sectPr>
      </w:pPr>
    </w:p>
    <w:p w:rsidR="002D76E2" w:rsidRPr="00B14874" w:rsidRDefault="00FE03A7" w:rsidP="00B14874">
      <w:pPr>
        <w:pStyle w:val="2"/>
        <w:spacing w:before="0" w:after="0"/>
        <w:ind w:left="0" w:firstLine="737"/>
        <w:jc w:val="both"/>
        <w:rPr>
          <w:b w:val="0"/>
          <w:sz w:val="28"/>
          <w:szCs w:val="28"/>
        </w:rPr>
      </w:pPr>
      <w:bookmarkStart w:id="107" w:name="_Toc192662914"/>
      <w:r w:rsidRPr="00B14874">
        <w:rPr>
          <w:b w:val="0"/>
          <w:sz w:val="28"/>
          <w:szCs w:val="28"/>
        </w:rPr>
        <w:t>ПРИЛОЖЕНИЯ</w:t>
      </w:r>
      <w:bookmarkStart w:id="108" w:name="_GoBack"/>
      <w:bookmarkEnd w:id="107"/>
      <w:bookmarkEnd w:id="108"/>
    </w:p>
    <w:sectPr w:rsidR="002D76E2" w:rsidRPr="00B14874" w:rsidSect="00B14874">
      <w:headerReference w:type="default" r:id="rId21"/>
      <w:headerReference w:type="first" r:id="rId22"/>
      <w:type w:val="nextColumn"/>
      <w:pgSz w:w="11907" w:h="16840"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427" w:rsidRDefault="00636427">
      <w:pPr>
        <w:ind w:firstLine="0"/>
        <w:jc w:val="left"/>
        <w:rPr>
          <w:szCs w:val="24"/>
        </w:rPr>
      </w:pPr>
      <w:r>
        <w:rPr>
          <w:szCs w:val="24"/>
        </w:rPr>
        <w:separator/>
      </w:r>
    </w:p>
  </w:endnote>
  <w:endnote w:type="continuationSeparator" w:id="0">
    <w:p w:rsidR="00636427" w:rsidRDefault="00636427">
      <w:pPr>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27" w:rsidRDefault="00636427" w:rsidP="00B3460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36427" w:rsidRDefault="00636427" w:rsidP="00261D1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427" w:rsidRDefault="00636427">
      <w:pPr>
        <w:ind w:firstLine="0"/>
        <w:jc w:val="left"/>
        <w:rPr>
          <w:szCs w:val="24"/>
        </w:rPr>
      </w:pPr>
      <w:r>
        <w:rPr>
          <w:szCs w:val="24"/>
        </w:rPr>
        <w:separator/>
      </w:r>
    </w:p>
  </w:footnote>
  <w:footnote w:type="continuationSeparator" w:id="0">
    <w:p w:rsidR="00636427" w:rsidRDefault="00636427">
      <w:pPr>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27" w:rsidRDefault="00636427" w:rsidP="004B4353">
    <w:pPr>
      <w:pStyle w:val="a7"/>
      <w:framePr w:wrap="around" w:vAnchor="text" w:hAnchor="margin" w:xAlign="center" w:y="1"/>
      <w:tabs>
        <w:tab w:val="clear" w:pos="4153"/>
        <w:tab w:val="clear" w:pos="8306"/>
        <w:tab w:val="center" w:pos="4677"/>
        <w:tab w:val="right" w:pos="9355"/>
      </w:tabs>
      <w:ind w:firstLine="0"/>
      <w:jc w:val="left"/>
      <w:rPr>
        <w:rStyle w:val="a9"/>
        <w:szCs w:val="24"/>
      </w:rPr>
    </w:pPr>
    <w:r>
      <w:rPr>
        <w:rStyle w:val="a9"/>
        <w:szCs w:val="24"/>
      </w:rPr>
      <w:fldChar w:fldCharType="begin"/>
    </w:r>
    <w:r>
      <w:rPr>
        <w:rStyle w:val="a9"/>
        <w:szCs w:val="24"/>
      </w:rPr>
      <w:instrText xml:space="preserve">PAGE  </w:instrText>
    </w:r>
    <w:r>
      <w:rPr>
        <w:rStyle w:val="a9"/>
        <w:szCs w:val="24"/>
      </w:rPr>
      <w:fldChar w:fldCharType="end"/>
    </w:r>
  </w:p>
  <w:p w:rsidR="00636427" w:rsidRDefault="00636427">
    <w:pPr>
      <w:pStyle w:val="a7"/>
      <w:tabs>
        <w:tab w:val="clear" w:pos="4153"/>
        <w:tab w:val="clear" w:pos="8306"/>
        <w:tab w:val="center" w:pos="4677"/>
        <w:tab w:val="right" w:pos="9355"/>
      </w:tabs>
      <w:ind w:right="360" w:firstLine="0"/>
      <w:jc w:val="left"/>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27" w:rsidRDefault="00636427" w:rsidP="00261D17">
    <w:pPr>
      <w:pStyle w:val="a7"/>
      <w:framePr w:wrap="around" w:vAnchor="text" w:hAnchor="margin" w:xAlign="center" w:y="1"/>
      <w:tabs>
        <w:tab w:val="clear" w:pos="4153"/>
        <w:tab w:val="clear" w:pos="8306"/>
        <w:tab w:val="center" w:pos="4677"/>
        <w:tab w:val="right" w:pos="9355"/>
      </w:tabs>
      <w:ind w:firstLine="0"/>
      <w:jc w:val="left"/>
      <w:rPr>
        <w:rStyle w:val="a9"/>
        <w:szCs w:val="24"/>
      </w:rPr>
    </w:pPr>
    <w:r>
      <w:rPr>
        <w:rStyle w:val="a9"/>
        <w:szCs w:val="24"/>
      </w:rPr>
      <w:fldChar w:fldCharType="begin"/>
    </w:r>
    <w:r>
      <w:rPr>
        <w:rStyle w:val="a9"/>
        <w:szCs w:val="24"/>
      </w:rPr>
      <w:instrText xml:space="preserve">PAGE  </w:instrText>
    </w:r>
    <w:r>
      <w:rPr>
        <w:rStyle w:val="a9"/>
        <w:szCs w:val="24"/>
      </w:rPr>
      <w:fldChar w:fldCharType="end"/>
    </w:r>
  </w:p>
  <w:p w:rsidR="00636427" w:rsidRDefault="00636427">
    <w:pPr>
      <w:pStyle w:val="a7"/>
      <w:tabs>
        <w:tab w:val="clear" w:pos="4153"/>
        <w:tab w:val="clear" w:pos="8306"/>
        <w:tab w:val="center" w:pos="4677"/>
        <w:tab w:val="right" w:pos="9355"/>
      </w:tabs>
      <w:ind w:right="360" w:firstLine="0"/>
      <w:jc w:val="left"/>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27" w:rsidRDefault="00636427" w:rsidP="00B3460C">
    <w:pPr>
      <w:pStyle w:val="a7"/>
      <w:framePr w:wrap="around" w:vAnchor="text" w:hAnchor="margin" w:xAlign="center" w:y="1"/>
      <w:tabs>
        <w:tab w:val="clear" w:pos="4153"/>
        <w:tab w:val="clear" w:pos="8306"/>
        <w:tab w:val="center" w:pos="4677"/>
        <w:tab w:val="right" w:pos="9355"/>
      </w:tabs>
      <w:ind w:firstLine="0"/>
      <w:jc w:val="left"/>
      <w:rPr>
        <w:rStyle w:val="a9"/>
        <w:szCs w:val="24"/>
      </w:rPr>
    </w:pPr>
    <w:r>
      <w:rPr>
        <w:rStyle w:val="a9"/>
        <w:szCs w:val="24"/>
      </w:rPr>
      <w:fldChar w:fldCharType="begin"/>
    </w:r>
    <w:r>
      <w:rPr>
        <w:rStyle w:val="a9"/>
        <w:szCs w:val="24"/>
      </w:rPr>
      <w:instrText xml:space="preserve">PAGE  </w:instrText>
    </w:r>
    <w:r>
      <w:rPr>
        <w:rStyle w:val="a9"/>
        <w:szCs w:val="24"/>
      </w:rPr>
      <w:fldChar w:fldCharType="separate"/>
    </w:r>
    <w:r w:rsidR="00011231">
      <w:rPr>
        <w:rStyle w:val="a9"/>
        <w:noProof/>
        <w:szCs w:val="24"/>
      </w:rPr>
      <w:t>12</w:t>
    </w:r>
    <w:r>
      <w:rPr>
        <w:rStyle w:val="a9"/>
        <w:szCs w:val="24"/>
      </w:rPr>
      <w:fldChar w:fldCharType="end"/>
    </w:r>
  </w:p>
  <w:p w:rsidR="00636427" w:rsidRPr="000564AF" w:rsidRDefault="00636427" w:rsidP="000564AF">
    <w:pPr>
      <w:pStyle w:val="a7"/>
      <w:tabs>
        <w:tab w:val="clear" w:pos="4153"/>
        <w:tab w:val="clear" w:pos="8306"/>
        <w:tab w:val="center" w:pos="4677"/>
        <w:tab w:val="right" w:pos="9355"/>
      </w:tabs>
      <w:ind w:firstLine="0"/>
      <w:jc w:val="left"/>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27" w:rsidRDefault="00636427" w:rsidP="00261D17">
    <w:pPr>
      <w:pStyle w:val="a7"/>
      <w:framePr w:wrap="around" w:vAnchor="text" w:hAnchor="margin" w:xAlign="center" w:y="1"/>
      <w:tabs>
        <w:tab w:val="clear" w:pos="4153"/>
        <w:tab w:val="clear" w:pos="8306"/>
        <w:tab w:val="center" w:pos="4677"/>
        <w:tab w:val="right" w:pos="9355"/>
      </w:tabs>
      <w:ind w:firstLine="0"/>
      <w:jc w:val="left"/>
      <w:rPr>
        <w:rStyle w:val="a9"/>
        <w:szCs w:val="24"/>
      </w:rPr>
    </w:pPr>
    <w:r>
      <w:rPr>
        <w:rStyle w:val="a9"/>
        <w:szCs w:val="24"/>
      </w:rPr>
      <w:fldChar w:fldCharType="begin"/>
    </w:r>
    <w:r>
      <w:rPr>
        <w:rStyle w:val="a9"/>
        <w:szCs w:val="24"/>
      </w:rPr>
      <w:instrText xml:space="preserve">PAGE  </w:instrText>
    </w:r>
    <w:r>
      <w:rPr>
        <w:rStyle w:val="a9"/>
        <w:szCs w:val="24"/>
      </w:rPr>
      <w:fldChar w:fldCharType="end"/>
    </w:r>
  </w:p>
  <w:p w:rsidR="00636427" w:rsidRDefault="00636427">
    <w:pPr>
      <w:pStyle w:val="a7"/>
      <w:tabs>
        <w:tab w:val="clear" w:pos="4153"/>
        <w:tab w:val="clear" w:pos="8306"/>
        <w:tab w:val="center" w:pos="4677"/>
        <w:tab w:val="right" w:pos="9355"/>
      </w:tabs>
      <w:ind w:right="360" w:firstLine="0"/>
      <w:jc w:val="left"/>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27" w:rsidRPr="00655854" w:rsidRDefault="00636427" w:rsidP="00655854">
    <w:pPr>
      <w:pStyle w:val="a7"/>
      <w:tabs>
        <w:tab w:val="clear" w:pos="4153"/>
        <w:tab w:val="clear" w:pos="8306"/>
        <w:tab w:val="center" w:pos="4677"/>
        <w:tab w:val="right" w:pos="9355"/>
      </w:tabs>
      <w:ind w:firstLine="0"/>
      <w:jc w:val="left"/>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27" w:rsidRDefault="00636427">
    <w:pPr>
      <w:pStyle w:val="a7"/>
      <w:framePr w:wrap="around" w:vAnchor="text" w:hAnchor="margin" w:xAlign="right" w:y="1"/>
      <w:tabs>
        <w:tab w:val="clear" w:pos="4153"/>
        <w:tab w:val="clear" w:pos="8306"/>
        <w:tab w:val="center" w:pos="4677"/>
        <w:tab w:val="right" w:pos="9355"/>
      </w:tabs>
      <w:ind w:firstLine="0"/>
      <w:jc w:val="left"/>
      <w:rPr>
        <w:rStyle w:val="a9"/>
        <w:szCs w:val="24"/>
        <w:lang w:val="en-US"/>
      </w:rPr>
    </w:pPr>
  </w:p>
  <w:p w:rsidR="00636427" w:rsidRDefault="00636427">
    <w:pPr>
      <w:pStyle w:val="a7"/>
      <w:tabs>
        <w:tab w:val="clear" w:pos="4153"/>
        <w:tab w:val="clear" w:pos="8306"/>
        <w:tab w:val="center" w:pos="4677"/>
        <w:tab w:val="right" w:pos="9355"/>
      </w:tabs>
      <w:ind w:right="360" w:firstLine="0"/>
      <w:jc w:val="right"/>
      <w:rPr>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27" w:rsidRDefault="00636427">
    <w:pPr>
      <w:pStyle w:val="a7"/>
      <w:tabs>
        <w:tab w:val="clear" w:pos="4153"/>
        <w:tab w:val="clear" w:pos="8306"/>
        <w:tab w:val="center" w:pos="4677"/>
        <w:tab w:val="right" w:pos="9355"/>
      </w:tabs>
      <w:ind w:firstLine="0"/>
      <w:jc w:val="right"/>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74772"/>
    <w:multiLevelType w:val="multilevel"/>
    <w:tmpl w:val="9188709C"/>
    <w:lvl w:ilvl="0">
      <w:start w:val="1"/>
      <w:numFmt w:val="decimal"/>
      <w:lvlText w:val="%1."/>
      <w:lvlJc w:val="left"/>
      <w:pPr>
        <w:tabs>
          <w:tab w:val="num" w:pos="360"/>
        </w:tabs>
        <w:ind w:left="360" w:hanging="360"/>
      </w:pPr>
      <w:rPr>
        <w:rFonts w:cs="Times New Roman" w:hint="default"/>
      </w:rPr>
    </w:lvl>
    <w:lvl w:ilvl="1">
      <w:start w:val="6"/>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0BFA27FA"/>
    <w:multiLevelType w:val="multilevel"/>
    <w:tmpl w:val="94C492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5"/>
        </w:tabs>
        <w:ind w:left="495"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
    <w:nsid w:val="180C35EA"/>
    <w:multiLevelType w:val="hybridMultilevel"/>
    <w:tmpl w:val="C3CA9A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862DAC"/>
    <w:multiLevelType w:val="hybridMultilevel"/>
    <w:tmpl w:val="1A6E651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23C02EC3"/>
    <w:multiLevelType w:val="hybridMultilevel"/>
    <w:tmpl w:val="80D02C60"/>
    <w:lvl w:ilvl="0" w:tplc="D7D6A914">
      <w:start w:val="8"/>
      <w:numFmt w:val="decimal"/>
      <w:lvlText w:val="%1"/>
      <w:lvlJc w:val="left"/>
      <w:pPr>
        <w:tabs>
          <w:tab w:val="num" w:pos="780"/>
        </w:tabs>
        <w:ind w:left="780" w:hanging="360"/>
      </w:pPr>
      <w:rPr>
        <w:rFonts w:cs="Times New Roman" w:hint="default"/>
      </w:rPr>
    </w:lvl>
    <w:lvl w:ilvl="1" w:tplc="EDFA2874">
      <w:numFmt w:val="none"/>
      <w:lvlText w:val=""/>
      <w:lvlJc w:val="left"/>
      <w:pPr>
        <w:tabs>
          <w:tab w:val="num" w:pos="360"/>
        </w:tabs>
      </w:pPr>
      <w:rPr>
        <w:rFonts w:cs="Times New Roman"/>
      </w:rPr>
    </w:lvl>
    <w:lvl w:ilvl="2" w:tplc="4A02A1D6">
      <w:numFmt w:val="none"/>
      <w:lvlText w:val=""/>
      <w:lvlJc w:val="left"/>
      <w:pPr>
        <w:tabs>
          <w:tab w:val="num" w:pos="360"/>
        </w:tabs>
      </w:pPr>
      <w:rPr>
        <w:rFonts w:cs="Times New Roman"/>
      </w:rPr>
    </w:lvl>
    <w:lvl w:ilvl="3" w:tplc="3D3EE1C6">
      <w:numFmt w:val="none"/>
      <w:lvlText w:val=""/>
      <w:lvlJc w:val="left"/>
      <w:pPr>
        <w:tabs>
          <w:tab w:val="num" w:pos="360"/>
        </w:tabs>
      </w:pPr>
      <w:rPr>
        <w:rFonts w:cs="Times New Roman"/>
      </w:rPr>
    </w:lvl>
    <w:lvl w:ilvl="4" w:tplc="01AECFC2">
      <w:numFmt w:val="none"/>
      <w:lvlText w:val=""/>
      <w:lvlJc w:val="left"/>
      <w:pPr>
        <w:tabs>
          <w:tab w:val="num" w:pos="360"/>
        </w:tabs>
      </w:pPr>
      <w:rPr>
        <w:rFonts w:cs="Times New Roman"/>
      </w:rPr>
    </w:lvl>
    <w:lvl w:ilvl="5" w:tplc="F18E5B86">
      <w:numFmt w:val="none"/>
      <w:lvlText w:val=""/>
      <w:lvlJc w:val="left"/>
      <w:pPr>
        <w:tabs>
          <w:tab w:val="num" w:pos="360"/>
        </w:tabs>
      </w:pPr>
      <w:rPr>
        <w:rFonts w:cs="Times New Roman"/>
      </w:rPr>
    </w:lvl>
    <w:lvl w:ilvl="6" w:tplc="902A0292">
      <w:numFmt w:val="none"/>
      <w:lvlText w:val=""/>
      <w:lvlJc w:val="left"/>
      <w:pPr>
        <w:tabs>
          <w:tab w:val="num" w:pos="360"/>
        </w:tabs>
      </w:pPr>
      <w:rPr>
        <w:rFonts w:cs="Times New Roman"/>
      </w:rPr>
    </w:lvl>
    <w:lvl w:ilvl="7" w:tplc="128858EC">
      <w:numFmt w:val="none"/>
      <w:lvlText w:val=""/>
      <w:lvlJc w:val="left"/>
      <w:pPr>
        <w:tabs>
          <w:tab w:val="num" w:pos="360"/>
        </w:tabs>
      </w:pPr>
      <w:rPr>
        <w:rFonts w:cs="Times New Roman"/>
      </w:rPr>
    </w:lvl>
    <w:lvl w:ilvl="8" w:tplc="B4E8DAF8">
      <w:numFmt w:val="none"/>
      <w:lvlText w:val=""/>
      <w:lvlJc w:val="left"/>
      <w:pPr>
        <w:tabs>
          <w:tab w:val="num" w:pos="360"/>
        </w:tabs>
      </w:pPr>
      <w:rPr>
        <w:rFonts w:cs="Times New Roman"/>
      </w:rPr>
    </w:lvl>
  </w:abstractNum>
  <w:abstractNum w:abstractNumId="5">
    <w:nsid w:val="264F6AAA"/>
    <w:multiLevelType w:val="hybridMultilevel"/>
    <w:tmpl w:val="A8A2DFEE"/>
    <w:lvl w:ilvl="0" w:tplc="FFFFFFFF">
      <w:start w:val="1"/>
      <w:numFmt w:val="decimal"/>
      <w:lvlText w:val="%1."/>
      <w:lvlJc w:val="left"/>
      <w:pPr>
        <w:tabs>
          <w:tab w:val="num" w:pos="1854"/>
        </w:tabs>
        <w:ind w:left="1854" w:hanging="360"/>
      </w:pPr>
      <w:rPr>
        <w:rFonts w:cs="Times New Roman"/>
      </w:rPr>
    </w:lvl>
    <w:lvl w:ilvl="1" w:tplc="FFFFFFFF" w:tentative="1">
      <w:start w:val="1"/>
      <w:numFmt w:val="lowerLetter"/>
      <w:lvlText w:val="%2."/>
      <w:lvlJc w:val="left"/>
      <w:pPr>
        <w:tabs>
          <w:tab w:val="num" w:pos="2574"/>
        </w:tabs>
        <w:ind w:left="2574" w:hanging="360"/>
      </w:pPr>
      <w:rPr>
        <w:rFonts w:cs="Times New Roman"/>
      </w:rPr>
    </w:lvl>
    <w:lvl w:ilvl="2" w:tplc="FFFFFFFF" w:tentative="1">
      <w:start w:val="1"/>
      <w:numFmt w:val="lowerRoman"/>
      <w:lvlText w:val="%3."/>
      <w:lvlJc w:val="right"/>
      <w:pPr>
        <w:tabs>
          <w:tab w:val="num" w:pos="3294"/>
        </w:tabs>
        <w:ind w:left="3294" w:hanging="180"/>
      </w:pPr>
      <w:rPr>
        <w:rFonts w:cs="Times New Roman"/>
      </w:rPr>
    </w:lvl>
    <w:lvl w:ilvl="3" w:tplc="FFFFFFFF">
      <w:start w:val="1"/>
      <w:numFmt w:val="decimal"/>
      <w:lvlText w:val="%4."/>
      <w:lvlJc w:val="left"/>
      <w:pPr>
        <w:tabs>
          <w:tab w:val="num" w:pos="4014"/>
        </w:tabs>
        <w:ind w:left="4014" w:hanging="360"/>
      </w:pPr>
      <w:rPr>
        <w:rFonts w:cs="Times New Roman"/>
      </w:rPr>
    </w:lvl>
    <w:lvl w:ilvl="4" w:tplc="FFFFFFFF" w:tentative="1">
      <w:start w:val="1"/>
      <w:numFmt w:val="lowerLetter"/>
      <w:lvlText w:val="%5."/>
      <w:lvlJc w:val="left"/>
      <w:pPr>
        <w:tabs>
          <w:tab w:val="num" w:pos="4734"/>
        </w:tabs>
        <w:ind w:left="4734" w:hanging="360"/>
      </w:pPr>
      <w:rPr>
        <w:rFonts w:cs="Times New Roman"/>
      </w:rPr>
    </w:lvl>
    <w:lvl w:ilvl="5" w:tplc="FFFFFFFF" w:tentative="1">
      <w:start w:val="1"/>
      <w:numFmt w:val="lowerRoman"/>
      <w:lvlText w:val="%6."/>
      <w:lvlJc w:val="right"/>
      <w:pPr>
        <w:tabs>
          <w:tab w:val="num" w:pos="5454"/>
        </w:tabs>
        <w:ind w:left="5454" w:hanging="180"/>
      </w:pPr>
      <w:rPr>
        <w:rFonts w:cs="Times New Roman"/>
      </w:rPr>
    </w:lvl>
    <w:lvl w:ilvl="6" w:tplc="FFFFFFFF">
      <w:start w:val="1"/>
      <w:numFmt w:val="decimal"/>
      <w:lvlText w:val="%7."/>
      <w:lvlJc w:val="left"/>
      <w:pPr>
        <w:tabs>
          <w:tab w:val="num" w:pos="6174"/>
        </w:tabs>
        <w:ind w:left="6174" w:hanging="360"/>
      </w:pPr>
      <w:rPr>
        <w:rFonts w:cs="Times New Roman"/>
      </w:rPr>
    </w:lvl>
    <w:lvl w:ilvl="7" w:tplc="FFFFFFFF" w:tentative="1">
      <w:start w:val="1"/>
      <w:numFmt w:val="lowerLetter"/>
      <w:lvlText w:val="%8."/>
      <w:lvlJc w:val="left"/>
      <w:pPr>
        <w:tabs>
          <w:tab w:val="num" w:pos="6894"/>
        </w:tabs>
        <w:ind w:left="6894" w:hanging="360"/>
      </w:pPr>
      <w:rPr>
        <w:rFonts w:cs="Times New Roman"/>
      </w:rPr>
    </w:lvl>
    <w:lvl w:ilvl="8" w:tplc="FFFFFFFF" w:tentative="1">
      <w:start w:val="1"/>
      <w:numFmt w:val="lowerRoman"/>
      <w:lvlText w:val="%9."/>
      <w:lvlJc w:val="right"/>
      <w:pPr>
        <w:tabs>
          <w:tab w:val="num" w:pos="7614"/>
        </w:tabs>
        <w:ind w:left="7614" w:hanging="180"/>
      </w:pPr>
      <w:rPr>
        <w:rFonts w:cs="Times New Roman"/>
      </w:rPr>
    </w:lvl>
  </w:abstractNum>
  <w:abstractNum w:abstractNumId="6">
    <w:nsid w:val="276B6E25"/>
    <w:multiLevelType w:val="singleLevel"/>
    <w:tmpl w:val="D5EA2FFC"/>
    <w:lvl w:ilvl="0">
      <w:numFmt w:val="bullet"/>
      <w:lvlText w:val="-"/>
      <w:lvlJc w:val="left"/>
      <w:pPr>
        <w:tabs>
          <w:tab w:val="num" w:pos="3675"/>
        </w:tabs>
        <w:ind w:left="3675" w:hanging="360"/>
      </w:pPr>
      <w:rPr>
        <w:rFonts w:hint="default"/>
      </w:rPr>
    </w:lvl>
  </w:abstractNum>
  <w:abstractNum w:abstractNumId="7">
    <w:nsid w:val="34281CAA"/>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8">
    <w:nsid w:val="35065DF3"/>
    <w:multiLevelType w:val="multilevel"/>
    <w:tmpl w:val="EB305146"/>
    <w:lvl w:ilvl="0">
      <w:start w:val="2"/>
      <w:numFmt w:val="decimal"/>
      <w:lvlText w:val="%1"/>
      <w:lvlJc w:val="left"/>
      <w:pPr>
        <w:tabs>
          <w:tab w:val="num" w:pos="490"/>
        </w:tabs>
        <w:ind w:left="490" w:hanging="490"/>
      </w:pPr>
      <w:rPr>
        <w:rFonts w:cs="Times New Roman" w:hint="default"/>
      </w:rPr>
    </w:lvl>
    <w:lvl w:ilvl="1">
      <w:start w:val="2"/>
      <w:numFmt w:val="decimal"/>
      <w:lvlText w:val="%1.%2"/>
      <w:lvlJc w:val="left"/>
      <w:pPr>
        <w:tabs>
          <w:tab w:val="num" w:pos="1057"/>
        </w:tabs>
        <w:ind w:left="1057" w:hanging="49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9">
    <w:nsid w:val="3C3B56CE"/>
    <w:multiLevelType w:val="hybridMultilevel"/>
    <w:tmpl w:val="BEB25EF2"/>
    <w:lvl w:ilvl="0" w:tplc="04190001">
      <w:start w:val="1"/>
      <w:numFmt w:val="bullet"/>
      <w:lvlText w:val=""/>
      <w:lvlJc w:val="left"/>
      <w:pPr>
        <w:tabs>
          <w:tab w:val="num" w:pos="1110"/>
        </w:tabs>
        <w:ind w:left="1110" w:hanging="360"/>
      </w:pPr>
      <w:rPr>
        <w:rFonts w:ascii="Symbol" w:hAnsi="Symbol" w:hint="default"/>
      </w:rPr>
    </w:lvl>
    <w:lvl w:ilvl="1" w:tplc="04190003" w:tentative="1">
      <w:start w:val="1"/>
      <w:numFmt w:val="bullet"/>
      <w:lvlText w:val="o"/>
      <w:lvlJc w:val="left"/>
      <w:pPr>
        <w:tabs>
          <w:tab w:val="num" w:pos="1830"/>
        </w:tabs>
        <w:ind w:left="1830" w:hanging="360"/>
      </w:pPr>
      <w:rPr>
        <w:rFonts w:ascii="Courier New" w:hAnsi="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0">
    <w:nsid w:val="40007471"/>
    <w:multiLevelType w:val="hybridMultilevel"/>
    <w:tmpl w:val="B75E3398"/>
    <w:lvl w:ilvl="0" w:tplc="D5F8145E">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427A763C"/>
    <w:multiLevelType w:val="singleLevel"/>
    <w:tmpl w:val="D5EA2FFC"/>
    <w:lvl w:ilvl="0">
      <w:numFmt w:val="bullet"/>
      <w:lvlText w:val="-"/>
      <w:lvlJc w:val="left"/>
      <w:pPr>
        <w:tabs>
          <w:tab w:val="num" w:pos="3675"/>
        </w:tabs>
        <w:ind w:left="3675" w:hanging="360"/>
      </w:pPr>
      <w:rPr>
        <w:rFonts w:hint="default"/>
      </w:rPr>
    </w:lvl>
  </w:abstractNum>
  <w:abstractNum w:abstractNumId="12">
    <w:nsid w:val="47D1641B"/>
    <w:multiLevelType w:val="multilevel"/>
    <w:tmpl w:val="72D4CD02"/>
    <w:lvl w:ilvl="0">
      <w:start w:val="1"/>
      <w:numFmt w:val="decimal"/>
      <w:lvlText w:val="%1."/>
      <w:lvlJc w:val="left"/>
      <w:pPr>
        <w:tabs>
          <w:tab w:val="num" w:pos="490"/>
        </w:tabs>
        <w:ind w:left="490" w:hanging="490"/>
      </w:pPr>
      <w:rPr>
        <w:rFonts w:cs="Times New Roman" w:hint="default"/>
      </w:rPr>
    </w:lvl>
    <w:lvl w:ilvl="1">
      <w:start w:val="1"/>
      <w:numFmt w:val="decimal"/>
      <w:lvlText w:val="%1.%2."/>
      <w:lvlJc w:val="left"/>
      <w:pPr>
        <w:tabs>
          <w:tab w:val="num" w:pos="1280"/>
        </w:tabs>
        <w:ind w:left="1280" w:hanging="720"/>
      </w:pPr>
      <w:rPr>
        <w:rFonts w:cs="Times New Roman" w:hint="default"/>
      </w:rPr>
    </w:lvl>
    <w:lvl w:ilvl="2">
      <w:start w:val="1"/>
      <w:numFmt w:val="decimal"/>
      <w:lvlText w:val="%1.%2.%3."/>
      <w:lvlJc w:val="left"/>
      <w:pPr>
        <w:tabs>
          <w:tab w:val="num" w:pos="1840"/>
        </w:tabs>
        <w:ind w:left="1840" w:hanging="720"/>
      </w:pPr>
      <w:rPr>
        <w:rFonts w:cs="Times New Roman" w:hint="default"/>
      </w:rPr>
    </w:lvl>
    <w:lvl w:ilvl="3">
      <w:start w:val="1"/>
      <w:numFmt w:val="decimal"/>
      <w:lvlText w:val="%1.%2.%3.%4."/>
      <w:lvlJc w:val="left"/>
      <w:pPr>
        <w:tabs>
          <w:tab w:val="num" w:pos="2760"/>
        </w:tabs>
        <w:ind w:left="2760" w:hanging="1080"/>
      </w:pPr>
      <w:rPr>
        <w:rFonts w:cs="Times New Roman" w:hint="default"/>
      </w:rPr>
    </w:lvl>
    <w:lvl w:ilvl="4">
      <w:start w:val="1"/>
      <w:numFmt w:val="decimal"/>
      <w:lvlText w:val="%1.%2.%3.%4.%5."/>
      <w:lvlJc w:val="left"/>
      <w:pPr>
        <w:tabs>
          <w:tab w:val="num" w:pos="3320"/>
        </w:tabs>
        <w:ind w:left="3320" w:hanging="1080"/>
      </w:pPr>
      <w:rPr>
        <w:rFonts w:cs="Times New Roman" w:hint="default"/>
      </w:rPr>
    </w:lvl>
    <w:lvl w:ilvl="5">
      <w:start w:val="1"/>
      <w:numFmt w:val="decimal"/>
      <w:lvlText w:val="%1.%2.%3.%4.%5.%6."/>
      <w:lvlJc w:val="left"/>
      <w:pPr>
        <w:tabs>
          <w:tab w:val="num" w:pos="4240"/>
        </w:tabs>
        <w:ind w:left="4240" w:hanging="1440"/>
      </w:pPr>
      <w:rPr>
        <w:rFonts w:cs="Times New Roman" w:hint="default"/>
      </w:rPr>
    </w:lvl>
    <w:lvl w:ilvl="6">
      <w:start w:val="1"/>
      <w:numFmt w:val="decimal"/>
      <w:lvlText w:val="%1.%2.%3.%4.%5.%6.%7."/>
      <w:lvlJc w:val="left"/>
      <w:pPr>
        <w:tabs>
          <w:tab w:val="num" w:pos="5160"/>
        </w:tabs>
        <w:ind w:left="5160" w:hanging="1800"/>
      </w:pPr>
      <w:rPr>
        <w:rFonts w:cs="Times New Roman" w:hint="default"/>
      </w:rPr>
    </w:lvl>
    <w:lvl w:ilvl="7">
      <w:start w:val="1"/>
      <w:numFmt w:val="decimal"/>
      <w:lvlText w:val="%1.%2.%3.%4.%5.%6.%7.%8."/>
      <w:lvlJc w:val="left"/>
      <w:pPr>
        <w:tabs>
          <w:tab w:val="num" w:pos="5720"/>
        </w:tabs>
        <w:ind w:left="5720" w:hanging="1800"/>
      </w:pPr>
      <w:rPr>
        <w:rFonts w:cs="Times New Roman" w:hint="default"/>
      </w:rPr>
    </w:lvl>
    <w:lvl w:ilvl="8">
      <w:start w:val="1"/>
      <w:numFmt w:val="decimal"/>
      <w:lvlText w:val="%1.%2.%3.%4.%5.%6.%7.%8.%9."/>
      <w:lvlJc w:val="left"/>
      <w:pPr>
        <w:tabs>
          <w:tab w:val="num" w:pos="6640"/>
        </w:tabs>
        <w:ind w:left="6640" w:hanging="2160"/>
      </w:pPr>
      <w:rPr>
        <w:rFonts w:cs="Times New Roman" w:hint="default"/>
      </w:rPr>
    </w:lvl>
  </w:abstractNum>
  <w:abstractNum w:abstractNumId="13">
    <w:nsid w:val="4CA817F8"/>
    <w:multiLevelType w:val="hybridMultilevel"/>
    <w:tmpl w:val="53C8917A"/>
    <w:lvl w:ilvl="0" w:tplc="A142F36C">
      <w:start w:val="1"/>
      <w:numFmt w:val="bullet"/>
      <w:lvlText w:val=""/>
      <w:lvlJc w:val="left"/>
      <w:pPr>
        <w:tabs>
          <w:tab w:val="num" w:pos="720"/>
        </w:tabs>
        <w:ind w:left="720" w:hanging="360"/>
      </w:pPr>
      <w:rPr>
        <w:rFonts w:ascii="Symbol" w:hAnsi="Symbol" w:hint="default"/>
        <w:sz w:val="20"/>
      </w:rPr>
    </w:lvl>
    <w:lvl w:ilvl="1" w:tplc="3086FDDE">
      <w:start w:val="1"/>
      <w:numFmt w:val="bullet"/>
      <w:lvlText w:val="o"/>
      <w:lvlJc w:val="left"/>
      <w:pPr>
        <w:tabs>
          <w:tab w:val="num" w:pos="1440"/>
        </w:tabs>
        <w:ind w:left="1440" w:hanging="360"/>
      </w:pPr>
      <w:rPr>
        <w:rFonts w:ascii="Courier New" w:hAnsi="Courier New" w:hint="default"/>
        <w:sz w:val="20"/>
      </w:rPr>
    </w:lvl>
    <w:lvl w:ilvl="2" w:tplc="CE4490CC">
      <w:start w:val="1"/>
      <w:numFmt w:val="bullet"/>
      <w:lvlText w:val=""/>
      <w:lvlJc w:val="left"/>
      <w:pPr>
        <w:tabs>
          <w:tab w:val="num" w:pos="2160"/>
        </w:tabs>
        <w:ind w:left="2160" w:hanging="360"/>
      </w:pPr>
      <w:rPr>
        <w:rFonts w:ascii="Wingdings" w:hAnsi="Wingdings" w:hint="default"/>
        <w:sz w:val="20"/>
      </w:rPr>
    </w:lvl>
    <w:lvl w:ilvl="3" w:tplc="6ECE56D2">
      <w:start w:val="1"/>
      <w:numFmt w:val="bullet"/>
      <w:lvlText w:val=""/>
      <w:lvlJc w:val="left"/>
      <w:pPr>
        <w:tabs>
          <w:tab w:val="num" w:pos="2880"/>
        </w:tabs>
        <w:ind w:left="2880" w:hanging="360"/>
      </w:pPr>
      <w:rPr>
        <w:rFonts w:ascii="Wingdings" w:hAnsi="Wingdings" w:hint="default"/>
        <w:sz w:val="20"/>
      </w:rPr>
    </w:lvl>
    <w:lvl w:ilvl="4" w:tplc="40AEA604">
      <w:start w:val="1"/>
      <w:numFmt w:val="bullet"/>
      <w:lvlText w:val=""/>
      <w:lvlJc w:val="left"/>
      <w:pPr>
        <w:tabs>
          <w:tab w:val="num" w:pos="3600"/>
        </w:tabs>
        <w:ind w:left="3600" w:hanging="360"/>
      </w:pPr>
      <w:rPr>
        <w:rFonts w:ascii="Wingdings" w:hAnsi="Wingdings" w:hint="default"/>
        <w:sz w:val="20"/>
      </w:rPr>
    </w:lvl>
    <w:lvl w:ilvl="5" w:tplc="704EB88A">
      <w:start w:val="1"/>
      <w:numFmt w:val="bullet"/>
      <w:lvlText w:val=""/>
      <w:lvlJc w:val="left"/>
      <w:pPr>
        <w:tabs>
          <w:tab w:val="num" w:pos="4320"/>
        </w:tabs>
        <w:ind w:left="4320" w:hanging="360"/>
      </w:pPr>
      <w:rPr>
        <w:rFonts w:ascii="Wingdings" w:hAnsi="Wingdings" w:hint="default"/>
        <w:sz w:val="20"/>
      </w:rPr>
    </w:lvl>
    <w:lvl w:ilvl="6" w:tplc="F41A16BC">
      <w:start w:val="1"/>
      <w:numFmt w:val="bullet"/>
      <w:lvlText w:val=""/>
      <w:lvlJc w:val="left"/>
      <w:pPr>
        <w:tabs>
          <w:tab w:val="num" w:pos="5040"/>
        </w:tabs>
        <w:ind w:left="5040" w:hanging="360"/>
      </w:pPr>
      <w:rPr>
        <w:rFonts w:ascii="Wingdings" w:hAnsi="Wingdings" w:hint="default"/>
        <w:sz w:val="20"/>
      </w:rPr>
    </w:lvl>
    <w:lvl w:ilvl="7" w:tplc="81B0D36E">
      <w:start w:val="1"/>
      <w:numFmt w:val="bullet"/>
      <w:lvlText w:val=""/>
      <w:lvlJc w:val="left"/>
      <w:pPr>
        <w:tabs>
          <w:tab w:val="num" w:pos="5760"/>
        </w:tabs>
        <w:ind w:left="5760" w:hanging="360"/>
      </w:pPr>
      <w:rPr>
        <w:rFonts w:ascii="Wingdings" w:hAnsi="Wingdings" w:hint="default"/>
        <w:sz w:val="20"/>
      </w:rPr>
    </w:lvl>
    <w:lvl w:ilvl="8" w:tplc="A41EA686">
      <w:start w:val="1"/>
      <w:numFmt w:val="bullet"/>
      <w:lvlText w:val=""/>
      <w:lvlJc w:val="left"/>
      <w:pPr>
        <w:tabs>
          <w:tab w:val="num" w:pos="6480"/>
        </w:tabs>
        <w:ind w:left="6480" w:hanging="360"/>
      </w:pPr>
      <w:rPr>
        <w:rFonts w:ascii="Wingdings" w:hAnsi="Wingdings" w:hint="default"/>
        <w:sz w:val="20"/>
      </w:rPr>
    </w:lvl>
  </w:abstractNum>
  <w:abstractNum w:abstractNumId="14">
    <w:nsid w:val="4E402129"/>
    <w:multiLevelType w:val="multilevel"/>
    <w:tmpl w:val="9CB0BC76"/>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2304"/>
        </w:tabs>
        <w:ind w:left="2304" w:hanging="720"/>
      </w:pPr>
      <w:rPr>
        <w:rFonts w:cs="Times New Roman" w:hint="default"/>
      </w:rPr>
    </w:lvl>
    <w:lvl w:ilvl="2">
      <w:start w:val="1"/>
      <w:numFmt w:val="decimal"/>
      <w:lvlText w:val="%1.%2.%3."/>
      <w:lvlJc w:val="left"/>
      <w:pPr>
        <w:tabs>
          <w:tab w:val="num" w:pos="3888"/>
        </w:tabs>
        <w:ind w:left="3888" w:hanging="720"/>
      </w:pPr>
      <w:rPr>
        <w:rFonts w:cs="Times New Roman" w:hint="default"/>
      </w:rPr>
    </w:lvl>
    <w:lvl w:ilvl="3">
      <w:start w:val="1"/>
      <w:numFmt w:val="decimal"/>
      <w:lvlText w:val="%1.%2.%3.%4."/>
      <w:lvlJc w:val="left"/>
      <w:pPr>
        <w:tabs>
          <w:tab w:val="num" w:pos="5832"/>
        </w:tabs>
        <w:ind w:left="5832" w:hanging="1080"/>
      </w:pPr>
      <w:rPr>
        <w:rFonts w:cs="Times New Roman" w:hint="default"/>
      </w:rPr>
    </w:lvl>
    <w:lvl w:ilvl="4">
      <w:start w:val="1"/>
      <w:numFmt w:val="decimal"/>
      <w:lvlText w:val="%1.%2.%3.%4.%5."/>
      <w:lvlJc w:val="left"/>
      <w:pPr>
        <w:tabs>
          <w:tab w:val="num" w:pos="7416"/>
        </w:tabs>
        <w:ind w:left="7416" w:hanging="1080"/>
      </w:pPr>
      <w:rPr>
        <w:rFonts w:cs="Times New Roman" w:hint="default"/>
      </w:rPr>
    </w:lvl>
    <w:lvl w:ilvl="5">
      <w:start w:val="1"/>
      <w:numFmt w:val="decimal"/>
      <w:lvlText w:val="%1.%2.%3.%4.%5.%6."/>
      <w:lvlJc w:val="left"/>
      <w:pPr>
        <w:tabs>
          <w:tab w:val="num" w:pos="9360"/>
        </w:tabs>
        <w:ind w:left="9360" w:hanging="1440"/>
      </w:pPr>
      <w:rPr>
        <w:rFonts w:cs="Times New Roman" w:hint="default"/>
      </w:rPr>
    </w:lvl>
    <w:lvl w:ilvl="6">
      <w:start w:val="1"/>
      <w:numFmt w:val="decimal"/>
      <w:lvlText w:val="%1.%2.%3.%4.%5.%6.%7."/>
      <w:lvlJc w:val="left"/>
      <w:pPr>
        <w:tabs>
          <w:tab w:val="num" w:pos="11304"/>
        </w:tabs>
        <w:ind w:left="11304" w:hanging="1800"/>
      </w:pPr>
      <w:rPr>
        <w:rFonts w:cs="Times New Roman" w:hint="default"/>
      </w:rPr>
    </w:lvl>
    <w:lvl w:ilvl="7">
      <w:start w:val="1"/>
      <w:numFmt w:val="decimal"/>
      <w:lvlText w:val="%1.%2.%3.%4.%5.%6.%7.%8."/>
      <w:lvlJc w:val="left"/>
      <w:pPr>
        <w:tabs>
          <w:tab w:val="num" w:pos="12888"/>
        </w:tabs>
        <w:ind w:left="12888" w:hanging="1800"/>
      </w:pPr>
      <w:rPr>
        <w:rFonts w:cs="Times New Roman" w:hint="default"/>
      </w:rPr>
    </w:lvl>
    <w:lvl w:ilvl="8">
      <w:start w:val="1"/>
      <w:numFmt w:val="decimal"/>
      <w:lvlText w:val="%1.%2.%3.%4.%5.%6.%7.%8.%9."/>
      <w:lvlJc w:val="left"/>
      <w:pPr>
        <w:tabs>
          <w:tab w:val="num" w:pos="14832"/>
        </w:tabs>
        <w:ind w:left="14832" w:hanging="2160"/>
      </w:pPr>
      <w:rPr>
        <w:rFonts w:cs="Times New Roman" w:hint="default"/>
      </w:rPr>
    </w:lvl>
  </w:abstractNum>
  <w:abstractNum w:abstractNumId="15">
    <w:nsid w:val="59C53312"/>
    <w:multiLevelType w:val="multilevel"/>
    <w:tmpl w:val="04D8276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B354451"/>
    <w:multiLevelType w:val="hybridMultilevel"/>
    <w:tmpl w:val="E92E30D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CBC5705"/>
    <w:multiLevelType w:val="hybridMultilevel"/>
    <w:tmpl w:val="E3EA324C"/>
    <w:lvl w:ilvl="0" w:tplc="FA74FA68">
      <w:start w:val="6"/>
      <w:numFmt w:val="decimal"/>
      <w:lvlText w:val="%1."/>
      <w:lvlJc w:val="left"/>
      <w:pPr>
        <w:tabs>
          <w:tab w:val="num" w:pos="780"/>
        </w:tabs>
        <w:ind w:left="780" w:hanging="360"/>
      </w:pPr>
      <w:rPr>
        <w:rFonts w:cs="Times New Roman" w:hint="default"/>
      </w:rPr>
    </w:lvl>
    <w:lvl w:ilvl="1" w:tplc="0332D822">
      <w:numFmt w:val="none"/>
      <w:lvlText w:val=""/>
      <w:lvlJc w:val="left"/>
      <w:pPr>
        <w:tabs>
          <w:tab w:val="num" w:pos="360"/>
        </w:tabs>
      </w:pPr>
      <w:rPr>
        <w:rFonts w:cs="Times New Roman"/>
      </w:rPr>
    </w:lvl>
    <w:lvl w:ilvl="2" w:tplc="1C184562">
      <w:numFmt w:val="none"/>
      <w:lvlText w:val=""/>
      <w:lvlJc w:val="left"/>
      <w:pPr>
        <w:tabs>
          <w:tab w:val="num" w:pos="360"/>
        </w:tabs>
      </w:pPr>
      <w:rPr>
        <w:rFonts w:cs="Times New Roman"/>
      </w:rPr>
    </w:lvl>
    <w:lvl w:ilvl="3" w:tplc="563490B4">
      <w:numFmt w:val="none"/>
      <w:lvlText w:val=""/>
      <w:lvlJc w:val="left"/>
      <w:pPr>
        <w:tabs>
          <w:tab w:val="num" w:pos="360"/>
        </w:tabs>
      </w:pPr>
      <w:rPr>
        <w:rFonts w:cs="Times New Roman"/>
      </w:rPr>
    </w:lvl>
    <w:lvl w:ilvl="4" w:tplc="E5BE49CE">
      <w:numFmt w:val="none"/>
      <w:lvlText w:val=""/>
      <w:lvlJc w:val="left"/>
      <w:pPr>
        <w:tabs>
          <w:tab w:val="num" w:pos="360"/>
        </w:tabs>
      </w:pPr>
      <w:rPr>
        <w:rFonts w:cs="Times New Roman"/>
      </w:rPr>
    </w:lvl>
    <w:lvl w:ilvl="5" w:tplc="FC6A333C">
      <w:numFmt w:val="none"/>
      <w:lvlText w:val=""/>
      <w:lvlJc w:val="left"/>
      <w:pPr>
        <w:tabs>
          <w:tab w:val="num" w:pos="360"/>
        </w:tabs>
      </w:pPr>
      <w:rPr>
        <w:rFonts w:cs="Times New Roman"/>
      </w:rPr>
    </w:lvl>
    <w:lvl w:ilvl="6" w:tplc="F328FE38">
      <w:numFmt w:val="none"/>
      <w:lvlText w:val=""/>
      <w:lvlJc w:val="left"/>
      <w:pPr>
        <w:tabs>
          <w:tab w:val="num" w:pos="360"/>
        </w:tabs>
      </w:pPr>
      <w:rPr>
        <w:rFonts w:cs="Times New Roman"/>
      </w:rPr>
    </w:lvl>
    <w:lvl w:ilvl="7" w:tplc="693817AA">
      <w:numFmt w:val="none"/>
      <w:lvlText w:val=""/>
      <w:lvlJc w:val="left"/>
      <w:pPr>
        <w:tabs>
          <w:tab w:val="num" w:pos="360"/>
        </w:tabs>
      </w:pPr>
      <w:rPr>
        <w:rFonts w:cs="Times New Roman"/>
      </w:rPr>
    </w:lvl>
    <w:lvl w:ilvl="8" w:tplc="14BA7C54">
      <w:numFmt w:val="none"/>
      <w:lvlText w:val=""/>
      <w:lvlJc w:val="left"/>
      <w:pPr>
        <w:tabs>
          <w:tab w:val="num" w:pos="360"/>
        </w:tabs>
      </w:pPr>
      <w:rPr>
        <w:rFonts w:cs="Times New Roman"/>
      </w:rPr>
    </w:lvl>
  </w:abstractNum>
  <w:abstractNum w:abstractNumId="18">
    <w:nsid w:val="610123F8"/>
    <w:multiLevelType w:val="singleLevel"/>
    <w:tmpl w:val="0FE8A5F6"/>
    <w:lvl w:ilvl="0">
      <w:start w:val="1"/>
      <w:numFmt w:val="bullet"/>
      <w:lvlText w:val="-"/>
      <w:lvlJc w:val="left"/>
      <w:pPr>
        <w:tabs>
          <w:tab w:val="num" w:pos="1494"/>
        </w:tabs>
        <w:ind w:left="1494" w:hanging="360"/>
      </w:pPr>
      <w:rPr>
        <w:rFonts w:hint="default"/>
      </w:rPr>
    </w:lvl>
  </w:abstractNum>
  <w:abstractNum w:abstractNumId="19">
    <w:nsid w:val="650F4A81"/>
    <w:multiLevelType w:val="multilevel"/>
    <w:tmpl w:val="D542FB5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715D543B"/>
    <w:multiLevelType w:val="hybridMultilevel"/>
    <w:tmpl w:val="46C8F5BE"/>
    <w:lvl w:ilvl="0" w:tplc="04190001">
      <w:start w:val="1"/>
      <w:numFmt w:val="bullet"/>
      <w:lvlText w:val=""/>
      <w:lvlJc w:val="left"/>
      <w:pPr>
        <w:tabs>
          <w:tab w:val="num" w:pos="1029"/>
        </w:tabs>
        <w:ind w:left="1029"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abstractNum w:abstractNumId="21">
    <w:nsid w:val="784B1509"/>
    <w:multiLevelType w:val="singleLevel"/>
    <w:tmpl w:val="7F206FA6"/>
    <w:lvl w:ilvl="0">
      <w:start w:val="1"/>
      <w:numFmt w:val="decimal"/>
      <w:lvlText w:val="%1."/>
      <w:lvlJc w:val="left"/>
      <w:pPr>
        <w:tabs>
          <w:tab w:val="num" w:pos="928"/>
        </w:tabs>
        <w:ind w:left="928" w:hanging="360"/>
      </w:pPr>
      <w:rPr>
        <w:rFonts w:cs="Times New Roman" w:hint="default"/>
      </w:rPr>
    </w:lvl>
  </w:abstractNum>
  <w:abstractNum w:abstractNumId="22">
    <w:nsid w:val="7AFA1A8E"/>
    <w:multiLevelType w:val="singleLevel"/>
    <w:tmpl w:val="BF48BC36"/>
    <w:lvl w:ilvl="0">
      <w:start w:val="1"/>
      <w:numFmt w:val="decimal"/>
      <w:lvlText w:val="%1)"/>
      <w:lvlJc w:val="left"/>
      <w:pPr>
        <w:tabs>
          <w:tab w:val="num" w:pos="1494"/>
        </w:tabs>
        <w:ind w:left="1494" w:hanging="360"/>
      </w:pPr>
      <w:rPr>
        <w:rFonts w:cs="Times New Roman" w:hint="default"/>
      </w:rPr>
    </w:lvl>
  </w:abstractNum>
  <w:abstractNum w:abstractNumId="23">
    <w:nsid w:val="7C261934"/>
    <w:multiLevelType w:val="singleLevel"/>
    <w:tmpl w:val="0E508BC0"/>
    <w:lvl w:ilvl="0">
      <w:start w:val="1"/>
      <w:numFmt w:val="decimal"/>
      <w:lvlText w:val="%1."/>
      <w:lvlJc w:val="left"/>
      <w:pPr>
        <w:tabs>
          <w:tab w:val="num" w:pos="1494"/>
        </w:tabs>
        <w:ind w:left="1494" w:hanging="360"/>
      </w:pPr>
      <w:rPr>
        <w:rFonts w:cs="Times New Roman" w:hint="default"/>
      </w:rPr>
    </w:lvl>
  </w:abstractNum>
  <w:num w:numId="1">
    <w:abstractNumId w:val="7"/>
  </w:num>
  <w:num w:numId="2">
    <w:abstractNumId w:val="0"/>
  </w:num>
  <w:num w:numId="3">
    <w:abstractNumId w:val="3"/>
  </w:num>
  <w:num w:numId="4">
    <w:abstractNumId w:val="6"/>
  </w:num>
  <w:num w:numId="5">
    <w:abstractNumId w:val="11"/>
  </w:num>
  <w:num w:numId="6">
    <w:abstractNumId w:val="10"/>
  </w:num>
  <w:num w:numId="7">
    <w:abstractNumId w:val="17"/>
  </w:num>
  <w:num w:numId="8">
    <w:abstractNumId w:val="14"/>
  </w:num>
  <w:num w:numId="9">
    <w:abstractNumId w:val="22"/>
  </w:num>
  <w:num w:numId="10">
    <w:abstractNumId w:val="23"/>
  </w:num>
  <w:num w:numId="11">
    <w:abstractNumId w:val="18"/>
  </w:num>
  <w:num w:numId="12">
    <w:abstractNumId w:val="5"/>
  </w:num>
  <w:num w:numId="13">
    <w:abstractNumId w:val="4"/>
  </w:num>
  <w:num w:numId="14">
    <w:abstractNumId w:val="12"/>
  </w:num>
  <w:num w:numId="15">
    <w:abstractNumId w:val="8"/>
  </w:num>
  <w:num w:numId="16">
    <w:abstractNumId w:val="1"/>
  </w:num>
  <w:num w:numId="17">
    <w:abstractNumId w:val="2"/>
  </w:num>
  <w:num w:numId="18">
    <w:abstractNumId w:val="19"/>
  </w:num>
  <w:num w:numId="19">
    <w:abstractNumId w:val="20"/>
  </w:num>
  <w:num w:numId="20">
    <w:abstractNumId w:val="9"/>
  </w:num>
  <w:num w:numId="21">
    <w:abstractNumId w:val="21"/>
  </w:num>
  <w:num w:numId="22">
    <w:abstractNumId w:val="13"/>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898"/>
    <w:rsid w:val="00007632"/>
    <w:rsid w:val="00011231"/>
    <w:rsid w:val="000202C4"/>
    <w:rsid w:val="0004412A"/>
    <w:rsid w:val="000564AF"/>
    <w:rsid w:val="00060D33"/>
    <w:rsid w:val="000812EA"/>
    <w:rsid w:val="000838E0"/>
    <w:rsid w:val="00093E89"/>
    <w:rsid w:val="000B0183"/>
    <w:rsid w:val="000B41C7"/>
    <w:rsid w:val="000C0EA3"/>
    <w:rsid w:val="000E1008"/>
    <w:rsid w:val="000E4816"/>
    <w:rsid w:val="000F41C6"/>
    <w:rsid w:val="001146D4"/>
    <w:rsid w:val="0013717D"/>
    <w:rsid w:val="00182A8D"/>
    <w:rsid w:val="001A0E36"/>
    <w:rsid w:val="001E33A7"/>
    <w:rsid w:val="00202414"/>
    <w:rsid w:val="00207371"/>
    <w:rsid w:val="0025678E"/>
    <w:rsid w:val="002573C1"/>
    <w:rsid w:val="00261D17"/>
    <w:rsid w:val="002A2F04"/>
    <w:rsid w:val="002B6F4C"/>
    <w:rsid w:val="002C3436"/>
    <w:rsid w:val="002C3A64"/>
    <w:rsid w:val="002D2E7A"/>
    <w:rsid w:val="002D76E2"/>
    <w:rsid w:val="002E7E1B"/>
    <w:rsid w:val="00312D52"/>
    <w:rsid w:val="0032039E"/>
    <w:rsid w:val="003242FB"/>
    <w:rsid w:val="0034377A"/>
    <w:rsid w:val="003545D1"/>
    <w:rsid w:val="00355223"/>
    <w:rsid w:val="003718F6"/>
    <w:rsid w:val="00373396"/>
    <w:rsid w:val="003F12EC"/>
    <w:rsid w:val="00421F17"/>
    <w:rsid w:val="004345D7"/>
    <w:rsid w:val="004512E0"/>
    <w:rsid w:val="00453426"/>
    <w:rsid w:val="004607E0"/>
    <w:rsid w:val="00470FC8"/>
    <w:rsid w:val="004756EE"/>
    <w:rsid w:val="00482B5C"/>
    <w:rsid w:val="00494898"/>
    <w:rsid w:val="004B4353"/>
    <w:rsid w:val="004C18A1"/>
    <w:rsid w:val="004D43D3"/>
    <w:rsid w:val="004E47EA"/>
    <w:rsid w:val="004F009A"/>
    <w:rsid w:val="00514E2D"/>
    <w:rsid w:val="0057059B"/>
    <w:rsid w:val="00581480"/>
    <w:rsid w:val="00585D85"/>
    <w:rsid w:val="00595FB9"/>
    <w:rsid w:val="005A4C84"/>
    <w:rsid w:val="005B3099"/>
    <w:rsid w:val="005C3B97"/>
    <w:rsid w:val="005F0889"/>
    <w:rsid w:val="00636427"/>
    <w:rsid w:val="00643F32"/>
    <w:rsid w:val="00655854"/>
    <w:rsid w:val="006A198A"/>
    <w:rsid w:val="006B31AB"/>
    <w:rsid w:val="006E2F4D"/>
    <w:rsid w:val="00700340"/>
    <w:rsid w:val="0073654E"/>
    <w:rsid w:val="007426A0"/>
    <w:rsid w:val="0074325D"/>
    <w:rsid w:val="00771317"/>
    <w:rsid w:val="00777BBC"/>
    <w:rsid w:val="0078771C"/>
    <w:rsid w:val="007A30BC"/>
    <w:rsid w:val="007C3A9F"/>
    <w:rsid w:val="007F1FEC"/>
    <w:rsid w:val="007F4287"/>
    <w:rsid w:val="00827E2E"/>
    <w:rsid w:val="00840B40"/>
    <w:rsid w:val="0085139C"/>
    <w:rsid w:val="0086629B"/>
    <w:rsid w:val="00874DDF"/>
    <w:rsid w:val="00885F38"/>
    <w:rsid w:val="008D117C"/>
    <w:rsid w:val="008F2934"/>
    <w:rsid w:val="008F711F"/>
    <w:rsid w:val="00906E1C"/>
    <w:rsid w:val="00906FDF"/>
    <w:rsid w:val="00921173"/>
    <w:rsid w:val="00926A89"/>
    <w:rsid w:val="0093203E"/>
    <w:rsid w:val="00953DCA"/>
    <w:rsid w:val="00972F75"/>
    <w:rsid w:val="00987B25"/>
    <w:rsid w:val="009A77D8"/>
    <w:rsid w:val="00A27EB4"/>
    <w:rsid w:val="00A401C7"/>
    <w:rsid w:val="00A44772"/>
    <w:rsid w:val="00A47953"/>
    <w:rsid w:val="00A510CA"/>
    <w:rsid w:val="00A57D84"/>
    <w:rsid w:val="00A645D1"/>
    <w:rsid w:val="00A946E5"/>
    <w:rsid w:val="00AB3B00"/>
    <w:rsid w:val="00AB6CB7"/>
    <w:rsid w:val="00AD3A0C"/>
    <w:rsid w:val="00AD78D4"/>
    <w:rsid w:val="00AF0FBE"/>
    <w:rsid w:val="00B14874"/>
    <w:rsid w:val="00B3460C"/>
    <w:rsid w:val="00B525E7"/>
    <w:rsid w:val="00B617C5"/>
    <w:rsid w:val="00B62025"/>
    <w:rsid w:val="00B835FD"/>
    <w:rsid w:val="00B92750"/>
    <w:rsid w:val="00B952B5"/>
    <w:rsid w:val="00BA6B5D"/>
    <w:rsid w:val="00BB3083"/>
    <w:rsid w:val="00BC4D68"/>
    <w:rsid w:val="00C0473C"/>
    <w:rsid w:val="00C858B6"/>
    <w:rsid w:val="00C8657B"/>
    <w:rsid w:val="00CA3572"/>
    <w:rsid w:val="00CA6ED9"/>
    <w:rsid w:val="00CD3689"/>
    <w:rsid w:val="00CE4088"/>
    <w:rsid w:val="00CF7FE2"/>
    <w:rsid w:val="00D70548"/>
    <w:rsid w:val="00DA4EB3"/>
    <w:rsid w:val="00DC61BC"/>
    <w:rsid w:val="00DF5BD9"/>
    <w:rsid w:val="00E005E9"/>
    <w:rsid w:val="00E12641"/>
    <w:rsid w:val="00E17A75"/>
    <w:rsid w:val="00E25D08"/>
    <w:rsid w:val="00E26B1F"/>
    <w:rsid w:val="00E624DB"/>
    <w:rsid w:val="00E90510"/>
    <w:rsid w:val="00E92BE1"/>
    <w:rsid w:val="00EA2FCB"/>
    <w:rsid w:val="00EB4346"/>
    <w:rsid w:val="00F04525"/>
    <w:rsid w:val="00F12229"/>
    <w:rsid w:val="00F16DA1"/>
    <w:rsid w:val="00F26EA0"/>
    <w:rsid w:val="00F379CA"/>
    <w:rsid w:val="00F51B84"/>
    <w:rsid w:val="00F555BC"/>
    <w:rsid w:val="00F66953"/>
    <w:rsid w:val="00F828B9"/>
    <w:rsid w:val="00FA119E"/>
    <w:rsid w:val="00FB20D9"/>
    <w:rsid w:val="00FE03A7"/>
    <w:rsid w:val="00FE3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docId w15:val="{01DC90EA-688F-4CD3-8716-AA48C1C9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ind w:firstLine="561"/>
      <w:jc w:val="both"/>
    </w:pPr>
    <w:rPr>
      <w:sz w:val="24"/>
    </w:rPr>
  </w:style>
  <w:style w:type="paragraph" w:styleId="1">
    <w:name w:val="heading 1"/>
    <w:basedOn w:val="a"/>
    <w:next w:val="a"/>
    <w:link w:val="10"/>
    <w:uiPriority w:val="9"/>
    <w:qFormat/>
    <w:pPr>
      <w:keepNext/>
      <w:numPr>
        <w:numId w:val="1"/>
      </w:numPr>
      <w:jc w:val="left"/>
      <w:outlineLvl w:val="0"/>
    </w:pPr>
  </w:style>
  <w:style w:type="paragraph" w:styleId="2">
    <w:name w:val="heading 2"/>
    <w:basedOn w:val="a"/>
    <w:next w:val="a"/>
    <w:link w:val="20"/>
    <w:uiPriority w:val="9"/>
    <w:qFormat/>
    <w:pPr>
      <w:keepNext/>
      <w:numPr>
        <w:ilvl w:val="1"/>
        <w:numId w:val="1"/>
      </w:numPr>
      <w:spacing w:before="480" w:after="360" w:line="360" w:lineRule="auto"/>
      <w:jc w:val="center"/>
      <w:outlineLvl w:val="1"/>
    </w:pPr>
    <w:rPr>
      <w:b/>
      <w:sz w:val="36"/>
    </w:rPr>
  </w:style>
  <w:style w:type="paragraph" w:styleId="3">
    <w:name w:val="heading 3"/>
    <w:basedOn w:val="a"/>
    <w:next w:val="a"/>
    <w:link w:val="30"/>
    <w:uiPriority w:val="9"/>
    <w:qFormat/>
    <w:pPr>
      <w:keepNext/>
      <w:numPr>
        <w:ilvl w:val="2"/>
        <w:numId w:val="1"/>
      </w:numPr>
      <w:spacing w:before="240" w:after="120" w:line="360" w:lineRule="auto"/>
      <w:jc w:val="center"/>
      <w:outlineLvl w:val="2"/>
    </w:pPr>
    <w:rPr>
      <w:b/>
      <w:sz w:val="28"/>
    </w:rPr>
  </w:style>
  <w:style w:type="paragraph" w:styleId="4">
    <w:name w:val="heading 4"/>
    <w:basedOn w:val="a"/>
    <w:next w:val="a"/>
    <w:link w:val="40"/>
    <w:uiPriority w:val="9"/>
    <w:qFormat/>
    <w:pPr>
      <w:keepNext/>
      <w:numPr>
        <w:ilvl w:val="3"/>
        <w:numId w:val="1"/>
      </w:numPr>
      <w:spacing w:before="360" w:after="120" w:line="480" w:lineRule="auto"/>
      <w:jc w:val="center"/>
      <w:outlineLvl w:val="3"/>
    </w:pPr>
    <w:rPr>
      <w:sz w:val="28"/>
    </w:rPr>
  </w:style>
  <w:style w:type="paragraph" w:styleId="5">
    <w:name w:val="heading 5"/>
    <w:basedOn w:val="a"/>
    <w:next w:val="a"/>
    <w:link w:val="50"/>
    <w:uiPriority w:val="9"/>
    <w:pPr>
      <w:keepNext/>
      <w:ind w:firstLine="567"/>
      <w:jc w:val="center"/>
      <w:outlineLvl w:val="4"/>
    </w:pPr>
    <w:rPr>
      <w:sz w:val="28"/>
    </w:rPr>
  </w:style>
  <w:style w:type="paragraph" w:styleId="6">
    <w:name w:val="heading 6"/>
    <w:basedOn w:val="a"/>
    <w:next w:val="a"/>
    <w:link w:val="60"/>
    <w:uiPriority w:val="9"/>
    <w:qFormat/>
    <w:pPr>
      <w:numPr>
        <w:ilvl w:val="5"/>
        <w:numId w:val="1"/>
      </w:numPr>
      <w:spacing w:before="240" w:after="60"/>
      <w:jc w:val="left"/>
      <w:outlineLvl w:val="5"/>
    </w:pPr>
    <w:rPr>
      <w:rFonts w:ascii="Arial" w:hAnsi="Arial"/>
      <w:i/>
      <w:sz w:val="22"/>
    </w:rPr>
  </w:style>
  <w:style w:type="paragraph" w:styleId="7">
    <w:name w:val="heading 7"/>
    <w:basedOn w:val="a"/>
    <w:next w:val="a"/>
    <w:link w:val="70"/>
    <w:uiPriority w:val="9"/>
    <w:qFormat/>
    <w:pPr>
      <w:numPr>
        <w:ilvl w:val="6"/>
        <w:numId w:val="1"/>
      </w:numPr>
      <w:spacing w:before="240" w:after="60"/>
      <w:jc w:val="left"/>
      <w:outlineLvl w:val="6"/>
    </w:pPr>
    <w:rPr>
      <w:rFonts w:ascii="Arial" w:hAnsi="Arial"/>
      <w:sz w:val="20"/>
    </w:rPr>
  </w:style>
  <w:style w:type="paragraph" w:styleId="8">
    <w:name w:val="heading 8"/>
    <w:basedOn w:val="a"/>
    <w:next w:val="a"/>
    <w:link w:val="80"/>
    <w:uiPriority w:val="9"/>
    <w:qFormat/>
    <w:pPr>
      <w:numPr>
        <w:ilvl w:val="7"/>
        <w:numId w:val="1"/>
      </w:numPr>
      <w:spacing w:before="240" w:after="60"/>
      <w:jc w:val="left"/>
      <w:outlineLvl w:val="7"/>
    </w:pPr>
    <w:rPr>
      <w:rFonts w:ascii="Arial" w:hAnsi="Arial"/>
      <w:i/>
      <w:sz w:val="20"/>
    </w:rPr>
  </w:style>
  <w:style w:type="paragraph" w:styleId="9">
    <w:name w:val="heading 9"/>
    <w:basedOn w:val="a"/>
    <w:next w:val="a"/>
    <w:link w:val="90"/>
    <w:uiPriority w:val="9"/>
    <w:qFormat/>
    <w:pPr>
      <w:keepNext/>
      <w:numPr>
        <w:ilvl w:val="8"/>
        <w:numId w:val="1"/>
      </w:numPr>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customStyle="1" w:styleId="Body">
    <w:name w:val="Body"/>
    <w:basedOn w:val="a"/>
    <w:pPr>
      <w:spacing w:line="360" w:lineRule="auto"/>
      <w:ind w:firstLine="706"/>
    </w:pPr>
    <w:rPr>
      <w:sz w:val="28"/>
    </w:rPr>
  </w:style>
  <w:style w:type="paragraph" w:customStyle="1" w:styleId="BodyNoTab">
    <w:name w:val="Body_No_Tab"/>
    <w:basedOn w:val="Body"/>
    <w:pPr>
      <w:ind w:firstLine="0"/>
    </w:pPr>
  </w:style>
  <w:style w:type="paragraph" w:styleId="a3">
    <w:name w:val="Body Text"/>
    <w:basedOn w:val="a"/>
    <w:link w:val="a4"/>
    <w:uiPriority w:val="99"/>
    <w:pPr>
      <w:ind w:firstLine="0"/>
      <w:jc w:val="left"/>
    </w:pPr>
    <w:rPr>
      <w:sz w:val="28"/>
      <w:szCs w:val="24"/>
    </w:rPr>
  </w:style>
  <w:style w:type="character" w:customStyle="1" w:styleId="a4">
    <w:name w:val="Основной текст Знак"/>
    <w:basedOn w:val="a0"/>
    <w:link w:val="a3"/>
    <w:uiPriority w:val="99"/>
    <w:semiHidden/>
    <w:rPr>
      <w:sz w:val="24"/>
      <w:szCs w:val="24"/>
    </w:rPr>
  </w:style>
  <w:style w:type="paragraph" w:styleId="a5">
    <w:name w:val="Body Text Indent"/>
    <w:basedOn w:val="a"/>
    <w:link w:val="a6"/>
    <w:uiPriority w:val="99"/>
    <w:pPr>
      <w:ind w:firstLine="708"/>
      <w:jc w:val="left"/>
    </w:pPr>
    <w:rPr>
      <w:sz w:val="28"/>
      <w:szCs w:val="24"/>
    </w:rPr>
  </w:style>
  <w:style w:type="character" w:customStyle="1" w:styleId="a6">
    <w:name w:val="Основной текст с отступом Знак"/>
    <w:basedOn w:val="a0"/>
    <w:link w:val="a5"/>
    <w:uiPriority w:val="99"/>
    <w:semiHidden/>
    <w:rPr>
      <w:sz w:val="24"/>
      <w:szCs w:val="24"/>
    </w:rPr>
  </w:style>
  <w:style w:type="paragraph" w:styleId="21">
    <w:name w:val="Body Text Indent 2"/>
    <w:basedOn w:val="a"/>
    <w:link w:val="22"/>
    <w:uiPriority w:val="99"/>
    <w:pPr>
      <w:ind w:firstLine="567"/>
      <w:jc w:val="right"/>
    </w:pPr>
    <w:rPr>
      <w:sz w:val="28"/>
    </w:rPr>
  </w:style>
  <w:style w:type="character" w:customStyle="1" w:styleId="22">
    <w:name w:val="Основной текст с отступом 2 Знак"/>
    <w:basedOn w:val="a0"/>
    <w:link w:val="21"/>
    <w:uiPriority w:val="99"/>
    <w:semiHidden/>
    <w:rPr>
      <w:sz w:val="24"/>
      <w:szCs w:val="24"/>
    </w:rPr>
  </w:style>
  <w:style w:type="paragraph" w:styleId="31">
    <w:name w:val="Body Text Indent 3"/>
    <w:basedOn w:val="a"/>
    <w:link w:val="32"/>
    <w:uiPriority w:val="99"/>
    <w:rPr>
      <w:sz w:val="20"/>
    </w:rPr>
  </w:style>
  <w:style w:type="character" w:customStyle="1" w:styleId="32">
    <w:name w:val="Основной текст с отступом 3 Знак"/>
    <w:basedOn w:val="a0"/>
    <w:link w:val="31"/>
    <w:uiPriority w:val="99"/>
    <w:semiHidden/>
    <w:rPr>
      <w:sz w:val="16"/>
      <w:szCs w:val="16"/>
    </w:rPr>
  </w:style>
  <w:style w:type="paragraph" w:styleId="23">
    <w:name w:val="Body Text 2"/>
    <w:basedOn w:val="a"/>
    <w:link w:val="24"/>
    <w:uiPriority w:val="99"/>
    <w:pPr>
      <w:spacing w:before="240" w:line="260" w:lineRule="auto"/>
      <w:ind w:left="40" w:firstLine="740"/>
    </w:pPr>
    <w:rPr>
      <w:sz w:val="28"/>
    </w:rPr>
  </w:style>
  <w:style w:type="character" w:customStyle="1" w:styleId="24">
    <w:name w:val="Основной текст 2 Знак"/>
    <w:basedOn w:val="a0"/>
    <w:link w:val="23"/>
    <w:uiPriority w:val="99"/>
    <w:semiHidden/>
    <w:rPr>
      <w:sz w:val="24"/>
      <w:szCs w:val="24"/>
    </w:rPr>
  </w:style>
  <w:style w:type="paragraph" w:styleId="33">
    <w:name w:val="Body Text 3"/>
    <w:basedOn w:val="a"/>
    <w:link w:val="34"/>
    <w:uiPriority w:val="99"/>
    <w:pPr>
      <w:ind w:firstLine="0"/>
      <w:jc w:val="center"/>
    </w:pPr>
    <w:rPr>
      <w:szCs w:val="24"/>
    </w:rPr>
  </w:style>
  <w:style w:type="character" w:customStyle="1" w:styleId="34">
    <w:name w:val="Основной текст 3 Знак"/>
    <w:basedOn w:val="a0"/>
    <w:link w:val="33"/>
    <w:uiPriority w:val="99"/>
    <w:semiHidden/>
    <w:rPr>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sz w:val="24"/>
      <w:szCs w:val="24"/>
    </w:rPr>
  </w:style>
  <w:style w:type="character" w:styleId="a9">
    <w:name w:val="page number"/>
    <w:basedOn w:val="a0"/>
    <w:uiPriority w:val="99"/>
    <w:rPr>
      <w:rFonts w:cs="Times New Roman"/>
    </w:rPr>
  </w:style>
  <w:style w:type="paragraph" w:styleId="aa">
    <w:name w:val="footer"/>
    <w:basedOn w:val="a"/>
    <w:link w:val="ab"/>
    <w:uiPriority w:val="99"/>
    <w:pPr>
      <w:tabs>
        <w:tab w:val="center" w:pos="4153"/>
        <w:tab w:val="right" w:pos="8306"/>
      </w:tabs>
      <w:ind w:firstLine="0"/>
      <w:jc w:val="left"/>
    </w:pPr>
    <w:rPr>
      <w:szCs w:val="24"/>
    </w:rPr>
  </w:style>
  <w:style w:type="character" w:customStyle="1" w:styleId="ab">
    <w:name w:val="Нижний колонтитул Знак"/>
    <w:basedOn w:val="a0"/>
    <w:link w:val="aa"/>
    <w:uiPriority w:val="99"/>
    <w:semiHidden/>
    <w:rPr>
      <w:sz w:val="24"/>
      <w:szCs w:val="24"/>
    </w:rPr>
  </w:style>
  <w:style w:type="paragraph" w:styleId="ac">
    <w:name w:val="Document Map"/>
    <w:basedOn w:val="a"/>
    <w:link w:val="ad"/>
    <w:uiPriority w:val="99"/>
    <w:semiHidden/>
    <w:pPr>
      <w:shd w:val="clear" w:color="auto" w:fill="000080"/>
      <w:ind w:firstLine="0"/>
      <w:jc w:val="left"/>
    </w:pPr>
    <w:rPr>
      <w:rFonts w:ascii="Tahoma" w:hAnsi="Tahoma" w:cs="Tahoma"/>
      <w:szCs w:val="24"/>
    </w:rPr>
  </w:style>
  <w:style w:type="character" w:customStyle="1" w:styleId="ad">
    <w:name w:val="Схема документа Знак"/>
    <w:basedOn w:val="a0"/>
    <w:link w:val="ac"/>
    <w:uiPriority w:val="99"/>
    <w:semiHidden/>
    <w:rPr>
      <w:rFonts w:ascii="Segoe UI" w:hAnsi="Segoe UI" w:cs="Segoe UI"/>
      <w:sz w:val="16"/>
      <w:szCs w:val="16"/>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e">
    <w:name w:val="caption"/>
    <w:basedOn w:val="a"/>
    <w:next w:val="a"/>
    <w:uiPriority w:val="35"/>
    <w:qFormat/>
    <w:pPr>
      <w:ind w:firstLine="0"/>
      <w:jc w:val="left"/>
    </w:pPr>
    <w:rPr>
      <w:sz w:val="28"/>
      <w:szCs w:val="24"/>
    </w:rPr>
  </w:style>
  <w:style w:type="paragraph" w:styleId="11">
    <w:name w:val="toc 1"/>
    <w:basedOn w:val="a"/>
    <w:next w:val="a"/>
    <w:autoRedefine/>
    <w:uiPriority w:val="39"/>
    <w:semiHidden/>
    <w:rsid w:val="00921173"/>
    <w:pPr>
      <w:ind w:firstLine="0"/>
      <w:jc w:val="left"/>
    </w:pPr>
    <w:rPr>
      <w:szCs w:val="24"/>
    </w:rPr>
  </w:style>
  <w:style w:type="paragraph" w:styleId="25">
    <w:name w:val="toc 2"/>
    <w:basedOn w:val="a"/>
    <w:next w:val="a"/>
    <w:autoRedefine/>
    <w:uiPriority w:val="39"/>
    <w:semiHidden/>
    <w:rsid w:val="005B3099"/>
    <w:pPr>
      <w:tabs>
        <w:tab w:val="right" w:pos="9629"/>
      </w:tabs>
      <w:spacing w:line="360" w:lineRule="auto"/>
      <w:ind w:left="1260" w:hanging="1260"/>
      <w:jc w:val="left"/>
    </w:pPr>
    <w:rPr>
      <w:szCs w:val="24"/>
    </w:rPr>
  </w:style>
  <w:style w:type="character" w:styleId="af">
    <w:name w:val="Hyperlink"/>
    <w:basedOn w:val="a0"/>
    <w:uiPriority w:val="99"/>
    <w:rsid w:val="00921173"/>
    <w:rPr>
      <w:rFonts w:cs="Times New Roman"/>
      <w:color w:val="0000FF"/>
      <w:u w:val="single"/>
    </w:rPr>
  </w:style>
  <w:style w:type="paragraph" w:customStyle="1" w:styleId="FR3">
    <w:name w:val="FR3"/>
    <w:rsid w:val="00060D33"/>
    <w:pPr>
      <w:widowControl w:val="0"/>
      <w:autoSpaceDE w:val="0"/>
      <w:autoSpaceDN w:val="0"/>
      <w:adjustRightInd w:val="0"/>
      <w:ind w:firstLine="200"/>
      <w:jc w:val="both"/>
    </w:pPr>
    <w:rPr>
      <w:sz w:val="16"/>
      <w:szCs w:val="16"/>
    </w:rPr>
  </w:style>
  <w:style w:type="character" w:customStyle="1" w:styleId="titl3">
    <w:name w:val="titl3"/>
    <w:basedOn w:val="a0"/>
    <w:rsid w:val="004756EE"/>
    <w:rPr>
      <w:rFonts w:cs="Times New Roman"/>
      <w:b/>
      <w:bCs/>
      <w:sz w:val="22"/>
      <w:szCs w:val="22"/>
    </w:rPr>
  </w:style>
  <w:style w:type="character" w:customStyle="1" w:styleId="txt1">
    <w:name w:val="txt1"/>
    <w:basedOn w:val="a0"/>
    <w:rsid w:val="004756EE"/>
    <w:rPr>
      <w:rFonts w:ascii="Verdana" w:hAnsi="Verdana" w:cs="Times New Roman"/>
      <w:color w:val="000000"/>
      <w:sz w:val="18"/>
      <w:szCs w:val="18"/>
    </w:rPr>
  </w:style>
  <w:style w:type="paragraph" w:styleId="af0">
    <w:name w:val="Normal (Web)"/>
    <w:basedOn w:val="a"/>
    <w:uiPriority w:val="99"/>
    <w:rsid w:val="004756EE"/>
    <w:pPr>
      <w:spacing w:before="100" w:beforeAutospacing="1" w:after="100" w:afterAutospacing="1"/>
      <w:ind w:firstLine="0"/>
      <w:jc w:val="left"/>
    </w:pPr>
    <w:rPr>
      <w:szCs w:val="24"/>
    </w:rPr>
  </w:style>
  <w:style w:type="character" w:customStyle="1" w:styleId="txttitl1">
    <w:name w:val="txt titl1"/>
    <w:basedOn w:val="a0"/>
    <w:rsid w:val="004756EE"/>
    <w:rPr>
      <w:rFonts w:cs="Times New Roman"/>
    </w:rPr>
  </w:style>
  <w:style w:type="paragraph" w:styleId="af1">
    <w:name w:val="annotation text"/>
    <w:basedOn w:val="a"/>
    <w:link w:val="af2"/>
    <w:uiPriority w:val="99"/>
    <w:semiHidden/>
    <w:rsid w:val="00FE3754"/>
    <w:pPr>
      <w:ind w:firstLine="0"/>
      <w:jc w:val="left"/>
    </w:pPr>
    <w:rPr>
      <w:rFonts w:ascii="Arial" w:hAnsi="Arial"/>
      <w:sz w:val="20"/>
    </w:rPr>
  </w:style>
  <w:style w:type="character" w:customStyle="1" w:styleId="af2">
    <w:name w:val="Текст примечания Знак"/>
    <w:basedOn w:val="a0"/>
    <w:link w:val="af1"/>
    <w:uiPriority w:val="99"/>
    <w:semiHidden/>
  </w:style>
  <w:style w:type="table" w:styleId="af3">
    <w:name w:val="Table Grid"/>
    <w:basedOn w:val="a1"/>
    <w:uiPriority w:val="39"/>
    <w:rsid w:val="00FE3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C8657B"/>
    <w:pPr>
      <w:spacing w:before="100" w:after="100" w:afterAutospacing="1"/>
      <w:ind w:firstLine="284"/>
    </w:pPr>
    <w:rPr>
      <w:rFonts w:ascii="Verdana" w:hAnsi="Verdana"/>
      <w:szCs w:val="24"/>
    </w:rPr>
  </w:style>
  <w:style w:type="character" w:styleId="af4">
    <w:name w:val="FollowedHyperlink"/>
    <w:basedOn w:val="a0"/>
    <w:uiPriority w:val="99"/>
    <w:rsid w:val="005B30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259540">
      <w:marLeft w:val="0"/>
      <w:marRight w:val="0"/>
      <w:marTop w:val="0"/>
      <w:marBottom w:val="0"/>
      <w:divBdr>
        <w:top w:val="none" w:sz="0" w:space="0" w:color="auto"/>
        <w:left w:val="none" w:sz="0" w:space="0" w:color="auto"/>
        <w:bottom w:val="none" w:sz="0" w:space="0" w:color="auto"/>
        <w:right w:val="none" w:sz="0" w:space="0" w:color="auto"/>
      </w:divBdr>
    </w:div>
    <w:div w:id="759259541">
      <w:marLeft w:val="0"/>
      <w:marRight w:val="0"/>
      <w:marTop w:val="0"/>
      <w:marBottom w:val="0"/>
      <w:divBdr>
        <w:top w:val="none" w:sz="0" w:space="0" w:color="auto"/>
        <w:left w:val="none" w:sz="0" w:space="0" w:color="auto"/>
        <w:bottom w:val="none" w:sz="0" w:space="0" w:color="auto"/>
        <w:right w:val="none" w:sz="0" w:space="0" w:color="auto"/>
      </w:divBdr>
    </w:div>
    <w:div w:id="759259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oleObject" Target="embeddings/_____Microsoft_Excel_97-20034.xls"/><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oleObject" Target="embeddings/_____Microsoft_Excel_97-20031.xls"/><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_____Microsoft_Excel_97-20033.xls"/><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_____Microsoft_Excel_97-20032.xls"/><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11154</Words>
  <Characters>63583</Characters>
  <Application>Microsoft Office Word</Application>
  <DocSecurity>0</DocSecurity>
  <Lines>529</Lines>
  <Paragraphs>149</Paragraphs>
  <ScaleCrop>false</ScaleCrop>
  <Company>MarSU</Company>
  <LinksUpToDate>false</LinksUpToDate>
  <CharactersWithSpaces>74588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Акционерное общество открытого типа «Мартелком» Республики Марий Эл учреждено в соответствии с Указом Президента РФ от 1 июля </dc:title>
  <dc:subject/>
  <dc:creator>ludmila</dc:creator>
  <cp:keywords/>
  <dc:description/>
  <cp:lastModifiedBy>admin</cp:lastModifiedBy>
  <cp:revision>2</cp:revision>
  <cp:lastPrinted>2008-04-22T10:19:00Z</cp:lastPrinted>
  <dcterms:created xsi:type="dcterms:W3CDTF">2014-04-06T21:07:00Z</dcterms:created>
  <dcterms:modified xsi:type="dcterms:W3CDTF">2014-04-06T21:07:00Z</dcterms:modified>
</cp:coreProperties>
</file>