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28F" w:rsidRDefault="00EF64DF">
      <w:pPr>
        <w:pStyle w:val="1"/>
        <w:jc w:val="center"/>
      </w:pPr>
      <w:r>
        <w:t>Психологическая репрезентация города Перми у иностранцев</w:t>
      </w:r>
    </w:p>
    <w:p w:rsidR="0040428F" w:rsidRPr="00EF64DF" w:rsidRDefault="00EF64DF">
      <w:pPr>
        <w:pStyle w:val="a3"/>
      </w:pPr>
      <w:r>
        <w:t> </w:t>
      </w:r>
    </w:p>
    <w:p w:rsidR="0040428F" w:rsidRDefault="00EF64DF">
      <w:pPr>
        <w:pStyle w:val="a3"/>
      </w:pPr>
      <w:r>
        <w:t>О.И. Кильченко</w:t>
      </w:r>
    </w:p>
    <w:p w:rsidR="0040428F" w:rsidRDefault="00EF64DF">
      <w:pPr>
        <w:pStyle w:val="a3"/>
      </w:pPr>
      <w:r>
        <w:t>Пермский государственный университет</w:t>
      </w:r>
    </w:p>
    <w:p w:rsidR="0040428F" w:rsidRDefault="00EF64DF">
      <w:pPr>
        <w:pStyle w:val="a3"/>
      </w:pPr>
      <w:r>
        <w:t>В исследовании реализован онтологический подход к проблеме взаимосвязи человека и городской среды. Реконструировано содержание и выявлен компонентный состав психологической репрезентации городской среды Перми у иностранцев в связи с характеристиками времени пребывания респондентов в городе, их возраста и пола. Установлено, что содержание репрезентации городской среды Перми у иностранцев формируется преимущественно в пространстве потребностей и целей субъектов, адресованных среде.</w:t>
      </w:r>
    </w:p>
    <w:p w:rsidR="0040428F" w:rsidRDefault="00EF64DF">
      <w:pPr>
        <w:pStyle w:val="a3"/>
      </w:pPr>
      <w:r>
        <w:t>В настоящем исследовании предпринят анализ содержания (визуально-образного и вербального) и структуры психологической репрезентации городской среды Перми у представителей зарубежных стран в связи с возрастными, половыми характеристиками респондентов, а также временем их пребывания в городе. Вслед за Ю.Г. Панюковой, под психологической репрезентацией среды понимаются ментальные структуры, в которых среда представлена в индивидуальном сознании [9; 10].</w:t>
      </w:r>
    </w:p>
    <w:p w:rsidR="0040428F" w:rsidRDefault="00EF64DF">
      <w:pPr>
        <w:pStyle w:val="a3"/>
      </w:pPr>
      <w:r>
        <w:t>Актуальность работы определяется следующим: преимущественное количество исследований по проблеме восприятия городской среды выполнена с опорой на положения когнитивного подхода, реализующего гносеологическую парадигму анализа взаимосвязи человека и среды (изучение чувственного образа среды и степени его соответствия параметрам реального окружения) [2; 3; 6: 8; 12; 13]. В то же время малоизученной остается проблема активности, субъектности во взаимосвязи человека и городской среды (изучение ценностносмыслового уровня психологических репрезентаций, возможное в рамках реализации онтологической исследовательской парадигмы) [9; 10]. Кроме того, в существующих исследованиях по проблеме восприятия городской среды в качестве респондентов выступают коренные жители города [3; 6; 12], вместе с тем неисследованными остаются представления о городе у лиц из иной социокультурной среды (жители зарубежных стран) и специфика этих представлений в связи с разными показателями (возраст, пол, временной опыт пребывания в городе).</w:t>
      </w:r>
    </w:p>
    <w:p w:rsidR="0040428F" w:rsidRDefault="00EF64DF">
      <w:pPr>
        <w:pStyle w:val="a3"/>
      </w:pPr>
      <w:r>
        <w:t>Теоретической базой исследования послужила концепция системно-структурной организации репрезентациипространственно предметной среды Ю.Г. Панюковой [9; 10].</w:t>
      </w:r>
    </w:p>
    <w:p w:rsidR="0040428F" w:rsidRDefault="00EF64DF">
      <w:pPr>
        <w:pStyle w:val="a3"/>
      </w:pPr>
      <w:r>
        <w:t>В качестве эмпирических методов использовались:</w:t>
      </w:r>
    </w:p>
    <w:p w:rsidR="0040428F" w:rsidRDefault="00EF64DF">
      <w:pPr>
        <w:pStyle w:val="a3"/>
      </w:pPr>
      <w:r>
        <w:t>Метод анализа внешней репрезентации — активность включенности (по Р. Голледжу) [цит. по: 5]), реализующийся в процедуре рисования графического наброска (карты-наброска) Перми, репрезентирующего городскую среду (респондентам предлагалось изобразить г. Пермь). В отличие от метода когнитивных карт, данный метод актуализирует не только пространственные, физические характеристики среды, представленные в сознании субъекта, но и ценности и смыслы, которыми субъект наделяет городскую среду.</w:t>
      </w:r>
    </w:p>
    <w:p w:rsidR="0040428F" w:rsidRDefault="00EF64DF">
      <w:pPr>
        <w:pStyle w:val="a3"/>
      </w:pPr>
      <w:r>
        <w:t>Метод косвенного оценивания, реализующийся в процедуре составления списка ассоциаций, описывающих г. Пермь и отражающих его особенности (изучение неосознаваемых компонентов представлений о Перми).</w:t>
      </w:r>
    </w:p>
    <w:p w:rsidR="0040428F" w:rsidRDefault="00EF64DF">
      <w:pPr>
        <w:pStyle w:val="a3"/>
      </w:pPr>
      <w:r>
        <w:t>Метод опроса, реализующийся в процедуре анкетирования, направленного на выявление общих сведений о респонденте (пол, возраст, профессия, уровень образования, цель пребывания в Перми, количество визитов, длительность проживания в городе).</w:t>
      </w:r>
    </w:p>
    <w:p w:rsidR="0040428F" w:rsidRDefault="00EF64DF">
      <w:pPr>
        <w:pStyle w:val="a3"/>
      </w:pPr>
      <w:r>
        <w:t>Объектами анализа выступили:</w:t>
      </w:r>
    </w:p>
    <w:p w:rsidR="0040428F" w:rsidRDefault="00EF64DF">
      <w:pPr>
        <w:pStyle w:val="a3"/>
      </w:pPr>
      <w:r>
        <w:t>а)рисунки, схема контент-анализа которых включала:</w:t>
      </w:r>
    </w:p>
    <w:p w:rsidR="0040428F" w:rsidRDefault="00EF64DF">
      <w:pPr>
        <w:pStyle w:val="a3"/>
      </w:pPr>
      <w:r>
        <w:t>• определение типов рисунков: карта-схема (схематичный план местности, включающий объекты городской среды; пространственная схема, свидетельствующая о хорошей ориентировке в городской среде), карта-эскиз (рисунок со слабой структурированностью элементов, их синкретичностью и диспропорциями), ассоциативное изображение (изображения, которым не представляется возможным дать однозначное описание) [11];</w:t>
      </w:r>
    </w:p>
    <w:p w:rsidR="0040428F" w:rsidRDefault="00EF64DF">
      <w:pPr>
        <w:pStyle w:val="a3"/>
      </w:pPr>
      <w:r>
        <w:t>• анализ компонентного состава рисунков: точечные элементы (объекты городской среды — здания); линейные элементы (улицы, пути, маршруты перемещений в городе); площадные элементы (площади); края (границы); другие объекты, свидетельствующие об эмоциональной окрашенности представлений (солнце, улыбающиеся лица людей) — модифицированная схема Поко- ка [цит. по: 4].</w:t>
      </w:r>
    </w:p>
    <w:p w:rsidR="0040428F" w:rsidRDefault="00EF64DF">
      <w:pPr>
        <w:pStyle w:val="a3"/>
      </w:pPr>
      <w:r>
        <w:t>На этапе обработки рисуночных данных применялся метод контент-анализа [7]. Использовался как сегментарный, так и сплошной подсчет (в отношении идентифицированных /узнанных, обозначенных/ объектов городской среды). Идентифицированные объекты подвергались процедуре ранжирования в соответствии с процентной долей испытуемых, использовавших эти объекты в рисунках. Из статистических критериев применялся критерий ф* — угловое преобразование Фишера;</w:t>
      </w:r>
    </w:p>
    <w:p w:rsidR="0040428F" w:rsidRDefault="00EF64DF">
      <w:pPr>
        <w:pStyle w:val="a3"/>
      </w:pPr>
      <w:r>
        <w:t>б)неслучайные ассоциации (использованные тремя или большим количеством испытуемых), в совокупности образующие ассоциативную семантическую универсалию [1]. Ассоциации классифицировались по критерию соответствия формальному или содержательному компоненту репрезентации среды [9; 10]. Ассоциации, репрезентирующие формальный компонент, воспроизводят состав, структуру информационного содержания восприятия (чувственный уровень репрезентации, которому соответствуют параметры «открытость-закрытость», «структурированность-хаотичность», «динамика-статика», «размер» и др.). Ассоциации, отражающие содержательный компонент репрезентации, характеризуют ценностно-смысловой уровень репрезентации городской среды (ему соответствуют прагматический параметр репрезентации — «освоенность», «польза», «ре- сурсность», «контроль» и этико-эстетический параметр репрезентации — «безопасность», «близость», «привлекательность», «свобода»). Ассоциативные семантические универсалии представляют собой в данном случае модель репрезентации опыта средового познания.</w:t>
      </w:r>
    </w:p>
    <w:p w:rsidR="0040428F" w:rsidRDefault="00EF64DF">
      <w:pPr>
        <w:pStyle w:val="a3"/>
      </w:pPr>
      <w:r>
        <w:t>Участниками исследования выступили жители США, Великобритании, Германии, Венгрии, Сербии, Сирии, Китая, Армении в количестве 106 чел., из которых 52 чел. имели опыт кратковременного пребывания в Перми (от 3 дней до 6 недель, среднее время пребывания 14 дней), 54 чел. — опыт длительного пребывания (от 1,5 до 16 лет, средний период проживания года). Половой состав выборки: мужчин — 64 чел., женщин — 42 чел.. Возрастные характеристики выборки: лиц в возрасте ранней зрелости — 47 чел. (20-25 лет, средний возраст — года), лиц в возрасте средней зрелости — 51 чел. (26-64 лет, средний возраст — 39,1 года), лиц в возрасте поздней зрелости — 8 чел. (65 лет и выше, средний возраст — 71 год).</w:t>
      </w:r>
    </w:p>
    <w:p w:rsidR="0040428F" w:rsidRDefault="00EF64DF">
      <w:pPr>
        <w:pStyle w:val="a3"/>
      </w:pPr>
      <w:r>
        <w:t>Особенности психологической репрезентации городской среды Перми в связи с характеристикой времени пребывания</w:t>
      </w:r>
    </w:p>
    <w:p w:rsidR="0040428F" w:rsidRDefault="00EF64DF">
      <w:pPr>
        <w:pStyle w:val="a3"/>
      </w:pPr>
      <w:r>
        <w:t>Инвариантными параметрами психологической репрезентации выступают характеристики «большой», «грязный», «красивый», «старый». При этом количество ассоциаций «грязный» и «красивый» в описаниях иностранцев, длительное время находящихся в Перми, значимо больше, чем количество ассоциаций в описаниях иностранцев, пребывающих в Перми непродолжительное время (ф* = 2,17 ** и ф* = 2,6*** соответственно).</w:t>
      </w:r>
    </w:p>
    <w:p w:rsidR="0040428F" w:rsidRDefault="00EF64DF">
      <w:pPr>
        <w:pStyle w:val="a3"/>
      </w:pPr>
      <w:r>
        <w:t>Выявлены тенденции, характеризующие динамику вербального содержания репрезентации в связи с увеличением времени пребывания в городе:</w:t>
      </w:r>
    </w:p>
    <w:p w:rsidR="0040428F" w:rsidRDefault="00EF64DF">
      <w:pPr>
        <w:pStyle w:val="a3"/>
      </w:pPr>
      <w:r>
        <w:t>а) приобретает выраженность содержательный компонент репрезентации городской среды, соответствующий ценностно-смысловому уровню (доля ассоциаций, отражающих содержательный компонент репрезентации, в группе иностранцев, длительное время пребывающих в Перми, составляет 83,5 % против 67,4 % — в группе иностранцев, находящихся в городе непродолжительное время);</w:t>
      </w:r>
    </w:p>
    <w:p w:rsidR="0040428F" w:rsidRDefault="00EF64DF">
      <w:pPr>
        <w:pStyle w:val="a3"/>
      </w:pPr>
      <w:r>
        <w:t>б) уменьшается разнообразие характеристик, соответствующих таким этикоэстетическим параметрам репрезентации, как «привлекательность», «безопасность» (ассоциации «безумные водители», «привлекательный»);</w:t>
      </w:r>
    </w:p>
    <w:p w:rsidR="0040428F" w:rsidRDefault="00EF64DF">
      <w:pPr>
        <w:pStyle w:val="a3"/>
      </w:pPr>
      <w:r>
        <w:t>в) снижается частотность характеристик, репрезентирующих такой прагматический параметр репрезентации, как «польза» (ассоциации «хорошая еда», «хороший общественный транспорт»);</w:t>
      </w:r>
    </w:p>
    <w:p w:rsidR="0040428F" w:rsidRDefault="00EF64DF">
      <w:pPr>
        <w:pStyle w:val="a3"/>
      </w:pPr>
      <w:r>
        <w:t>г) усиливается тенденция использовать обобщенные, социально желательные оценки (ассоциация «хороший»);</w:t>
      </w:r>
    </w:p>
    <w:p w:rsidR="0040428F" w:rsidRDefault="00EF64DF">
      <w:pPr>
        <w:pStyle w:val="a3"/>
      </w:pPr>
      <w:r>
        <w:t>д) ослабевает тенденция использовать полярные оценки (ассоциации «старый» — «новый», «привлекательный» — «отвратительный»).</w:t>
      </w:r>
    </w:p>
    <w:p w:rsidR="0040428F" w:rsidRDefault="00EF64DF">
      <w:pPr>
        <w:pStyle w:val="a3"/>
      </w:pPr>
      <w:r>
        <w:t>Визуально-образное содержание репрезентации у иностранцев, находящихся в городе краткое время, характеризуется большей структурированностью, детализацией (объектной насыщенностью),дифференцированностью, субъектностью (Пермь как населенный людьми город — об этом свидетельствуют присутствующие в рисунках схематические изображения человеческих фигурок). Иностранцы, непродолжительное время находящиеся в Перми, значимо чаще, чем длительно находящиеся в Перми выходцы из других стран, используют в рисунках города изображения зданий (ф=1,93*), улиц (ф=1,66*), других объектов (ф=2,77***). Объекты городской среды, приведенные на рисунках данной группы испытуемых, — это места размещения респондентов на время пребывания в городе, маршруты движения.</w:t>
      </w:r>
    </w:p>
    <w:p w:rsidR="0040428F" w:rsidRDefault="00EF64DF">
      <w:pPr>
        <w:pStyle w:val="a3"/>
      </w:pPr>
      <w:r>
        <w:t>У иностранцев, длительно пребывающих в Перми, визуально-образные представления о городе дифференцированы в меньшей степени (респонденты этой группы значимо чаще, чем респонденты, пребывающие в Перми краткое время, используют в изображениях города карты-эскизы — ф=1,8*), деперсонализированы (в рисунках респондентов встречаются изображения границ-контуров с незаполненным внутри пространством, что, вероятно, отражает субъективные трудности в освоении территории города; у отображенных компонентов среды отсутствуютсубъективные</w:t>
      </w:r>
    </w:p>
    <w:p w:rsidR="0040428F" w:rsidRDefault="00EF64DF">
      <w:pPr>
        <w:pStyle w:val="a3"/>
      </w:pPr>
      <w:r>
        <w:t>/»автобиографические» значения, связанные с запечатлением в рисунках событий личной памяти, жизненной истории субъектов). Выходцы из других стран, проживающие в Перми долгое время, значимо чаще, чем кратковременно пребывающие, обозначают на рисунках города края (границы) (ф=1,78*).</w:t>
      </w:r>
    </w:p>
    <w:p w:rsidR="0040428F" w:rsidRDefault="00EF64DF">
      <w:pPr>
        <w:pStyle w:val="a3"/>
      </w:pPr>
      <w:r>
        <w:t>Идентифицированными объектами городской среды, занимающими первые ранговые места, выступают:</w:t>
      </w:r>
    </w:p>
    <w:p w:rsidR="0040428F" w:rsidRDefault="00EF64DF">
      <w:pPr>
        <w:pStyle w:val="a3"/>
      </w:pPr>
      <w:r>
        <w:t>• в группе кратковременно пребывающих в Перми иностранцев — Кама, театр оперы и балета, отель «Урал», ПГУ (отражение программы пребывания в Перми);</w:t>
      </w:r>
    </w:p>
    <w:p w:rsidR="0040428F" w:rsidRDefault="00EF64DF">
      <w:pPr>
        <w:pStyle w:val="a3"/>
      </w:pPr>
      <w:r>
        <w:t>• в группе иностранцев, длительно пребывающих в Перми, — Кама, ЦУМ, драматический театр «Театр» (маркеры освоенной части городской территории).</w:t>
      </w:r>
    </w:p>
    <w:p w:rsidR="0040428F" w:rsidRDefault="00EF64DF">
      <w:pPr>
        <w:pStyle w:val="a3"/>
      </w:pPr>
      <w:r>
        <w:t>Общие тенденции, характеризующие динамику вербального и визуально-образного содержания репрезентации в связи с увеличением времени пребывания в городе, таковы:</w:t>
      </w:r>
    </w:p>
    <w:p w:rsidR="0040428F" w:rsidRDefault="00EF64DF">
      <w:pPr>
        <w:pStyle w:val="a3"/>
      </w:pPr>
      <w:r>
        <w:t>а) снижается интенсивность процесса ассоциирования при описании города;</w:t>
      </w:r>
    </w:p>
    <w:p w:rsidR="0040428F" w:rsidRDefault="00EF64DF">
      <w:pPr>
        <w:pStyle w:val="a3"/>
      </w:pPr>
      <w:r>
        <w:t>б) приобретают выраженность стереотипы в описаниях города;</w:t>
      </w:r>
    </w:p>
    <w:p w:rsidR="0040428F" w:rsidRDefault="00EF64DF">
      <w:pPr>
        <w:pStyle w:val="a3"/>
      </w:pPr>
      <w:r>
        <w:t>в) ослабевает тенденция дифференцировать компоненты (характеристики) городской среды.</w:t>
      </w:r>
    </w:p>
    <w:p w:rsidR="0040428F" w:rsidRDefault="00EF64DF">
      <w:pPr>
        <w:pStyle w:val="a3"/>
      </w:pPr>
      <w:r>
        <w:t>Полученные результаты позволяют предположить, что выходцы из других стран, длительное время находящиеся в Перми, испытывают трудности в освоении (ассимиляции) городской среды (физической и социальной), что может свидетельствовать о затрудненной адаптации иностранцев к новым условиям проживания.</w:t>
      </w:r>
    </w:p>
    <w:p w:rsidR="0040428F" w:rsidRDefault="00EF64DF">
      <w:pPr>
        <w:pStyle w:val="a3"/>
      </w:pPr>
      <w:r>
        <w:t>Особенности психологической репрезентации городской среды Перми в связи с характеристикой пола</w:t>
      </w:r>
    </w:p>
    <w:p w:rsidR="0040428F" w:rsidRDefault="00EF64DF">
      <w:pPr>
        <w:pStyle w:val="a3"/>
      </w:pPr>
      <w:r>
        <w:t>Инвариантными параметрами репрезентации города выступают характеристики «большой», «грязный», «красивый», «деловой», «дружелюбный», «старый», «холодный». Количество ассоциаций «большой» в описаниях женщин значимо больше (ф* = 2,83***), чем количество ассоциаций в описаниях мужчин, что свидетельствует о большей выраженности параметра «размер» применительно к городу в репрезентациях женщин.</w:t>
      </w:r>
    </w:p>
    <w:p w:rsidR="0040428F" w:rsidRDefault="00EF64DF">
      <w:pPr>
        <w:pStyle w:val="a3"/>
      </w:pPr>
      <w:r>
        <w:t>Специфика вербального содержания психологической репрезентации городской среды у мужчин заключается в следующем:</w:t>
      </w:r>
    </w:p>
    <w:p w:rsidR="0040428F" w:rsidRDefault="00EF64DF">
      <w:pPr>
        <w:pStyle w:val="a3"/>
      </w:pPr>
      <w:r>
        <w:t>а)наличие обобщенных оценок городской среды (ассоциация «хороший»);</w:t>
      </w:r>
    </w:p>
    <w:p w:rsidR="0040428F" w:rsidRDefault="00EF64DF">
      <w:pPr>
        <w:pStyle w:val="a3"/>
      </w:pPr>
      <w:r>
        <w:t>б) обозначение такой характеристики, как социабельность (ассоциация «доброжелательные люди»);</w:t>
      </w:r>
    </w:p>
    <w:p w:rsidR="0040428F" w:rsidRDefault="00EF64DF">
      <w:pPr>
        <w:pStyle w:val="a3"/>
      </w:pPr>
      <w:r>
        <w:t>в) обозначение такой характеристики, как безопасность среды (этико-эстетический параметр — ассоциации «безумные водители», «безопасный»).</w:t>
      </w:r>
    </w:p>
    <w:p w:rsidR="0040428F" w:rsidRDefault="00EF64DF">
      <w:pPr>
        <w:pStyle w:val="a3"/>
      </w:pPr>
      <w:r>
        <w:t>Специфические особенности вербального содержания репрезентации городской среды у женщин таковы:</w:t>
      </w:r>
    </w:p>
    <w:p w:rsidR="0040428F" w:rsidRDefault="00EF64DF">
      <w:pPr>
        <w:pStyle w:val="a3"/>
      </w:pPr>
      <w:r>
        <w:t>а) наличие эмоциональных и полярных оценок городской среды (ассоциации «симпатичный», «забавный», «старый» — «новый»);</w:t>
      </w:r>
    </w:p>
    <w:p w:rsidR="0040428F" w:rsidRDefault="00EF64DF">
      <w:pPr>
        <w:pStyle w:val="a3"/>
      </w:pPr>
      <w:r>
        <w:t>б) интенциональность в отношении городской среды (ассоциация «интересный»);</w:t>
      </w:r>
    </w:p>
    <w:p w:rsidR="0040428F" w:rsidRDefault="00EF64DF">
      <w:pPr>
        <w:pStyle w:val="a3"/>
      </w:pPr>
      <w:r>
        <w:t>в) обозначение такой характеристики, как красота, внешняя привлекательность городской среды (эстетический параметр — ассоциации «красивый», «несколько красивых зданий»).</w:t>
      </w:r>
    </w:p>
    <w:p w:rsidR="0040428F" w:rsidRDefault="00EF64DF">
      <w:pPr>
        <w:pStyle w:val="a3"/>
      </w:pPr>
      <w:r>
        <w:t>Визуально-образное содержание репрезентации городской среды у мужчин характеризуется большей, чем у женщин, дифференциро- ванностью и детализацией (идентифицировано большее количество объектов городской среды), что свидетельствует о лучшей ориентации мужчин в пространстве города. Мужчины чаще, чем женщины, используют в рисунках г. Перми изображение границ (ф=1,81*).</w:t>
      </w:r>
    </w:p>
    <w:p w:rsidR="0040428F" w:rsidRDefault="00EF64DF">
      <w:pPr>
        <w:pStyle w:val="a3"/>
      </w:pPr>
      <w:r>
        <w:t>Идентифицированными объектами городской среды, занимающими первые ранговые места, выступают:</w:t>
      </w:r>
    </w:p>
    <w:p w:rsidR="0040428F" w:rsidRDefault="00EF64DF">
      <w:pPr>
        <w:pStyle w:val="a3"/>
      </w:pPr>
      <w:r>
        <w:t>в группе мужчин — Кама, Центральный рынок, ЦУМ, драматический театр «Театр» (торгово-развлекательные объекты и объекты культуры);</w:t>
      </w:r>
    </w:p>
    <w:p w:rsidR="0040428F" w:rsidRDefault="00EF64DF">
      <w:pPr>
        <w:pStyle w:val="a3"/>
      </w:pPr>
      <w:r>
        <w:t>в группе женщин — Кама, ж/д вокзал Пермь-2, улица Ленина (объекты, обеспечивающие перемещение в пространстве). Таким образом, для мужчин-иностранцев</w:t>
      </w:r>
    </w:p>
    <w:p w:rsidR="0040428F" w:rsidRDefault="00EF64DF">
      <w:pPr>
        <w:pStyle w:val="a3"/>
      </w:pPr>
      <w:r>
        <w:t>ценностно-смысловыми ориентирами высту-</w:t>
      </w:r>
    </w:p>
    <w:p w:rsidR="0040428F" w:rsidRDefault="00EF64DF">
      <w:pPr>
        <w:pStyle w:val="a3"/>
      </w:pPr>
      <w:r>
        <w:t>пают такие характеристики городской среды Перми, как безопасность, социабельность, для женщин-иностранок — эстетическая выразительность и привлекательность.</w:t>
      </w:r>
    </w:p>
    <w:p w:rsidR="0040428F" w:rsidRDefault="00EF64DF">
      <w:pPr>
        <w:pStyle w:val="a3"/>
      </w:pPr>
      <w:r>
        <w:t>Анализ особенностей психологической репрезентации городской среды Перми в связи с характеристикой возраста</w:t>
      </w:r>
    </w:p>
    <w:p w:rsidR="0040428F" w:rsidRDefault="00EF64DF">
      <w:pPr>
        <w:pStyle w:val="a3"/>
      </w:pPr>
      <w:r>
        <w:t>Инвариантными параметрами репрезентации города являются характеристики «большой», «грязный», «красивый», «деловой», «доброжелательные люди», «холодный», «старый», «дружелюбный», «хороший общественный транспорт», «интересный».</w:t>
      </w:r>
    </w:p>
    <w:p w:rsidR="0040428F" w:rsidRDefault="00EF64DF">
      <w:pPr>
        <w:pStyle w:val="a3"/>
      </w:pPr>
      <w:r>
        <w:t>Специфика вербального содержания репрезентаций у лиц в возрасте ранней зрелости связана с выраженностью прагматического параметра (ассоциация «хорошая еда»).</w:t>
      </w:r>
    </w:p>
    <w:p w:rsidR="0040428F" w:rsidRDefault="00EF64DF">
      <w:pPr>
        <w:pStyle w:val="a3"/>
      </w:pPr>
      <w:r>
        <w:t>Специфика вербального содержания репрезентаций у лиц в возрасте средней зрелости определяется:</w:t>
      </w:r>
    </w:p>
    <w:p w:rsidR="0040428F" w:rsidRDefault="00EF64DF">
      <w:pPr>
        <w:pStyle w:val="a3"/>
      </w:pPr>
      <w:r>
        <w:t>а) большей, чем у респондентов в возрасте ранней зрелости, интенсивностью процесса ассоциирования при описании городской среды;</w:t>
      </w:r>
    </w:p>
    <w:p w:rsidR="0040428F" w:rsidRDefault="00EF64DF">
      <w:pPr>
        <w:pStyle w:val="a3"/>
      </w:pPr>
      <w:r>
        <w:t>б) большей дифференцированностью характеристик городской среды;</w:t>
      </w:r>
    </w:p>
    <w:p w:rsidR="0040428F" w:rsidRDefault="00EF64DF">
      <w:pPr>
        <w:pStyle w:val="a3"/>
      </w:pPr>
      <w:r>
        <w:t>в) наличием обобщенных и полярных оценок городской среды («хороший», «старый» — «новый», «отвратительный» — «привлекательный»).</w:t>
      </w:r>
    </w:p>
    <w:p w:rsidR="0040428F" w:rsidRDefault="00EF64DF">
      <w:pPr>
        <w:pStyle w:val="a3"/>
      </w:pPr>
      <w:r>
        <w:t>Визуально-образное содержание репрезентации у лиц в возрасте ранней зрелости характеризуется эмоциональной окрашенностью (в рисунках респондентов этой группы присутствует такой символ, как солнце, который может репрезентировать либо положительную эмоциональную окрашенность представлений респондентов о городе, либо потребность последних в получении заботы).</w:t>
      </w:r>
    </w:p>
    <w:p w:rsidR="0040428F" w:rsidRDefault="00EF64DF">
      <w:pPr>
        <w:pStyle w:val="a3"/>
      </w:pPr>
      <w:r>
        <w:t>Визуально-образное содержание репрезентации у лиц в возрасте средней зрелости характеризуется большей, чем у лиц в возрасте ранней зрелости, дифференцированностью и детализацией (идентифицировано большее количество объектов городской среды).</w:t>
      </w:r>
    </w:p>
    <w:p w:rsidR="0040428F" w:rsidRDefault="00EF64DF">
      <w:pPr>
        <w:pStyle w:val="a3"/>
      </w:pPr>
      <w:r>
        <w:t>Идентифицированными объектами городской среды, занимающими первые ранговые места, выступают:</w:t>
      </w:r>
    </w:p>
    <w:p w:rsidR="0040428F" w:rsidRDefault="00EF64DF">
      <w:pPr>
        <w:pStyle w:val="a3"/>
      </w:pPr>
      <w:r>
        <w:t>в группе лиц в возрасте ранней зрелости — Кама, здание администрации Пермского края, отель «Урал» (административные объекты и объекты гостиничного бизнеса);</w:t>
      </w:r>
    </w:p>
    <w:p w:rsidR="0040428F" w:rsidRDefault="00EF64DF">
      <w:pPr>
        <w:pStyle w:val="a3"/>
      </w:pPr>
      <w:r>
        <w:t>в группе лиц в возрасте средней и поздней зрелости — Кама, ж/д вокзал Пермь-2, улица Ленина, Комсомольской проспект (объекты, обеспечивающие перемещение в пространстве).</w:t>
      </w:r>
    </w:p>
    <w:p w:rsidR="0040428F" w:rsidRDefault="00EF64DF">
      <w:pPr>
        <w:pStyle w:val="a3"/>
      </w:pPr>
      <w:r>
        <w:t>Таким образом, ценностно-смысловыми ориентирами для иностранцев в возрасте ранней зрелости выступает такая характеристика городской среды Перми, как полезность; для иностранцев в возрасте средней и поздней зрелости — безопасность.</w:t>
      </w:r>
    </w:p>
    <w:p w:rsidR="0040428F" w:rsidRDefault="00EF64DF">
      <w:pPr>
        <w:pStyle w:val="a3"/>
      </w:pPr>
      <w:r>
        <w:t>В целом по выборке было установлено, что содержание репрезентации городской среды Перми у иностранцев формируется преимущественно в пространстве потребностей и целей субъектов, адресованных среде. В оценке городской среды преобладает содержательный компонент репрезентации, который задается ценностно-смысловым уровнем. Были определены общие тенденции, характеризующие динамику вербального и визуально-образного содержания репрезентации: ослабление дифференциации компонентов (характеристик) городской среды — в связи с фактором времени пребывания в городе; усиление дифференциации — в связи с фактором возраста.</w:t>
      </w:r>
    </w:p>
    <w:p w:rsidR="0040428F" w:rsidRDefault="00EF64DF">
      <w:pPr>
        <w:pStyle w:val="a3"/>
      </w:pPr>
      <w:r>
        <w:t>Были выявлены инвариантные и вариативные параметры репрезентации городской среды, а также объекты городской среды, идентифицированные респондентами. В целом по выборке инвариантными параметрами репрезентации выступают параметр «большой» (соответствующий формальному компоненту репрезентации — характеристика размера), параметры «красивый», «грязный» (соответствующие содержательному компоненту репрезентации — эстетические характеристики). Инвариантные объекты городской среды — Кама, улица Ленина, ж/д вокзал Пермь-2 (их можно рассматривать как значимые ориентиры, символы Перми). В целом включенность иностранцев в освоение городского пространства Перми невысока (в рисунках в основном отражены объекты, размещенные на локальной городской территории: ареал ж/д вокзала Пермь-2 — улица Сибирская).</w:t>
      </w:r>
    </w:p>
    <w:p w:rsidR="0040428F" w:rsidRDefault="00EF64DF">
      <w:pPr>
        <w:pStyle w:val="a3"/>
      </w:pPr>
      <w:r>
        <w:t>Список литературы</w:t>
      </w:r>
    </w:p>
    <w:p w:rsidR="0040428F" w:rsidRDefault="00EF64DF">
      <w:pPr>
        <w:pStyle w:val="a3"/>
      </w:pPr>
      <w:r>
        <w:t>Артемьева Е.Ю. Основы психологии субъективной семантики. М.: Наука; Смысл, 1999. 350 с.</w:t>
      </w:r>
    </w:p>
    <w:p w:rsidR="0040428F" w:rsidRDefault="00EF64DF">
      <w:pPr>
        <w:pStyle w:val="a3"/>
      </w:pPr>
      <w:r>
        <w:t>Блинникова И.В. Роль зрительного опыта в репрезентации окружающей среды // Ментальная репрезентация: динамика и структура. М.: ИП РАН, 1998. С. 101-132.</w:t>
      </w:r>
    </w:p>
    <w:p w:rsidR="0040428F" w:rsidRDefault="00EF64DF">
      <w:pPr>
        <w:pStyle w:val="a3"/>
      </w:pPr>
      <w:r>
        <w:t>Виноградова Е.И. Представление о ментальных картах города Екатеринбурга [Электронный ресурс]. — Режим доступа: // http://archvuz.ru/numbers/2006_22/k25 — Загл. с экрана.</w:t>
      </w:r>
    </w:p>
    <w:p w:rsidR="0040428F" w:rsidRDefault="00EF64DF">
      <w:pPr>
        <w:pStyle w:val="a3"/>
      </w:pPr>
      <w:r>
        <w:t>Голд Дж. Психология и география. Основы поведенческой географии. М.: Прогресс, 1990. 302 с.</w:t>
      </w:r>
    </w:p>
    <w:p w:rsidR="0040428F" w:rsidRDefault="00EF64DF">
      <w:pPr>
        <w:pStyle w:val="a3"/>
      </w:pPr>
      <w:r>
        <w:t>Зинченко Т.П. Память в экспериментальной и когнитивной психологии. СПб.: Питер, 2002. 320 с.</w:t>
      </w:r>
    </w:p>
    <w:p w:rsidR="0040428F" w:rsidRDefault="00EF64DF">
      <w:pPr>
        <w:pStyle w:val="a3"/>
      </w:pPr>
      <w:r>
        <w:t>Линч К. Образ города. М.: Стройиздат, 1982. 328 с.</w:t>
      </w:r>
    </w:p>
    <w:p w:rsidR="0040428F" w:rsidRDefault="00EF64DF">
      <w:pPr>
        <w:pStyle w:val="a3"/>
      </w:pPr>
      <w:r>
        <w:t>Метод контент-анализа в психологических исследованиях: учеб.-метод. пособие / А.Ю. Берг- фельд, Е.В. Шевкова, Н.А. Шиленкова и др.; под общ. ред. О.И. Кильченко; Перм. ун-т. Пермь, 2007. 113 с.</w:t>
      </w:r>
    </w:p>
    <w:p w:rsidR="0040428F" w:rsidRDefault="00EF64DF">
      <w:pPr>
        <w:pStyle w:val="a3"/>
      </w:pPr>
      <w:r>
        <w:t>Милграм С. Эксперимент в социальной психологии. СПб.: Питер, 2001. 336 с.</w:t>
      </w:r>
    </w:p>
    <w:p w:rsidR="0040428F" w:rsidRDefault="00EF64DF">
      <w:pPr>
        <w:pStyle w:val="a3"/>
      </w:pPr>
      <w:r>
        <w:t>Панюкова Ю.Г. Психологическая репрезентация пространственно-предметной среды обыденной жизни. Красноярск: КГПУ, 2003. 376 с.</w:t>
      </w:r>
    </w:p>
    <w:p w:rsidR="0040428F" w:rsidRDefault="00EF64DF">
      <w:pPr>
        <w:pStyle w:val="a3"/>
      </w:pPr>
      <w:r>
        <w:t>Панюкова Ю. Г. Психологическая репрезентация пространственно-предметной среды (Системно-структурная организация, возрастные и индивидуальные особенности): автореф. дис. ... д-ра психол. наук. М., 2004. 43 с.</w:t>
      </w:r>
    </w:p>
    <w:p w:rsidR="0040428F" w:rsidRDefault="00EF64DF">
      <w:pPr>
        <w:pStyle w:val="a3"/>
      </w:pPr>
      <w:r>
        <w:t>Сазонов Д.Н. Социально-психологические особенности репрезентации городской пространственно-предметной среды у жителей города: ав- тореф. .канд. психол. наук. Курск, 2009. 22 с.</w:t>
      </w:r>
    </w:p>
    <w:p w:rsidR="0040428F" w:rsidRDefault="00EF64DF">
      <w:pPr>
        <w:pStyle w:val="a3"/>
      </w:pPr>
      <w:r>
        <w:t>Шабанов Л.В. Методологические проблемы исследования восприятия образа города [Электронный ресурс]. — Режим доступа: // http://envpsylab.ucoz.ru /load/17-1-0-53) — Загл. с экрана.</w:t>
      </w:r>
    </w:p>
    <w:p w:rsidR="0040428F" w:rsidRDefault="00EF64DF">
      <w:pPr>
        <w:pStyle w:val="a3"/>
      </w:pPr>
      <w:r>
        <w:t>Штейнбах Х.Э., Еленский В.И. Психология жизненного пространства. СПб.: Речь, 2004. 239 с.</w:t>
      </w:r>
      <w:bookmarkStart w:id="0" w:name="_GoBack"/>
      <w:bookmarkEnd w:id="0"/>
    </w:p>
    <w:sectPr w:rsidR="004042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4DF"/>
    <w:rsid w:val="0040428F"/>
    <w:rsid w:val="007361C3"/>
    <w:rsid w:val="00E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C8CD3-808F-419C-8FB1-34AAA694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2691</Words>
  <Characters>15341</Characters>
  <Application>Microsoft Office Word</Application>
  <DocSecurity>0</DocSecurity>
  <Lines>127</Lines>
  <Paragraphs>35</Paragraphs>
  <ScaleCrop>false</ScaleCrop>
  <Company>diakov.net</Company>
  <LinksUpToDate>false</LinksUpToDate>
  <CharactersWithSpaces>17997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Психологическая репрезентация города Перми у иностранцев</dc:title>
  <dc:subject/>
  <dc:creator>Irina</dc:creator>
  <cp:keywords/>
  <dc:description/>
  <cp:lastModifiedBy>Irina</cp:lastModifiedBy>
  <cp:revision>2</cp:revision>
  <dcterms:created xsi:type="dcterms:W3CDTF">2014-08-02T19:47:00Z</dcterms:created>
  <dcterms:modified xsi:type="dcterms:W3CDTF">2014-08-02T19:47:00Z</dcterms:modified>
</cp:coreProperties>
</file>