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5" w:rsidRPr="00A3140E" w:rsidRDefault="00741DC5" w:rsidP="00741DC5">
      <w:pPr>
        <w:pStyle w:val="3"/>
        <w:rPr>
          <w:i w:val="0"/>
          <w:color w:val="000000"/>
          <w:sz w:val="24"/>
          <w:szCs w:val="24"/>
        </w:rPr>
      </w:pPr>
      <w:r w:rsidRPr="00A3140E">
        <w:rPr>
          <w:i w:val="0"/>
          <w:color w:val="000000"/>
          <w:sz w:val="24"/>
          <w:szCs w:val="24"/>
        </w:rPr>
        <w:t>Реферат</w:t>
      </w:r>
    </w:p>
    <w:p w:rsidR="00741DC5" w:rsidRPr="00A3140E" w:rsidRDefault="00741DC5" w:rsidP="00741DC5">
      <w:pPr>
        <w:ind w:firstLine="426"/>
        <w:jc w:val="both"/>
        <w:rPr>
          <w:color w:val="000000"/>
        </w:rPr>
      </w:pPr>
    </w:p>
    <w:p w:rsidR="00741DC5" w:rsidRPr="00A3140E" w:rsidRDefault="00741DC5" w:rsidP="00741DC5">
      <w:pPr>
        <w:ind w:firstLine="426"/>
        <w:jc w:val="both"/>
        <w:rPr>
          <w:color w:val="000000"/>
          <w:sz w:val="24"/>
          <w:szCs w:val="24"/>
        </w:rPr>
      </w:pPr>
      <w:r w:rsidRPr="00A3140E">
        <w:rPr>
          <w:color w:val="000000"/>
          <w:sz w:val="24"/>
          <w:szCs w:val="24"/>
        </w:rPr>
        <w:t>Отчет: 5</w:t>
      </w:r>
      <w:r w:rsidRPr="00741DC5">
        <w:rPr>
          <w:color w:val="000000"/>
          <w:sz w:val="24"/>
          <w:szCs w:val="24"/>
        </w:rPr>
        <w:t>4</w:t>
      </w:r>
      <w:r w:rsidRPr="00A3140E">
        <w:rPr>
          <w:color w:val="000000"/>
          <w:sz w:val="24"/>
          <w:szCs w:val="24"/>
        </w:rPr>
        <w:t xml:space="preserve"> с., 3 ч., 20 рис., 1 табл., 19 источников</w:t>
      </w:r>
      <w:r w:rsidRPr="00741DC5">
        <w:rPr>
          <w:color w:val="000000"/>
          <w:sz w:val="24"/>
          <w:szCs w:val="24"/>
        </w:rPr>
        <w:t xml:space="preserve">, 1 </w:t>
      </w:r>
      <w:r w:rsidRPr="00A3140E">
        <w:rPr>
          <w:color w:val="000000"/>
          <w:sz w:val="24"/>
          <w:szCs w:val="24"/>
        </w:rPr>
        <w:t>прил.</w:t>
      </w:r>
    </w:p>
    <w:p w:rsidR="00741DC5" w:rsidRPr="00A3140E" w:rsidRDefault="00741DC5" w:rsidP="00741DC5">
      <w:pPr>
        <w:ind w:firstLine="426"/>
        <w:jc w:val="both"/>
        <w:rPr>
          <w:caps/>
          <w:color w:val="000000"/>
          <w:sz w:val="24"/>
          <w:szCs w:val="24"/>
        </w:rPr>
      </w:pPr>
    </w:p>
    <w:p w:rsidR="00741DC5" w:rsidRPr="00A3140E" w:rsidRDefault="00741DC5" w:rsidP="00741DC5">
      <w:pPr>
        <w:ind w:firstLine="426"/>
        <w:jc w:val="both"/>
        <w:rPr>
          <w:color w:val="000000"/>
          <w:sz w:val="24"/>
          <w:szCs w:val="24"/>
        </w:rPr>
      </w:pPr>
      <w:r w:rsidRPr="00A3140E">
        <w:rPr>
          <w:caps/>
          <w:color w:val="000000"/>
          <w:sz w:val="24"/>
          <w:szCs w:val="24"/>
        </w:rPr>
        <w:t xml:space="preserve">КЛЮЧЕВЫЕ СЛОВА – нанокомпозиты, сегнетоэлектрики, НАНОЧАСТИЦЫ, фазовые переходы, размерные эффекты, ограниченная геометрия, акустика, ЯМР, диэлектрические методы, нанопористые матрицы </w:t>
      </w:r>
    </w:p>
    <w:p w:rsidR="00741DC5" w:rsidRPr="00A3140E" w:rsidRDefault="00741DC5" w:rsidP="00741DC5">
      <w:pPr>
        <w:pStyle w:val="Iauiue"/>
        <w:spacing w:after="120" w:line="240" w:lineRule="auto"/>
        <w:jc w:val="left"/>
        <w:rPr>
          <w:lang w:val="ru-RU"/>
        </w:rPr>
      </w:pPr>
    </w:p>
    <w:p w:rsidR="00741DC5" w:rsidRPr="00A3140E" w:rsidRDefault="00741DC5" w:rsidP="00741DC5">
      <w:pPr>
        <w:pStyle w:val="Iauiue"/>
        <w:spacing w:after="120" w:line="360" w:lineRule="auto"/>
        <w:rPr>
          <w:lang w:val="ru-RU"/>
        </w:rPr>
      </w:pPr>
      <w:r w:rsidRPr="00A3140E">
        <w:rPr>
          <w:lang w:val="ru-RU"/>
        </w:rPr>
        <w:t xml:space="preserve">Объектами исследования являются наноструктурированные сегнетоэлектрики, представляющие собой нанопористые матрицы с введенными в поры сегнетоэлектрическими наночастицами и сегнетоэлектрические нанопорошки. На 2 этапе объектами исследований были нанопористые матрицы MCM-41, SBA-15 и пористый оксид алюминия с введенными в поры сегнетоэлектрическими частицами нитрата калия, смесями на основе нитрита натрия и нитрата калия, наночастицами KDP и сегнетовой соли, а также наночастицы сегнетоэлектрика титаната бария. </w:t>
      </w:r>
    </w:p>
    <w:p w:rsidR="00741DC5" w:rsidRPr="00A3140E" w:rsidRDefault="00741DC5" w:rsidP="00741DC5">
      <w:pPr>
        <w:pStyle w:val="Iauiue"/>
        <w:spacing w:after="120" w:line="360" w:lineRule="auto"/>
        <w:rPr>
          <w:lang w:val="ru-RU"/>
        </w:rPr>
      </w:pPr>
      <w:r w:rsidRPr="00A3140E">
        <w:rPr>
          <w:lang w:val="ru-RU"/>
        </w:rPr>
        <w:t xml:space="preserve">Цель работы состоит в выявлении особенностей фундаментальных свойств наноструктурированных сегнетоэлектрических материалов. </w:t>
      </w:r>
    </w:p>
    <w:p w:rsidR="00741DC5" w:rsidRPr="00A3140E" w:rsidRDefault="00741DC5" w:rsidP="00741DC5">
      <w:pPr>
        <w:pStyle w:val="Iauiue"/>
        <w:spacing w:after="120" w:line="360" w:lineRule="auto"/>
        <w:rPr>
          <w:lang w:val="ru-RU"/>
        </w:rPr>
      </w:pPr>
      <w:r w:rsidRPr="00A3140E">
        <w:rPr>
          <w:lang w:val="ru-RU"/>
        </w:rPr>
        <w:t xml:space="preserve">Для исследований применялись методы ультразвуковой спектроскопии, ЯМР и диэлектрической спектроскопии. Для контроля образцов и пористых матриц использовались дополнительные методы (электронная микроскопия, порошковая дифракция рентгеновских лучей, адсорбция-десорбция азота). </w:t>
      </w:r>
    </w:p>
    <w:p w:rsidR="00741DC5" w:rsidRPr="00A3140E" w:rsidRDefault="00741DC5" w:rsidP="00741DC5">
      <w:pPr>
        <w:pStyle w:val="Iauiue"/>
        <w:spacing w:after="120" w:line="360" w:lineRule="auto"/>
        <w:rPr>
          <w:lang w:val="ru-RU"/>
        </w:rPr>
      </w:pPr>
      <w:r w:rsidRPr="00A3140E">
        <w:rPr>
          <w:lang w:val="ru-RU"/>
        </w:rPr>
        <w:t xml:space="preserve">В работе выявлены особенности структурных сегнетоэлектрических фазовых переходов в нанокомпозитах с включениями нитрата калия, смесей на основе нитрита натрия и нитрата калия, KDP, сегнетовой соли, а также наночастиц титаната бария. Найдены смещения температур сегнетоэлектрических переходов в ограниченной геометрии. Определены области размытия фазовых переходов. Выявлено влияние примесей на сегнетоэлектрический фазовый переход в нанокомпозитах со смешанными сегнетоэлектриками на основе нитрита натрия и нитрата калия. Изучены структурные изменения в наночастицах KDP в зависимости от размеров пор. Определены смещения температур сегнетоэлектрического фазового перехода в наноструктурированном сегнетоэлектрике титанате бария и области сосуществования сегнетоэлектрической и разупорядоченной фаз. Обнаружено расширение области сегнетоэлектричества для сегнетовой соли в пористом оксиде алюминия. </w:t>
      </w:r>
    </w:p>
    <w:p w:rsidR="00741DC5" w:rsidRPr="00A3140E" w:rsidRDefault="00741DC5" w:rsidP="00741DC5">
      <w:pPr>
        <w:pStyle w:val="Iauiue"/>
        <w:spacing w:after="120" w:line="360" w:lineRule="auto"/>
        <w:ind w:firstLine="425"/>
        <w:rPr>
          <w:color w:val="000000"/>
          <w:lang w:val="ru-RU"/>
        </w:rPr>
      </w:pPr>
      <w:r w:rsidRPr="00A3140E">
        <w:rPr>
          <w:lang w:val="ru-RU"/>
        </w:rPr>
        <w:t xml:space="preserve">Результаты работ </w:t>
      </w:r>
      <w:r w:rsidRPr="00A3140E">
        <w:rPr>
          <w:color w:val="000000"/>
          <w:lang w:val="ru-RU"/>
        </w:rPr>
        <w:t xml:space="preserve">представлены в 6 статьях, опубликованных в журналах Физика твердого тела, </w:t>
      </w:r>
      <w:r w:rsidRPr="00A3140E">
        <w:rPr>
          <w:rFonts w:eastAsia="PMingLiU"/>
          <w:color w:val="000000"/>
          <w:lang w:val="en-US" w:eastAsia="zh-TW"/>
        </w:rPr>
        <w:t>Ferroelectrics</w:t>
      </w:r>
      <w:r w:rsidRPr="00741DC5">
        <w:rPr>
          <w:rFonts w:eastAsia="PMingLiU"/>
          <w:color w:val="000000"/>
          <w:lang w:val="ru-RU" w:eastAsia="zh-TW"/>
        </w:rPr>
        <w:t xml:space="preserve">, </w:t>
      </w:r>
      <w:r w:rsidRPr="00A3140E">
        <w:rPr>
          <w:rFonts w:eastAsia="PMingLiU"/>
          <w:color w:val="000000"/>
          <w:lang w:val="en-US" w:eastAsia="zh-TW"/>
        </w:rPr>
        <w:t>Physical</w:t>
      </w:r>
      <w:r w:rsidRPr="00741DC5">
        <w:rPr>
          <w:rFonts w:eastAsia="PMingLiU"/>
          <w:color w:val="000000"/>
          <w:lang w:val="ru-RU" w:eastAsia="zh-TW"/>
        </w:rPr>
        <w:t xml:space="preserve"> </w:t>
      </w:r>
      <w:r w:rsidRPr="00A3140E">
        <w:rPr>
          <w:rFonts w:eastAsia="PMingLiU"/>
          <w:color w:val="000000"/>
          <w:lang w:val="en-US" w:eastAsia="zh-TW"/>
        </w:rPr>
        <w:t>Review</w:t>
      </w:r>
      <w:r w:rsidRPr="00741DC5">
        <w:rPr>
          <w:rFonts w:eastAsia="PMingLiU"/>
          <w:color w:val="000000"/>
          <w:lang w:val="ru-RU" w:eastAsia="zh-TW"/>
        </w:rPr>
        <w:t xml:space="preserve"> </w:t>
      </w:r>
      <w:r w:rsidRPr="00A3140E">
        <w:rPr>
          <w:rFonts w:eastAsia="PMingLiU"/>
          <w:color w:val="000000"/>
          <w:lang w:val="en-US" w:eastAsia="zh-TW"/>
        </w:rPr>
        <w:t>B</w:t>
      </w:r>
      <w:r w:rsidRPr="00741DC5">
        <w:rPr>
          <w:rFonts w:eastAsia="PMingLiU"/>
          <w:color w:val="000000"/>
          <w:lang w:val="ru-RU" w:eastAsia="zh-TW"/>
        </w:rPr>
        <w:t xml:space="preserve">, </w:t>
      </w:r>
      <w:r w:rsidRPr="00A3140E">
        <w:rPr>
          <w:rFonts w:eastAsia="PMingLiU"/>
          <w:color w:val="000000"/>
          <w:lang w:val="en-US" w:eastAsia="zh-TW"/>
        </w:rPr>
        <w:t>Journal</w:t>
      </w:r>
      <w:r w:rsidRPr="00741DC5">
        <w:rPr>
          <w:rFonts w:eastAsia="PMingLiU"/>
          <w:color w:val="000000"/>
          <w:lang w:val="ru-RU" w:eastAsia="zh-TW"/>
        </w:rPr>
        <w:t xml:space="preserve"> </w:t>
      </w:r>
      <w:r w:rsidRPr="00A3140E">
        <w:rPr>
          <w:rFonts w:eastAsia="PMingLiU"/>
          <w:color w:val="000000"/>
          <w:lang w:val="en-US" w:eastAsia="zh-TW"/>
        </w:rPr>
        <w:t>of</w:t>
      </w:r>
      <w:r w:rsidRPr="00741DC5">
        <w:rPr>
          <w:rFonts w:eastAsia="PMingLiU"/>
          <w:color w:val="000000"/>
          <w:lang w:val="ru-RU" w:eastAsia="zh-TW"/>
        </w:rPr>
        <w:t xml:space="preserve"> </w:t>
      </w:r>
      <w:r w:rsidRPr="00A3140E">
        <w:rPr>
          <w:rFonts w:eastAsia="PMingLiU"/>
          <w:color w:val="000000"/>
          <w:lang w:val="en-US" w:eastAsia="zh-TW"/>
        </w:rPr>
        <w:t>Physics</w:t>
      </w:r>
      <w:r w:rsidRPr="00741DC5">
        <w:rPr>
          <w:rFonts w:eastAsia="PMingLiU"/>
          <w:color w:val="000000"/>
          <w:lang w:val="ru-RU" w:eastAsia="zh-TW"/>
        </w:rPr>
        <w:t xml:space="preserve">: </w:t>
      </w:r>
      <w:r w:rsidRPr="00A3140E">
        <w:rPr>
          <w:rFonts w:eastAsia="PMingLiU"/>
          <w:color w:val="000000"/>
          <w:lang w:val="en-US" w:eastAsia="zh-TW"/>
        </w:rPr>
        <w:t>Condensed</w:t>
      </w:r>
      <w:r w:rsidRPr="00741DC5">
        <w:rPr>
          <w:rFonts w:eastAsia="PMingLiU"/>
          <w:color w:val="000000"/>
          <w:lang w:val="ru-RU" w:eastAsia="zh-TW"/>
        </w:rPr>
        <w:t xml:space="preserve"> </w:t>
      </w:r>
      <w:r w:rsidRPr="00A3140E">
        <w:rPr>
          <w:rFonts w:eastAsia="PMingLiU"/>
          <w:color w:val="000000"/>
          <w:lang w:val="en-US" w:eastAsia="zh-TW"/>
        </w:rPr>
        <w:t>Matter</w:t>
      </w:r>
      <w:r w:rsidRPr="00741DC5">
        <w:rPr>
          <w:rFonts w:eastAsia="PMingLiU"/>
          <w:color w:val="000000"/>
          <w:lang w:val="ru-RU" w:eastAsia="zh-TW"/>
        </w:rPr>
        <w:t xml:space="preserve">, </w:t>
      </w:r>
      <w:r w:rsidRPr="00A3140E">
        <w:rPr>
          <w:rFonts w:eastAsia="PMingLiU"/>
          <w:color w:val="000000"/>
          <w:lang w:val="en-US" w:eastAsia="zh-TW"/>
        </w:rPr>
        <w:t>Physica</w:t>
      </w:r>
      <w:r w:rsidRPr="00741DC5">
        <w:rPr>
          <w:rFonts w:eastAsia="PMingLiU"/>
          <w:color w:val="000000"/>
          <w:lang w:val="ru-RU" w:eastAsia="zh-TW"/>
        </w:rPr>
        <w:t xml:space="preserve"> </w:t>
      </w:r>
      <w:r w:rsidRPr="00A3140E">
        <w:rPr>
          <w:rFonts w:eastAsia="PMingLiU"/>
          <w:color w:val="000000"/>
          <w:lang w:val="en-US" w:eastAsia="zh-TW"/>
        </w:rPr>
        <w:t>Status</w:t>
      </w:r>
      <w:r w:rsidRPr="00741DC5">
        <w:rPr>
          <w:rFonts w:eastAsia="PMingLiU"/>
          <w:color w:val="000000"/>
          <w:lang w:val="ru-RU" w:eastAsia="zh-TW"/>
        </w:rPr>
        <w:t xml:space="preserve"> </w:t>
      </w:r>
      <w:r w:rsidRPr="00A3140E">
        <w:rPr>
          <w:rFonts w:eastAsia="PMingLiU"/>
          <w:color w:val="000000"/>
          <w:lang w:val="en-US" w:eastAsia="zh-TW"/>
        </w:rPr>
        <w:t>Solidi</w:t>
      </w:r>
      <w:r w:rsidRPr="00741DC5">
        <w:rPr>
          <w:rFonts w:eastAsia="PMingLiU"/>
          <w:color w:val="000000"/>
          <w:lang w:val="ru-RU" w:eastAsia="zh-TW"/>
        </w:rPr>
        <w:t xml:space="preserve"> </w:t>
      </w:r>
      <w:r w:rsidRPr="00A3140E">
        <w:rPr>
          <w:color w:val="000000"/>
          <w:lang w:val="ru-RU"/>
        </w:rPr>
        <w:t xml:space="preserve">и </w:t>
      </w:r>
      <w:r w:rsidRPr="00A3140E">
        <w:rPr>
          <w:color w:val="000000"/>
          <w:lang w:val="en-US"/>
        </w:rPr>
        <w:t>Rare</w:t>
      </w:r>
      <w:r w:rsidRPr="00741DC5">
        <w:rPr>
          <w:color w:val="000000"/>
          <w:lang w:val="ru-RU"/>
        </w:rPr>
        <w:t xml:space="preserve"> </w:t>
      </w:r>
      <w:r w:rsidRPr="00A3140E">
        <w:rPr>
          <w:color w:val="000000"/>
          <w:lang w:val="en-US"/>
        </w:rPr>
        <w:t>Metals</w:t>
      </w:r>
      <w:r w:rsidRPr="00A3140E">
        <w:rPr>
          <w:color w:val="000000"/>
          <w:lang w:val="ru-RU"/>
        </w:rPr>
        <w:t xml:space="preserve">, в 2 статьях, принятых к публикации в журнале Физика твердого тела, и в материалах 5 российских и международных конференций </w:t>
      </w:r>
    </w:p>
    <w:p w:rsidR="00184BFA" w:rsidRPr="00741DC5" w:rsidRDefault="00741DC5" w:rsidP="00741DC5">
      <w:pP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A3140E">
        <w:rPr>
          <w:color w:val="000000"/>
          <w:sz w:val="24"/>
          <w:szCs w:val="24"/>
        </w:rPr>
        <w:t xml:space="preserve">Полученные на 2 этапе выполнения проекта результаты внедрены в учебный процесс на Физическом факультете СПбГУ при подготовке бакалавров, магистров, аспирантов и докторантов. </w:t>
      </w:r>
      <w:bookmarkStart w:id="0" w:name="_GoBack"/>
      <w:bookmarkEnd w:id="0"/>
    </w:p>
    <w:sectPr w:rsidR="00184BFA" w:rsidRPr="0074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DC5"/>
    <w:rsid w:val="00184BFA"/>
    <w:rsid w:val="002D0550"/>
    <w:rsid w:val="003A5DEE"/>
    <w:rsid w:val="00741DC5"/>
    <w:rsid w:val="009A0CB0"/>
    <w:rsid w:val="00AE7FDC"/>
    <w:rsid w:val="00D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CDAA1-03DD-4F2A-8675-1C55441D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C5"/>
    <w:pPr>
      <w:autoSpaceDE w:val="0"/>
      <w:autoSpaceDN w:val="0"/>
    </w:pPr>
    <w:rPr>
      <w:rFonts w:eastAsia="SimSun"/>
      <w:lang w:eastAsia="zh-CN"/>
    </w:rPr>
  </w:style>
  <w:style w:type="paragraph" w:styleId="3">
    <w:name w:val="heading 3"/>
    <w:basedOn w:val="a"/>
    <w:next w:val="a"/>
    <w:qFormat/>
    <w:rsid w:val="00741DC5"/>
    <w:pPr>
      <w:keepNext/>
      <w:spacing w:line="360" w:lineRule="auto"/>
      <w:jc w:val="center"/>
      <w:outlineLvl w:val="2"/>
    </w:pPr>
    <w:rPr>
      <w:b/>
      <w:bCs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41DC5"/>
    <w:pPr>
      <w:autoSpaceDE w:val="0"/>
      <w:autoSpaceDN w:val="0"/>
      <w:spacing w:line="480" w:lineRule="auto"/>
      <w:ind w:firstLine="426"/>
      <w:jc w:val="both"/>
    </w:pPr>
    <w:rPr>
      <w:rFonts w:eastAsia="SimSu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SPbGU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Inessa</dc:creator>
  <cp:keywords/>
  <dc:description/>
  <cp:lastModifiedBy>Irina</cp:lastModifiedBy>
  <cp:revision>2</cp:revision>
  <dcterms:created xsi:type="dcterms:W3CDTF">2014-09-21T13:53:00Z</dcterms:created>
  <dcterms:modified xsi:type="dcterms:W3CDTF">2014-09-21T13:53:00Z</dcterms:modified>
</cp:coreProperties>
</file>