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EAC" w:rsidRDefault="00263EAC">
      <w:pPr>
        <w:jc w:val="center"/>
        <w:rPr>
          <w:b/>
          <w:bCs/>
          <w:smallCaps/>
          <w:sz w:val="28"/>
        </w:rPr>
      </w:pPr>
      <w:r>
        <w:rPr>
          <w:b/>
          <w:bCs/>
          <w:smallCaps/>
          <w:sz w:val="28"/>
        </w:rPr>
        <w:t>Методическое письмо «О единых требованиях  к устной и письменной речи учащихся,  к проведению письменных работ и проверке тетрадей»</w:t>
      </w:r>
    </w:p>
    <w:p w:rsidR="00263EAC" w:rsidRDefault="00263EAC">
      <w:pPr>
        <w:jc w:val="center"/>
      </w:pPr>
    </w:p>
    <w:p w:rsidR="00263EAC" w:rsidRDefault="00263EAC">
      <w:pPr>
        <w:pStyle w:val="a3"/>
        <w:rPr>
          <w:b w:val="0"/>
          <w:bCs w:val="0"/>
          <w:sz w:val="24"/>
        </w:rPr>
      </w:pPr>
      <w:r>
        <w:rPr>
          <w:sz w:val="28"/>
        </w:rPr>
        <w:t>1.2. Виды письменных работ учащихся</w:t>
      </w:r>
    </w:p>
    <w:p w:rsidR="00263EAC" w:rsidRDefault="00263EAC">
      <w:pPr>
        <w:pStyle w:val="a3"/>
        <w:jc w:val="left"/>
        <w:rPr>
          <w:b w:val="0"/>
          <w:bCs w:val="0"/>
          <w:caps w:val="0"/>
          <w:sz w:val="24"/>
        </w:rPr>
      </w:pPr>
    </w:p>
    <w:p w:rsidR="00263EAC" w:rsidRDefault="00263EAC">
      <w:pPr>
        <w:pStyle w:val="a3"/>
        <w:jc w:val="left"/>
        <w:rPr>
          <w:b w:val="0"/>
          <w:bCs w:val="0"/>
          <w:caps w:val="0"/>
          <w:sz w:val="24"/>
        </w:rPr>
      </w:pPr>
      <w:r>
        <w:rPr>
          <w:b w:val="0"/>
          <w:bCs w:val="0"/>
          <w:caps w:val="0"/>
          <w:sz w:val="24"/>
        </w:rPr>
        <w:t>Итоговые контрольные работы проводятся:</w:t>
      </w:r>
    </w:p>
    <w:p w:rsidR="00263EAC" w:rsidRDefault="00263EAC">
      <w:pPr>
        <w:pStyle w:val="a3"/>
        <w:numPr>
          <w:ilvl w:val="0"/>
          <w:numId w:val="2"/>
        </w:numPr>
        <w:jc w:val="left"/>
        <w:rPr>
          <w:b w:val="0"/>
          <w:bCs w:val="0"/>
          <w:caps w:val="0"/>
          <w:sz w:val="24"/>
        </w:rPr>
      </w:pPr>
      <w:r>
        <w:rPr>
          <w:b w:val="0"/>
          <w:bCs w:val="0"/>
          <w:caps w:val="0"/>
          <w:sz w:val="24"/>
        </w:rPr>
        <w:t>после изучения наиболее значительных тем программы;</w:t>
      </w:r>
    </w:p>
    <w:p w:rsidR="00263EAC" w:rsidRDefault="00263EAC">
      <w:pPr>
        <w:pStyle w:val="a3"/>
        <w:numPr>
          <w:ilvl w:val="0"/>
          <w:numId w:val="2"/>
        </w:numPr>
        <w:jc w:val="left"/>
        <w:rPr>
          <w:b w:val="0"/>
          <w:bCs w:val="0"/>
          <w:caps w:val="0"/>
          <w:sz w:val="24"/>
        </w:rPr>
      </w:pPr>
      <w:r>
        <w:rPr>
          <w:b w:val="0"/>
          <w:bCs w:val="0"/>
          <w:caps w:val="0"/>
          <w:sz w:val="24"/>
        </w:rPr>
        <w:t>в конце учебной четверти, полугодия.</w:t>
      </w:r>
    </w:p>
    <w:p w:rsidR="00263EAC" w:rsidRDefault="00263EAC">
      <w:pPr>
        <w:pStyle w:val="a3"/>
        <w:ind w:firstLine="540"/>
        <w:jc w:val="left"/>
        <w:rPr>
          <w:b w:val="0"/>
          <w:bCs w:val="0"/>
          <w:caps w:val="0"/>
          <w:sz w:val="24"/>
        </w:rPr>
      </w:pPr>
      <w:r>
        <w:rPr>
          <w:b w:val="0"/>
          <w:bCs w:val="0"/>
          <w:caps w:val="0"/>
          <w:sz w:val="24"/>
        </w:rPr>
        <w:t>В один рабочий день следует давать в классе только одну письменную итоговую контрольную работу, а в течение недели – не более двух. При планировании контрольных работ в каждом классе необходимо предусмотреть равномерное их распределение в течение всей четверти, не допуская скопления письменных контрольных работ к концу четверти, полугодия.</w:t>
      </w:r>
    </w:p>
    <w:p w:rsidR="00263EAC" w:rsidRDefault="00263EAC">
      <w:pPr>
        <w:pStyle w:val="a3"/>
        <w:ind w:firstLine="540"/>
        <w:jc w:val="left"/>
        <w:rPr>
          <w:b w:val="0"/>
          <w:bCs w:val="0"/>
          <w:caps w:val="0"/>
          <w:sz w:val="24"/>
        </w:rPr>
      </w:pPr>
      <w:r>
        <w:rPr>
          <w:b w:val="0"/>
          <w:bCs w:val="0"/>
          <w:caps w:val="0"/>
          <w:sz w:val="24"/>
        </w:rPr>
        <w:t>Не рекомендуется проводить контрольные работы в первый день четверти, в первый день после праздника, в понедельник.</w:t>
      </w:r>
    </w:p>
    <w:p w:rsidR="00263EAC" w:rsidRDefault="00263EAC">
      <w:pPr>
        <w:pStyle w:val="a3"/>
        <w:jc w:val="left"/>
        <w:rPr>
          <w:caps w:val="0"/>
          <w:sz w:val="28"/>
        </w:rPr>
      </w:pPr>
    </w:p>
    <w:p w:rsidR="00263EAC" w:rsidRDefault="00263EAC">
      <w:pPr>
        <w:pStyle w:val="a3"/>
        <w:rPr>
          <w:sz w:val="28"/>
        </w:rPr>
      </w:pPr>
      <w:r>
        <w:rPr>
          <w:sz w:val="28"/>
        </w:rPr>
        <w:t>1.3. Количество итоговых контрольных работ</w:t>
      </w:r>
    </w:p>
    <w:p w:rsidR="00263EAC" w:rsidRDefault="00263EA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0"/>
        <w:gridCol w:w="993"/>
        <w:gridCol w:w="993"/>
        <w:gridCol w:w="993"/>
        <w:gridCol w:w="993"/>
        <w:gridCol w:w="993"/>
        <w:gridCol w:w="993"/>
        <w:gridCol w:w="993"/>
      </w:tblGrid>
      <w:tr w:rsidR="00263EAC">
        <w:trPr>
          <w:cantSplit/>
        </w:trPr>
        <w:tc>
          <w:tcPr>
            <w:tcW w:w="2620" w:type="dxa"/>
            <w:vMerge w:val="restart"/>
          </w:tcPr>
          <w:p w:rsidR="00263EAC" w:rsidRDefault="00263EAC">
            <w:pPr>
              <w:jc w:val="center"/>
              <w:rPr>
                <w:b/>
                <w:bCs/>
              </w:rPr>
            </w:pPr>
            <w:r>
              <w:rPr>
                <w:b/>
                <w:bCs/>
              </w:rPr>
              <w:t>Предметы</w:t>
            </w:r>
          </w:p>
          <w:p w:rsidR="00263EAC" w:rsidRDefault="00263EAC">
            <w:pPr>
              <w:jc w:val="center"/>
              <w:rPr>
                <w:b/>
                <w:bCs/>
              </w:rPr>
            </w:pPr>
            <w:r>
              <w:rPr>
                <w:b/>
                <w:bCs/>
              </w:rPr>
              <w:t>Вид работы</w:t>
            </w:r>
          </w:p>
        </w:tc>
        <w:tc>
          <w:tcPr>
            <w:tcW w:w="6951" w:type="dxa"/>
            <w:gridSpan w:val="7"/>
          </w:tcPr>
          <w:p w:rsidR="00263EAC" w:rsidRDefault="00263EAC">
            <w:pPr>
              <w:jc w:val="center"/>
              <w:rPr>
                <w:b/>
                <w:bCs/>
              </w:rPr>
            </w:pPr>
            <w:r>
              <w:rPr>
                <w:b/>
                <w:bCs/>
              </w:rPr>
              <w:t xml:space="preserve">Рекомендуемое число итоговых контрольных работ в год </w:t>
            </w:r>
          </w:p>
          <w:p w:rsidR="00263EAC" w:rsidRDefault="00263EAC">
            <w:pPr>
              <w:jc w:val="center"/>
              <w:rPr>
                <w:b/>
                <w:bCs/>
              </w:rPr>
            </w:pPr>
            <w:r>
              <w:rPr>
                <w:b/>
                <w:bCs/>
              </w:rPr>
              <w:t>по классам</w:t>
            </w:r>
          </w:p>
        </w:tc>
      </w:tr>
      <w:tr w:rsidR="00263EAC">
        <w:trPr>
          <w:cantSplit/>
        </w:trPr>
        <w:tc>
          <w:tcPr>
            <w:tcW w:w="2620" w:type="dxa"/>
            <w:vMerge/>
          </w:tcPr>
          <w:p w:rsidR="00263EAC" w:rsidRDefault="00263EAC">
            <w:pPr>
              <w:jc w:val="center"/>
              <w:rPr>
                <w:b/>
                <w:bCs/>
              </w:rPr>
            </w:pPr>
          </w:p>
        </w:tc>
        <w:tc>
          <w:tcPr>
            <w:tcW w:w="993" w:type="dxa"/>
          </w:tcPr>
          <w:p w:rsidR="00263EAC" w:rsidRDefault="00263EAC">
            <w:pPr>
              <w:jc w:val="center"/>
              <w:rPr>
                <w:b/>
                <w:bCs/>
                <w:lang w:val="en-US"/>
              </w:rPr>
            </w:pPr>
            <w:r>
              <w:rPr>
                <w:b/>
                <w:bCs/>
                <w:lang w:val="en-US"/>
              </w:rPr>
              <w:t>V</w:t>
            </w:r>
          </w:p>
        </w:tc>
        <w:tc>
          <w:tcPr>
            <w:tcW w:w="993" w:type="dxa"/>
          </w:tcPr>
          <w:p w:rsidR="00263EAC" w:rsidRDefault="00263EAC">
            <w:pPr>
              <w:jc w:val="center"/>
              <w:rPr>
                <w:b/>
                <w:bCs/>
                <w:lang w:val="en-US"/>
              </w:rPr>
            </w:pPr>
            <w:r>
              <w:rPr>
                <w:b/>
                <w:bCs/>
                <w:lang w:val="en-US"/>
              </w:rPr>
              <w:t>VI</w:t>
            </w:r>
          </w:p>
        </w:tc>
        <w:tc>
          <w:tcPr>
            <w:tcW w:w="993" w:type="dxa"/>
          </w:tcPr>
          <w:p w:rsidR="00263EAC" w:rsidRDefault="00263EAC">
            <w:pPr>
              <w:pStyle w:val="1"/>
            </w:pPr>
            <w:r>
              <w:t>VII</w:t>
            </w:r>
          </w:p>
        </w:tc>
        <w:tc>
          <w:tcPr>
            <w:tcW w:w="993" w:type="dxa"/>
          </w:tcPr>
          <w:p w:rsidR="00263EAC" w:rsidRDefault="00263EAC">
            <w:pPr>
              <w:jc w:val="center"/>
              <w:rPr>
                <w:b/>
                <w:bCs/>
                <w:lang w:val="en-US"/>
              </w:rPr>
            </w:pPr>
            <w:r>
              <w:rPr>
                <w:b/>
                <w:bCs/>
                <w:lang w:val="en-US"/>
              </w:rPr>
              <w:t>VIII</w:t>
            </w:r>
          </w:p>
        </w:tc>
        <w:tc>
          <w:tcPr>
            <w:tcW w:w="993" w:type="dxa"/>
          </w:tcPr>
          <w:p w:rsidR="00263EAC" w:rsidRDefault="00263EAC">
            <w:pPr>
              <w:jc w:val="center"/>
              <w:rPr>
                <w:b/>
                <w:bCs/>
                <w:lang w:val="en-US"/>
              </w:rPr>
            </w:pPr>
            <w:r>
              <w:rPr>
                <w:b/>
                <w:bCs/>
                <w:lang w:val="en-US"/>
              </w:rPr>
              <w:t>IX</w:t>
            </w:r>
          </w:p>
        </w:tc>
        <w:tc>
          <w:tcPr>
            <w:tcW w:w="993" w:type="dxa"/>
          </w:tcPr>
          <w:p w:rsidR="00263EAC" w:rsidRDefault="00263EAC">
            <w:pPr>
              <w:jc w:val="center"/>
              <w:rPr>
                <w:b/>
                <w:bCs/>
                <w:lang w:val="en-US"/>
              </w:rPr>
            </w:pPr>
            <w:r>
              <w:rPr>
                <w:b/>
                <w:bCs/>
                <w:lang w:val="en-US"/>
              </w:rPr>
              <w:t>X</w:t>
            </w:r>
          </w:p>
        </w:tc>
        <w:tc>
          <w:tcPr>
            <w:tcW w:w="993" w:type="dxa"/>
          </w:tcPr>
          <w:p w:rsidR="00263EAC" w:rsidRDefault="00263EAC">
            <w:pPr>
              <w:jc w:val="center"/>
              <w:rPr>
                <w:b/>
                <w:bCs/>
              </w:rPr>
            </w:pPr>
            <w:r>
              <w:rPr>
                <w:b/>
                <w:bCs/>
                <w:lang w:val="en-US"/>
              </w:rPr>
              <w:t>XI</w:t>
            </w:r>
          </w:p>
        </w:tc>
      </w:tr>
      <w:tr w:rsidR="00263EAC">
        <w:tc>
          <w:tcPr>
            <w:tcW w:w="2620" w:type="dxa"/>
          </w:tcPr>
          <w:p w:rsidR="00263EAC" w:rsidRDefault="00263EAC">
            <w:pPr>
              <w:pStyle w:val="2"/>
            </w:pPr>
            <w:r>
              <w:t>Русский язык</w:t>
            </w:r>
          </w:p>
        </w:tc>
        <w:tc>
          <w:tcPr>
            <w:tcW w:w="993" w:type="dxa"/>
          </w:tcPr>
          <w:p w:rsidR="00263EAC" w:rsidRDefault="00263EAC">
            <w:pPr>
              <w:jc w:val="center"/>
            </w:pPr>
          </w:p>
        </w:tc>
        <w:tc>
          <w:tcPr>
            <w:tcW w:w="993" w:type="dxa"/>
          </w:tcPr>
          <w:p w:rsidR="00263EAC" w:rsidRDefault="00263EAC">
            <w:pPr>
              <w:jc w:val="center"/>
            </w:pPr>
          </w:p>
        </w:tc>
        <w:tc>
          <w:tcPr>
            <w:tcW w:w="993" w:type="dxa"/>
          </w:tcPr>
          <w:p w:rsidR="00263EAC" w:rsidRDefault="00263EAC">
            <w:pPr>
              <w:jc w:val="center"/>
            </w:pPr>
          </w:p>
        </w:tc>
        <w:tc>
          <w:tcPr>
            <w:tcW w:w="993" w:type="dxa"/>
          </w:tcPr>
          <w:p w:rsidR="00263EAC" w:rsidRDefault="00263EAC">
            <w:pPr>
              <w:jc w:val="center"/>
            </w:pPr>
          </w:p>
        </w:tc>
        <w:tc>
          <w:tcPr>
            <w:tcW w:w="993" w:type="dxa"/>
          </w:tcPr>
          <w:p w:rsidR="00263EAC" w:rsidRDefault="00263EAC">
            <w:pPr>
              <w:jc w:val="center"/>
            </w:pPr>
          </w:p>
        </w:tc>
        <w:tc>
          <w:tcPr>
            <w:tcW w:w="993" w:type="dxa"/>
          </w:tcPr>
          <w:p w:rsidR="00263EAC" w:rsidRDefault="00263EAC">
            <w:pPr>
              <w:jc w:val="center"/>
            </w:pPr>
          </w:p>
        </w:tc>
        <w:tc>
          <w:tcPr>
            <w:tcW w:w="993" w:type="dxa"/>
          </w:tcPr>
          <w:p w:rsidR="00263EAC" w:rsidRDefault="00263EAC">
            <w:pPr>
              <w:jc w:val="center"/>
            </w:pPr>
          </w:p>
        </w:tc>
      </w:tr>
      <w:tr w:rsidR="00263EAC">
        <w:tc>
          <w:tcPr>
            <w:tcW w:w="2620" w:type="dxa"/>
          </w:tcPr>
          <w:p w:rsidR="00263EAC" w:rsidRDefault="00263EAC">
            <w:r>
              <w:t>диктанты</w:t>
            </w:r>
          </w:p>
        </w:tc>
        <w:tc>
          <w:tcPr>
            <w:tcW w:w="993" w:type="dxa"/>
          </w:tcPr>
          <w:p w:rsidR="00263EAC" w:rsidRDefault="00263EAC">
            <w:pPr>
              <w:jc w:val="center"/>
            </w:pPr>
            <w:r>
              <w:t>8</w:t>
            </w:r>
          </w:p>
        </w:tc>
        <w:tc>
          <w:tcPr>
            <w:tcW w:w="993" w:type="dxa"/>
          </w:tcPr>
          <w:p w:rsidR="00263EAC" w:rsidRDefault="00263EAC">
            <w:pPr>
              <w:jc w:val="center"/>
            </w:pPr>
            <w:r>
              <w:t>8</w:t>
            </w:r>
          </w:p>
        </w:tc>
        <w:tc>
          <w:tcPr>
            <w:tcW w:w="993" w:type="dxa"/>
          </w:tcPr>
          <w:p w:rsidR="00263EAC" w:rsidRDefault="00263EAC">
            <w:pPr>
              <w:jc w:val="center"/>
            </w:pPr>
            <w:r>
              <w:t>6</w:t>
            </w:r>
          </w:p>
        </w:tc>
        <w:tc>
          <w:tcPr>
            <w:tcW w:w="993" w:type="dxa"/>
          </w:tcPr>
          <w:p w:rsidR="00263EAC" w:rsidRDefault="00263EAC">
            <w:pPr>
              <w:jc w:val="center"/>
            </w:pPr>
            <w:r>
              <w:t>5</w:t>
            </w:r>
          </w:p>
        </w:tc>
        <w:tc>
          <w:tcPr>
            <w:tcW w:w="993" w:type="dxa"/>
          </w:tcPr>
          <w:p w:rsidR="00263EAC" w:rsidRDefault="00263EAC">
            <w:pPr>
              <w:jc w:val="center"/>
            </w:pPr>
            <w:r>
              <w:t>3</w:t>
            </w:r>
          </w:p>
        </w:tc>
        <w:tc>
          <w:tcPr>
            <w:tcW w:w="993" w:type="dxa"/>
          </w:tcPr>
          <w:p w:rsidR="00263EAC" w:rsidRDefault="00263EAC">
            <w:pPr>
              <w:jc w:val="center"/>
            </w:pPr>
            <w:r>
              <w:t>-</w:t>
            </w:r>
          </w:p>
        </w:tc>
        <w:tc>
          <w:tcPr>
            <w:tcW w:w="993" w:type="dxa"/>
          </w:tcPr>
          <w:p w:rsidR="00263EAC" w:rsidRDefault="00263EAC">
            <w:pPr>
              <w:jc w:val="center"/>
            </w:pPr>
            <w:r>
              <w:t>-</w:t>
            </w:r>
          </w:p>
        </w:tc>
      </w:tr>
      <w:tr w:rsidR="00263EAC">
        <w:tc>
          <w:tcPr>
            <w:tcW w:w="2620" w:type="dxa"/>
          </w:tcPr>
          <w:p w:rsidR="00263EAC" w:rsidRDefault="00263EAC">
            <w:r>
              <w:t>изложения</w:t>
            </w:r>
          </w:p>
        </w:tc>
        <w:tc>
          <w:tcPr>
            <w:tcW w:w="993" w:type="dxa"/>
          </w:tcPr>
          <w:p w:rsidR="00263EAC" w:rsidRDefault="00263EAC">
            <w:pPr>
              <w:jc w:val="center"/>
            </w:pPr>
            <w:r>
              <w:t>2</w:t>
            </w:r>
          </w:p>
        </w:tc>
        <w:tc>
          <w:tcPr>
            <w:tcW w:w="993" w:type="dxa"/>
          </w:tcPr>
          <w:p w:rsidR="00263EAC" w:rsidRDefault="00263EAC">
            <w:pPr>
              <w:jc w:val="center"/>
            </w:pPr>
            <w:r>
              <w:t>2</w:t>
            </w:r>
          </w:p>
        </w:tc>
        <w:tc>
          <w:tcPr>
            <w:tcW w:w="993" w:type="dxa"/>
          </w:tcPr>
          <w:p w:rsidR="00263EAC" w:rsidRDefault="00263EAC">
            <w:pPr>
              <w:jc w:val="center"/>
            </w:pPr>
            <w:r>
              <w:t>2</w:t>
            </w:r>
          </w:p>
        </w:tc>
        <w:tc>
          <w:tcPr>
            <w:tcW w:w="993" w:type="dxa"/>
          </w:tcPr>
          <w:p w:rsidR="00263EAC" w:rsidRDefault="00263EAC">
            <w:pPr>
              <w:jc w:val="center"/>
            </w:pPr>
            <w:r>
              <w:t>2</w:t>
            </w:r>
          </w:p>
        </w:tc>
        <w:tc>
          <w:tcPr>
            <w:tcW w:w="993" w:type="dxa"/>
          </w:tcPr>
          <w:p w:rsidR="00263EAC" w:rsidRDefault="00263EAC">
            <w:pPr>
              <w:jc w:val="center"/>
            </w:pPr>
            <w:r>
              <w:t>-</w:t>
            </w:r>
          </w:p>
        </w:tc>
        <w:tc>
          <w:tcPr>
            <w:tcW w:w="993" w:type="dxa"/>
          </w:tcPr>
          <w:p w:rsidR="00263EAC" w:rsidRDefault="00263EAC">
            <w:pPr>
              <w:jc w:val="center"/>
            </w:pPr>
            <w:r>
              <w:t>-</w:t>
            </w:r>
          </w:p>
        </w:tc>
        <w:tc>
          <w:tcPr>
            <w:tcW w:w="993" w:type="dxa"/>
          </w:tcPr>
          <w:p w:rsidR="00263EAC" w:rsidRDefault="00263EAC">
            <w:pPr>
              <w:jc w:val="center"/>
            </w:pPr>
            <w:r>
              <w:t>-</w:t>
            </w:r>
          </w:p>
        </w:tc>
      </w:tr>
      <w:tr w:rsidR="00263EAC">
        <w:tc>
          <w:tcPr>
            <w:tcW w:w="2620" w:type="dxa"/>
          </w:tcPr>
          <w:p w:rsidR="00263EAC" w:rsidRDefault="00263EAC">
            <w:r>
              <w:t>сочинения</w:t>
            </w:r>
          </w:p>
        </w:tc>
        <w:tc>
          <w:tcPr>
            <w:tcW w:w="993" w:type="dxa"/>
          </w:tcPr>
          <w:p w:rsidR="00263EAC" w:rsidRDefault="00263EAC">
            <w:pPr>
              <w:jc w:val="center"/>
            </w:pPr>
            <w:r>
              <w:t>2</w:t>
            </w:r>
          </w:p>
        </w:tc>
        <w:tc>
          <w:tcPr>
            <w:tcW w:w="993" w:type="dxa"/>
          </w:tcPr>
          <w:p w:rsidR="00263EAC" w:rsidRDefault="00263EAC">
            <w:pPr>
              <w:jc w:val="center"/>
            </w:pPr>
            <w:r>
              <w:t>2</w:t>
            </w:r>
          </w:p>
        </w:tc>
        <w:tc>
          <w:tcPr>
            <w:tcW w:w="993" w:type="dxa"/>
          </w:tcPr>
          <w:p w:rsidR="00263EAC" w:rsidRDefault="00263EAC">
            <w:pPr>
              <w:jc w:val="center"/>
            </w:pPr>
            <w:r>
              <w:t>2</w:t>
            </w:r>
          </w:p>
        </w:tc>
        <w:tc>
          <w:tcPr>
            <w:tcW w:w="993" w:type="dxa"/>
          </w:tcPr>
          <w:p w:rsidR="00263EAC" w:rsidRDefault="00263EAC">
            <w:pPr>
              <w:jc w:val="center"/>
            </w:pPr>
            <w:r>
              <w:t>3</w:t>
            </w:r>
          </w:p>
        </w:tc>
        <w:tc>
          <w:tcPr>
            <w:tcW w:w="993" w:type="dxa"/>
          </w:tcPr>
          <w:p w:rsidR="00263EAC" w:rsidRDefault="00263EAC">
            <w:pPr>
              <w:jc w:val="center"/>
            </w:pPr>
            <w:r>
              <w:t>3</w:t>
            </w:r>
          </w:p>
        </w:tc>
        <w:tc>
          <w:tcPr>
            <w:tcW w:w="993" w:type="dxa"/>
          </w:tcPr>
          <w:p w:rsidR="00263EAC" w:rsidRDefault="00263EAC">
            <w:pPr>
              <w:jc w:val="center"/>
            </w:pPr>
            <w:r>
              <w:t>-</w:t>
            </w:r>
          </w:p>
        </w:tc>
        <w:tc>
          <w:tcPr>
            <w:tcW w:w="993" w:type="dxa"/>
          </w:tcPr>
          <w:p w:rsidR="00263EAC" w:rsidRDefault="00263EAC">
            <w:pPr>
              <w:jc w:val="center"/>
            </w:pPr>
            <w:r>
              <w:t>-</w:t>
            </w:r>
          </w:p>
        </w:tc>
      </w:tr>
      <w:tr w:rsidR="00263EAC">
        <w:tc>
          <w:tcPr>
            <w:tcW w:w="2620" w:type="dxa"/>
          </w:tcPr>
          <w:p w:rsidR="00263EAC" w:rsidRDefault="00263EAC">
            <w:pPr>
              <w:pStyle w:val="2"/>
            </w:pPr>
            <w:r>
              <w:t xml:space="preserve">Литература </w:t>
            </w:r>
          </w:p>
        </w:tc>
        <w:tc>
          <w:tcPr>
            <w:tcW w:w="993" w:type="dxa"/>
          </w:tcPr>
          <w:p w:rsidR="00263EAC" w:rsidRDefault="00263EAC">
            <w:pPr>
              <w:jc w:val="center"/>
            </w:pPr>
          </w:p>
        </w:tc>
        <w:tc>
          <w:tcPr>
            <w:tcW w:w="993" w:type="dxa"/>
          </w:tcPr>
          <w:p w:rsidR="00263EAC" w:rsidRDefault="00263EAC">
            <w:pPr>
              <w:jc w:val="center"/>
            </w:pPr>
          </w:p>
        </w:tc>
        <w:tc>
          <w:tcPr>
            <w:tcW w:w="993" w:type="dxa"/>
          </w:tcPr>
          <w:p w:rsidR="00263EAC" w:rsidRDefault="00263EAC">
            <w:pPr>
              <w:jc w:val="center"/>
            </w:pPr>
          </w:p>
        </w:tc>
        <w:tc>
          <w:tcPr>
            <w:tcW w:w="993" w:type="dxa"/>
          </w:tcPr>
          <w:p w:rsidR="00263EAC" w:rsidRDefault="00263EAC">
            <w:pPr>
              <w:jc w:val="center"/>
            </w:pPr>
          </w:p>
        </w:tc>
        <w:tc>
          <w:tcPr>
            <w:tcW w:w="993" w:type="dxa"/>
          </w:tcPr>
          <w:p w:rsidR="00263EAC" w:rsidRDefault="00263EAC">
            <w:pPr>
              <w:jc w:val="center"/>
            </w:pPr>
          </w:p>
        </w:tc>
        <w:tc>
          <w:tcPr>
            <w:tcW w:w="993" w:type="dxa"/>
          </w:tcPr>
          <w:p w:rsidR="00263EAC" w:rsidRDefault="00263EAC">
            <w:pPr>
              <w:jc w:val="center"/>
            </w:pPr>
          </w:p>
        </w:tc>
        <w:tc>
          <w:tcPr>
            <w:tcW w:w="993" w:type="dxa"/>
          </w:tcPr>
          <w:p w:rsidR="00263EAC" w:rsidRDefault="00263EAC">
            <w:pPr>
              <w:jc w:val="center"/>
            </w:pPr>
          </w:p>
        </w:tc>
      </w:tr>
      <w:tr w:rsidR="00263EAC">
        <w:tc>
          <w:tcPr>
            <w:tcW w:w="2620" w:type="dxa"/>
          </w:tcPr>
          <w:p w:rsidR="00263EAC" w:rsidRDefault="00263EAC">
            <w:r>
              <w:t>классные сочинения</w:t>
            </w:r>
          </w:p>
        </w:tc>
        <w:tc>
          <w:tcPr>
            <w:tcW w:w="993" w:type="dxa"/>
          </w:tcPr>
          <w:p w:rsidR="00263EAC" w:rsidRDefault="00263EAC">
            <w:pPr>
              <w:jc w:val="center"/>
            </w:pPr>
            <w:r>
              <w:t>4</w:t>
            </w:r>
          </w:p>
        </w:tc>
        <w:tc>
          <w:tcPr>
            <w:tcW w:w="993" w:type="dxa"/>
          </w:tcPr>
          <w:p w:rsidR="00263EAC" w:rsidRDefault="00263EAC">
            <w:pPr>
              <w:jc w:val="center"/>
            </w:pPr>
            <w:r>
              <w:t>3</w:t>
            </w:r>
          </w:p>
        </w:tc>
        <w:tc>
          <w:tcPr>
            <w:tcW w:w="993" w:type="dxa"/>
          </w:tcPr>
          <w:p w:rsidR="00263EAC" w:rsidRDefault="00263EAC">
            <w:pPr>
              <w:jc w:val="center"/>
            </w:pPr>
            <w:r>
              <w:t>2</w:t>
            </w:r>
          </w:p>
        </w:tc>
        <w:tc>
          <w:tcPr>
            <w:tcW w:w="993" w:type="dxa"/>
          </w:tcPr>
          <w:p w:rsidR="00263EAC" w:rsidRDefault="00263EAC">
            <w:pPr>
              <w:jc w:val="center"/>
            </w:pPr>
            <w:r>
              <w:t>2</w:t>
            </w:r>
          </w:p>
        </w:tc>
        <w:tc>
          <w:tcPr>
            <w:tcW w:w="993" w:type="dxa"/>
          </w:tcPr>
          <w:p w:rsidR="00263EAC" w:rsidRDefault="00263EAC">
            <w:pPr>
              <w:jc w:val="center"/>
            </w:pPr>
            <w:r>
              <w:t>3</w:t>
            </w:r>
          </w:p>
        </w:tc>
        <w:tc>
          <w:tcPr>
            <w:tcW w:w="993" w:type="dxa"/>
          </w:tcPr>
          <w:p w:rsidR="00263EAC" w:rsidRDefault="00263EAC">
            <w:pPr>
              <w:jc w:val="center"/>
            </w:pPr>
            <w:r>
              <w:t>4</w:t>
            </w:r>
          </w:p>
        </w:tc>
        <w:tc>
          <w:tcPr>
            <w:tcW w:w="993" w:type="dxa"/>
          </w:tcPr>
          <w:p w:rsidR="00263EAC" w:rsidRDefault="00263EAC">
            <w:pPr>
              <w:jc w:val="center"/>
            </w:pPr>
            <w:r>
              <w:t>4</w:t>
            </w:r>
          </w:p>
        </w:tc>
      </w:tr>
      <w:tr w:rsidR="00263EAC">
        <w:tc>
          <w:tcPr>
            <w:tcW w:w="2620" w:type="dxa"/>
          </w:tcPr>
          <w:p w:rsidR="00263EAC" w:rsidRDefault="00263EAC">
            <w:r>
              <w:t>домашние сочинения</w:t>
            </w:r>
          </w:p>
        </w:tc>
        <w:tc>
          <w:tcPr>
            <w:tcW w:w="993" w:type="dxa"/>
          </w:tcPr>
          <w:p w:rsidR="00263EAC" w:rsidRDefault="00263EAC">
            <w:pPr>
              <w:jc w:val="center"/>
            </w:pPr>
            <w:r>
              <w:t>1</w:t>
            </w:r>
          </w:p>
        </w:tc>
        <w:tc>
          <w:tcPr>
            <w:tcW w:w="993" w:type="dxa"/>
          </w:tcPr>
          <w:p w:rsidR="00263EAC" w:rsidRDefault="00263EAC">
            <w:pPr>
              <w:jc w:val="center"/>
            </w:pPr>
            <w:r>
              <w:t>2</w:t>
            </w:r>
          </w:p>
        </w:tc>
        <w:tc>
          <w:tcPr>
            <w:tcW w:w="993" w:type="dxa"/>
          </w:tcPr>
          <w:p w:rsidR="00263EAC" w:rsidRDefault="00263EAC">
            <w:pPr>
              <w:jc w:val="center"/>
            </w:pPr>
            <w:r>
              <w:t>3</w:t>
            </w:r>
          </w:p>
        </w:tc>
        <w:tc>
          <w:tcPr>
            <w:tcW w:w="993" w:type="dxa"/>
          </w:tcPr>
          <w:p w:rsidR="00263EAC" w:rsidRDefault="00263EAC">
            <w:pPr>
              <w:jc w:val="center"/>
            </w:pPr>
            <w:r>
              <w:t>3</w:t>
            </w:r>
          </w:p>
        </w:tc>
        <w:tc>
          <w:tcPr>
            <w:tcW w:w="993" w:type="dxa"/>
          </w:tcPr>
          <w:p w:rsidR="00263EAC" w:rsidRDefault="00263EAC">
            <w:pPr>
              <w:jc w:val="center"/>
            </w:pPr>
            <w:r>
              <w:t>3</w:t>
            </w:r>
          </w:p>
        </w:tc>
        <w:tc>
          <w:tcPr>
            <w:tcW w:w="993" w:type="dxa"/>
          </w:tcPr>
          <w:p w:rsidR="00263EAC" w:rsidRDefault="00263EAC">
            <w:pPr>
              <w:jc w:val="center"/>
            </w:pPr>
            <w:r>
              <w:t>3</w:t>
            </w:r>
          </w:p>
        </w:tc>
        <w:tc>
          <w:tcPr>
            <w:tcW w:w="993" w:type="dxa"/>
          </w:tcPr>
          <w:p w:rsidR="00263EAC" w:rsidRDefault="00263EAC">
            <w:pPr>
              <w:jc w:val="center"/>
            </w:pPr>
            <w:r>
              <w:t>3</w:t>
            </w:r>
          </w:p>
        </w:tc>
      </w:tr>
    </w:tbl>
    <w:p w:rsidR="00263EAC" w:rsidRDefault="00263EAC"/>
    <w:p w:rsidR="00263EAC" w:rsidRDefault="00263EAC">
      <w:pPr>
        <w:pStyle w:val="1"/>
        <w:rPr>
          <w:caps/>
          <w:lang w:val="ru-RU"/>
        </w:rPr>
      </w:pPr>
      <w:r>
        <w:rPr>
          <w:caps/>
          <w:lang w:val="ru-RU"/>
        </w:rPr>
        <w:t>Рекомендуемое количество слов в текстах контрольных работ по русскому языку</w:t>
      </w:r>
    </w:p>
    <w:p w:rsidR="00263EAC" w:rsidRDefault="00263EAC">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1914"/>
        <w:gridCol w:w="1914"/>
        <w:gridCol w:w="1914"/>
        <w:gridCol w:w="1915"/>
      </w:tblGrid>
      <w:tr w:rsidR="00263EAC">
        <w:tc>
          <w:tcPr>
            <w:tcW w:w="1914" w:type="dxa"/>
          </w:tcPr>
          <w:p w:rsidR="00263EAC" w:rsidRDefault="00263EAC">
            <w:pPr>
              <w:pStyle w:val="1"/>
              <w:rPr>
                <w:lang w:val="ru-RU"/>
              </w:rPr>
            </w:pPr>
            <w:r>
              <w:rPr>
                <w:lang w:val="ru-RU"/>
              </w:rPr>
              <w:t>Класс</w:t>
            </w:r>
          </w:p>
        </w:tc>
        <w:tc>
          <w:tcPr>
            <w:tcW w:w="1914" w:type="dxa"/>
          </w:tcPr>
          <w:p w:rsidR="00263EAC" w:rsidRDefault="00263EAC">
            <w:pPr>
              <w:rPr>
                <w:b/>
                <w:bCs/>
              </w:rPr>
            </w:pPr>
            <w:r>
              <w:rPr>
                <w:b/>
                <w:bCs/>
              </w:rPr>
              <w:t>Словарный диктант</w:t>
            </w:r>
          </w:p>
        </w:tc>
        <w:tc>
          <w:tcPr>
            <w:tcW w:w="1914" w:type="dxa"/>
          </w:tcPr>
          <w:p w:rsidR="00263EAC" w:rsidRDefault="00263EAC">
            <w:pPr>
              <w:jc w:val="center"/>
              <w:rPr>
                <w:b/>
                <w:bCs/>
              </w:rPr>
            </w:pPr>
            <w:r>
              <w:rPr>
                <w:b/>
                <w:bCs/>
              </w:rPr>
              <w:t>Контрольный диктант</w:t>
            </w:r>
          </w:p>
        </w:tc>
        <w:tc>
          <w:tcPr>
            <w:tcW w:w="1914" w:type="dxa"/>
          </w:tcPr>
          <w:p w:rsidR="00263EAC" w:rsidRDefault="00263EAC">
            <w:pPr>
              <w:jc w:val="center"/>
              <w:rPr>
                <w:b/>
                <w:bCs/>
              </w:rPr>
            </w:pPr>
            <w:r>
              <w:rPr>
                <w:b/>
                <w:bCs/>
              </w:rPr>
              <w:t>Изложение (подробное)</w:t>
            </w:r>
          </w:p>
        </w:tc>
        <w:tc>
          <w:tcPr>
            <w:tcW w:w="1915" w:type="dxa"/>
          </w:tcPr>
          <w:p w:rsidR="00263EAC" w:rsidRDefault="00263EAC">
            <w:pPr>
              <w:jc w:val="center"/>
              <w:rPr>
                <w:b/>
                <w:bCs/>
              </w:rPr>
            </w:pPr>
            <w:r>
              <w:rPr>
                <w:b/>
                <w:bCs/>
              </w:rPr>
              <w:t>Объём ученического сочинения</w:t>
            </w:r>
          </w:p>
        </w:tc>
      </w:tr>
      <w:tr w:rsidR="00263EAC">
        <w:tc>
          <w:tcPr>
            <w:tcW w:w="1914" w:type="dxa"/>
          </w:tcPr>
          <w:p w:rsidR="00263EAC" w:rsidRDefault="00263EAC">
            <w:pPr>
              <w:jc w:val="center"/>
              <w:rPr>
                <w:b/>
                <w:bCs/>
                <w:lang w:val="en-US"/>
              </w:rPr>
            </w:pPr>
            <w:r>
              <w:rPr>
                <w:b/>
                <w:bCs/>
                <w:lang w:val="en-US"/>
              </w:rPr>
              <w:t>V</w:t>
            </w:r>
          </w:p>
        </w:tc>
        <w:tc>
          <w:tcPr>
            <w:tcW w:w="1914" w:type="dxa"/>
          </w:tcPr>
          <w:p w:rsidR="00263EAC" w:rsidRDefault="00263EAC">
            <w:pPr>
              <w:jc w:val="center"/>
            </w:pPr>
            <w:r>
              <w:t>10 – 15</w:t>
            </w:r>
          </w:p>
          <w:p w:rsidR="00263EAC" w:rsidRDefault="00263EAC">
            <w:pPr>
              <w:jc w:val="center"/>
            </w:pPr>
            <w:r>
              <w:t>(15 – 20)</w:t>
            </w:r>
          </w:p>
        </w:tc>
        <w:tc>
          <w:tcPr>
            <w:tcW w:w="1914" w:type="dxa"/>
          </w:tcPr>
          <w:p w:rsidR="00263EAC" w:rsidRDefault="00263EAC">
            <w:pPr>
              <w:jc w:val="center"/>
            </w:pPr>
            <w:r>
              <w:t>90 – 100</w:t>
            </w:r>
          </w:p>
        </w:tc>
        <w:tc>
          <w:tcPr>
            <w:tcW w:w="1914" w:type="dxa"/>
          </w:tcPr>
          <w:p w:rsidR="00263EAC" w:rsidRDefault="00263EAC">
            <w:pPr>
              <w:jc w:val="center"/>
            </w:pPr>
            <w:r>
              <w:t>100 – 150</w:t>
            </w:r>
          </w:p>
        </w:tc>
        <w:tc>
          <w:tcPr>
            <w:tcW w:w="1915" w:type="dxa"/>
          </w:tcPr>
          <w:p w:rsidR="00263EAC" w:rsidRDefault="00263EAC">
            <w:pPr>
              <w:jc w:val="center"/>
            </w:pPr>
            <w:r>
              <w:t>0,5 – 1 стр.</w:t>
            </w:r>
          </w:p>
        </w:tc>
      </w:tr>
      <w:tr w:rsidR="00263EAC">
        <w:tc>
          <w:tcPr>
            <w:tcW w:w="1914" w:type="dxa"/>
          </w:tcPr>
          <w:p w:rsidR="00263EAC" w:rsidRDefault="00263EAC">
            <w:pPr>
              <w:jc w:val="center"/>
              <w:rPr>
                <w:b/>
                <w:bCs/>
                <w:lang w:val="en-US"/>
              </w:rPr>
            </w:pPr>
            <w:r>
              <w:rPr>
                <w:b/>
                <w:bCs/>
                <w:lang w:val="en-US"/>
              </w:rPr>
              <w:t>VI</w:t>
            </w:r>
          </w:p>
        </w:tc>
        <w:tc>
          <w:tcPr>
            <w:tcW w:w="1914" w:type="dxa"/>
          </w:tcPr>
          <w:p w:rsidR="00263EAC" w:rsidRDefault="00263EAC">
            <w:pPr>
              <w:jc w:val="center"/>
            </w:pPr>
            <w:r>
              <w:t>15 – 20</w:t>
            </w:r>
          </w:p>
          <w:p w:rsidR="00263EAC" w:rsidRDefault="00263EAC">
            <w:pPr>
              <w:jc w:val="center"/>
            </w:pPr>
            <w:r>
              <w:t>(20 – 25)</w:t>
            </w:r>
          </w:p>
        </w:tc>
        <w:tc>
          <w:tcPr>
            <w:tcW w:w="1914" w:type="dxa"/>
          </w:tcPr>
          <w:p w:rsidR="00263EAC" w:rsidRDefault="00263EAC">
            <w:pPr>
              <w:jc w:val="center"/>
            </w:pPr>
            <w:r>
              <w:t>100 – 110</w:t>
            </w:r>
          </w:p>
        </w:tc>
        <w:tc>
          <w:tcPr>
            <w:tcW w:w="1914" w:type="dxa"/>
          </w:tcPr>
          <w:p w:rsidR="00263EAC" w:rsidRDefault="00263EAC">
            <w:pPr>
              <w:jc w:val="center"/>
            </w:pPr>
            <w:r>
              <w:t>150 – 200</w:t>
            </w:r>
          </w:p>
        </w:tc>
        <w:tc>
          <w:tcPr>
            <w:tcW w:w="1915" w:type="dxa"/>
          </w:tcPr>
          <w:p w:rsidR="00263EAC" w:rsidRDefault="00263EAC">
            <w:pPr>
              <w:jc w:val="center"/>
            </w:pPr>
            <w:r>
              <w:t>1 – 1,5 стр.</w:t>
            </w:r>
          </w:p>
        </w:tc>
      </w:tr>
      <w:tr w:rsidR="00263EAC">
        <w:tc>
          <w:tcPr>
            <w:tcW w:w="1914" w:type="dxa"/>
          </w:tcPr>
          <w:p w:rsidR="00263EAC" w:rsidRDefault="00263EAC">
            <w:pPr>
              <w:jc w:val="center"/>
              <w:rPr>
                <w:b/>
                <w:bCs/>
                <w:lang w:val="en-US"/>
              </w:rPr>
            </w:pPr>
            <w:r>
              <w:rPr>
                <w:b/>
                <w:bCs/>
                <w:lang w:val="en-US"/>
              </w:rPr>
              <w:t>VII</w:t>
            </w:r>
          </w:p>
        </w:tc>
        <w:tc>
          <w:tcPr>
            <w:tcW w:w="1914" w:type="dxa"/>
          </w:tcPr>
          <w:p w:rsidR="00263EAC" w:rsidRDefault="00263EAC">
            <w:pPr>
              <w:jc w:val="center"/>
            </w:pPr>
            <w:r>
              <w:t>25 – 30</w:t>
            </w:r>
          </w:p>
        </w:tc>
        <w:tc>
          <w:tcPr>
            <w:tcW w:w="1914" w:type="dxa"/>
          </w:tcPr>
          <w:p w:rsidR="00263EAC" w:rsidRDefault="00263EAC">
            <w:pPr>
              <w:jc w:val="center"/>
            </w:pPr>
            <w:r>
              <w:t>110 – 120</w:t>
            </w:r>
          </w:p>
        </w:tc>
        <w:tc>
          <w:tcPr>
            <w:tcW w:w="1914" w:type="dxa"/>
          </w:tcPr>
          <w:p w:rsidR="00263EAC" w:rsidRDefault="00263EAC">
            <w:pPr>
              <w:jc w:val="center"/>
            </w:pPr>
            <w:r>
              <w:t>200 – 250</w:t>
            </w:r>
          </w:p>
        </w:tc>
        <w:tc>
          <w:tcPr>
            <w:tcW w:w="1915" w:type="dxa"/>
          </w:tcPr>
          <w:p w:rsidR="00263EAC" w:rsidRDefault="00263EAC">
            <w:pPr>
              <w:jc w:val="center"/>
            </w:pPr>
            <w:r>
              <w:t>1,5 – 2 стр.</w:t>
            </w:r>
          </w:p>
        </w:tc>
      </w:tr>
      <w:tr w:rsidR="00263EAC">
        <w:tc>
          <w:tcPr>
            <w:tcW w:w="1914" w:type="dxa"/>
          </w:tcPr>
          <w:p w:rsidR="00263EAC" w:rsidRDefault="00263EAC">
            <w:pPr>
              <w:jc w:val="center"/>
              <w:rPr>
                <w:b/>
                <w:bCs/>
                <w:lang w:val="en-US"/>
              </w:rPr>
            </w:pPr>
            <w:r>
              <w:rPr>
                <w:b/>
                <w:bCs/>
                <w:lang w:val="en-US"/>
              </w:rPr>
              <w:t>VIII</w:t>
            </w:r>
          </w:p>
        </w:tc>
        <w:tc>
          <w:tcPr>
            <w:tcW w:w="1914" w:type="dxa"/>
          </w:tcPr>
          <w:p w:rsidR="00263EAC" w:rsidRDefault="00263EAC">
            <w:pPr>
              <w:jc w:val="center"/>
            </w:pPr>
            <w:r>
              <w:t>30 – 35</w:t>
            </w:r>
          </w:p>
        </w:tc>
        <w:tc>
          <w:tcPr>
            <w:tcW w:w="1914" w:type="dxa"/>
          </w:tcPr>
          <w:p w:rsidR="00263EAC" w:rsidRDefault="00263EAC">
            <w:pPr>
              <w:jc w:val="center"/>
            </w:pPr>
            <w:r>
              <w:t xml:space="preserve">120 – 140 </w:t>
            </w:r>
          </w:p>
          <w:p w:rsidR="00263EAC" w:rsidRDefault="00263EAC">
            <w:pPr>
              <w:jc w:val="center"/>
            </w:pPr>
            <w:r>
              <w:t>(150)</w:t>
            </w:r>
          </w:p>
        </w:tc>
        <w:tc>
          <w:tcPr>
            <w:tcW w:w="1914" w:type="dxa"/>
          </w:tcPr>
          <w:p w:rsidR="00263EAC" w:rsidRDefault="00263EAC">
            <w:pPr>
              <w:jc w:val="center"/>
            </w:pPr>
            <w:r>
              <w:t>250 – 350</w:t>
            </w:r>
          </w:p>
        </w:tc>
        <w:tc>
          <w:tcPr>
            <w:tcW w:w="1915" w:type="dxa"/>
          </w:tcPr>
          <w:p w:rsidR="00263EAC" w:rsidRDefault="00263EAC">
            <w:pPr>
              <w:jc w:val="center"/>
            </w:pPr>
            <w:r>
              <w:t>2 – 3 стр.</w:t>
            </w:r>
          </w:p>
        </w:tc>
      </w:tr>
      <w:tr w:rsidR="00263EAC">
        <w:tc>
          <w:tcPr>
            <w:tcW w:w="1914" w:type="dxa"/>
          </w:tcPr>
          <w:p w:rsidR="00263EAC" w:rsidRDefault="00263EAC">
            <w:pPr>
              <w:jc w:val="center"/>
              <w:rPr>
                <w:b/>
                <w:bCs/>
                <w:lang w:val="en-US"/>
              </w:rPr>
            </w:pPr>
            <w:r>
              <w:rPr>
                <w:b/>
                <w:bCs/>
                <w:lang w:val="en-US"/>
              </w:rPr>
              <w:t>IX</w:t>
            </w:r>
          </w:p>
        </w:tc>
        <w:tc>
          <w:tcPr>
            <w:tcW w:w="1914" w:type="dxa"/>
          </w:tcPr>
          <w:p w:rsidR="00263EAC" w:rsidRDefault="00263EAC">
            <w:pPr>
              <w:jc w:val="center"/>
            </w:pPr>
            <w:r>
              <w:t xml:space="preserve">35 – 40 </w:t>
            </w:r>
          </w:p>
        </w:tc>
        <w:tc>
          <w:tcPr>
            <w:tcW w:w="1914" w:type="dxa"/>
          </w:tcPr>
          <w:p w:rsidR="00263EAC" w:rsidRDefault="00263EAC">
            <w:pPr>
              <w:jc w:val="center"/>
            </w:pPr>
            <w:r>
              <w:t xml:space="preserve">140 – 160 </w:t>
            </w:r>
          </w:p>
          <w:p w:rsidR="00263EAC" w:rsidRDefault="00263EAC">
            <w:pPr>
              <w:jc w:val="center"/>
            </w:pPr>
            <w:r>
              <w:t>(150 – 170 )</w:t>
            </w:r>
          </w:p>
        </w:tc>
        <w:tc>
          <w:tcPr>
            <w:tcW w:w="1914" w:type="dxa"/>
          </w:tcPr>
          <w:p w:rsidR="00263EAC" w:rsidRDefault="00263EAC">
            <w:pPr>
              <w:jc w:val="center"/>
            </w:pPr>
            <w:r>
              <w:t>350 - 450</w:t>
            </w:r>
          </w:p>
        </w:tc>
        <w:tc>
          <w:tcPr>
            <w:tcW w:w="1915" w:type="dxa"/>
          </w:tcPr>
          <w:p w:rsidR="00263EAC" w:rsidRDefault="00263EAC">
            <w:pPr>
              <w:jc w:val="center"/>
            </w:pPr>
            <w:r>
              <w:t>3 – 4 стр.</w:t>
            </w:r>
          </w:p>
        </w:tc>
      </w:tr>
      <w:tr w:rsidR="00263EAC">
        <w:tc>
          <w:tcPr>
            <w:tcW w:w="1914" w:type="dxa"/>
          </w:tcPr>
          <w:p w:rsidR="00263EAC" w:rsidRDefault="00263EAC">
            <w:pPr>
              <w:jc w:val="center"/>
              <w:rPr>
                <w:b/>
                <w:bCs/>
                <w:lang w:val="en-US"/>
              </w:rPr>
            </w:pPr>
            <w:r>
              <w:rPr>
                <w:b/>
                <w:bCs/>
                <w:lang w:val="en-US"/>
              </w:rPr>
              <w:t>X</w:t>
            </w:r>
          </w:p>
        </w:tc>
        <w:tc>
          <w:tcPr>
            <w:tcW w:w="1914" w:type="dxa"/>
          </w:tcPr>
          <w:p w:rsidR="00263EAC" w:rsidRDefault="00263EAC">
            <w:pPr>
              <w:jc w:val="center"/>
            </w:pPr>
            <w:r>
              <w:t>до 50 слов</w:t>
            </w:r>
          </w:p>
        </w:tc>
        <w:tc>
          <w:tcPr>
            <w:tcW w:w="1914" w:type="dxa"/>
          </w:tcPr>
          <w:p w:rsidR="00263EAC" w:rsidRDefault="00263EAC">
            <w:pPr>
              <w:jc w:val="center"/>
            </w:pPr>
            <w:r>
              <w:t>180 - 190</w:t>
            </w:r>
          </w:p>
        </w:tc>
        <w:tc>
          <w:tcPr>
            <w:tcW w:w="1914" w:type="dxa"/>
          </w:tcPr>
          <w:p w:rsidR="00263EAC" w:rsidRDefault="00263EAC">
            <w:pPr>
              <w:jc w:val="center"/>
            </w:pPr>
          </w:p>
        </w:tc>
        <w:tc>
          <w:tcPr>
            <w:tcW w:w="1915" w:type="dxa"/>
          </w:tcPr>
          <w:p w:rsidR="00263EAC" w:rsidRDefault="00263EAC">
            <w:pPr>
              <w:jc w:val="center"/>
            </w:pPr>
          </w:p>
        </w:tc>
      </w:tr>
      <w:tr w:rsidR="00263EAC">
        <w:tc>
          <w:tcPr>
            <w:tcW w:w="1914" w:type="dxa"/>
          </w:tcPr>
          <w:p w:rsidR="00263EAC" w:rsidRDefault="00263EAC">
            <w:pPr>
              <w:jc w:val="center"/>
              <w:rPr>
                <w:b/>
                <w:bCs/>
              </w:rPr>
            </w:pPr>
            <w:r>
              <w:rPr>
                <w:b/>
                <w:bCs/>
                <w:lang w:val="en-US"/>
              </w:rPr>
              <w:t>XI</w:t>
            </w:r>
          </w:p>
        </w:tc>
        <w:tc>
          <w:tcPr>
            <w:tcW w:w="1914" w:type="dxa"/>
          </w:tcPr>
          <w:p w:rsidR="00263EAC" w:rsidRDefault="00263EAC">
            <w:pPr>
              <w:jc w:val="center"/>
            </w:pPr>
            <w:r>
              <w:t>до 50 слов</w:t>
            </w:r>
          </w:p>
        </w:tc>
        <w:tc>
          <w:tcPr>
            <w:tcW w:w="1914" w:type="dxa"/>
          </w:tcPr>
          <w:p w:rsidR="00263EAC" w:rsidRDefault="00263EAC">
            <w:pPr>
              <w:jc w:val="center"/>
            </w:pPr>
            <w:r>
              <w:t>180 - 190</w:t>
            </w:r>
          </w:p>
        </w:tc>
        <w:tc>
          <w:tcPr>
            <w:tcW w:w="1914" w:type="dxa"/>
          </w:tcPr>
          <w:p w:rsidR="00263EAC" w:rsidRDefault="00263EAC">
            <w:pPr>
              <w:jc w:val="center"/>
            </w:pPr>
          </w:p>
        </w:tc>
        <w:tc>
          <w:tcPr>
            <w:tcW w:w="1915" w:type="dxa"/>
          </w:tcPr>
          <w:p w:rsidR="00263EAC" w:rsidRDefault="00263EAC">
            <w:pPr>
              <w:jc w:val="center"/>
            </w:pPr>
          </w:p>
        </w:tc>
      </w:tr>
    </w:tbl>
    <w:p w:rsidR="00263EAC" w:rsidRDefault="00263EAC">
      <w:pPr>
        <w:pStyle w:val="4"/>
        <w:ind w:firstLine="0"/>
        <w:rPr>
          <w:b w:val="0"/>
          <w:caps w:val="0"/>
        </w:rPr>
      </w:pPr>
    </w:p>
    <w:p w:rsidR="00263EAC" w:rsidRDefault="00263EAC">
      <w:pPr>
        <w:pStyle w:val="4"/>
        <w:ind w:firstLine="0"/>
        <w:rPr>
          <w:b w:val="0"/>
          <w:caps w:val="0"/>
        </w:rPr>
      </w:pPr>
      <w:r>
        <w:rPr>
          <w:b w:val="0"/>
          <w:caps w:val="0"/>
        </w:rPr>
        <w:t>При подсчёте слов в тексте контрольного диктанта учитываются как самостоятельные, так и служебные слова.</w:t>
      </w:r>
    </w:p>
    <w:p w:rsidR="00263EAC" w:rsidRDefault="00263EAC">
      <w:pPr>
        <w:pStyle w:val="4"/>
        <w:ind w:firstLine="0"/>
        <w:rPr>
          <w:b w:val="0"/>
          <w:caps w:val="0"/>
        </w:rPr>
      </w:pPr>
      <w:r>
        <w:rPr>
          <w:b w:val="0"/>
          <w:caps w:val="0"/>
        </w:rPr>
        <w:t>Если контрольный диктант сопровождается дополнительным заданием, то берётся текст объёмом, обозначенным первой цифрой норматива для данного класса.</w:t>
      </w:r>
    </w:p>
    <w:p w:rsidR="00263EAC" w:rsidRDefault="00263EAC"/>
    <w:p w:rsidR="00263EAC" w:rsidRDefault="00263EAC">
      <w:pPr>
        <w:pStyle w:val="4"/>
        <w:jc w:val="center"/>
      </w:pPr>
      <w:r>
        <w:t>Количество проверяемых орфограмм и пунктограмм</w:t>
      </w:r>
    </w:p>
    <w:p w:rsidR="00263EAC" w:rsidRDefault="00263EAC">
      <w:pPr>
        <w:pStyle w:val="3"/>
        <w:rPr>
          <w:b w:val="0"/>
          <w:bCs w:val="0"/>
        </w:rPr>
      </w:pPr>
      <w:r>
        <w:t>в текстах контрольных диктантов не должно превышать</w:t>
      </w:r>
    </w:p>
    <w:p w:rsidR="00263EAC" w:rsidRDefault="00263EA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0"/>
        <w:gridCol w:w="1514"/>
        <w:gridCol w:w="1653"/>
        <w:gridCol w:w="1651"/>
        <w:gridCol w:w="1651"/>
        <w:gridCol w:w="1651"/>
      </w:tblGrid>
      <w:tr w:rsidR="00263EAC">
        <w:tc>
          <w:tcPr>
            <w:tcW w:w="903" w:type="pct"/>
          </w:tcPr>
          <w:p w:rsidR="00263EAC" w:rsidRDefault="00263EAC">
            <w:pPr>
              <w:rPr>
                <w:b/>
                <w:bCs/>
              </w:rPr>
            </w:pPr>
            <w:r>
              <w:rPr>
                <w:b/>
                <w:bCs/>
              </w:rPr>
              <w:t>Класс</w:t>
            </w:r>
          </w:p>
        </w:tc>
        <w:tc>
          <w:tcPr>
            <w:tcW w:w="764" w:type="pct"/>
          </w:tcPr>
          <w:p w:rsidR="00263EAC" w:rsidRDefault="00263EAC">
            <w:pPr>
              <w:pStyle w:val="1"/>
              <w:rPr>
                <w:lang w:val="ru-RU"/>
              </w:rPr>
            </w:pPr>
            <w:r>
              <w:t>V</w:t>
            </w:r>
          </w:p>
        </w:tc>
        <w:tc>
          <w:tcPr>
            <w:tcW w:w="834" w:type="pct"/>
          </w:tcPr>
          <w:p w:rsidR="00263EAC" w:rsidRDefault="00263EAC">
            <w:pPr>
              <w:jc w:val="center"/>
              <w:rPr>
                <w:b/>
                <w:bCs/>
              </w:rPr>
            </w:pPr>
            <w:r>
              <w:rPr>
                <w:b/>
                <w:bCs/>
                <w:lang w:val="en-US"/>
              </w:rPr>
              <w:t>VI</w:t>
            </w:r>
          </w:p>
        </w:tc>
        <w:tc>
          <w:tcPr>
            <w:tcW w:w="833" w:type="pct"/>
          </w:tcPr>
          <w:p w:rsidR="00263EAC" w:rsidRDefault="00263EAC">
            <w:pPr>
              <w:jc w:val="center"/>
              <w:rPr>
                <w:b/>
                <w:bCs/>
              </w:rPr>
            </w:pPr>
            <w:r>
              <w:rPr>
                <w:b/>
                <w:bCs/>
                <w:lang w:val="en-US"/>
              </w:rPr>
              <w:t>VII</w:t>
            </w:r>
          </w:p>
        </w:tc>
        <w:tc>
          <w:tcPr>
            <w:tcW w:w="833" w:type="pct"/>
          </w:tcPr>
          <w:p w:rsidR="00263EAC" w:rsidRDefault="00263EAC">
            <w:pPr>
              <w:jc w:val="center"/>
              <w:rPr>
                <w:b/>
                <w:bCs/>
              </w:rPr>
            </w:pPr>
            <w:r>
              <w:rPr>
                <w:b/>
                <w:bCs/>
                <w:lang w:val="en-US"/>
              </w:rPr>
              <w:t>VIII</w:t>
            </w:r>
          </w:p>
        </w:tc>
        <w:tc>
          <w:tcPr>
            <w:tcW w:w="834" w:type="pct"/>
          </w:tcPr>
          <w:p w:rsidR="00263EAC" w:rsidRDefault="00263EAC">
            <w:pPr>
              <w:jc w:val="center"/>
              <w:rPr>
                <w:b/>
                <w:bCs/>
              </w:rPr>
            </w:pPr>
            <w:r>
              <w:rPr>
                <w:b/>
                <w:bCs/>
                <w:lang w:val="en-US"/>
              </w:rPr>
              <w:t>IX</w:t>
            </w:r>
          </w:p>
        </w:tc>
      </w:tr>
      <w:tr w:rsidR="00263EAC">
        <w:tc>
          <w:tcPr>
            <w:tcW w:w="903" w:type="pct"/>
          </w:tcPr>
          <w:p w:rsidR="00263EAC" w:rsidRDefault="00263EAC">
            <w:pPr>
              <w:rPr>
                <w:b/>
                <w:bCs/>
              </w:rPr>
            </w:pPr>
            <w:r>
              <w:rPr>
                <w:b/>
                <w:bCs/>
              </w:rPr>
              <w:t>Количество орфограмм</w:t>
            </w:r>
          </w:p>
        </w:tc>
        <w:tc>
          <w:tcPr>
            <w:tcW w:w="764" w:type="pct"/>
          </w:tcPr>
          <w:p w:rsidR="00263EAC" w:rsidRDefault="00263EAC">
            <w:pPr>
              <w:jc w:val="center"/>
              <w:rPr>
                <w:lang w:val="en-US"/>
              </w:rPr>
            </w:pPr>
            <w:r>
              <w:rPr>
                <w:lang w:val="en-US"/>
              </w:rPr>
              <w:t>12</w:t>
            </w:r>
          </w:p>
        </w:tc>
        <w:tc>
          <w:tcPr>
            <w:tcW w:w="834" w:type="pct"/>
          </w:tcPr>
          <w:p w:rsidR="00263EAC" w:rsidRDefault="00263EAC">
            <w:pPr>
              <w:jc w:val="center"/>
              <w:rPr>
                <w:lang w:val="en-US"/>
              </w:rPr>
            </w:pPr>
            <w:r>
              <w:rPr>
                <w:lang w:val="en-US"/>
              </w:rPr>
              <w:t>16</w:t>
            </w:r>
          </w:p>
        </w:tc>
        <w:tc>
          <w:tcPr>
            <w:tcW w:w="833" w:type="pct"/>
          </w:tcPr>
          <w:p w:rsidR="00263EAC" w:rsidRDefault="00263EAC">
            <w:pPr>
              <w:jc w:val="center"/>
              <w:rPr>
                <w:lang w:val="en-US"/>
              </w:rPr>
            </w:pPr>
            <w:r>
              <w:rPr>
                <w:lang w:val="en-US"/>
              </w:rPr>
              <w:t>20</w:t>
            </w:r>
          </w:p>
        </w:tc>
        <w:tc>
          <w:tcPr>
            <w:tcW w:w="833" w:type="pct"/>
          </w:tcPr>
          <w:p w:rsidR="00263EAC" w:rsidRDefault="00263EAC">
            <w:pPr>
              <w:jc w:val="center"/>
              <w:rPr>
                <w:lang w:val="en-US"/>
              </w:rPr>
            </w:pPr>
            <w:r>
              <w:rPr>
                <w:lang w:val="en-US"/>
              </w:rPr>
              <w:t>24</w:t>
            </w:r>
          </w:p>
        </w:tc>
        <w:tc>
          <w:tcPr>
            <w:tcW w:w="834" w:type="pct"/>
          </w:tcPr>
          <w:p w:rsidR="00263EAC" w:rsidRDefault="00263EAC">
            <w:pPr>
              <w:jc w:val="center"/>
              <w:rPr>
                <w:lang w:val="en-US"/>
              </w:rPr>
            </w:pPr>
            <w:r>
              <w:rPr>
                <w:lang w:val="en-US"/>
              </w:rPr>
              <w:t>24</w:t>
            </w:r>
          </w:p>
        </w:tc>
      </w:tr>
      <w:tr w:rsidR="00263EAC">
        <w:tc>
          <w:tcPr>
            <w:tcW w:w="903" w:type="pct"/>
          </w:tcPr>
          <w:p w:rsidR="00263EAC" w:rsidRDefault="00263EAC">
            <w:pPr>
              <w:rPr>
                <w:b/>
                <w:bCs/>
              </w:rPr>
            </w:pPr>
            <w:r>
              <w:rPr>
                <w:b/>
                <w:bCs/>
              </w:rPr>
              <w:t>Количество пунктограмм</w:t>
            </w:r>
          </w:p>
        </w:tc>
        <w:tc>
          <w:tcPr>
            <w:tcW w:w="764" w:type="pct"/>
          </w:tcPr>
          <w:p w:rsidR="00263EAC" w:rsidRDefault="00263EAC">
            <w:pPr>
              <w:jc w:val="center"/>
              <w:rPr>
                <w:lang w:val="en-US"/>
              </w:rPr>
            </w:pPr>
            <w:r>
              <w:rPr>
                <w:lang w:val="en-US"/>
              </w:rPr>
              <w:t xml:space="preserve">2 – 3 </w:t>
            </w:r>
          </w:p>
        </w:tc>
        <w:tc>
          <w:tcPr>
            <w:tcW w:w="834" w:type="pct"/>
          </w:tcPr>
          <w:p w:rsidR="00263EAC" w:rsidRDefault="00263EAC">
            <w:pPr>
              <w:jc w:val="center"/>
              <w:rPr>
                <w:lang w:val="en-US"/>
              </w:rPr>
            </w:pPr>
            <w:r>
              <w:rPr>
                <w:lang w:val="en-US"/>
              </w:rPr>
              <w:t xml:space="preserve">3 – 4 </w:t>
            </w:r>
          </w:p>
        </w:tc>
        <w:tc>
          <w:tcPr>
            <w:tcW w:w="833" w:type="pct"/>
          </w:tcPr>
          <w:p w:rsidR="00263EAC" w:rsidRDefault="00263EAC">
            <w:pPr>
              <w:jc w:val="center"/>
              <w:rPr>
                <w:lang w:val="en-US"/>
              </w:rPr>
            </w:pPr>
            <w:r>
              <w:rPr>
                <w:lang w:val="en-US"/>
              </w:rPr>
              <w:t xml:space="preserve">4 – 5 </w:t>
            </w:r>
          </w:p>
        </w:tc>
        <w:tc>
          <w:tcPr>
            <w:tcW w:w="833" w:type="pct"/>
          </w:tcPr>
          <w:p w:rsidR="00263EAC" w:rsidRDefault="00263EAC">
            <w:pPr>
              <w:jc w:val="center"/>
              <w:rPr>
                <w:lang w:val="en-US"/>
              </w:rPr>
            </w:pPr>
            <w:r>
              <w:rPr>
                <w:lang w:val="en-US"/>
              </w:rPr>
              <w:t>10</w:t>
            </w:r>
          </w:p>
        </w:tc>
        <w:tc>
          <w:tcPr>
            <w:tcW w:w="834" w:type="pct"/>
          </w:tcPr>
          <w:p w:rsidR="00263EAC" w:rsidRDefault="00263EAC">
            <w:pPr>
              <w:jc w:val="center"/>
              <w:rPr>
                <w:lang w:val="en-US"/>
              </w:rPr>
            </w:pPr>
            <w:r>
              <w:rPr>
                <w:lang w:val="en-US"/>
              </w:rPr>
              <w:t>15</w:t>
            </w:r>
          </w:p>
        </w:tc>
      </w:tr>
    </w:tbl>
    <w:p w:rsidR="00263EAC" w:rsidRDefault="00263EAC">
      <w:pPr>
        <w:pStyle w:val="a4"/>
      </w:pPr>
      <w:r>
        <w:t>В тексты контрольных диктантов по русскому языку могут включаться только те вновь изученные орфограммы, которые в достаточной мере закреплялись (не менее чем на двух – трёх предыдущих уроках).</w:t>
      </w:r>
    </w:p>
    <w:p w:rsidR="00263EAC" w:rsidRDefault="00263EAC">
      <w:pPr>
        <w:ind w:firstLine="540"/>
      </w:pPr>
      <w:r>
        <w:t xml:space="preserve">Слов с непроверяемыми и труднопроверяемыми орфограммами, правописанию которых ученики специально обучались, в диктанте должно быть не более пяти в </w:t>
      </w:r>
      <w:r>
        <w:rPr>
          <w:lang w:val="en-US"/>
        </w:rPr>
        <w:t>V</w:t>
      </w:r>
      <w:r>
        <w:t xml:space="preserve"> классе, семи – в </w:t>
      </w:r>
      <w:r>
        <w:rPr>
          <w:lang w:val="en-US"/>
        </w:rPr>
        <w:t>VI</w:t>
      </w:r>
      <w:r>
        <w:t xml:space="preserve">  и </w:t>
      </w:r>
      <w:r>
        <w:rPr>
          <w:lang w:val="en-US"/>
        </w:rPr>
        <w:t>VII</w:t>
      </w:r>
      <w:r>
        <w:t xml:space="preserve"> классах, десяти – в </w:t>
      </w:r>
      <w:r>
        <w:rPr>
          <w:lang w:val="en-US"/>
        </w:rPr>
        <w:t>VIII</w:t>
      </w:r>
      <w:r>
        <w:t xml:space="preserve"> и </w:t>
      </w:r>
      <w:r>
        <w:rPr>
          <w:lang w:val="en-US"/>
        </w:rPr>
        <w:t>IX</w:t>
      </w:r>
      <w:r>
        <w:t xml:space="preserve"> классах.</w:t>
      </w:r>
    </w:p>
    <w:p w:rsidR="00263EAC" w:rsidRDefault="00263EAC">
      <w:pPr>
        <w:ind w:firstLine="540"/>
      </w:pPr>
      <w:r>
        <w:t xml:space="preserve">До конца первой четверти (а в </w:t>
      </w:r>
      <w:r>
        <w:rPr>
          <w:lang w:val="en-US"/>
        </w:rPr>
        <w:t>V</w:t>
      </w:r>
      <w:r>
        <w:t xml:space="preserve"> классе – до конца первого полугодия) сохраняется объём текста, рекомендованный для предыдущего класса.</w:t>
      </w:r>
    </w:p>
    <w:p w:rsidR="00263EAC" w:rsidRDefault="00263EAC">
      <w:pPr>
        <w:ind w:firstLine="540"/>
      </w:pPr>
    </w:p>
    <w:p w:rsidR="00263EAC" w:rsidRDefault="00263EAC">
      <w:pPr>
        <w:ind w:firstLine="540"/>
        <w:jc w:val="center"/>
        <w:rPr>
          <w:b/>
          <w:bCs/>
          <w:caps/>
        </w:rPr>
      </w:pPr>
      <w:r>
        <w:rPr>
          <w:b/>
          <w:bCs/>
          <w:caps/>
        </w:rPr>
        <w:t>объём сочинений по литературе,</w:t>
      </w:r>
    </w:p>
    <w:p w:rsidR="00263EAC" w:rsidRDefault="00263EAC">
      <w:pPr>
        <w:pStyle w:val="3"/>
        <w:rPr>
          <w:b w:val="0"/>
          <w:bCs w:val="0"/>
        </w:rPr>
      </w:pPr>
      <w:r>
        <w:t>независимо от источника и места работы</w:t>
      </w:r>
    </w:p>
    <w:p w:rsidR="00263EAC" w:rsidRDefault="00263E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0"/>
        <w:gridCol w:w="1150"/>
        <w:gridCol w:w="1150"/>
        <w:gridCol w:w="1154"/>
        <w:gridCol w:w="1160"/>
        <w:gridCol w:w="1148"/>
        <w:gridCol w:w="946"/>
        <w:gridCol w:w="1362"/>
      </w:tblGrid>
      <w:tr w:rsidR="00263EAC">
        <w:tc>
          <w:tcPr>
            <w:tcW w:w="1500" w:type="dxa"/>
          </w:tcPr>
          <w:p w:rsidR="00263EAC" w:rsidRDefault="00263EAC">
            <w:pPr>
              <w:jc w:val="center"/>
              <w:rPr>
                <w:b/>
                <w:bCs/>
              </w:rPr>
            </w:pPr>
            <w:r>
              <w:rPr>
                <w:b/>
                <w:bCs/>
              </w:rPr>
              <w:t>Класс</w:t>
            </w:r>
          </w:p>
        </w:tc>
        <w:tc>
          <w:tcPr>
            <w:tcW w:w="1150" w:type="dxa"/>
          </w:tcPr>
          <w:p w:rsidR="00263EAC" w:rsidRDefault="00263EAC">
            <w:pPr>
              <w:jc w:val="center"/>
              <w:rPr>
                <w:b/>
                <w:bCs/>
                <w:lang w:val="en-US"/>
              </w:rPr>
            </w:pPr>
            <w:r>
              <w:rPr>
                <w:b/>
                <w:bCs/>
                <w:lang w:val="en-US"/>
              </w:rPr>
              <w:t>V</w:t>
            </w:r>
          </w:p>
        </w:tc>
        <w:tc>
          <w:tcPr>
            <w:tcW w:w="1150" w:type="dxa"/>
          </w:tcPr>
          <w:p w:rsidR="00263EAC" w:rsidRDefault="00263EAC">
            <w:pPr>
              <w:jc w:val="center"/>
              <w:rPr>
                <w:b/>
                <w:bCs/>
                <w:lang w:val="en-US"/>
              </w:rPr>
            </w:pPr>
            <w:r>
              <w:rPr>
                <w:b/>
                <w:bCs/>
                <w:lang w:val="en-US"/>
              </w:rPr>
              <w:t>VI</w:t>
            </w:r>
          </w:p>
        </w:tc>
        <w:tc>
          <w:tcPr>
            <w:tcW w:w="1154" w:type="dxa"/>
          </w:tcPr>
          <w:p w:rsidR="00263EAC" w:rsidRDefault="00263EAC">
            <w:pPr>
              <w:jc w:val="center"/>
              <w:rPr>
                <w:b/>
                <w:bCs/>
                <w:lang w:val="en-US"/>
              </w:rPr>
            </w:pPr>
            <w:r>
              <w:rPr>
                <w:b/>
                <w:bCs/>
                <w:lang w:val="en-US"/>
              </w:rPr>
              <w:t>VII</w:t>
            </w:r>
          </w:p>
        </w:tc>
        <w:tc>
          <w:tcPr>
            <w:tcW w:w="1160" w:type="dxa"/>
          </w:tcPr>
          <w:p w:rsidR="00263EAC" w:rsidRDefault="00263EAC">
            <w:pPr>
              <w:jc w:val="center"/>
              <w:rPr>
                <w:b/>
                <w:bCs/>
                <w:lang w:val="en-US"/>
              </w:rPr>
            </w:pPr>
            <w:r>
              <w:rPr>
                <w:b/>
                <w:bCs/>
                <w:lang w:val="en-US"/>
              </w:rPr>
              <w:t>VIII</w:t>
            </w:r>
          </w:p>
        </w:tc>
        <w:tc>
          <w:tcPr>
            <w:tcW w:w="1148" w:type="dxa"/>
          </w:tcPr>
          <w:p w:rsidR="00263EAC" w:rsidRDefault="00263EAC">
            <w:pPr>
              <w:jc w:val="center"/>
              <w:rPr>
                <w:b/>
                <w:bCs/>
                <w:lang w:val="en-US"/>
              </w:rPr>
            </w:pPr>
            <w:r>
              <w:rPr>
                <w:b/>
                <w:bCs/>
                <w:lang w:val="en-US"/>
              </w:rPr>
              <w:t>IX</w:t>
            </w:r>
          </w:p>
        </w:tc>
        <w:tc>
          <w:tcPr>
            <w:tcW w:w="946" w:type="dxa"/>
          </w:tcPr>
          <w:p w:rsidR="00263EAC" w:rsidRDefault="00263EAC">
            <w:pPr>
              <w:jc w:val="center"/>
              <w:rPr>
                <w:b/>
                <w:bCs/>
              </w:rPr>
            </w:pPr>
            <w:r>
              <w:rPr>
                <w:b/>
                <w:bCs/>
                <w:lang w:val="en-US"/>
              </w:rPr>
              <w:t>X</w:t>
            </w:r>
          </w:p>
        </w:tc>
        <w:tc>
          <w:tcPr>
            <w:tcW w:w="1362" w:type="dxa"/>
          </w:tcPr>
          <w:p w:rsidR="00263EAC" w:rsidRDefault="00263EAC">
            <w:pPr>
              <w:jc w:val="center"/>
              <w:rPr>
                <w:b/>
                <w:bCs/>
              </w:rPr>
            </w:pPr>
            <w:r>
              <w:rPr>
                <w:b/>
                <w:bCs/>
                <w:lang w:val="en-US"/>
              </w:rPr>
              <w:t>XI</w:t>
            </w:r>
          </w:p>
        </w:tc>
      </w:tr>
      <w:tr w:rsidR="00263EAC">
        <w:tc>
          <w:tcPr>
            <w:tcW w:w="1500" w:type="dxa"/>
          </w:tcPr>
          <w:p w:rsidR="00263EAC" w:rsidRDefault="00263EAC">
            <w:pPr>
              <w:jc w:val="center"/>
              <w:rPr>
                <w:b/>
                <w:bCs/>
              </w:rPr>
            </w:pPr>
            <w:r>
              <w:rPr>
                <w:b/>
                <w:bCs/>
              </w:rPr>
              <w:t>Количество страниц</w:t>
            </w:r>
          </w:p>
        </w:tc>
        <w:tc>
          <w:tcPr>
            <w:tcW w:w="1150" w:type="dxa"/>
          </w:tcPr>
          <w:p w:rsidR="00263EAC" w:rsidRDefault="00263EAC">
            <w:pPr>
              <w:jc w:val="center"/>
            </w:pPr>
            <w:r>
              <w:t>1 – 1,5</w:t>
            </w:r>
          </w:p>
        </w:tc>
        <w:tc>
          <w:tcPr>
            <w:tcW w:w="1150" w:type="dxa"/>
          </w:tcPr>
          <w:p w:rsidR="00263EAC" w:rsidRDefault="00263EAC">
            <w:pPr>
              <w:jc w:val="center"/>
            </w:pPr>
            <w:r>
              <w:t xml:space="preserve">1,5 – 2 </w:t>
            </w:r>
          </w:p>
        </w:tc>
        <w:tc>
          <w:tcPr>
            <w:tcW w:w="1154" w:type="dxa"/>
          </w:tcPr>
          <w:p w:rsidR="00263EAC" w:rsidRDefault="00263EAC">
            <w:pPr>
              <w:jc w:val="center"/>
            </w:pPr>
            <w:r>
              <w:t xml:space="preserve">2 – 2,5 </w:t>
            </w:r>
          </w:p>
        </w:tc>
        <w:tc>
          <w:tcPr>
            <w:tcW w:w="1160" w:type="dxa"/>
          </w:tcPr>
          <w:p w:rsidR="00263EAC" w:rsidRDefault="00263EAC">
            <w:pPr>
              <w:jc w:val="center"/>
            </w:pPr>
            <w:r>
              <w:t xml:space="preserve">2,5 – 3  </w:t>
            </w:r>
          </w:p>
        </w:tc>
        <w:tc>
          <w:tcPr>
            <w:tcW w:w="1148" w:type="dxa"/>
          </w:tcPr>
          <w:p w:rsidR="00263EAC" w:rsidRDefault="00263EAC">
            <w:pPr>
              <w:jc w:val="center"/>
            </w:pPr>
            <w:r>
              <w:t xml:space="preserve">3 – 4 </w:t>
            </w:r>
          </w:p>
        </w:tc>
        <w:tc>
          <w:tcPr>
            <w:tcW w:w="946" w:type="dxa"/>
          </w:tcPr>
          <w:p w:rsidR="00263EAC" w:rsidRDefault="00263EAC">
            <w:pPr>
              <w:jc w:val="center"/>
            </w:pPr>
            <w:r>
              <w:t xml:space="preserve">4 – 5 </w:t>
            </w:r>
          </w:p>
        </w:tc>
        <w:tc>
          <w:tcPr>
            <w:tcW w:w="1362" w:type="dxa"/>
          </w:tcPr>
          <w:p w:rsidR="00263EAC" w:rsidRDefault="00263EAC">
            <w:pPr>
              <w:jc w:val="center"/>
            </w:pPr>
            <w:r>
              <w:t xml:space="preserve">5 – 7 </w:t>
            </w:r>
          </w:p>
          <w:p w:rsidR="00263EAC" w:rsidRDefault="00263EAC">
            <w:pPr>
              <w:jc w:val="center"/>
            </w:pPr>
            <w:r>
              <w:t>(за 2 часа)</w:t>
            </w:r>
          </w:p>
        </w:tc>
      </w:tr>
    </w:tbl>
    <w:p w:rsidR="00263EAC" w:rsidRDefault="00263EAC">
      <w:pPr>
        <w:pStyle w:val="a4"/>
      </w:pPr>
      <w:r>
        <w:t>Объём классного сочинения по литературе зависит также от времени, отведённого на выполнение работы.</w:t>
      </w:r>
    </w:p>
    <w:p w:rsidR="00263EAC" w:rsidRDefault="00263EAC">
      <w:pPr>
        <w:ind w:firstLine="540"/>
      </w:pPr>
      <w:r>
        <w:t>Нельзя снижать оценку за отсутствие вступления, эпиграфа и плана, если это не повлияло на качество сочинения.</w:t>
      </w:r>
    </w:p>
    <w:p w:rsidR="00263EAC" w:rsidRDefault="00263EAC">
      <w:pPr>
        <w:ind w:firstLine="540"/>
      </w:pPr>
    </w:p>
    <w:p w:rsidR="00263EAC" w:rsidRDefault="00263EAC">
      <w:pPr>
        <w:jc w:val="center"/>
        <w:rPr>
          <w:b/>
          <w:bCs/>
          <w:caps/>
          <w:sz w:val="28"/>
        </w:rPr>
      </w:pPr>
      <w:r>
        <w:rPr>
          <w:b/>
          <w:bCs/>
          <w:caps/>
          <w:sz w:val="28"/>
        </w:rPr>
        <w:t>4.Порядок проверки письменных работ учителями</w:t>
      </w:r>
    </w:p>
    <w:p w:rsidR="00263EAC" w:rsidRDefault="00263EAC">
      <w:r>
        <w:t>4.1. Тетради учащихся, в которых выполняются обучающие классные и домашние работы, проверяются:</w:t>
      </w:r>
    </w:p>
    <w:p w:rsidR="00263EAC" w:rsidRDefault="00263EAC">
      <w:pPr>
        <w:numPr>
          <w:ilvl w:val="0"/>
          <w:numId w:val="1"/>
        </w:numPr>
        <w:rPr>
          <w:b/>
          <w:bCs/>
        </w:rPr>
      </w:pPr>
      <w:smartTag w:uri="urn:schemas-microsoft-com:office:smarttags" w:element="place">
        <w:r>
          <w:rPr>
            <w:b/>
            <w:bCs/>
            <w:lang w:val="en-US"/>
          </w:rPr>
          <w:t>I</w:t>
        </w:r>
        <w:r>
          <w:rPr>
            <w:b/>
            <w:bCs/>
          </w:rPr>
          <w:t>.</w:t>
        </w:r>
      </w:smartTag>
      <w:r>
        <w:rPr>
          <w:b/>
          <w:bCs/>
        </w:rPr>
        <w:t xml:space="preserve"> по русскому языку:</w:t>
      </w:r>
    </w:p>
    <w:p w:rsidR="00263EAC" w:rsidRDefault="00263EAC">
      <w:pPr>
        <w:ind w:left="360"/>
      </w:pPr>
      <w:r>
        <w:t xml:space="preserve">в </w:t>
      </w:r>
      <w:r>
        <w:rPr>
          <w:lang w:val="en-US"/>
        </w:rPr>
        <w:t>V</w:t>
      </w:r>
      <w:r>
        <w:t xml:space="preserve"> классе и в первом полугодии </w:t>
      </w:r>
      <w:r>
        <w:rPr>
          <w:lang w:val="en-US"/>
        </w:rPr>
        <w:t>VI</w:t>
      </w:r>
      <w:r>
        <w:t xml:space="preserve"> класса – после каждого урока у всех учеников;</w:t>
      </w:r>
    </w:p>
    <w:p w:rsidR="00263EAC" w:rsidRDefault="00263EAC">
      <w:pPr>
        <w:ind w:left="360"/>
      </w:pPr>
      <w:r>
        <w:t xml:space="preserve">во </w:t>
      </w:r>
      <w:r>
        <w:rPr>
          <w:lang w:val="en-US"/>
        </w:rPr>
        <w:t>II</w:t>
      </w:r>
      <w:r>
        <w:t xml:space="preserve"> полугодии в </w:t>
      </w:r>
      <w:r>
        <w:rPr>
          <w:lang w:val="en-US"/>
        </w:rPr>
        <w:t>VI</w:t>
      </w:r>
      <w:r>
        <w:t xml:space="preserve"> классе и в </w:t>
      </w:r>
      <w:r>
        <w:rPr>
          <w:lang w:val="en-US"/>
        </w:rPr>
        <w:t>VII</w:t>
      </w:r>
      <w:r>
        <w:t xml:space="preserve"> – </w:t>
      </w:r>
      <w:r>
        <w:rPr>
          <w:lang w:val="en-US"/>
        </w:rPr>
        <w:t>IX</w:t>
      </w:r>
      <w:r>
        <w:t xml:space="preserve"> классах – после каждого урока только у слабых учащихся, а у сильных – не все работы, а лишь наиболее значимые по своей важности, но с таким расчётом, чтобы раз в неделю тетради всех учащихся проверялись;</w:t>
      </w:r>
    </w:p>
    <w:p w:rsidR="00263EAC" w:rsidRDefault="00263EAC">
      <w:pPr>
        <w:ind w:left="360"/>
      </w:pPr>
      <w:r>
        <w:t xml:space="preserve">в </w:t>
      </w:r>
      <w:r>
        <w:rPr>
          <w:lang w:val="en-US"/>
        </w:rPr>
        <w:t>X</w:t>
      </w:r>
      <w:r>
        <w:t xml:space="preserve"> – </w:t>
      </w:r>
      <w:r>
        <w:rPr>
          <w:lang w:val="en-US"/>
        </w:rPr>
        <w:t>XI</w:t>
      </w:r>
      <w:r>
        <w:t xml:space="preserve"> классах – после каждого урока у слабых учащихся, а у остальных проверяются не все работы, а наиболее значимые по своей важности, но с таким расчётом, чтобы 2 раза в месяц учителем проверялись тетради всех учащихся;</w:t>
      </w:r>
    </w:p>
    <w:p w:rsidR="00263EAC" w:rsidRDefault="00263EAC">
      <w:pPr>
        <w:numPr>
          <w:ilvl w:val="0"/>
          <w:numId w:val="1"/>
        </w:numPr>
        <w:rPr>
          <w:b/>
          <w:bCs/>
        </w:rPr>
      </w:pPr>
      <w:r>
        <w:rPr>
          <w:b/>
          <w:bCs/>
          <w:lang w:val="en-US"/>
        </w:rPr>
        <w:t>II</w:t>
      </w:r>
      <w:r>
        <w:rPr>
          <w:b/>
          <w:bCs/>
        </w:rPr>
        <w:t>. по литературе:</w:t>
      </w:r>
    </w:p>
    <w:p w:rsidR="00263EAC" w:rsidRDefault="00263EAC">
      <w:pPr>
        <w:ind w:left="360"/>
      </w:pPr>
      <w:r>
        <w:t xml:space="preserve">в </w:t>
      </w:r>
      <w:r>
        <w:rPr>
          <w:lang w:val="en-US"/>
        </w:rPr>
        <w:t>VI</w:t>
      </w:r>
      <w:r>
        <w:t xml:space="preserve"> – </w:t>
      </w:r>
      <w:r>
        <w:rPr>
          <w:lang w:val="en-US"/>
        </w:rPr>
        <w:t>IX</w:t>
      </w:r>
      <w:r>
        <w:t xml:space="preserve"> классах – не реже 2 раз в месяц, а в </w:t>
      </w:r>
      <w:r>
        <w:rPr>
          <w:lang w:val="en-US"/>
        </w:rPr>
        <w:t>X</w:t>
      </w:r>
      <w:r>
        <w:t xml:space="preserve"> – </w:t>
      </w:r>
      <w:r>
        <w:rPr>
          <w:lang w:val="en-US"/>
        </w:rPr>
        <w:t>XI</w:t>
      </w:r>
      <w:r>
        <w:t xml:space="preserve"> классах – не реже одного раза в месяц.</w:t>
      </w:r>
    </w:p>
    <w:p w:rsidR="00263EAC" w:rsidRDefault="00263EAC">
      <w:r>
        <w:t>4.2. Изложения и сочинения по русскому языку и литературе, а также все виды контрольных работ по предметам проверяются у всех учащихся.</w:t>
      </w:r>
    </w:p>
    <w:p w:rsidR="00263EAC" w:rsidRDefault="00263EAC">
      <w:r>
        <w:t>4.3. Проверка контрольных работ учителями осуществляется в следующие сроки:</w:t>
      </w:r>
    </w:p>
    <w:p w:rsidR="00263EAC" w:rsidRDefault="00263EAC">
      <w:pPr>
        <w:numPr>
          <w:ilvl w:val="0"/>
          <w:numId w:val="1"/>
        </w:numPr>
      </w:pPr>
      <w:r>
        <w:t xml:space="preserve">контрольные диктанты в </w:t>
      </w:r>
      <w:r>
        <w:rPr>
          <w:lang w:val="en-US"/>
        </w:rPr>
        <w:t>I</w:t>
      </w:r>
      <w:r>
        <w:t xml:space="preserve"> – IX классах проверяются и возвращаются учащимся к следующему уроку;</w:t>
      </w:r>
    </w:p>
    <w:p w:rsidR="00263EAC" w:rsidRDefault="00263EAC">
      <w:pPr>
        <w:numPr>
          <w:ilvl w:val="0"/>
          <w:numId w:val="1"/>
        </w:numPr>
      </w:pPr>
      <w:r>
        <w:t xml:space="preserve">изложения и сочинения в </w:t>
      </w:r>
      <w:r>
        <w:rPr>
          <w:lang w:val="en-US"/>
        </w:rPr>
        <w:t>V</w:t>
      </w:r>
      <w:r>
        <w:t xml:space="preserve"> – </w:t>
      </w:r>
      <w:r>
        <w:rPr>
          <w:lang w:val="en-US"/>
        </w:rPr>
        <w:t>VIII</w:t>
      </w:r>
      <w:r>
        <w:t xml:space="preserve"> классах – через неделю;</w:t>
      </w:r>
    </w:p>
    <w:p w:rsidR="00263EAC" w:rsidRDefault="00263EAC">
      <w:pPr>
        <w:numPr>
          <w:ilvl w:val="0"/>
          <w:numId w:val="1"/>
        </w:numPr>
      </w:pPr>
      <w:r>
        <w:t xml:space="preserve">сочинения в </w:t>
      </w:r>
      <w:r>
        <w:rPr>
          <w:lang w:val="en-US"/>
        </w:rPr>
        <w:t>IX</w:t>
      </w:r>
      <w:r>
        <w:t xml:space="preserve"> – </w:t>
      </w:r>
      <w:r>
        <w:rPr>
          <w:lang w:val="en-US"/>
        </w:rPr>
        <w:t>XI</w:t>
      </w:r>
      <w:r>
        <w:t xml:space="preserve"> классах проверяются не более 10 дней.</w:t>
      </w:r>
    </w:p>
    <w:p w:rsidR="00263EAC" w:rsidRDefault="00263EAC">
      <w:r>
        <w:t>4.4. В проверяемых работах учитель отмечает и исправляет допущенные ошибки, руководствуясь следующим:</w:t>
      </w:r>
    </w:p>
    <w:p w:rsidR="00263EAC" w:rsidRDefault="00263EAC">
      <w:pPr>
        <w:numPr>
          <w:ilvl w:val="0"/>
          <w:numId w:val="1"/>
        </w:numPr>
        <w:rPr>
          <w:b/>
          <w:bCs/>
          <w:i/>
          <w:iCs/>
        </w:rPr>
      </w:pPr>
      <w:r>
        <w:t xml:space="preserve">при проверке изложений и сочинений в </w:t>
      </w:r>
      <w:r>
        <w:rPr>
          <w:lang w:val="en-US"/>
        </w:rPr>
        <w:t>V</w:t>
      </w:r>
      <w:r>
        <w:t xml:space="preserve"> – </w:t>
      </w:r>
      <w:r>
        <w:rPr>
          <w:lang w:val="en-US"/>
        </w:rPr>
        <w:t>XI</w:t>
      </w:r>
      <w:r>
        <w:t xml:space="preserve"> классах (как контрольных, так и обучающих) отмечаются (а в необходимых случаях и исправляются) не только орфографические и пунктуационные ошибки, но и фактические, логические, речевые (речевые ошибки подчёркиваются волнистой линией) и грамматические; на полях тетрадей учитель обозначает фактические ошибки знаком </w:t>
      </w:r>
      <w:r>
        <w:rPr>
          <w:b/>
          <w:bCs/>
          <w:i/>
          <w:iCs/>
        </w:rPr>
        <w:t>Ф</w:t>
      </w:r>
      <w:r>
        <w:t xml:space="preserve">, логические – знаком </w:t>
      </w:r>
      <w:r>
        <w:rPr>
          <w:b/>
          <w:bCs/>
          <w:i/>
          <w:iCs/>
        </w:rPr>
        <w:t>Л</w:t>
      </w:r>
      <w:r>
        <w:t xml:space="preserve">, речевые – знаком </w:t>
      </w:r>
      <w:r>
        <w:rPr>
          <w:b/>
          <w:bCs/>
          <w:i/>
          <w:iCs/>
        </w:rPr>
        <w:t>Р</w:t>
      </w:r>
      <w:r>
        <w:t xml:space="preserve">, грамматические – знаком </w:t>
      </w:r>
      <w:r>
        <w:rPr>
          <w:b/>
          <w:bCs/>
          <w:i/>
          <w:iCs/>
        </w:rPr>
        <w:t>Г</w:t>
      </w:r>
      <w:r>
        <w:t xml:space="preserve">, орфографические ошибки – знаком </w:t>
      </w:r>
      <w:r>
        <w:rPr>
          <w:b/>
          <w:bCs/>
          <w:i/>
          <w:iCs/>
          <w:lang w:val="en-US"/>
        </w:rPr>
        <w:t>I</w:t>
      </w:r>
      <w:r>
        <w:t xml:space="preserve">, пунктуационные – знаком </w:t>
      </w:r>
      <w:r>
        <w:rPr>
          <w:b/>
          <w:bCs/>
          <w:i/>
          <w:iCs/>
          <w:lang w:val="en-US"/>
        </w:rPr>
        <w:t>V</w:t>
      </w:r>
      <w:r>
        <w:t>;</w:t>
      </w:r>
    </w:p>
    <w:p w:rsidR="00263EAC" w:rsidRDefault="00263EAC">
      <w:pPr>
        <w:pStyle w:val="20"/>
      </w:pPr>
      <w:r>
        <w:t xml:space="preserve">(* Примечание. Нельзя снижать оценку за отсутствие вступления, эпиграфа и плана, если это не повлияло на качество сочинения по литературе.  </w:t>
      </w:r>
    </w:p>
    <w:p w:rsidR="00263EAC" w:rsidRDefault="00263EAC">
      <w:pPr>
        <w:ind w:firstLine="540"/>
        <w:rPr>
          <w:b/>
          <w:bCs/>
          <w:i/>
          <w:iCs/>
          <w:vertAlign w:val="superscript"/>
        </w:rPr>
      </w:pPr>
      <w:r>
        <w:rPr>
          <w:sz w:val="20"/>
        </w:rPr>
        <w:t xml:space="preserve">Любое сочинение по литературе оценивается двумя отметками: первая ставится за содержание и речь, вторая – за грамотность. В </w:t>
      </w:r>
      <w:r>
        <w:rPr>
          <w:sz w:val="20"/>
          <w:lang w:val="en-US"/>
        </w:rPr>
        <w:t>V</w:t>
      </w:r>
      <w:r>
        <w:rPr>
          <w:sz w:val="20"/>
        </w:rPr>
        <w:t xml:space="preserve"> – </w:t>
      </w:r>
      <w:r>
        <w:rPr>
          <w:sz w:val="20"/>
          <w:lang w:val="en-US"/>
        </w:rPr>
        <w:t>XI</w:t>
      </w:r>
      <w:r>
        <w:rPr>
          <w:sz w:val="20"/>
        </w:rPr>
        <w:t xml:space="preserve"> классах оценка за содержание и речь относится к литературе, вторая оценка – к русскому языку.)</w:t>
      </w:r>
    </w:p>
    <w:p w:rsidR="00263EAC" w:rsidRDefault="00263EAC">
      <w:pPr>
        <w:numPr>
          <w:ilvl w:val="0"/>
          <w:numId w:val="1"/>
        </w:numPr>
      </w:pPr>
      <w:r>
        <w:t xml:space="preserve">при проверке тетрадей и контрольных работ учащихся </w:t>
      </w:r>
      <w:r>
        <w:rPr>
          <w:lang w:val="en-US"/>
        </w:rPr>
        <w:t>V</w:t>
      </w:r>
      <w:r>
        <w:t xml:space="preserve"> – </w:t>
      </w:r>
      <w:r>
        <w:rPr>
          <w:lang w:val="en-US"/>
        </w:rPr>
        <w:t>XI</w:t>
      </w:r>
      <w:r>
        <w:t xml:space="preserve"> классов по русскому языку учитель только подчёркивает и отмечает на полях допущенную ошибку, которую исправляет сам ученик;</w:t>
      </w:r>
    </w:p>
    <w:p w:rsidR="00263EAC" w:rsidRDefault="00263EAC">
      <w:pPr>
        <w:numPr>
          <w:ilvl w:val="0"/>
          <w:numId w:val="1"/>
        </w:numPr>
      </w:pPr>
      <w:r>
        <w:t>подчёркивание и исправление ошибок производится учителем только красной пастой (красными чернилами, красным карандашом);</w:t>
      </w:r>
    </w:p>
    <w:p w:rsidR="00263EAC" w:rsidRDefault="00263EAC">
      <w:pPr>
        <w:numPr>
          <w:ilvl w:val="0"/>
          <w:numId w:val="1"/>
        </w:numPr>
      </w:pPr>
      <w:r>
        <w:t>проверив диктант, изложение или сочинение, учитель подсчитывает и записывает количество ошибок по видам, в диктантах дробью указывается количество орфографических  (числитель) и пунктуационных (знаменатель) ошибок. В изложениях и сочинениях указывается, кроме этого, количество фактических, логических, речевых и грамматических ошибок;</w:t>
      </w:r>
    </w:p>
    <w:p w:rsidR="00263EAC" w:rsidRDefault="00263EAC">
      <w:pPr>
        <w:numPr>
          <w:ilvl w:val="0"/>
          <w:numId w:val="1"/>
        </w:numPr>
      </w:pPr>
      <w:r>
        <w:t>после подсчёта ошибок в установленном порядке выставляется оценка работы.</w:t>
      </w:r>
    </w:p>
    <w:p w:rsidR="00263EAC" w:rsidRDefault="00263EAC">
      <w:r>
        <w:t>4.5. Все контрольные работы обязательно оцениваются учителем с занесением оценок в классный журнал.</w:t>
      </w:r>
    </w:p>
    <w:p w:rsidR="00263EAC" w:rsidRDefault="00263EAC">
      <w:pPr>
        <w:ind w:firstLine="540"/>
      </w:pPr>
      <w:r>
        <w:t>Самостоятельные обучающие письменные работы также оцениваются. Оценки в журнал за эти работы могут быть выставлены по усмотрению учителя.</w:t>
      </w:r>
    </w:p>
    <w:p w:rsidR="00263EAC" w:rsidRDefault="00263EAC">
      <w:pPr>
        <w:ind w:firstLine="540"/>
      </w:pPr>
      <w:r>
        <w:t xml:space="preserve">Классные и домашние письменные работы по русскому языку в </w:t>
      </w:r>
      <w:r>
        <w:rPr>
          <w:lang w:val="en-US"/>
        </w:rPr>
        <w:t>V</w:t>
      </w:r>
      <w:r>
        <w:t xml:space="preserve"> классе – </w:t>
      </w:r>
      <w:r>
        <w:rPr>
          <w:lang w:val="en-US"/>
        </w:rPr>
        <w:t>I</w:t>
      </w:r>
      <w:r>
        <w:t xml:space="preserve"> полугодии </w:t>
      </w:r>
      <w:r>
        <w:rPr>
          <w:lang w:val="en-US"/>
        </w:rPr>
        <w:t>VI</w:t>
      </w:r>
      <w:r>
        <w:t xml:space="preserve"> класса оцениваются; оценки в журнал могут быть выставлены за наиболее значимые работы по усмотрению учителя. В </w:t>
      </w:r>
      <w:r>
        <w:rPr>
          <w:lang w:val="en-US"/>
        </w:rPr>
        <w:t>VI</w:t>
      </w:r>
      <w:r>
        <w:t xml:space="preserve"> (начиная со второго полугодия) –  </w:t>
      </w:r>
      <w:r>
        <w:rPr>
          <w:lang w:val="en-US"/>
        </w:rPr>
        <w:t>XI</w:t>
      </w:r>
      <w:r>
        <w:t xml:space="preserve"> классах оцениваются все проверяемые работы, но в журнал выставляются оценки по усмотрению учителя.</w:t>
      </w:r>
    </w:p>
    <w:p w:rsidR="00263EAC" w:rsidRDefault="00263EAC">
      <w:pPr>
        <w:ind w:firstLine="540"/>
      </w:pPr>
      <w:r>
        <w:t>При оценке письменных работ учащихся учителя руководствуются соответствующими нормами оценки знаний, умений и навыков школьников.</w:t>
      </w:r>
    </w:p>
    <w:p w:rsidR="00263EAC" w:rsidRDefault="00263EAC">
      <w:r>
        <w:t>4.6. После проверки письменных работ учащимся даётся задание по исправлению ошибок или выполнению упражнений, предупреждающих повторение аналогичных ошибок.</w:t>
      </w:r>
    </w:p>
    <w:p w:rsidR="00263EAC" w:rsidRDefault="00263EAC">
      <w:pPr>
        <w:pStyle w:val="a4"/>
      </w:pPr>
      <w:r>
        <w:t>Работа над ошибками, как правило, осуществляется в тех же тетрадях, в которых выполнялись соответствующие письменные работы.</w:t>
      </w:r>
    </w:p>
    <w:p w:rsidR="00263EAC" w:rsidRDefault="00263EAC">
      <w:pPr>
        <w:pStyle w:val="a4"/>
        <w:ind w:firstLine="0"/>
        <w:rPr>
          <w:b/>
          <w:smallCaps/>
        </w:rPr>
      </w:pPr>
      <w:r>
        <w:t xml:space="preserve">4.7. </w:t>
      </w:r>
      <w:r>
        <w:rPr>
          <w:b/>
          <w:smallCaps/>
        </w:rPr>
        <w:t xml:space="preserve">Оценка обучающих работ </w:t>
      </w:r>
    </w:p>
    <w:p w:rsidR="00263EAC" w:rsidRDefault="00263EAC">
      <w:pPr>
        <w:pStyle w:val="a4"/>
        <w:rPr>
          <w:bCs/>
        </w:rPr>
      </w:pPr>
      <w:r>
        <w:rPr>
          <w:bCs/>
        </w:rPr>
        <w:t>Обучающие работы (различные упражнения, в том числе диктанты неконтрольного характера) оцениваются более строго, чем контрольные работы.</w:t>
      </w:r>
    </w:p>
    <w:p w:rsidR="00263EAC" w:rsidRDefault="00263EAC">
      <w:pPr>
        <w:pStyle w:val="a4"/>
        <w:rPr>
          <w:bCs/>
        </w:rPr>
      </w:pPr>
      <w:r>
        <w:rPr>
          <w:bCs/>
        </w:rPr>
        <w:t>При оценке обучающих работ учитываются:</w:t>
      </w:r>
    </w:p>
    <w:p w:rsidR="00263EAC" w:rsidRDefault="00263EAC">
      <w:pPr>
        <w:pStyle w:val="a4"/>
        <w:numPr>
          <w:ilvl w:val="0"/>
          <w:numId w:val="3"/>
        </w:numPr>
        <w:rPr>
          <w:bCs/>
        </w:rPr>
      </w:pPr>
      <w:r>
        <w:rPr>
          <w:bCs/>
        </w:rPr>
        <w:t>степень самостоятельности;</w:t>
      </w:r>
    </w:p>
    <w:p w:rsidR="00263EAC" w:rsidRDefault="00263EAC">
      <w:pPr>
        <w:pStyle w:val="a4"/>
        <w:numPr>
          <w:ilvl w:val="0"/>
          <w:numId w:val="3"/>
        </w:numPr>
        <w:rPr>
          <w:bCs/>
        </w:rPr>
      </w:pPr>
      <w:r>
        <w:rPr>
          <w:bCs/>
        </w:rPr>
        <w:t>этап обучения;</w:t>
      </w:r>
    </w:p>
    <w:p w:rsidR="00263EAC" w:rsidRDefault="00263EAC">
      <w:pPr>
        <w:pStyle w:val="a4"/>
        <w:numPr>
          <w:ilvl w:val="0"/>
          <w:numId w:val="3"/>
        </w:numPr>
        <w:rPr>
          <w:bCs/>
        </w:rPr>
      </w:pPr>
      <w:r>
        <w:rPr>
          <w:bCs/>
        </w:rPr>
        <w:t>объём работы;</w:t>
      </w:r>
    </w:p>
    <w:p w:rsidR="00263EAC" w:rsidRDefault="00263EAC">
      <w:pPr>
        <w:pStyle w:val="a4"/>
        <w:numPr>
          <w:ilvl w:val="0"/>
          <w:numId w:val="3"/>
        </w:numPr>
        <w:rPr>
          <w:bCs/>
        </w:rPr>
      </w:pPr>
      <w:r>
        <w:rPr>
          <w:bCs/>
        </w:rPr>
        <w:t>чёткость, аккуратность, каллиграфическая правильность письма.</w:t>
      </w:r>
    </w:p>
    <w:p w:rsidR="00263EAC" w:rsidRDefault="00263EAC">
      <w:pPr>
        <w:pStyle w:val="a4"/>
        <w:jc w:val="center"/>
        <w:rPr>
          <w:b/>
          <w:bCs/>
        </w:rPr>
      </w:pPr>
    </w:p>
    <w:p w:rsidR="00263EAC" w:rsidRDefault="00263EAC">
      <w:pPr>
        <w:pStyle w:val="a4"/>
        <w:jc w:val="center"/>
        <w:rPr>
          <w:sz w:val="28"/>
        </w:rPr>
      </w:pPr>
      <w:r>
        <w:rPr>
          <w:b/>
          <w:bCs/>
          <w:sz w:val="28"/>
          <w:lang w:val="en-US"/>
        </w:rPr>
        <w:t>5</w:t>
      </w:r>
      <w:r>
        <w:rPr>
          <w:b/>
          <w:bCs/>
          <w:sz w:val="28"/>
        </w:rPr>
        <w:t>. ВЫВЕДЕНИЕ ИТОГОВЫХ ОЦЕНОК</w:t>
      </w:r>
    </w:p>
    <w:p w:rsidR="00263EAC" w:rsidRDefault="00263EAC">
      <w:pPr>
        <w:pStyle w:val="a4"/>
      </w:pPr>
      <w:r>
        <w:t>Итоговая  отметка не должна выводиться механически, как среднее арифметическое предшествующих отметок. Решающим при её определении следует считать фактическую подготовку ученика по всем показателям ко времени выведения отметки. Однако, для того чтобы стимулировать серьёзное отношение учащихся к занятиям на протяжении всего учебного года, при выведении итоговых отметок необходимо учитывать результаты текущей успеваемости.</w:t>
      </w:r>
    </w:p>
    <w:p w:rsidR="00263EAC" w:rsidRDefault="00263EAC">
      <w:pPr>
        <w:pStyle w:val="a4"/>
      </w:pPr>
      <w:r>
        <w:t>При выведении итоговой отметки преимущественное значение придаётся оценкам, отражающим степень владения навыками (орфографическими, пунктуационными, речевыми). Поэтому итоговая отметка за грамотность не может быть положительной, если на протяжении четверти (года) большинство контрольных диктантов, сочинений, изложений за орфографическую, пунктуационную, языковую грамотность оценивались баллом «2» или «1».</w:t>
      </w:r>
    </w:p>
    <w:p w:rsidR="00263EAC" w:rsidRDefault="00263EAC">
      <w:pPr>
        <w:pStyle w:val="a4"/>
      </w:pPr>
      <w:r>
        <w:t>В старших классах обе оценки за сочинение, характеризующие знания учащихся по литературе и их грамотность, выставляются в виде дроби в классном журнале на страницах по литературе.</w:t>
      </w:r>
      <w:bookmarkStart w:id="0" w:name="_GoBack"/>
      <w:bookmarkEnd w:id="0"/>
    </w:p>
    <w:sectPr w:rsidR="00263EAC">
      <w:pgSz w:w="11906" w:h="16838"/>
      <w:pgMar w:top="624" w:right="851" w:bottom="62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AE4D27"/>
    <w:multiLevelType w:val="hybridMultilevel"/>
    <w:tmpl w:val="DD00EF4C"/>
    <w:lvl w:ilvl="0" w:tplc="96FA604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9C44369"/>
    <w:multiLevelType w:val="hybridMultilevel"/>
    <w:tmpl w:val="8B56C4C0"/>
    <w:lvl w:ilvl="0" w:tplc="368620B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6F51333D"/>
    <w:multiLevelType w:val="hybridMultilevel"/>
    <w:tmpl w:val="8B86120A"/>
    <w:lvl w:ilvl="0" w:tplc="96FA604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5541"/>
    <w:rsid w:val="00047780"/>
    <w:rsid w:val="000F570A"/>
    <w:rsid w:val="00263EAC"/>
    <w:rsid w:val="00597A4D"/>
    <w:rsid w:val="00B25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7522422-E12F-4511-9AB2-43202380D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lang w:val="en-US"/>
    </w:rPr>
  </w:style>
  <w:style w:type="paragraph" w:styleId="2">
    <w:name w:val="heading 2"/>
    <w:basedOn w:val="a"/>
    <w:next w:val="a"/>
    <w:qFormat/>
    <w:pPr>
      <w:keepNext/>
      <w:outlineLvl w:val="1"/>
    </w:pPr>
    <w:rPr>
      <w:b/>
      <w:bCs/>
    </w:rPr>
  </w:style>
  <w:style w:type="paragraph" w:styleId="3">
    <w:name w:val="heading 3"/>
    <w:basedOn w:val="a"/>
    <w:next w:val="a"/>
    <w:qFormat/>
    <w:pPr>
      <w:keepNext/>
      <w:ind w:firstLine="540"/>
      <w:jc w:val="center"/>
      <w:outlineLvl w:val="2"/>
    </w:pPr>
    <w:rPr>
      <w:b/>
      <w:bCs/>
      <w:caps/>
    </w:rPr>
  </w:style>
  <w:style w:type="paragraph" w:styleId="4">
    <w:name w:val="heading 4"/>
    <w:basedOn w:val="a"/>
    <w:next w:val="a"/>
    <w:qFormat/>
    <w:pPr>
      <w:keepNext/>
      <w:ind w:firstLine="540"/>
      <w:outlineLvl w:val="3"/>
    </w:pPr>
    <w:rPr>
      <w:b/>
      <w:b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aps/>
      <w:sz w:val="36"/>
    </w:rPr>
  </w:style>
  <w:style w:type="paragraph" w:styleId="a4">
    <w:name w:val="Body Text Indent"/>
    <w:basedOn w:val="a"/>
    <w:pPr>
      <w:ind w:firstLine="540"/>
    </w:pPr>
  </w:style>
  <w:style w:type="paragraph" w:styleId="20">
    <w:name w:val="Body Text Indent 2"/>
    <w:basedOn w:val="a"/>
    <w:pPr>
      <w:ind w:firstLine="54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1234</Words>
  <Characters>7037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Количество итоговых контрольных работ</vt:lpstr>
    </vt:vector>
  </TitlesOfParts>
  <Company>Ликино</Company>
  <LinksUpToDate>false</LinksUpToDate>
  <CharactersWithSpaces>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Количество итоговых контрольных работ</dc:title>
  <dc:subject/>
  <dc:creator>Воронин Александр</dc:creator>
  <cp:keywords/>
  <dc:description/>
  <cp:lastModifiedBy>Irina</cp:lastModifiedBy>
  <cp:revision>2</cp:revision>
  <dcterms:created xsi:type="dcterms:W3CDTF">2014-07-28T13:18:00Z</dcterms:created>
  <dcterms:modified xsi:type="dcterms:W3CDTF">2014-07-28T13:18:00Z</dcterms:modified>
</cp:coreProperties>
</file>