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B6" w:rsidRDefault="00F05892">
      <w:pPr>
        <w:pStyle w:val="1"/>
        <w:jc w:val="center"/>
      </w:pPr>
      <w:r>
        <w:t>Любовная лирика Блока</w:t>
      </w:r>
    </w:p>
    <w:p w:rsidR="004139B6" w:rsidRDefault="00F05892">
      <w:pPr>
        <w:spacing w:after="240"/>
      </w:pPr>
      <w:r>
        <w:t>Александр Блок — известная личность и гениальный поэт вошел в историю литературы как выдающийся поэт-лирик. Он начал свой литературный путь книгой стихов о прекрасной Даме и закончил двадцатилетнее творчество в русской литературе мистической поэмой "Двенадцать", которая послужила проклятием старому миру. Блок прошел сложный творческий путь поэта-символиста от бесплодной романтической мечты к реальной действительности, к революции. Сам он пострадал в революции (крестьянами было сожжено его имение в Шахматове), но сумел понять и принять другое — чаша терпения народа переполнилась.</w:t>
      </w:r>
      <w:r>
        <w:br/>
      </w:r>
      <w:r>
        <w:br/>
        <w:t>Существует мнение, что каждый мужчина проносит через всю жизнь в своих мыслях и мечтах созданный еще в юношеские годы образ своей Прекрасной Дамы. Созданный образ с годами лишь слегка изменяется. И как бы ни складывалась личная жизнь, каждый человек все равно продолжает мечтать и в своих мечтах обращаться к вечно прекрасному, мудрому, недосягаемому образу Прекрасной Дамы. Ибо так устроен человек. Он не может жить без веры, без чего-то светлого в душе. Любящим свойственно обожествлять любимых.</w:t>
      </w:r>
      <w:r>
        <w:br/>
      </w:r>
      <w:r>
        <w:br/>
        <w:t>Вхожу я в темные храмы,</w:t>
      </w:r>
      <w:r>
        <w:br/>
      </w:r>
      <w:r>
        <w:br/>
        <w:t>Совершаю бедный обряд.</w:t>
      </w:r>
      <w:r>
        <w:br/>
      </w:r>
      <w:r>
        <w:br/>
        <w:t>Там жду я Прекрасной Дамы</w:t>
      </w:r>
      <w:r>
        <w:br/>
      </w:r>
      <w:r>
        <w:br/>
        <w:t>В мерцании красных лампад…</w:t>
      </w:r>
      <w:r>
        <w:br/>
      </w:r>
      <w:r>
        <w:br/>
        <w:t>Александр Блок вошел в литературу с первым циклом стихов, который так и назывался "Стихи о Прекрасной Даме". И именно этот образ, вначале такой хрупкий, романтичный, а с годами принимавший более реальные черты, писатель бережно пронес через все свое творчество. Образы ранних стихов писателя живут в божественном, романтическом мире:</w:t>
      </w:r>
      <w:r>
        <w:br/>
      </w:r>
      <w:r>
        <w:br/>
        <w:t>Ты из шепота слов родилась,</w:t>
      </w:r>
      <w:r>
        <w:br/>
      </w:r>
      <w:r>
        <w:br/>
        <w:t>В вечеряющий сад забралась</w:t>
      </w:r>
      <w:r>
        <w:br/>
      </w:r>
      <w:r>
        <w:br/>
        <w:t>И осыпала вишневый цвет,</w:t>
      </w:r>
      <w:r>
        <w:br/>
      </w:r>
      <w:r>
        <w:br/>
        <w:t>Прозвенел твой весенний привет.</w:t>
      </w:r>
      <w:r>
        <w:br/>
      </w:r>
      <w:r>
        <w:br/>
        <w:t>С той поры, что ни ночь, что ни день,</w:t>
      </w:r>
      <w:r>
        <w:br/>
      </w:r>
      <w:r>
        <w:br/>
        <w:t>Надо мной твоя легкая тень…</w:t>
      </w:r>
      <w:r>
        <w:br/>
      </w:r>
      <w:r>
        <w:br/>
        <w:t>Но проходят годы, и жизнь накладывает на все свой отпечаток. Почти уйдет юношеская восторженность и романтизм, а вместо них появится обыденный мир. И не только появится, но и займет свое главное место. А мир фантазии и мечты обратится в легкую дымку вокруг прекрасного образа. Постепенно в лирике Блока будет чувствоваться раздвоенность и восприятие образа женщины сквозь призму двух миров: близкого и скорбного "здесь" и лучшего, прекрасного "там". Так вечная женственность и мудрость соединятся воедино со скорбной реальностью. Именно в ней и заключена та вечная прелесть женщины, воспетая поэтами всех времен и народов. И это соединение двух миров возносит женщину в глазах поэта на пьедестал богини.</w:t>
      </w:r>
      <w:r>
        <w:br/>
      </w:r>
      <w:r>
        <w:br/>
        <w:t>Тема ожидания и предчувствия каких-то чудесных перемен — господствующая в юношеской лирике Блока. Поэт уже тогда чувствует неясную тревогу, ловит ее "знаки". Уже тогда замечает, как вокруг него ширится и растет "буря жизни". Знаменательно в этом смысле стихотворение "Гамаюн — птица вещая". Но поэт еще страшится этой бури и пытается укрыться от нее в идеальном мире своей мечты и фантазии, где нет ни человеческих слез, ни мук, ни крови, а только музыка, розы, лазурь, "улыбки, сказки и сны".</w:t>
      </w:r>
      <w:r>
        <w:br/>
      </w:r>
      <w:r>
        <w:br/>
        <w:t>Даже свои земные, вполне реальные переживания и впечатления, юный Блок пытается истолковать в духе мистической веры, как нечто "сверхреальное". Впрочем, живое чувство истинного поэта подчас сопротивлялось этому и упрямо прорастало сквозь зыбкую оболочку условного, мифологизированного мира, в котором он пребывал.</w:t>
      </w:r>
      <w:r>
        <w:br/>
      </w:r>
      <w:r>
        <w:br/>
        <w:t>В ранних стихах Блока поэзия сплошь и рядом побеждает метафизику. И тогда пейзажи и любовные сюжеты обретают художественную плоть. Как, например, в рассказе о безмолвных встречах с любимой девушкой "Мы встречались с тобой на закате…". Вечерний туман, рябь воды, камыш и весло, которым вооружена героиня, создают эстетическое, эмоциональное впечатление вне каких-либо мистических истолкований. И даже "вечерние свечи", загорающиеся на песчаной косе, теряют свой иносказательный смысл, оказываясь на поверку тонкоствольными соснами, освещенными заходящим солнцем.</w:t>
      </w:r>
      <w:r>
        <w:br/>
      </w:r>
      <w:r>
        <w:br/>
        <w:t>Были странны безмолвные встречи.</w:t>
      </w:r>
      <w:r>
        <w:br/>
      </w:r>
      <w:r>
        <w:br/>
        <w:t>Впереди — на песчаной косе —</w:t>
      </w:r>
      <w:r>
        <w:br/>
      </w:r>
      <w:r>
        <w:br/>
        <w:t>Загорались вечерние свечи.</w:t>
      </w:r>
      <w:r>
        <w:br/>
      </w:r>
      <w:r>
        <w:br/>
        <w:t>Кто-то думал о бледной красе.</w:t>
      </w:r>
      <w:r>
        <w:br/>
      </w:r>
      <w:r>
        <w:br/>
        <w:t>Блок мечтал, что будущий читатель в его поэзии увидит торжество добра, света и свободы и сумеет прочесть в его стихах о светлом и прекрасном будущем, сумеет найти в них и почерпнуть жизнеутверждающие силы:</w:t>
      </w:r>
      <w:r>
        <w:br/>
      </w:r>
      <w:r>
        <w:br/>
        <w:t>…есть ответ в моих стихах тревожных:</w:t>
      </w:r>
      <w:r>
        <w:br/>
      </w:r>
      <w:r>
        <w:br/>
        <w:t>Их тайный жар тебе поможет жить.</w:t>
      </w:r>
      <w:r>
        <w:br/>
      </w:r>
      <w:r>
        <w:br/>
        <w:t>Этому суждено было сбыться. Поэзия Блока с ее правдой, искренностью, тайным жаром и магической музыкой, как все истинно великое и прекрасное в искусстве, помогает и всегда будет помогать людям жить, любить, творить и бороться.</w:t>
      </w:r>
      <w:r>
        <w:br/>
      </w:r>
      <w:r>
        <w:br/>
        <w:t>И хоть Прекрасная дама "безбожная, пустая", и пусть пыль повседневности окутала ее, она всегда будет мученицей, а не грешницей. А любовь к ней для Блока навсегда останется самым светлым и святым чувством, ведь он сумел сохранить и пронести его через всю свою жизнь и все творчество.</w:t>
      </w:r>
      <w:r>
        <w:br/>
      </w:r>
      <w:r>
        <w:br/>
        <w:t>В снах печальных тебя узнаю</w:t>
      </w:r>
      <w:r>
        <w:br/>
      </w:r>
      <w:r>
        <w:br/>
        <w:t>И сжимаю руками моими</w:t>
      </w:r>
      <w:r>
        <w:br/>
      </w:r>
      <w:r>
        <w:br/>
        <w:t>Чародейную руку твою.</w:t>
      </w:r>
      <w:r>
        <w:br/>
      </w:r>
      <w:r>
        <w:br/>
        <w:t>Повторяю далекое имя…</w:t>
      </w:r>
      <w:bookmarkStart w:id="0" w:name="_GoBack"/>
      <w:bookmarkEnd w:id="0"/>
    </w:p>
    <w:sectPr w:rsidR="00413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892"/>
    <w:rsid w:val="004139B6"/>
    <w:rsid w:val="00BA4E2B"/>
    <w:rsid w:val="00F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DE142-223F-436C-96A3-8343A2E7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Любовная лирика Блока</dc:title>
  <dc:subject/>
  <dc:creator>admin</dc:creator>
  <cp:keywords/>
  <dc:description/>
  <cp:lastModifiedBy>admin</cp:lastModifiedBy>
  <cp:revision>2</cp:revision>
  <dcterms:created xsi:type="dcterms:W3CDTF">2014-07-10T03:40:00Z</dcterms:created>
  <dcterms:modified xsi:type="dcterms:W3CDTF">2014-07-10T03:40:00Z</dcterms:modified>
</cp:coreProperties>
</file>