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402" w:rsidRDefault="00800FD9">
      <w:pPr>
        <w:pStyle w:val="1"/>
        <w:jc w:val="center"/>
      </w:pPr>
      <w:r>
        <w:t>Краткое содержание Путешествие из Петербурга в Москву Александр Николаевич Радищев</w:t>
      </w:r>
    </w:p>
    <w:p w:rsidR="009B0402" w:rsidRDefault="00800FD9">
      <w:pPr>
        <w:spacing w:after="240"/>
      </w:pPr>
      <w:r>
        <w:t>Отправившись в Москву после ужина с друзьями, герой проснулся только на следующей почтовой станции — София. С трудом разбудив смотрителя, он потребовал лошадей, но получил отказ ввиду ночного времени. Пришлось дать на водку ямщикам, они запрягли, и путешествие продолжилось.</w:t>
      </w:r>
      <w:r>
        <w:br/>
      </w:r>
      <w:r>
        <w:br/>
        <w:t>В Тосне герой знакомится со стряпчим, который занимался тем, что сочинял древние родословные молодым дворянам. На пути из Тосны в Любань путешественник видит крестьянина, который пахал «с великим тщанием», несмотря на то что было воскресенье. Пахарь рассказал, что шесть дней в неделю его семья обрабатывает барскую землю и, чтобы не умереть с голоду, он вынужден работать в праздник, хоть это и грех. Герой размышляет о жестокости помещиков и в то же время упрекает себя в том, что и у него есть слуга, над которым он имеет власть.</w:t>
      </w:r>
      <w:r>
        <w:br/>
      </w:r>
      <w:r>
        <w:br/>
        <w:t>В Чудове героя нагоняет его приятель Ч. и рассказывает, почему он должен был спешно покинуть Петербург. Ч., развлечения ради, поплыл на двенадцативесельной лодке из Кронштадта в Систербек. По пути разыгралась буря, и бушующими волнами шлюпку зажало между двумя камнями. Она наполнялась водой, и, казалось, гибель была неизбежна. Но двое отважных гребцов сделали попытку по камням и вплавь добраться до берега, который был в полутора верстах. Одному это удалось, и, выбравшись на берег, он побежал в дом местного начальника, чтобы тот срочно отрядил лодки для спасения оставшихся. Но начальник изволил почивать, и сержант, его подчиненный, не посмел будить его. Когда же, стараниями других, несчастные были все же спасены, Ч. пытался усовестить начальника, но тот сказал: «Не моя то должность». Возмутившись, Ч. «плюнул почти что ему в рожу и вышел вон». Не найдя сочувствия своему поступку у петербургских знакомых, он решил навсегда покинуть этот город.</w:t>
      </w:r>
      <w:r>
        <w:br/>
      </w:r>
      <w:r>
        <w:br/>
        <w:t>По дороге из Чудова в Спасскую Полесть к герою подсаживается попутчик и рассказывает ему свою печальную повесть. Доверившись компаньону в делах по откупу, он оказался обманутым, лишился всего состояния и был подведен под уголовный суд. Жена его, переживая случившееся, родила раньше срока и через три дня умерла, умер и недоношенный ребенок. Друзья, увидев, что его пришли брать под стражу, усадили несчастного в кибитку и велели ехать «куда глаза глядят». Героя тронуло рассказанное попутчиком, и он размышляет о том, как бы довести этот случай до слуха верховной власти, «ибо она лишь может быть беспристрастна». Понимая, что ничем не в силах помочь несчастному, герой воображает себя верховным правителем, государство которого как будто бы процветает, и ему все поют хвалу. Но вот странница Прямовзора снимает бельма с глаз правителя, и он видит, что царствование его было неправедно, что щедроты изливались на богатых, льстецов, предателей, людей недостойных. Он понимает, что власть есть обязанность блюсти закон и право. Но все это оказалось только сном.</w:t>
      </w:r>
      <w:r>
        <w:br/>
      </w:r>
      <w:r>
        <w:br/>
        <w:t>На станции Подберезье герой знакомится с семинаристом, который жалуется на современное обучение. Герой размышляет о науке и труде писателя, задачей которого видит просвещение и восхваление добродетели.</w:t>
      </w:r>
      <w:r>
        <w:br/>
      </w:r>
      <w:r>
        <w:br/>
        <w:t>Прибыв в Новгород, герой вспоминает, что этот город в древности имел народное правление, и подвергает сомнению право Ивана Грозного присоединить Новгород. «Но на что право, когда действует сила?» — вопрошает он. Отвлекшись от размышлений, герой идет обедать к приятелю Карпу Дементьевичу, прежде купцу, а ныне именитому гражданину. Заходит разговор о торговых делах, и путешественник понимает, что введенная вексельная система не гарантирует честности, а, наоборот, способствует легкому обогащению и воровству.</w:t>
      </w:r>
      <w:r>
        <w:br/>
      </w:r>
      <w:r>
        <w:br/>
        <w:t>В Зайцеве на почтовом дворе герой встречает давнишнего приятеля г. Крестьянкина, служившего в уголовной палате. Он вышел в отставку, поняв, что в этой должности не может принести пользы отечеству. Он видел лишь жестокость, мздоимство, несправедливость. Крестьянкин рассказал историю о жестоком помещике, сын которого изнасиловал молодую крестьянку. Жених девушки, защищая невесту, проломил насильнику голову. Вместе с женихом были еще несколько крестьян, и всех их по уложению уголовной палаты рассказчик должен был приговорить к смертной казни или пожизненной каторге. Он пытался оправдать крестьян, но никто из местных дворян не поддержал его, и он был вынужден подать в отставку.</w:t>
      </w:r>
      <w:r>
        <w:br/>
      </w:r>
      <w:r>
        <w:br/>
        <w:t>В Крестцах герой становится свидетелем расставания отца с детьми, отправляющимися в службу. Отец читает им наставление о жизненных правилах, призывает быть добродетельными, выполнять предписания закона, сдерживать страсти, ни перед кем не раболепствовать. Герой разделяет мысли отца о том, что власть родителей над детьми ничтожна, что союз между родителями и детьми должен быть «на нежных чувствованиях сердца основан» и нельзя отцу видеть в сыне раба своего.</w:t>
      </w:r>
      <w:r>
        <w:br/>
      </w:r>
      <w:r>
        <w:br/>
        <w:t>В Яжелбицах, проезжая мимо кладбища, герой видит, что там совершается погребение. У могилы рыдает отец покойника, говоря, что он — убийца своего сына, так как «излил яд в начало его». Герою кажется, что он слышит свое осуждение. Он, в молодости предаваясь любострастию, переболел «смрадной болезнью» и боится, не перейдет ли она на его детей. Размышляя о том, кто является причиной распространения «смрадной болезни», путешественник обвиняет в этом государство, которое открывает путь порокам, защищает публичных женщин.</w:t>
      </w:r>
      <w:r>
        <w:br/>
      </w:r>
      <w:r>
        <w:br/>
        <w:t>В Валдае герой вспоминает легенду о монахе Иверского монастыря, влюбившемся в дочь одного валдайского жителя. Как Леандр переплывал Геллеспонт, так этот монах переплывал Валдайское озеро для встречи со своей возлюбленной. Но однажды поднялся ветер, разбушевались волны, и утром тело монаха нашли на отдаленном берегу.</w:t>
      </w:r>
      <w:r>
        <w:br/>
      </w:r>
      <w:r>
        <w:br/>
        <w:t>В Едрове герой знакомится с молодой крестьянской девушкой Анютой, разговаривает с ней о ее семье, женихе. Он удивляется, сколько благородства в образе мыслей сельских жителей. Желая помочь Анюте выйти замуж, он предлагает ее жениху деньги на обзаведение. Но Иван отказывается их взять, говоря: «У меня, барин, есть две руки, я ими дом и заведу». Герой размышляет о браке, осуждая существующие еще обычаи, когда восемнадцатилетнюю девушку могли повенчать с десятилетним ребенком. Равенство — вот основа семейной жизни, считает он.</w:t>
      </w:r>
      <w:r>
        <w:br/>
      </w:r>
      <w:r>
        <w:br/>
        <w:t>По дороге в Хотилово героя посещают мысли о несправедливости крепостного права. То, что один человек может порабощать другого, он называет «зверским обычаем»: «порабощение есть преступление», говорит он. Только тот, кто обрабатывает землю, имеет на нее права. И не может государство, где две трети граждан лишены гражданского звания, «называться блаженным». Герой Радищева понимает, что работа по принуждению дает меньше плодов, а это препятствует «размножению народа». Перед почтовой станцией он поднимает бумагу, в которой выражены те же мысли, и узнает у почтальона, что последним из проезжавших был один из его друзей. Тот, видимо, забыл свои сочинения на почтовой станции, и герой за некоторое вознаграждение берет забытые бумаги. В них определена целая программа освобождения крестьян от крепостной зависимости, а также содержится положение об уничтожении придворных чинов.</w:t>
      </w:r>
      <w:r>
        <w:br/>
      </w:r>
      <w:r>
        <w:br/>
        <w:t>В Торжке герою встречается человек, отправляющий в Петербург прошение о дозволении завести в городе книгопечатание, свободное от цензуры. Они рассуждают о вредности цензуры, которая «словно нянька, водит ребенка на помочах», и этот «ребенок», то есть читатель, никогда не научится ходить (мыслить) самостоятельно. Цензурой должно служить само общество: оно либо признает писателя, либо отвергает, так же как театральному спектаклю признание обеспечивает публика, а не директор театра. Здесь же автор, ссылаясь на тетрадку, полученную героем от встреченного им человека, рассказывает об истории возникновения цензуры.</w:t>
      </w:r>
      <w:r>
        <w:br/>
      </w:r>
      <w:r>
        <w:br/>
        <w:t>По дороге в Медное путешественник продолжает читать бумаги своего знакомого. Там рассказывается о торгах, которые происходят, если разоряется какой-либо помещик. И среди прочего имущества с торгов идут люди. Старик семидесяти пяти лет, дядька молодого барина, старуха восьмидесяти, его жена, кормилица, вдова сорока лет, молодица восемнадцати, дочь ее и внучка стариков, ее младенец — все они не знают, какая судьба их ждет, в чьи руки они попадут.</w:t>
      </w:r>
      <w:r>
        <w:br/>
      </w:r>
      <w:r>
        <w:br/>
        <w:t>Беседа о российском стихосложении, которую герой ведет с приятелем за столом трактира, возвращает их к теме вольности. Приятель читает отрывки из своей оды с таким названием. В деревне Городня происходит рекрутский набор, ставший причиной рыданий толпящегося народа. Плачут матери, жены, невесты. Но не все рекруты недовольны своей судьбой. Один «господский человек», наоборот, рад избавиться от власти своих хозяев. Он был воспитан добрым барином вместе с его сыном, побывал с ним за границей. Но старый барин умер, а молодой женился, и новая барыня поставила холопа на место.</w:t>
      </w:r>
      <w:r>
        <w:br/>
      </w:r>
      <w:r>
        <w:br/>
        <w:t>В Пешках герой обозревает крестьянскую избу и удивляется бедности, здесь царящей. Хозяйка просит у него кусочек сахара для ребенка. Автор в лирическом отступлении обращается к помещику с осуждающей речью: «Жестокосердый помещик! посмотри на детей крестьян, тебе подвластных. Они почти наги». Он сулит ему Божью кару, так как видит, что на земле праведного суда нет.</w:t>
      </w:r>
      <w:r>
        <w:br/>
      </w:r>
      <w:r>
        <w:br/>
        <w:t>Заканчивается «Путешествие из Петербурга в Москву» «Словом о Ломоносове». Герой ссылается на то, что эти записки дал ему «парнасский судья», с которым он обедал в Твери. Основное внимание автор уделяет роли Ломоносова в развитии русской литературы, называя его «первым в стезе российской словесности».</w:t>
      </w:r>
      <w:r>
        <w:br/>
      </w:r>
      <w:r>
        <w:br/>
        <w:t>Путешественник — главный герой и рассказчик знаменитой книги, за которую Радищев был назван Екатериной II «бунтовщиком хуже Пугачева» и посажен в Петропавловскую крепость. Суд приговорил писателя к смертной казни, замененной по повелению императрицы лишением чинов, дворянства и ссылкой в Сибирь. Запрет с мятежной книги был снят только после революции 1905 г.</w:t>
      </w:r>
      <w:r>
        <w:br/>
      </w:r>
      <w:r>
        <w:br/>
        <w:t>Книга представляет собой путевые записки странствующего по российской провинции П. Жанр путешествия связан с двумя традициями европейской культуры XVIII в. В просветительских романах воспитания путешествие использовалось как наиболее удобная форма, позволяющая показать эволюцию героя и постепенное обретение им истины. От традиции просветительского романа отталкивается «Сентиментальное путешествие» Лоренса Стерна, давшее название целому литературному направлению (сентиментализм) и ставшее ближайшим источником «Путешествия» Радищева.</w:t>
      </w:r>
      <w:r>
        <w:br/>
      </w:r>
      <w:r>
        <w:br/>
        <w:t>Книга Радищева соединила в себе обе традиции: П. Радищева, как и герой просветительского романа, твердо движется по пути от заблуждений к истине. Вместе с тем он по-стерновски «чувствителен», все впечатления его имеют бурные внешние проявления: «Слезы потекли из глаз моих» (гл. «Любань»); «Я рыдал вслед за ямским собранием» (гл. «Клин»).</w:t>
      </w:r>
      <w:r>
        <w:br/>
      </w:r>
      <w:r>
        <w:br/>
        <w:t>П. вовсе не идентичен автору — хотя предваряющее книгу Посвящение, написанное от имени Радищева, указывает на близость автора и его героя. Импульсом к созданию «Путешествия из Петербурга в Москву» явилось чувство сострадания: «Я взглянул окрест меня, душа моя страданиями человечества уязвлена стала». Следующая фраза вновь напоминает читателю о просветительских задачах «Путешествия»: «Обратил взоры мои во внутренность мою — и узрел, что бедствия человека происходят от человека, и часто от того только, что он взирает непрямо на окружающие его предметы». Читателю предлагается вслед за П. научиться видеть истину и «взирать» на мир «прямо».</w:t>
      </w:r>
      <w:r>
        <w:br/>
      </w:r>
      <w:r>
        <w:br/>
        <w:t>В книге отсутствует описание П. как литературного персонажа, с развернутым портретом и биографией. Отрывочные сведения о П. рассеяны по отдельным главам — их легко не заметить, и, для того чтобы сложить их в цельный образ, требуется немалое читательское внимание. Социальное положение его достаточно ясно: П. — небогатый дворянин, чиновник. С меньшей степенью определенности мы можем говорить о возрасте героя и семейном положении — он вдов, у него есть дети, старший сын скоро должен отправиться служить.</w:t>
      </w:r>
      <w:r>
        <w:br/>
      </w:r>
      <w:r>
        <w:br/>
        <w:t>В юности П. вел жизнь обычного молодого дворянина. В самом начале путешествия (гл. «Любань») обличая «жестокосердого» помещика, П. вспоминает о своем жестоком обращении с кучером Петрушкой, которого избил по ничтожному поводу. Но отличие все же есть: герой способен раскаяться. Глубокое раскаяние рождает в нем мысли о самоубийстве (гл. «София»), что определяет некоторый пессимизм начальных глав, но в заключительных главах общий тон рассказа делается оптимистичным — несмотря на то что число трагических картин и впечатлений к концу путешествия только возрастает.</w:t>
      </w:r>
      <w:r>
        <w:br/>
      </w:r>
      <w:r>
        <w:br/>
        <w:t>Размышления по поводу увиденного приводят П. к прозрению истины, состоящей в том, что любая действительность может быть исправлена. Автор выносит на суд читателя несколько возможных путей к преобразованию социального строя крепостной РОССИИ: и реформы сверху (гл. «Хотилов» — П. находит; в этой главе записки с «Проектом в будущем»), просвещение дворянства с помощью правильного воспитания (гл. «Крестцы» — здесь герой выслушивает рассказ уже «просвещенного» дворянина о воспитании его детей), крестьянский бунт («Зайцеве» — в этой главе рассказывается о том, как гнев крепостных против жестокого помещика привел к тому, что крестьяне убивают своего мучителя). Существенное место в размышлениях о возможностях преображения России занимает и гл. «Тверь», внутри которой помещена ода «Вольность», где обосновывается право народа на революционный переворот.</w:t>
      </w:r>
      <w:r>
        <w:br/>
      </w:r>
      <w:r>
        <w:br/>
        <w:t>В советском литературоведении была распространена точка зрения, что именно последний путь выражает взгляды самого Радищева. Однако текст «Путешествия» не дает нам оснований для подобных утверждений. Для Радищева равноправны несколько путей изменения русской действительности. Так, крестьянский бунт вызывает искреннее сочувствие в П. и полностью оправдывается им как «естественное право» крестьян быть людьми. В крепостническом государстве они перестали быть гражданами, закон не охраняет их. «Крестьяне в законе мертвы» — ключевая фраза книги. Воспитание крестицким дворянином своих детей как истинных сынов Отечества также рождает в герое уважение и надежду. Итак, ни одна из возможностей не абсолютизируется автором, право выбора остается за читателем.</w:t>
      </w:r>
      <w:r>
        <w:br/>
      </w:r>
      <w:r>
        <w:br/>
        <w:t>Многие события, описанные в тексте, не основываются на непосредственных наблюдениях П., но рассказаны ему самыми разными людьми, встреченными в дороге. В текст вводятся и «чужие» произведения, случайно найденные П.: два «проекта в будущем», «наставление отца детям», «Краткое повествование о происхождении цензуры», ода «Вольность». При этом П. лично встречает автора этой оды, «новомодного стихотворца» (гл. «Тверь») — определение, за которым скрылся сам Радищев.</w:t>
      </w:r>
      <w:r>
        <w:br/>
      </w:r>
      <w:r>
        <w:br/>
        <w:t>Благодаря постоянной иронии и самоиронии П. патетика; легко сменяется на добродушный юмор даже по отношению к идеям, как будто не допускающим несерьезности тона. Изложение многих далеко не безразличных Радищеву мыслей сопровождается ироническими ремарками: так, предоставив на суд читателю «проект в будущем» (план изменения общества с помощью реформ сверху), сам П. почитает за «благо» «рассуждать о том, что выгоднее для едущего на почте, чтобы лошади шли рысью или иноходью, или что выгоднее для почтовой клячи, быть иноходцем или скакуном? — нежели заниматься тем, что не существует». Ироничность П. напоминает стерновские остроумие и легкость.</w:t>
      </w:r>
      <w:r>
        <w:br/>
      </w:r>
      <w:r>
        <w:br/>
        <w:t>Несмотря на очевидную связь «Путешествия» с сентиментализмом, стиль Радищева далек от гладкости сентименталистского слога. Язык его нарочито тяжел, осложнен длинными синтаксическими конструкциями, изобилует церковнославянизмами. Ключ к раскрытию смысла подобной стилистической тяжеловесности кроется в объяснениях, сделанных автором «Вольности» по поводу его оды. «Вольность» не раз упрекали в трудности языка, однако по слову автора — «в негладкости стиха изобразительное выражение трудности самого действия». «Тяжелый» предмет, тема требует и тяжести слога.</w:t>
      </w:r>
      <w:r>
        <w:br/>
      </w:r>
      <w:r>
        <w:br/>
        <w:t>Кроме того, эта «тяжесть» отсылала и к вполне определенной культурной традиции. Сложность синтаксиса, обилие церковнославянизмов, заставляющих читателя буквально продираться сквозь повествование, делало речь П. особой, именно — пророческой. Библейский пророк должен говорить торжественно и высоко. Использование архаизмов, речевая затрудненность, высокий стиль применялись Радищевым (а впоследствии и декабристской, и всей революционной литературой) как своеобразный пропагандистский прием: «непонятность» речи означала серьезность и важность темы.</w:t>
      </w:r>
      <w:r>
        <w:br/>
      </w:r>
      <w:r>
        <w:br/>
        <w:t>После Радищева жанр путешествия в русской литературе прочно связался с темой России. Именно образ дороги позволял организовать в единое художественное пространство бесконечные российские просторы и пестроту русских нравов. Вспомним и «Мертвые души» (1842) Гоголя, и «Кому на Руси жить хорошо» (1863—1877) Некрасова, и структурно самую близкую к «Путешествию» Радищева «поэму» в прозе Венедикта Ерофеева «Москва — Петушки» (1969) — стлавами — названиями станций, с предельно близким автору лирическим героем и общим духом «вольности» и оппозиции существующему государственному строю.</w:t>
      </w:r>
      <w:r>
        <w:br/>
      </w:r>
      <w:r>
        <w:br/>
        <w:t>П. Радищева — один из первых образов интеллигента (пусть само это слово появилось в языке значительно позже) в русской литературе, воплотивших в себе все основные «интеллигентские» качества: широкую образованность и готовность сострадать, острый аналитический ум и чувство вины перед народом, иронию и часто несколько преувеличенную «чувствительность».</w:t>
      </w:r>
      <w:bookmarkStart w:id="0" w:name="_GoBack"/>
      <w:bookmarkEnd w:id="0"/>
    </w:p>
    <w:sectPr w:rsidR="009B04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FD9"/>
    <w:rsid w:val="00800FD9"/>
    <w:rsid w:val="009B0402"/>
    <w:rsid w:val="00B73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91AC8-8F58-439C-9569-385243A2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Words>
  <Characters>14531</Characters>
  <Application>Microsoft Office Word</Application>
  <DocSecurity>0</DocSecurity>
  <Lines>121</Lines>
  <Paragraphs>34</Paragraphs>
  <ScaleCrop>false</ScaleCrop>
  <Company>diakov.net</Company>
  <LinksUpToDate>false</LinksUpToDate>
  <CharactersWithSpaces>17046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Путешествие из Петербурга в Москву Александр Николаевич Радищев</dc:title>
  <dc:subject/>
  <dc:creator>Irina</dc:creator>
  <cp:keywords/>
  <dc:description/>
  <cp:lastModifiedBy>Irina</cp:lastModifiedBy>
  <cp:revision>2</cp:revision>
  <dcterms:created xsi:type="dcterms:W3CDTF">2014-08-30T14:15:00Z</dcterms:created>
  <dcterms:modified xsi:type="dcterms:W3CDTF">2014-08-30T14:15:00Z</dcterms:modified>
</cp:coreProperties>
</file>