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C0" w:rsidRDefault="00F630C0" w:rsidP="00E95815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58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ДВИЖЕНИЕ «БУРИ И НАТИСКА»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ИСТОРИЗМ </w:t>
      </w:r>
      <w:r w:rsidRPr="00E958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ГЕРДЕР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На пороге 1770-х годов немецкая литература вступает в новую фазу развития. Возросшее общественное и нравственное самосознание немецкого бюргерства, нарастающий социальный протест против приниженности и бесправия, косности и провинциализма культурной жизни вылились в кратковременное, но интенсивное и плодотворное движение, представленное молодым поколением. Оно получило название «Буря и натиск» («Sturm und Drang») по заглавию драмы Ф. М. Клингера, одной из самых ярких фигур этого течения.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>Движение «Бури и натиска» составляет неотъемлемую част эпохи Просвещения. Оно вырастает на основе просветительский идеологии и органически связано с ее идеалами эмансипации личности от политического и духовного гнета. Вместе с тем в нем появляются качественно новые моменты. Прежде всего это отказ от последовательно рационалистического подхода к общественным, нравственным и эстетическим проблемам, который господствовал в Просвещении ранее. Следуя идеям европейского сентиментализма, писатели-штюрмеры (от слова «Sturm» — буря) восстают против диктата разума и «здравого смысла», прагматической рассудочности, в которой они видят проявление мещанской ограниченности и эгоизма. В качестве альтернативы они выдвигают культ сердца, чувства, страсти. Обезличивающему влиянию цивилизации с ее условностями, приличиями и обязательным этикетом поведения они противопоставляют спонтанное, ничем не скованное проявление неповторимо индивидуальной «сильной» личности. В духе идей Руссо они ратуют за простую, неискаженную человеческую природу против искусственности современного уклада жизни. Но, восприняв нравственный аспект учения Руссо, его критику прогресса и цивилизации, штюрмеры остались далеки от его радикальных политических и социальных идей, подхваченных впоследствии Великой французской революцией. Для судьбы немецкого руссоизма характерно применение импульсов, полученных от Руссо, к сфере эстетической — прежде всего открытие фольклора как проявления простой и «естественной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» сущности человеческой натуры. </w:t>
      </w:r>
      <w:r w:rsidRPr="00E95815">
        <w:rPr>
          <w:rFonts w:ascii="Times New Roman" w:hAnsi="Times New Roman"/>
          <w:sz w:val="28"/>
          <w:szCs w:val="28"/>
          <w:lang w:eastAsia="ru-RU"/>
        </w:rPr>
        <w:t xml:space="preserve">Теоретическим вождем нового литературного движения был Иоганн Готфрид Гердер (Johann Gottfried Herder, 1744 — 1803), оказавший влияние на все поколение 1770-х годов, прежде всего на молодого Гете. Жизненный путь Гердера типичен для судьбы немецкого интеллигента той эпохи. Он родился в маленьком местечке Морунген в Восточной Пруссии в семье бедного звонаря и причетника местной церкви, одновременно и сельского учителя. Талантливому и любознательному юноше удалось получить доступ к высшему образованию. Он поступил на богословский факультет Кенигсбергского университета, но гораздо больше его увлекала философия и литература. Ему посчастливилось слушать лекции Канта, впервые познакомившего его с идеями Руссо. Немалое влияние оказал на него философ-интуитивист И. Г. Гаман (1730 — 1788), представлявший и по своим взглядам, и по форме их изложения полную противоположность традиционной академической науке рационалистического толка. Экстатический «пророческий» стиль Гамана наложил свой отпечаток и на манеру письма самого Гердера и некоторых его последователей. По окончании университета Гердер получил место пастора в Риге, где провел пять лет (1764 — 1769). В этом городе, входившем в состав Российской империи, ему вскоре удалось обратить на себя внимание своими необычными проповедями, смелыми по содержанию, блестящими по форме и лишь весьма отдаленно отвечавшими своему прямому назначению. И здесь, и в дальнейшем Гердер использовал церковную кафедру в истинно просветительских целях, раскрывая перед слушателями свое понимание истории, философии, морали и религии. К этому времени он уже обратил на себя внимание и как автор двух книг: «Фрагменты о новейшей немецкой литературе» (1767) и «Критические леса» (1769), в которых полемически развивал некоторые идеи Лессинга.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К этому времени ему уже удалось сделать церковную карьеру, но он внезапно бросил все и отправился в путешествие, вскоре прервавшееся из-за безденежья. В 1770 г. он оказался в Страсбурге, где произошла его встреча с юным Гете, студентом Страсбургского университета. Завязавшаяся между ними дружба продолжалась и после того, как Гердер покинул Страсбург и отправился в качестве проповедника ко двору ландграфа Бюкебургского. Здесь он написал ряд крупных работ, определивших его основополагающую роль в изучении литературы, языка, философии истории, фольклора. В 1776 г. Гете, незадолго до того переехавший в Веймар, выхлопотал Гердеру приглашение на должность главы церковного ведомства, и отныне до конца своих дней Гердер жил в Веймаре, совмещая свои официальные обязанности с широкой программой по реорганизации просвещения и с литературной и научной деятельностью.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Ключом к пониманию новаторской роли Гердера является переворот, совершенный им в философии истории. На фоне двух полярных концепций прогресса — прямолинейно положительной, как у большинства просветителей, и резко отрицательной, как у Руссо, позиция Гердера предстает гораздо более диалектичной и во многом предвосхищает философию истории великих мыслителей следующего поколения — Вильгельма Гумбольдта и Гегеля.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5815">
        <w:rPr>
          <w:rFonts w:ascii="Times New Roman" w:hAnsi="Times New Roman"/>
          <w:sz w:val="28"/>
          <w:szCs w:val="28"/>
          <w:lang w:eastAsia="ru-RU"/>
        </w:rPr>
        <w:t xml:space="preserve">Гердер признает поступательное движение человеческой цивилизации и его благотворные последствия для рода человеческого — не только материальные, но и духовные, нравственные. Это сближает его с просветителями предшествующего периода. Но прогрессивное развитие, по его мысли, не означает безусловного отрицания пройденных этапов (в особенности в области культуры). Каждая ступень в развитии человечества отличается своим неповторимым своеобразием и своей ценностью, которые невосполнимо утрачиваются на следующей ступени. Движение происходит как отталкивание, неприятие ушедшей культурной эпохи со стороны той, которая пришла ей на смену. В этом принципе борьбы противоречий и противоположностей как основы поступательного развития — величайшее диалектическое прозрение Гердера-историка. Он далек от безоговорочной идеализации патриархальной старины в учении Руссо, но призывает бережно сохранять ее следы, прежде всего народную поэзию, простую и безыскусную, выражающую в естественной, не искаженной книжной ученостью форме народные чаяния, строй чувств и отношений, исчезнувших или исчезающих в условиях современной цивилизации. «Предназначение рода людского — в смене сцен, культуры и нравов. Горе человеку, если ему не по душе та сцена, где он должен выступать, но горе и тому философу, изучающему человечество и нравы, которому его сцена кажется единственной, а каждая предшествующая непременно представляется плохой!» — пишет он в статье «Извлечения из переписки об Оссиане и о песнях древних народов» (1773). Из этой позиции Гердера вытекает несколько основополагающих выводов.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Прежде всего единство исторического развития человечества как поступательного движения включает все многообразие социальных и культурных эпох, разных народов, больших и малых, цивилизованных и «диких». Гердер отвергает традиционное иерархическое деление, признающее культурный авторитет и «совершенство» только за классической древностью и ее современными подражателями — французами, итальянцами и другими просвещенными европейскими народами. Малые народы и племена также создали свою неповторимую, своеобразную поэзию — зачастую устную, бесписьменную, фольклорную, которую необходимо собрать, записать, сделать доступной культурному сознанию европейцев.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5815">
        <w:rPr>
          <w:rFonts w:ascii="Times New Roman" w:hAnsi="Times New Roman"/>
          <w:sz w:val="28"/>
          <w:szCs w:val="28"/>
          <w:lang w:eastAsia="ru-RU"/>
        </w:rPr>
        <w:t xml:space="preserve">И в самой Европе, по мнению Гердера, немало неизведанных сокровищ народной поэзии. Лишь с конца 1750-х годов стали известны песни скандинавской «Эдды», вслед за ними — английские и шотландские народные песни и баллады, совсем еще не собраны и не изучены немецкие. Гердер призывает своих соотечественников последовать примеру англичан (сборник Перси «Памятники старой английской поэзии», 1765) — записывать и издавать песни и предания старины, пока еще живут в глухих уголках их носители, ибо нивелирующее влияние обезличенной салонной и книжной («буквенной») культуры проникает и туда, поглощая и вытесняя подлинную поэзию, рожденную в недрах народной жизни.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5815">
        <w:rPr>
          <w:rFonts w:ascii="Times New Roman" w:hAnsi="Times New Roman"/>
          <w:sz w:val="28"/>
          <w:szCs w:val="28"/>
          <w:lang w:eastAsia="ru-RU"/>
        </w:rPr>
        <w:t xml:space="preserve">Эти призывы Гердер подкрепил собственной практикой, издав в 1778 — 1779 гг. обширный сборник «Народные песни» (после его смерти он многократно издавался под названием «Голоса народов в песнях»). Он включил туда кроме немецких английские, итальянские, испанские, скандинавские, сербские, эстонские, литовские, латышские, лапландские, индейские и другие образцы народной поэзии в своем переводе. Многочисленные работы Гердера о народной поэзии заложили основы будущей фольклористики. Его поэтические переводы и соображения о том, как нужно переводить стихи, положили начало новым принципам перевода, которые были развиты немецкими романтиками, а позднее восприняты В. А. Жуковским. Гердер, в частности, впервые потребовал от переводчика поэзии безупречного сохранения звуковой стороны оригинала — соблюдения ритма, характера рифмовки, звукописи, строфики, всего того, что составляет национальное своеобразие стиха.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Настаивая на индивидуально-неповторимой ценности каждой культурной эпохи, Гердер тем самым отвергает нормативный подход, утвердившийся в эстетике классицизма, ориентацию на абсолютный художественный идеал, обычно связываемый с античностью. По мысли Гердера, нормативный подход к искусству опровергается относительностью обычаев, нравов, жизненного уклада, которая явственно выступает при сопоставлении цивилизованных и «диких» народов. Народ создает поэзию сообразно своим потребностям и сам выступает ее судьей и ценителем. Эти идеи впоследствии получат развитие в книге Стендаля «Расин и Шекспир» (1823) — в одном из манифестов романтической школы во Франции. Национальное и историческое своеобразие исключает вневременной, вненациональный, всеобщий идеал красоты, который утверждала эстетика классицизма. Таким образом, Гердер в своей критике французского классицизма идет дальше Лессинга.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Историзм Гердера имеет прямым следствием реабилитацию средневековой культуры, полностью отвергавшейся на предшествующих этапах Просвещения. И в этом вопросе, как и во многих других, концепция Гердера дала толчок идеям романтиков. Важное значение имела статья Гердера «Шекспир», напечатанная вместе со статьей об Оссиане в сборнике «О немецком характере и искусстве» (1773). Этот сборник, в который вошла также и работа Гете «О немецком зодчестве», стал манифестом «Бури и натиска». Сопоставляя драму Шекспира с греческой, Гердер приходит к выводу, что у них нет ничего общего, кроме названия: каждая порождена своими особенными условиями жизни, характером общества и государства, сложностью человеческой личности и отношений между людьми. Значительно более простая в своей основе жизнь древних греков естественно воплощалась в простой структуре их драм и столь же естественно отражалась в аристотелевских правилах. Иначе обстояло дело на севере Европы в эпоху Шекспира: «Перед Шекспиром, вокруг него были отечественные обычаи, деяния, склонности, исторические традиции, которым менее всего была присуща простота, составляющая основу греческой драмы». Отсюда — усложненность созданных им ситуаций и характеров, композиций и фабулы, протяженность действия во времени и насыщенность этого времени событиями, частая смена места, всегда конкретно связанного с обстоя, о 1ьствами и характером события.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Особое внимание Гердер уделяет вопросу о месте и времени. Он впервые поднимает проблему несоответствия художественного времени и бытового, астрономического. Проблема эта сохраняет свою теоретическую остроту и в наши дни. В статье о Шекспире противопоставлены две великие, но в корне разные драматические системы: античная и шекспировская (в отличие от Лессинга, который подтверждал величие Шекспира его близостью к древним). С другой же стороны, Шекспир противопоставлен французской классической трагедии, которую Гердер считает вторичной, подражательной. Это типологическое противопоставление французской трагедии и Шекспира будет также впоследствии развито романтиками.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Новое слово сказал Гердер и в вопросе о языке. В трактате «О происхождении языка» (1770), написанном на конкурсную тему Прусской академии, Гердер впервые приближается к диалектическому решению этого вопроса, занимавшего многих его современников. Полемизируя с теологической идеей «божественного происхождения» языка, а также и с некоторыми представлениями просветителей (Кондильяка, Руссо), он связывает происхождение языка с развитием мышления. В «Фрагментах о новейшей немецкой литературе», в этюде «О возрастах языка» Гердер называет язык поэзии юностью, изящной прозы — зрелостью, науки — старостью языка. Именно в такой последовательности сменяют они друг друга в процессе исторического развития. В противовес рационалистической концепции Готшеда, в любом случае требовавшего от языка ясности и правильности, Гердер подчеркивает специфику поэтического языка — образность и метафоричность, богатство синонимов, которых старательно избегает язык науки, свободу инверсий и грамматических связей.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Все эти идеи, взаимосвязанные и дополняющие друг друга, были изложены преимущественно в работах начала 1770-х годов. В сочинениях 1780-х и 1790-х годов Гердер продолжает их разработку («Идеи о философии истории», «Письма для поощрения гуманности»), но полемическая заостренность здесь смягчается, и во многих вопросах заметно сближение с общепросветительскими позициями которые ранее оспаривались Гердером.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Истинно просветительская позиция Гердера проявилась в его подходе к проблеме национального характера в искусстве: впервые выдвинув идею национального своеобразия, отстаивая ценность немецкой национальной культуры (прежде всего фольклора), Гердер был решительным противником всякой национальной ограниченности и высокомерия.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Принципиально новый подход Гердера к литературе сказался и на форме его критических статей, для которых характерно эмоционально взволнованное «вживание» в предмет. Гердер — противник систематического анализа, которым с таким мастерством владел Лессинг. Он намеренно фрагментарен, изложение материала у него представляет собой непринужденный, порою запальчивый диалог с читателем.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Поколение писателей, вступивших в литературу в начале 1770-х годов, стоит под знаком влияния идей Гердера и творчества молодого Гете. Их объединяет возросшее национальное самосознание, поиски самостоятельного пути, освобождения от нормативной поэтики французского классицизма, в ряде случаев — пересмотр отношения к античному наследию, обращение к конкретной действительности и ее социальным и нравственным конфликтам. Руссоистское требование возвращения к природе приводит к отрицанию «искусства» (эта антитеза присутствовала и в статьях Гердера), а в художественной практике — нередко к нарочитому огрублению ситуаций, характеров и языка. Это была закономерная реакция на условность, изящную сглаженность и благопристойность французских образцов. Вместе с тем литература «Бури и натиска» при всем своем стремлении приблизиться к природе, показать человека и жизнь, каковы они на самом деле, без прикрас, была неспособна дать объективную картину действительности — слишком доминировала субъективная авторская точка зрения, слишком часто герои драм и романов были просто сколком личности и переживаний самого автора. Отсюда проистекает и противоречивое сочетание полярных стилевых принципов — нарочитой сниженности и аффектации, просторечия и возвышенной, сугубо «литературной» патетики. Обе крайности преследовали одну цель — усилить индивидуальную экспрессивность языка.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Среди писателей этого поколения выделяются две группы, различающиеся по своим идейным позициям, по литературным образцам, служившим им ориентирами, и по жанровой природе творчества.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Одна из них (иногда ее называют «рейнские гении») группировалась вокруг Гете и Гердера и проявила себя в основном в драматургии. Это Я. М. Р. Ленц, Ф. М. Клингер, Г. Л. Вагнер. Другая, преимущественно поэты-лирики, объединившаяся в 1772 г. в «Геттингенский союз рощи», избрала своим кумиром Клопштока, хотя с большим сочувствием откликалась на произведения Гете и Гердера.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Якоб Михаэль Рейнхольд Ленц (Jakob Michael Reinhold Lenz, 1751 — 1792) — одна из самых сложных и трагических фигур «Бури и натиска». Сын пастора из Восточной Пруссии, он учился в Кенигсбергском университете, слушал лекции Канта, которые познакомили его с учением Руссо. В дальнейшем Ленц стал одним из самых страстных последователей этого учения в Германии. Отказавшись от навязываемой ему отцом карьеры священника, он вынужден был поступить гувернером в прусскую офицерскую семью и сопровождать своих воспитанников (которые были немногим моложе его самого) на военную службуу в Эльзас. Таким образом судьба свела его с литературным кружком, сложившимся в 1770 г. в Страсбурге, где в то время учился Гете. Ленц вступил с Гете в переписку, и между ними возникли дружеские, хотя и неравные отношения. Гете поддерживал литературные начинания Ленца. Однако материальная неустроенность, чувство социальной неполноценности, обостренная чувствительность, постепенно переросшая в психическую болезнь, заставили Ленца часто менять место жительства. После неудачной попытки в 1776 г. обосноваться в Веймаре Ленц вернулся на родину, а оттуда отправился в Россию в качестве домашнего учителя. Он умер в Москве, сломленный нуждой и болезнью.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Ленц писал в разных жанрах. Его интимная лирика, испытавшая заметное влияние поэзии Гете, отличается задушевностью, искренностью чувства, она свободна от литературных шаблонов и банальных красот. Короткий динамичный стих, пронизанный порывистым движением, музыкальность, естественный, простой язык, прозрачная образность — все это приметы той новой поэтики, которая вошла в немецкую литературу как воплощение национального самобытного начала, в противовес салонному изяществу и искусственности. Из прозаических сочинений Ленца нужно назвать неоконченный роман в письмах «Лесной отшельник» (издан в 1797 г.), в котором он с некоторой предвзятостью изобразил свой разрыв с Гете после неудачи в Веймаре. Написанный в духе «Вертера» Гете, роман этот несет на себе печать крайнего субъективизма и «портретности», умаляющих его художественную ценность.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Однако в историю немецкой литературы Ленц вошел главным образом как драматург. Он начал с переводов-переделок Плавта и Шекспира, затем обратился к социальной драме на современную тему. Есть у него и пьесы, в которых причудливо сочетаются философская и психологическая проблематика, фантастика, гротеск и условная восточная экзотика. Самая известная и значительная пьеса Ленца — «Гувернер, или Преимущества домашнего образования» (написана в 1772 г., издана анонимно в 1774 г.). Действие начинается со спора двух братьев — майора фон Берга, неотесанного, грубого и вспыльчивого ретрограда, сторонника домашнего образования по старинке, и советника фон Берга — здравомыслящего «резонера», проповедующего в духе новых идей общественное образование в школе и университете. И хотя картина бесшабашных студенческих нравов, показанная красочно и предельно достоверно, отнюдь не способна идеализировать эту систему образования, Ленц явно отдает ей предпочтение перед домашней, которую он с поистине руссоистской страстностью клеймит как безнравственную, развращающую и учеников, и учителей. Лейфер, молодой человек, окончивший университет, вынужден за грошовое жалованье обучать майорского сынка — недоросля и балбеса — всем наукам, давать уроки рисования, музыки и французского дочке. В душе его просыпается желание утвердить свое личное достоинство наперекор своим спесивым и тупым хозяевам, которые третируют его, как лакея, постоянно осыпая упреками и оскорблениями. Он заводит роман с хозяйской дочкой Густхен, соблазняет ее и, когда последствия их связи становятся известны, спасается от неминуемой расправы бегством. Густхен также бежит из дома и находит приют в хижине старой нищенки, где и родится ее незаконный ребенок. Дальнейшее развитие сюжета происходит в виде парадоксальных зигзагообразных событий: Лейфер, скрывшийся в доме бедного сельского учителя, в конце концов венчается с наивной деревенской простушкой, пленившейся его ученостью и красноречием. Густхен пытается утопиться, но ее вовремя спасает майор, готовый все простить любимой дочери, а двоюродный брат Густхен, студент Фриц, когда-то предмет ее сентиментальной любви, женится на ней и усыновляет ее ребенка. Основной сюжетный узел пьесы в сниженном, почти пародийном плане повторяет ситуацию «Новой Элоизы» Руссо — любовь бедного учителя и знатной ученицы. Однако высокое и сильное чувство героев Руссо оборачивается в пьесе Ленца пошлой и заурядной связью: Лейфером движет не любовь, а ущемленное социальное самосознание, Густхен же отдается ему скорее от скуки, на самом деле продолжая мечтать о забывшем ее Фрице.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Главная фабульная линия «Гувернера» пересекается привходящими эпизодами, в которых перед зрителем проходят характерные социальные типы, показанные в сатирических, порою гротескных тонах. Меткие жанровые зарисовки достоверно отражают жизнь разных социальных слоев, но эта достоверность контрастирует с малоправдоподобной благополучной развязкой — всеобщим примирением и преодолением сословных и моральных предрассудков. Новую сценическую жизнь «Гувернер» обрел в обработке Бертольда Брехта (1952).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Одновременно с «Гувернером» Ленц написал теоретическое сочинение «Заметки о театре», в котором вслед за Гердером и Гете призывал обратиться к опыту Шекспира. Однако на деле предлагаемая им реформа драматического искусства в большей степени ориентирована на теорию и практику французского писателя-руссоиста Луи-Себастьяна Мерсье. Вторая социальная драма Ленца «Офицеры» рисует судьбу соблазненной офицером бюргерской девушки, ставшей жертвой собственного легкомыслия и тщеславия. Отвергнутая своим любовником, она оказывается «на дне» общества. Однако и здесь Ленц пытается завершить пьесу благополучной компромиссной развязкой и фантастическим проектом создания «питомника» будущих офицерских жен, который, по его мысли, мог бы содействовать укреплению нравственных устоев в армии.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Аналогичной теме посвящена и пьеса драматурга, также входившего в Страсбургский кружок, Генриха Леопольда Вагнера (Heinrich Leopold Wagner, 1749 — 1779), «Детоубийца» (1776). Трагедия соблазненной офицером-дворянином бюргерской девушки, которая, боясь публичного позора и поношения, убивает своего ребенка, стала одной из актуальных тем литературы «Бури и натиска». Она получила отражение и в написанной в те же годы первой части «Фауста» Гете. Вагнер трактует эту тему в подчеркнуто огрубленной манере.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Иную линию в драматургии «Бури и натиска» представляет Фридрих Максимилиан Клингер (Friedrich Maximilian Klinger, 1752 — 1831). Уроженец Франкфурта-на-Майне (земляк Гете), он был сыном бедной поденщицы. Ему посчастливилось получить бесплатное гимназическое образование и поступить в университет. В 1775 — 1776 гг. он написал и опубликовал несколько драм, обративших на него внимание: «Отто», «Страдающая женщина», «Близнецы», «Буря и натиск». После неудачной попытки устроиться в Веймаре он два года странствовал в качестве постоянного драматурга с театральной труппой, намеревался отправиться в Америку и участвовать в Войне за независимость, но в 1780 г. принял предложение стать чтецом у великой княгини Марии Федоровны, супруги будущего императора Павла I. С этого времени судьба его была прочно связана с Россией. Он сделал придворную и военную карьеру, занимал высокие посты, был директором кадетского корпуса и попечителем Дерптского (Тартуского) университета, где и поныне хранится его библиотека. В эти годы в его мировоззрении и творчестве происходит перелом. Он обращается к повествовательным жанрам. Самое значительное произведение этих лет — роман «Жизнь, деяния и гибель Фауста» (1791). От старого бунтарского духа «Бури и натиска» сохраняется лишь критическая оценка социальных и политических проблем немецкой истории и отчасти современности и обращение к излюбленному герою его литературного поколения — Фаусту.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Ранние драмы Клингера пронизаны тем мятежным индивидуализмом, который характерен для молодой немецкой литературы 1770-х годов. В центре их стоит сильная личность, пренебрегающая сословными барьерами, общественными условностями и предрассудками, а порою и нравственным законом. В поисках такого героя Клингер обращается к эпохе итальянского Возрождения. В драме «Близнецы» он изображает непримиримую вражду двух братьев-соперников, которая заканчивается убийством одного брата другим. Исходная ситуация и в особенности напряженная, патетически приподнятая стилистика этой пьесы оказала влияние на первую драму Шиллера «Разбойники». В других пьесах Клингер обращается к современной теме: в драме «Буря и натиск» действие развертывается в Америке. Однако автора привлекает не столько политическая проблема борьбы колоний за независимость, сколько возможность показать сильную, мятежную личность. Этой установкой определяется и художественная структура пьес Клингера: ему в принципе чужд «бытовизм» Ленца и Вагнера, он не стремится ни к жанровым зарисовкам, ни к правдоподобию социального типажа, ни к имитации непринужденной разговорной речи. В его драмах все подчинено одной задаче — воплотить в поступках и речи страстную, незаурядную, более того — враждебную всякой заурядности натуру. Отсюда — экспрессивная, прерывистая, взволнованная речь героев, обилие восклицаний, недоговоренных фраз и т. п. Полный контраст этому стилю представляет поздний философский роман Клингера о Фаусте, написанный в спокойной, уравновешенной манере, дающий последовательную смену картин европейской жизни в эпоху исторического Фауста (XVI в.), сквозь которую в обобщенном виде проступают современные темы.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Лирическая поэзия этого периода представлена питомцами Геттингенского университета Людвигом Хёльти (Ludwig Holty, 1748 — 1776), Иоганном Генрихом Фоссом (Johann Heinrich Vo?, 1751 — 1826) и братьями Штольберг, образовавшими в 1772 г. «Геттингенский союз рощи». Это название подсказано, с одной стороны, реальным местом их собраний, с другой одой Клопштока «Холм и роща», где эти образы эмблематически воплощают древнегреческую и национальную германскую поэзию. Благоговейное преклонение перед Клопштоком определило многие черты и темы творчества геттингенских «бардов» (как они себя называли в подражание Клопштоку): глубокое религиозное чувство, культ сентиментальной дружбы и возвышенно-идеальной любви (в подражание Клопштоку Хёльти и Фосс посвящают стихи «Будущей возлюбленной»). Отдали они дань и «кладбищенской поэзии», пришедшей из Англии. В особенности это относится к Хёльти, тяжело болевшему и предвидевшему свою раннюю смерть. Патриотические и тираноборческие мотивы, гимны свободе трактуются у геттингенцев в довольно расплывчатом и абстрактном духе («Освобожденный раб» Хёльти, «Застольная песня для свободных людей» Фосса, некоторые стихи Штольбергов). Геттингенские барды не поднимаются до гражданского пафоса политических стихов Клопштока. Вместе с тем поэзии Хёльти и Фосса, с юных лет узнавших нужду и зависимость, а затем вкусивших горьких хлеб домашнего учителя, присущ глубокий демократизм, подлинный интерес и сопричастность жизни простого народа, его радостям и заботам. В этом плане к ним близко примыкает Матиас Клаудиус (Matthias Claudius, 1740 — 1815), поэт и журналист, мужественно избравший полуголодное существование профессионального литератора. Истинным выражением национального чувства становится у геттингенцев пейзажная лирика, с любовью нарисованные ими картины родной природы, бесхитростных радостей и повседневных трудов простых крестьян («Майская песня» и «Песня жнецов» Хёльти, «Вечерняя песня», «Мать у колыбели», «Колыбельная при лунном свете» Клаудиуса). В этих стихах чувствуется уже не влияние Клопштока с его подчеркнуто индивидуальной манерой и поисками новой формы, а интерес к народной песне, пробудившийся под воздействием Гердера. Музыкальность, напевность, динамичный короткий рифмованный стих, непритязательная образность составляют характерные черты их поэтики.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Геттингенский союз просуществовал всего два года. Его органом был регулярно выходивший «Геттингенский альманах муз», в котором печатались и многие поэты из других областей Германии. В дальнейшем судьбы участников союза резко разошлись. Наиболее значительный поэт этого кружка Фосс прославился как автор идиллий на темы из близко знакомой ему крестьянской жизни, как превосходный знаток классической филологии и переводчик «Одиссеи» (1781) и «Илиады» (1793).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С Геттингенским союзом связано и творчество замечательного поэта Готфрида Августа Бюргера (Gottfried August Burger, 1747 — 1794), создателя немецкой литературной баллады. От геттингенцев Бюргера отличает смелое и непочтительное отношение к религии, просветительское свободомыслие (оно отразилось в сатирической балладе «Госпожа Шнипс», 1777), откровенное изображение чувственной, земной любви, наконец, гораздо более конкретная и острая трактовка социальных и политических тем («Крестьянин своему сиятельнейшему тирану», «Дворянин и крестьянин», баллада «Дикий охотник», «Разбойный граф»). Подобно Клопштоку, он приветствовал начало Великой французской революции.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В историю немецкой и европейской поэзии Бюргер вошел как автор баллады «Ленора» (1773). Мотив о мертвом женихе, который является ночью за своей невестой, широко встречается в фольклоре европейских народов в частности звучит он в английской балладе «Дух нежного Вильяма», вошедшей в сборник Перси. Бюргер перенес этот мотив в современную ему обстановку -время Семилетней войны (1756 — 1763). Баллада Бюргера стала идеальной моделью этого жанра, широко использованного в последующей литературе (особенно в эпоху романтизма); в ней сочетаются лирический, повествовательный и драматический моменты (диалог). Фантастический сюжет свободно вписывается в реальную обстановку, что подтверждается упоминанием царствующих монархов и Пражской битвы. Для Бюргера в «Леноре» и других балладах характерен простой, порою даже огрубленный язык, стилизация под приемы народной поэзии (повторы, восклицания, звукоподражательные слова). Баллада пронизана динамизмом. В ней органично сочетаются поэтика народной песни и «штюрмерская» поэтика. «Ленора» была переведена на многие европейские языки. Русские переводы, созданные В. А. Жуковским («Людмила», 1808) и П. А. Катениным («Ольга», 1816), стали центром литературных споров тех лет.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Бюргер писал и прозу. Самое известное его прозаическое произведение — «Приключения барона Мюнхгаузена» (1786), в котором фольклорные традиции сочетаются с сатирической картиной современности. </w:t>
      </w:r>
    </w:p>
    <w:p w:rsidR="006B5770" w:rsidRPr="00E95815" w:rsidRDefault="006B5770" w:rsidP="00E9581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815">
        <w:rPr>
          <w:rFonts w:ascii="Times New Roman" w:hAnsi="Times New Roman"/>
          <w:sz w:val="28"/>
          <w:szCs w:val="28"/>
          <w:lang w:eastAsia="ru-RU"/>
        </w:rPr>
        <w:t xml:space="preserve">В целом эпоха «Бури и натиска», чрезвычайно интенсивная и насыщенная, практически исчерпала себя к началу 1780-х годов. Те писатели, которые сохранили верность позициям и принципам своей юности, выглядели в условиях изменившейся литературной атмосферы 1780 — 1790-х годов архаичными. Это ясно показала рецензия Шиллера на сочинения Бюргера (1791). </w:t>
      </w:r>
    </w:p>
    <w:p w:rsidR="006B5770" w:rsidRDefault="006B5770">
      <w:bookmarkStart w:id="0" w:name="_GoBack"/>
      <w:bookmarkEnd w:id="0"/>
    </w:p>
    <w:sectPr w:rsidR="006B5770" w:rsidSect="009A1B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70" w:rsidRDefault="006B5770" w:rsidP="00E95815">
      <w:pPr>
        <w:spacing w:after="0" w:line="240" w:lineRule="auto"/>
      </w:pPr>
      <w:r>
        <w:separator/>
      </w:r>
    </w:p>
  </w:endnote>
  <w:endnote w:type="continuationSeparator" w:id="0">
    <w:p w:rsidR="006B5770" w:rsidRDefault="006B5770" w:rsidP="00E9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70" w:rsidRDefault="006B577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630C0">
      <w:rPr>
        <w:noProof/>
      </w:rPr>
      <w:t>1</w:t>
    </w:r>
    <w:r>
      <w:fldChar w:fldCharType="end"/>
    </w:r>
  </w:p>
  <w:p w:rsidR="006B5770" w:rsidRDefault="006B5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70" w:rsidRDefault="006B5770" w:rsidP="00E95815">
      <w:pPr>
        <w:spacing w:after="0" w:line="240" w:lineRule="auto"/>
      </w:pPr>
      <w:r>
        <w:separator/>
      </w:r>
    </w:p>
  </w:footnote>
  <w:footnote w:type="continuationSeparator" w:id="0">
    <w:p w:rsidR="006B5770" w:rsidRDefault="006B5770" w:rsidP="00E95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1F7"/>
    <w:rsid w:val="002251F7"/>
    <w:rsid w:val="005F0E38"/>
    <w:rsid w:val="006B5770"/>
    <w:rsid w:val="006E3960"/>
    <w:rsid w:val="009011C4"/>
    <w:rsid w:val="009350DD"/>
    <w:rsid w:val="009A1BD2"/>
    <w:rsid w:val="00E95815"/>
    <w:rsid w:val="00F273A1"/>
    <w:rsid w:val="00F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CD5F-EF95-4B42-93EC-26875FB5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D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E95815"/>
    <w:rPr>
      <w:rFonts w:cs="Times New Roman"/>
    </w:rPr>
  </w:style>
  <w:style w:type="paragraph" w:styleId="a5">
    <w:name w:val="footer"/>
    <w:basedOn w:val="a"/>
    <w:link w:val="a6"/>
    <w:rsid w:val="00E9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E958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4584</Words>
  <Characters>26131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ДВИЖЕНИЕ «БУРИ И НАТИСКА» И ИСТОРИЗМ  ГЕРДЕРА </vt:lpstr>
    </vt:vector>
  </TitlesOfParts>
  <Company/>
  <LinksUpToDate>false</LinksUpToDate>
  <CharactersWithSpaces>30654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ДВИЖЕНИЕ «БУРИ И НАТИСКА» И ИСТОРИЗМ  ГЕРДЕРА </dc:title>
  <dc:subject/>
  <dc:creator>Танюша</dc:creator>
  <cp:keywords/>
  <dc:description/>
  <cp:lastModifiedBy>admin</cp:lastModifiedBy>
  <cp:revision>2</cp:revision>
  <dcterms:created xsi:type="dcterms:W3CDTF">2014-05-24T01:17:00Z</dcterms:created>
  <dcterms:modified xsi:type="dcterms:W3CDTF">2014-05-24T01:17:00Z</dcterms:modified>
</cp:coreProperties>
</file>