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AA8" w:rsidRDefault="00486AA8" w:rsidP="00296237">
      <w:pPr>
        <w:shd w:val="clear" w:color="auto" w:fill="FFFFFF"/>
        <w:autoSpaceDE w:val="0"/>
        <w:autoSpaceDN w:val="0"/>
        <w:adjustRightInd w:val="0"/>
        <w:jc w:val="center"/>
        <w:rPr>
          <w:b/>
          <w:sz w:val="28"/>
          <w:szCs w:val="28"/>
        </w:rPr>
      </w:pPr>
    </w:p>
    <w:p w:rsidR="00296237" w:rsidRPr="00296237" w:rsidRDefault="00296237" w:rsidP="00296237">
      <w:pPr>
        <w:shd w:val="clear" w:color="auto" w:fill="FFFFFF"/>
        <w:autoSpaceDE w:val="0"/>
        <w:autoSpaceDN w:val="0"/>
        <w:adjustRightInd w:val="0"/>
        <w:jc w:val="center"/>
        <w:rPr>
          <w:b/>
          <w:sz w:val="28"/>
          <w:szCs w:val="28"/>
        </w:rPr>
      </w:pPr>
      <w:r w:rsidRPr="00296237">
        <w:rPr>
          <w:b/>
          <w:sz w:val="28"/>
          <w:szCs w:val="28"/>
        </w:rPr>
        <w:t>Содержание</w:t>
      </w:r>
    </w:p>
    <w:p w:rsidR="00296237" w:rsidRDefault="00296237" w:rsidP="0071067A">
      <w:pPr>
        <w:shd w:val="clear" w:color="auto" w:fill="FFFFFF"/>
        <w:autoSpaceDE w:val="0"/>
        <w:autoSpaceDN w:val="0"/>
        <w:adjustRightInd w:val="0"/>
        <w:rPr>
          <w:sz w:val="30"/>
          <w:szCs w:val="30"/>
        </w:rPr>
      </w:pPr>
    </w:p>
    <w:p w:rsidR="00265A83" w:rsidRPr="008349FF" w:rsidRDefault="00265A83" w:rsidP="004E4039">
      <w:pPr>
        <w:pStyle w:val="11"/>
        <w:tabs>
          <w:tab w:val="right" w:leader="dot" w:pos="9345"/>
        </w:tabs>
        <w:jc w:val="both"/>
        <w:rPr>
          <w:noProof/>
          <w:sz w:val="28"/>
          <w:szCs w:val="28"/>
        </w:rPr>
      </w:pPr>
      <w:r w:rsidRPr="008349FF">
        <w:rPr>
          <w:sz w:val="30"/>
          <w:szCs w:val="30"/>
        </w:rPr>
        <w:fldChar w:fldCharType="begin"/>
      </w:r>
      <w:r w:rsidRPr="008349FF">
        <w:rPr>
          <w:sz w:val="30"/>
          <w:szCs w:val="30"/>
        </w:rPr>
        <w:instrText xml:space="preserve"> TOC \o "1-3" \h \z \u </w:instrText>
      </w:r>
      <w:r w:rsidRPr="008349FF">
        <w:rPr>
          <w:sz w:val="30"/>
          <w:szCs w:val="30"/>
        </w:rPr>
        <w:fldChar w:fldCharType="separate"/>
      </w:r>
      <w:hyperlink w:anchor="_Toc230420896" w:history="1">
        <w:r w:rsidRPr="008349FF">
          <w:rPr>
            <w:rStyle w:val="a8"/>
            <w:noProof/>
            <w:sz w:val="28"/>
            <w:szCs w:val="28"/>
            <w:u w:val="none"/>
          </w:rPr>
          <w:t>Введение</w:t>
        </w:r>
        <w:r w:rsidRPr="008349FF">
          <w:rPr>
            <w:noProof/>
            <w:webHidden/>
            <w:sz w:val="28"/>
            <w:szCs w:val="28"/>
          </w:rPr>
          <w:tab/>
        </w:r>
        <w:r w:rsidRPr="008349FF">
          <w:rPr>
            <w:noProof/>
            <w:webHidden/>
            <w:sz w:val="28"/>
            <w:szCs w:val="28"/>
          </w:rPr>
          <w:fldChar w:fldCharType="begin"/>
        </w:r>
        <w:r w:rsidRPr="008349FF">
          <w:rPr>
            <w:noProof/>
            <w:webHidden/>
            <w:sz w:val="28"/>
            <w:szCs w:val="28"/>
          </w:rPr>
          <w:instrText xml:space="preserve"> PAGEREF _Toc230420896 \h </w:instrText>
        </w:r>
        <w:r w:rsidRPr="008349FF">
          <w:rPr>
            <w:noProof/>
            <w:webHidden/>
            <w:sz w:val="28"/>
            <w:szCs w:val="28"/>
          </w:rPr>
        </w:r>
        <w:r w:rsidRPr="008349FF">
          <w:rPr>
            <w:noProof/>
            <w:webHidden/>
            <w:sz w:val="28"/>
            <w:szCs w:val="28"/>
          </w:rPr>
          <w:fldChar w:fldCharType="separate"/>
        </w:r>
        <w:r w:rsidR="00FC1111">
          <w:rPr>
            <w:noProof/>
            <w:webHidden/>
            <w:sz w:val="28"/>
            <w:szCs w:val="28"/>
          </w:rPr>
          <w:t>3</w:t>
        </w:r>
        <w:r w:rsidRPr="008349FF">
          <w:rPr>
            <w:noProof/>
            <w:webHidden/>
            <w:sz w:val="28"/>
            <w:szCs w:val="28"/>
          </w:rPr>
          <w:fldChar w:fldCharType="end"/>
        </w:r>
      </w:hyperlink>
    </w:p>
    <w:p w:rsidR="00265A83" w:rsidRPr="008349FF" w:rsidRDefault="000E03FB" w:rsidP="004E4039">
      <w:pPr>
        <w:pStyle w:val="11"/>
        <w:tabs>
          <w:tab w:val="right" w:leader="dot" w:pos="9345"/>
        </w:tabs>
        <w:jc w:val="both"/>
        <w:rPr>
          <w:noProof/>
          <w:sz w:val="28"/>
          <w:szCs w:val="28"/>
        </w:rPr>
      </w:pPr>
      <w:hyperlink w:anchor="_Toc230420897" w:history="1">
        <w:r w:rsidR="00265A83" w:rsidRPr="008349FF">
          <w:rPr>
            <w:rStyle w:val="a8"/>
            <w:noProof/>
            <w:sz w:val="28"/>
            <w:szCs w:val="28"/>
            <w:u w:val="none"/>
          </w:rPr>
          <w:t>1.   Сфера и основные направления деятельности предприятия, его общая характеристика</w:t>
        </w:r>
        <w:r w:rsidR="00265A83" w:rsidRPr="008349FF">
          <w:rPr>
            <w:noProof/>
            <w:webHidden/>
            <w:sz w:val="28"/>
            <w:szCs w:val="28"/>
          </w:rPr>
          <w:tab/>
        </w:r>
        <w:r w:rsidR="00265A83" w:rsidRPr="008349FF">
          <w:rPr>
            <w:noProof/>
            <w:webHidden/>
            <w:sz w:val="28"/>
            <w:szCs w:val="28"/>
          </w:rPr>
          <w:fldChar w:fldCharType="begin"/>
        </w:r>
        <w:r w:rsidR="00265A83" w:rsidRPr="008349FF">
          <w:rPr>
            <w:noProof/>
            <w:webHidden/>
            <w:sz w:val="28"/>
            <w:szCs w:val="28"/>
          </w:rPr>
          <w:instrText xml:space="preserve"> PAGEREF _Toc230420897 \h </w:instrText>
        </w:r>
        <w:r w:rsidR="00265A83" w:rsidRPr="008349FF">
          <w:rPr>
            <w:noProof/>
            <w:webHidden/>
            <w:sz w:val="28"/>
            <w:szCs w:val="28"/>
          </w:rPr>
        </w:r>
        <w:r w:rsidR="00265A83" w:rsidRPr="008349FF">
          <w:rPr>
            <w:noProof/>
            <w:webHidden/>
            <w:sz w:val="28"/>
            <w:szCs w:val="28"/>
          </w:rPr>
          <w:fldChar w:fldCharType="separate"/>
        </w:r>
        <w:r w:rsidR="00FC1111">
          <w:rPr>
            <w:noProof/>
            <w:webHidden/>
            <w:sz w:val="28"/>
            <w:szCs w:val="28"/>
          </w:rPr>
          <w:t>5</w:t>
        </w:r>
        <w:r w:rsidR="00265A83" w:rsidRPr="008349FF">
          <w:rPr>
            <w:noProof/>
            <w:webHidden/>
            <w:sz w:val="28"/>
            <w:szCs w:val="28"/>
          </w:rPr>
          <w:fldChar w:fldCharType="end"/>
        </w:r>
      </w:hyperlink>
    </w:p>
    <w:p w:rsidR="00265A83" w:rsidRPr="008349FF" w:rsidRDefault="000E03FB" w:rsidP="004E4039">
      <w:pPr>
        <w:pStyle w:val="11"/>
        <w:tabs>
          <w:tab w:val="right" w:leader="dot" w:pos="9345"/>
        </w:tabs>
        <w:jc w:val="both"/>
        <w:rPr>
          <w:noProof/>
          <w:sz w:val="28"/>
          <w:szCs w:val="28"/>
        </w:rPr>
      </w:pPr>
      <w:hyperlink w:anchor="_Toc230420898" w:history="1">
        <w:r w:rsidR="005F1461">
          <w:rPr>
            <w:rStyle w:val="a8"/>
            <w:noProof/>
            <w:sz w:val="28"/>
            <w:szCs w:val="28"/>
            <w:u w:val="none"/>
          </w:rPr>
          <w:t>1</w:t>
        </w:r>
        <w:r w:rsidR="00265A83" w:rsidRPr="008349FF">
          <w:rPr>
            <w:rStyle w:val="a8"/>
            <w:noProof/>
            <w:sz w:val="28"/>
            <w:szCs w:val="28"/>
            <w:u w:val="none"/>
          </w:rPr>
          <w:t>.</w:t>
        </w:r>
        <w:r w:rsidR="005F1461">
          <w:rPr>
            <w:rStyle w:val="a8"/>
            <w:noProof/>
            <w:sz w:val="28"/>
            <w:szCs w:val="28"/>
            <w:u w:val="none"/>
          </w:rPr>
          <w:t>1</w:t>
        </w:r>
        <w:r w:rsidR="00265A83" w:rsidRPr="008349FF">
          <w:rPr>
            <w:rStyle w:val="a8"/>
            <w:noProof/>
            <w:sz w:val="28"/>
            <w:szCs w:val="28"/>
            <w:u w:val="none"/>
          </w:rPr>
          <w:t xml:space="preserve">   Соответствие  организационной  структуры  управления  установленным целям и задачам деятельности предприятия</w:t>
        </w:r>
        <w:r w:rsidR="00265A83" w:rsidRPr="008349FF">
          <w:rPr>
            <w:noProof/>
            <w:webHidden/>
            <w:sz w:val="28"/>
            <w:szCs w:val="28"/>
          </w:rPr>
          <w:tab/>
        </w:r>
        <w:r w:rsidR="00265A83" w:rsidRPr="008349FF">
          <w:rPr>
            <w:noProof/>
            <w:webHidden/>
            <w:sz w:val="28"/>
            <w:szCs w:val="28"/>
          </w:rPr>
          <w:fldChar w:fldCharType="begin"/>
        </w:r>
        <w:r w:rsidR="00265A83" w:rsidRPr="008349FF">
          <w:rPr>
            <w:noProof/>
            <w:webHidden/>
            <w:sz w:val="28"/>
            <w:szCs w:val="28"/>
          </w:rPr>
          <w:instrText xml:space="preserve"> PAGEREF _Toc230420898 \h </w:instrText>
        </w:r>
        <w:r w:rsidR="00265A83" w:rsidRPr="008349FF">
          <w:rPr>
            <w:noProof/>
            <w:webHidden/>
            <w:sz w:val="28"/>
            <w:szCs w:val="28"/>
          </w:rPr>
        </w:r>
        <w:r w:rsidR="00265A83" w:rsidRPr="008349FF">
          <w:rPr>
            <w:noProof/>
            <w:webHidden/>
            <w:sz w:val="28"/>
            <w:szCs w:val="28"/>
          </w:rPr>
          <w:fldChar w:fldCharType="separate"/>
        </w:r>
        <w:r w:rsidR="00FC1111">
          <w:rPr>
            <w:noProof/>
            <w:webHidden/>
            <w:sz w:val="28"/>
            <w:szCs w:val="28"/>
          </w:rPr>
          <w:t>10</w:t>
        </w:r>
        <w:r w:rsidR="00265A83" w:rsidRPr="008349FF">
          <w:rPr>
            <w:noProof/>
            <w:webHidden/>
            <w:sz w:val="28"/>
            <w:szCs w:val="28"/>
          </w:rPr>
          <w:fldChar w:fldCharType="end"/>
        </w:r>
      </w:hyperlink>
    </w:p>
    <w:p w:rsidR="00265A83" w:rsidRPr="008349FF" w:rsidRDefault="000E03FB" w:rsidP="004E4039">
      <w:pPr>
        <w:pStyle w:val="11"/>
        <w:tabs>
          <w:tab w:val="right" w:leader="dot" w:pos="9345"/>
        </w:tabs>
        <w:jc w:val="both"/>
        <w:rPr>
          <w:noProof/>
          <w:sz w:val="28"/>
          <w:szCs w:val="28"/>
        </w:rPr>
      </w:pPr>
      <w:hyperlink w:anchor="_Toc230420899" w:history="1">
        <w:r w:rsidR="005F1461">
          <w:rPr>
            <w:rStyle w:val="a8"/>
            <w:noProof/>
            <w:sz w:val="28"/>
            <w:szCs w:val="28"/>
            <w:u w:val="none"/>
          </w:rPr>
          <w:t>2</w:t>
        </w:r>
        <w:r w:rsidR="00265A83" w:rsidRPr="008349FF">
          <w:rPr>
            <w:rStyle w:val="a8"/>
            <w:noProof/>
            <w:sz w:val="28"/>
            <w:szCs w:val="28"/>
            <w:u w:val="none"/>
          </w:rPr>
          <w:t>.  Анализ конкурентоспособности предприятия</w:t>
        </w:r>
        <w:r w:rsidR="00265A83" w:rsidRPr="008349FF">
          <w:rPr>
            <w:noProof/>
            <w:webHidden/>
            <w:sz w:val="28"/>
            <w:szCs w:val="28"/>
          </w:rPr>
          <w:tab/>
        </w:r>
        <w:r w:rsidR="00265A83" w:rsidRPr="008349FF">
          <w:rPr>
            <w:noProof/>
            <w:webHidden/>
            <w:sz w:val="28"/>
            <w:szCs w:val="28"/>
          </w:rPr>
          <w:fldChar w:fldCharType="begin"/>
        </w:r>
        <w:r w:rsidR="00265A83" w:rsidRPr="008349FF">
          <w:rPr>
            <w:noProof/>
            <w:webHidden/>
            <w:sz w:val="28"/>
            <w:szCs w:val="28"/>
          </w:rPr>
          <w:instrText xml:space="preserve"> PAGEREF _Toc230420899 \h </w:instrText>
        </w:r>
        <w:r w:rsidR="00265A83" w:rsidRPr="008349FF">
          <w:rPr>
            <w:noProof/>
            <w:webHidden/>
            <w:sz w:val="28"/>
            <w:szCs w:val="28"/>
          </w:rPr>
        </w:r>
        <w:r w:rsidR="00265A83" w:rsidRPr="008349FF">
          <w:rPr>
            <w:noProof/>
            <w:webHidden/>
            <w:sz w:val="28"/>
            <w:szCs w:val="28"/>
          </w:rPr>
          <w:fldChar w:fldCharType="separate"/>
        </w:r>
        <w:r w:rsidR="00FC1111">
          <w:rPr>
            <w:noProof/>
            <w:webHidden/>
            <w:sz w:val="28"/>
            <w:szCs w:val="28"/>
          </w:rPr>
          <w:t>14</w:t>
        </w:r>
        <w:r w:rsidR="00265A83" w:rsidRPr="008349FF">
          <w:rPr>
            <w:noProof/>
            <w:webHidden/>
            <w:sz w:val="28"/>
            <w:szCs w:val="28"/>
          </w:rPr>
          <w:fldChar w:fldCharType="end"/>
        </w:r>
      </w:hyperlink>
    </w:p>
    <w:p w:rsidR="00265A83" w:rsidRPr="008349FF" w:rsidRDefault="000E03FB" w:rsidP="004E4039">
      <w:pPr>
        <w:pStyle w:val="11"/>
        <w:tabs>
          <w:tab w:val="right" w:leader="dot" w:pos="9345"/>
        </w:tabs>
        <w:jc w:val="both"/>
        <w:rPr>
          <w:noProof/>
          <w:sz w:val="28"/>
          <w:szCs w:val="28"/>
        </w:rPr>
      </w:pPr>
      <w:hyperlink w:anchor="_Toc230420900" w:history="1">
        <w:r w:rsidR="005F1461">
          <w:rPr>
            <w:rStyle w:val="a8"/>
            <w:noProof/>
            <w:sz w:val="28"/>
            <w:szCs w:val="28"/>
            <w:u w:val="none"/>
          </w:rPr>
          <w:t>2.1</w:t>
        </w:r>
        <w:r w:rsidR="00265A83" w:rsidRPr="008349FF">
          <w:rPr>
            <w:rStyle w:val="a8"/>
            <w:noProof/>
            <w:sz w:val="28"/>
            <w:szCs w:val="28"/>
            <w:u w:val="none"/>
          </w:rPr>
          <w:t xml:space="preserve"> Организация системы внутрифирменного планирования на предприятии</w:t>
        </w:r>
        <w:r w:rsidR="00265A83" w:rsidRPr="008349FF">
          <w:rPr>
            <w:noProof/>
            <w:webHidden/>
            <w:sz w:val="28"/>
            <w:szCs w:val="28"/>
          </w:rPr>
          <w:tab/>
        </w:r>
        <w:r w:rsidR="00265A83" w:rsidRPr="008349FF">
          <w:rPr>
            <w:noProof/>
            <w:webHidden/>
            <w:sz w:val="28"/>
            <w:szCs w:val="28"/>
          </w:rPr>
          <w:fldChar w:fldCharType="begin"/>
        </w:r>
        <w:r w:rsidR="00265A83" w:rsidRPr="008349FF">
          <w:rPr>
            <w:noProof/>
            <w:webHidden/>
            <w:sz w:val="28"/>
            <w:szCs w:val="28"/>
          </w:rPr>
          <w:instrText xml:space="preserve"> PAGEREF _Toc230420900 \h </w:instrText>
        </w:r>
        <w:r w:rsidR="00265A83" w:rsidRPr="008349FF">
          <w:rPr>
            <w:noProof/>
            <w:webHidden/>
            <w:sz w:val="28"/>
            <w:szCs w:val="28"/>
          </w:rPr>
        </w:r>
        <w:r w:rsidR="00265A83" w:rsidRPr="008349FF">
          <w:rPr>
            <w:noProof/>
            <w:webHidden/>
            <w:sz w:val="28"/>
            <w:szCs w:val="28"/>
          </w:rPr>
          <w:fldChar w:fldCharType="separate"/>
        </w:r>
        <w:r w:rsidR="00FC1111">
          <w:rPr>
            <w:noProof/>
            <w:webHidden/>
            <w:sz w:val="28"/>
            <w:szCs w:val="28"/>
          </w:rPr>
          <w:t>17</w:t>
        </w:r>
        <w:r w:rsidR="00265A83" w:rsidRPr="008349FF">
          <w:rPr>
            <w:noProof/>
            <w:webHidden/>
            <w:sz w:val="28"/>
            <w:szCs w:val="28"/>
          </w:rPr>
          <w:fldChar w:fldCharType="end"/>
        </w:r>
      </w:hyperlink>
    </w:p>
    <w:p w:rsidR="005F1461" w:rsidRDefault="008C01AE" w:rsidP="008C01AE">
      <w:pPr>
        <w:widowControl w:val="0"/>
        <w:spacing w:before="20"/>
        <w:jc w:val="both"/>
        <w:rPr>
          <w:sz w:val="28"/>
          <w:szCs w:val="28"/>
        </w:rPr>
      </w:pPr>
      <w:r>
        <w:rPr>
          <w:sz w:val="28"/>
          <w:szCs w:val="28"/>
        </w:rPr>
        <w:t xml:space="preserve">3. </w:t>
      </w:r>
      <w:r w:rsidR="005F1461">
        <w:rPr>
          <w:sz w:val="28"/>
          <w:szCs w:val="28"/>
        </w:rPr>
        <w:t>Экономическое обоснование показателей деятельности предприятия на планируемый период</w:t>
      </w:r>
      <w:r>
        <w:rPr>
          <w:sz w:val="28"/>
          <w:szCs w:val="28"/>
        </w:rPr>
        <w:t>…………………………………………………………….22</w:t>
      </w:r>
    </w:p>
    <w:p w:rsidR="00265A83" w:rsidRPr="008349FF" w:rsidRDefault="000E03FB" w:rsidP="004E4039">
      <w:pPr>
        <w:pStyle w:val="11"/>
        <w:tabs>
          <w:tab w:val="right" w:leader="dot" w:pos="9345"/>
        </w:tabs>
        <w:jc w:val="both"/>
        <w:rPr>
          <w:noProof/>
          <w:sz w:val="28"/>
          <w:szCs w:val="28"/>
        </w:rPr>
      </w:pPr>
      <w:hyperlink w:anchor="_Toc230420903" w:history="1">
        <w:r w:rsidR="005F1461">
          <w:rPr>
            <w:rStyle w:val="a8"/>
            <w:noProof/>
            <w:sz w:val="28"/>
            <w:szCs w:val="28"/>
            <w:u w:val="none"/>
          </w:rPr>
          <w:t>3</w:t>
        </w:r>
        <w:r w:rsidR="00265A83" w:rsidRPr="008349FF">
          <w:rPr>
            <w:rStyle w:val="a8"/>
            <w:noProof/>
            <w:sz w:val="28"/>
            <w:szCs w:val="28"/>
            <w:u w:val="none"/>
          </w:rPr>
          <w:t>.</w:t>
        </w:r>
        <w:r w:rsidR="005F1461">
          <w:rPr>
            <w:rStyle w:val="a8"/>
            <w:noProof/>
            <w:sz w:val="28"/>
            <w:szCs w:val="28"/>
            <w:u w:val="none"/>
          </w:rPr>
          <w:t>1</w:t>
        </w:r>
        <w:r w:rsidR="00265A83" w:rsidRPr="008349FF">
          <w:rPr>
            <w:rStyle w:val="a8"/>
            <w:noProof/>
            <w:sz w:val="28"/>
            <w:szCs w:val="28"/>
            <w:u w:val="none"/>
          </w:rPr>
          <w:t xml:space="preserve"> Влияние ключевых факторов успеха предприятия. Выработка заключений по привлекательности предприятия и сферы деятельности в целом</w:t>
        </w:r>
        <w:r w:rsidR="00265A83" w:rsidRPr="008349FF">
          <w:rPr>
            <w:noProof/>
            <w:webHidden/>
            <w:sz w:val="28"/>
            <w:szCs w:val="28"/>
          </w:rPr>
          <w:tab/>
        </w:r>
        <w:r w:rsidR="00265A83" w:rsidRPr="008349FF">
          <w:rPr>
            <w:noProof/>
            <w:webHidden/>
            <w:sz w:val="28"/>
            <w:szCs w:val="28"/>
          </w:rPr>
          <w:fldChar w:fldCharType="begin"/>
        </w:r>
        <w:r w:rsidR="00265A83" w:rsidRPr="008349FF">
          <w:rPr>
            <w:noProof/>
            <w:webHidden/>
            <w:sz w:val="28"/>
            <w:szCs w:val="28"/>
          </w:rPr>
          <w:instrText xml:space="preserve"> PAGEREF _Toc230420903 \h </w:instrText>
        </w:r>
        <w:r w:rsidR="00265A83" w:rsidRPr="008349FF">
          <w:rPr>
            <w:noProof/>
            <w:webHidden/>
            <w:sz w:val="28"/>
            <w:szCs w:val="28"/>
          </w:rPr>
        </w:r>
        <w:r w:rsidR="00265A83" w:rsidRPr="008349FF">
          <w:rPr>
            <w:noProof/>
            <w:webHidden/>
            <w:sz w:val="28"/>
            <w:szCs w:val="28"/>
          </w:rPr>
          <w:fldChar w:fldCharType="separate"/>
        </w:r>
        <w:r w:rsidR="00FC1111">
          <w:rPr>
            <w:noProof/>
            <w:webHidden/>
            <w:sz w:val="28"/>
            <w:szCs w:val="28"/>
          </w:rPr>
          <w:t>24</w:t>
        </w:r>
        <w:r w:rsidR="00265A83" w:rsidRPr="008349FF">
          <w:rPr>
            <w:noProof/>
            <w:webHidden/>
            <w:sz w:val="28"/>
            <w:szCs w:val="28"/>
          </w:rPr>
          <w:fldChar w:fldCharType="end"/>
        </w:r>
      </w:hyperlink>
      <w:r w:rsidR="008349FF" w:rsidRPr="008349FF">
        <w:rPr>
          <w:rStyle w:val="a8"/>
          <w:noProof/>
          <w:sz w:val="28"/>
          <w:szCs w:val="28"/>
          <w:u w:val="none"/>
        </w:rPr>
        <w:br/>
      </w:r>
      <w:r w:rsidR="008349FF" w:rsidRPr="008349FF">
        <w:rPr>
          <w:rStyle w:val="a8"/>
          <w:noProof/>
          <w:color w:val="auto"/>
          <w:sz w:val="28"/>
          <w:szCs w:val="28"/>
          <w:u w:val="none"/>
        </w:rPr>
        <w:t>Заключение</w:t>
      </w:r>
      <w:r w:rsidR="008349FF">
        <w:rPr>
          <w:rStyle w:val="a8"/>
          <w:noProof/>
          <w:color w:val="auto"/>
          <w:sz w:val="28"/>
          <w:szCs w:val="28"/>
          <w:u w:val="none"/>
        </w:rPr>
        <w:t>……………………………………………………………………….34</w:t>
      </w:r>
      <w:r w:rsidR="008349FF">
        <w:rPr>
          <w:rStyle w:val="a8"/>
          <w:noProof/>
          <w:color w:val="auto"/>
          <w:sz w:val="28"/>
          <w:szCs w:val="28"/>
          <w:u w:val="none"/>
        </w:rPr>
        <w:br/>
        <w:t>Список литературы………………………………………………………………36</w:t>
      </w:r>
      <w:r w:rsidR="005111DF">
        <w:rPr>
          <w:rStyle w:val="a8"/>
          <w:noProof/>
          <w:color w:val="auto"/>
          <w:sz w:val="28"/>
          <w:szCs w:val="28"/>
          <w:u w:val="none"/>
        </w:rPr>
        <w:br/>
        <w:t>Приложения……………………………………………………………………...38</w:t>
      </w:r>
    </w:p>
    <w:p w:rsidR="00296237" w:rsidRPr="008349FF" w:rsidRDefault="00265A83" w:rsidP="0071067A">
      <w:pPr>
        <w:shd w:val="clear" w:color="auto" w:fill="FFFFFF"/>
        <w:autoSpaceDE w:val="0"/>
        <w:autoSpaceDN w:val="0"/>
        <w:adjustRightInd w:val="0"/>
        <w:rPr>
          <w:sz w:val="30"/>
          <w:szCs w:val="30"/>
        </w:rPr>
      </w:pPr>
      <w:r w:rsidRPr="008349FF">
        <w:rPr>
          <w:sz w:val="30"/>
          <w:szCs w:val="30"/>
        </w:rPr>
        <w:fldChar w:fldCharType="end"/>
      </w: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Default="00296237" w:rsidP="0071067A">
      <w:pPr>
        <w:shd w:val="clear" w:color="auto" w:fill="FFFFFF"/>
        <w:autoSpaceDE w:val="0"/>
        <w:autoSpaceDN w:val="0"/>
        <w:adjustRightInd w:val="0"/>
        <w:rPr>
          <w:sz w:val="30"/>
          <w:szCs w:val="30"/>
        </w:rPr>
      </w:pPr>
    </w:p>
    <w:p w:rsidR="00296237" w:rsidRPr="00296237" w:rsidRDefault="00296237" w:rsidP="00296237">
      <w:pPr>
        <w:pStyle w:val="1"/>
        <w:jc w:val="center"/>
        <w:rPr>
          <w:rFonts w:ascii="Times New Roman" w:hAnsi="Times New Roman" w:cs="Times New Roman"/>
          <w:sz w:val="28"/>
          <w:szCs w:val="28"/>
        </w:rPr>
      </w:pPr>
      <w:bookmarkStart w:id="0" w:name="_Toc230420896"/>
      <w:r w:rsidRPr="00296237">
        <w:rPr>
          <w:rFonts w:ascii="Times New Roman" w:hAnsi="Times New Roman" w:cs="Times New Roman"/>
          <w:sz w:val="28"/>
          <w:szCs w:val="28"/>
        </w:rPr>
        <w:t>Введение</w:t>
      </w:r>
      <w:bookmarkEnd w:id="0"/>
    </w:p>
    <w:p w:rsidR="00296237" w:rsidRPr="00296237" w:rsidRDefault="00296237" w:rsidP="00296237">
      <w:pPr>
        <w:shd w:val="clear" w:color="auto" w:fill="FFFFFF"/>
        <w:autoSpaceDE w:val="0"/>
        <w:autoSpaceDN w:val="0"/>
        <w:adjustRightInd w:val="0"/>
        <w:spacing w:line="360" w:lineRule="auto"/>
        <w:ind w:firstLine="709"/>
        <w:jc w:val="both"/>
        <w:rPr>
          <w:sz w:val="28"/>
          <w:szCs w:val="28"/>
        </w:rPr>
      </w:pPr>
    </w:p>
    <w:p w:rsidR="003C1D19" w:rsidRPr="00C33157" w:rsidRDefault="003C1D19" w:rsidP="003C1D19">
      <w:pPr>
        <w:spacing w:line="360" w:lineRule="auto"/>
        <w:ind w:firstLine="720"/>
        <w:jc w:val="both"/>
        <w:rPr>
          <w:sz w:val="28"/>
          <w:szCs w:val="28"/>
        </w:rPr>
      </w:pPr>
      <w:r w:rsidRPr="00C33157">
        <w:rPr>
          <w:sz w:val="28"/>
          <w:szCs w:val="28"/>
        </w:rPr>
        <w:t>На современном этапе развития, когда внешняя среда значительно усложнилась, проблема устойчивого функционирования социально-экономических систем не только не потеряла своей значимости, но и приобрела новые аспекты в своем развитии.</w:t>
      </w:r>
    </w:p>
    <w:p w:rsidR="003C1D19" w:rsidRPr="00C33157" w:rsidRDefault="003C1D19" w:rsidP="003C1D19">
      <w:pPr>
        <w:spacing w:line="360" w:lineRule="auto"/>
        <w:ind w:firstLine="720"/>
        <w:jc w:val="both"/>
        <w:rPr>
          <w:sz w:val="28"/>
          <w:szCs w:val="28"/>
        </w:rPr>
      </w:pPr>
      <w:r w:rsidRPr="00C33157">
        <w:rPr>
          <w:sz w:val="28"/>
          <w:szCs w:val="28"/>
        </w:rPr>
        <w:t xml:space="preserve">В условиях конкурентной среды деятельность промышленного предприятия качественно изменилась. Функционирование предприятия в условиях рыночной неопределенности предполагает поиск и разработку каждым из них собственного пути развития. Для того чтобы эффективно работать в условиях возрастающей конкуренции необходимо постоянное развитие всех сторон его деятельности в контексте среды хозяйствования. Для этого предприятие должно оценивать, контролировать и моделировать свою экономическую устойчивость, обеспечивая полное и эффективное использование внутренних факторов развития производства, координируя деятельность подсистем предприятия под влиянием совокупности внешних факторов.   </w:t>
      </w:r>
    </w:p>
    <w:p w:rsidR="003C1D19" w:rsidRPr="00C33157" w:rsidRDefault="003C1D19" w:rsidP="003C1D19">
      <w:pPr>
        <w:spacing w:line="360" w:lineRule="auto"/>
        <w:ind w:firstLine="720"/>
        <w:jc w:val="both"/>
        <w:rPr>
          <w:sz w:val="28"/>
          <w:szCs w:val="28"/>
        </w:rPr>
      </w:pPr>
      <w:r w:rsidRPr="00C33157">
        <w:rPr>
          <w:sz w:val="28"/>
          <w:szCs w:val="28"/>
        </w:rPr>
        <w:t>Обеспечение устойчивого функционирования и развития первичного звена экономики –</w:t>
      </w:r>
      <w:r w:rsidR="00063F53">
        <w:rPr>
          <w:sz w:val="28"/>
          <w:szCs w:val="28"/>
        </w:rPr>
        <w:t xml:space="preserve"> </w:t>
      </w:r>
      <w:r w:rsidRPr="00C33157">
        <w:rPr>
          <w:sz w:val="28"/>
          <w:szCs w:val="28"/>
        </w:rPr>
        <w:t>является основой реализации стратегии устойчивого экономического развития России. В связи с этим развитие теории и практики обеспечения экономической устойчивости промышленного предприятия приобретает в настоящее время не только теоретическое, но важнейшее практическое значение.</w:t>
      </w:r>
    </w:p>
    <w:p w:rsidR="0071067A" w:rsidRPr="00296237" w:rsidRDefault="0071067A" w:rsidP="00296237">
      <w:pPr>
        <w:shd w:val="clear" w:color="auto" w:fill="FFFFFF"/>
        <w:autoSpaceDE w:val="0"/>
        <w:autoSpaceDN w:val="0"/>
        <w:adjustRightInd w:val="0"/>
        <w:spacing w:line="360" w:lineRule="auto"/>
        <w:ind w:firstLine="709"/>
        <w:jc w:val="both"/>
        <w:rPr>
          <w:sz w:val="28"/>
          <w:szCs w:val="28"/>
        </w:rPr>
      </w:pPr>
      <w:r w:rsidRPr="00296237">
        <w:rPr>
          <w:i/>
          <w:iCs/>
          <w:sz w:val="28"/>
          <w:szCs w:val="28"/>
        </w:rPr>
        <w:t xml:space="preserve">Основными целями </w:t>
      </w:r>
      <w:r w:rsidRPr="00296237">
        <w:rPr>
          <w:sz w:val="28"/>
          <w:szCs w:val="28"/>
        </w:rPr>
        <w:t>производственной практики являются:</w:t>
      </w:r>
    </w:p>
    <w:p w:rsidR="0071067A" w:rsidRPr="00296237" w:rsidRDefault="0071067A" w:rsidP="00063F53">
      <w:pPr>
        <w:numPr>
          <w:ilvl w:val="0"/>
          <w:numId w:val="18"/>
        </w:numPr>
        <w:shd w:val="clear" w:color="auto" w:fill="FFFFFF"/>
        <w:autoSpaceDE w:val="0"/>
        <w:autoSpaceDN w:val="0"/>
        <w:adjustRightInd w:val="0"/>
        <w:spacing w:line="360" w:lineRule="auto"/>
        <w:jc w:val="both"/>
        <w:rPr>
          <w:sz w:val="28"/>
          <w:szCs w:val="28"/>
        </w:rPr>
      </w:pPr>
      <w:r w:rsidRPr="00296237">
        <w:rPr>
          <w:sz w:val="28"/>
          <w:szCs w:val="28"/>
        </w:rPr>
        <w:t>закрепление полученных за время обучения в институте теоретических знаний, а также овладение практическими навыками работы в соответствую</w:t>
      </w:r>
      <w:r w:rsidRPr="00296237">
        <w:rPr>
          <w:sz w:val="28"/>
          <w:szCs w:val="28"/>
        </w:rPr>
        <w:softHyphen/>
        <w:t xml:space="preserve">щих </w:t>
      </w:r>
      <w:r w:rsidR="007B1B65">
        <w:rPr>
          <w:sz w:val="28"/>
          <w:szCs w:val="28"/>
        </w:rPr>
        <w:t>финансовых и других учреждениях</w:t>
      </w:r>
      <w:r w:rsidR="007B1B65" w:rsidRPr="007B1B65">
        <w:rPr>
          <w:sz w:val="28"/>
          <w:szCs w:val="28"/>
        </w:rPr>
        <w:t>;</w:t>
      </w:r>
    </w:p>
    <w:p w:rsidR="0071067A" w:rsidRPr="00296237" w:rsidRDefault="0071067A" w:rsidP="00063F53">
      <w:pPr>
        <w:numPr>
          <w:ilvl w:val="0"/>
          <w:numId w:val="18"/>
        </w:numPr>
        <w:shd w:val="clear" w:color="auto" w:fill="FFFFFF"/>
        <w:autoSpaceDE w:val="0"/>
        <w:autoSpaceDN w:val="0"/>
        <w:adjustRightInd w:val="0"/>
        <w:spacing w:line="360" w:lineRule="auto"/>
        <w:jc w:val="both"/>
        <w:rPr>
          <w:sz w:val="28"/>
          <w:szCs w:val="28"/>
        </w:rPr>
      </w:pPr>
      <w:r w:rsidRPr="00296237">
        <w:rPr>
          <w:sz w:val="28"/>
          <w:szCs w:val="28"/>
        </w:rPr>
        <w:t>повышение практической ценности получаемого в институте высшего образования;</w:t>
      </w:r>
    </w:p>
    <w:p w:rsidR="0071067A" w:rsidRPr="00296237" w:rsidRDefault="0071067A" w:rsidP="00063F53">
      <w:pPr>
        <w:numPr>
          <w:ilvl w:val="0"/>
          <w:numId w:val="18"/>
        </w:numPr>
        <w:shd w:val="clear" w:color="auto" w:fill="FFFFFF"/>
        <w:autoSpaceDE w:val="0"/>
        <w:autoSpaceDN w:val="0"/>
        <w:adjustRightInd w:val="0"/>
        <w:spacing w:line="360" w:lineRule="auto"/>
        <w:jc w:val="both"/>
        <w:rPr>
          <w:sz w:val="28"/>
          <w:szCs w:val="28"/>
        </w:rPr>
      </w:pPr>
      <w:r w:rsidRPr="00296237">
        <w:rPr>
          <w:sz w:val="28"/>
          <w:szCs w:val="28"/>
        </w:rPr>
        <w:t>знакомство с организацией современного бизнеса, производства, выяв</w:t>
      </w:r>
      <w:r w:rsidRPr="00296237">
        <w:rPr>
          <w:sz w:val="28"/>
          <w:szCs w:val="28"/>
        </w:rPr>
        <w:softHyphen/>
        <w:t>ление их проблем и путей разрешения в условиях риска и неопределенности;</w:t>
      </w:r>
    </w:p>
    <w:p w:rsidR="0071067A" w:rsidRDefault="0071067A" w:rsidP="00063F53">
      <w:pPr>
        <w:numPr>
          <w:ilvl w:val="0"/>
          <w:numId w:val="18"/>
        </w:numPr>
        <w:shd w:val="clear" w:color="auto" w:fill="FFFFFF"/>
        <w:autoSpaceDE w:val="0"/>
        <w:autoSpaceDN w:val="0"/>
        <w:adjustRightInd w:val="0"/>
        <w:spacing w:line="360" w:lineRule="auto"/>
        <w:jc w:val="both"/>
        <w:rPr>
          <w:sz w:val="28"/>
          <w:szCs w:val="28"/>
        </w:rPr>
      </w:pPr>
      <w:r w:rsidRPr="00296237">
        <w:rPr>
          <w:sz w:val="28"/>
          <w:szCs w:val="28"/>
        </w:rPr>
        <w:t>приобретение навыков и умений практической работы по избранной специальности.</w:t>
      </w:r>
    </w:p>
    <w:p w:rsidR="00296237" w:rsidRDefault="003C1D19" w:rsidP="00296237">
      <w:pPr>
        <w:shd w:val="clear" w:color="auto" w:fill="FFFFFF"/>
        <w:autoSpaceDE w:val="0"/>
        <w:autoSpaceDN w:val="0"/>
        <w:adjustRightInd w:val="0"/>
        <w:spacing w:line="360" w:lineRule="auto"/>
        <w:ind w:firstLine="709"/>
        <w:jc w:val="both"/>
        <w:rPr>
          <w:sz w:val="28"/>
          <w:szCs w:val="28"/>
        </w:rPr>
      </w:pPr>
      <w:r>
        <w:rPr>
          <w:sz w:val="28"/>
          <w:szCs w:val="28"/>
        </w:rPr>
        <w:t>Объектом практики выступает ООО</w:t>
      </w:r>
      <w:r w:rsidR="008C01AE">
        <w:rPr>
          <w:sz w:val="28"/>
          <w:szCs w:val="28"/>
        </w:rPr>
        <w:t xml:space="preserve"> «КОНЭКС</w:t>
      </w:r>
      <w:r>
        <w:rPr>
          <w:sz w:val="28"/>
          <w:szCs w:val="28"/>
        </w:rPr>
        <w:t>».</w:t>
      </w: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spacing w:line="360" w:lineRule="auto"/>
        <w:ind w:firstLine="709"/>
        <w:jc w:val="both"/>
        <w:rPr>
          <w:sz w:val="28"/>
          <w:szCs w:val="28"/>
        </w:rPr>
      </w:pPr>
    </w:p>
    <w:p w:rsidR="00296237" w:rsidRDefault="00296237" w:rsidP="008C01AE">
      <w:pPr>
        <w:shd w:val="clear" w:color="auto" w:fill="FFFFFF"/>
        <w:autoSpaceDE w:val="0"/>
        <w:autoSpaceDN w:val="0"/>
        <w:adjustRightInd w:val="0"/>
        <w:spacing w:line="360" w:lineRule="auto"/>
        <w:jc w:val="both"/>
        <w:rPr>
          <w:sz w:val="28"/>
          <w:szCs w:val="28"/>
        </w:rPr>
      </w:pPr>
    </w:p>
    <w:p w:rsidR="00296237" w:rsidRPr="00D14BA7" w:rsidRDefault="00296237" w:rsidP="00D14BA7">
      <w:pPr>
        <w:pStyle w:val="1"/>
        <w:jc w:val="center"/>
        <w:rPr>
          <w:rFonts w:ascii="Times New Roman" w:hAnsi="Times New Roman"/>
          <w:sz w:val="28"/>
          <w:szCs w:val="28"/>
        </w:rPr>
      </w:pPr>
      <w:bookmarkStart w:id="1" w:name="_Toc230420897"/>
      <w:r w:rsidRPr="00D14BA7">
        <w:rPr>
          <w:rFonts w:ascii="Times New Roman" w:hAnsi="Times New Roman"/>
          <w:sz w:val="28"/>
          <w:szCs w:val="28"/>
        </w:rPr>
        <w:t>1.   Сфера и основные направления деятельности предпр</w:t>
      </w:r>
      <w:r w:rsidR="00D14BA7">
        <w:rPr>
          <w:rFonts w:ascii="Times New Roman" w:hAnsi="Times New Roman"/>
          <w:sz w:val="28"/>
          <w:szCs w:val="28"/>
        </w:rPr>
        <w:t>иятия, его общая характеристика</w:t>
      </w:r>
      <w:bookmarkEnd w:id="1"/>
    </w:p>
    <w:p w:rsidR="00296237" w:rsidRDefault="00296237" w:rsidP="00296237">
      <w:pPr>
        <w:shd w:val="clear" w:color="auto" w:fill="FFFFFF"/>
        <w:autoSpaceDE w:val="0"/>
        <w:autoSpaceDN w:val="0"/>
        <w:adjustRightInd w:val="0"/>
        <w:rPr>
          <w:sz w:val="28"/>
          <w:szCs w:val="28"/>
        </w:rPr>
      </w:pPr>
    </w:p>
    <w:p w:rsidR="00D14BA7" w:rsidRDefault="00D14BA7" w:rsidP="00296237">
      <w:pPr>
        <w:shd w:val="clear" w:color="auto" w:fill="FFFFFF"/>
        <w:autoSpaceDE w:val="0"/>
        <w:autoSpaceDN w:val="0"/>
        <w:adjustRightInd w:val="0"/>
        <w:rPr>
          <w:sz w:val="28"/>
          <w:szCs w:val="28"/>
        </w:rPr>
      </w:pPr>
    </w:p>
    <w:p w:rsidR="003C1D19" w:rsidRPr="005E61EE" w:rsidRDefault="003C1D19" w:rsidP="003C1D19">
      <w:pPr>
        <w:pStyle w:val="30"/>
        <w:tabs>
          <w:tab w:val="left" w:pos="798"/>
        </w:tabs>
        <w:spacing w:line="360" w:lineRule="auto"/>
        <w:ind w:firstLine="720"/>
        <w:jc w:val="both"/>
        <w:rPr>
          <w:sz w:val="28"/>
          <w:szCs w:val="28"/>
        </w:rPr>
      </w:pPr>
      <w:r w:rsidRPr="005E61EE">
        <w:rPr>
          <w:sz w:val="28"/>
          <w:szCs w:val="28"/>
        </w:rPr>
        <w:t xml:space="preserve">Компания </w:t>
      </w:r>
      <w:r w:rsidR="008C01AE">
        <w:rPr>
          <w:sz w:val="28"/>
          <w:szCs w:val="28"/>
        </w:rPr>
        <w:t>ООО «КОНЕКС</w:t>
      </w:r>
      <w:r>
        <w:rPr>
          <w:sz w:val="28"/>
          <w:szCs w:val="28"/>
        </w:rPr>
        <w:t>» с 1998 года</w:t>
      </w:r>
      <w:r w:rsidRPr="005E61EE">
        <w:rPr>
          <w:sz w:val="28"/>
          <w:szCs w:val="28"/>
        </w:rPr>
        <w:t xml:space="preserve"> работает на рынке строительства</w:t>
      </w:r>
      <w:r w:rsidR="00255304">
        <w:rPr>
          <w:sz w:val="28"/>
          <w:szCs w:val="28"/>
        </w:rPr>
        <w:t xml:space="preserve"> и </w:t>
      </w:r>
      <w:r w:rsidR="00A3398A">
        <w:rPr>
          <w:sz w:val="28"/>
          <w:szCs w:val="28"/>
        </w:rPr>
        <w:t>продажей</w:t>
      </w:r>
      <w:r w:rsidR="000A1F2F">
        <w:rPr>
          <w:sz w:val="28"/>
          <w:szCs w:val="28"/>
        </w:rPr>
        <w:t xml:space="preserve"> (Железо бетонные изделия) </w:t>
      </w:r>
      <w:r w:rsidRPr="005E61EE">
        <w:rPr>
          <w:sz w:val="28"/>
          <w:szCs w:val="28"/>
        </w:rPr>
        <w:t xml:space="preserve"> </w:t>
      </w:r>
      <w:r w:rsidR="00A3398A">
        <w:rPr>
          <w:sz w:val="28"/>
          <w:szCs w:val="28"/>
        </w:rPr>
        <w:t>ЖБИ</w:t>
      </w:r>
      <w:r w:rsidRPr="005E61EE">
        <w:rPr>
          <w:sz w:val="28"/>
          <w:szCs w:val="28"/>
        </w:rPr>
        <w:t xml:space="preserve"> с ежегодным оборотом более </w:t>
      </w:r>
      <w:r w:rsidR="00A3398A">
        <w:rPr>
          <w:sz w:val="28"/>
          <w:szCs w:val="28"/>
        </w:rPr>
        <w:t>150</w:t>
      </w:r>
      <w:r w:rsidRPr="005E61EE">
        <w:rPr>
          <w:sz w:val="28"/>
          <w:szCs w:val="28"/>
        </w:rPr>
        <w:t xml:space="preserve"> млн. рублей. Производство осуществляется на предприятии непрерывно, а </w:t>
      </w:r>
      <w:r>
        <w:rPr>
          <w:sz w:val="28"/>
          <w:szCs w:val="28"/>
        </w:rPr>
        <w:t xml:space="preserve"> реализация сезонно. П</w:t>
      </w:r>
      <w:r w:rsidRPr="005E61EE">
        <w:rPr>
          <w:sz w:val="28"/>
          <w:szCs w:val="28"/>
        </w:rPr>
        <w:t>ик продаж приходится на конец весны – начало лета, а период затишья конец осени – начало зимы. Это соответственно и отражается на равномерности денежн</w:t>
      </w:r>
      <w:r>
        <w:rPr>
          <w:sz w:val="28"/>
          <w:szCs w:val="28"/>
        </w:rPr>
        <w:t>ых</w:t>
      </w:r>
      <w:r w:rsidRPr="005E61EE">
        <w:rPr>
          <w:sz w:val="28"/>
          <w:szCs w:val="28"/>
        </w:rPr>
        <w:t xml:space="preserve"> поток</w:t>
      </w:r>
      <w:r>
        <w:rPr>
          <w:sz w:val="28"/>
          <w:szCs w:val="28"/>
        </w:rPr>
        <w:t>ов</w:t>
      </w:r>
      <w:r w:rsidRPr="005E61EE">
        <w:rPr>
          <w:sz w:val="28"/>
          <w:szCs w:val="28"/>
        </w:rPr>
        <w:t xml:space="preserve"> в течение года (рис. 2.1., рис. 2.2.).</w:t>
      </w:r>
    </w:p>
    <w:p w:rsidR="003C1D19" w:rsidRPr="005E61EE" w:rsidRDefault="003C1D19" w:rsidP="003C1D19">
      <w:pPr>
        <w:pStyle w:val="30"/>
        <w:tabs>
          <w:tab w:val="left" w:pos="798"/>
        </w:tabs>
        <w:spacing w:line="360" w:lineRule="auto"/>
        <w:ind w:firstLine="720"/>
        <w:jc w:val="both"/>
        <w:rPr>
          <w:vanish/>
          <w:sz w:val="28"/>
          <w:szCs w:val="28"/>
        </w:rPr>
      </w:pPr>
      <w:r w:rsidRPr="005E61EE">
        <w:rPr>
          <w:sz w:val="28"/>
          <w:szCs w:val="28"/>
        </w:rPr>
        <w:tab/>
        <w:t>Фирма в течение многих лет брала краткосрочные кредиты. Эти кредиты компания получала в рамках кредитной линии, определяемой ежегодно в январе месяце. В предыдущие годы у фирмы не было проблем с получе</w:t>
      </w:r>
      <w:r>
        <w:rPr>
          <w:sz w:val="28"/>
          <w:szCs w:val="28"/>
        </w:rPr>
        <w:t xml:space="preserve">нием кредита. Банк </w:t>
      </w:r>
      <w:r w:rsidRPr="005E61EE">
        <w:rPr>
          <w:sz w:val="28"/>
          <w:szCs w:val="28"/>
        </w:rPr>
        <w:t xml:space="preserve"> предоставлял фирме краткосрочные кредиты и овердрафты, исходя в среднем из ставки 21% годовых в рублях. Обычно фирма начинала заимствовать в начале января, а к половине июля погашала кредит. </w:t>
      </w:r>
    </w:p>
    <w:p w:rsidR="003C1D19" w:rsidRPr="005E61EE" w:rsidRDefault="003C1D19" w:rsidP="003C1D19">
      <w:pPr>
        <w:tabs>
          <w:tab w:val="left" w:pos="912"/>
        </w:tabs>
        <w:spacing w:line="360" w:lineRule="auto"/>
        <w:jc w:val="both"/>
        <w:rPr>
          <w:vanish/>
          <w:sz w:val="28"/>
          <w:szCs w:val="28"/>
        </w:rPr>
      </w:pPr>
      <w:r w:rsidRPr="005E61EE">
        <w:rPr>
          <w:sz w:val="28"/>
          <w:szCs w:val="28"/>
        </w:rPr>
        <w:tab/>
        <w:t xml:space="preserve">Однако в </w:t>
      </w:r>
      <w:smartTag w:uri="urn:schemas-microsoft-com:office:smarttags" w:element="metricconverter">
        <w:smartTagPr>
          <w:attr w:name="ProductID" w:val="2008 г"/>
        </w:smartTagPr>
        <w:r w:rsidRPr="005E61EE">
          <w:rPr>
            <w:sz w:val="28"/>
            <w:szCs w:val="28"/>
          </w:rPr>
          <w:t>200</w:t>
        </w:r>
        <w:r>
          <w:rPr>
            <w:sz w:val="28"/>
            <w:szCs w:val="28"/>
          </w:rPr>
          <w:t xml:space="preserve">8 </w:t>
        </w:r>
        <w:r w:rsidRPr="005E61EE">
          <w:rPr>
            <w:sz w:val="28"/>
            <w:szCs w:val="28"/>
          </w:rPr>
          <w:t>г</w:t>
        </w:r>
      </w:smartTag>
      <w:r w:rsidRPr="005E61EE">
        <w:rPr>
          <w:sz w:val="28"/>
          <w:szCs w:val="28"/>
        </w:rPr>
        <w:t>. фирма  не была в состоянии погасить кредит до половины сентября, а в конце октября опять нуждалась в банковских средствах. В конце 200</w:t>
      </w:r>
      <w:r>
        <w:rPr>
          <w:sz w:val="28"/>
          <w:szCs w:val="28"/>
        </w:rPr>
        <w:t>8</w:t>
      </w:r>
      <w:r w:rsidRPr="005E61EE">
        <w:rPr>
          <w:sz w:val="28"/>
          <w:szCs w:val="28"/>
        </w:rPr>
        <w:t xml:space="preserve">г. непогашенная задолженность банку составила </w:t>
      </w:r>
      <w:r>
        <w:rPr>
          <w:sz w:val="28"/>
          <w:szCs w:val="28"/>
        </w:rPr>
        <w:t xml:space="preserve">     </w:t>
      </w:r>
      <w:r w:rsidRPr="005E61EE">
        <w:rPr>
          <w:sz w:val="28"/>
          <w:szCs w:val="28"/>
        </w:rPr>
        <w:t>18</w:t>
      </w:r>
      <w:r>
        <w:rPr>
          <w:sz w:val="28"/>
          <w:szCs w:val="28"/>
        </w:rPr>
        <w:t xml:space="preserve"> </w:t>
      </w:r>
      <w:r w:rsidRPr="005E61EE">
        <w:rPr>
          <w:sz w:val="28"/>
          <w:szCs w:val="28"/>
        </w:rPr>
        <w:t xml:space="preserve">237 тыс. руб. Несмотря на то, что банк был готов расширить кредит, банковский работник был разочарован тем, что не был заранее предупрежден о дальнейших нуждах фирмы. Он порекомендовал главному бухгалтеру и финансовому директору компании </w:t>
      </w:r>
      <w:r>
        <w:rPr>
          <w:sz w:val="28"/>
          <w:szCs w:val="28"/>
        </w:rPr>
        <w:t xml:space="preserve"> </w:t>
      </w:r>
      <w:r w:rsidRPr="005E61EE">
        <w:rPr>
          <w:sz w:val="28"/>
          <w:szCs w:val="28"/>
        </w:rPr>
        <w:t xml:space="preserve">внимательнее планировать потребности в кредитных ресурсах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xml:space="preserve">. </w:t>
      </w:r>
    </w:p>
    <w:p w:rsidR="003C1D19" w:rsidRPr="005E61EE" w:rsidRDefault="003C1D19" w:rsidP="003C1D19">
      <w:pPr>
        <w:tabs>
          <w:tab w:val="left" w:pos="-57"/>
        </w:tabs>
        <w:spacing w:line="360" w:lineRule="auto"/>
        <w:jc w:val="both"/>
        <w:rPr>
          <w:sz w:val="28"/>
          <w:szCs w:val="28"/>
        </w:rPr>
      </w:pPr>
      <w:r w:rsidRPr="005E61EE">
        <w:rPr>
          <w:sz w:val="28"/>
          <w:szCs w:val="28"/>
        </w:rPr>
        <w:tab/>
        <w:t xml:space="preserve">Генеральный  директор и учредители </w:t>
      </w:r>
      <w:r>
        <w:rPr>
          <w:sz w:val="28"/>
          <w:szCs w:val="28"/>
        </w:rPr>
        <w:t>в виду непредвиденного роста</w:t>
      </w:r>
      <w:r w:rsidRPr="005E61EE">
        <w:rPr>
          <w:sz w:val="28"/>
          <w:szCs w:val="28"/>
        </w:rPr>
        <w:t xml:space="preserve"> в</w:t>
      </w:r>
      <w:r>
        <w:rPr>
          <w:sz w:val="28"/>
          <w:szCs w:val="28"/>
        </w:rPr>
        <w:t>зятых кредитов, а также влияния</w:t>
      </w:r>
      <w:r w:rsidRPr="005E61EE">
        <w:rPr>
          <w:sz w:val="28"/>
          <w:szCs w:val="28"/>
        </w:rPr>
        <w:t xml:space="preserve"> этой ситуации на будущее </w:t>
      </w:r>
      <w:r>
        <w:rPr>
          <w:sz w:val="28"/>
          <w:szCs w:val="28"/>
        </w:rPr>
        <w:t xml:space="preserve">финансовое состояние фирмы </w:t>
      </w:r>
      <w:r w:rsidRPr="005E61EE">
        <w:rPr>
          <w:sz w:val="28"/>
          <w:szCs w:val="28"/>
        </w:rPr>
        <w:t>предписали финансовому директору:</w:t>
      </w:r>
    </w:p>
    <w:p w:rsidR="003C1D19" w:rsidRPr="005E61EE" w:rsidRDefault="003C1D19" w:rsidP="003C1D19">
      <w:pPr>
        <w:spacing w:line="360" w:lineRule="auto"/>
        <w:ind w:left="-1608"/>
        <w:jc w:val="both"/>
        <w:rPr>
          <w:sz w:val="28"/>
          <w:szCs w:val="28"/>
        </w:rPr>
      </w:pPr>
      <w:r>
        <w:rPr>
          <w:sz w:val="28"/>
          <w:szCs w:val="28"/>
        </w:rPr>
        <w:t xml:space="preserve">                       1.   </w:t>
      </w:r>
      <w:r w:rsidRPr="005E61EE">
        <w:rPr>
          <w:sz w:val="28"/>
          <w:szCs w:val="28"/>
        </w:rPr>
        <w:t xml:space="preserve">Проанализировать бухгалтерские и финансовые документы </w:t>
      </w:r>
      <w:r>
        <w:rPr>
          <w:sz w:val="28"/>
          <w:szCs w:val="28"/>
        </w:rPr>
        <w:t>за 2008 год.</w:t>
      </w:r>
    </w:p>
    <w:p w:rsidR="003C1D19" w:rsidRPr="00F7550B" w:rsidRDefault="003C1D19" w:rsidP="003C1D19">
      <w:pPr>
        <w:pStyle w:val="a7"/>
        <w:ind w:left="0"/>
        <w:jc w:val="both"/>
        <w:rPr>
          <w:sz w:val="28"/>
          <w:szCs w:val="28"/>
        </w:rPr>
      </w:pPr>
      <w:r w:rsidRPr="005E61EE">
        <w:rPr>
          <w:sz w:val="28"/>
          <w:szCs w:val="28"/>
        </w:rPr>
        <w:t>2.</w:t>
      </w:r>
      <w:r>
        <w:rPr>
          <w:sz w:val="28"/>
          <w:szCs w:val="28"/>
        </w:rPr>
        <w:t xml:space="preserve"> </w:t>
      </w:r>
      <w:r w:rsidRPr="005E61EE">
        <w:rPr>
          <w:sz w:val="28"/>
          <w:szCs w:val="28"/>
        </w:rPr>
        <w:t xml:space="preserve"> Составить прогноз движения денежных средств и проект баланса на 200</w:t>
      </w:r>
      <w:r>
        <w:rPr>
          <w:sz w:val="28"/>
          <w:szCs w:val="28"/>
        </w:rPr>
        <w:t>9 год.</w:t>
      </w:r>
    </w:p>
    <w:p w:rsidR="003C1D19" w:rsidRPr="00F7550B" w:rsidRDefault="003C1D19" w:rsidP="003C1D19">
      <w:pPr>
        <w:pStyle w:val="21"/>
        <w:spacing w:after="0" w:line="360" w:lineRule="auto"/>
        <w:ind w:left="-57" w:firstLine="709"/>
        <w:jc w:val="both"/>
        <w:rPr>
          <w:sz w:val="28"/>
          <w:szCs w:val="28"/>
        </w:rPr>
      </w:pPr>
      <w:r w:rsidRPr="00F7550B">
        <w:rPr>
          <w:sz w:val="28"/>
          <w:szCs w:val="28"/>
        </w:rPr>
        <w:t xml:space="preserve">Для анализа нам </w:t>
      </w:r>
      <w:r>
        <w:rPr>
          <w:sz w:val="28"/>
          <w:szCs w:val="28"/>
        </w:rPr>
        <w:t>необходимо</w:t>
      </w:r>
      <w:r w:rsidRPr="00F7550B">
        <w:rPr>
          <w:sz w:val="28"/>
          <w:szCs w:val="28"/>
        </w:rPr>
        <w:t xml:space="preserve"> рассчитать</w:t>
      </w:r>
      <w:r>
        <w:rPr>
          <w:sz w:val="28"/>
          <w:szCs w:val="28"/>
        </w:rPr>
        <w:t xml:space="preserve"> финансовые </w:t>
      </w:r>
      <w:r w:rsidRPr="00F7550B">
        <w:rPr>
          <w:sz w:val="28"/>
          <w:szCs w:val="28"/>
        </w:rPr>
        <w:t xml:space="preserve"> коэффициенты ликвидности, концентрации, финансовой зависимости, покрытия собственного капитала.</w:t>
      </w:r>
    </w:p>
    <w:p w:rsidR="003C1D19" w:rsidRPr="005E61EE" w:rsidRDefault="003C1D19" w:rsidP="003C1D19">
      <w:pPr>
        <w:pStyle w:val="a6"/>
        <w:ind w:firstLine="709"/>
      </w:pPr>
      <w:r w:rsidRPr="005E61EE">
        <w:t xml:space="preserve">Проведём анализ на основе выписки из кассовой книги о движении денежных средств за </w:t>
      </w:r>
      <w:smartTag w:uri="urn:schemas-microsoft-com:office:smarttags" w:element="metricconverter">
        <w:smartTagPr>
          <w:attr w:name="ProductID" w:val="2008 г"/>
        </w:smartTagPr>
        <w:r w:rsidRPr="005E61EE">
          <w:t>200</w:t>
        </w:r>
        <w:r>
          <w:t xml:space="preserve">8 </w:t>
        </w:r>
        <w:r w:rsidRPr="005E61EE">
          <w:t>г</w:t>
        </w:r>
      </w:smartTag>
      <w:r w:rsidRPr="005E61EE">
        <w:t>.</w:t>
      </w:r>
    </w:p>
    <w:p w:rsidR="003C1D19" w:rsidRPr="005E61EE" w:rsidRDefault="000E03FB" w:rsidP="003C1D19">
      <w:pPr>
        <w:pStyle w:val="a6"/>
        <w:spacing w:line="240" w:lineRule="auto"/>
      </w:pPr>
      <w:r>
        <w:pict>
          <v:group id="_x0000_s1026" editas="canvas" style="width:459.25pt;height:224.75pt;mso-position-horizontal-relative:char;mso-position-vertical-relative:line" coordsize="9185,44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85;height:4495" o:preferrelative="f">
              <v:fill o:detectmouseclick="t"/>
              <v:path o:extrusionok="t" o:connecttype="none"/>
              <o:lock v:ext="edit" text="t"/>
            </v:shape>
            <v:rect id="_x0000_s1028" style="position:absolute;left:75;top:57;width:9020;height:4381" strokecolor="white" strokeweight="0"/>
            <v:rect id="_x0000_s1029" style="position:absolute;left:1269;top:801;width:5706;height:2779" fillcolor="#ffc" stroked="f"/>
            <v:line id="_x0000_s1030" style="position:absolute" from="1269,3180" to="6975,3181" strokeweight="0"/>
            <v:line id="_x0000_s1031" style="position:absolute" from="1269,2791" to="6975,2792" strokeweight="0"/>
            <v:line id="_x0000_s1032" style="position:absolute" from="1269,2390" to="6975,2391" strokeweight="0"/>
            <v:line id="_x0000_s1033" style="position:absolute" from="1269,1990" to="6975,1991" strokeweight="0"/>
            <v:line id="_x0000_s1034" style="position:absolute" from="1269,1590" to="6975,1591" strokeweight="0"/>
            <v:line id="_x0000_s1035" style="position:absolute" from="1269,1201" to="6975,1202" strokeweight="0"/>
            <v:line id="_x0000_s1036" style="position:absolute" from="1269,801" to="6975,802" strokeweight="0"/>
            <v:rect id="_x0000_s1037" style="position:absolute;left:1269;top:801;width:5706;height:2779" filled="f" strokecolor="gray"/>
            <v:line id="_x0000_s1038" style="position:absolute" from="1269,801" to="1270,3580" strokeweight="0"/>
            <v:line id="_x0000_s1039" style="position:absolute" from="1210,3580" to="1269,3581" strokeweight="0"/>
            <v:line id="_x0000_s1040" style="position:absolute" from="1210,3180" to="1269,3181" strokeweight="0"/>
            <v:line id="_x0000_s1041" style="position:absolute" from="1210,2791" to="1269,2792" strokeweight="0"/>
            <v:line id="_x0000_s1042" style="position:absolute" from="1210,2390" to="1269,2391" strokeweight="0"/>
            <v:line id="_x0000_s1043" style="position:absolute" from="1210,1990" to="1269,1991" strokeweight="0"/>
            <v:line id="_x0000_s1044" style="position:absolute" from="1210,1590" to="1269,1591" strokeweight="0"/>
            <v:line id="_x0000_s1045" style="position:absolute" from="1210,1201" to="1269,1202" strokeweight="0"/>
            <v:line id="_x0000_s1046" style="position:absolute" from="1210,801" to="1269,802" strokeweight="0"/>
            <v:line id="_x0000_s1047" style="position:absolute" from="1269,3580" to="6975,3581" strokeweight="0"/>
            <v:line id="_x0000_s1048" style="position:absolute;flip:y" from="1269,3580" to="1270,3626" strokeweight="0"/>
            <v:line id="_x0000_s1049" style="position:absolute;flip:y" from="1747,3580" to="1748,3626" strokeweight="0"/>
            <v:line id="_x0000_s1050" style="position:absolute;flip:y" from="2225,3580" to="2226,3626" strokeweight="0"/>
            <v:line id="_x0000_s1051" style="position:absolute;flip:y" from="2703,3580" to="2704,3626" strokeweight="0"/>
            <v:line id="_x0000_s1052" style="position:absolute;flip:y" from="3166,3580" to="3167,3626" strokeweight="0"/>
            <v:line id="_x0000_s1053" style="position:absolute;flip:y" from="3644,3580" to="3645,3626" strokeweight="0"/>
            <v:line id="_x0000_s1054" style="position:absolute;flip:y" from="4122,3580" to="4123,3626" strokeweight="0"/>
            <v:line id="_x0000_s1055" style="position:absolute;flip:y" from="4600,3580" to="4601,3626" strokeweight="0"/>
            <v:line id="_x0000_s1056" style="position:absolute;flip:y" from="5078,3580" to="5079,3626" strokeweight="0"/>
            <v:line id="_x0000_s1057" style="position:absolute;flip:y" from="5556,3580" to="5557,3626" strokeweight="0"/>
            <v:line id="_x0000_s1058" style="position:absolute;flip:y" from="6019,3580" to="6020,3626" strokeweight="0"/>
            <v:line id="_x0000_s1059" style="position:absolute;flip:y" from="6497,3580" to="6498,3626" strokeweight="0"/>
            <v:line id="_x0000_s1060" style="position:absolute;flip:y" from="6975,3580" to="6976,3626" strokeweight="0"/>
            <v:shape id="_x0000_s1061" style="position:absolute;left:1508;top:1018;width:5228;height:2173" coordsize="350,190" path="m,185l32,175,64,156,95,119,127,62,159,51,191,r32,110l255,120r31,31l318,184r32,6e" filled="f" strokecolor="navy">
              <v:path arrowok="t"/>
            </v:shape>
            <v:shape id="_x0000_s1062" style="position:absolute;left:1508;top:2173;width:5228;height:435" coordsize="350,38" path="m,36r32,2l64,9,95,24r32,7l159,r32,38l223,38r32,-7l286,38r32,l350,12e" filled="f" strokecolor="fuchsia">
              <v:path arrowok="t"/>
            </v:shape>
            <v:shape id="_x0000_s1063" style="position:absolute;left:1464;top:3100;width:89;height:68" coordsize="89,68" path="m44,l89,34,44,68,,34,44,xe" fillcolor="navy" strokecolor="navy">
              <v:path arrowok="t"/>
            </v:shape>
            <v:shape id="_x0000_s1064" style="position:absolute;left:1942;top:2985;width:89;height:69" coordsize="89,69" path="m44,l89,35,44,69,,35,44,xe" fillcolor="navy" strokecolor="navy">
              <v:path arrowok="t"/>
            </v:shape>
            <v:shape id="_x0000_s1065" style="position:absolute;left:2419;top:2768;width:90;height:69" coordsize="90,69" path="m45,l90,34,45,69,,34,45,xe" fillcolor="navy" strokecolor="navy">
              <v:path arrowok="t"/>
            </v:shape>
            <v:shape id="_x0000_s1066" style="position:absolute;left:2882;top:2345;width:90;height:68" coordsize="90,68" path="m45,l90,34,45,68,,34,45,xe" fillcolor="navy" strokecolor="navy">
              <v:path arrowok="t"/>
            </v:shape>
            <v:shape id="_x0000_s1067" style="position:absolute;left:3360;top:1693;width:90;height:68" coordsize="90,68" path="m45,l90,34,45,68,,34,45,xe" fillcolor="navy" strokecolor="navy">
              <v:path arrowok="t"/>
            </v:shape>
            <v:shape id="_x0000_s1068" style="position:absolute;left:3838;top:1567;width:90;height:69" coordsize="90,69" path="m45,l90,34,45,69,,34,45,xe" fillcolor="navy" strokecolor="navy">
              <v:path arrowok="t"/>
            </v:shape>
            <v:shape id="_x0000_s1069" style="position:absolute;left:4316;top:984;width:90;height:68" coordsize="90,68" path="m45,l90,34,45,68,,34,45,xe" fillcolor="navy" strokecolor="navy">
              <v:path arrowok="t"/>
            </v:shape>
            <v:shape id="_x0000_s1070" style="position:absolute;left:4794;top:2242;width:90;height:68" coordsize="90,68" path="m45,l90,34,45,68,,34,45,xe" fillcolor="navy" strokecolor="navy">
              <v:path arrowok="t"/>
            </v:shape>
            <v:shape id="_x0000_s1071" style="position:absolute;left:5272;top:2356;width:90;height:69" coordsize="90,69" path="m45,l90,34,45,69,,34,45,xe" fillcolor="navy" strokecolor="navy">
              <v:path arrowok="t"/>
            </v:shape>
            <v:shape id="_x0000_s1072" style="position:absolute;left:5735;top:2711;width:90;height:68" coordsize="90,68" path="m45,l90,34,45,68,,34,45,xe" fillcolor="navy" strokecolor="navy">
              <v:path arrowok="t"/>
            </v:shape>
            <v:shape id="_x0000_s1073" style="position:absolute;left:6213;top:3088;width:90;height:69" coordsize="90,69" path="m45,l90,34,45,69,,34,45,xe" fillcolor="navy" strokecolor="navy">
              <v:path arrowok="t"/>
            </v:shape>
            <v:shape id="_x0000_s1074" style="position:absolute;left:6691;top:3157;width:89;height:68" coordsize="89,68" path="m45,l89,34,45,68,,34,45,xe" fillcolor="navy" strokecolor="navy">
              <v:path arrowok="t"/>
            </v:shape>
            <v:rect id="_x0000_s1075" style="position:absolute;left:1464;top:2551;width:74;height:57" fillcolor="fuchsia" strokecolor="fuchsia"/>
            <v:rect id="_x0000_s1076" style="position:absolute;left:1942;top:2573;width:74;height:58" fillcolor="fuchsia" strokecolor="fuchsia"/>
            <v:rect id="_x0000_s1077" style="position:absolute;left:2419;top:2242;width:75;height:57" fillcolor="fuchsia" strokecolor="fuchsia"/>
            <v:rect id="_x0000_s1078" style="position:absolute;left:2882;top:2413;width:75;height:58" fillcolor="fuchsia" strokecolor="fuchsia"/>
            <v:rect id="_x0000_s1079" style="position:absolute;left:3360;top:2493;width:75;height:58" fillcolor="fuchsia" strokecolor="fuchsia"/>
            <v:rect id="_x0000_s1080" style="position:absolute;left:3838;top:2139;width:75;height:57" fillcolor="fuchsia" strokecolor="fuchsia"/>
            <v:rect id="_x0000_s1081" style="position:absolute;left:4316;top:2573;width:75;height:58" fillcolor="fuchsia" strokecolor="fuchsia"/>
            <v:rect id="_x0000_s1082" style="position:absolute;left:4794;top:2573;width:75;height:58" fillcolor="fuchsia" strokecolor="fuchsia"/>
            <v:rect id="_x0000_s1083" style="position:absolute;left:5272;top:2493;width:75;height:58" fillcolor="fuchsia" strokecolor="fuchsia"/>
            <v:rect id="_x0000_s1084" style="position:absolute;left:5735;top:2573;width:75;height:58" fillcolor="fuchsia" strokecolor="fuchsia"/>
            <v:rect id="_x0000_s1085" style="position:absolute;left:6213;top:2573;width:75;height:58" fillcolor="fuchsia" strokecolor="fuchsia"/>
            <v:rect id="_x0000_s1086" style="position:absolute;left:6691;top:2276;width:75;height:57" fillcolor="fuchsia" strokecolor="fuchsia"/>
            <v:rect id="_x0000_s1087" style="position:absolute;left:1016;top:3489;width:75;height:180;mso-wrap-style:none" filled="f" stroked="f">
              <v:textbox style="mso-next-textbox:#_x0000_s1087;mso-fit-shape-to-text:t" inset="0,0,0,0">
                <w:txbxContent>
                  <w:p w:rsidR="004A6C13" w:rsidRDefault="004A6C13" w:rsidP="003C1D19">
                    <w:r>
                      <w:rPr>
                        <w:rFonts w:ascii="Arial" w:hAnsi="Arial" w:cs="Arial"/>
                        <w:color w:val="000000"/>
                        <w:sz w:val="14"/>
                        <w:szCs w:val="14"/>
                        <w:lang w:val="en-US"/>
                      </w:rPr>
                      <w:t>0</w:t>
                    </w:r>
                  </w:p>
                </w:txbxContent>
              </v:textbox>
            </v:rect>
            <v:rect id="_x0000_s1088" style="position:absolute;left:702;top:3088;width:300;height:180;mso-wrap-style:none" filled="f" stroked="f">
              <v:textbox style="mso-next-textbox:#_x0000_s1088;mso-fit-shape-to-text:t" inset="0,0,0,0">
                <w:txbxContent>
                  <w:p w:rsidR="004A6C13" w:rsidRDefault="004A6C13" w:rsidP="003C1D19">
                    <w:r>
                      <w:rPr>
                        <w:rFonts w:ascii="Arial" w:hAnsi="Arial" w:cs="Arial"/>
                        <w:color w:val="000000"/>
                        <w:sz w:val="14"/>
                        <w:szCs w:val="14"/>
                        <w:lang w:val="en-US"/>
                      </w:rPr>
                      <w:t>5000</w:t>
                    </w:r>
                  </w:p>
                </w:txbxContent>
              </v:textbox>
            </v:rect>
            <v:rect id="_x0000_s1089" style="position:absolute;left:597;top:2699;width:375;height:180;mso-wrap-style:none" filled="f" stroked="f">
              <v:textbox style="mso-next-textbox:#_x0000_s1089;mso-fit-shape-to-text:t" inset="0,0,0,0">
                <w:txbxContent>
                  <w:p w:rsidR="004A6C13" w:rsidRDefault="004A6C13" w:rsidP="003C1D19">
                    <w:r>
                      <w:rPr>
                        <w:rFonts w:ascii="Arial" w:hAnsi="Arial" w:cs="Arial"/>
                        <w:color w:val="000000"/>
                        <w:sz w:val="14"/>
                        <w:szCs w:val="14"/>
                        <w:lang w:val="en-US"/>
                      </w:rPr>
                      <w:t>10000</w:t>
                    </w:r>
                  </w:p>
                </w:txbxContent>
              </v:textbox>
            </v:rect>
            <v:rect id="_x0000_s1090" style="position:absolute;left:597;top:2299;width:375;height:180;mso-wrap-style:none" filled="f" stroked="f">
              <v:textbox style="mso-next-textbox:#_x0000_s1090;mso-fit-shape-to-text:t" inset="0,0,0,0">
                <w:txbxContent>
                  <w:p w:rsidR="004A6C13" w:rsidRDefault="004A6C13" w:rsidP="003C1D19">
                    <w:r>
                      <w:rPr>
                        <w:rFonts w:ascii="Arial" w:hAnsi="Arial" w:cs="Arial"/>
                        <w:color w:val="000000"/>
                        <w:sz w:val="14"/>
                        <w:szCs w:val="14"/>
                        <w:lang w:val="en-US"/>
                      </w:rPr>
                      <w:t>15000</w:t>
                    </w:r>
                  </w:p>
                </w:txbxContent>
              </v:textbox>
            </v:rect>
            <v:rect id="_x0000_s1091" style="position:absolute;left:597;top:1899;width:375;height:180;mso-wrap-style:none" filled="f" stroked="f">
              <v:textbox style="mso-next-textbox:#_x0000_s1091;mso-fit-shape-to-text:t" inset="0,0,0,0">
                <w:txbxContent>
                  <w:p w:rsidR="004A6C13" w:rsidRDefault="004A6C13" w:rsidP="003C1D19">
                    <w:r>
                      <w:rPr>
                        <w:rFonts w:ascii="Arial" w:hAnsi="Arial" w:cs="Arial"/>
                        <w:color w:val="000000"/>
                        <w:sz w:val="14"/>
                        <w:szCs w:val="14"/>
                        <w:lang w:val="en-US"/>
                      </w:rPr>
                      <w:t>20000</w:t>
                    </w:r>
                  </w:p>
                </w:txbxContent>
              </v:textbox>
            </v:rect>
            <v:rect id="_x0000_s1092" style="position:absolute;left:597;top:1498;width:375;height:180;mso-wrap-style:none" filled="f" stroked="f">
              <v:textbox style="mso-next-textbox:#_x0000_s1092;mso-fit-shape-to-text:t" inset="0,0,0,0">
                <w:txbxContent>
                  <w:p w:rsidR="004A6C13" w:rsidRDefault="004A6C13" w:rsidP="003C1D19">
                    <w:r>
                      <w:rPr>
                        <w:rFonts w:ascii="Arial" w:hAnsi="Arial" w:cs="Arial"/>
                        <w:color w:val="000000"/>
                        <w:sz w:val="14"/>
                        <w:szCs w:val="14"/>
                        <w:lang w:val="en-US"/>
                      </w:rPr>
                      <w:t>25000</w:t>
                    </w:r>
                  </w:p>
                </w:txbxContent>
              </v:textbox>
            </v:rect>
            <v:rect id="_x0000_s1093" style="position:absolute;left:597;top:1109;width:375;height:180;mso-wrap-style:none" filled="f" stroked="f">
              <v:textbox style="mso-next-textbox:#_x0000_s1093;mso-fit-shape-to-text:t" inset="0,0,0,0">
                <w:txbxContent>
                  <w:p w:rsidR="004A6C13" w:rsidRDefault="004A6C13" w:rsidP="003C1D19">
                    <w:r>
                      <w:rPr>
                        <w:rFonts w:ascii="Arial" w:hAnsi="Arial" w:cs="Arial"/>
                        <w:color w:val="000000"/>
                        <w:sz w:val="14"/>
                        <w:szCs w:val="14"/>
                        <w:lang w:val="en-US"/>
                      </w:rPr>
                      <w:t>30000</w:t>
                    </w:r>
                  </w:p>
                </w:txbxContent>
              </v:textbox>
            </v:rect>
            <v:rect id="_x0000_s1094" style="position:absolute;left:597;top:709;width:375;height:180;mso-wrap-style:none" filled="f" stroked="f">
              <v:textbox style="mso-next-textbox:#_x0000_s1094;mso-fit-shape-to-text:t" inset="0,0,0,0">
                <w:txbxContent>
                  <w:p w:rsidR="004A6C13" w:rsidRDefault="004A6C13" w:rsidP="003C1D19">
                    <w:r>
                      <w:rPr>
                        <w:rFonts w:ascii="Arial" w:hAnsi="Arial" w:cs="Arial"/>
                        <w:color w:val="000000"/>
                        <w:sz w:val="14"/>
                        <w:szCs w:val="14"/>
                        <w:lang w:val="en-US"/>
                      </w:rPr>
                      <w:t>35000</w:t>
                    </w:r>
                  </w:p>
                </w:txbxContent>
              </v:textbox>
            </v:rect>
            <v:rect id="_x0000_s1095" style="position:absolute;left:1464;top:3706;width:75;height:180;mso-wrap-style:none" filled="f" stroked="f">
              <v:textbox style="mso-next-textbox:#_x0000_s1095;mso-fit-shape-to-text:t" inset="0,0,0,0">
                <w:txbxContent>
                  <w:p w:rsidR="004A6C13" w:rsidRDefault="004A6C13" w:rsidP="003C1D19">
                    <w:r>
                      <w:rPr>
                        <w:rFonts w:ascii="Arial" w:hAnsi="Arial" w:cs="Arial"/>
                        <w:color w:val="000000"/>
                        <w:sz w:val="14"/>
                        <w:szCs w:val="14"/>
                        <w:lang w:val="en-US"/>
                      </w:rPr>
                      <w:t>1</w:t>
                    </w:r>
                  </w:p>
                </w:txbxContent>
              </v:textbox>
            </v:rect>
            <v:rect id="_x0000_s1096" style="position:absolute;left:1942;top:3706;width:75;height:180;mso-wrap-style:none" filled="f" stroked="f">
              <v:textbox style="mso-next-textbox:#_x0000_s1096;mso-fit-shape-to-text:t" inset="0,0,0,0">
                <w:txbxContent>
                  <w:p w:rsidR="004A6C13" w:rsidRDefault="004A6C13" w:rsidP="003C1D19">
                    <w:r>
                      <w:rPr>
                        <w:rFonts w:ascii="Arial" w:hAnsi="Arial" w:cs="Arial"/>
                        <w:color w:val="000000"/>
                        <w:sz w:val="14"/>
                        <w:szCs w:val="14"/>
                        <w:lang w:val="en-US"/>
                      </w:rPr>
                      <w:t>2</w:t>
                    </w:r>
                  </w:p>
                </w:txbxContent>
              </v:textbox>
            </v:rect>
            <v:rect id="_x0000_s1097" style="position:absolute;left:2419;top:3706;width:75;height:180;mso-wrap-style:none" filled="f" stroked="f">
              <v:textbox style="mso-next-textbox:#_x0000_s1097;mso-fit-shape-to-text:t" inset="0,0,0,0">
                <w:txbxContent>
                  <w:p w:rsidR="004A6C13" w:rsidRDefault="004A6C13" w:rsidP="003C1D19">
                    <w:r>
                      <w:rPr>
                        <w:rFonts w:ascii="Arial" w:hAnsi="Arial" w:cs="Arial"/>
                        <w:color w:val="000000"/>
                        <w:sz w:val="14"/>
                        <w:szCs w:val="14"/>
                        <w:lang w:val="en-US"/>
                      </w:rPr>
                      <w:t>3</w:t>
                    </w:r>
                  </w:p>
                </w:txbxContent>
              </v:textbox>
            </v:rect>
            <v:rect id="_x0000_s1098" style="position:absolute;left:2882;top:3706;width:75;height:180;mso-wrap-style:none" filled="f" stroked="f">
              <v:textbox style="mso-next-textbox:#_x0000_s1098;mso-fit-shape-to-text:t" inset="0,0,0,0">
                <w:txbxContent>
                  <w:p w:rsidR="004A6C13" w:rsidRDefault="004A6C13" w:rsidP="003C1D19">
                    <w:r>
                      <w:rPr>
                        <w:rFonts w:ascii="Arial" w:hAnsi="Arial" w:cs="Arial"/>
                        <w:color w:val="000000"/>
                        <w:sz w:val="14"/>
                        <w:szCs w:val="14"/>
                        <w:lang w:val="en-US"/>
                      </w:rPr>
                      <w:t>4</w:t>
                    </w:r>
                  </w:p>
                </w:txbxContent>
              </v:textbox>
            </v:rect>
            <v:rect id="_x0000_s1099" style="position:absolute;left:3360;top:3706;width:75;height:180;mso-wrap-style:none" filled="f" stroked="f">
              <v:textbox style="mso-next-textbox:#_x0000_s1099;mso-fit-shape-to-text:t" inset="0,0,0,0">
                <w:txbxContent>
                  <w:p w:rsidR="004A6C13" w:rsidRDefault="004A6C13" w:rsidP="003C1D19">
                    <w:r>
                      <w:rPr>
                        <w:rFonts w:ascii="Arial" w:hAnsi="Arial" w:cs="Arial"/>
                        <w:color w:val="000000"/>
                        <w:sz w:val="14"/>
                        <w:szCs w:val="14"/>
                        <w:lang w:val="en-US"/>
                      </w:rPr>
                      <w:t>5</w:t>
                    </w:r>
                  </w:p>
                </w:txbxContent>
              </v:textbox>
            </v:rect>
            <v:rect id="_x0000_s1100" style="position:absolute;left:3838;top:3706;width:75;height:180;mso-wrap-style:none" filled="f" stroked="f">
              <v:textbox style="mso-next-textbox:#_x0000_s1100;mso-fit-shape-to-text:t" inset="0,0,0,0">
                <w:txbxContent>
                  <w:p w:rsidR="004A6C13" w:rsidRDefault="004A6C13" w:rsidP="003C1D19">
                    <w:r>
                      <w:rPr>
                        <w:rFonts w:ascii="Arial" w:hAnsi="Arial" w:cs="Arial"/>
                        <w:color w:val="000000"/>
                        <w:sz w:val="14"/>
                        <w:szCs w:val="14"/>
                        <w:lang w:val="en-US"/>
                      </w:rPr>
                      <w:t>6</w:t>
                    </w:r>
                  </w:p>
                </w:txbxContent>
              </v:textbox>
            </v:rect>
            <v:rect id="_x0000_s1101" style="position:absolute;left:4316;top:3706;width:75;height:180;mso-wrap-style:none" filled="f" stroked="f">
              <v:textbox style="mso-next-textbox:#_x0000_s1101;mso-fit-shape-to-text:t" inset="0,0,0,0">
                <w:txbxContent>
                  <w:p w:rsidR="004A6C13" w:rsidRDefault="004A6C13" w:rsidP="003C1D19">
                    <w:r>
                      <w:rPr>
                        <w:rFonts w:ascii="Arial" w:hAnsi="Arial" w:cs="Arial"/>
                        <w:color w:val="000000"/>
                        <w:sz w:val="14"/>
                        <w:szCs w:val="14"/>
                        <w:lang w:val="en-US"/>
                      </w:rPr>
                      <w:t>7</w:t>
                    </w:r>
                  </w:p>
                </w:txbxContent>
              </v:textbox>
            </v:rect>
            <v:rect id="_x0000_s1102" style="position:absolute;left:4794;top:3706;width:75;height:180;mso-wrap-style:none" filled="f" stroked="f">
              <v:textbox style="mso-next-textbox:#_x0000_s1102;mso-fit-shape-to-text:t" inset="0,0,0,0">
                <w:txbxContent>
                  <w:p w:rsidR="004A6C13" w:rsidRDefault="004A6C13" w:rsidP="003C1D19">
                    <w:r>
                      <w:rPr>
                        <w:rFonts w:ascii="Arial" w:hAnsi="Arial" w:cs="Arial"/>
                        <w:color w:val="000000"/>
                        <w:sz w:val="14"/>
                        <w:szCs w:val="14"/>
                        <w:lang w:val="en-US"/>
                      </w:rPr>
                      <w:t>8</w:t>
                    </w:r>
                  </w:p>
                </w:txbxContent>
              </v:textbox>
            </v:rect>
            <v:rect id="_x0000_s1103" style="position:absolute;left:5272;top:3706;width:75;height:180;mso-wrap-style:none" filled="f" stroked="f">
              <v:textbox style="mso-next-textbox:#_x0000_s1103;mso-fit-shape-to-text:t" inset="0,0,0,0">
                <w:txbxContent>
                  <w:p w:rsidR="004A6C13" w:rsidRDefault="004A6C13" w:rsidP="003C1D19">
                    <w:r>
                      <w:rPr>
                        <w:rFonts w:ascii="Arial" w:hAnsi="Arial" w:cs="Arial"/>
                        <w:color w:val="000000"/>
                        <w:sz w:val="14"/>
                        <w:szCs w:val="14"/>
                        <w:lang w:val="en-US"/>
                      </w:rPr>
                      <w:t>9</w:t>
                    </w:r>
                  </w:p>
                </w:txbxContent>
              </v:textbox>
            </v:rect>
            <v:rect id="_x0000_s1104" style="position:absolute;left:5675;top:3706;width:150;height:180;mso-wrap-style:none" filled="f" stroked="f">
              <v:textbox style="mso-next-textbox:#_x0000_s1104;mso-fit-shape-to-text:t" inset="0,0,0,0">
                <w:txbxContent>
                  <w:p w:rsidR="004A6C13" w:rsidRDefault="004A6C13" w:rsidP="003C1D19">
                    <w:r>
                      <w:rPr>
                        <w:rFonts w:ascii="Arial" w:hAnsi="Arial" w:cs="Arial"/>
                        <w:color w:val="000000"/>
                        <w:sz w:val="14"/>
                        <w:szCs w:val="14"/>
                        <w:lang w:val="en-US"/>
                      </w:rPr>
                      <w:t>10</w:t>
                    </w:r>
                  </w:p>
                </w:txbxContent>
              </v:textbox>
            </v:rect>
            <v:rect id="_x0000_s1105" style="position:absolute;left:6153;top:3706;width:150;height:180;mso-wrap-style:none" filled="f" stroked="f">
              <v:textbox style="mso-next-textbox:#_x0000_s1105;mso-fit-shape-to-text:t" inset="0,0,0,0">
                <w:txbxContent>
                  <w:p w:rsidR="004A6C13" w:rsidRDefault="004A6C13" w:rsidP="003C1D19">
                    <w:r>
                      <w:rPr>
                        <w:rFonts w:ascii="Arial" w:hAnsi="Arial" w:cs="Arial"/>
                        <w:color w:val="000000"/>
                        <w:sz w:val="14"/>
                        <w:szCs w:val="14"/>
                        <w:lang w:val="en-US"/>
                      </w:rPr>
                      <w:t>11</w:t>
                    </w:r>
                  </w:p>
                </w:txbxContent>
              </v:textbox>
            </v:rect>
            <v:rect id="_x0000_s1106" style="position:absolute;left:6631;top:3706;width:150;height:180;mso-wrap-style:none" filled="f" stroked="f">
              <v:textbox style="mso-next-textbox:#_x0000_s1106;mso-fit-shape-to-text:t" inset="0,0,0,0">
                <w:txbxContent>
                  <w:p w:rsidR="004A6C13" w:rsidRDefault="004A6C13" w:rsidP="003C1D19">
                    <w:r>
                      <w:rPr>
                        <w:rFonts w:ascii="Arial" w:hAnsi="Arial" w:cs="Arial"/>
                        <w:color w:val="000000"/>
                        <w:sz w:val="14"/>
                        <w:szCs w:val="14"/>
                        <w:lang w:val="en-US"/>
                      </w:rPr>
                      <w:t>12</w:t>
                    </w:r>
                  </w:p>
                </w:txbxContent>
              </v:textbox>
            </v:rect>
            <v:rect id="_x0000_s1107" style="position:absolute;left:3749;top:3969;width:547;height:161;mso-wrap-style:none" filled="f" stroked="f">
              <v:textbox style="mso-next-textbox:#_x0000_s1107;mso-fit-shape-to-text:t" inset="0,0,0,0">
                <w:txbxContent>
                  <w:p w:rsidR="004A6C13" w:rsidRDefault="004A6C13" w:rsidP="003C1D19">
                    <w:r>
                      <w:rPr>
                        <w:rFonts w:ascii="Arial" w:hAnsi="Arial" w:cs="Arial"/>
                        <w:b/>
                        <w:bCs/>
                        <w:color w:val="000000"/>
                        <w:sz w:val="14"/>
                        <w:szCs w:val="14"/>
                        <w:lang w:val="en-US"/>
                      </w:rPr>
                      <w:t>месяцы</w:t>
                    </w:r>
                  </w:p>
                </w:txbxContent>
              </v:textbox>
            </v:rect>
            <v:rect id="_x0000_s1108" style="position:absolute;left:231;top:1505;width:585;height:594;rotation:270;mso-wrap-style:none" filled="f" stroked="f">
              <v:textbox style="layout-flow:vertical;mso-layout-flow-alt:bottom-to-top;mso-next-textbox:#_x0000_s1108" inset="0,0,0,0">
                <w:txbxContent>
                  <w:p w:rsidR="004A6C13" w:rsidRDefault="004A6C13" w:rsidP="003C1D19">
                    <w:r>
                      <w:rPr>
                        <w:rFonts w:ascii="Arial" w:hAnsi="Arial" w:cs="Arial"/>
                        <w:b/>
                        <w:bCs/>
                        <w:color w:val="000000"/>
                        <w:sz w:val="14"/>
                        <w:szCs w:val="14"/>
                        <w:lang w:val="en-US"/>
                      </w:rPr>
                      <w:t>тыс.руб.</w:t>
                    </w:r>
                  </w:p>
                </w:txbxContent>
              </v:textbox>
            </v:rect>
            <v:rect id="_x0000_s1109" style="position:absolute;left:7318;top:1567;width:1718;height:858" strokeweight="0"/>
            <v:line id="_x0000_s1110" style="position:absolute" from="7438,1681" to="7841,1682" strokecolor="navy"/>
            <v:shape id="_x0000_s1111" style="position:absolute;left:7587;top:1647;width:90;height:69" coordsize="90,69" path="m45,l90,34,45,69,,34,45,xe" fillcolor="navy" strokecolor="navy">
              <v:path arrowok="t"/>
            </v:shape>
            <v:rect id="_x0000_s1112" style="position:absolute;left:7886;top:1590;width:795;height:180;mso-wrap-style:none" filled="f" stroked="f">
              <v:textbox style="mso-next-textbox:#_x0000_s1112;mso-fit-shape-to-text:t" inset="0,0,0,0">
                <w:txbxContent>
                  <w:p w:rsidR="004A6C13" w:rsidRDefault="004A6C13" w:rsidP="003C1D19">
                    <w:r>
                      <w:rPr>
                        <w:color w:val="000000"/>
                        <w:sz w:val="14"/>
                        <w:szCs w:val="14"/>
                        <w:lang w:val="en-US"/>
                      </w:rPr>
                      <w:t>Поступление</w:t>
                    </w:r>
                  </w:p>
                </w:txbxContent>
              </v:textbox>
            </v:rect>
            <v:rect id="_x0000_s1113" style="position:absolute;left:7886;top:1773;width:600;height:180;mso-wrap-style:none" filled="f" stroked="f">
              <v:textbox style="mso-next-textbox:#_x0000_s1113;mso-fit-shape-to-text:t" inset="0,0,0,0">
                <w:txbxContent>
                  <w:p w:rsidR="004A6C13" w:rsidRDefault="004A6C13" w:rsidP="003C1D19">
                    <w:r>
                      <w:rPr>
                        <w:color w:val="000000"/>
                        <w:sz w:val="14"/>
                        <w:szCs w:val="14"/>
                        <w:lang w:val="en-US"/>
                      </w:rPr>
                      <w:t>денежных</w:t>
                    </w:r>
                  </w:p>
                </w:txbxContent>
              </v:textbox>
            </v:rect>
            <v:rect id="_x0000_s1114" style="position:absolute;left:7886;top:1956;width:450;height:180;mso-wrap-style:none" filled="f" stroked="f">
              <v:textbox style="mso-next-textbox:#_x0000_s1114;mso-fit-shape-to-text:t" inset="0,0,0,0">
                <w:txbxContent>
                  <w:p w:rsidR="004A6C13" w:rsidRDefault="004A6C13" w:rsidP="003C1D19">
                    <w:r>
                      <w:rPr>
                        <w:color w:val="000000"/>
                        <w:sz w:val="14"/>
                        <w:szCs w:val="14"/>
                        <w:lang w:val="en-US"/>
                      </w:rPr>
                      <w:t>средств</w:t>
                    </w:r>
                  </w:p>
                </w:txbxContent>
              </v:textbox>
            </v:rect>
            <v:line id="_x0000_s1115" style="position:absolute" from="7438,2185" to="7841,2186" strokecolor="fuchsia"/>
            <v:rect id="_x0000_s1116" style="position:absolute;left:7587;top:2150;width:75;height:57" fillcolor="fuchsia" strokecolor="fuchsia"/>
            <v:rect id="_x0000_s1117" style="position:absolute;left:7886;top:2093;width:570;height:180;mso-wrap-style:none" filled="f" stroked="f">
              <v:textbox style="mso-next-textbox:#_x0000_s1117;mso-fit-shape-to-text:t" inset="0,0,0,0">
                <w:txbxContent>
                  <w:p w:rsidR="004A6C13" w:rsidRDefault="004A6C13" w:rsidP="003C1D19">
                    <w:r>
                      <w:rPr>
                        <w:color w:val="000000"/>
                        <w:sz w:val="14"/>
                        <w:szCs w:val="14"/>
                        <w:lang w:val="en-US"/>
                      </w:rPr>
                      <w:t>Платежи:</w:t>
                    </w:r>
                  </w:p>
                </w:txbxContent>
              </v:textbox>
            </v:rect>
            <v:rect id="_x0000_s1118" style="position:absolute;left:75;top:57;width:9020;height:4381" filled="f" strokecolor="white" strokeweight="0"/>
            <w10:wrap type="none"/>
            <w10:anchorlock/>
          </v:group>
        </w:pict>
      </w:r>
    </w:p>
    <w:p w:rsidR="003C1D19" w:rsidRPr="005E61EE" w:rsidRDefault="003C1D19" w:rsidP="003C1D19">
      <w:pPr>
        <w:pStyle w:val="a6"/>
      </w:pPr>
      <w:r w:rsidRPr="005E61EE">
        <w:t xml:space="preserve">Рис. 2.1. </w:t>
      </w:r>
      <w:r>
        <w:t>Д</w:t>
      </w:r>
      <w:r w:rsidRPr="005E61EE">
        <w:rPr>
          <w:bCs/>
        </w:rPr>
        <w:t>вижени</w:t>
      </w:r>
      <w:r>
        <w:rPr>
          <w:bCs/>
        </w:rPr>
        <w:t>е</w:t>
      </w:r>
      <w:r w:rsidRPr="005E61EE">
        <w:rPr>
          <w:bCs/>
        </w:rPr>
        <w:t xml:space="preserve"> денежных средств</w:t>
      </w:r>
      <w:r>
        <w:rPr>
          <w:bCs/>
        </w:rPr>
        <w:t xml:space="preserve"> компании за </w:t>
      </w:r>
      <w:smartTag w:uri="urn:schemas-microsoft-com:office:smarttags" w:element="metricconverter">
        <w:smartTagPr>
          <w:attr w:name="ProductID" w:val="2008 г"/>
        </w:smartTagPr>
        <w:r>
          <w:rPr>
            <w:bCs/>
          </w:rPr>
          <w:t xml:space="preserve">2008 </w:t>
        </w:r>
        <w:r w:rsidRPr="005E61EE">
          <w:rPr>
            <w:bCs/>
          </w:rPr>
          <w:t>г</w:t>
        </w:r>
      </w:smartTag>
      <w:r w:rsidRPr="005E61EE">
        <w:rPr>
          <w:bCs/>
        </w:rPr>
        <w:t>. (в тыс. руб.).</w:t>
      </w:r>
    </w:p>
    <w:p w:rsidR="003C1D19" w:rsidRPr="005E61EE" w:rsidRDefault="000E03FB" w:rsidP="003C1D19">
      <w:pPr>
        <w:pStyle w:val="a6"/>
      </w:pPr>
      <w:r>
        <w:pict>
          <v:group id="_x0000_s1119" editas="canvas" style="width:461.45pt;height:274.9pt;mso-position-horizontal-relative:char;mso-position-vertical-relative:line" coordsize="9229,5498">
            <o:lock v:ext="edit" aspectratio="t"/>
            <v:shape id="_x0000_s1120" type="#_x0000_t75" style="position:absolute;width:9229;height:5498" o:preferrelative="f">
              <v:fill o:detectmouseclick="t"/>
              <v:path o:extrusionok="t" o:connecttype="none"/>
              <o:lock v:ext="edit" text="t"/>
            </v:shape>
            <v:rect id="_x0000_s1121" style="position:absolute;left:75;top:70;width:9064;height:5358" strokecolor="white" strokeweight="0"/>
            <v:rect id="_x0000_s1122" style="position:absolute;left:1351;top:364;width:7653;height:4435" fillcolor="#ffc" stroked="f"/>
            <v:line id="_x0000_s1123" style="position:absolute" from="1351,4799" to="9004,4800" strokeweight="0"/>
            <v:line id="_x0000_s1124" style="position:absolute" from="1351,4239" to="9004,4240" strokeweight="0"/>
            <v:line id="_x0000_s1125" style="position:absolute" from="1351,3693" to="9004,3694" strokeweight="0"/>
            <v:line id="_x0000_s1126" style="position:absolute" from="1351,2588" to="9004,2589" strokeweight="0"/>
            <v:line id="_x0000_s1127" style="position:absolute" from="1351,2029" to="9004,2030" strokeweight="0"/>
            <v:line id="_x0000_s1128" style="position:absolute" from="1351,1469" to="9004,1470" strokeweight="0"/>
            <v:line id="_x0000_s1129" style="position:absolute" from="1351,923" to="9004,924" strokeweight="0"/>
            <v:line id="_x0000_s1130" style="position:absolute" from="1351,364" to="9004,365" strokeweight="0"/>
            <v:rect id="_x0000_s1131" style="position:absolute;left:1351;top:364;width:7653;height:4435" filled="f" strokecolor="silver"/>
            <v:rect id="_x0000_s1132" style="position:absolute;left:1531;top:3134;width:270;height:755" fillcolor="#99f"/>
            <v:rect id="_x0000_s1133" style="position:absolute;left:2176;top:3134;width:255;height:573" fillcolor="#99f"/>
            <v:rect id="_x0000_s1134" style="position:absolute;left:2806;top:3134;width:270;height:741" fillcolor="#99f"/>
            <v:rect id="_x0000_s1135" style="position:absolute;left:3451;top:3036;width:256;height:98" fillcolor="red"/>
            <v:rect id="_x0000_s1136" style="position:absolute;left:4082;top:2015;width:270;height:1119" fillcolor="red"/>
            <v:rect id="_x0000_s1137" style="position:absolute;left:4727;top:2336;width:255;height:798" fillcolor="red"/>
            <v:rect id="_x0000_s1138" style="position:absolute;left:5357;top:909;width:270;height:2225" fillcolor="red"/>
            <v:rect id="_x0000_s1139" style="position:absolute;left:6003;top:2672;width:255;height:462" fillcolor="red"/>
            <v:rect id="_x0000_s1140" style="position:absolute;left:6633;top:2938;width:270;height:196" fillcolor="red"/>
            <v:rect id="_x0000_s1141" style="position:absolute;left:7278;top:3134;width:255;height:196" fillcolor="#99f"/>
            <v:rect id="_x0000_s1142" style="position:absolute;left:7908;top:3134;width:271;height:713" fillcolor="#99f"/>
            <v:rect id="_x0000_s1143" style="position:absolute;left:8554;top:3134;width:255;height:1231" fillcolor="#99f"/>
            <v:line id="_x0000_s1144" style="position:absolute" from="1351,364" to="1352,4799" strokeweight="0"/>
            <v:line id="_x0000_s1145" style="position:absolute" from="1291,4799" to="1351,4800" strokeweight="0"/>
            <v:line id="_x0000_s1146" style="position:absolute" from="1291,4239" to="1351,4240" strokeweight="0"/>
            <v:line id="_x0000_s1147" style="position:absolute" from="1291,3693" to="1351,3694" strokeweight="0"/>
            <v:line id="_x0000_s1148" style="position:absolute" from="1291,3134" to="1351,3135" strokeweight="0"/>
            <v:line id="_x0000_s1149" style="position:absolute" from="1291,2588" to="1351,2589" strokeweight="0"/>
            <v:line id="_x0000_s1150" style="position:absolute" from="1291,2029" to="1351,2030" strokeweight="0"/>
            <v:line id="_x0000_s1151" style="position:absolute" from="1291,1469" to="1351,1470" strokeweight="0"/>
            <v:line id="_x0000_s1152" style="position:absolute" from="1291,923" to="1351,924" strokeweight="0"/>
            <v:line id="_x0000_s1153" style="position:absolute" from="1291,364" to="1351,365" strokeweight="0"/>
            <v:line id="_x0000_s1154" style="position:absolute" from="1351,3134" to="9004,3135" strokeweight="0"/>
            <v:line id="_x0000_s1155" style="position:absolute;flip:y" from="1351,3134" to="1352,3190" strokeweight="0"/>
            <v:line id="_x0000_s1156" style="position:absolute;flip:y" from="1996,3134" to="1997,3190" strokeweight="0"/>
            <v:line id="_x0000_s1157" style="position:absolute;flip:y" from="2626,3134" to="2627,3190" strokeweight="0"/>
            <v:line id="_x0000_s1158" style="position:absolute;flip:y" from="3271,3134" to="3272,3190" strokeweight="0"/>
            <v:line id="_x0000_s1159" style="position:absolute;flip:y" from="3902,3134" to="3903,3190" strokeweight="0"/>
            <v:line id="_x0000_s1160" style="position:absolute;flip:y" from="4547,3134" to="4548,3190" strokeweight="0"/>
            <v:line id="_x0000_s1161" style="position:absolute;flip:y" from="5177,3134" to="5178,3190" strokeweight="0"/>
            <v:line id="_x0000_s1162" style="position:absolute;flip:y" from="5823,3134" to="5824,3190" strokeweight="0"/>
            <v:line id="_x0000_s1163" style="position:absolute;flip:y" from="6453,3134" to="6454,3190" strokeweight="0"/>
            <v:line id="_x0000_s1164" style="position:absolute;flip:y" from="7098,3134" to="7099,3190" strokeweight="0"/>
            <v:line id="_x0000_s1165" style="position:absolute;flip:y" from="7728,3134" to="7729,3190" strokeweight="0"/>
            <v:line id="_x0000_s1166" style="position:absolute;flip:y" from="8374,3134" to="8375,3190" strokeweight="0"/>
            <v:line id="_x0000_s1167" style="position:absolute;flip:y" from="9004,3134" to="9005,3190" strokeweight="0"/>
            <v:rect id="_x0000_s1168" style="position:absolute;left:615;top:4687;width:585;height:225;mso-wrap-style:none" filled="f" stroked="f">
              <v:textbox style="mso-next-textbox:#_x0000_s1168;mso-fit-shape-to-text:t" inset="0,0,0,0">
                <w:txbxContent>
                  <w:p w:rsidR="004A6C13" w:rsidRDefault="004A6C13" w:rsidP="003C1D19">
                    <w:r>
                      <w:rPr>
                        <w:rFonts w:ascii="Arial" w:hAnsi="Arial" w:cs="Arial"/>
                        <w:color w:val="000000"/>
                        <w:sz w:val="18"/>
                        <w:szCs w:val="18"/>
                        <w:lang w:val="en-US"/>
                      </w:rPr>
                      <w:t>-15000</w:t>
                    </w:r>
                  </w:p>
                </w:txbxContent>
              </v:textbox>
            </v:rect>
            <v:rect id="_x0000_s1169" style="position:absolute;left:615;top:4127;width:585;height:225;mso-wrap-style:none" filled="f" stroked="f">
              <v:textbox style="mso-next-textbox:#_x0000_s1169;mso-fit-shape-to-text:t" inset="0,0,0,0">
                <w:txbxContent>
                  <w:p w:rsidR="004A6C13" w:rsidRDefault="004A6C13" w:rsidP="003C1D19">
                    <w:r>
                      <w:rPr>
                        <w:rFonts w:ascii="Arial" w:hAnsi="Arial" w:cs="Arial"/>
                        <w:color w:val="000000"/>
                        <w:sz w:val="18"/>
                        <w:szCs w:val="18"/>
                        <w:lang w:val="en-US"/>
                      </w:rPr>
                      <w:t>-10000</w:t>
                    </w:r>
                  </w:p>
                </w:txbxContent>
              </v:textbox>
            </v:rect>
            <v:rect id="_x0000_s1170" style="position:absolute;left:720;top:3581;width:480;height:225;mso-wrap-style:none" filled="f" stroked="f">
              <v:textbox style="mso-next-textbox:#_x0000_s1170;mso-fit-shape-to-text:t" inset="0,0,0,0">
                <w:txbxContent>
                  <w:p w:rsidR="004A6C13" w:rsidRDefault="004A6C13" w:rsidP="003C1D19">
                    <w:r>
                      <w:rPr>
                        <w:rFonts w:ascii="Arial" w:hAnsi="Arial" w:cs="Arial"/>
                        <w:color w:val="000000"/>
                        <w:sz w:val="18"/>
                        <w:szCs w:val="18"/>
                        <w:lang w:val="en-US"/>
                      </w:rPr>
                      <w:t>-5000</w:t>
                    </w:r>
                  </w:p>
                </w:txbxContent>
              </v:textbox>
            </v:rect>
            <v:rect id="_x0000_s1171" style="position:absolute;left:1095;top:3022;width:105;height:225;mso-wrap-style:none" filled="f" stroked="f">
              <v:textbox style="mso-next-textbox:#_x0000_s1171;mso-fit-shape-to-text:t" inset="0,0,0,0">
                <w:txbxContent>
                  <w:p w:rsidR="004A6C13" w:rsidRDefault="004A6C13" w:rsidP="003C1D19">
                    <w:r>
                      <w:rPr>
                        <w:rFonts w:ascii="Arial" w:hAnsi="Arial" w:cs="Arial"/>
                        <w:color w:val="000000"/>
                        <w:sz w:val="18"/>
                        <w:szCs w:val="18"/>
                        <w:lang w:val="en-US"/>
                      </w:rPr>
                      <w:t>0</w:t>
                    </w:r>
                  </w:p>
                </w:txbxContent>
              </v:textbox>
            </v:rect>
            <v:rect id="_x0000_s1172" style="position:absolute;left:780;top:2476;width:420;height:225;mso-wrap-style:none" filled="f" stroked="f">
              <v:textbox style="mso-next-textbox:#_x0000_s1172;mso-fit-shape-to-text:t" inset="0,0,0,0">
                <w:txbxContent>
                  <w:p w:rsidR="004A6C13" w:rsidRDefault="004A6C13" w:rsidP="003C1D19">
                    <w:r>
                      <w:rPr>
                        <w:rFonts w:ascii="Arial" w:hAnsi="Arial" w:cs="Arial"/>
                        <w:color w:val="000000"/>
                        <w:sz w:val="18"/>
                        <w:szCs w:val="18"/>
                        <w:lang w:val="en-US"/>
                      </w:rPr>
                      <w:t>5000</w:t>
                    </w:r>
                  </w:p>
                </w:txbxContent>
              </v:textbox>
            </v:rect>
            <v:rect id="_x0000_s1173" style="position:absolute;left:675;top:1917;width:525;height:225;mso-wrap-style:none" filled="f" stroked="f">
              <v:textbox style="mso-next-textbox:#_x0000_s1173;mso-fit-shape-to-text:t" inset="0,0,0,0">
                <w:txbxContent>
                  <w:p w:rsidR="004A6C13" w:rsidRDefault="004A6C13" w:rsidP="003C1D19">
                    <w:r>
                      <w:rPr>
                        <w:rFonts w:ascii="Arial" w:hAnsi="Arial" w:cs="Arial"/>
                        <w:color w:val="000000"/>
                        <w:sz w:val="18"/>
                        <w:szCs w:val="18"/>
                        <w:lang w:val="en-US"/>
                      </w:rPr>
                      <w:t>10000</w:t>
                    </w:r>
                  </w:p>
                </w:txbxContent>
              </v:textbox>
            </v:rect>
            <v:rect id="_x0000_s1174" style="position:absolute;left:675;top:1357;width:525;height:225;mso-wrap-style:none" filled="f" stroked="f">
              <v:textbox style="mso-next-textbox:#_x0000_s1174;mso-fit-shape-to-text:t" inset="0,0,0,0">
                <w:txbxContent>
                  <w:p w:rsidR="004A6C13" w:rsidRDefault="004A6C13" w:rsidP="003C1D19">
                    <w:r>
                      <w:rPr>
                        <w:rFonts w:ascii="Arial" w:hAnsi="Arial" w:cs="Arial"/>
                        <w:color w:val="000000"/>
                        <w:sz w:val="18"/>
                        <w:szCs w:val="18"/>
                        <w:lang w:val="en-US"/>
                      </w:rPr>
                      <w:t>15000</w:t>
                    </w:r>
                  </w:p>
                </w:txbxContent>
              </v:textbox>
            </v:rect>
            <v:rect id="_x0000_s1175" style="position:absolute;left:675;top:811;width:525;height:225;mso-wrap-style:none" filled="f" stroked="f">
              <v:textbox style="mso-next-textbox:#_x0000_s1175;mso-fit-shape-to-text:t" inset="0,0,0,0">
                <w:txbxContent>
                  <w:p w:rsidR="004A6C13" w:rsidRDefault="004A6C13" w:rsidP="003C1D19">
                    <w:r>
                      <w:rPr>
                        <w:rFonts w:ascii="Arial" w:hAnsi="Arial" w:cs="Arial"/>
                        <w:color w:val="000000"/>
                        <w:sz w:val="18"/>
                        <w:szCs w:val="18"/>
                        <w:lang w:val="en-US"/>
                      </w:rPr>
                      <w:t>20000</w:t>
                    </w:r>
                  </w:p>
                </w:txbxContent>
              </v:textbox>
            </v:rect>
            <v:rect id="_x0000_s1176" style="position:absolute;left:675;top:252;width:525;height:225;mso-wrap-style:none" filled="f" stroked="f">
              <v:textbox style="mso-next-textbox:#_x0000_s1176;mso-fit-shape-to-text:t" inset="0,0,0,0">
                <w:txbxContent>
                  <w:p w:rsidR="004A6C13" w:rsidRDefault="004A6C13" w:rsidP="003C1D19">
                    <w:r>
                      <w:rPr>
                        <w:rFonts w:ascii="Arial" w:hAnsi="Arial" w:cs="Arial"/>
                        <w:color w:val="000000"/>
                        <w:sz w:val="18"/>
                        <w:szCs w:val="18"/>
                        <w:lang w:val="en-US"/>
                      </w:rPr>
                      <w:t>25000</w:t>
                    </w:r>
                  </w:p>
                </w:txbxContent>
              </v:textbox>
            </v:rect>
            <v:rect id="_x0000_s1177" style="position:absolute;left:1621;top:3288;width:105;height:225;mso-wrap-style:none" filled="f" stroked="f">
              <v:textbox style="mso-next-textbox:#_x0000_s1177;mso-fit-shape-to-text:t" inset="0,0,0,0">
                <w:txbxContent>
                  <w:p w:rsidR="004A6C13" w:rsidRDefault="004A6C13" w:rsidP="003C1D19">
                    <w:r>
                      <w:rPr>
                        <w:rFonts w:ascii="Arial" w:hAnsi="Arial" w:cs="Arial"/>
                        <w:color w:val="000000"/>
                        <w:sz w:val="18"/>
                        <w:szCs w:val="18"/>
                        <w:lang w:val="en-US"/>
                      </w:rPr>
                      <w:t>1</w:t>
                    </w:r>
                  </w:p>
                </w:txbxContent>
              </v:textbox>
            </v:rect>
            <v:rect id="_x0000_s1178" style="position:absolute;left:2266;top:3288;width:105;height:225;mso-wrap-style:none" filled="f" stroked="f">
              <v:textbox style="mso-next-textbox:#_x0000_s1178;mso-fit-shape-to-text:t" inset="0,0,0,0">
                <w:txbxContent>
                  <w:p w:rsidR="004A6C13" w:rsidRDefault="004A6C13" w:rsidP="003C1D19">
                    <w:r>
                      <w:rPr>
                        <w:rFonts w:ascii="Arial" w:hAnsi="Arial" w:cs="Arial"/>
                        <w:color w:val="000000"/>
                        <w:sz w:val="18"/>
                        <w:szCs w:val="18"/>
                        <w:lang w:val="en-US"/>
                      </w:rPr>
                      <w:t>2</w:t>
                    </w:r>
                  </w:p>
                </w:txbxContent>
              </v:textbox>
            </v:rect>
            <v:rect id="_x0000_s1179" style="position:absolute;left:2896;top:3288;width:105;height:225;mso-wrap-style:none" filled="f" stroked="f">
              <v:textbox style="mso-next-textbox:#_x0000_s1179;mso-fit-shape-to-text:t" inset="0,0,0,0">
                <w:txbxContent>
                  <w:p w:rsidR="004A6C13" w:rsidRDefault="004A6C13" w:rsidP="003C1D19">
                    <w:r>
                      <w:rPr>
                        <w:rFonts w:ascii="Arial" w:hAnsi="Arial" w:cs="Arial"/>
                        <w:color w:val="000000"/>
                        <w:sz w:val="18"/>
                        <w:szCs w:val="18"/>
                        <w:lang w:val="en-US"/>
                      </w:rPr>
                      <w:t>3</w:t>
                    </w:r>
                  </w:p>
                </w:txbxContent>
              </v:textbox>
            </v:rect>
            <v:rect id="_x0000_s1180" style="position:absolute;left:3542;top:3288;width:105;height:225;mso-wrap-style:none" filled="f" stroked="f">
              <v:textbox style="mso-next-textbox:#_x0000_s1180;mso-fit-shape-to-text:t" inset="0,0,0,0">
                <w:txbxContent>
                  <w:p w:rsidR="004A6C13" w:rsidRDefault="004A6C13" w:rsidP="003C1D19">
                    <w:r>
                      <w:rPr>
                        <w:rFonts w:ascii="Arial" w:hAnsi="Arial" w:cs="Arial"/>
                        <w:color w:val="000000"/>
                        <w:sz w:val="18"/>
                        <w:szCs w:val="18"/>
                        <w:lang w:val="en-US"/>
                      </w:rPr>
                      <w:t>4</w:t>
                    </w:r>
                  </w:p>
                </w:txbxContent>
              </v:textbox>
            </v:rect>
            <v:rect id="_x0000_s1181" style="position:absolute;left:4172;top:3288;width:105;height:225;mso-wrap-style:none" filled="f" stroked="f">
              <v:textbox style="mso-next-textbox:#_x0000_s1181;mso-fit-shape-to-text:t" inset="0,0,0,0">
                <w:txbxContent>
                  <w:p w:rsidR="004A6C13" w:rsidRDefault="004A6C13" w:rsidP="003C1D19">
                    <w:r>
                      <w:rPr>
                        <w:rFonts w:ascii="Arial" w:hAnsi="Arial" w:cs="Arial"/>
                        <w:color w:val="000000"/>
                        <w:sz w:val="18"/>
                        <w:szCs w:val="18"/>
                        <w:lang w:val="en-US"/>
                      </w:rPr>
                      <w:t>5</w:t>
                    </w:r>
                  </w:p>
                </w:txbxContent>
              </v:textbox>
            </v:rect>
            <v:rect id="_x0000_s1182" style="position:absolute;left:4817;top:3288;width:105;height:225;mso-wrap-style:none" filled="f" stroked="f">
              <v:textbox style="mso-next-textbox:#_x0000_s1182;mso-fit-shape-to-text:t" inset="0,0,0,0">
                <w:txbxContent>
                  <w:p w:rsidR="004A6C13" w:rsidRDefault="004A6C13" w:rsidP="003C1D19">
                    <w:r>
                      <w:rPr>
                        <w:rFonts w:ascii="Arial" w:hAnsi="Arial" w:cs="Arial"/>
                        <w:color w:val="000000"/>
                        <w:sz w:val="18"/>
                        <w:szCs w:val="18"/>
                        <w:lang w:val="en-US"/>
                      </w:rPr>
                      <w:t>6</w:t>
                    </w:r>
                  </w:p>
                </w:txbxContent>
              </v:textbox>
            </v:rect>
            <v:rect id="_x0000_s1183" style="position:absolute;left:5447;top:3288;width:105;height:225;mso-wrap-style:none" filled="f" stroked="f">
              <v:textbox style="mso-next-textbox:#_x0000_s1183;mso-fit-shape-to-text:t" inset="0,0,0,0">
                <w:txbxContent>
                  <w:p w:rsidR="004A6C13" w:rsidRDefault="004A6C13" w:rsidP="003C1D19">
                    <w:r>
                      <w:rPr>
                        <w:rFonts w:ascii="Arial" w:hAnsi="Arial" w:cs="Arial"/>
                        <w:color w:val="000000"/>
                        <w:sz w:val="18"/>
                        <w:szCs w:val="18"/>
                        <w:lang w:val="en-US"/>
                      </w:rPr>
                      <w:t>7</w:t>
                    </w:r>
                  </w:p>
                </w:txbxContent>
              </v:textbox>
            </v:rect>
            <v:rect id="_x0000_s1184" style="position:absolute;left:6093;top:3288;width:105;height:225;mso-wrap-style:none" filled="f" stroked="f">
              <v:textbox style="mso-next-textbox:#_x0000_s1184;mso-fit-shape-to-text:t" inset="0,0,0,0">
                <w:txbxContent>
                  <w:p w:rsidR="004A6C13" w:rsidRDefault="004A6C13" w:rsidP="003C1D19">
                    <w:r>
                      <w:rPr>
                        <w:rFonts w:ascii="Arial" w:hAnsi="Arial" w:cs="Arial"/>
                        <w:color w:val="000000"/>
                        <w:sz w:val="18"/>
                        <w:szCs w:val="18"/>
                        <w:lang w:val="en-US"/>
                      </w:rPr>
                      <w:t>8</w:t>
                    </w:r>
                  </w:p>
                </w:txbxContent>
              </v:textbox>
            </v:rect>
            <v:rect id="_x0000_s1185" style="position:absolute;left:6723;top:3288;width:105;height:225;mso-wrap-style:none" filled="f" stroked="f">
              <v:textbox style="mso-next-textbox:#_x0000_s1185;mso-fit-shape-to-text:t" inset="0,0,0,0">
                <w:txbxContent>
                  <w:p w:rsidR="004A6C13" w:rsidRDefault="004A6C13" w:rsidP="003C1D19">
                    <w:r>
                      <w:rPr>
                        <w:rFonts w:ascii="Arial" w:hAnsi="Arial" w:cs="Arial"/>
                        <w:color w:val="000000"/>
                        <w:sz w:val="18"/>
                        <w:szCs w:val="18"/>
                        <w:lang w:val="en-US"/>
                      </w:rPr>
                      <w:t>9</w:t>
                    </w:r>
                  </w:p>
                </w:txbxContent>
              </v:textbox>
            </v:rect>
            <v:rect id="_x0000_s1186" style="position:absolute;left:7308;top:3288;width:210;height:225;mso-wrap-style:none" filled="f" stroked="f">
              <v:textbox style="mso-next-textbox:#_x0000_s1186;mso-fit-shape-to-text:t" inset="0,0,0,0">
                <w:txbxContent>
                  <w:p w:rsidR="004A6C13" w:rsidRDefault="004A6C13" w:rsidP="003C1D19">
                    <w:r>
                      <w:rPr>
                        <w:rFonts w:ascii="Arial" w:hAnsi="Arial" w:cs="Arial"/>
                        <w:color w:val="000000"/>
                        <w:sz w:val="18"/>
                        <w:szCs w:val="18"/>
                        <w:lang w:val="en-US"/>
                      </w:rPr>
                      <w:t>10</w:t>
                    </w:r>
                  </w:p>
                </w:txbxContent>
              </v:textbox>
            </v:rect>
            <v:rect id="_x0000_s1187" style="position:absolute;left:7938;top:3288;width:210;height:225;mso-wrap-style:none" filled="f" stroked="f">
              <v:textbox style="mso-next-textbox:#_x0000_s1187;mso-fit-shape-to-text:t" inset="0,0,0,0">
                <w:txbxContent>
                  <w:p w:rsidR="004A6C13" w:rsidRDefault="004A6C13" w:rsidP="003C1D19">
                    <w:r>
                      <w:rPr>
                        <w:rFonts w:ascii="Arial" w:hAnsi="Arial" w:cs="Arial"/>
                        <w:color w:val="000000"/>
                        <w:sz w:val="18"/>
                        <w:szCs w:val="18"/>
                        <w:lang w:val="en-US"/>
                      </w:rPr>
                      <w:t>11</w:t>
                    </w:r>
                  </w:p>
                </w:txbxContent>
              </v:textbox>
            </v:rect>
            <v:rect id="_x0000_s1188" style="position:absolute;left:8584;top:3288;width:210;height:225;mso-wrap-style:none" filled="f" stroked="f">
              <v:textbox style="mso-next-textbox:#_x0000_s1188;mso-fit-shape-to-text:t" inset="0,0,0,0">
                <w:txbxContent>
                  <w:p w:rsidR="004A6C13" w:rsidRDefault="004A6C13" w:rsidP="003C1D19">
                    <w:r>
                      <w:rPr>
                        <w:rFonts w:ascii="Arial" w:hAnsi="Arial" w:cs="Arial"/>
                        <w:color w:val="000000"/>
                        <w:sz w:val="18"/>
                        <w:szCs w:val="18"/>
                        <w:lang w:val="en-US"/>
                      </w:rPr>
                      <w:t>12</w:t>
                    </w:r>
                  </w:p>
                </w:txbxContent>
              </v:textbox>
            </v:rect>
            <v:rect id="_x0000_s1189" style="position:absolute;left:4802;top:4994;width:705;height:225;mso-wrap-style:none" filled="f" stroked="f">
              <v:textbox style="mso-next-textbox:#_x0000_s1189;mso-fit-shape-to-text:t" inset="0,0,0,0">
                <w:txbxContent>
                  <w:p w:rsidR="004A6C13" w:rsidRDefault="004A6C13" w:rsidP="003C1D19">
                    <w:r>
                      <w:rPr>
                        <w:rFonts w:ascii="Arial" w:hAnsi="Arial" w:cs="Arial"/>
                        <w:b/>
                        <w:bCs/>
                        <w:color w:val="000000"/>
                        <w:sz w:val="18"/>
                        <w:szCs w:val="18"/>
                        <w:lang w:val="en-US"/>
                      </w:rPr>
                      <w:t>месяцы</w:t>
                    </w:r>
                  </w:p>
                </w:txbxContent>
              </v:textbox>
            </v:rect>
            <v:rect id="_x0000_s1190" style="position:absolute;left:-93;top:2161;width:1035;height:225;rotation:270;mso-wrap-style:none" filled="f" stroked="f">
              <v:textbox style="layout-flow:vertical;mso-layout-flow-alt:bottom-to-top;mso-next-textbox:#_x0000_s1190;mso-fit-shape-to-text:t" inset="0,0,0,0">
                <w:txbxContent>
                  <w:p w:rsidR="004A6C13" w:rsidRDefault="004A6C13" w:rsidP="003C1D19">
                    <w:r>
                      <w:rPr>
                        <w:rFonts w:ascii="Arial" w:hAnsi="Arial" w:cs="Arial"/>
                        <w:b/>
                        <w:bCs/>
                        <w:color w:val="000000"/>
                        <w:sz w:val="18"/>
                        <w:szCs w:val="18"/>
                        <w:lang w:val="en-US"/>
                      </w:rPr>
                      <w:t>тыс.рублей</w:t>
                    </w:r>
                  </w:p>
                </w:txbxContent>
              </v:textbox>
            </v:rect>
            <v:rect id="_x0000_s1191" style="position:absolute;left:75;top:70;width:9064;height:5358" filled="f" strokecolor="white" strokeweight="0"/>
            <w10:wrap type="none"/>
            <w10:anchorlock/>
          </v:group>
        </w:pict>
      </w:r>
    </w:p>
    <w:p w:rsidR="003C1D19" w:rsidRPr="005E61EE" w:rsidRDefault="003C1D19" w:rsidP="003C1D19">
      <w:pPr>
        <w:pStyle w:val="a6"/>
      </w:pPr>
      <w:r w:rsidRPr="005E61EE">
        <w:t>Рис. 2.2. Дефицит и избыток денежн</w:t>
      </w:r>
      <w:r>
        <w:t xml:space="preserve">ых </w:t>
      </w:r>
      <w:r w:rsidRPr="005E61EE">
        <w:t xml:space="preserve"> поток</w:t>
      </w:r>
      <w:r>
        <w:t>ов з</w:t>
      </w:r>
      <w:r w:rsidRPr="005E61EE">
        <w:t xml:space="preserve">а </w:t>
      </w:r>
      <w:smartTag w:uri="urn:schemas-microsoft-com:office:smarttags" w:element="metricconverter">
        <w:smartTagPr>
          <w:attr w:name="ProductID" w:val="2008 г"/>
        </w:smartTagPr>
        <w:r w:rsidRPr="005E61EE">
          <w:t>200</w:t>
        </w:r>
        <w:r>
          <w:t xml:space="preserve">8 </w:t>
        </w:r>
        <w:r w:rsidRPr="005E61EE">
          <w:t>г</w:t>
        </w:r>
      </w:smartTag>
      <w:r w:rsidRPr="005E61EE">
        <w:t>. (в тыс</w:t>
      </w:r>
      <w:r w:rsidR="004C4E71" w:rsidRPr="005E61EE">
        <w:t>. р</w:t>
      </w:r>
      <w:r w:rsidRPr="005E61EE">
        <w:t>уб.).</w:t>
      </w:r>
    </w:p>
    <w:p w:rsidR="003C1D19" w:rsidRPr="005E61EE" w:rsidRDefault="003C1D19" w:rsidP="003C1D19">
      <w:pPr>
        <w:tabs>
          <w:tab w:val="left" w:pos="-57"/>
        </w:tabs>
        <w:spacing w:line="360" w:lineRule="auto"/>
        <w:ind w:firstLine="709"/>
        <w:jc w:val="both"/>
        <w:rPr>
          <w:sz w:val="28"/>
          <w:szCs w:val="28"/>
        </w:rPr>
      </w:pPr>
      <w:r w:rsidRPr="005E61EE">
        <w:rPr>
          <w:sz w:val="28"/>
          <w:szCs w:val="28"/>
        </w:rPr>
        <w:tab/>
        <w:t xml:space="preserve">Как видно на рисунке 2.2. нехватка денежных средств приходится на первые три и последние три месяца года, а избыток соответственно на оставшиеся шесть месяцев. В дальнейшем попробуем этой ситуацией управлять. </w:t>
      </w:r>
      <w:r>
        <w:rPr>
          <w:sz w:val="28"/>
          <w:szCs w:val="28"/>
        </w:rPr>
        <w:t>Д</w:t>
      </w:r>
      <w:r w:rsidRPr="005E61EE">
        <w:rPr>
          <w:sz w:val="28"/>
          <w:szCs w:val="28"/>
        </w:rPr>
        <w:t>ля начала по</w:t>
      </w:r>
      <w:r>
        <w:rPr>
          <w:sz w:val="28"/>
          <w:szCs w:val="28"/>
        </w:rPr>
        <w:t>д</w:t>
      </w:r>
      <w:r w:rsidRPr="005E61EE">
        <w:rPr>
          <w:sz w:val="28"/>
          <w:szCs w:val="28"/>
        </w:rPr>
        <w:t>считаем все возможные финансовые показатели эффективности ра</w:t>
      </w:r>
      <w:r>
        <w:rPr>
          <w:sz w:val="28"/>
          <w:szCs w:val="28"/>
        </w:rPr>
        <w:t xml:space="preserve">боты фирмы </w:t>
      </w:r>
      <w:r w:rsidRPr="005E61EE">
        <w:rPr>
          <w:sz w:val="28"/>
          <w:szCs w:val="28"/>
        </w:rPr>
        <w:t xml:space="preserve"> за 200</w:t>
      </w:r>
      <w:r>
        <w:rPr>
          <w:sz w:val="28"/>
          <w:szCs w:val="28"/>
        </w:rPr>
        <w:t>8</w:t>
      </w:r>
      <w:r w:rsidRPr="005E61EE">
        <w:rPr>
          <w:sz w:val="28"/>
          <w:szCs w:val="28"/>
        </w:rPr>
        <w:t xml:space="preserve"> год. Для этого проанализируем Финансовый баланс и Отчет о прибылях и убытках за 200</w:t>
      </w:r>
      <w:r>
        <w:rPr>
          <w:sz w:val="28"/>
          <w:szCs w:val="28"/>
        </w:rPr>
        <w:t xml:space="preserve">8 </w:t>
      </w:r>
      <w:r w:rsidRPr="005E61EE">
        <w:rPr>
          <w:sz w:val="28"/>
          <w:szCs w:val="28"/>
        </w:rPr>
        <w:t>г</w:t>
      </w:r>
      <w:r>
        <w:rPr>
          <w:sz w:val="28"/>
          <w:szCs w:val="28"/>
        </w:rPr>
        <w:t xml:space="preserve">од </w:t>
      </w:r>
      <w:r w:rsidRPr="005E61EE">
        <w:rPr>
          <w:sz w:val="28"/>
          <w:szCs w:val="28"/>
        </w:rPr>
        <w:t xml:space="preserve"> (без учёта НДС).</w:t>
      </w:r>
    </w:p>
    <w:p w:rsidR="003C1D19" w:rsidRPr="005E61EE" w:rsidRDefault="003C1D19" w:rsidP="003C1D19">
      <w:pPr>
        <w:pStyle w:val="30"/>
        <w:tabs>
          <w:tab w:val="left" w:pos="-57"/>
        </w:tabs>
        <w:spacing w:after="0" w:line="360" w:lineRule="auto"/>
        <w:ind w:firstLine="709"/>
        <w:jc w:val="both"/>
        <w:rPr>
          <w:sz w:val="28"/>
          <w:szCs w:val="28"/>
        </w:rPr>
      </w:pPr>
      <w:r>
        <w:rPr>
          <w:sz w:val="28"/>
          <w:szCs w:val="28"/>
        </w:rPr>
        <w:t>Н</w:t>
      </w:r>
      <w:r w:rsidRPr="005E61EE">
        <w:rPr>
          <w:sz w:val="28"/>
          <w:szCs w:val="28"/>
        </w:rPr>
        <w:t xml:space="preserve">а основе этих финансовых документов </w:t>
      </w:r>
      <w:r>
        <w:rPr>
          <w:sz w:val="28"/>
          <w:szCs w:val="28"/>
        </w:rPr>
        <w:t>определи</w:t>
      </w:r>
      <w:r w:rsidRPr="005E61EE">
        <w:rPr>
          <w:sz w:val="28"/>
          <w:szCs w:val="28"/>
        </w:rPr>
        <w:t>м показатели оценки эффективности деятельности предприятия.</w:t>
      </w:r>
    </w:p>
    <w:p w:rsidR="003C1D19" w:rsidRDefault="003C1D19" w:rsidP="003C1D19">
      <w:pPr>
        <w:pStyle w:val="31"/>
        <w:spacing w:after="0" w:line="360" w:lineRule="auto"/>
        <w:ind w:left="0" w:firstLine="709"/>
        <w:jc w:val="right"/>
        <w:rPr>
          <w:sz w:val="28"/>
          <w:szCs w:val="28"/>
        </w:rPr>
      </w:pPr>
      <w:r w:rsidRPr="005E61EE">
        <w:rPr>
          <w:sz w:val="28"/>
          <w:szCs w:val="28"/>
        </w:rPr>
        <w:t xml:space="preserve">Табл.  2.3. </w:t>
      </w:r>
    </w:p>
    <w:p w:rsidR="003C1D19" w:rsidRPr="005E61EE" w:rsidRDefault="003C1D19" w:rsidP="003C1D19">
      <w:pPr>
        <w:pStyle w:val="31"/>
        <w:spacing w:after="0" w:line="360" w:lineRule="auto"/>
        <w:ind w:left="0" w:firstLine="709"/>
        <w:jc w:val="both"/>
        <w:rPr>
          <w:sz w:val="28"/>
          <w:szCs w:val="28"/>
        </w:rPr>
      </w:pPr>
      <w:r w:rsidRPr="005E61EE">
        <w:rPr>
          <w:sz w:val="28"/>
          <w:szCs w:val="28"/>
        </w:rPr>
        <w:t>Расчет</w:t>
      </w:r>
      <w:r>
        <w:rPr>
          <w:sz w:val="28"/>
          <w:szCs w:val="28"/>
        </w:rPr>
        <w:t xml:space="preserve"> средств</w:t>
      </w:r>
      <w:r w:rsidRPr="005E61EE">
        <w:rPr>
          <w:sz w:val="28"/>
          <w:szCs w:val="28"/>
        </w:rPr>
        <w:t xml:space="preserve"> активов и пассивов предприятия</w:t>
      </w:r>
      <w:r>
        <w:rPr>
          <w:sz w:val="28"/>
          <w:szCs w:val="28"/>
        </w:rPr>
        <w:t>, сгруппированных по степени ликвидности    (тыс. руб.)</w:t>
      </w:r>
      <w:r w:rsidRPr="005E61EE">
        <w:rPr>
          <w:sz w:val="28"/>
          <w:szCs w:val="28"/>
        </w:rPr>
        <w:t>.</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5130"/>
      </w:tblGrid>
      <w:tr w:rsidR="003C1D19" w:rsidRPr="005E61EE">
        <w:tc>
          <w:tcPr>
            <w:tcW w:w="4611" w:type="dxa"/>
            <w:vAlign w:val="center"/>
          </w:tcPr>
          <w:p w:rsidR="003C1D19" w:rsidRPr="005E61EE" w:rsidRDefault="003C1D19" w:rsidP="003C1D19">
            <w:pPr>
              <w:tabs>
                <w:tab w:val="left" w:pos="-57"/>
              </w:tabs>
              <w:spacing w:line="360" w:lineRule="auto"/>
              <w:jc w:val="both"/>
              <w:rPr>
                <w:sz w:val="28"/>
                <w:szCs w:val="28"/>
              </w:rPr>
            </w:pPr>
            <w:r w:rsidRPr="005E61EE">
              <w:rPr>
                <w:b/>
                <w:bCs/>
                <w:iCs/>
                <w:sz w:val="28"/>
                <w:szCs w:val="28"/>
              </w:rPr>
              <w:t>Активы предприятия</w:t>
            </w:r>
          </w:p>
        </w:tc>
        <w:tc>
          <w:tcPr>
            <w:tcW w:w="5130" w:type="dxa"/>
            <w:vAlign w:val="center"/>
          </w:tcPr>
          <w:p w:rsidR="003C1D19" w:rsidRPr="005E61EE" w:rsidRDefault="003C1D19" w:rsidP="003C1D19">
            <w:pPr>
              <w:tabs>
                <w:tab w:val="left" w:pos="-57"/>
              </w:tabs>
              <w:spacing w:line="360" w:lineRule="auto"/>
              <w:jc w:val="both"/>
              <w:rPr>
                <w:sz w:val="28"/>
                <w:szCs w:val="28"/>
              </w:rPr>
            </w:pPr>
            <w:r w:rsidRPr="005E61EE">
              <w:rPr>
                <w:b/>
                <w:bCs/>
                <w:iCs/>
                <w:sz w:val="28"/>
                <w:szCs w:val="28"/>
              </w:rPr>
              <w:t>Пассивы предприятия</w:t>
            </w:r>
          </w:p>
        </w:tc>
      </w:tr>
      <w:tr w:rsidR="003C1D19" w:rsidRPr="005E61EE">
        <w:tc>
          <w:tcPr>
            <w:tcW w:w="4611" w:type="dxa"/>
            <w:vAlign w:val="center"/>
          </w:tcPr>
          <w:p w:rsidR="003C1D19" w:rsidRPr="005E61EE" w:rsidRDefault="003C1D19" w:rsidP="003C1D19">
            <w:pPr>
              <w:tabs>
                <w:tab w:val="left" w:pos="-57"/>
              </w:tabs>
              <w:spacing w:line="360" w:lineRule="auto"/>
              <w:jc w:val="both"/>
              <w:rPr>
                <w:sz w:val="28"/>
                <w:szCs w:val="28"/>
              </w:rPr>
            </w:pPr>
            <w:r w:rsidRPr="005E61EE">
              <w:rPr>
                <w:iCs/>
                <w:sz w:val="28"/>
                <w:szCs w:val="28"/>
              </w:rPr>
              <w:t>А1=5 083</w:t>
            </w:r>
          </w:p>
        </w:tc>
        <w:tc>
          <w:tcPr>
            <w:tcW w:w="5130" w:type="dxa"/>
            <w:vAlign w:val="center"/>
          </w:tcPr>
          <w:p w:rsidR="003C1D19" w:rsidRPr="005E61EE" w:rsidRDefault="003C1D19" w:rsidP="003C1D19">
            <w:pPr>
              <w:tabs>
                <w:tab w:val="left" w:pos="-57"/>
              </w:tabs>
              <w:spacing w:line="360" w:lineRule="auto"/>
              <w:jc w:val="both"/>
              <w:rPr>
                <w:sz w:val="28"/>
                <w:szCs w:val="28"/>
              </w:rPr>
            </w:pPr>
            <w:r w:rsidRPr="005E61EE">
              <w:rPr>
                <w:iCs/>
                <w:sz w:val="28"/>
                <w:szCs w:val="28"/>
              </w:rPr>
              <w:t>П1=9 441</w:t>
            </w:r>
          </w:p>
        </w:tc>
      </w:tr>
      <w:tr w:rsidR="003C1D19" w:rsidRPr="005E61EE">
        <w:tc>
          <w:tcPr>
            <w:tcW w:w="4611" w:type="dxa"/>
            <w:vAlign w:val="center"/>
          </w:tcPr>
          <w:p w:rsidR="003C1D19" w:rsidRPr="005E61EE" w:rsidRDefault="003C1D19" w:rsidP="003C1D19">
            <w:pPr>
              <w:tabs>
                <w:tab w:val="left" w:pos="-57"/>
              </w:tabs>
              <w:spacing w:line="360" w:lineRule="auto"/>
              <w:jc w:val="both"/>
              <w:rPr>
                <w:sz w:val="28"/>
                <w:szCs w:val="28"/>
              </w:rPr>
            </w:pPr>
            <w:r w:rsidRPr="005E61EE">
              <w:rPr>
                <w:iCs/>
                <w:sz w:val="28"/>
                <w:szCs w:val="28"/>
              </w:rPr>
              <w:t>А2=17 932</w:t>
            </w:r>
          </w:p>
        </w:tc>
        <w:tc>
          <w:tcPr>
            <w:tcW w:w="5130" w:type="dxa"/>
            <w:vAlign w:val="center"/>
          </w:tcPr>
          <w:p w:rsidR="003C1D19" w:rsidRPr="005E61EE" w:rsidRDefault="003C1D19" w:rsidP="003C1D19">
            <w:pPr>
              <w:tabs>
                <w:tab w:val="left" w:pos="-57"/>
              </w:tabs>
              <w:spacing w:line="360" w:lineRule="auto"/>
              <w:jc w:val="both"/>
              <w:rPr>
                <w:sz w:val="28"/>
                <w:szCs w:val="28"/>
              </w:rPr>
            </w:pPr>
            <w:r w:rsidRPr="005E61EE">
              <w:rPr>
                <w:iCs/>
                <w:sz w:val="28"/>
                <w:szCs w:val="28"/>
              </w:rPr>
              <w:t>П2=19 676</w:t>
            </w:r>
          </w:p>
        </w:tc>
      </w:tr>
      <w:tr w:rsidR="003C1D19" w:rsidRPr="005E61EE">
        <w:trPr>
          <w:trHeight w:val="434"/>
        </w:trPr>
        <w:tc>
          <w:tcPr>
            <w:tcW w:w="4611" w:type="dxa"/>
            <w:vAlign w:val="center"/>
          </w:tcPr>
          <w:p w:rsidR="003C1D19" w:rsidRPr="005E61EE" w:rsidRDefault="003C1D19" w:rsidP="003C1D19">
            <w:pPr>
              <w:tabs>
                <w:tab w:val="left" w:pos="-57"/>
              </w:tabs>
              <w:spacing w:line="360" w:lineRule="auto"/>
              <w:jc w:val="both"/>
              <w:rPr>
                <w:sz w:val="28"/>
                <w:szCs w:val="28"/>
              </w:rPr>
            </w:pPr>
            <w:r w:rsidRPr="005E61EE">
              <w:rPr>
                <w:iCs/>
                <w:sz w:val="28"/>
                <w:szCs w:val="28"/>
              </w:rPr>
              <w:t>А3=34 415</w:t>
            </w:r>
          </w:p>
        </w:tc>
        <w:tc>
          <w:tcPr>
            <w:tcW w:w="5130" w:type="dxa"/>
            <w:vAlign w:val="center"/>
          </w:tcPr>
          <w:p w:rsidR="003C1D19" w:rsidRPr="005E61EE" w:rsidRDefault="003C1D19" w:rsidP="003C1D19">
            <w:pPr>
              <w:tabs>
                <w:tab w:val="left" w:pos="-57"/>
              </w:tabs>
              <w:spacing w:line="360" w:lineRule="auto"/>
              <w:jc w:val="both"/>
              <w:rPr>
                <w:sz w:val="28"/>
                <w:szCs w:val="28"/>
              </w:rPr>
            </w:pPr>
          </w:p>
        </w:tc>
      </w:tr>
    </w:tbl>
    <w:p w:rsidR="003C1D19" w:rsidRPr="005E61EE" w:rsidRDefault="003C1D19" w:rsidP="003C1D19">
      <w:pPr>
        <w:pStyle w:val="31"/>
        <w:ind w:left="0" w:firstLine="708"/>
        <w:jc w:val="both"/>
        <w:rPr>
          <w:sz w:val="28"/>
          <w:szCs w:val="28"/>
        </w:rPr>
      </w:pPr>
    </w:p>
    <w:p w:rsidR="003C1D19" w:rsidRPr="003C1D19" w:rsidRDefault="003C1D19" w:rsidP="003C1D19">
      <w:pPr>
        <w:pStyle w:val="31"/>
        <w:spacing w:after="0" w:line="360" w:lineRule="auto"/>
        <w:ind w:left="0" w:firstLine="709"/>
        <w:jc w:val="both"/>
        <w:rPr>
          <w:sz w:val="28"/>
          <w:szCs w:val="28"/>
          <w:vertAlign w:val="subscript"/>
        </w:rPr>
      </w:pPr>
      <w:r w:rsidRPr="003C1D19">
        <w:rPr>
          <w:sz w:val="28"/>
          <w:szCs w:val="28"/>
        </w:rPr>
        <w:t>Традиционно расчеты начинают с определения коэффициента абсолютной ликвидности, К</w:t>
      </w:r>
      <w:r w:rsidRPr="003C1D19">
        <w:rPr>
          <w:sz w:val="28"/>
          <w:szCs w:val="28"/>
          <w:vertAlign w:val="subscript"/>
        </w:rPr>
        <w:t>ал.</w:t>
      </w:r>
    </w:p>
    <w:p w:rsidR="003C1D19" w:rsidRPr="003C1D19" w:rsidRDefault="003C1D19" w:rsidP="003C1D19">
      <w:pPr>
        <w:pStyle w:val="31"/>
        <w:spacing w:after="0" w:line="360" w:lineRule="auto"/>
        <w:ind w:left="0" w:firstLine="709"/>
        <w:jc w:val="both"/>
        <w:rPr>
          <w:sz w:val="28"/>
          <w:szCs w:val="28"/>
        </w:rPr>
      </w:pPr>
      <w:r w:rsidRPr="003C1D19">
        <w:rPr>
          <w:position w:val="-24"/>
          <w:sz w:val="28"/>
          <w:szCs w:val="28"/>
        </w:rPr>
        <w:object w:dxaOrig="1960" w:dyaOrig="620">
          <v:shape id="_x0000_i1027" type="#_x0000_t75" style="width:98.25pt;height:30.75pt" o:ole="">
            <v:imagedata r:id="rId7" o:title=""/>
          </v:shape>
          <o:OLEObject Type="Embed" ProgID="Equation.3" ShapeID="_x0000_i1027" DrawAspect="Content" ObjectID="_1459722152" r:id="rId8"/>
        </w:object>
      </w:r>
      <w:r w:rsidRPr="003C1D19">
        <w:rPr>
          <w:sz w:val="28"/>
          <w:szCs w:val="28"/>
        </w:rPr>
        <w:t>=0,17</w:t>
      </w:r>
    </w:p>
    <w:p w:rsidR="003C1D19" w:rsidRPr="003C1D19" w:rsidRDefault="003C1D19" w:rsidP="003C1D19">
      <w:pPr>
        <w:widowControl w:val="0"/>
        <w:autoSpaceDE w:val="0"/>
        <w:autoSpaceDN w:val="0"/>
        <w:adjustRightInd w:val="0"/>
        <w:spacing w:line="360" w:lineRule="auto"/>
        <w:ind w:firstLine="709"/>
        <w:jc w:val="both"/>
        <w:rPr>
          <w:sz w:val="28"/>
          <w:szCs w:val="28"/>
        </w:rPr>
      </w:pPr>
      <w:r w:rsidRPr="003C1D19">
        <w:rPr>
          <w:sz w:val="28"/>
          <w:szCs w:val="28"/>
        </w:rPr>
        <w:t>Для данного предприятия коэффициент абсолютной ликвидности завышен, так как  компания не является трейдерской, а тем более не занимается розничной торговлей, для которой действительно необходимо удерживать этот коэффициент на уровне 0,2. Считаю,  что для рассматриваемой производственной компании достаточно иметь этот коэффициент на уровне не более 0,1.</w:t>
      </w:r>
    </w:p>
    <w:p w:rsidR="003C1D19" w:rsidRPr="003C1D19" w:rsidRDefault="003C1D19" w:rsidP="003C1D19">
      <w:pPr>
        <w:pStyle w:val="31"/>
        <w:spacing w:after="0" w:line="360" w:lineRule="auto"/>
        <w:ind w:left="0" w:firstLine="709"/>
        <w:jc w:val="both"/>
        <w:rPr>
          <w:sz w:val="28"/>
          <w:szCs w:val="28"/>
          <w:vertAlign w:val="subscript"/>
        </w:rPr>
      </w:pPr>
      <w:r w:rsidRPr="003C1D19">
        <w:rPr>
          <w:sz w:val="28"/>
          <w:szCs w:val="28"/>
        </w:rPr>
        <w:t>Следующим  является коэффициент промежуточной ликвидности, или промежуточный коэффициент покрытия, К</w:t>
      </w:r>
      <w:r w:rsidRPr="003C1D19">
        <w:rPr>
          <w:sz w:val="28"/>
          <w:szCs w:val="28"/>
          <w:vertAlign w:val="subscript"/>
        </w:rPr>
        <w:t>пл.</w:t>
      </w:r>
    </w:p>
    <w:p w:rsidR="003C1D19" w:rsidRPr="003C1D19" w:rsidRDefault="003C1D19" w:rsidP="003C1D19">
      <w:pPr>
        <w:pStyle w:val="31"/>
        <w:spacing w:after="0" w:line="360" w:lineRule="auto"/>
        <w:ind w:left="0" w:firstLine="709"/>
        <w:jc w:val="both"/>
        <w:rPr>
          <w:sz w:val="28"/>
          <w:szCs w:val="28"/>
        </w:rPr>
      </w:pPr>
      <w:r w:rsidRPr="003C1D19">
        <w:rPr>
          <w:position w:val="-24"/>
          <w:sz w:val="28"/>
          <w:szCs w:val="28"/>
        </w:rPr>
        <w:object w:dxaOrig="2000" w:dyaOrig="620">
          <v:shape id="_x0000_i1028" type="#_x0000_t75" style="width:99.75pt;height:30.75pt" o:ole="">
            <v:imagedata r:id="rId9" o:title=""/>
          </v:shape>
          <o:OLEObject Type="Embed" ProgID="Equation.3" ShapeID="_x0000_i1028" DrawAspect="Content" ObjectID="_1459722153" r:id="rId10"/>
        </w:object>
      </w:r>
      <w:r w:rsidRPr="003C1D19">
        <w:rPr>
          <w:sz w:val="28"/>
          <w:szCs w:val="28"/>
        </w:rPr>
        <w:t>=0,79</w:t>
      </w:r>
    </w:p>
    <w:p w:rsidR="003C1D19" w:rsidRPr="003C1D19" w:rsidRDefault="003C1D19" w:rsidP="003C1D19">
      <w:pPr>
        <w:pStyle w:val="31"/>
        <w:spacing w:after="0" w:line="360" w:lineRule="auto"/>
        <w:ind w:left="0" w:firstLine="709"/>
        <w:jc w:val="both"/>
        <w:rPr>
          <w:sz w:val="28"/>
          <w:szCs w:val="28"/>
        </w:rPr>
      </w:pPr>
      <w:r w:rsidRPr="003C1D19">
        <w:rPr>
          <w:sz w:val="28"/>
          <w:szCs w:val="28"/>
        </w:rPr>
        <w:t>(рекомендуется   0,7 0,8)</w:t>
      </w:r>
    </w:p>
    <w:p w:rsidR="003C1D19" w:rsidRPr="003C1D19" w:rsidRDefault="003C1D19" w:rsidP="003C1D19">
      <w:pPr>
        <w:pStyle w:val="31"/>
        <w:spacing w:after="0" w:line="360" w:lineRule="auto"/>
        <w:ind w:left="0" w:firstLine="709"/>
        <w:jc w:val="both"/>
        <w:rPr>
          <w:sz w:val="28"/>
          <w:szCs w:val="28"/>
        </w:rPr>
      </w:pPr>
      <w:r w:rsidRPr="003C1D19">
        <w:rPr>
          <w:sz w:val="28"/>
          <w:szCs w:val="28"/>
        </w:rPr>
        <w:t>На заключительном этапе анализа ликвидности рассчитаем коэффициент текущей ликвидности, или коэффициент покрытия, К</w:t>
      </w:r>
      <w:r w:rsidRPr="003C1D19">
        <w:rPr>
          <w:sz w:val="28"/>
          <w:szCs w:val="28"/>
          <w:vertAlign w:val="subscript"/>
        </w:rPr>
        <w:t>тл</w:t>
      </w:r>
    </w:p>
    <w:p w:rsidR="003C1D19" w:rsidRPr="003C1D19" w:rsidRDefault="003C1D19" w:rsidP="003C1D19">
      <w:pPr>
        <w:pStyle w:val="31"/>
        <w:spacing w:after="0" w:line="360" w:lineRule="auto"/>
        <w:ind w:left="0" w:firstLine="709"/>
        <w:jc w:val="both"/>
        <w:rPr>
          <w:sz w:val="28"/>
          <w:szCs w:val="28"/>
        </w:rPr>
      </w:pPr>
      <w:r w:rsidRPr="003C1D19">
        <w:rPr>
          <w:position w:val="-24"/>
          <w:sz w:val="28"/>
          <w:szCs w:val="28"/>
        </w:rPr>
        <w:object w:dxaOrig="2840" w:dyaOrig="620">
          <v:shape id="_x0000_i1029" type="#_x0000_t75" style="width:141.75pt;height:30.75pt" o:ole="">
            <v:imagedata r:id="rId11" o:title=""/>
          </v:shape>
          <o:OLEObject Type="Embed" ProgID="Equation.3" ShapeID="_x0000_i1029" DrawAspect="Content" ObjectID="_1459722154" r:id="rId12"/>
        </w:object>
      </w:r>
      <w:r w:rsidRPr="003C1D19">
        <w:rPr>
          <w:sz w:val="28"/>
          <w:szCs w:val="28"/>
        </w:rPr>
        <w:t>=1,97</w:t>
      </w:r>
    </w:p>
    <w:p w:rsidR="003C1D19" w:rsidRPr="003C1D19" w:rsidRDefault="003C1D19" w:rsidP="003C1D19">
      <w:pPr>
        <w:pStyle w:val="31"/>
        <w:spacing w:after="0" w:line="360" w:lineRule="auto"/>
        <w:ind w:left="0" w:firstLine="709"/>
        <w:jc w:val="both"/>
        <w:rPr>
          <w:sz w:val="28"/>
          <w:szCs w:val="28"/>
        </w:rPr>
      </w:pPr>
      <w:r w:rsidRPr="003C1D19">
        <w:rPr>
          <w:sz w:val="28"/>
          <w:szCs w:val="28"/>
        </w:rPr>
        <w:t>(не менее 2,0)</w:t>
      </w:r>
    </w:p>
    <w:p w:rsidR="003C1D19" w:rsidRPr="003C1D19" w:rsidRDefault="003C1D19" w:rsidP="003C1D19">
      <w:pPr>
        <w:pStyle w:val="31"/>
        <w:spacing w:after="0" w:line="360" w:lineRule="auto"/>
        <w:ind w:left="0" w:firstLine="709"/>
        <w:jc w:val="both"/>
        <w:rPr>
          <w:sz w:val="28"/>
          <w:szCs w:val="28"/>
        </w:rPr>
      </w:pPr>
      <w:r w:rsidRPr="003C1D19">
        <w:rPr>
          <w:sz w:val="28"/>
          <w:szCs w:val="28"/>
        </w:rPr>
        <w:tab/>
        <w:t>Далее рассмотрим порядок формирования показателей финансовой независимости.</w:t>
      </w:r>
    </w:p>
    <w:p w:rsidR="003C1D19" w:rsidRPr="003C1D19" w:rsidRDefault="003C1D19" w:rsidP="003C1D19">
      <w:pPr>
        <w:pStyle w:val="31"/>
        <w:spacing w:after="0" w:line="360" w:lineRule="auto"/>
        <w:ind w:left="0" w:firstLine="709"/>
        <w:jc w:val="both"/>
        <w:rPr>
          <w:sz w:val="28"/>
          <w:szCs w:val="28"/>
        </w:rPr>
      </w:pPr>
      <w:r w:rsidRPr="003C1D19">
        <w:rPr>
          <w:sz w:val="28"/>
          <w:szCs w:val="28"/>
        </w:rPr>
        <w:t>1. Коэффициент соотношения заемных и собственных средств, К</w:t>
      </w:r>
      <w:r w:rsidRPr="003C1D19">
        <w:rPr>
          <w:sz w:val="28"/>
          <w:szCs w:val="28"/>
          <w:vertAlign w:val="subscript"/>
        </w:rPr>
        <w:t>зс</w:t>
      </w:r>
    </w:p>
    <w:p w:rsidR="003C1D19" w:rsidRPr="003C1D19" w:rsidRDefault="003C1D19" w:rsidP="003C1D19">
      <w:pPr>
        <w:pStyle w:val="31"/>
        <w:spacing w:after="0" w:line="360" w:lineRule="auto"/>
        <w:ind w:left="0" w:firstLine="709"/>
        <w:jc w:val="both"/>
        <w:rPr>
          <w:sz w:val="28"/>
          <w:szCs w:val="28"/>
        </w:rPr>
      </w:pPr>
      <w:r w:rsidRPr="003C1D19">
        <w:rPr>
          <w:position w:val="-24"/>
          <w:sz w:val="28"/>
          <w:szCs w:val="28"/>
        </w:rPr>
        <w:object w:dxaOrig="2920" w:dyaOrig="620">
          <v:shape id="_x0000_i1030" type="#_x0000_t75" style="width:146.25pt;height:30.75pt" o:ole="">
            <v:imagedata r:id="rId13" o:title=""/>
          </v:shape>
          <o:OLEObject Type="Embed" ProgID="Equation.3" ShapeID="_x0000_i1030" DrawAspect="Content" ObjectID="_1459722155" r:id="rId14"/>
        </w:object>
      </w:r>
    </w:p>
    <w:p w:rsidR="003C1D19" w:rsidRPr="003C1D19" w:rsidRDefault="003C1D19" w:rsidP="003C1D19">
      <w:pPr>
        <w:spacing w:line="360" w:lineRule="auto"/>
        <w:ind w:firstLine="709"/>
        <w:jc w:val="both"/>
        <w:rPr>
          <w:sz w:val="28"/>
          <w:szCs w:val="28"/>
        </w:rPr>
      </w:pPr>
      <w:r w:rsidRPr="003C1D19">
        <w:rPr>
          <w:sz w:val="28"/>
          <w:szCs w:val="28"/>
        </w:rPr>
        <w:t>2. Коэффициент финансовой независимости, К</w:t>
      </w:r>
      <w:r w:rsidRPr="003C1D19">
        <w:rPr>
          <w:sz w:val="28"/>
          <w:szCs w:val="28"/>
          <w:vertAlign w:val="subscript"/>
        </w:rPr>
        <w:t>фн</w:t>
      </w:r>
    </w:p>
    <w:p w:rsidR="003C1D19" w:rsidRPr="003C1D19" w:rsidRDefault="003C1D19" w:rsidP="003C1D19">
      <w:pPr>
        <w:pStyle w:val="31"/>
        <w:spacing w:after="0" w:line="360" w:lineRule="auto"/>
        <w:ind w:left="0" w:firstLine="709"/>
        <w:jc w:val="both"/>
        <w:rPr>
          <w:sz w:val="28"/>
          <w:szCs w:val="28"/>
        </w:rPr>
      </w:pPr>
      <w:r w:rsidRPr="003C1D19">
        <w:rPr>
          <w:position w:val="-24"/>
          <w:sz w:val="28"/>
          <w:szCs w:val="28"/>
        </w:rPr>
        <w:object w:dxaOrig="2200" w:dyaOrig="620">
          <v:shape id="_x0000_i1031" type="#_x0000_t75" style="width:110.25pt;height:30.75pt" o:ole="">
            <v:imagedata r:id="rId15" o:title=""/>
          </v:shape>
          <o:OLEObject Type="Embed" ProgID="Equation.3" ShapeID="_x0000_i1031" DrawAspect="Content" ObjectID="_1459722156" r:id="rId16"/>
        </w:object>
      </w:r>
    </w:p>
    <w:p w:rsidR="003C1D19" w:rsidRPr="003C1D19" w:rsidRDefault="003C1D19" w:rsidP="003C1D19">
      <w:pPr>
        <w:pStyle w:val="31"/>
        <w:spacing w:after="0" w:line="360" w:lineRule="auto"/>
        <w:ind w:left="0" w:firstLine="709"/>
        <w:jc w:val="both"/>
        <w:rPr>
          <w:sz w:val="28"/>
          <w:szCs w:val="28"/>
        </w:rPr>
      </w:pPr>
      <w:r w:rsidRPr="003C1D19">
        <w:rPr>
          <w:sz w:val="28"/>
          <w:szCs w:val="28"/>
        </w:rPr>
        <w:t>(оптимальное значение 0,5)</w:t>
      </w:r>
    </w:p>
    <w:p w:rsidR="003C1D19" w:rsidRPr="003C1D19" w:rsidRDefault="003C1D19" w:rsidP="003C1D19">
      <w:pPr>
        <w:pStyle w:val="30"/>
        <w:tabs>
          <w:tab w:val="left" w:pos="-57"/>
        </w:tabs>
        <w:spacing w:after="0" w:line="360" w:lineRule="auto"/>
        <w:ind w:firstLine="709"/>
        <w:jc w:val="both"/>
        <w:rPr>
          <w:sz w:val="28"/>
          <w:szCs w:val="28"/>
        </w:rPr>
      </w:pPr>
      <w:r w:rsidRPr="003C1D19">
        <w:rPr>
          <w:sz w:val="28"/>
          <w:szCs w:val="28"/>
        </w:rPr>
        <w:t xml:space="preserve">Как видим, с финансовой независимостью компании дела обстоят хорошо, и даже можно брать дополнительные кредиты, при условии, что они не дороги, что поможет нарастить денежный поток и, как следствие,  – прибыль компании. </w:t>
      </w:r>
    </w:p>
    <w:p w:rsidR="003C1D19" w:rsidRPr="003C1D19" w:rsidRDefault="003C1D19" w:rsidP="003C1D19">
      <w:pPr>
        <w:pStyle w:val="30"/>
        <w:tabs>
          <w:tab w:val="left" w:pos="-57"/>
        </w:tabs>
        <w:spacing w:after="0" w:line="360" w:lineRule="auto"/>
        <w:ind w:firstLine="709"/>
        <w:jc w:val="both"/>
        <w:rPr>
          <w:sz w:val="28"/>
          <w:szCs w:val="28"/>
        </w:rPr>
      </w:pPr>
      <w:r w:rsidRPr="003C1D19">
        <w:rPr>
          <w:sz w:val="28"/>
          <w:szCs w:val="28"/>
        </w:rPr>
        <w:t>Рассмотрим порядок формирования коэффициентов обеспеченности собственными источниками финансирования и коэффициента финансирования.</w:t>
      </w:r>
    </w:p>
    <w:p w:rsidR="003C1D19" w:rsidRPr="003C1D19" w:rsidRDefault="003C1D19" w:rsidP="003C1D19">
      <w:pPr>
        <w:pStyle w:val="30"/>
        <w:tabs>
          <w:tab w:val="left" w:pos="-57"/>
        </w:tabs>
        <w:spacing w:after="0" w:line="360" w:lineRule="auto"/>
        <w:ind w:firstLine="709"/>
        <w:jc w:val="both"/>
        <w:rPr>
          <w:sz w:val="28"/>
          <w:szCs w:val="28"/>
        </w:rPr>
      </w:pPr>
      <w:r w:rsidRPr="003C1D19">
        <w:rPr>
          <w:sz w:val="28"/>
          <w:szCs w:val="28"/>
        </w:rPr>
        <w:t>1. Коэффициент обеспеченности собственными источниками финансирования, К</w:t>
      </w:r>
      <w:r w:rsidRPr="003C1D19">
        <w:rPr>
          <w:sz w:val="28"/>
          <w:szCs w:val="28"/>
          <w:vertAlign w:val="subscript"/>
        </w:rPr>
        <w:t>ос.</w:t>
      </w:r>
    </w:p>
    <w:p w:rsidR="003C1D19" w:rsidRPr="003C1D19" w:rsidRDefault="003C1D19" w:rsidP="003C1D19">
      <w:pPr>
        <w:pStyle w:val="30"/>
        <w:tabs>
          <w:tab w:val="left" w:pos="-57"/>
        </w:tabs>
        <w:spacing w:after="0" w:line="360" w:lineRule="auto"/>
        <w:ind w:firstLine="709"/>
        <w:jc w:val="both"/>
        <w:rPr>
          <w:color w:val="FF0000"/>
          <w:sz w:val="28"/>
          <w:szCs w:val="28"/>
        </w:rPr>
      </w:pPr>
      <w:r w:rsidRPr="003C1D19">
        <w:rPr>
          <w:color w:val="FF0000"/>
          <w:position w:val="-24"/>
          <w:sz w:val="28"/>
          <w:szCs w:val="28"/>
        </w:rPr>
        <w:object w:dxaOrig="2860" w:dyaOrig="620">
          <v:shape id="_x0000_i1032" type="#_x0000_t75" style="width:143.25pt;height:30.75pt" o:ole="">
            <v:imagedata r:id="rId17" o:title=""/>
          </v:shape>
          <o:OLEObject Type="Embed" ProgID="Equation.3" ShapeID="_x0000_i1032" DrawAspect="Content" ObjectID="_1459722157" r:id="rId18"/>
        </w:object>
      </w:r>
    </w:p>
    <w:p w:rsidR="003C1D19" w:rsidRPr="003C1D19" w:rsidRDefault="003C1D19" w:rsidP="003C1D19">
      <w:pPr>
        <w:pStyle w:val="31"/>
        <w:spacing w:after="0" w:line="360" w:lineRule="auto"/>
        <w:ind w:left="0" w:firstLine="709"/>
        <w:jc w:val="both"/>
        <w:rPr>
          <w:sz w:val="28"/>
          <w:szCs w:val="28"/>
        </w:rPr>
      </w:pPr>
      <w:r w:rsidRPr="003C1D19">
        <w:rPr>
          <w:sz w:val="28"/>
          <w:szCs w:val="28"/>
        </w:rPr>
        <w:t xml:space="preserve">Из этого видно  то, что   мешает предприятию нормально развиваться – это   полное  отсутствие   собственных   оборотных    средств, (коэффициент  обеспеченности  собственными  источниками  финансирования = -0,12), и даже часть основных средств финансируется за счёт краткосрочных обязательств, т.е. заёмных средств.  </w:t>
      </w:r>
    </w:p>
    <w:p w:rsidR="008C01AE" w:rsidRDefault="008C01AE" w:rsidP="003C1D19">
      <w:pPr>
        <w:spacing w:line="360" w:lineRule="auto"/>
        <w:ind w:firstLine="709"/>
        <w:jc w:val="both"/>
        <w:rPr>
          <w:sz w:val="28"/>
          <w:szCs w:val="28"/>
        </w:rPr>
      </w:pPr>
    </w:p>
    <w:p w:rsidR="008C01AE" w:rsidRDefault="008C01AE" w:rsidP="003C1D19">
      <w:pPr>
        <w:spacing w:line="360" w:lineRule="auto"/>
        <w:ind w:firstLine="709"/>
        <w:jc w:val="both"/>
        <w:rPr>
          <w:sz w:val="28"/>
          <w:szCs w:val="28"/>
        </w:rPr>
      </w:pPr>
    </w:p>
    <w:p w:rsidR="003C1D19" w:rsidRPr="003C1D19" w:rsidRDefault="003C1D19" w:rsidP="003C1D19">
      <w:pPr>
        <w:spacing w:line="360" w:lineRule="auto"/>
        <w:ind w:firstLine="709"/>
        <w:jc w:val="both"/>
        <w:rPr>
          <w:sz w:val="28"/>
          <w:szCs w:val="28"/>
          <w:vertAlign w:val="subscript"/>
        </w:rPr>
      </w:pPr>
      <w:r>
        <w:rPr>
          <w:sz w:val="28"/>
          <w:szCs w:val="28"/>
        </w:rPr>
        <w:t>2</w:t>
      </w:r>
      <w:r w:rsidRPr="003C1D19">
        <w:rPr>
          <w:sz w:val="28"/>
          <w:szCs w:val="28"/>
        </w:rPr>
        <w:t>. Коэффициент финансирования, К</w:t>
      </w:r>
      <w:r w:rsidRPr="003C1D19">
        <w:rPr>
          <w:sz w:val="28"/>
          <w:szCs w:val="28"/>
          <w:vertAlign w:val="subscript"/>
        </w:rPr>
        <w:t>ф.</w:t>
      </w:r>
    </w:p>
    <w:p w:rsidR="003C1D19" w:rsidRPr="003C1D19" w:rsidRDefault="003C1D19" w:rsidP="003C1D19">
      <w:pPr>
        <w:spacing w:line="360" w:lineRule="auto"/>
        <w:ind w:firstLine="709"/>
        <w:jc w:val="both"/>
        <w:rPr>
          <w:sz w:val="28"/>
          <w:szCs w:val="28"/>
        </w:rPr>
      </w:pPr>
    </w:p>
    <w:p w:rsidR="003C1D19" w:rsidRPr="003C1D19" w:rsidRDefault="000E03FB" w:rsidP="003C1D19">
      <w:pPr>
        <w:pStyle w:val="30"/>
        <w:tabs>
          <w:tab w:val="left" w:pos="-57"/>
        </w:tabs>
        <w:spacing w:after="0" w:line="360" w:lineRule="auto"/>
        <w:ind w:firstLine="709"/>
        <w:jc w:val="both"/>
        <w:rPr>
          <w:sz w:val="28"/>
          <w:szCs w:val="28"/>
        </w:rPr>
      </w:pPr>
      <w:r>
        <w:rPr>
          <w:noProof/>
          <w:sz w:val="28"/>
          <w:szCs w:val="28"/>
        </w:rPr>
        <w:object w:dxaOrig="1440" w:dyaOrig="1440">
          <v:shape id="_x0000_s1192" type="#_x0000_t75" style="position:absolute;left:0;text-align:left;margin-left:0;margin-top:-.25pt;width:136.75pt;height:30.75pt;z-index:251652096;mso-position-horizontal:left">
            <v:imagedata r:id="rId19" o:title=""/>
            <w10:wrap type="square" side="right"/>
          </v:shape>
          <o:OLEObject Type="Embed" ProgID="Equation.3" ShapeID="_x0000_s1192" DrawAspect="Content" ObjectID="_1459722183" r:id="rId20"/>
        </w:object>
      </w:r>
      <w:r w:rsidR="003C1D19" w:rsidRPr="003C1D19">
        <w:rPr>
          <w:sz w:val="28"/>
          <w:szCs w:val="28"/>
        </w:rPr>
        <w:br w:type="textWrapping" w:clear="all"/>
      </w:r>
      <w:r w:rsidR="003C1D19" w:rsidRPr="003C1D19">
        <w:rPr>
          <w:sz w:val="28"/>
          <w:szCs w:val="28"/>
        </w:rPr>
        <w:tab/>
        <w:t>(не менее 0,7, оптимально 1,5)</w:t>
      </w:r>
    </w:p>
    <w:p w:rsidR="003C1D19" w:rsidRPr="003C1D19" w:rsidRDefault="003C1D19" w:rsidP="003C1D19">
      <w:pPr>
        <w:pStyle w:val="30"/>
        <w:tabs>
          <w:tab w:val="left" w:pos="-57"/>
        </w:tabs>
        <w:spacing w:after="0" w:line="360" w:lineRule="auto"/>
        <w:ind w:firstLine="709"/>
        <w:jc w:val="both"/>
        <w:rPr>
          <w:sz w:val="28"/>
          <w:szCs w:val="28"/>
          <w:vertAlign w:val="subscript"/>
        </w:rPr>
      </w:pPr>
      <w:r w:rsidRPr="003C1D19">
        <w:rPr>
          <w:sz w:val="28"/>
          <w:szCs w:val="28"/>
        </w:rPr>
        <w:t>3. Коэффициент финансовой устойчивости, К</w:t>
      </w:r>
      <w:r w:rsidRPr="003C1D19">
        <w:rPr>
          <w:sz w:val="28"/>
          <w:szCs w:val="28"/>
          <w:vertAlign w:val="subscript"/>
        </w:rPr>
        <w:t>фу.</w:t>
      </w:r>
    </w:p>
    <w:p w:rsidR="003C1D19" w:rsidRPr="003C1D19" w:rsidRDefault="003C1D19" w:rsidP="003C1D19">
      <w:pPr>
        <w:pStyle w:val="30"/>
        <w:tabs>
          <w:tab w:val="left" w:pos="-57"/>
        </w:tabs>
        <w:spacing w:after="0" w:line="360" w:lineRule="auto"/>
        <w:ind w:firstLine="709"/>
        <w:jc w:val="both"/>
        <w:rPr>
          <w:sz w:val="28"/>
          <w:szCs w:val="28"/>
        </w:rPr>
      </w:pPr>
      <w:r w:rsidRPr="003C1D19">
        <w:rPr>
          <w:position w:val="-24"/>
          <w:sz w:val="28"/>
          <w:szCs w:val="28"/>
        </w:rPr>
        <w:object w:dxaOrig="2799" w:dyaOrig="620">
          <v:shape id="_x0000_i1034" type="#_x0000_t75" style="width:140.25pt;height:30.75pt" o:ole="">
            <v:imagedata r:id="rId21" o:title=""/>
          </v:shape>
          <o:OLEObject Type="Embed" ProgID="Equation.3" ShapeID="_x0000_i1034" DrawAspect="Content" ObjectID="_1459722158" r:id="rId22"/>
        </w:object>
      </w:r>
      <w:r w:rsidRPr="003C1D19">
        <w:rPr>
          <w:sz w:val="28"/>
          <w:szCs w:val="28"/>
        </w:rPr>
        <w:t xml:space="preserve">        (не менее 0,6)</w:t>
      </w:r>
    </w:p>
    <w:p w:rsidR="003C1D19" w:rsidRPr="003C1D19" w:rsidRDefault="003C1D19" w:rsidP="003C1D19">
      <w:pPr>
        <w:spacing w:line="360" w:lineRule="auto"/>
        <w:ind w:firstLine="709"/>
        <w:jc w:val="both"/>
        <w:rPr>
          <w:bCs/>
          <w:sz w:val="28"/>
          <w:szCs w:val="28"/>
        </w:rPr>
      </w:pPr>
      <w:r w:rsidRPr="003C1D19">
        <w:rPr>
          <w:bCs/>
          <w:sz w:val="28"/>
          <w:szCs w:val="28"/>
        </w:rPr>
        <w:t>Далее оценим рентабельность и деловую  активность:</w:t>
      </w:r>
    </w:p>
    <w:p w:rsidR="003C1D19" w:rsidRPr="003C1D19" w:rsidRDefault="003C1D19" w:rsidP="003C1D19">
      <w:pPr>
        <w:spacing w:line="360" w:lineRule="auto"/>
        <w:ind w:firstLine="709"/>
        <w:jc w:val="both"/>
        <w:rPr>
          <w:bCs/>
          <w:sz w:val="28"/>
          <w:szCs w:val="28"/>
        </w:rPr>
      </w:pPr>
      <w:r w:rsidRPr="003C1D19">
        <w:rPr>
          <w:bCs/>
          <w:sz w:val="28"/>
          <w:szCs w:val="28"/>
        </w:rPr>
        <w:t xml:space="preserve"> Рассмотрим порядок формирования показателя рентабельности собственного капитала на 2008г. </w:t>
      </w:r>
      <w:r w:rsidRPr="003C1D19">
        <w:rPr>
          <w:sz w:val="28"/>
          <w:szCs w:val="28"/>
        </w:rPr>
        <w:t>(приложение  1; табл.1.2).</w:t>
      </w:r>
    </w:p>
    <w:p w:rsidR="003C1D19" w:rsidRPr="003C1D19" w:rsidRDefault="003C1D19" w:rsidP="003C1D19">
      <w:pPr>
        <w:pStyle w:val="20"/>
        <w:spacing w:after="0" w:line="360" w:lineRule="auto"/>
        <w:ind w:firstLine="709"/>
        <w:jc w:val="both"/>
        <w:rPr>
          <w:sz w:val="28"/>
          <w:szCs w:val="28"/>
        </w:rPr>
      </w:pPr>
      <w:r w:rsidRPr="003C1D19">
        <w:rPr>
          <w:sz w:val="28"/>
          <w:szCs w:val="28"/>
        </w:rPr>
        <w:t>1. Рентабельность продаж = прибыль от продаж/выручка</w:t>
      </w:r>
    </w:p>
    <w:p w:rsidR="003C1D19" w:rsidRPr="003C1D19" w:rsidRDefault="003C1D19" w:rsidP="003C1D19">
      <w:pPr>
        <w:pStyle w:val="20"/>
        <w:spacing w:after="0" w:line="360" w:lineRule="auto"/>
        <w:ind w:firstLine="709"/>
        <w:jc w:val="both"/>
        <w:rPr>
          <w:sz w:val="28"/>
          <w:szCs w:val="28"/>
        </w:rPr>
      </w:pPr>
      <w:r w:rsidRPr="003C1D19">
        <w:rPr>
          <w:sz w:val="28"/>
          <w:szCs w:val="28"/>
        </w:rPr>
        <w:t>2. Чистая рентабельность = прибыль после налогообложения/выручка</w:t>
      </w:r>
    </w:p>
    <w:p w:rsidR="003C1D19" w:rsidRPr="003C1D19" w:rsidRDefault="003C1D19" w:rsidP="003C1D19">
      <w:pPr>
        <w:pStyle w:val="20"/>
        <w:spacing w:after="0" w:line="360" w:lineRule="auto"/>
        <w:ind w:firstLine="709"/>
        <w:jc w:val="both"/>
        <w:rPr>
          <w:sz w:val="28"/>
          <w:szCs w:val="28"/>
        </w:rPr>
      </w:pPr>
      <w:r w:rsidRPr="003C1D19">
        <w:rPr>
          <w:sz w:val="28"/>
          <w:szCs w:val="28"/>
        </w:rPr>
        <w:t>3. Экономическая рентабельность = прибыль от продаж / активы</w:t>
      </w:r>
    </w:p>
    <w:p w:rsidR="003C1D19" w:rsidRPr="003C1D19" w:rsidRDefault="003C1D19" w:rsidP="003C1D19">
      <w:pPr>
        <w:pStyle w:val="20"/>
        <w:spacing w:after="0" w:line="360" w:lineRule="auto"/>
        <w:ind w:firstLine="709"/>
        <w:jc w:val="both"/>
        <w:rPr>
          <w:sz w:val="28"/>
          <w:szCs w:val="28"/>
        </w:rPr>
      </w:pPr>
      <w:r w:rsidRPr="003C1D19">
        <w:rPr>
          <w:sz w:val="28"/>
          <w:szCs w:val="28"/>
        </w:rPr>
        <w:t>4. Рентабельность заёмного капитала  = прибыль после налогообложения/ заёмный капитал</w:t>
      </w:r>
    </w:p>
    <w:p w:rsidR="003C1D19" w:rsidRPr="003C1D19" w:rsidRDefault="003C1D19" w:rsidP="003C1D19">
      <w:pPr>
        <w:pStyle w:val="20"/>
        <w:spacing w:after="0" w:line="360" w:lineRule="auto"/>
        <w:ind w:firstLine="709"/>
        <w:jc w:val="both"/>
        <w:rPr>
          <w:sz w:val="28"/>
          <w:szCs w:val="28"/>
        </w:rPr>
      </w:pPr>
      <w:r w:rsidRPr="003C1D19">
        <w:rPr>
          <w:sz w:val="28"/>
          <w:szCs w:val="28"/>
        </w:rPr>
        <w:t>5. Рентабельность собственного капитала = прибыль после налогообложения/собственный капитал</w:t>
      </w:r>
    </w:p>
    <w:p w:rsidR="003C1D19" w:rsidRPr="003C1D19" w:rsidRDefault="003C1D19" w:rsidP="003C1D19">
      <w:pPr>
        <w:pStyle w:val="20"/>
        <w:spacing w:after="0" w:line="360" w:lineRule="auto"/>
        <w:ind w:firstLine="709"/>
        <w:jc w:val="both"/>
        <w:rPr>
          <w:sz w:val="28"/>
          <w:szCs w:val="28"/>
        </w:rPr>
      </w:pPr>
      <w:r w:rsidRPr="003C1D19">
        <w:rPr>
          <w:sz w:val="28"/>
          <w:szCs w:val="28"/>
        </w:rPr>
        <w:t>6. Коэффициент оборачиваемости капитала = выручка/активы</w:t>
      </w:r>
    </w:p>
    <w:p w:rsidR="003C1D19" w:rsidRPr="003C1D19" w:rsidRDefault="003C1D19" w:rsidP="003C1D19">
      <w:pPr>
        <w:pStyle w:val="20"/>
        <w:spacing w:after="0" w:line="360" w:lineRule="auto"/>
        <w:ind w:firstLine="709"/>
        <w:jc w:val="both"/>
        <w:rPr>
          <w:sz w:val="28"/>
          <w:szCs w:val="28"/>
        </w:rPr>
      </w:pPr>
      <w:r w:rsidRPr="003C1D19">
        <w:rPr>
          <w:sz w:val="28"/>
          <w:szCs w:val="28"/>
        </w:rPr>
        <w:t>7. Фондоотдача = выручка/ основные средства</w:t>
      </w:r>
    </w:p>
    <w:p w:rsidR="003C1D19" w:rsidRPr="003C1D19" w:rsidRDefault="003C1D19" w:rsidP="003C1D19">
      <w:pPr>
        <w:pStyle w:val="20"/>
        <w:spacing w:after="0" w:line="360" w:lineRule="auto"/>
        <w:ind w:firstLine="709"/>
        <w:jc w:val="both"/>
        <w:rPr>
          <w:sz w:val="28"/>
          <w:szCs w:val="28"/>
        </w:rPr>
      </w:pPr>
      <w:r w:rsidRPr="003C1D19">
        <w:rPr>
          <w:sz w:val="28"/>
          <w:szCs w:val="28"/>
        </w:rPr>
        <w:t>8. Коэффициент отдачи собственного капитала = выручка/собственный капитал</w:t>
      </w:r>
    </w:p>
    <w:p w:rsidR="003C1D19" w:rsidRPr="003C1D19" w:rsidRDefault="003C1D19" w:rsidP="003C1D19">
      <w:pPr>
        <w:pStyle w:val="20"/>
        <w:spacing w:after="0" w:line="360" w:lineRule="auto"/>
        <w:ind w:firstLine="709"/>
        <w:jc w:val="both"/>
        <w:rPr>
          <w:sz w:val="28"/>
          <w:szCs w:val="28"/>
        </w:rPr>
      </w:pPr>
      <w:r w:rsidRPr="003C1D19">
        <w:rPr>
          <w:sz w:val="28"/>
          <w:szCs w:val="28"/>
        </w:rPr>
        <w:t>9. Оборачиваемость материальных запасов = себестоимость/ запасы</w:t>
      </w:r>
    </w:p>
    <w:p w:rsidR="003C1D19" w:rsidRPr="003C1D19" w:rsidRDefault="003C1D19" w:rsidP="003C1D19">
      <w:pPr>
        <w:pStyle w:val="20"/>
        <w:spacing w:after="0" w:line="360" w:lineRule="auto"/>
        <w:ind w:firstLine="709"/>
        <w:jc w:val="both"/>
        <w:rPr>
          <w:sz w:val="28"/>
          <w:szCs w:val="28"/>
        </w:rPr>
      </w:pPr>
      <w:r w:rsidRPr="003C1D19">
        <w:rPr>
          <w:sz w:val="28"/>
          <w:szCs w:val="28"/>
        </w:rPr>
        <w:t>10. Коэффициент оборачиваемости денежных средств = денежные средства/выручка</w:t>
      </w:r>
    </w:p>
    <w:p w:rsidR="003C1D19" w:rsidRPr="003C1D19" w:rsidRDefault="003C1D19" w:rsidP="003C1D19">
      <w:pPr>
        <w:pStyle w:val="20"/>
        <w:spacing w:after="0" w:line="360" w:lineRule="auto"/>
        <w:ind w:firstLine="709"/>
        <w:jc w:val="both"/>
        <w:rPr>
          <w:sz w:val="28"/>
          <w:szCs w:val="28"/>
        </w:rPr>
      </w:pPr>
      <w:r w:rsidRPr="003C1D19">
        <w:rPr>
          <w:sz w:val="28"/>
          <w:szCs w:val="28"/>
        </w:rPr>
        <w:t>11. Оборачиваемость дебиторской задолженности = выручка/дебиторская задолженность &lt; 12 мес.</w:t>
      </w:r>
    </w:p>
    <w:p w:rsidR="00D14BA7" w:rsidRDefault="003C1D19" w:rsidP="008C01AE">
      <w:pPr>
        <w:pStyle w:val="20"/>
        <w:spacing w:after="0" w:line="360" w:lineRule="auto"/>
        <w:ind w:firstLine="709"/>
        <w:jc w:val="both"/>
        <w:rPr>
          <w:sz w:val="28"/>
          <w:szCs w:val="28"/>
        </w:rPr>
      </w:pPr>
      <w:r w:rsidRPr="003C1D19">
        <w:rPr>
          <w:sz w:val="28"/>
          <w:szCs w:val="28"/>
        </w:rPr>
        <w:t xml:space="preserve">12. Оборачиваемость кредитной задолженности  = себестоимость\кредитная задолженность.  </w:t>
      </w:r>
    </w:p>
    <w:p w:rsidR="008C01AE" w:rsidRDefault="008C01AE" w:rsidP="00D14BA7">
      <w:pPr>
        <w:pStyle w:val="1"/>
        <w:jc w:val="center"/>
        <w:rPr>
          <w:rFonts w:ascii="Times New Roman" w:hAnsi="Times New Roman"/>
          <w:sz w:val="28"/>
          <w:szCs w:val="28"/>
        </w:rPr>
      </w:pPr>
      <w:bookmarkStart w:id="2" w:name="_Toc230420898"/>
    </w:p>
    <w:p w:rsidR="008C01AE" w:rsidRPr="008C01AE" w:rsidRDefault="008C01AE" w:rsidP="008C01AE"/>
    <w:p w:rsidR="00296237" w:rsidRPr="00D14BA7" w:rsidRDefault="008C01AE" w:rsidP="00D14BA7">
      <w:pPr>
        <w:pStyle w:val="1"/>
        <w:jc w:val="center"/>
        <w:rPr>
          <w:rFonts w:ascii="Times New Roman" w:hAnsi="Times New Roman"/>
          <w:sz w:val="28"/>
          <w:szCs w:val="28"/>
        </w:rPr>
      </w:pPr>
      <w:r>
        <w:rPr>
          <w:rFonts w:ascii="Times New Roman" w:hAnsi="Times New Roman"/>
          <w:sz w:val="28"/>
          <w:szCs w:val="28"/>
        </w:rPr>
        <w:t>1.</w:t>
      </w:r>
      <w:r w:rsidR="00296237" w:rsidRPr="00D14BA7">
        <w:rPr>
          <w:rFonts w:ascii="Times New Roman" w:hAnsi="Times New Roman"/>
          <w:sz w:val="28"/>
          <w:szCs w:val="28"/>
        </w:rPr>
        <w:t>2.   Соответствие  организационной  структуры  управления  установленным целям и з</w:t>
      </w:r>
      <w:r w:rsidR="00D14BA7" w:rsidRPr="00D14BA7">
        <w:rPr>
          <w:rFonts w:ascii="Times New Roman" w:hAnsi="Times New Roman"/>
          <w:sz w:val="28"/>
          <w:szCs w:val="28"/>
        </w:rPr>
        <w:t>адачам деятельности предприятия</w:t>
      </w:r>
      <w:bookmarkEnd w:id="2"/>
    </w:p>
    <w:p w:rsidR="00296237" w:rsidRDefault="00296237" w:rsidP="00296237">
      <w:pPr>
        <w:shd w:val="clear" w:color="auto" w:fill="FFFFFF"/>
        <w:autoSpaceDE w:val="0"/>
        <w:autoSpaceDN w:val="0"/>
        <w:adjustRightInd w:val="0"/>
        <w:rPr>
          <w:sz w:val="28"/>
          <w:szCs w:val="28"/>
        </w:rPr>
      </w:pPr>
    </w:p>
    <w:p w:rsidR="00296237" w:rsidRDefault="00296237" w:rsidP="00296237">
      <w:pPr>
        <w:shd w:val="clear" w:color="auto" w:fill="FFFFFF"/>
        <w:autoSpaceDE w:val="0"/>
        <w:autoSpaceDN w:val="0"/>
        <w:adjustRightInd w:val="0"/>
        <w:rPr>
          <w:sz w:val="28"/>
          <w:szCs w:val="28"/>
        </w:rPr>
      </w:pP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Система управленческого учета (СУУ) накладывается на сложившуюся на предприятии организационную структуру. Поэтому эффективность данной системы во многом зависит от организации производства. Часто совершенствование СУУ (особенно предполагающее внедрение дорогостоящих аппаратных и программных средств) должно сочетаться с изменениями в организационной структуре предприятия, поскольку нецелесообразно накладывать современные методы управленческого учета и тем более компьютеризировать их в условиях неэффективной организационной структуры.</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Эффективность может рассматриваться, во-первых, как оценка результативности (характерно для государственного сектора), т.е. степени достижения определенного результата, и, во-вторых, как соотношение затрат и выгод, т.е. выгодность проекта для непосредственных участников.</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Как показывает практика, организационные структуры подавляющего большинства предприятий относятся к линейно-функциональным. Этот тип организационной структуры характеризуется углублением процесса специализации, расширением и созданием новых подразделений и служб. Подобная организационная модель предполагает, что функциональные руководители управляют только своими подразделениями. Управление персоналом осуществляется через их начальников посредством издания приказов и других внутренних распоряжений. При этом руководители линейных подразделений имеют право на согласование и опротестование проектов функциональных изменений, что приводит к улучшению взаимодействия функциональных и линейных служб.</w:t>
      </w:r>
    </w:p>
    <w:p w:rsidR="0056623C" w:rsidRPr="0056623C" w:rsidRDefault="0056623C" w:rsidP="0056623C">
      <w:pPr>
        <w:autoSpaceDE w:val="0"/>
        <w:autoSpaceDN w:val="0"/>
        <w:adjustRightInd w:val="0"/>
        <w:spacing w:line="360" w:lineRule="auto"/>
        <w:ind w:firstLine="709"/>
        <w:jc w:val="both"/>
        <w:outlineLvl w:val="0"/>
        <w:rPr>
          <w:sz w:val="28"/>
          <w:szCs w:val="28"/>
        </w:rPr>
      </w:pP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Для организационных структур широкого круга российских предприятий можно выделить ряд характерных особенностей и недостатков (табл. 2).</w:t>
      </w:r>
    </w:p>
    <w:p w:rsidR="0056623C" w:rsidRDefault="0056623C" w:rsidP="0056623C">
      <w:pPr>
        <w:autoSpaceDE w:val="0"/>
        <w:autoSpaceDN w:val="0"/>
        <w:adjustRightInd w:val="0"/>
        <w:spacing w:line="360" w:lineRule="auto"/>
        <w:ind w:firstLine="709"/>
        <w:jc w:val="both"/>
      </w:pPr>
      <w:r w:rsidRPr="0056623C">
        <w:rPr>
          <w:sz w:val="28"/>
          <w:szCs w:val="28"/>
        </w:rPr>
        <w:t>Таблица 2</w:t>
      </w:r>
      <w:r>
        <w:rPr>
          <w:sz w:val="28"/>
          <w:szCs w:val="28"/>
        </w:rPr>
        <w:t xml:space="preserve">. </w:t>
      </w:r>
      <w:r>
        <w:t>Достоинства и недостатки основных видов организационных структур</w:t>
      </w:r>
    </w:p>
    <w:p w:rsidR="0056623C" w:rsidRDefault="0056623C" w:rsidP="0056623C">
      <w:pPr>
        <w:autoSpaceDE w:val="0"/>
        <w:autoSpaceDN w:val="0"/>
        <w:adjustRightInd w:val="0"/>
        <w:ind w:firstLine="540"/>
        <w:jc w:val="both"/>
      </w:pPr>
    </w:p>
    <w:tbl>
      <w:tblPr>
        <w:tblW w:w="9900" w:type="dxa"/>
        <w:tblInd w:w="70" w:type="dxa"/>
        <w:tblLayout w:type="fixed"/>
        <w:tblCellMar>
          <w:left w:w="70" w:type="dxa"/>
          <w:right w:w="70" w:type="dxa"/>
        </w:tblCellMar>
        <w:tblLook w:val="0000" w:firstRow="0" w:lastRow="0" w:firstColumn="0" w:lastColumn="0" w:noHBand="0" w:noVBand="0"/>
      </w:tblPr>
      <w:tblGrid>
        <w:gridCol w:w="1080"/>
        <w:gridCol w:w="1620"/>
        <w:gridCol w:w="1800"/>
        <w:gridCol w:w="1980"/>
        <w:gridCol w:w="1620"/>
        <w:gridCol w:w="1800"/>
      </w:tblGrid>
      <w:tr w:rsidR="0056623C">
        <w:trPr>
          <w:cantSplit/>
          <w:trHeight w:val="240"/>
        </w:trPr>
        <w:tc>
          <w:tcPr>
            <w:tcW w:w="9900" w:type="dxa"/>
            <w:gridSpan w:val="6"/>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Виды организационных структур                                     </w:t>
            </w:r>
          </w:p>
        </w:tc>
      </w:tr>
      <w:tr w:rsidR="0056623C">
        <w:trPr>
          <w:cantSplit/>
          <w:trHeight w:val="480"/>
        </w:trPr>
        <w:tc>
          <w:tcPr>
            <w:tcW w:w="10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Команда    </w:t>
            </w:r>
            <w:r>
              <w:rPr>
                <w:rFonts w:ascii="Times New Roman" w:hAnsi="Times New Roman" w:cs="Times New Roman"/>
                <w:sz w:val="24"/>
                <w:szCs w:val="24"/>
              </w:rPr>
              <w:br/>
              <w:t>единомышленников</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Линейная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Функциональная</w:t>
            </w:r>
          </w:p>
        </w:tc>
        <w:tc>
          <w:tcPr>
            <w:tcW w:w="19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Линейно-   </w:t>
            </w:r>
            <w:r>
              <w:rPr>
                <w:rFonts w:ascii="Times New Roman" w:hAnsi="Times New Roman" w:cs="Times New Roman"/>
                <w:sz w:val="24"/>
                <w:szCs w:val="24"/>
              </w:rPr>
              <w:br/>
              <w:t>функциональная</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Централизованная </w:t>
            </w:r>
            <w:r>
              <w:rPr>
                <w:rFonts w:ascii="Times New Roman" w:hAnsi="Times New Roman" w:cs="Times New Roman"/>
                <w:sz w:val="24"/>
                <w:szCs w:val="24"/>
              </w:rPr>
              <w:br/>
              <w:t xml:space="preserve">линейно-     </w:t>
            </w:r>
            <w:r>
              <w:rPr>
                <w:rFonts w:ascii="Times New Roman" w:hAnsi="Times New Roman" w:cs="Times New Roman"/>
                <w:sz w:val="24"/>
                <w:szCs w:val="24"/>
              </w:rPr>
              <w:br/>
              <w:t xml:space="preserve">функциональная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Матричная    </w:t>
            </w:r>
          </w:p>
        </w:tc>
      </w:tr>
      <w:tr w:rsidR="0056623C">
        <w:trPr>
          <w:cantSplit/>
          <w:trHeight w:val="240"/>
        </w:trPr>
        <w:tc>
          <w:tcPr>
            <w:tcW w:w="9900" w:type="dxa"/>
            <w:gridSpan w:val="6"/>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Достоинства                                              </w:t>
            </w:r>
          </w:p>
        </w:tc>
      </w:tr>
      <w:tr w:rsidR="0056623C">
        <w:trPr>
          <w:cantSplit/>
          <w:trHeight w:val="1680"/>
        </w:trPr>
        <w:tc>
          <w:tcPr>
            <w:tcW w:w="10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Творческое      </w:t>
            </w:r>
            <w:r>
              <w:rPr>
                <w:rFonts w:ascii="Times New Roman" w:hAnsi="Times New Roman" w:cs="Times New Roman"/>
                <w:sz w:val="24"/>
                <w:szCs w:val="24"/>
              </w:rPr>
              <w:br/>
              <w:t xml:space="preserve">сотрудничество  </w:t>
            </w:r>
            <w:r>
              <w:rPr>
                <w:rFonts w:ascii="Times New Roman" w:hAnsi="Times New Roman" w:cs="Times New Roman"/>
                <w:sz w:val="24"/>
                <w:szCs w:val="24"/>
              </w:rPr>
              <w:br/>
              <w:t xml:space="preserve">Согласованность </w:t>
            </w:r>
            <w:r>
              <w:rPr>
                <w:rFonts w:ascii="Times New Roman" w:hAnsi="Times New Roman" w:cs="Times New Roman"/>
                <w:sz w:val="24"/>
                <w:szCs w:val="24"/>
              </w:rPr>
              <w:br/>
              <w:t xml:space="preserve">Единомыслие     </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Ответственность</w:t>
            </w:r>
            <w:r>
              <w:rPr>
                <w:rFonts w:ascii="Times New Roman" w:hAnsi="Times New Roman" w:cs="Times New Roman"/>
                <w:sz w:val="24"/>
                <w:szCs w:val="24"/>
              </w:rPr>
              <w:br/>
              <w:t xml:space="preserve">за конечный    </w:t>
            </w:r>
            <w:r>
              <w:rPr>
                <w:rFonts w:ascii="Times New Roman" w:hAnsi="Times New Roman" w:cs="Times New Roman"/>
                <w:sz w:val="24"/>
                <w:szCs w:val="24"/>
              </w:rPr>
              <w:br/>
              <w:t xml:space="preserve">результат      </w:t>
            </w:r>
            <w:r>
              <w:rPr>
                <w:rFonts w:ascii="Times New Roman" w:hAnsi="Times New Roman" w:cs="Times New Roman"/>
                <w:sz w:val="24"/>
                <w:szCs w:val="24"/>
              </w:rPr>
              <w:br/>
              <w:t xml:space="preserve">Единоначалие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Равномерное    </w:t>
            </w:r>
            <w:r>
              <w:rPr>
                <w:rFonts w:ascii="Times New Roman" w:hAnsi="Times New Roman" w:cs="Times New Roman"/>
                <w:sz w:val="24"/>
                <w:szCs w:val="24"/>
              </w:rPr>
              <w:br/>
              <w:t xml:space="preserve">распределение  </w:t>
            </w:r>
            <w:r>
              <w:rPr>
                <w:rFonts w:ascii="Times New Roman" w:hAnsi="Times New Roman" w:cs="Times New Roman"/>
                <w:sz w:val="24"/>
                <w:szCs w:val="24"/>
              </w:rPr>
              <w:br/>
              <w:t xml:space="preserve">нагрузки между </w:t>
            </w:r>
            <w:r>
              <w:rPr>
                <w:rFonts w:ascii="Times New Roman" w:hAnsi="Times New Roman" w:cs="Times New Roman"/>
                <w:sz w:val="24"/>
                <w:szCs w:val="24"/>
              </w:rPr>
              <w:br/>
              <w:t xml:space="preserve">управляющими   </w:t>
            </w:r>
            <w:r>
              <w:rPr>
                <w:rFonts w:ascii="Times New Roman" w:hAnsi="Times New Roman" w:cs="Times New Roman"/>
                <w:sz w:val="24"/>
                <w:szCs w:val="24"/>
              </w:rPr>
              <w:br/>
              <w:t xml:space="preserve">Специализация  </w:t>
            </w:r>
            <w:r>
              <w:rPr>
                <w:rFonts w:ascii="Times New Roman" w:hAnsi="Times New Roman" w:cs="Times New Roman"/>
                <w:sz w:val="24"/>
                <w:szCs w:val="24"/>
              </w:rPr>
              <w:br/>
              <w:t xml:space="preserve">Усиленное      </w:t>
            </w:r>
            <w:r>
              <w:rPr>
                <w:rFonts w:ascii="Times New Roman" w:hAnsi="Times New Roman" w:cs="Times New Roman"/>
                <w:sz w:val="24"/>
                <w:szCs w:val="24"/>
              </w:rPr>
              <w:br/>
              <w:t xml:space="preserve">внимание к     </w:t>
            </w:r>
            <w:r>
              <w:rPr>
                <w:rFonts w:ascii="Times New Roman" w:hAnsi="Times New Roman" w:cs="Times New Roman"/>
                <w:sz w:val="24"/>
                <w:szCs w:val="24"/>
              </w:rPr>
              <w:br/>
              <w:t xml:space="preserve">качеству       </w:t>
            </w:r>
          </w:p>
        </w:tc>
        <w:tc>
          <w:tcPr>
            <w:tcW w:w="19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Большая        </w:t>
            </w:r>
            <w:r>
              <w:rPr>
                <w:rFonts w:ascii="Times New Roman" w:hAnsi="Times New Roman" w:cs="Times New Roman"/>
                <w:sz w:val="24"/>
                <w:szCs w:val="24"/>
              </w:rPr>
              <w:br/>
              <w:t>согласованность</w:t>
            </w:r>
            <w:r>
              <w:rPr>
                <w:rFonts w:ascii="Times New Roman" w:hAnsi="Times New Roman" w:cs="Times New Roman"/>
                <w:sz w:val="24"/>
                <w:szCs w:val="24"/>
              </w:rPr>
              <w:br/>
              <w:t xml:space="preserve">функциональных </w:t>
            </w:r>
            <w:r>
              <w:rPr>
                <w:rFonts w:ascii="Times New Roman" w:hAnsi="Times New Roman" w:cs="Times New Roman"/>
                <w:sz w:val="24"/>
                <w:szCs w:val="24"/>
              </w:rPr>
              <w:br/>
              <w:t xml:space="preserve">и линейных     </w:t>
            </w:r>
            <w:r>
              <w:rPr>
                <w:rFonts w:ascii="Times New Roman" w:hAnsi="Times New Roman" w:cs="Times New Roman"/>
                <w:sz w:val="24"/>
                <w:szCs w:val="24"/>
              </w:rPr>
              <w:br/>
              <w:t xml:space="preserve">руководителей  </w:t>
            </w:r>
            <w:r>
              <w:rPr>
                <w:rFonts w:ascii="Times New Roman" w:hAnsi="Times New Roman" w:cs="Times New Roman"/>
                <w:sz w:val="24"/>
                <w:szCs w:val="24"/>
              </w:rPr>
              <w:br/>
              <w:t xml:space="preserve">Высокая        </w:t>
            </w:r>
            <w:r>
              <w:rPr>
                <w:rFonts w:ascii="Times New Roman" w:hAnsi="Times New Roman" w:cs="Times New Roman"/>
                <w:sz w:val="24"/>
                <w:szCs w:val="24"/>
              </w:rPr>
              <w:br/>
              <w:t xml:space="preserve">развитость     </w:t>
            </w:r>
            <w:r>
              <w:rPr>
                <w:rFonts w:ascii="Times New Roman" w:hAnsi="Times New Roman" w:cs="Times New Roman"/>
                <w:sz w:val="24"/>
                <w:szCs w:val="24"/>
              </w:rPr>
              <w:br/>
              <w:t xml:space="preserve">функциональной </w:t>
            </w:r>
            <w:r>
              <w:rPr>
                <w:rFonts w:ascii="Times New Roman" w:hAnsi="Times New Roman" w:cs="Times New Roman"/>
                <w:sz w:val="24"/>
                <w:szCs w:val="24"/>
              </w:rPr>
              <w:br/>
              <w:t xml:space="preserve">специализации  </w:t>
            </w:r>
            <w:r>
              <w:rPr>
                <w:rFonts w:ascii="Times New Roman" w:hAnsi="Times New Roman" w:cs="Times New Roman"/>
                <w:sz w:val="24"/>
                <w:szCs w:val="24"/>
              </w:rPr>
              <w:br/>
              <w:t xml:space="preserve">Увеличение     </w:t>
            </w:r>
            <w:r>
              <w:rPr>
                <w:rFonts w:ascii="Times New Roman" w:hAnsi="Times New Roman" w:cs="Times New Roman"/>
                <w:sz w:val="24"/>
                <w:szCs w:val="24"/>
              </w:rPr>
              <w:br/>
              <w:t xml:space="preserve">влияния на     </w:t>
            </w:r>
            <w:r>
              <w:rPr>
                <w:rFonts w:ascii="Times New Roman" w:hAnsi="Times New Roman" w:cs="Times New Roman"/>
                <w:sz w:val="24"/>
                <w:szCs w:val="24"/>
              </w:rPr>
              <w:br/>
              <w:t xml:space="preserve">качество работ </w:t>
            </w:r>
            <w:r>
              <w:rPr>
                <w:rFonts w:ascii="Times New Roman" w:hAnsi="Times New Roman" w:cs="Times New Roman"/>
                <w:sz w:val="24"/>
                <w:szCs w:val="24"/>
              </w:rPr>
              <w:br/>
              <w:t xml:space="preserve">и продукции    </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Разделение        </w:t>
            </w:r>
            <w:r>
              <w:rPr>
                <w:rFonts w:ascii="Times New Roman" w:hAnsi="Times New Roman" w:cs="Times New Roman"/>
                <w:sz w:val="24"/>
                <w:szCs w:val="24"/>
              </w:rPr>
              <w:br/>
              <w:t>административного,</w:t>
            </w:r>
            <w:r>
              <w:rPr>
                <w:rFonts w:ascii="Times New Roman" w:hAnsi="Times New Roman" w:cs="Times New Roman"/>
                <w:sz w:val="24"/>
                <w:szCs w:val="24"/>
              </w:rPr>
              <w:br/>
              <w:t xml:space="preserve">функционального и </w:t>
            </w:r>
            <w:r>
              <w:rPr>
                <w:rFonts w:ascii="Times New Roman" w:hAnsi="Times New Roman" w:cs="Times New Roman"/>
                <w:sz w:val="24"/>
                <w:szCs w:val="24"/>
              </w:rPr>
              <w:br/>
              <w:t xml:space="preserve">оперативного      </w:t>
            </w:r>
            <w:r>
              <w:rPr>
                <w:rFonts w:ascii="Times New Roman" w:hAnsi="Times New Roman" w:cs="Times New Roman"/>
                <w:sz w:val="24"/>
                <w:szCs w:val="24"/>
              </w:rPr>
              <w:br/>
              <w:t xml:space="preserve">управления        </w:t>
            </w:r>
            <w:r>
              <w:rPr>
                <w:rFonts w:ascii="Times New Roman" w:hAnsi="Times New Roman" w:cs="Times New Roman"/>
                <w:sz w:val="24"/>
                <w:szCs w:val="24"/>
              </w:rPr>
              <w:br/>
              <w:t xml:space="preserve">Возможности       </w:t>
            </w:r>
            <w:r>
              <w:rPr>
                <w:rFonts w:ascii="Times New Roman" w:hAnsi="Times New Roman" w:cs="Times New Roman"/>
                <w:sz w:val="24"/>
                <w:szCs w:val="24"/>
              </w:rPr>
              <w:br/>
              <w:t xml:space="preserve">согласования      </w:t>
            </w:r>
            <w:r>
              <w:rPr>
                <w:rFonts w:ascii="Times New Roman" w:hAnsi="Times New Roman" w:cs="Times New Roman"/>
                <w:sz w:val="24"/>
                <w:szCs w:val="24"/>
              </w:rPr>
              <w:br/>
              <w:t xml:space="preserve">деятельности по   </w:t>
            </w:r>
            <w:r>
              <w:rPr>
                <w:rFonts w:ascii="Times New Roman" w:hAnsi="Times New Roman" w:cs="Times New Roman"/>
                <w:sz w:val="24"/>
                <w:szCs w:val="24"/>
              </w:rPr>
              <w:br/>
              <w:t xml:space="preserve">времени и другим  </w:t>
            </w:r>
            <w:r>
              <w:rPr>
                <w:rFonts w:ascii="Times New Roman" w:hAnsi="Times New Roman" w:cs="Times New Roman"/>
                <w:sz w:val="24"/>
                <w:szCs w:val="24"/>
              </w:rPr>
              <w:br/>
              <w:t xml:space="preserve">ресурсам          </w:t>
            </w:r>
            <w:r>
              <w:rPr>
                <w:rFonts w:ascii="Times New Roman" w:hAnsi="Times New Roman" w:cs="Times New Roman"/>
                <w:sz w:val="24"/>
                <w:szCs w:val="24"/>
              </w:rPr>
              <w:br/>
              <w:t xml:space="preserve">Рост              </w:t>
            </w:r>
            <w:r>
              <w:rPr>
                <w:rFonts w:ascii="Times New Roman" w:hAnsi="Times New Roman" w:cs="Times New Roman"/>
                <w:sz w:val="24"/>
                <w:szCs w:val="24"/>
              </w:rPr>
              <w:br/>
              <w:t xml:space="preserve">упорядоченности и </w:t>
            </w:r>
            <w:r>
              <w:rPr>
                <w:rFonts w:ascii="Times New Roman" w:hAnsi="Times New Roman" w:cs="Times New Roman"/>
                <w:sz w:val="24"/>
                <w:szCs w:val="24"/>
              </w:rPr>
              <w:br/>
              <w:t xml:space="preserve">организованности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Сочетание         </w:t>
            </w:r>
            <w:r>
              <w:rPr>
                <w:rFonts w:ascii="Times New Roman" w:hAnsi="Times New Roman" w:cs="Times New Roman"/>
                <w:sz w:val="24"/>
                <w:szCs w:val="24"/>
              </w:rPr>
              <w:br/>
              <w:t>административного,</w:t>
            </w:r>
            <w:r>
              <w:rPr>
                <w:rFonts w:ascii="Times New Roman" w:hAnsi="Times New Roman" w:cs="Times New Roman"/>
                <w:sz w:val="24"/>
                <w:szCs w:val="24"/>
              </w:rPr>
              <w:br/>
              <w:t xml:space="preserve">функционального,  </w:t>
            </w:r>
            <w:r>
              <w:rPr>
                <w:rFonts w:ascii="Times New Roman" w:hAnsi="Times New Roman" w:cs="Times New Roman"/>
                <w:sz w:val="24"/>
                <w:szCs w:val="24"/>
              </w:rPr>
              <w:br/>
              <w:t xml:space="preserve">оперативного      </w:t>
            </w:r>
            <w:r>
              <w:rPr>
                <w:rFonts w:ascii="Times New Roman" w:hAnsi="Times New Roman" w:cs="Times New Roman"/>
                <w:sz w:val="24"/>
                <w:szCs w:val="24"/>
              </w:rPr>
              <w:br/>
              <w:t xml:space="preserve">управления с      </w:t>
            </w:r>
            <w:r>
              <w:rPr>
                <w:rFonts w:ascii="Times New Roman" w:hAnsi="Times New Roman" w:cs="Times New Roman"/>
                <w:sz w:val="24"/>
                <w:szCs w:val="24"/>
              </w:rPr>
              <w:br/>
              <w:t xml:space="preserve">положительными    </w:t>
            </w:r>
            <w:r>
              <w:rPr>
                <w:rFonts w:ascii="Times New Roman" w:hAnsi="Times New Roman" w:cs="Times New Roman"/>
                <w:sz w:val="24"/>
                <w:szCs w:val="24"/>
              </w:rPr>
              <w:br/>
              <w:t>качествами команды</w:t>
            </w:r>
            <w:r>
              <w:rPr>
                <w:rFonts w:ascii="Times New Roman" w:hAnsi="Times New Roman" w:cs="Times New Roman"/>
                <w:sz w:val="24"/>
                <w:szCs w:val="24"/>
              </w:rPr>
              <w:br/>
              <w:t xml:space="preserve">единомышленников  </w:t>
            </w:r>
            <w:r>
              <w:rPr>
                <w:rFonts w:ascii="Times New Roman" w:hAnsi="Times New Roman" w:cs="Times New Roman"/>
                <w:sz w:val="24"/>
                <w:szCs w:val="24"/>
              </w:rPr>
              <w:br/>
              <w:t xml:space="preserve">в прорывных       </w:t>
            </w:r>
            <w:r>
              <w:rPr>
                <w:rFonts w:ascii="Times New Roman" w:hAnsi="Times New Roman" w:cs="Times New Roman"/>
                <w:sz w:val="24"/>
                <w:szCs w:val="24"/>
              </w:rPr>
              <w:br/>
              <w:t xml:space="preserve">проектных работах </w:t>
            </w:r>
          </w:p>
        </w:tc>
      </w:tr>
      <w:tr w:rsidR="0056623C">
        <w:trPr>
          <w:cantSplit/>
          <w:trHeight w:val="240"/>
        </w:trPr>
        <w:tc>
          <w:tcPr>
            <w:tcW w:w="9900" w:type="dxa"/>
            <w:gridSpan w:val="6"/>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Недостатки                                              </w:t>
            </w:r>
          </w:p>
        </w:tc>
      </w:tr>
      <w:tr w:rsidR="0056623C">
        <w:trPr>
          <w:cantSplit/>
          <w:trHeight w:val="1200"/>
        </w:trPr>
        <w:tc>
          <w:tcPr>
            <w:tcW w:w="10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Применима для   </w:t>
            </w:r>
            <w:r>
              <w:rPr>
                <w:rFonts w:ascii="Times New Roman" w:hAnsi="Times New Roman" w:cs="Times New Roman"/>
                <w:sz w:val="24"/>
                <w:szCs w:val="24"/>
              </w:rPr>
              <w:br/>
              <w:t xml:space="preserve">энтузиастов и   </w:t>
            </w:r>
            <w:r>
              <w:rPr>
                <w:rFonts w:ascii="Times New Roman" w:hAnsi="Times New Roman" w:cs="Times New Roman"/>
                <w:sz w:val="24"/>
                <w:szCs w:val="24"/>
              </w:rPr>
              <w:br/>
              <w:t>порядочных людей</w:t>
            </w:r>
            <w:r>
              <w:rPr>
                <w:rFonts w:ascii="Times New Roman" w:hAnsi="Times New Roman" w:cs="Times New Roman"/>
                <w:sz w:val="24"/>
                <w:szCs w:val="24"/>
              </w:rPr>
              <w:br/>
              <w:t xml:space="preserve">Коллектив не    </w:t>
            </w:r>
            <w:r>
              <w:rPr>
                <w:rFonts w:ascii="Times New Roman" w:hAnsi="Times New Roman" w:cs="Times New Roman"/>
                <w:sz w:val="24"/>
                <w:szCs w:val="24"/>
              </w:rPr>
              <w:br/>
              <w:t>более 10 человек</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"Длинные"      </w:t>
            </w:r>
            <w:r>
              <w:rPr>
                <w:rFonts w:ascii="Times New Roman" w:hAnsi="Times New Roman" w:cs="Times New Roman"/>
                <w:sz w:val="24"/>
                <w:szCs w:val="24"/>
              </w:rPr>
              <w:br/>
              <w:t xml:space="preserve">информационные </w:t>
            </w:r>
            <w:r>
              <w:rPr>
                <w:rFonts w:ascii="Times New Roman" w:hAnsi="Times New Roman" w:cs="Times New Roman"/>
                <w:sz w:val="24"/>
                <w:szCs w:val="24"/>
              </w:rPr>
              <w:br/>
              <w:t xml:space="preserve">каналы         </w:t>
            </w:r>
            <w:r>
              <w:rPr>
                <w:rFonts w:ascii="Times New Roman" w:hAnsi="Times New Roman" w:cs="Times New Roman"/>
                <w:sz w:val="24"/>
                <w:szCs w:val="24"/>
              </w:rPr>
              <w:br/>
              <w:t xml:space="preserve">Слабая         </w:t>
            </w:r>
            <w:r>
              <w:rPr>
                <w:rFonts w:ascii="Times New Roman" w:hAnsi="Times New Roman" w:cs="Times New Roman"/>
                <w:sz w:val="24"/>
                <w:szCs w:val="24"/>
              </w:rPr>
              <w:br/>
              <w:t xml:space="preserve">специализация  </w:t>
            </w:r>
            <w:r>
              <w:rPr>
                <w:rFonts w:ascii="Times New Roman" w:hAnsi="Times New Roman" w:cs="Times New Roman"/>
                <w:sz w:val="24"/>
                <w:szCs w:val="24"/>
              </w:rPr>
              <w:br/>
              <w:t xml:space="preserve">и невысокая    </w:t>
            </w:r>
            <w:r>
              <w:rPr>
                <w:rFonts w:ascii="Times New Roman" w:hAnsi="Times New Roman" w:cs="Times New Roman"/>
                <w:sz w:val="24"/>
                <w:szCs w:val="24"/>
              </w:rPr>
              <w:br/>
              <w:t xml:space="preserve">ориентация     </w:t>
            </w:r>
            <w:r>
              <w:rPr>
                <w:rFonts w:ascii="Times New Roman" w:hAnsi="Times New Roman" w:cs="Times New Roman"/>
                <w:sz w:val="24"/>
                <w:szCs w:val="24"/>
              </w:rPr>
              <w:br/>
              <w:t xml:space="preserve">на качество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Множество      </w:t>
            </w:r>
            <w:r>
              <w:rPr>
                <w:rFonts w:ascii="Times New Roman" w:hAnsi="Times New Roman" w:cs="Times New Roman"/>
                <w:sz w:val="24"/>
                <w:szCs w:val="24"/>
              </w:rPr>
              <w:br/>
              <w:t>руководителей у</w:t>
            </w:r>
            <w:r>
              <w:rPr>
                <w:rFonts w:ascii="Times New Roman" w:hAnsi="Times New Roman" w:cs="Times New Roman"/>
                <w:sz w:val="24"/>
                <w:szCs w:val="24"/>
              </w:rPr>
              <w:br/>
              <w:t xml:space="preserve">конечного      </w:t>
            </w:r>
            <w:r>
              <w:rPr>
                <w:rFonts w:ascii="Times New Roman" w:hAnsi="Times New Roman" w:cs="Times New Roman"/>
                <w:sz w:val="24"/>
                <w:szCs w:val="24"/>
              </w:rPr>
              <w:br/>
              <w:t xml:space="preserve">исполнителя    </w:t>
            </w:r>
            <w:r>
              <w:rPr>
                <w:rFonts w:ascii="Times New Roman" w:hAnsi="Times New Roman" w:cs="Times New Roman"/>
                <w:sz w:val="24"/>
                <w:szCs w:val="24"/>
              </w:rPr>
              <w:br/>
              <w:t xml:space="preserve">Плохая         </w:t>
            </w:r>
            <w:r>
              <w:rPr>
                <w:rFonts w:ascii="Times New Roman" w:hAnsi="Times New Roman" w:cs="Times New Roman"/>
                <w:sz w:val="24"/>
                <w:szCs w:val="24"/>
              </w:rPr>
              <w:br/>
              <w:t>согласованность</w:t>
            </w:r>
            <w:r>
              <w:rPr>
                <w:rFonts w:ascii="Times New Roman" w:hAnsi="Times New Roman" w:cs="Times New Roman"/>
                <w:sz w:val="24"/>
                <w:szCs w:val="24"/>
              </w:rPr>
              <w:br/>
              <w:t xml:space="preserve">"центров"      </w:t>
            </w:r>
            <w:r>
              <w:rPr>
                <w:rFonts w:ascii="Times New Roman" w:hAnsi="Times New Roman" w:cs="Times New Roman"/>
                <w:sz w:val="24"/>
                <w:szCs w:val="24"/>
              </w:rPr>
              <w:br/>
              <w:t xml:space="preserve">управления     </w:t>
            </w:r>
          </w:p>
        </w:tc>
        <w:tc>
          <w:tcPr>
            <w:tcW w:w="198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Большое число  </w:t>
            </w:r>
            <w:r>
              <w:rPr>
                <w:rFonts w:ascii="Times New Roman" w:hAnsi="Times New Roman" w:cs="Times New Roman"/>
                <w:sz w:val="24"/>
                <w:szCs w:val="24"/>
              </w:rPr>
              <w:br/>
              <w:t xml:space="preserve">контролируемых </w:t>
            </w:r>
            <w:r>
              <w:rPr>
                <w:rFonts w:ascii="Times New Roman" w:hAnsi="Times New Roman" w:cs="Times New Roman"/>
                <w:sz w:val="24"/>
                <w:szCs w:val="24"/>
              </w:rPr>
              <w:br/>
              <w:t xml:space="preserve">параметров     </w:t>
            </w:r>
            <w:r>
              <w:rPr>
                <w:rFonts w:ascii="Times New Roman" w:hAnsi="Times New Roman" w:cs="Times New Roman"/>
                <w:sz w:val="24"/>
                <w:szCs w:val="24"/>
              </w:rPr>
              <w:br/>
              <w:t xml:space="preserve">и условий      </w:t>
            </w:r>
            <w:r>
              <w:rPr>
                <w:rFonts w:ascii="Times New Roman" w:hAnsi="Times New Roman" w:cs="Times New Roman"/>
                <w:sz w:val="24"/>
                <w:szCs w:val="24"/>
              </w:rPr>
              <w:br/>
              <w:t xml:space="preserve">Трудности с    </w:t>
            </w:r>
            <w:r>
              <w:rPr>
                <w:rFonts w:ascii="Times New Roman" w:hAnsi="Times New Roman" w:cs="Times New Roman"/>
                <w:sz w:val="24"/>
                <w:szCs w:val="24"/>
              </w:rPr>
              <w:br/>
              <w:t xml:space="preserve">согласованием  </w:t>
            </w:r>
            <w:r>
              <w:rPr>
                <w:rFonts w:ascii="Times New Roman" w:hAnsi="Times New Roman" w:cs="Times New Roman"/>
                <w:sz w:val="24"/>
                <w:szCs w:val="24"/>
              </w:rPr>
              <w:br/>
              <w:t xml:space="preserve">деятельности   </w:t>
            </w:r>
            <w:r>
              <w:rPr>
                <w:rFonts w:ascii="Times New Roman" w:hAnsi="Times New Roman" w:cs="Times New Roman"/>
                <w:sz w:val="24"/>
                <w:szCs w:val="24"/>
              </w:rPr>
              <w:br/>
              <w:t xml:space="preserve">по времени и   </w:t>
            </w:r>
            <w:r>
              <w:rPr>
                <w:rFonts w:ascii="Times New Roman" w:hAnsi="Times New Roman" w:cs="Times New Roman"/>
                <w:sz w:val="24"/>
                <w:szCs w:val="24"/>
              </w:rPr>
              <w:br/>
              <w:t xml:space="preserve">содержанию     </w:t>
            </w:r>
          </w:p>
        </w:tc>
        <w:tc>
          <w:tcPr>
            <w:tcW w:w="162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Сильная           </w:t>
            </w:r>
            <w:r>
              <w:rPr>
                <w:rFonts w:ascii="Times New Roman" w:hAnsi="Times New Roman" w:cs="Times New Roman"/>
                <w:sz w:val="24"/>
                <w:szCs w:val="24"/>
              </w:rPr>
              <w:br/>
              <w:t>зарегулированность</w:t>
            </w:r>
            <w:r>
              <w:rPr>
                <w:rFonts w:ascii="Times New Roman" w:hAnsi="Times New Roman" w:cs="Times New Roman"/>
                <w:sz w:val="24"/>
                <w:szCs w:val="24"/>
              </w:rPr>
              <w:br/>
              <w:t xml:space="preserve">Недостаточное     </w:t>
            </w:r>
            <w:r>
              <w:rPr>
                <w:rFonts w:ascii="Times New Roman" w:hAnsi="Times New Roman" w:cs="Times New Roman"/>
                <w:sz w:val="24"/>
                <w:szCs w:val="24"/>
              </w:rPr>
              <w:br/>
              <w:t xml:space="preserve">использование     </w:t>
            </w:r>
            <w:r>
              <w:rPr>
                <w:rFonts w:ascii="Times New Roman" w:hAnsi="Times New Roman" w:cs="Times New Roman"/>
                <w:sz w:val="24"/>
                <w:szCs w:val="24"/>
              </w:rPr>
              <w:br/>
              <w:t xml:space="preserve">творческого       </w:t>
            </w:r>
            <w:r>
              <w:rPr>
                <w:rFonts w:ascii="Times New Roman" w:hAnsi="Times New Roman" w:cs="Times New Roman"/>
                <w:sz w:val="24"/>
                <w:szCs w:val="24"/>
              </w:rPr>
              <w:br/>
              <w:t xml:space="preserve">потенциала        </w:t>
            </w:r>
          </w:p>
        </w:tc>
        <w:tc>
          <w:tcPr>
            <w:tcW w:w="1800" w:type="dxa"/>
            <w:tcBorders>
              <w:top w:val="single" w:sz="6" w:space="0" w:color="auto"/>
              <w:left w:val="single" w:sz="6" w:space="0" w:color="auto"/>
              <w:bottom w:val="single" w:sz="6" w:space="0" w:color="auto"/>
              <w:right w:val="single" w:sz="6" w:space="0" w:color="auto"/>
            </w:tcBorders>
          </w:tcPr>
          <w:p w:rsidR="0056623C" w:rsidRDefault="0056623C">
            <w:pPr>
              <w:pStyle w:val="ConsPlusCell"/>
              <w:rPr>
                <w:rFonts w:ascii="Times New Roman" w:hAnsi="Times New Roman" w:cs="Times New Roman"/>
                <w:sz w:val="24"/>
                <w:szCs w:val="24"/>
              </w:rPr>
            </w:pPr>
            <w:r>
              <w:rPr>
                <w:rFonts w:ascii="Times New Roman" w:hAnsi="Times New Roman" w:cs="Times New Roman"/>
                <w:sz w:val="24"/>
                <w:szCs w:val="24"/>
              </w:rPr>
              <w:t xml:space="preserve">Высокие затраты   </w:t>
            </w:r>
            <w:r>
              <w:rPr>
                <w:rFonts w:ascii="Times New Roman" w:hAnsi="Times New Roman" w:cs="Times New Roman"/>
                <w:sz w:val="24"/>
                <w:szCs w:val="24"/>
              </w:rPr>
              <w:br/>
              <w:t xml:space="preserve">на поддержание    </w:t>
            </w:r>
            <w:r>
              <w:rPr>
                <w:rFonts w:ascii="Times New Roman" w:hAnsi="Times New Roman" w:cs="Times New Roman"/>
                <w:sz w:val="24"/>
                <w:szCs w:val="24"/>
              </w:rPr>
              <w:br/>
              <w:t xml:space="preserve">системы в         </w:t>
            </w:r>
            <w:r>
              <w:rPr>
                <w:rFonts w:ascii="Times New Roman" w:hAnsi="Times New Roman" w:cs="Times New Roman"/>
                <w:sz w:val="24"/>
                <w:szCs w:val="24"/>
              </w:rPr>
              <w:br/>
              <w:t xml:space="preserve">равновесии        </w:t>
            </w:r>
            <w:r>
              <w:rPr>
                <w:rFonts w:ascii="Times New Roman" w:hAnsi="Times New Roman" w:cs="Times New Roman"/>
                <w:sz w:val="24"/>
                <w:szCs w:val="24"/>
              </w:rPr>
              <w:br/>
              <w:t xml:space="preserve">Требуется большой </w:t>
            </w:r>
            <w:r>
              <w:rPr>
                <w:rFonts w:ascii="Times New Roman" w:hAnsi="Times New Roman" w:cs="Times New Roman"/>
                <w:sz w:val="24"/>
                <w:szCs w:val="24"/>
              </w:rPr>
              <w:br/>
              <w:t xml:space="preserve">опыт команды      </w:t>
            </w:r>
            <w:r>
              <w:rPr>
                <w:rFonts w:ascii="Times New Roman" w:hAnsi="Times New Roman" w:cs="Times New Roman"/>
                <w:sz w:val="24"/>
                <w:szCs w:val="24"/>
              </w:rPr>
              <w:br/>
              <w:t xml:space="preserve">менеджеров        </w:t>
            </w:r>
          </w:p>
        </w:tc>
      </w:tr>
    </w:tbl>
    <w:p w:rsidR="0056623C" w:rsidRDefault="0056623C" w:rsidP="0056623C">
      <w:pPr>
        <w:autoSpaceDE w:val="0"/>
        <w:autoSpaceDN w:val="0"/>
        <w:adjustRightInd w:val="0"/>
        <w:ind w:firstLine="540"/>
        <w:jc w:val="both"/>
      </w:pPr>
    </w:p>
    <w:p w:rsidR="008C01AE" w:rsidRDefault="008C01AE" w:rsidP="0056623C">
      <w:pPr>
        <w:autoSpaceDE w:val="0"/>
        <w:autoSpaceDN w:val="0"/>
        <w:adjustRightInd w:val="0"/>
        <w:spacing w:line="360" w:lineRule="auto"/>
        <w:ind w:firstLine="709"/>
        <w:jc w:val="both"/>
        <w:rPr>
          <w:sz w:val="28"/>
          <w:szCs w:val="28"/>
        </w:rPr>
      </w:pPr>
    </w:p>
    <w:p w:rsidR="008C01AE" w:rsidRDefault="008C01AE" w:rsidP="0056623C">
      <w:pPr>
        <w:autoSpaceDE w:val="0"/>
        <w:autoSpaceDN w:val="0"/>
        <w:adjustRightInd w:val="0"/>
        <w:spacing w:line="360" w:lineRule="auto"/>
        <w:ind w:firstLine="709"/>
        <w:jc w:val="both"/>
        <w:rPr>
          <w:sz w:val="28"/>
          <w:szCs w:val="28"/>
        </w:rPr>
      </w:pP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С развитием предприятия активность функциональных подразделений усиливается, что неразрывно связано с увеличением нагрузки на сотрудников из-за появления новых требований, объективно выдвигаемых специализированными подсистемами. Отделы разрабатывают внутренние нормативные документы, в которых вводятся дополнительные условия и ограничения, связанные с качеством труда, продукции и т.п. При этом проблема более четкого согласования многих условий и параметров, формулируемых функциональными подразделениями, выходит на первый план.</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Линейно-функциональная структура эффективна при стабильных условиях работы, предполагающих постепенное налаживание связей между функциональными и основными подразделениями. Если ситуация быстро меняется и требует перманентного пересмотра контролируемых показателей и ограничений, то добиться согласованной работы всех служб удается с трудом, особенно когда это происходит в процессе роста предприятия. Чем глубже специализация и больше функциональных подсистем, тем выше требования к согласованности в их работе по достижению интегрированного результата.</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На основе признаков подчиненности и функциональной специализации, как правило, можно конкретизировать следующие уровни организационной структуры управления компанией.</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Первый уровень: генеральный директор, заместитель генерального директора по финансовым вопросам, заместитель генерального директора по стратегическому развитию и акционерной собственности, заместитель генерального директора по коммерческой деятельности, заместитель генерального директора по производству, заместитель генерального директора по капитальному строительству, заместитель генерального директора по внешнеэкономическим связям, главный инженер, главный бухгалтер.</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Второй уровень: начальники управлений - начальник управления материально-технического снабжения, начальник управления персоналом, начальник управления рабочего снабжения, главный энергетик, главный механик, директор по качеству, начальник управления коммунальных и социальных объектов, главный метролог, заместитель главного инженера по реконструкции и техническому перевооружению.</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Третий уровень: начальники отделов.</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Четвертый уровень: заместители начальников отделов, служб и линейные специалисты.</w:t>
      </w:r>
    </w:p>
    <w:p w:rsidR="0056623C" w:rsidRPr="0056623C" w:rsidRDefault="0056623C" w:rsidP="0056623C">
      <w:pPr>
        <w:autoSpaceDE w:val="0"/>
        <w:autoSpaceDN w:val="0"/>
        <w:adjustRightInd w:val="0"/>
        <w:spacing w:line="360" w:lineRule="auto"/>
        <w:ind w:firstLine="709"/>
        <w:jc w:val="both"/>
        <w:rPr>
          <w:sz w:val="28"/>
          <w:szCs w:val="28"/>
        </w:rPr>
      </w:pPr>
      <w:r w:rsidRPr="0056623C">
        <w:rPr>
          <w:sz w:val="28"/>
          <w:szCs w:val="28"/>
        </w:rPr>
        <w:t>Указанное число уровней свидетельствует о нормальной иерархической структуре. В наиболее гибких организационных структурах обычно функционируют 3 - 5 управленческих уровней. Эффективность таких структур зависит от наличия отработанных управленческих процедур, полноты внутренней нормативной базы, всестороннего использования функций управления.</w:t>
      </w:r>
    </w:p>
    <w:p w:rsidR="00296237" w:rsidRPr="0056623C" w:rsidRDefault="00296237" w:rsidP="0056623C">
      <w:pPr>
        <w:shd w:val="clear" w:color="auto" w:fill="FFFFFF"/>
        <w:autoSpaceDE w:val="0"/>
        <w:autoSpaceDN w:val="0"/>
        <w:adjustRightInd w:val="0"/>
        <w:spacing w:line="360" w:lineRule="auto"/>
        <w:ind w:firstLine="709"/>
        <w:jc w:val="both"/>
        <w:rPr>
          <w:sz w:val="28"/>
          <w:szCs w:val="28"/>
        </w:rPr>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D14BA7" w:rsidRDefault="00D14BA7" w:rsidP="00296237">
      <w:pPr>
        <w:shd w:val="clear" w:color="auto" w:fill="FFFFFF"/>
        <w:autoSpaceDE w:val="0"/>
        <w:autoSpaceDN w:val="0"/>
        <w:adjustRightInd w:val="0"/>
      </w:pPr>
    </w:p>
    <w:p w:rsidR="00296237" w:rsidRPr="00D14BA7" w:rsidRDefault="008C01AE" w:rsidP="00D14BA7">
      <w:pPr>
        <w:pStyle w:val="1"/>
        <w:jc w:val="center"/>
        <w:rPr>
          <w:rFonts w:ascii="Times New Roman" w:hAnsi="Times New Roman"/>
          <w:sz w:val="28"/>
          <w:szCs w:val="28"/>
        </w:rPr>
      </w:pPr>
      <w:bookmarkStart w:id="3" w:name="_Toc230420899"/>
      <w:r>
        <w:rPr>
          <w:rFonts w:ascii="Times New Roman" w:hAnsi="Times New Roman"/>
          <w:sz w:val="28"/>
          <w:szCs w:val="28"/>
        </w:rPr>
        <w:t>2</w:t>
      </w:r>
      <w:r w:rsidR="00296237" w:rsidRPr="00D14BA7">
        <w:rPr>
          <w:rFonts w:ascii="Times New Roman" w:hAnsi="Times New Roman"/>
          <w:sz w:val="28"/>
          <w:szCs w:val="28"/>
        </w:rPr>
        <w:t>.  Анализ конкурентоспособности предприятия</w:t>
      </w:r>
      <w:bookmarkEnd w:id="3"/>
      <w:r w:rsidR="00296237" w:rsidRPr="00D14BA7">
        <w:rPr>
          <w:rFonts w:ascii="Times New Roman" w:hAnsi="Times New Roman"/>
          <w:sz w:val="28"/>
          <w:szCs w:val="28"/>
        </w:rPr>
        <w:t xml:space="preserve"> </w:t>
      </w:r>
    </w:p>
    <w:p w:rsidR="00D14BA7" w:rsidRDefault="00D14BA7" w:rsidP="00296237">
      <w:pPr>
        <w:shd w:val="clear" w:color="auto" w:fill="FFFFFF"/>
        <w:autoSpaceDE w:val="0"/>
        <w:autoSpaceDN w:val="0"/>
        <w:adjustRightInd w:val="0"/>
        <w:rPr>
          <w:sz w:val="28"/>
          <w:szCs w:val="28"/>
        </w:rPr>
      </w:pPr>
    </w:p>
    <w:p w:rsidR="0049246F" w:rsidRPr="0049246F" w:rsidRDefault="0049246F" w:rsidP="0049246F">
      <w:pPr>
        <w:spacing w:line="360" w:lineRule="auto"/>
        <w:ind w:firstLine="709"/>
        <w:jc w:val="both"/>
        <w:rPr>
          <w:rFonts w:cs="Arial"/>
          <w:sz w:val="28"/>
          <w:szCs w:val="28"/>
        </w:rPr>
      </w:pPr>
      <w:r w:rsidRPr="0049246F">
        <w:rPr>
          <w:rFonts w:cs="Arial"/>
          <w:sz w:val="28"/>
          <w:szCs w:val="28"/>
        </w:rPr>
        <w:t>Анализ результатов производственно-хозяйственной деятельности субъекта рыночной экономики является важнейшим инструментом менеджмента, позволяющим вскрывать резервы повышения эффективности и конкурентоспособности  организации. Заслуживающими внимания вариантами такого анализа являются достаточно освоенный конкурентный анализ и относительно новый вид анализа – бенчмаркинг.</w:t>
      </w:r>
    </w:p>
    <w:p w:rsidR="0049246F" w:rsidRPr="0049246F" w:rsidRDefault="0049246F" w:rsidP="0049246F">
      <w:pPr>
        <w:spacing w:line="360" w:lineRule="auto"/>
        <w:ind w:firstLine="709"/>
        <w:jc w:val="both"/>
        <w:rPr>
          <w:rFonts w:cs="Arial"/>
          <w:sz w:val="28"/>
          <w:szCs w:val="28"/>
        </w:rPr>
      </w:pPr>
      <w:r w:rsidRPr="0049246F">
        <w:rPr>
          <w:rFonts w:cs="Arial"/>
          <w:sz w:val="28"/>
          <w:szCs w:val="28"/>
        </w:rPr>
        <w:t>Бенчмаркинг является современным инструментом управления, направленным на приобретение конкурентных преимуществ, формирование стратегии развития организации путем поиска, изучения, адаптации, внедрения и совершенствования лучшего опыта партнеров и конкурентов на отраслевом, межотраслевом, национальном и международном уровнях. Данный вид анализа получил довольно широкое распространение за рубежом.</w:t>
      </w:r>
    </w:p>
    <w:p w:rsidR="0049246F" w:rsidRPr="0049246F" w:rsidRDefault="0049246F" w:rsidP="0049246F">
      <w:pPr>
        <w:spacing w:line="360" w:lineRule="auto"/>
        <w:ind w:firstLine="709"/>
        <w:jc w:val="both"/>
        <w:rPr>
          <w:rFonts w:cs="Arial"/>
          <w:sz w:val="28"/>
          <w:szCs w:val="28"/>
        </w:rPr>
      </w:pPr>
      <w:r w:rsidRPr="0049246F">
        <w:rPr>
          <w:rFonts w:cs="Arial"/>
          <w:sz w:val="28"/>
          <w:szCs w:val="28"/>
        </w:rPr>
        <w:t>Основные этапы конкурентного анализа и бенчмаркинга представлены ниже:</w:t>
      </w:r>
    </w:p>
    <w:p w:rsidR="0049246F" w:rsidRPr="0049246F" w:rsidRDefault="0049246F" w:rsidP="0049246F">
      <w:pPr>
        <w:spacing w:line="360" w:lineRule="auto"/>
        <w:ind w:firstLine="709"/>
        <w:jc w:val="both"/>
        <w:rPr>
          <w:rFonts w:cs="Arial"/>
          <w:sz w:val="28"/>
          <w:szCs w:val="28"/>
        </w:rPr>
      </w:pPr>
      <w:r w:rsidRPr="0049246F">
        <w:rPr>
          <w:rFonts w:cs="Arial"/>
          <w:sz w:val="28"/>
          <w:szCs w:val="28"/>
        </w:rPr>
        <w:t>Конкурентному анализу присуща маркетинговая направленность: детальное изучение конкурентной среды и ее участников, оценка перспектив развития последних. Данный подход носит дедуктивный характер. Для бенчмаркинга, наоборот, присущ изначальный анализ внутренней среды компании, определение узких мест в управленческих, производственных, коммерческих процессах, а затем поиск у конкурентов и представителей смежных отраслей, лучших практик «расшивки» узких мест.</w:t>
      </w:r>
    </w:p>
    <w:p w:rsidR="0049246F" w:rsidRPr="0049246F" w:rsidRDefault="0049246F" w:rsidP="0049246F">
      <w:pPr>
        <w:tabs>
          <w:tab w:val="left" w:pos="1560"/>
        </w:tabs>
        <w:spacing w:line="360" w:lineRule="auto"/>
        <w:ind w:firstLine="709"/>
        <w:jc w:val="both"/>
        <w:rPr>
          <w:rFonts w:cs="Arial"/>
          <w:sz w:val="28"/>
          <w:szCs w:val="28"/>
        </w:rPr>
      </w:pPr>
      <w:r w:rsidRPr="0049246F">
        <w:rPr>
          <w:rFonts w:cs="Arial"/>
          <w:sz w:val="28"/>
          <w:szCs w:val="28"/>
        </w:rPr>
        <w:t xml:space="preserve">По нашему мнению, конкурентный анализ может являться одной из составляющих процесса бенчмаркинга. В случае если партнером по  бенчмаркингу выбрана компания из числа конкурентов, то на этапе бенчмаркинга «анализ» можно воспользоваться элементами конкурентного анализа и его инструментами (модель М. Портера, матрица Ансоффа, матрица Ж.-Ж. Ламбена, Бостонская матрица, анализы </w:t>
      </w:r>
      <w:r w:rsidRPr="0049246F">
        <w:rPr>
          <w:rFonts w:cs="Arial"/>
          <w:sz w:val="28"/>
          <w:szCs w:val="28"/>
          <w:lang w:val="en-US"/>
        </w:rPr>
        <w:t>SWOT</w:t>
      </w:r>
      <w:r w:rsidRPr="0049246F">
        <w:rPr>
          <w:rFonts w:cs="Arial"/>
          <w:sz w:val="28"/>
          <w:szCs w:val="28"/>
        </w:rPr>
        <w:t xml:space="preserve">, </w:t>
      </w:r>
      <w:r w:rsidRPr="0049246F">
        <w:rPr>
          <w:rFonts w:cs="Arial"/>
          <w:sz w:val="28"/>
          <w:szCs w:val="28"/>
          <w:lang w:val="en-US"/>
        </w:rPr>
        <w:t>LOTS</w:t>
      </w:r>
      <w:r w:rsidRPr="0049246F">
        <w:rPr>
          <w:rFonts w:cs="Arial"/>
          <w:sz w:val="28"/>
          <w:szCs w:val="28"/>
        </w:rPr>
        <w:t xml:space="preserve">, </w:t>
      </w:r>
      <w:r w:rsidRPr="0049246F">
        <w:rPr>
          <w:rFonts w:cs="Arial"/>
          <w:sz w:val="28"/>
          <w:szCs w:val="28"/>
          <w:lang w:val="en-US"/>
        </w:rPr>
        <w:t>PIMS</w:t>
      </w:r>
      <w:r w:rsidRPr="0049246F">
        <w:rPr>
          <w:rFonts w:cs="Arial"/>
          <w:sz w:val="28"/>
          <w:szCs w:val="28"/>
        </w:rPr>
        <w:t xml:space="preserve">, </w:t>
      </w:r>
      <w:r w:rsidRPr="0049246F">
        <w:rPr>
          <w:rFonts w:cs="Arial"/>
          <w:sz w:val="28"/>
          <w:szCs w:val="28"/>
          <w:lang w:val="en-US"/>
        </w:rPr>
        <w:t>PEST</w:t>
      </w:r>
      <w:r w:rsidRPr="0049246F">
        <w:rPr>
          <w:rFonts w:cs="Arial"/>
          <w:sz w:val="28"/>
          <w:szCs w:val="28"/>
        </w:rPr>
        <w:t xml:space="preserve"> и др.).</w:t>
      </w:r>
    </w:p>
    <w:p w:rsidR="0049246F" w:rsidRPr="0049246F" w:rsidRDefault="0049246F" w:rsidP="0049246F">
      <w:pPr>
        <w:tabs>
          <w:tab w:val="left" w:pos="1560"/>
        </w:tabs>
        <w:spacing w:line="360" w:lineRule="auto"/>
        <w:ind w:firstLine="709"/>
        <w:jc w:val="both"/>
        <w:rPr>
          <w:rFonts w:cs="Arial"/>
          <w:sz w:val="28"/>
          <w:szCs w:val="28"/>
        </w:rPr>
      </w:pPr>
      <w:r w:rsidRPr="0049246F">
        <w:rPr>
          <w:rFonts w:cs="Arial"/>
          <w:sz w:val="28"/>
          <w:szCs w:val="28"/>
        </w:rPr>
        <w:t>Реализация бенчмаркинга выявляет его бóльшую результативность. В отличие от конкурентного анализа, выводы и итоги которого зачастую носят лишь информационный характер, бенчмаркинг завершается этапами внедрения и совершенствования.</w:t>
      </w:r>
    </w:p>
    <w:p w:rsidR="0049246F" w:rsidRPr="0049246F" w:rsidRDefault="0049246F" w:rsidP="0049246F">
      <w:pPr>
        <w:spacing w:line="360" w:lineRule="auto"/>
        <w:ind w:firstLine="709"/>
        <w:jc w:val="both"/>
        <w:rPr>
          <w:rFonts w:cs="Arial"/>
          <w:sz w:val="28"/>
          <w:szCs w:val="28"/>
        </w:rPr>
      </w:pPr>
    </w:p>
    <w:p w:rsidR="0049246F" w:rsidRDefault="000E03FB" w:rsidP="0049246F">
      <w:pPr>
        <w:spacing w:line="360" w:lineRule="auto"/>
        <w:ind w:firstLine="709"/>
        <w:jc w:val="both"/>
        <w:rPr>
          <w:rFonts w:cs="Arial"/>
        </w:rPr>
      </w:pPr>
      <w:r>
        <w:rPr>
          <w:rFonts w:cs="Arial"/>
          <w:sz w:val="28"/>
          <w:szCs w:val="28"/>
        </w:rPr>
        <w:pict>
          <v:shape id="_x0000_i1035" type="#_x0000_t75" style="width:416.25pt;height:390pt">
            <v:imagedata r:id="rId23" o:title="Рис 1"/>
          </v:shape>
        </w:pict>
      </w:r>
    </w:p>
    <w:p w:rsidR="0049246F" w:rsidRDefault="0049246F" w:rsidP="0049246F">
      <w:pPr>
        <w:ind w:left="-360"/>
        <w:rPr>
          <w:rFonts w:cs="Arial"/>
        </w:rPr>
      </w:pPr>
    </w:p>
    <w:p w:rsidR="0049246F" w:rsidRDefault="0049246F" w:rsidP="0049246F">
      <w:pPr>
        <w:ind w:left="-360"/>
        <w:jc w:val="center"/>
        <w:rPr>
          <w:rFonts w:cs="Arial"/>
        </w:rPr>
      </w:pPr>
    </w:p>
    <w:p w:rsidR="0049246F" w:rsidRDefault="0049246F" w:rsidP="0049246F">
      <w:pPr>
        <w:ind w:left="-360"/>
        <w:jc w:val="center"/>
        <w:rPr>
          <w:rFonts w:cs="Arial"/>
        </w:rPr>
      </w:pPr>
      <w:r>
        <w:rPr>
          <w:rFonts w:cs="Arial"/>
        </w:rPr>
        <w:t>Рис. 1. Технология реализации конкурентного анализа и бенчмаркинга</w:t>
      </w:r>
    </w:p>
    <w:p w:rsidR="0049246F" w:rsidRPr="0016599F" w:rsidRDefault="0049246F" w:rsidP="0049246F">
      <w:pPr>
        <w:ind w:left="-360"/>
        <w:rPr>
          <w:rFonts w:cs="Arial"/>
        </w:rPr>
      </w:pPr>
    </w:p>
    <w:p w:rsidR="00D14BA7" w:rsidRDefault="00D14BA7" w:rsidP="004A6C13">
      <w:pPr>
        <w:shd w:val="clear" w:color="auto" w:fill="FFFFFF"/>
        <w:autoSpaceDE w:val="0"/>
        <w:autoSpaceDN w:val="0"/>
        <w:adjustRightInd w:val="0"/>
        <w:spacing w:line="360" w:lineRule="auto"/>
        <w:ind w:firstLine="709"/>
        <w:jc w:val="both"/>
        <w:rPr>
          <w:sz w:val="28"/>
          <w:szCs w:val="28"/>
        </w:rPr>
      </w:pPr>
    </w:p>
    <w:p w:rsidR="008C01AE" w:rsidRPr="0049246F" w:rsidRDefault="008C01AE" w:rsidP="004A6C13">
      <w:pPr>
        <w:shd w:val="clear" w:color="auto" w:fill="FFFFFF"/>
        <w:autoSpaceDE w:val="0"/>
        <w:autoSpaceDN w:val="0"/>
        <w:adjustRightInd w:val="0"/>
        <w:spacing w:line="360" w:lineRule="auto"/>
        <w:ind w:firstLine="709"/>
        <w:jc w:val="both"/>
        <w:rPr>
          <w:sz w:val="28"/>
          <w:szCs w:val="28"/>
        </w:rPr>
      </w:pPr>
    </w:p>
    <w:p w:rsidR="004A6C13" w:rsidRDefault="004A6C13" w:rsidP="004A6C13">
      <w:pPr>
        <w:spacing w:line="360" w:lineRule="auto"/>
        <w:ind w:firstLine="709"/>
        <w:rPr>
          <w:sz w:val="28"/>
        </w:rPr>
      </w:pPr>
      <w:r>
        <w:rPr>
          <w:sz w:val="28"/>
        </w:rPr>
        <w:t>Оценку   уровня конкурентоспособности  предлагается осуществлять  на основе комплексного показателя, сформированного  из совокупности  интегральных, характеризующих  тот или иной аспект потенциальных возможностей хозяйственной системы.</w:t>
      </w:r>
    </w:p>
    <w:p w:rsidR="004A6C13" w:rsidRDefault="004A6C13" w:rsidP="004A6C13">
      <w:pPr>
        <w:spacing w:before="120" w:line="324" w:lineRule="auto"/>
        <w:ind w:firstLine="709"/>
        <w:jc w:val="both"/>
        <w:rPr>
          <w:sz w:val="28"/>
          <w:szCs w:val="28"/>
        </w:rPr>
      </w:pPr>
      <w:r>
        <w:rPr>
          <w:sz w:val="28"/>
          <w:szCs w:val="28"/>
        </w:rPr>
        <w:t xml:space="preserve">                                                                                                      Таблица  4.</w:t>
      </w:r>
    </w:p>
    <w:p w:rsidR="004A6C13" w:rsidRDefault="004A6C13" w:rsidP="004A6C13">
      <w:pPr>
        <w:spacing w:before="120" w:line="324" w:lineRule="auto"/>
        <w:ind w:firstLine="709"/>
        <w:jc w:val="both"/>
        <w:rPr>
          <w:sz w:val="28"/>
          <w:szCs w:val="28"/>
        </w:rPr>
      </w:pPr>
      <w:r>
        <w:rPr>
          <w:sz w:val="28"/>
          <w:szCs w:val="28"/>
        </w:rPr>
        <w:t>Система локальных  индикаторов оценки финансово-экономического потенциала  субъектов малого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Показатели</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Алгоритм расчета</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b/>
                <w:sz w:val="28"/>
                <w:szCs w:val="28"/>
              </w:rPr>
            </w:pPr>
            <w:r w:rsidRPr="005E3245">
              <w:rPr>
                <w:b/>
                <w:sz w:val="28"/>
                <w:szCs w:val="28"/>
              </w:rPr>
              <w:t>Финансово-экономический потенциал</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 w:val="28"/>
                <w:szCs w:val="28"/>
              </w:rPr>
            </w:pP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b/>
                <w:szCs w:val="28"/>
              </w:rPr>
            </w:pPr>
            <w:r w:rsidRPr="005E3245">
              <w:rPr>
                <w:b/>
                <w:szCs w:val="28"/>
              </w:rPr>
              <w:t>Имущественный потенциал</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 w:val="28"/>
                <w:szCs w:val="28"/>
              </w:rPr>
            </w:pP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1.К1-доля стоимости чистых активов  в общем объеме совокупных активов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 xml:space="preserve">Стоимость чистых активов: стоимость совокупных активов </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2.К2-доля основных средств в общем объеме совокупных активов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Стоимость основных средств: стоимость совокупных активов</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3.К3-доля активной части основных средств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Стоимость активной части основных средств: стоимость основных средств</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4.К4- коэффициент годности  основных средств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Остаточная стоимость основных средств: первоначальная стоимость основных средств</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b/>
                <w:szCs w:val="28"/>
              </w:rPr>
            </w:pPr>
            <w:r w:rsidRPr="005E3245">
              <w:rPr>
                <w:b/>
                <w:szCs w:val="28"/>
              </w:rPr>
              <w:t>Финансовый потенциал</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 w:val="28"/>
                <w:szCs w:val="28"/>
              </w:rPr>
            </w:pP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1.К5- коэффициент  абсолютной ликвидности</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Абсолютноликвидные активы: наиболее срочные и краткосрочные обязательства</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2.К 6- коэффициент  текущей ликвидности</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Текущие активы, за минусом  дебиторской задолженности, платежи по которой ожидаются к погашению более чем через 12 месяцев: наиболее срочные и краткосрочные обязательства</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3.К7- коэффициент  обеспеченности собственными оборотными средствами</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Собственные оборотные средства: оборотные средства</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4.К 8- коэффициент автономии</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Собственный капитал: совокупный капитал</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b/>
                <w:szCs w:val="28"/>
              </w:rPr>
            </w:pPr>
            <w:r w:rsidRPr="005E3245">
              <w:rPr>
                <w:b/>
                <w:szCs w:val="28"/>
              </w:rPr>
              <w:t>Интеллектуальный потенциал</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4A6C13">
            <w:pPr>
              <w:rPr>
                <w:spacing w:val="-10"/>
                <w:szCs w:val="28"/>
              </w:rPr>
            </w:pPr>
            <w:r w:rsidRPr="005E3245">
              <w:rPr>
                <w:spacing w:val="-10"/>
                <w:szCs w:val="28"/>
              </w:rPr>
              <w:t xml:space="preserve">1.К 9- коэффициент соответствия уровня  профессионального образования </w:t>
            </w:r>
          </w:p>
          <w:p w:rsidR="004A6C13" w:rsidRPr="005E3245" w:rsidRDefault="004A6C13" w:rsidP="005E3245">
            <w:pPr>
              <w:jc w:val="both"/>
              <w:rPr>
                <w:b/>
                <w:szCs w:val="28"/>
              </w:rPr>
            </w:pP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Фактический уровень профессионального образования: нормативный уровень профессионального образования</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4A6C13">
            <w:pPr>
              <w:rPr>
                <w:spacing w:val="-10"/>
                <w:szCs w:val="28"/>
              </w:rPr>
            </w:pPr>
            <w:r w:rsidRPr="005E3245">
              <w:rPr>
                <w:spacing w:val="-10"/>
                <w:szCs w:val="28"/>
              </w:rPr>
              <w:t>2.К 10-  доля затрат на образование и повышение квалификации персонала</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Сумма затрат на  обучение и повышение квалификации персонала: расходы по обычным видам деятельности</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4A6C13">
            <w:pPr>
              <w:rPr>
                <w:spacing w:val="-10"/>
                <w:szCs w:val="28"/>
              </w:rPr>
            </w:pPr>
            <w:r w:rsidRPr="005E3245">
              <w:rPr>
                <w:spacing w:val="-10"/>
                <w:szCs w:val="28"/>
              </w:rPr>
              <w:t>3. К11-  коэффициент  текучести  ведущих специалистов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 xml:space="preserve"> 1/Среднесписочная численность ведущих специалистов, уволившихся по собственному желанию: среднесписочная  численность ведущих специалистов </w:t>
            </w:r>
          </w:p>
        </w:tc>
      </w:tr>
      <w:tr w:rsidR="004A6C13" w:rsidRPr="005E3245" w:rsidTr="005E3245">
        <w:tc>
          <w:tcPr>
            <w:tcW w:w="4785" w:type="dxa"/>
            <w:tcBorders>
              <w:top w:val="single" w:sz="4" w:space="0" w:color="auto"/>
              <w:left w:val="single" w:sz="4" w:space="0" w:color="auto"/>
              <w:bottom w:val="single" w:sz="4" w:space="0" w:color="auto"/>
              <w:right w:val="single" w:sz="4" w:space="0" w:color="auto"/>
            </w:tcBorders>
          </w:tcPr>
          <w:p w:rsidR="004A6C13" w:rsidRPr="005E3245" w:rsidRDefault="004A6C13" w:rsidP="004A6C13">
            <w:pPr>
              <w:rPr>
                <w:spacing w:val="-10"/>
                <w:szCs w:val="28"/>
              </w:rPr>
            </w:pPr>
            <w:r w:rsidRPr="005E3245">
              <w:rPr>
                <w:spacing w:val="-10"/>
                <w:szCs w:val="28"/>
              </w:rPr>
              <w:t>4.К 12- коэффициент обновления  ведущих  сотрудников</w:t>
            </w:r>
          </w:p>
        </w:tc>
        <w:tc>
          <w:tcPr>
            <w:tcW w:w="4786" w:type="dxa"/>
            <w:tcBorders>
              <w:top w:val="single" w:sz="4" w:space="0" w:color="auto"/>
              <w:left w:val="single" w:sz="4" w:space="0" w:color="auto"/>
              <w:bottom w:val="single" w:sz="4" w:space="0" w:color="auto"/>
              <w:right w:val="single" w:sz="4" w:space="0" w:color="auto"/>
            </w:tcBorders>
          </w:tcPr>
          <w:p w:rsidR="004A6C13" w:rsidRPr="005E3245" w:rsidRDefault="004A6C13" w:rsidP="005E3245">
            <w:pPr>
              <w:jc w:val="both"/>
              <w:rPr>
                <w:szCs w:val="28"/>
              </w:rPr>
            </w:pPr>
            <w:r w:rsidRPr="005E3245">
              <w:rPr>
                <w:szCs w:val="28"/>
              </w:rPr>
              <w:t>Среднесписочная численность  принятых на работу ведущих специалистов профильного образования: среднесписочная численность  служащих</w:t>
            </w:r>
          </w:p>
        </w:tc>
      </w:tr>
    </w:tbl>
    <w:p w:rsidR="004A6C13" w:rsidRDefault="004A6C13" w:rsidP="004A6C13">
      <w:pPr>
        <w:jc w:val="both"/>
        <w:rPr>
          <w:sz w:val="28"/>
          <w:szCs w:val="28"/>
        </w:rPr>
      </w:pPr>
      <w:r>
        <w:rPr>
          <w:sz w:val="28"/>
          <w:szCs w:val="28"/>
        </w:rPr>
        <w:t xml:space="preserve"> </w:t>
      </w:r>
    </w:p>
    <w:p w:rsidR="00D14BA7" w:rsidRPr="0049246F" w:rsidRDefault="00D14BA7" w:rsidP="0049246F">
      <w:pPr>
        <w:shd w:val="clear" w:color="auto" w:fill="FFFFFF"/>
        <w:autoSpaceDE w:val="0"/>
        <w:autoSpaceDN w:val="0"/>
        <w:adjustRightInd w:val="0"/>
        <w:spacing w:line="360" w:lineRule="auto"/>
        <w:ind w:firstLine="709"/>
        <w:jc w:val="both"/>
        <w:rPr>
          <w:sz w:val="28"/>
          <w:szCs w:val="28"/>
        </w:rPr>
      </w:pPr>
    </w:p>
    <w:p w:rsidR="00296237" w:rsidRPr="00D14BA7" w:rsidRDefault="008C01AE" w:rsidP="00D14BA7">
      <w:pPr>
        <w:pStyle w:val="1"/>
        <w:jc w:val="center"/>
        <w:rPr>
          <w:rFonts w:ascii="Times New Roman" w:hAnsi="Times New Roman"/>
          <w:sz w:val="28"/>
          <w:szCs w:val="28"/>
        </w:rPr>
      </w:pPr>
      <w:bookmarkStart w:id="4" w:name="_Toc230420900"/>
      <w:r>
        <w:rPr>
          <w:rFonts w:ascii="Times New Roman" w:hAnsi="Times New Roman"/>
          <w:sz w:val="28"/>
          <w:szCs w:val="28"/>
        </w:rPr>
        <w:t>2</w:t>
      </w:r>
      <w:r w:rsidR="00296237" w:rsidRPr="00D14BA7">
        <w:rPr>
          <w:rFonts w:ascii="Times New Roman" w:hAnsi="Times New Roman"/>
          <w:sz w:val="28"/>
          <w:szCs w:val="28"/>
        </w:rPr>
        <w:t>.</w:t>
      </w:r>
      <w:r>
        <w:rPr>
          <w:rFonts w:ascii="Times New Roman" w:hAnsi="Times New Roman"/>
          <w:sz w:val="28"/>
          <w:szCs w:val="28"/>
        </w:rPr>
        <w:t>1.</w:t>
      </w:r>
      <w:r w:rsidR="00296237" w:rsidRPr="00D14BA7">
        <w:rPr>
          <w:rFonts w:ascii="Times New Roman" w:hAnsi="Times New Roman"/>
          <w:sz w:val="28"/>
          <w:szCs w:val="28"/>
        </w:rPr>
        <w:t xml:space="preserve"> Организация системы внутрифирменн</w:t>
      </w:r>
      <w:r w:rsidR="00D14BA7" w:rsidRPr="00D14BA7">
        <w:rPr>
          <w:rFonts w:ascii="Times New Roman" w:hAnsi="Times New Roman"/>
          <w:sz w:val="28"/>
          <w:szCs w:val="28"/>
        </w:rPr>
        <w:t>ого планирования на предприятии</w:t>
      </w:r>
      <w:bookmarkEnd w:id="4"/>
    </w:p>
    <w:p w:rsidR="00296237" w:rsidRDefault="00296237" w:rsidP="00296237">
      <w:pPr>
        <w:shd w:val="clear" w:color="auto" w:fill="FFFFFF"/>
        <w:autoSpaceDE w:val="0"/>
        <w:autoSpaceDN w:val="0"/>
        <w:adjustRightInd w:val="0"/>
        <w:rPr>
          <w:sz w:val="28"/>
          <w:szCs w:val="28"/>
        </w:rPr>
      </w:pPr>
    </w:p>
    <w:p w:rsidR="00296237" w:rsidRDefault="00296237" w:rsidP="00296237">
      <w:pPr>
        <w:shd w:val="clear" w:color="auto" w:fill="FFFFFF"/>
        <w:autoSpaceDE w:val="0"/>
        <w:autoSpaceDN w:val="0"/>
        <w:adjustRightInd w:val="0"/>
        <w:rPr>
          <w:sz w:val="28"/>
          <w:szCs w:val="28"/>
        </w:rPr>
      </w:pPr>
    </w:p>
    <w:p w:rsidR="003C1D19" w:rsidRPr="005E61EE" w:rsidRDefault="003C1D19" w:rsidP="003C1D19">
      <w:pPr>
        <w:tabs>
          <w:tab w:val="left" w:pos="-57"/>
        </w:tabs>
        <w:spacing w:line="360" w:lineRule="auto"/>
        <w:jc w:val="both"/>
        <w:rPr>
          <w:sz w:val="28"/>
          <w:szCs w:val="28"/>
        </w:rPr>
      </w:pPr>
      <w:r w:rsidRPr="005E61EE">
        <w:rPr>
          <w:sz w:val="28"/>
          <w:szCs w:val="28"/>
        </w:rPr>
        <w:t>Для составлен</w:t>
      </w:r>
      <w:r>
        <w:rPr>
          <w:sz w:val="28"/>
          <w:szCs w:val="28"/>
        </w:rPr>
        <w:t>ия прогнозных документов на 2009</w:t>
      </w:r>
      <w:r w:rsidRPr="005E61EE">
        <w:rPr>
          <w:sz w:val="28"/>
          <w:szCs w:val="28"/>
        </w:rPr>
        <w:t xml:space="preserve"> год финансовый отдел собрал и подготовил следующие данные:</w:t>
      </w:r>
    </w:p>
    <w:p w:rsidR="003C1D19" w:rsidRPr="005E61EE" w:rsidRDefault="003C1D19" w:rsidP="003C1D19">
      <w:pPr>
        <w:tabs>
          <w:tab w:val="left" w:pos="741"/>
        </w:tabs>
        <w:spacing w:line="360" w:lineRule="auto"/>
        <w:jc w:val="both"/>
        <w:rPr>
          <w:sz w:val="28"/>
          <w:szCs w:val="28"/>
        </w:rPr>
      </w:pPr>
      <w:r w:rsidRPr="005E61EE">
        <w:rPr>
          <w:b/>
          <w:bCs/>
          <w:sz w:val="28"/>
          <w:szCs w:val="28"/>
        </w:rPr>
        <w:tab/>
        <w:t>1.</w:t>
      </w:r>
      <w:r w:rsidRPr="005E61EE">
        <w:rPr>
          <w:sz w:val="28"/>
          <w:szCs w:val="28"/>
        </w:rPr>
        <w:t xml:space="preserve"> План   продаж  и  прогнозная  величина  остатков  дебиторской задолженности  на  конец каждого месяца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сведения отдела продаж (Табл. 2.5.).</w:t>
      </w:r>
    </w:p>
    <w:p w:rsidR="003C1D19" w:rsidRPr="005E61EE" w:rsidRDefault="003C1D19" w:rsidP="003C1D19">
      <w:pPr>
        <w:spacing w:line="360" w:lineRule="auto"/>
        <w:jc w:val="both"/>
        <w:rPr>
          <w:bCs/>
          <w:sz w:val="28"/>
          <w:szCs w:val="28"/>
        </w:rPr>
      </w:pPr>
      <w:r w:rsidRPr="005E61EE">
        <w:rPr>
          <w:bCs/>
          <w:sz w:val="28"/>
          <w:szCs w:val="28"/>
        </w:rPr>
        <w:t>Табл. 2.5. Прогноз продаж и дебиторской задолженности на 200</w:t>
      </w:r>
      <w:r>
        <w:rPr>
          <w:bCs/>
          <w:sz w:val="28"/>
          <w:szCs w:val="28"/>
        </w:rPr>
        <w:t>9</w:t>
      </w:r>
      <w:r w:rsidRPr="005E61EE">
        <w:rPr>
          <w:bCs/>
          <w:sz w:val="28"/>
          <w:szCs w:val="28"/>
        </w:rPr>
        <w:t>г. (в тыс. руб.).</w:t>
      </w:r>
    </w:p>
    <w:tbl>
      <w:tblPr>
        <w:tblW w:w="8555" w:type="dxa"/>
        <w:tblInd w:w="103" w:type="dxa"/>
        <w:tblLook w:val="0000" w:firstRow="0" w:lastRow="0" w:firstColumn="0" w:lastColumn="0" w:noHBand="0" w:noVBand="0"/>
      </w:tblPr>
      <w:tblGrid>
        <w:gridCol w:w="3767"/>
        <w:gridCol w:w="2622"/>
        <w:gridCol w:w="2166"/>
      </w:tblGrid>
      <w:tr w:rsidR="003C1D19" w:rsidRPr="005E61EE">
        <w:trPr>
          <w:trHeight w:val="375"/>
        </w:trPr>
        <w:tc>
          <w:tcPr>
            <w:tcW w:w="3767"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b/>
                <w:bCs/>
                <w:sz w:val="28"/>
                <w:szCs w:val="28"/>
              </w:rPr>
            </w:pPr>
            <w:r w:rsidRPr="005E61EE">
              <w:rPr>
                <w:b/>
                <w:bCs/>
                <w:sz w:val="28"/>
                <w:szCs w:val="28"/>
              </w:rPr>
              <w:t>Показатели</w:t>
            </w:r>
          </w:p>
        </w:tc>
        <w:tc>
          <w:tcPr>
            <w:tcW w:w="2622" w:type="dxa"/>
            <w:tcBorders>
              <w:top w:val="single" w:sz="4" w:space="0" w:color="auto"/>
              <w:left w:val="nil"/>
              <w:bottom w:val="single" w:sz="4" w:space="0" w:color="auto"/>
              <w:right w:val="single" w:sz="4" w:space="0" w:color="auto"/>
            </w:tcBorders>
            <w:noWrap/>
            <w:vAlign w:val="center"/>
          </w:tcPr>
          <w:p w:rsidR="003C1D19" w:rsidRPr="005E61EE" w:rsidRDefault="003C1D19" w:rsidP="003C1D19">
            <w:pPr>
              <w:jc w:val="both"/>
              <w:rPr>
                <w:b/>
                <w:bCs/>
                <w:sz w:val="28"/>
                <w:szCs w:val="28"/>
              </w:rPr>
            </w:pPr>
            <w:r w:rsidRPr="005E61EE">
              <w:rPr>
                <w:b/>
                <w:bCs/>
                <w:sz w:val="28"/>
                <w:szCs w:val="28"/>
              </w:rPr>
              <w:t>ПРОДАЖИ</w:t>
            </w:r>
          </w:p>
        </w:tc>
        <w:tc>
          <w:tcPr>
            <w:tcW w:w="2166" w:type="dxa"/>
            <w:tcBorders>
              <w:top w:val="single" w:sz="4" w:space="0" w:color="auto"/>
              <w:left w:val="nil"/>
              <w:bottom w:val="single" w:sz="4" w:space="0" w:color="auto"/>
              <w:right w:val="single" w:sz="4" w:space="0" w:color="auto"/>
            </w:tcBorders>
            <w:vAlign w:val="center"/>
          </w:tcPr>
          <w:p w:rsidR="003C1D19" w:rsidRPr="005E61EE" w:rsidRDefault="003C1D19" w:rsidP="003C1D19">
            <w:pPr>
              <w:jc w:val="both"/>
              <w:rPr>
                <w:b/>
                <w:bCs/>
                <w:sz w:val="28"/>
                <w:szCs w:val="28"/>
              </w:rPr>
            </w:pPr>
            <w:r w:rsidRPr="005E61EE">
              <w:rPr>
                <w:b/>
                <w:bCs/>
                <w:sz w:val="28"/>
                <w:szCs w:val="28"/>
              </w:rPr>
              <w:t>Д.З.  на конец месяца</w:t>
            </w:r>
          </w:p>
        </w:tc>
      </w:tr>
      <w:tr w:rsidR="003C1D19" w:rsidRPr="005E61EE">
        <w:trPr>
          <w:trHeight w:val="39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Январь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12 400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23 000</w:t>
            </w:r>
          </w:p>
        </w:tc>
      </w:tr>
      <w:tr w:rsidR="003C1D19" w:rsidRPr="005E61EE">
        <w:trPr>
          <w:trHeight w:val="405"/>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Февраль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17 500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32 900</w:t>
            </w:r>
          </w:p>
        </w:tc>
      </w:tr>
      <w:tr w:rsidR="003C1D19" w:rsidRPr="005E61EE">
        <w:trPr>
          <w:trHeight w:val="42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Март</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24 700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47 300</w:t>
            </w:r>
          </w:p>
        </w:tc>
      </w:tr>
      <w:tr w:rsidR="003C1D19" w:rsidRPr="005E61EE">
        <w:trPr>
          <w:trHeight w:val="435"/>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Апрель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25 500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57 200</w:t>
            </w:r>
          </w:p>
        </w:tc>
      </w:tr>
      <w:tr w:rsidR="003C1D19" w:rsidRPr="005E61EE">
        <w:trPr>
          <w:trHeight w:val="465"/>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Май</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28 500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61 800</w:t>
            </w:r>
          </w:p>
        </w:tc>
      </w:tr>
      <w:tr w:rsidR="003C1D19" w:rsidRPr="005E61EE">
        <w:trPr>
          <w:trHeight w:val="39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Июнь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16 100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52 400</w:t>
            </w:r>
          </w:p>
        </w:tc>
      </w:tr>
      <w:tr w:rsidR="003C1D19" w:rsidRPr="005E61EE">
        <w:trPr>
          <w:trHeight w:val="390"/>
        </w:trPr>
        <w:tc>
          <w:tcPr>
            <w:tcW w:w="3767"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Июль</w:t>
            </w:r>
          </w:p>
        </w:tc>
        <w:tc>
          <w:tcPr>
            <w:tcW w:w="2622" w:type="dxa"/>
            <w:tcBorders>
              <w:top w:val="single" w:sz="4" w:space="0" w:color="auto"/>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13 400</w:t>
            </w:r>
          </w:p>
        </w:tc>
        <w:tc>
          <w:tcPr>
            <w:tcW w:w="2166" w:type="dxa"/>
            <w:tcBorders>
              <w:top w:val="single" w:sz="4" w:space="0" w:color="auto"/>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33 000</w:t>
            </w:r>
          </w:p>
        </w:tc>
      </w:tr>
      <w:tr w:rsidR="003C1D19" w:rsidRPr="005E61EE">
        <w:trPr>
          <w:trHeight w:val="39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Август</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11 200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27 300</w:t>
            </w:r>
          </w:p>
        </w:tc>
      </w:tr>
      <w:tr w:rsidR="003C1D19" w:rsidRPr="005E61EE">
        <w:trPr>
          <w:trHeight w:val="435"/>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Сентябрь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Pr>
                <w:sz w:val="28"/>
                <w:szCs w:val="28"/>
              </w:rPr>
              <w:t xml:space="preserve">  </w:t>
            </w:r>
            <w:r w:rsidRPr="005E61EE">
              <w:rPr>
                <w:sz w:val="28"/>
                <w:szCs w:val="28"/>
              </w:rPr>
              <w:t>6 400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18 200</w:t>
            </w:r>
          </w:p>
        </w:tc>
      </w:tr>
      <w:tr w:rsidR="003C1D19" w:rsidRPr="005E61EE">
        <w:trPr>
          <w:trHeight w:val="39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Октябрь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Pr>
                <w:sz w:val="28"/>
                <w:szCs w:val="28"/>
              </w:rPr>
              <w:t xml:space="preserve">  </w:t>
            </w:r>
            <w:r w:rsidRPr="005E61EE">
              <w:rPr>
                <w:sz w:val="28"/>
                <w:szCs w:val="28"/>
              </w:rPr>
              <w:t>6 000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13 200</w:t>
            </w:r>
          </w:p>
        </w:tc>
      </w:tr>
      <w:tr w:rsidR="003C1D19" w:rsidRPr="005E61EE">
        <w:trPr>
          <w:trHeight w:val="39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Ноябрь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Pr>
                <w:sz w:val="28"/>
                <w:szCs w:val="28"/>
              </w:rPr>
              <w:t xml:space="preserve">  </w:t>
            </w:r>
            <w:r w:rsidRPr="005E61EE">
              <w:rPr>
                <w:sz w:val="28"/>
                <w:szCs w:val="28"/>
              </w:rPr>
              <w:t>6 300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13 200</w:t>
            </w:r>
          </w:p>
        </w:tc>
      </w:tr>
      <w:tr w:rsidR="003C1D19" w:rsidRPr="005E61EE">
        <w:trPr>
          <w:trHeight w:val="420"/>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r w:rsidRPr="005E61EE">
              <w:rPr>
                <w:b/>
                <w:sz w:val="28"/>
                <w:szCs w:val="28"/>
              </w:rPr>
              <w:t>Декабрь</w:t>
            </w: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12 000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sz w:val="28"/>
                <w:szCs w:val="28"/>
              </w:rPr>
            </w:pPr>
            <w:r w:rsidRPr="005E61EE">
              <w:rPr>
                <w:sz w:val="28"/>
                <w:szCs w:val="28"/>
              </w:rPr>
              <w:t>19 800</w:t>
            </w:r>
          </w:p>
        </w:tc>
      </w:tr>
      <w:tr w:rsidR="003C1D19" w:rsidRPr="005E61EE">
        <w:trPr>
          <w:trHeight w:val="315"/>
        </w:trPr>
        <w:tc>
          <w:tcPr>
            <w:tcW w:w="3767"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b/>
                <w:sz w:val="28"/>
                <w:szCs w:val="28"/>
              </w:rPr>
            </w:pPr>
          </w:p>
        </w:tc>
        <w:tc>
          <w:tcPr>
            <w:tcW w:w="2622" w:type="dxa"/>
            <w:tcBorders>
              <w:top w:val="nil"/>
              <w:left w:val="nil"/>
              <w:bottom w:val="single" w:sz="4" w:space="0" w:color="auto"/>
              <w:right w:val="single" w:sz="4" w:space="0" w:color="auto"/>
            </w:tcBorders>
            <w:noWrap/>
            <w:vAlign w:val="center"/>
          </w:tcPr>
          <w:p w:rsidR="003C1D19" w:rsidRPr="005E61EE" w:rsidRDefault="003C1D19" w:rsidP="003C1D19">
            <w:pPr>
              <w:jc w:val="right"/>
              <w:rPr>
                <w:b/>
                <w:bCs/>
                <w:sz w:val="28"/>
                <w:szCs w:val="28"/>
              </w:rPr>
            </w:pPr>
            <w:r w:rsidRPr="005E61EE">
              <w:rPr>
                <w:b/>
                <w:bCs/>
                <w:sz w:val="28"/>
                <w:szCs w:val="28"/>
              </w:rPr>
              <w:t>180 000</w:t>
            </w:r>
          </w:p>
        </w:tc>
        <w:tc>
          <w:tcPr>
            <w:tcW w:w="2166" w:type="dxa"/>
            <w:tcBorders>
              <w:top w:val="nil"/>
              <w:left w:val="nil"/>
              <w:bottom w:val="single" w:sz="4" w:space="0" w:color="auto"/>
              <w:right w:val="single" w:sz="4" w:space="0" w:color="auto"/>
            </w:tcBorders>
            <w:noWrap/>
            <w:vAlign w:val="center"/>
          </w:tcPr>
          <w:p w:rsidR="003C1D19" w:rsidRPr="005E61EE" w:rsidRDefault="003C1D19" w:rsidP="003C1D19">
            <w:pPr>
              <w:jc w:val="right"/>
              <w:rPr>
                <w:b/>
                <w:sz w:val="28"/>
                <w:szCs w:val="28"/>
              </w:rPr>
            </w:pPr>
          </w:p>
        </w:tc>
      </w:tr>
    </w:tbl>
    <w:p w:rsidR="003C1D19" w:rsidRPr="005E61EE" w:rsidRDefault="003C1D19" w:rsidP="003C1D19">
      <w:pPr>
        <w:tabs>
          <w:tab w:val="left" w:pos="741"/>
        </w:tabs>
        <w:spacing w:line="360" w:lineRule="auto"/>
        <w:jc w:val="both"/>
        <w:rPr>
          <w:b/>
          <w:bCs/>
          <w:sz w:val="28"/>
          <w:szCs w:val="28"/>
          <w:lang w:val="en-US"/>
        </w:rPr>
      </w:pPr>
      <w:r w:rsidRPr="005E61EE">
        <w:rPr>
          <w:b/>
          <w:bCs/>
          <w:sz w:val="28"/>
          <w:szCs w:val="28"/>
        </w:rPr>
        <w:tab/>
      </w:r>
    </w:p>
    <w:p w:rsidR="003C1D19" w:rsidRPr="005E61EE" w:rsidRDefault="003C1D19" w:rsidP="003C1D19">
      <w:pPr>
        <w:tabs>
          <w:tab w:val="left" w:pos="741"/>
        </w:tabs>
        <w:spacing w:line="360" w:lineRule="auto"/>
        <w:ind w:firstLine="720"/>
        <w:jc w:val="both"/>
        <w:rPr>
          <w:sz w:val="28"/>
          <w:szCs w:val="28"/>
        </w:rPr>
      </w:pPr>
      <w:r w:rsidRPr="005E61EE">
        <w:rPr>
          <w:b/>
          <w:bCs/>
          <w:sz w:val="28"/>
          <w:szCs w:val="28"/>
        </w:rPr>
        <w:t>2.</w:t>
      </w:r>
      <w:r w:rsidRPr="005E61EE">
        <w:rPr>
          <w:sz w:val="28"/>
          <w:szCs w:val="28"/>
        </w:rPr>
        <w:t xml:space="preserve"> Закупка сырья и материалов запланирована на уровне 7,5 млн. руб. в месяц, кроме августа, так как на этот месяц планируется закрыть часть цехов  на профилактический ремонт. В августе планируется  закупить материалов на сумму 5 млн. руб. – сведения отдела снабжения.</w:t>
      </w:r>
    </w:p>
    <w:p w:rsidR="003C1D19" w:rsidRPr="005E61EE" w:rsidRDefault="003C1D19" w:rsidP="003C1D19">
      <w:pPr>
        <w:tabs>
          <w:tab w:val="left" w:pos="-1197"/>
        </w:tabs>
        <w:spacing w:line="360" w:lineRule="auto"/>
        <w:jc w:val="both"/>
        <w:rPr>
          <w:sz w:val="28"/>
          <w:szCs w:val="28"/>
        </w:rPr>
      </w:pPr>
      <w:r w:rsidRPr="005E61EE">
        <w:rPr>
          <w:b/>
          <w:bCs/>
          <w:sz w:val="28"/>
          <w:szCs w:val="28"/>
        </w:rPr>
        <w:tab/>
        <w:t>3</w:t>
      </w:r>
      <w:r w:rsidRPr="005E61EE">
        <w:rPr>
          <w:sz w:val="28"/>
          <w:szCs w:val="28"/>
        </w:rPr>
        <w:t xml:space="preserve">. Срок отсрочки платежа при покупке материалов определен </w:t>
      </w:r>
      <w:smartTag w:uri="urn:schemas-microsoft-com:office:smarttags" w:element="time">
        <w:smartTagPr>
          <w:attr w:name="Minute" w:val="0"/>
          <w:attr w:name="Hour" w:val="13"/>
        </w:smartTagPr>
        <w:r w:rsidRPr="005E61EE">
          <w:rPr>
            <w:sz w:val="28"/>
            <w:szCs w:val="28"/>
          </w:rPr>
          <w:t>в 1</w:t>
        </w:r>
      </w:smartTag>
      <w:r w:rsidRPr="005E61EE">
        <w:rPr>
          <w:sz w:val="28"/>
          <w:szCs w:val="28"/>
        </w:rPr>
        <w:t xml:space="preserve"> месяц, и компания </w:t>
      </w:r>
      <w:r w:rsidR="000A1F2F">
        <w:rPr>
          <w:sz w:val="28"/>
          <w:szCs w:val="28"/>
        </w:rPr>
        <w:t>КОНЭКС</w:t>
      </w:r>
      <w:r w:rsidRPr="005E61EE">
        <w:rPr>
          <w:sz w:val="28"/>
          <w:szCs w:val="28"/>
        </w:rPr>
        <w:t xml:space="preserve"> планирует сохранить эти условия.</w:t>
      </w:r>
    </w:p>
    <w:p w:rsidR="003C1D19" w:rsidRPr="005E61EE" w:rsidRDefault="003C1D19" w:rsidP="003C1D19">
      <w:pPr>
        <w:tabs>
          <w:tab w:val="left" w:pos="-912"/>
        </w:tabs>
        <w:spacing w:line="360" w:lineRule="auto"/>
        <w:jc w:val="both"/>
        <w:rPr>
          <w:sz w:val="28"/>
          <w:szCs w:val="28"/>
        </w:rPr>
      </w:pPr>
      <w:r w:rsidRPr="005E61EE">
        <w:rPr>
          <w:b/>
          <w:bCs/>
          <w:sz w:val="28"/>
          <w:szCs w:val="28"/>
        </w:rPr>
        <w:tab/>
        <w:t>4.</w:t>
      </w:r>
      <w:r w:rsidRPr="005E61EE">
        <w:rPr>
          <w:sz w:val="28"/>
          <w:szCs w:val="28"/>
        </w:rPr>
        <w:t xml:space="preserve"> Амортизационные отчисления составят 5 млн. руб. за год.</w:t>
      </w:r>
    </w:p>
    <w:p w:rsidR="003C1D19" w:rsidRPr="005E61EE" w:rsidRDefault="003C1D19" w:rsidP="003C1D19">
      <w:pPr>
        <w:tabs>
          <w:tab w:val="left" w:pos="-798"/>
        </w:tabs>
        <w:spacing w:line="360" w:lineRule="auto"/>
        <w:jc w:val="both"/>
        <w:rPr>
          <w:rFonts w:eastAsia="Arial Unicode MS"/>
          <w:sz w:val="28"/>
          <w:szCs w:val="28"/>
        </w:rPr>
      </w:pPr>
      <w:r w:rsidRPr="005E61EE">
        <w:rPr>
          <w:b/>
          <w:bCs/>
          <w:sz w:val="28"/>
          <w:szCs w:val="28"/>
        </w:rPr>
        <w:tab/>
        <w:t>5</w:t>
      </w:r>
      <w:r w:rsidRPr="005E61EE">
        <w:rPr>
          <w:sz w:val="28"/>
          <w:szCs w:val="28"/>
        </w:rPr>
        <w:t>. Расходы, связанные со стоимостью рабочей силы, запланированы на 2007г. на уровне 5 млн. руб. в месяц – сведения бухгалтерии.</w:t>
      </w:r>
    </w:p>
    <w:p w:rsidR="003C1D19" w:rsidRPr="005E61EE" w:rsidRDefault="003C1D19" w:rsidP="003C1D19">
      <w:pPr>
        <w:tabs>
          <w:tab w:val="left" w:pos="-855"/>
        </w:tabs>
        <w:spacing w:line="360" w:lineRule="auto"/>
        <w:jc w:val="both"/>
        <w:rPr>
          <w:sz w:val="28"/>
          <w:szCs w:val="28"/>
        </w:rPr>
      </w:pPr>
      <w:r w:rsidRPr="005E61EE">
        <w:rPr>
          <w:b/>
          <w:bCs/>
          <w:sz w:val="28"/>
          <w:szCs w:val="28"/>
        </w:rPr>
        <w:tab/>
        <w:t>6.</w:t>
      </w:r>
      <w:r w:rsidRPr="005E61EE">
        <w:rPr>
          <w:sz w:val="28"/>
          <w:szCs w:val="28"/>
        </w:rPr>
        <w:t xml:space="preserve"> Неуплаченные налоговые обязательства на 31 декабря </w:t>
      </w:r>
      <w:smartTag w:uri="urn:schemas-microsoft-com:office:smarttags" w:element="metricconverter">
        <w:smartTagPr>
          <w:attr w:name="ProductID" w:val="2008 г"/>
        </w:smartTagPr>
        <w:r w:rsidRPr="005E61EE">
          <w:rPr>
            <w:sz w:val="28"/>
            <w:szCs w:val="28"/>
          </w:rPr>
          <w:t>200</w:t>
        </w:r>
        <w:r>
          <w:rPr>
            <w:sz w:val="28"/>
            <w:szCs w:val="28"/>
          </w:rPr>
          <w:t xml:space="preserve">8 </w:t>
        </w:r>
        <w:r w:rsidRPr="005E61EE">
          <w:rPr>
            <w:sz w:val="28"/>
            <w:szCs w:val="28"/>
          </w:rPr>
          <w:t>г</w:t>
        </w:r>
      </w:smartTag>
      <w:r w:rsidRPr="005E61EE">
        <w:rPr>
          <w:sz w:val="28"/>
          <w:szCs w:val="28"/>
        </w:rPr>
        <w:t>. суммой в 1</w:t>
      </w:r>
      <w:r>
        <w:rPr>
          <w:sz w:val="28"/>
          <w:szCs w:val="28"/>
        </w:rPr>
        <w:t xml:space="preserve"> </w:t>
      </w:r>
      <w:r w:rsidRPr="005E61EE">
        <w:rPr>
          <w:sz w:val="28"/>
          <w:szCs w:val="28"/>
        </w:rPr>
        <w:t>558 тыс. руб. должны быть уплачены двумя равными пл</w:t>
      </w:r>
      <w:r>
        <w:rPr>
          <w:sz w:val="28"/>
          <w:szCs w:val="28"/>
        </w:rPr>
        <w:t xml:space="preserve">атежами: 15 марта и 15 июня </w:t>
      </w:r>
      <w:smartTag w:uri="urn:schemas-microsoft-com:office:smarttags" w:element="metricconverter">
        <w:smartTagPr>
          <w:attr w:name="ProductID" w:val="2009 г"/>
        </w:smartTagPr>
        <w:r>
          <w:rPr>
            <w:sz w:val="28"/>
            <w:szCs w:val="28"/>
          </w:rPr>
          <w:t xml:space="preserve">2009 </w:t>
        </w:r>
        <w:r w:rsidRPr="005E61EE">
          <w:rPr>
            <w:sz w:val="28"/>
            <w:szCs w:val="28"/>
          </w:rPr>
          <w:t>г</w:t>
        </w:r>
      </w:smartTag>
      <w:r w:rsidRPr="005E61EE">
        <w:rPr>
          <w:sz w:val="28"/>
          <w:szCs w:val="28"/>
        </w:rPr>
        <w:t>.</w:t>
      </w:r>
    </w:p>
    <w:p w:rsidR="003C1D19" w:rsidRPr="005E61EE" w:rsidRDefault="003C1D19" w:rsidP="003C1D19">
      <w:pPr>
        <w:tabs>
          <w:tab w:val="left" w:pos="-1197"/>
        </w:tabs>
        <w:spacing w:line="360" w:lineRule="auto"/>
        <w:jc w:val="both"/>
        <w:rPr>
          <w:sz w:val="28"/>
          <w:szCs w:val="28"/>
        </w:rPr>
      </w:pPr>
      <w:r w:rsidRPr="005E61EE">
        <w:rPr>
          <w:b/>
          <w:bCs/>
          <w:sz w:val="28"/>
          <w:szCs w:val="28"/>
        </w:rPr>
        <w:tab/>
        <w:t>7.</w:t>
      </w:r>
      <w:r w:rsidRPr="005E61EE">
        <w:rPr>
          <w:sz w:val="28"/>
          <w:szCs w:val="28"/>
        </w:rPr>
        <w:t xml:space="preserve"> Планируется приобрести два комплекта нового оборудования: - первый комплект стоимостью 4 млн. руб. должен быть поставлен в марте, и смонтирован к июню </w:t>
      </w:r>
      <w:smartTag w:uri="urn:schemas-microsoft-com:office:smarttags" w:element="metricconverter">
        <w:smartTagPr>
          <w:attr w:name="ProductID" w:val="2008 г"/>
        </w:smartTagPr>
        <w:r w:rsidRPr="005E61EE">
          <w:rPr>
            <w:sz w:val="28"/>
            <w:szCs w:val="28"/>
          </w:rPr>
          <w:t>200</w:t>
        </w:r>
        <w:r>
          <w:rPr>
            <w:sz w:val="28"/>
            <w:szCs w:val="28"/>
          </w:rPr>
          <w:t xml:space="preserve">8 </w:t>
        </w:r>
        <w:r w:rsidRPr="005E61EE">
          <w:rPr>
            <w:sz w:val="28"/>
            <w:szCs w:val="28"/>
          </w:rPr>
          <w:t>г</w:t>
        </w:r>
      </w:smartTag>
      <w:r w:rsidRPr="005E61EE">
        <w:rPr>
          <w:sz w:val="28"/>
          <w:szCs w:val="28"/>
        </w:rPr>
        <w:t>. Оплату надо будет внести подряд четырьмя равными месячными платежами, начиная с марта месяца. Расходы на второй комплект оборудования стоимостью 2,4 млн. руб. запланированы на уровне 200 тыс. руб. в месяц (начиная с января) – сведения отдела снабжения.</w:t>
      </w:r>
    </w:p>
    <w:p w:rsidR="003C1D19" w:rsidRPr="005E61EE" w:rsidRDefault="003C1D19" w:rsidP="003C1D19">
      <w:pPr>
        <w:tabs>
          <w:tab w:val="left" w:pos="-171"/>
        </w:tabs>
        <w:spacing w:line="360" w:lineRule="auto"/>
        <w:jc w:val="both"/>
        <w:rPr>
          <w:b/>
          <w:bCs/>
          <w:sz w:val="28"/>
          <w:szCs w:val="28"/>
          <w:u w:val="single"/>
        </w:rPr>
      </w:pPr>
      <w:r w:rsidRPr="005E61EE">
        <w:rPr>
          <w:b/>
          <w:bCs/>
          <w:sz w:val="28"/>
          <w:szCs w:val="28"/>
        </w:rPr>
        <w:tab/>
        <w:t>8</w:t>
      </w:r>
      <w:r w:rsidRPr="005E61EE">
        <w:rPr>
          <w:sz w:val="28"/>
          <w:szCs w:val="28"/>
        </w:rPr>
        <w:t xml:space="preserve">. В целом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стоимость продажи  запланирована на уровне 180 млн. руб., себестоимость реализованной продукции - 149 млн. руб. (включая амортизацию).</w:t>
      </w:r>
      <w:r w:rsidRPr="005E61EE">
        <w:rPr>
          <w:b/>
          <w:bCs/>
          <w:sz w:val="28"/>
          <w:szCs w:val="28"/>
          <w:u w:val="single"/>
        </w:rPr>
        <w:t xml:space="preserve"> </w:t>
      </w:r>
    </w:p>
    <w:p w:rsidR="003C1D19" w:rsidRPr="005E61EE" w:rsidRDefault="003C1D19" w:rsidP="003C1D19">
      <w:pPr>
        <w:tabs>
          <w:tab w:val="left" w:pos="-342"/>
        </w:tabs>
        <w:spacing w:line="360" w:lineRule="auto"/>
        <w:jc w:val="both"/>
        <w:rPr>
          <w:rFonts w:eastAsia="Arial Unicode MS"/>
          <w:sz w:val="28"/>
          <w:szCs w:val="28"/>
        </w:rPr>
      </w:pPr>
      <w:r w:rsidRPr="005E61EE">
        <w:rPr>
          <w:b/>
          <w:bCs/>
          <w:sz w:val="28"/>
          <w:szCs w:val="28"/>
        </w:rPr>
        <w:tab/>
        <w:t>9.</w:t>
      </w:r>
      <w:r>
        <w:rPr>
          <w:sz w:val="28"/>
          <w:szCs w:val="28"/>
        </w:rPr>
        <w:t xml:space="preserve"> О</w:t>
      </w:r>
      <w:r w:rsidRPr="005E61EE">
        <w:rPr>
          <w:sz w:val="28"/>
          <w:szCs w:val="28"/>
        </w:rPr>
        <w:t>перационные расходы (включая обслуживание банковского кредита на сумм</w:t>
      </w:r>
      <w:r>
        <w:rPr>
          <w:sz w:val="28"/>
          <w:szCs w:val="28"/>
        </w:rPr>
        <w:t xml:space="preserve">у 3 685 тыс. руб.) оценены в </w:t>
      </w:r>
      <w:smartTag w:uri="urn:schemas-microsoft-com:office:smarttags" w:element="metricconverter">
        <w:smartTagPr>
          <w:attr w:name="ProductID" w:val="2009 г"/>
        </w:smartTagPr>
        <w:r>
          <w:rPr>
            <w:sz w:val="28"/>
            <w:szCs w:val="28"/>
          </w:rPr>
          <w:t xml:space="preserve">2009 </w:t>
        </w:r>
        <w:r w:rsidRPr="005E61EE">
          <w:rPr>
            <w:sz w:val="28"/>
            <w:szCs w:val="28"/>
          </w:rPr>
          <w:t>г</w:t>
        </w:r>
      </w:smartTag>
      <w:r w:rsidRPr="005E61EE">
        <w:rPr>
          <w:sz w:val="28"/>
          <w:szCs w:val="28"/>
        </w:rPr>
        <w:t>. на уровне 9 млн. руб. в год, они будут покрываться равными ежемесячными платежами – сведения бухгалтерии.</w:t>
      </w:r>
    </w:p>
    <w:p w:rsidR="003C1D19" w:rsidRPr="005E61EE" w:rsidRDefault="003C1D19" w:rsidP="0049246F">
      <w:pPr>
        <w:tabs>
          <w:tab w:val="left" w:pos="-342"/>
        </w:tabs>
        <w:spacing w:line="360" w:lineRule="auto"/>
        <w:jc w:val="both"/>
        <w:rPr>
          <w:sz w:val="28"/>
          <w:szCs w:val="28"/>
        </w:rPr>
      </w:pPr>
      <w:r w:rsidRPr="005E61EE">
        <w:rPr>
          <w:b/>
          <w:bCs/>
          <w:sz w:val="28"/>
          <w:szCs w:val="28"/>
        </w:rPr>
        <w:tab/>
        <w:t>10.</w:t>
      </w:r>
      <w:r w:rsidRPr="005E61EE">
        <w:rPr>
          <w:sz w:val="28"/>
          <w:szCs w:val="28"/>
        </w:rPr>
        <w:t xml:space="preserve"> Два года назад компания </w:t>
      </w:r>
      <w:r w:rsidR="000A1F2F">
        <w:rPr>
          <w:sz w:val="28"/>
          <w:szCs w:val="28"/>
        </w:rPr>
        <w:t>КОНЭКС</w:t>
      </w:r>
      <w:r w:rsidRPr="005E61EE">
        <w:rPr>
          <w:sz w:val="28"/>
          <w:szCs w:val="28"/>
        </w:rPr>
        <w:t xml:space="preserve"> заимствовала 40 млн. руб. у иностранного инвестора в форме 16-летнего долгосрочного кредита, обеспеченного имуществом фирмы. Кредит погашается равными полугодовыми платежами величиной в  1,25 млн. руб. в июне и декабре каждого года. Годовые проценты величиной в 9% (4,5% + 4,5%) от неуплаченной части кредита погашаются в те же сроки (в сумму операционных расходов эти выплаты не входят и рассчитываются отдельно).</w:t>
      </w:r>
    </w:p>
    <w:p w:rsidR="003C1D19" w:rsidRPr="005E61EE" w:rsidRDefault="003C1D19" w:rsidP="0049246F">
      <w:pPr>
        <w:pStyle w:val="20"/>
        <w:tabs>
          <w:tab w:val="left" w:pos="-285"/>
          <w:tab w:val="left" w:pos="720"/>
        </w:tabs>
        <w:spacing w:after="0" w:line="360" w:lineRule="auto"/>
        <w:jc w:val="both"/>
        <w:rPr>
          <w:sz w:val="28"/>
          <w:szCs w:val="28"/>
        </w:rPr>
      </w:pPr>
      <w:r w:rsidRPr="005E61EE">
        <w:rPr>
          <w:b/>
          <w:bCs/>
          <w:sz w:val="28"/>
          <w:szCs w:val="28"/>
        </w:rPr>
        <w:tab/>
        <w:t>11</w:t>
      </w:r>
      <w:r w:rsidRPr="005E61EE">
        <w:rPr>
          <w:sz w:val="28"/>
          <w:szCs w:val="28"/>
        </w:rPr>
        <w:t xml:space="preserve">. Ставка налогообложения в прогнозе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xml:space="preserve">. принимается на уровне 24%. На основе предварительных расчетов сумма налога на прибыль была определена ориентировочно </w:t>
      </w:r>
      <w:smartTag w:uri="urn:schemas-microsoft-com:office:smarttags" w:element="time">
        <w:smartTagPr>
          <w:attr w:name="Hour" w:val="16"/>
          <w:attr w:name="Minute" w:val="0"/>
        </w:smartTagPr>
        <w:r w:rsidRPr="005E61EE">
          <w:rPr>
            <w:sz w:val="28"/>
            <w:szCs w:val="28"/>
          </w:rPr>
          <w:t>в 4</w:t>
        </w:r>
      </w:smartTag>
      <w:r w:rsidRPr="005E61EE">
        <w:rPr>
          <w:sz w:val="28"/>
          <w:szCs w:val="28"/>
        </w:rPr>
        <w:t xml:space="preserve"> млн. руб. Финансовый менеджер принял решение о включении именно этой величины в калькулирование денежного потока по следующей схеме: ежеквартальными выплатами со сроком платежа 15 апреля,</w:t>
      </w:r>
      <w:r>
        <w:rPr>
          <w:sz w:val="28"/>
          <w:szCs w:val="28"/>
        </w:rPr>
        <w:t xml:space="preserve"> </w:t>
      </w:r>
      <w:r w:rsidRPr="005E61EE">
        <w:rPr>
          <w:sz w:val="28"/>
          <w:szCs w:val="28"/>
        </w:rPr>
        <w:t xml:space="preserve"> 15 июня, </w:t>
      </w:r>
      <w:r>
        <w:rPr>
          <w:sz w:val="28"/>
          <w:szCs w:val="28"/>
        </w:rPr>
        <w:t xml:space="preserve"> </w:t>
      </w:r>
      <w:r w:rsidRPr="005E61EE">
        <w:rPr>
          <w:sz w:val="28"/>
          <w:szCs w:val="28"/>
        </w:rPr>
        <w:t xml:space="preserve">15 сентября и 15 декабря </w:t>
      </w:r>
      <w:r>
        <w:rPr>
          <w:sz w:val="28"/>
          <w:szCs w:val="28"/>
        </w:rPr>
        <w:t xml:space="preserve">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w:t>
      </w:r>
    </w:p>
    <w:p w:rsidR="003C1D19" w:rsidRPr="005E61EE" w:rsidRDefault="003C1D19" w:rsidP="0049246F">
      <w:pPr>
        <w:tabs>
          <w:tab w:val="left" w:pos="-627"/>
        </w:tabs>
        <w:spacing w:line="360" w:lineRule="auto"/>
        <w:jc w:val="both"/>
        <w:rPr>
          <w:sz w:val="28"/>
          <w:szCs w:val="28"/>
        </w:rPr>
      </w:pPr>
      <w:r w:rsidRPr="005E61EE">
        <w:rPr>
          <w:b/>
          <w:bCs/>
          <w:sz w:val="28"/>
          <w:szCs w:val="28"/>
        </w:rPr>
        <w:tab/>
        <w:t>12.</w:t>
      </w:r>
      <w:r w:rsidRPr="005E61EE">
        <w:rPr>
          <w:sz w:val="28"/>
          <w:szCs w:val="28"/>
        </w:rPr>
        <w:t xml:space="preserve"> В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компания планирует начислить и выплатить дивиденды в сумме 5 млн. руб. Финансовый менеджер решил оставить эту же сумму и заложить в прогноз следующую схему выплаты: равными суммами каждое полугодие в марте и в сентябре.</w:t>
      </w:r>
    </w:p>
    <w:p w:rsidR="003C1D19" w:rsidRPr="005E61EE" w:rsidRDefault="003C1D19" w:rsidP="0049246F">
      <w:pPr>
        <w:tabs>
          <w:tab w:val="left" w:pos="-228"/>
        </w:tabs>
        <w:spacing w:line="360" w:lineRule="auto"/>
        <w:jc w:val="both"/>
        <w:rPr>
          <w:sz w:val="28"/>
          <w:szCs w:val="28"/>
        </w:rPr>
      </w:pPr>
      <w:r w:rsidRPr="005E61EE">
        <w:rPr>
          <w:b/>
          <w:bCs/>
          <w:sz w:val="28"/>
          <w:szCs w:val="28"/>
        </w:rPr>
        <w:tab/>
        <w:t>13.</w:t>
      </w:r>
      <w:r w:rsidRPr="005E61EE">
        <w:rPr>
          <w:sz w:val="28"/>
          <w:szCs w:val="28"/>
        </w:rPr>
        <w:t xml:space="preserve"> Финансовый директор фирмы пристальное внимание уделяет наличию денежных средств, и пришел к выводу, что для поддержания </w:t>
      </w:r>
      <w:r w:rsidRPr="005E61EE">
        <w:rPr>
          <w:b/>
          <w:bCs/>
          <w:iCs/>
          <w:sz w:val="28"/>
          <w:szCs w:val="28"/>
        </w:rPr>
        <w:t>финансовой устойчивости и ликвидности</w:t>
      </w:r>
      <w:r w:rsidRPr="005E61EE">
        <w:rPr>
          <w:sz w:val="28"/>
          <w:szCs w:val="28"/>
        </w:rPr>
        <w:t xml:space="preserve"> сумма денежных средств на расчётном счету должна все время быть на уровне не менее 5 млн. руб., что и попросил внести финансового менеджера в калькуляцию бюджета денежных средств.</w:t>
      </w:r>
    </w:p>
    <w:p w:rsidR="003C1D19" w:rsidRPr="005E61EE" w:rsidRDefault="003C1D19" w:rsidP="003C1D19">
      <w:pPr>
        <w:tabs>
          <w:tab w:val="left" w:pos="-228"/>
        </w:tabs>
        <w:spacing w:line="360" w:lineRule="auto"/>
        <w:jc w:val="both"/>
        <w:rPr>
          <w:rFonts w:eastAsia="Arial Unicode MS"/>
          <w:sz w:val="28"/>
          <w:szCs w:val="28"/>
        </w:rPr>
      </w:pPr>
      <w:r w:rsidRPr="005E61EE">
        <w:rPr>
          <w:b/>
          <w:bCs/>
          <w:sz w:val="28"/>
          <w:szCs w:val="28"/>
        </w:rPr>
        <w:tab/>
        <w:t>14.</w:t>
      </w:r>
      <w:r w:rsidRPr="005E61EE">
        <w:rPr>
          <w:sz w:val="28"/>
          <w:szCs w:val="28"/>
        </w:rPr>
        <w:t xml:space="preserve"> Для составления прогнозного баланса на конец 200</w:t>
      </w:r>
      <w:r>
        <w:rPr>
          <w:sz w:val="28"/>
          <w:szCs w:val="28"/>
        </w:rPr>
        <w:t>9</w:t>
      </w:r>
      <w:r w:rsidRPr="005E61EE">
        <w:rPr>
          <w:sz w:val="28"/>
          <w:szCs w:val="28"/>
        </w:rPr>
        <w:t xml:space="preserve">г. финансовый отдел принял суммы по статьям </w:t>
      </w:r>
      <w:r>
        <w:rPr>
          <w:sz w:val="28"/>
          <w:szCs w:val="28"/>
        </w:rPr>
        <w:t>«</w:t>
      </w:r>
      <w:r w:rsidRPr="005E61EE">
        <w:rPr>
          <w:sz w:val="28"/>
          <w:szCs w:val="28"/>
        </w:rPr>
        <w:t>прочие текущие активы</w:t>
      </w:r>
      <w:r>
        <w:rPr>
          <w:sz w:val="28"/>
          <w:szCs w:val="28"/>
        </w:rPr>
        <w:t>»</w:t>
      </w:r>
      <w:r w:rsidRPr="005E61EE">
        <w:rPr>
          <w:sz w:val="28"/>
          <w:szCs w:val="28"/>
        </w:rPr>
        <w:t xml:space="preserve"> и </w:t>
      </w:r>
      <w:r>
        <w:rPr>
          <w:sz w:val="28"/>
          <w:szCs w:val="28"/>
        </w:rPr>
        <w:t>«</w:t>
      </w:r>
      <w:r w:rsidRPr="005E61EE">
        <w:rPr>
          <w:sz w:val="28"/>
          <w:szCs w:val="28"/>
        </w:rPr>
        <w:t>прочие краткосрочные пассивы</w:t>
      </w:r>
      <w:r>
        <w:rPr>
          <w:sz w:val="28"/>
          <w:szCs w:val="28"/>
        </w:rPr>
        <w:t>»</w:t>
      </w:r>
      <w:r w:rsidRPr="005E61EE">
        <w:rPr>
          <w:sz w:val="28"/>
          <w:szCs w:val="28"/>
        </w:rPr>
        <w:t xml:space="preserve"> на уровне конца 200</w:t>
      </w:r>
      <w:r>
        <w:rPr>
          <w:sz w:val="28"/>
          <w:szCs w:val="28"/>
        </w:rPr>
        <w:t>8</w:t>
      </w:r>
      <w:r w:rsidRPr="005E61EE">
        <w:rPr>
          <w:sz w:val="28"/>
          <w:szCs w:val="28"/>
        </w:rPr>
        <w:t>г.</w:t>
      </w:r>
    </w:p>
    <w:p w:rsidR="003C1D19" w:rsidRPr="005E61EE" w:rsidRDefault="003C1D19" w:rsidP="003C1D19">
      <w:pPr>
        <w:pStyle w:val="a6"/>
        <w:ind w:firstLine="708"/>
      </w:pPr>
      <w:r w:rsidRPr="005E61EE">
        <w:t xml:space="preserve">В соответствии с выше изложенными замечаниями и пожеланиями финансовый отдел подготовил для утверждения проект баланса на </w:t>
      </w:r>
      <w:smartTag w:uri="urn:schemas-microsoft-com:office:smarttags" w:element="metricconverter">
        <w:smartTagPr>
          <w:attr w:name="ProductID" w:val="2009 г"/>
        </w:smartTagPr>
        <w:r w:rsidRPr="005E61EE">
          <w:t>200</w:t>
        </w:r>
        <w:r>
          <w:t xml:space="preserve">9 </w:t>
        </w:r>
        <w:r w:rsidRPr="005E61EE">
          <w:t>г</w:t>
        </w:r>
      </w:smartTag>
      <w:r w:rsidRPr="005E61EE">
        <w:t xml:space="preserve">., отчет о прибылях и убытках (табл. 2.7.) и план денежного потока (бюджет) на </w:t>
      </w:r>
      <w:smartTag w:uri="urn:schemas-microsoft-com:office:smarttags" w:element="metricconverter">
        <w:smartTagPr>
          <w:attr w:name="ProductID" w:val="2009 г"/>
        </w:smartTagPr>
        <w:r w:rsidRPr="005E61EE">
          <w:t>200</w:t>
        </w:r>
        <w:r>
          <w:t xml:space="preserve">9 </w:t>
        </w:r>
        <w:r w:rsidRPr="005E61EE">
          <w:t>г</w:t>
        </w:r>
      </w:smartTag>
      <w:r w:rsidRPr="005E61EE">
        <w:t xml:space="preserve">. с разбивкой по месяцам </w:t>
      </w:r>
    </w:p>
    <w:p w:rsidR="003C1D19" w:rsidRPr="005E61EE" w:rsidRDefault="003C1D19" w:rsidP="003C1D19">
      <w:pPr>
        <w:spacing w:line="360" w:lineRule="auto"/>
        <w:jc w:val="both"/>
        <w:rPr>
          <w:sz w:val="28"/>
          <w:szCs w:val="28"/>
        </w:rPr>
      </w:pPr>
      <w:r w:rsidRPr="005E61EE">
        <w:rPr>
          <w:sz w:val="28"/>
          <w:szCs w:val="28"/>
        </w:rPr>
        <w:t>Табл. 2.7. Отчет о прибылях и убытках за 200</w:t>
      </w:r>
      <w:r>
        <w:rPr>
          <w:sz w:val="28"/>
          <w:szCs w:val="28"/>
        </w:rPr>
        <w:t>8</w:t>
      </w:r>
      <w:r w:rsidRPr="005E61EE">
        <w:rPr>
          <w:sz w:val="28"/>
          <w:szCs w:val="28"/>
        </w:rPr>
        <w:t>г. (в тыс. руб.).</w:t>
      </w:r>
    </w:p>
    <w:tbl>
      <w:tblPr>
        <w:tblW w:w="9503" w:type="dxa"/>
        <w:tblInd w:w="93" w:type="dxa"/>
        <w:tblLook w:val="0000" w:firstRow="0" w:lastRow="0" w:firstColumn="0" w:lastColumn="0" w:noHBand="0" w:noVBand="0"/>
      </w:tblPr>
      <w:tblGrid>
        <w:gridCol w:w="6675"/>
        <w:gridCol w:w="1260"/>
        <w:gridCol w:w="1568"/>
      </w:tblGrid>
      <w:tr w:rsidR="003C1D19" w:rsidRPr="005E61EE">
        <w:trPr>
          <w:trHeight w:val="765"/>
        </w:trPr>
        <w:tc>
          <w:tcPr>
            <w:tcW w:w="6675" w:type="dxa"/>
            <w:tcBorders>
              <w:top w:val="single" w:sz="8" w:space="0" w:color="auto"/>
              <w:left w:val="single" w:sz="8" w:space="0" w:color="auto"/>
              <w:bottom w:val="single" w:sz="8" w:space="0" w:color="auto"/>
              <w:right w:val="single" w:sz="8" w:space="0" w:color="auto"/>
            </w:tcBorders>
            <w:noWrap/>
            <w:vAlign w:val="center"/>
          </w:tcPr>
          <w:p w:rsidR="003C1D19" w:rsidRPr="005E61EE" w:rsidRDefault="003C1D19" w:rsidP="005111DF">
            <w:pPr>
              <w:ind w:firstLineChars="800" w:firstLine="2249"/>
              <w:jc w:val="both"/>
              <w:rPr>
                <w:b/>
                <w:bCs/>
                <w:sz w:val="28"/>
                <w:szCs w:val="28"/>
              </w:rPr>
            </w:pPr>
            <w:r w:rsidRPr="005E61EE">
              <w:rPr>
                <w:b/>
                <w:bCs/>
                <w:sz w:val="28"/>
                <w:szCs w:val="28"/>
              </w:rPr>
              <w:t>Показатели</w:t>
            </w:r>
          </w:p>
        </w:tc>
        <w:tc>
          <w:tcPr>
            <w:tcW w:w="1260" w:type="dxa"/>
            <w:tcBorders>
              <w:top w:val="single" w:sz="8" w:space="0" w:color="auto"/>
              <w:left w:val="nil"/>
              <w:bottom w:val="nil"/>
              <w:right w:val="single" w:sz="8" w:space="0" w:color="auto"/>
            </w:tcBorders>
            <w:vAlign w:val="center"/>
          </w:tcPr>
          <w:p w:rsidR="003C1D19" w:rsidRPr="005E61EE" w:rsidRDefault="003C1D19" w:rsidP="003C1D19">
            <w:pPr>
              <w:jc w:val="both"/>
              <w:rPr>
                <w:b/>
                <w:bCs/>
                <w:sz w:val="28"/>
                <w:szCs w:val="28"/>
              </w:rPr>
            </w:pPr>
            <w:r w:rsidRPr="005E61EE">
              <w:rPr>
                <w:b/>
                <w:bCs/>
                <w:sz w:val="28"/>
                <w:szCs w:val="28"/>
              </w:rPr>
              <w:t>Код строки</w:t>
            </w:r>
          </w:p>
        </w:tc>
        <w:tc>
          <w:tcPr>
            <w:tcW w:w="1568" w:type="dxa"/>
            <w:tcBorders>
              <w:top w:val="single" w:sz="8" w:space="0" w:color="auto"/>
              <w:left w:val="nil"/>
              <w:bottom w:val="single" w:sz="8" w:space="0" w:color="auto"/>
              <w:right w:val="single" w:sz="8" w:space="0" w:color="auto"/>
            </w:tcBorders>
            <w:noWrap/>
            <w:vAlign w:val="center"/>
          </w:tcPr>
          <w:p w:rsidR="003C1D19" w:rsidRPr="005E61EE" w:rsidRDefault="003C1D19" w:rsidP="003C1D19">
            <w:pPr>
              <w:jc w:val="both"/>
              <w:rPr>
                <w:b/>
                <w:bCs/>
                <w:sz w:val="28"/>
                <w:szCs w:val="28"/>
              </w:rPr>
            </w:pPr>
            <w:smartTag w:uri="urn:schemas-microsoft-com:office:smarttags" w:element="metricconverter">
              <w:smartTagPr>
                <w:attr w:name="ProductID" w:val="2008 г"/>
              </w:smartTagPr>
              <w:r>
                <w:rPr>
                  <w:b/>
                  <w:bCs/>
                  <w:sz w:val="28"/>
                  <w:szCs w:val="28"/>
                </w:rPr>
                <w:t xml:space="preserve">2008 </w:t>
              </w:r>
              <w:r w:rsidRPr="005E61EE">
                <w:rPr>
                  <w:b/>
                  <w:bCs/>
                  <w:sz w:val="28"/>
                  <w:szCs w:val="28"/>
                </w:rPr>
                <w:t>г</w:t>
              </w:r>
            </w:smartTag>
            <w:r w:rsidRPr="005E61EE">
              <w:rPr>
                <w:b/>
                <w:bCs/>
                <w:sz w:val="28"/>
                <w:szCs w:val="28"/>
              </w:rPr>
              <w:t>.</w:t>
            </w:r>
          </w:p>
        </w:tc>
      </w:tr>
      <w:tr w:rsidR="003C1D19" w:rsidRPr="005E61EE">
        <w:trPr>
          <w:trHeight w:val="451"/>
        </w:trPr>
        <w:tc>
          <w:tcPr>
            <w:tcW w:w="6675" w:type="dxa"/>
            <w:tcBorders>
              <w:top w:val="nil"/>
              <w:left w:val="single" w:sz="8" w:space="0" w:color="auto"/>
              <w:bottom w:val="single" w:sz="8" w:space="0" w:color="auto"/>
              <w:right w:val="nil"/>
            </w:tcBorders>
            <w:vAlign w:val="center"/>
          </w:tcPr>
          <w:p w:rsidR="003C1D19" w:rsidRPr="005E61EE" w:rsidRDefault="003C1D19" w:rsidP="003C1D19">
            <w:pPr>
              <w:jc w:val="both"/>
              <w:rPr>
                <w:sz w:val="28"/>
                <w:szCs w:val="28"/>
              </w:rPr>
            </w:pPr>
            <w:r w:rsidRPr="005E61EE">
              <w:rPr>
                <w:sz w:val="28"/>
                <w:szCs w:val="28"/>
              </w:rPr>
              <w:t>Выручка от реализации (стоимость продажи)</w:t>
            </w:r>
          </w:p>
        </w:tc>
        <w:tc>
          <w:tcPr>
            <w:tcW w:w="126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Pr>
                <w:sz w:val="28"/>
                <w:szCs w:val="28"/>
              </w:rPr>
              <w:t>0</w:t>
            </w:r>
            <w:r w:rsidRPr="005E61EE">
              <w:rPr>
                <w:sz w:val="28"/>
                <w:szCs w:val="28"/>
              </w:rPr>
              <w:t>10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180</w:t>
            </w:r>
            <w:r>
              <w:rPr>
                <w:bCs/>
                <w:sz w:val="28"/>
                <w:szCs w:val="28"/>
              </w:rPr>
              <w:t xml:space="preserve"> </w:t>
            </w:r>
            <w:r w:rsidRPr="005E61EE">
              <w:rPr>
                <w:bCs/>
                <w:sz w:val="28"/>
                <w:szCs w:val="28"/>
              </w:rPr>
              <w:t>000,00</w:t>
            </w:r>
          </w:p>
        </w:tc>
      </w:tr>
      <w:tr w:rsidR="003C1D19" w:rsidRPr="005E61EE">
        <w:trPr>
          <w:trHeight w:val="783"/>
        </w:trPr>
        <w:tc>
          <w:tcPr>
            <w:tcW w:w="6675" w:type="dxa"/>
            <w:tcBorders>
              <w:top w:val="nil"/>
              <w:left w:val="single" w:sz="8" w:space="0" w:color="auto"/>
              <w:bottom w:val="single" w:sz="8" w:space="0" w:color="auto"/>
              <w:right w:val="nil"/>
            </w:tcBorders>
            <w:vAlign w:val="center"/>
          </w:tcPr>
          <w:p w:rsidR="003C1D19" w:rsidRPr="005E61EE" w:rsidRDefault="003C1D19" w:rsidP="003C1D19">
            <w:pPr>
              <w:jc w:val="both"/>
              <w:rPr>
                <w:sz w:val="28"/>
                <w:szCs w:val="28"/>
              </w:rPr>
            </w:pPr>
            <w:r w:rsidRPr="005E61EE">
              <w:rPr>
                <w:sz w:val="28"/>
                <w:szCs w:val="28"/>
              </w:rPr>
              <w:t>Себестоимость реализованной продукции с амортизацией</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Pr>
                <w:sz w:val="28"/>
                <w:szCs w:val="28"/>
              </w:rPr>
              <w:t>0</w:t>
            </w:r>
            <w:r w:rsidRPr="005E61EE">
              <w:rPr>
                <w:sz w:val="28"/>
                <w:szCs w:val="28"/>
              </w:rPr>
              <w:t>20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149</w:t>
            </w:r>
            <w:r>
              <w:rPr>
                <w:bCs/>
                <w:sz w:val="28"/>
                <w:szCs w:val="28"/>
              </w:rPr>
              <w:t xml:space="preserve"> </w:t>
            </w:r>
            <w:r w:rsidRPr="005E61EE">
              <w:rPr>
                <w:bCs/>
                <w:sz w:val="28"/>
                <w:szCs w:val="28"/>
              </w:rPr>
              <w:t>000,00</w:t>
            </w:r>
          </w:p>
        </w:tc>
      </w:tr>
      <w:tr w:rsidR="003C1D19" w:rsidRPr="005E61EE">
        <w:trPr>
          <w:trHeight w:val="435"/>
        </w:trPr>
        <w:tc>
          <w:tcPr>
            <w:tcW w:w="6675" w:type="dxa"/>
            <w:tcBorders>
              <w:top w:val="nil"/>
              <w:left w:val="single" w:sz="8" w:space="0" w:color="auto"/>
              <w:bottom w:val="single" w:sz="8" w:space="0" w:color="auto"/>
              <w:right w:val="nil"/>
            </w:tcBorders>
            <w:vAlign w:val="center"/>
          </w:tcPr>
          <w:p w:rsidR="003C1D19" w:rsidRPr="005E61EE" w:rsidRDefault="003C1D19" w:rsidP="003C1D19">
            <w:pPr>
              <w:jc w:val="both"/>
              <w:rPr>
                <w:sz w:val="28"/>
                <w:szCs w:val="28"/>
              </w:rPr>
            </w:pPr>
            <w:r w:rsidRPr="005E61EE">
              <w:rPr>
                <w:sz w:val="28"/>
                <w:szCs w:val="28"/>
              </w:rPr>
              <w:t>Валовая прибыль</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Pr>
                <w:sz w:val="28"/>
                <w:szCs w:val="28"/>
              </w:rPr>
              <w:t>0</w:t>
            </w:r>
            <w:r w:rsidRPr="005E61EE">
              <w:rPr>
                <w:sz w:val="28"/>
                <w:szCs w:val="28"/>
              </w:rPr>
              <w:t>29</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31</w:t>
            </w:r>
            <w:r>
              <w:rPr>
                <w:bCs/>
                <w:sz w:val="28"/>
                <w:szCs w:val="28"/>
              </w:rPr>
              <w:t xml:space="preserve"> </w:t>
            </w:r>
            <w:r w:rsidRPr="005E61EE">
              <w:rPr>
                <w:bCs/>
                <w:sz w:val="28"/>
                <w:szCs w:val="28"/>
              </w:rPr>
              <w:t>000,00</w:t>
            </w:r>
          </w:p>
        </w:tc>
      </w:tr>
      <w:tr w:rsidR="003C1D19" w:rsidRPr="005E61EE">
        <w:trPr>
          <w:trHeight w:val="514"/>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Прибыль (убыток) от продаж</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Pr>
                <w:sz w:val="28"/>
                <w:szCs w:val="28"/>
              </w:rPr>
              <w:t>0</w:t>
            </w:r>
            <w:r w:rsidRPr="005E61EE">
              <w:rPr>
                <w:sz w:val="28"/>
                <w:szCs w:val="28"/>
              </w:rPr>
              <w:t>50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31</w:t>
            </w:r>
            <w:r>
              <w:rPr>
                <w:bCs/>
                <w:sz w:val="28"/>
                <w:szCs w:val="28"/>
              </w:rPr>
              <w:t xml:space="preserve"> </w:t>
            </w:r>
            <w:r w:rsidRPr="005E61EE">
              <w:rPr>
                <w:bCs/>
                <w:sz w:val="28"/>
                <w:szCs w:val="28"/>
              </w:rPr>
              <w:t>000,00</w:t>
            </w:r>
          </w:p>
        </w:tc>
      </w:tr>
      <w:tr w:rsidR="003C1D19" w:rsidRPr="005E61EE">
        <w:trPr>
          <w:trHeight w:val="502"/>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Операционные издержки</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201</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9</w:t>
            </w:r>
            <w:r>
              <w:rPr>
                <w:bCs/>
                <w:sz w:val="28"/>
                <w:szCs w:val="28"/>
              </w:rPr>
              <w:t xml:space="preserve"> </w:t>
            </w:r>
            <w:r w:rsidRPr="005E61EE">
              <w:rPr>
                <w:bCs/>
                <w:sz w:val="28"/>
                <w:szCs w:val="28"/>
              </w:rPr>
              <w:t>000,00</w:t>
            </w:r>
          </w:p>
        </w:tc>
      </w:tr>
      <w:tr w:rsidR="003C1D19" w:rsidRPr="005E61EE">
        <w:trPr>
          <w:trHeight w:val="465"/>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Проценты за долгосрочный заем</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202</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2</w:t>
            </w:r>
            <w:r>
              <w:rPr>
                <w:bCs/>
                <w:sz w:val="28"/>
                <w:szCs w:val="28"/>
              </w:rPr>
              <w:t xml:space="preserve"> </w:t>
            </w:r>
            <w:r w:rsidRPr="005E61EE">
              <w:rPr>
                <w:bCs/>
                <w:sz w:val="28"/>
                <w:szCs w:val="28"/>
              </w:rPr>
              <w:t>868,75</w:t>
            </w:r>
          </w:p>
        </w:tc>
      </w:tr>
      <w:tr w:rsidR="003C1D19" w:rsidRPr="005E61EE">
        <w:trPr>
          <w:trHeight w:val="489"/>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Прибыль до налогообложения</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140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19</w:t>
            </w:r>
            <w:r>
              <w:rPr>
                <w:bCs/>
                <w:sz w:val="28"/>
                <w:szCs w:val="28"/>
              </w:rPr>
              <w:t xml:space="preserve"> </w:t>
            </w:r>
            <w:r w:rsidRPr="005E61EE">
              <w:rPr>
                <w:bCs/>
                <w:sz w:val="28"/>
                <w:szCs w:val="28"/>
              </w:rPr>
              <w:t>131,25</w:t>
            </w:r>
          </w:p>
        </w:tc>
      </w:tr>
      <w:tr w:rsidR="003C1D19" w:rsidRPr="005E61EE">
        <w:trPr>
          <w:trHeight w:val="360"/>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Налог на прибыль 24%</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150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4</w:t>
            </w:r>
            <w:r>
              <w:rPr>
                <w:bCs/>
                <w:sz w:val="28"/>
                <w:szCs w:val="28"/>
              </w:rPr>
              <w:t xml:space="preserve"> </w:t>
            </w:r>
            <w:r w:rsidRPr="005E61EE">
              <w:rPr>
                <w:bCs/>
                <w:sz w:val="28"/>
                <w:szCs w:val="28"/>
              </w:rPr>
              <w:t>591,5</w:t>
            </w:r>
            <w:r>
              <w:rPr>
                <w:bCs/>
                <w:sz w:val="28"/>
                <w:szCs w:val="28"/>
              </w:rPr>
              <w:t>0</w:t>
            </w:r>
          </w:p>
        </w:tc>
      </w:tr>
      <w:tr w:rsidR="003C1D19" w:rsidRPr="005E61EE">
        <w:trPr>
          <w:trHeight w:val="451"/>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Прибыль после налогообложения</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160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14</w:t>
            </w:r>
            <w:r>
              <w:rPr>
                <w:bCs/>
                <w:sz w:val="28"/>
                <w:szCs w:val="28"/>
              </w:rPr>
              <w:t xml:space="preserve"> </w:t>
            </w:r>
            <w:r w:rsidRPr="005E61EE">
              <w:rPr>
                <w:bCs/>
                <w:sz w:val="28"/>
                <w:szCs w:val="28"/>
              </w:rPr>
              <w:t>539,75</w:t>
            </w:r>
          </w:p>
        </w:tc>
      </w:tr>
      <w:tr w:rsidR="003C1D19" w:rsidRPr="005E61EE">
        <w:trPr>
          <w:trHeight w:val="419"/>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Чрезвычайные расходы (дивиденды)</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180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5</w:t>
            </w:r>
            <w:r>
              <w:rPr>
                <w:bCs/>
                <w:sz w:val="28"/>
                <w:szCs w:val="28"/>
              </w:rPr>
              <w:t xml:space="preserve"> </w:t>
            </w:r>
            <w:r w:rsidRPr="005E61EE">
              <w:rPr>
                <w:bCs/>
                <w:sz w:val="28"/>
                <w:szCs w:val="28"/>
              </w:rPr>
              <w:t>000,00</w:t>
            </w:r>
          </w:p>
        </w:tc>
      </w:tr>
      <w:tr w:rsidR="003C1D19" w:rsidRPr="005E61EE">
        <w:trPr>
          <w:trHeight w:val="390"/>
        </w:trPr>
        <w:tc>
          <w:tcPr>
            <w:tcW w:w="6675" w:type="dxa"/>
            <w:tcBorders>
              <w:top w:val="nil"/>
              <w:left w:val="single" w:sz="8" w:space="0" w:color="auto"/>
              <w:bottom w:val="single" w:sz="8" w:space="0" w:color="auto"/>
              <w:right w:val="nil"/>
            </w:tcBorders>
            <w:noWrap/>
            <w:vAlign w:val="center"/>
          </w:tcPr>
          <w:p w:rsidR="003C1D19" w:rsidRPr="005E61EE" w:rsidRDefault="003C1D19" w:rsidP="003C1D19">
            <w:pPr>
              <w:jc w:val="both"/>
              <w:rPr>
                <w:sz w:val="28"/>
                <w:szCs w:val="28"/>
              </w:rPr>
            </w:pPr>
            <w:r w:rsidRPr="005E61EE">
              <w:rPr>
                <w:sz w:val="28"/>
                <w:szCs w:val="28"/>
              </w:rPr>
              <w:t>Нераспределенная чистая прибыль (стр.160-стр.180)</w:t>
            </w:r>
          </w:p>
        </w:tc>
        <w:tc>
          <w:tcPr>
            <w:tcW w:w="1260" w:type="dxa"/>
            <w:tcBorders>
              <w:top w:val="nil"/>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rPr>
            </w:pPr>
            <w:r w:rsidRPr="005E61EE">
              <w:rPr>
                <w:sz w:val="28"/>
                <w:szCs w:val="28"/>
              </w:rPr>
              <w:t>190</w:t>
            </w:r>
          </w:p>
        </w:tc>
        <w:tc>
          <w:tcPr>
            <w:tcW w:w="1568" w:type="dxa"/>
            <w:tcBorders>
              <w:top w:val="nil"/>
              <w:left w:val="nil"/>
              <w:bottom w:val="single" w:sz="8" w:space="0" w:color="auto"/>
              <w:right w:val="single" w:sz="8" w:space="0" w:color="auto"/>
            </w:tcBorders>
            <w:noWrap/>
            <w:vAlign w:val="center"/>
          </w:tcPr>
          <w:p w:rsidR="003C1D19" w:rsidRPr="005E61EE" w:rsidRDefault="003C1D19" w:rsidP="003C1D19">
            <w:pPr>
              <w:jc w:val="right"/>
              <w:rPr>
                <w:bCs/>
                <w:sz w:val="28"/>
                <w:szCs w:val="28"/>
              </w:rPr>
            </w:pPr>
            <w:r w:rsidRPr="005E61EE">
              <w:rPr>
                <w:bCs/>
                <w:sz w:val="28"/>
                <w:szCs w:val="28"/>
              </w:rPr>
              <w:t>9</w:t>
            </w:r>
            <w:r>
              <w:rPr>
                <w:bCs/>
                <w:sz w:val="28"/>
                <w:szCs w:val="28"/>
              </w:rPr>
              <w:t xml:space="preserve"> </w:t>
            </w:r>
            <w:r w:rsidRPr="005E61EE">
              <w:rPr>
                <w:bCs/>
                <w:sz w:val="28"/>
                <w:szCs w:val="28"/>
              </w:rPr>
              <w:t>539,75</w:t>
            </w:r>
          </w:p>
        </w:tc>
      </w:tr>
    </w:tbl>
    <w:p w:rsidR="003C1D19" w:rsidRPr="005E61EE" w:rsidRDefault="003C1D19" w:rsidP="003C1D19">
      <w:pPr>
        <w:jc w:val="both"/>
        <w:rPr>
          <w:b/>
          <w:sz w:val="28"/>
          <w:szCs w:val="28"/>
        </w:rPr>
      </w:pPr>
    </w:p>
    <w:p w:rsidR="003C1D19" w:rsidRDefault="003C1D19" w:rsidP="003C1D19">
      <w:pPr>
        <w:jc w:val="both"/>
        <w:rPr>
          <w:b/>
          <w:sz w:val="28"/>
          <w:szCs w:val="28"/>
        </w:rPr>
      </w:pPr>
    </w:p>
    <w:p w:rsidR="003C1D19" w:rsidRPr="005E61EE" w:rsidRDefault="003C1D19" w:rsidP="003C1D19">
      <w:pPr>
        <w:jc w:val="both"/>
        <w:rPr>
          <w:b/>
          <w:sz w:val="28"/>
          <w:szCs w:val="28"/>
        </w:rPr>
      </w:pPr>
      <w:r w:rsidRPr="005E61EE">
        <w:rPr>
          <w:b/>
          <w:sz w:val="28"/>
          <w:szCs w:val="28"/>
        </w:rPr>
        <w:t>2.</w:t>
      </w:r>
      <w:r>
        <w:rPr>
          <w:b/>
          <w:sz w:val="28"/>
          <w:szCs w:val="28"/>
        </w:rPr>
        <w:t>5</w:t>
      </w:r>
      <w:r w:rsidRPr="005E61EE">
        <w:rPr>
          <w:b/>
          <w:sz w:val="28"/>
          <w:szCs w:val="28"/>
        </w:rPr>
        <w:t>. Прогнозные финансовые показатели</w:t>
      </w:r>
    </w:p>
    <w:p w:rsidR="003C1D19" w:rsidRPr="005E61EE" w:rsidRDefault="003C1D19" w:rsidP="003C1D19">
      <w:pPr>
        <w:spacing w:line="360" w:lineRule="auto"/>
        <w:jc w:val="both"/>
        <w:rPr>
          <w:b/>
          <w:sz w:val="28"/>
          <w:szCs w:val="28"/>
        </w:rPr>
      </w:pPr>
    </w:p>
    <w:p w:rsidR="003C1D19" w:rsidRPr="005E61EE" w:rsidRDefault="003C1D19" w:rsidP="003C1D19">
      <w:pPr>
        <w:spacing w:line="360" w:lineRule="auto"/>
        <w:jc w:val="both"/>
        <w:rPr>
          <w:sz w:val="28"/>
          <w:szCs w:val="28"/>
        </w:rPr>
      </w:pPr>
      <w:r w:rsidRPr="005E61EE">
        <w:rPr>
          <w:sz w:val="28"/>
          <w:szCs w:val="28"/>
        </w:rPr>
        <w:t xml:space="preserve">Табл. 2.9. Показатели ликвидности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(платежеспособности).</w:t>
      </w:r>
    </w:p>
    <w:tbl>
      <w:tblPr>
        <w:tblW w:w="7755" w:type="dxa"/>
        <w:tblLayout w:type="fixed"/>
        <w:tblCellMar>
          <w:left w:w="0" w:type="dxa"/>
          <w:right w:w="0" w:type="dxa"/>
        </w:tblCellMar>
        <w:tblLook w:val="0000" w:firstRow="0" w:lastRow="0" w:firstColumn="0" w:lastColumn="0" w:noHBand="0" w:noVBand="0"/>
      </w:tblPr>
      <w:tblGrid>
        <w:gridCol w:w="543"/>
        <w:gridCol w:w="1581"/>
        <w:gridCol w:w="1827"/>
        <w:gridCol w:w="1827"/>
        <w:gridCol w:w="1977"/>
      </w:tblGrid>
      <w:tr w:rsidR="003C1D19" w:rsidRPr="005E61EE">
        <w:trPr>
          <w:cantSplit/>
          <w:trHeight w:val="668"/>
        </w:trPr>
        <w:tc>
          <w:tcPr>
            <w:tcW w:w="5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 п/п</w:t>
            </w:r>
          </w:p>
        </w:tc>
        <w:tc>
          <w:tcPr>
            <w:tcW w:w="1581" w:type="dxa"/>
            <w:tcBorders>
              <w:top w:val="single" w:sz="8" w:space="0" w:color="000000"/>
              <w:left w:val="single" w:sz="4" w:space="0" w:color="auto"/>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Показатель</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изменения</w:t>
            </w:r>
          </w:p>
        </w:tc>
      </w:tr>
      <w:tr w:rsidR="003C1D19" w:rsidRPr="005E61EE">
        <w:trPr>
          <w:trHeight w:val="612"/>
        </w:trPr>
        <w:tc>
          <w:tcPr>
            <w:tcW w:w="543"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581" w:type="dxa"/>
            <w:tcBorders>
              <w:top w:val="nil"/>
              <w:left w:val="nil"/>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position w:val="-12"/>
                <w:sz w:val="28"/>
                <w:szCs w:val="28"/>
              </w:rPr>
              <w:object w:dxaOrig="400" w:dyaOrig="360">
                <v:shape id="_x0000_i1036" type="#_x0000_t75" style="width:20.25pt;height:18pt" o:ole="">
                  <v:imagedata r:id="rId24" o:title=""/>
                </v:shape>
                <o:OLEObject Type="Embed" ProgID="Equation.3" ShapeID="_x0000_i1036" DrawAspect="Content" ObjectID="_1459722159" r:id="rId25"/>
              </w:objec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0,175</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0,174</w:t>
            </w:r>
          </w:p>
        </w:tc>
        <w:tc>
          <w:tcPr>
            <w:tcW w:w="197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w:t>
            </w:r>
          </w:p>
        </w:tc>
      </w:tr>
      <w:tr w:rsidR="003C1D19" w:rsidRPr="005E61EE">
        <w:trPr>
          <w:cantSplit/>
          <w:trHeight w:val="567"/>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2</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37" type="#_x0000_t75" style="width:20.25pt;height:18pt" o:ole="">
                  <v:imagedata r:id="rId26" o:title=""/>
                </v:shape>
                <o:OLEObject Type="Embed" ProgID="Equation.3" ShapeID="_x0000_i1037" DrawAspect="Content" ObjectID="_1459722160" r:id="rId27"/>
              </w:object>
            </w:r>
          </w:p>
        </w:tc>
        <w:tc>
          <w:tcPr>
            <w:tcW w:w="1827"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0,79</w:t>
            </w:r>
          </w:p>
        </w:tc>
        <w:tc>
          <w:tcPr>
            <w:tcW w:w="1827"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0,86</w:t>
            </w:r>
          </w:p>
        </w:tc>
        <w:tc>
          <w:tcPr>
            <w:tcW w:w="1977"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8,86%</w:t>
            </w:r>
          </w:p>
        </w:tc>
      </w:tr>
      <w:tr w:rsidR="003C1D19" w:rsidRPr="005E61EE">
        <w:trPr>
          <w:cantSplit/>
          <w:trHeight w:val="665"/>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3</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40" w:dyaOrig="360">
                <v:shape id="_x0000_i1038" type="#_x0000_t75" style="width:21.75pt;height:18pt" o:ole="">
                  <v:imagedata r:id="rId28" o:title=""/>
                </v:shape>
                <o:OLEObject Type="Embed" ProgID="Equation.3" ShapeID="_x0000_i1038" DrawAspect="Content" ObjectID="_1459722161" r:id="rId29"/>
              </w:object>
            </w:r>
          </w:p>
        </w:tc>
        <w:tc>
          <w:tcPr>
            <w:tcW w:w="1827"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1,97</w:t>
            </w:r>
          </w:p>
        </w:tc>
        <w:tc>
          <w:tcPr>
            <w:tcW w:w="1827"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2,18</w:t>
            </w:r>
          </w:p>
        </w:tc>
        <w:tc>
          <w:tcPr>
            <w:tcW w:w="1977"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10,66%</w:t>
            </w:r>
          </w:p>
        </w:tc>
      </w:tr>
    </w:tbl>
    <w:p w:rsidR="003C1D19" w:rsidRDefault="003C1D19" w:rsidP="003C1D19">
      <w:pPr>
        <w:spacing w:line="360" w:lineRule="auto"/>
        <w:jc w:val="both"/>
        <w:rPr>
          <w:sz w:val="28"/>
          <w:szCs w:val="28"/>
        </w:rPr>
      </w:pPr>
    </w:p>
    <w:p w:rsidR="003C1D19" w:rsidRDefault="003C1D19" w:rsidP="003C1D19">
      <w:pPr>
        <w:spacing w:line="360" w:lineRule="auto"/>
        <w:jc w:val="both"/>
        <w:rPr>
          <w:sz w:val="28"/>
          <w:szCs w:val="28"/>
        </w:rPr>
      </w:pPr>
    </w:p>
    <w:p w:rsidR="003C1D19" w:rsidRPr="005E61EE" w:rsidRDefault="003C1D19" w:rsidP="003C1D19">
      <w:pPr>
        <w:spacing w:line="360" w:lineRule="auto"/>
        <w:jc w:val="both"/>
        <w:rPr>
          <w:sz w:val="28"/>
          <w:szCs w:val="28"/>
        </w:rPr>
      </w:pPr>
      <w:r w:rsidRPr="005E61EE">
        <w:rPr>
          <w:sz w:val="28"/>
          <w:szCs w:val="28"/>
        </w:rPr>
        <w:t xml:space="preserve">Табл. 2.10.  Показатели финансовой независимости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w:t>
      </w:r>
    </w:p>
    <w:tbl>
      <w:tblPr>
        <w:tblW w:w="7767" w:type="dxa"/>
        <w:tblCellMar>
          <w:left w:w="0" w:type="dxa"/>
          <w:right w:w="0" w:type="dxa"/>
        </w:tblCellMar>
        <w:tblLook w:val="0000" w:firstRow="0" w:lastRow="0" w:firstColumn="0" w:lastColumn="0" w:noHBand="0" w:noVBand="0"/>
      </w:tblPr>
      <w:tblGrid>
        <w:gridCol w:w="570"/>
        <w:gridCol w:w="1530"/>
        <w:gridCol w:w="1848"/>
        <w:gridCol w:w="1881"/>
        <w:gridCol w:w="1938"/>
      </w:tblGrid>
      <w:tr w:rsidR="003C1D19" w:rsidRPr="005E61EE">
        <w:trPr>
          <w:cantSplit/>
          <w:trHeight w:val="651"/>
        </w:trPr>
        <w:tc>
          <w:tcPr>
            <w:tcW w:w="5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530"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881"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tc>
        <w:tc>
          <w:tcPr>
            <w:tcW w:w="1938" w:type="dxa"/>
            <w:tcBorders>
              <w:top w:val="single" w:sz="8" w:space="0" w:color="000000"/>
              <w:left w:val="nil"/>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изменения</w:t>
            </w:r>
          </w:p>
        </w:tc>
      </w:tr>
      <w:tr w:rsidR="003C1D19" w:rsidRPr="005E61EE">
        <w:trPr>
          <w:cantSplit/>
          <w:trHeight w:val="638"/>
        </w:trPr>
        <w:tc>
          <w:tcPr>
            <w:tcW w:w="570"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380" w:dyaOrig="360">
                <v:shape id="_x0000_i1039" type="#_x0000_t75" style="width:18.75pt;height:18pt" o:ole="">
                  <v:imagedata r:id="rId30" o:title=""/>
                </v:shape>
                <o:OLEObject Type="Embed" ProgID="Equation.3" ShapeID="_x0000_i1039" DrawAspect="Content" ObjectID="_1459722162" r:id="rId31"/>
              </w:objec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0,731</w:t>
            </w:r>
          </w:p>
        </w:tc>
        <w:tc>
          <w:tcPr>
            <w:tcW w:w="188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0,708</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-3,15%</w:t>
            </w:r>
          </w:p>
        </w:tc>
      </w:tr>
      <w:tr w:rsidR="003C1D19" w:rsidRPr="005E61EE">
        <w:trPr>
          <w:cantSplit/>
          <w:trHeight w:val="604"/>
        </w:trPr>
        <w:tc>
          <w:tcPr>
            <w:tcW w:w="570" w:type="dxa"/>
            <w:tcBorders>
              <w:top w:val="nil"/>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position w:val="-14"/>
                <w:sz w:val="28"/>
                <w:szCs w:val="28"/>
              </w:rPr>
              <w:object w:dxaOrig="420" w:dyaOrig="380">
                <v:shape id="_x0000_i1040" type="#_x0000_t75" style="width:21pt;height:18.75pt" o:ole="">
                  <v:imagedata r:id="rId32" o:title=""/>
                </v:shape>
                <o:OLEObject Type="Embed" ProgID="Equation.3" ShapeID="_x0000_i1040" DrawAspect="Content" ObjectID="_1459722163" r:id="rId33"/>
              </w:objec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0,578</w:t>
            </w:r>
          </w:p>
        </w:tc>
        <w:tc>
          <w:tcPr>
            <w:tcW w:w="188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0,585</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1,21%</w:t>
            </w:r>
          </w:p>
        </w:tc>
      </w:tr>
    </w:tbl>
    <w:p w:rsidR="003C1D19" w:rsidRPr="005E61EE" w:rsidRDefault="003C1D19" w:rsidP="003C1D19">
      <w:pPr>
        <w:spacing w:line="360" w:lineRule="auto"/>
        <w:ind w:firstLine="708"/>
        <w:jc w:val="both"/>
        <w:rPr>
          <w:sz w:val="28"/>
          <w:szCs w:val="28"/>
        </w:rPr>
      </w:pPr>
    </w:p>
    <w:p w:rsidR="003C1D19" w:rsidRDefault="003C1D19" w:rsidP="003C1D19">
      <w:pPr>
        <w:spacing w:line="360" w:lineRule="auto"/>
        <w:jc w:val="both"/>
        <w:rPr>
          <w:sz w:val="28"/>
          <w:szCs w:val="28"/>
        </w:rPr>
      </w:pPr>
    </w:p>
    <w:p w:rsidR="003C1D19" w:rsidRPr="005E61EE" w:rsidRDefault="003C1D19" w:rsidP="003C1D19">
      <w:pPr>
        <w:spacing w:line="360" w:lineRule="auto"/>
        <w:jc w:val="both"/>
        <w:rPr>
          <w:sz w:val="28"/>
          <w:szCs w:val="28"/>
        </w:rPr>
      </w:pPr>
      <w:r w:rsidRPr="005E61EE">
        <w:rPr>
          <w:sz w:val="28"/>
          <w:szCs w:val="28"/>
        </w:rPr>
        <w:t xml:space="preserve">Табл. 2.11.  Показатели финансовой устойчивости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w:t>
      </w:r>
    </w:p>
    <w:tbl>
      <w:tblPr>
        <w:tblW w:w="7767" w:type="dxa"/>
        <w:tblCellMar>
          <w:left w:w="0" w:type="dxa"/>
          <w:right w:w="0" w:type="dxa"/>
        </w:tblCellMar>
        <w:tblLook w:val="0000" w:firstRow="0" w:lastRow="0" w:firstColumn="0" w:lastColumn="0" w:noHBand="0" w:noVBand="0"/>
      </w:tblPr>
      <w:tblGrid>
        <w:gridCol w:w="638"/>
        <w:gridCol w:w="1509"/>
        <w:gridCol w:w="1871"/>
        <w:gridCol w:w="1871"/>
        <w:gridCol w:w="1878"/>
      </w:tblGrid>
      <w:tr w:rsidR="003C1D19" w:rsidRPr="005E61EE">
        <w:trPr>
          <w:cantSplit/>
          <w:trHeight w:val="651"/>
        </w:trPr>
        <w:tc>
          <w:tcPr>
            <w:tcW w:w="64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484"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881"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tc>
        <w:tc>
          <w:tcPr>
            <w:tcW w:w="1881" w:type="dxa"/>
            <w:tcBorders>
              <w:top w:val="single" w:sz="8" w:space="0" w:color="000000"/>
              <w:left w:val="nil"/>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Изменения</w:t>
            </w:r>
          </w:p>
        </w:tc>
      </w:tr>
      <w:tr w:rsidR="003C1D19" w:rsidRPr="005E61EE">
        <w:trPr>
          <w:cantSplit/>
          <w:trHeight w:val="678"/>
        </w:trPr>
        <w:tc>
          <w:tcPr>
            <w:tcW w:w="640" w:type="dxa"/>
            <w:tcBorders>
              <w:top w:val="single" w:sz="8" w:space="0" w:color="000000"/>
              <w:left w:val="single" w:sz="8" w:space="0" w:color="000000"/>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484" w:type="dxa"/>
            <w:tcBorders>
              <w:top w:val="single" w:sz="8" w:space="0" w:color="000000"/>
              <w:left w:val="single" w:sz="8" w:space="0" w:color="000000"/>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41" type="#_x0000_t75" style="width:20.25pt;height:18pt" o:ole="">
                  <v:imagedata r:id="rId34" o:title=""/>
                </v:shape>
                <o:OLEObject Type="Embed" ProgID="Equation.3" ShapeID="_x0000_i1041" DrawAspect="Content" ObjectID="_1459722164" r:id="rId35"/>
              </w:objec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-0,12</w:t>
            </w:r>
          </w:p>
        </w:tc>
        <w:tc>
          <w:tcPr>
            <w:tcW w:w="188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0,05</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+0,17</w:t>
            </w:r>
            <w:r>
              <w:rPr>
                <w:sz w:val="28"/>
                <w:szCs w:val="28"/>
              </w:rPr>
              <w:t>%</w:t>
            </w:r>
          </w:p>
        </w:tc>
      </w:tr>
      <w:tr w:rsidR="003C1D19" w:rsidRPr="005E61EE">
        <w:trPr>
          <w:cantSplit/>
          <w:trHeight w:val="651"/>
        </w:trPr>
        <w:tc>
          <w:tcPr>
            <w:tcW w:w="64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2</w:t>
            </w:r>
          </w:p>
        </w:tc>
        <w:tc>
          <w:tcPr>
            <w:tcW w:w="148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360" w:dyaOrig="380">
                <v:shape id="_x0000_i1042" type="#_x0000_t75" style="width:18pt;height:18.75pt" o:ole="">
                  <v:imagedata r:id="rId36" o:title=""/>
                </v:shape>
                <o:OLEObject Type="Embed" ProgID="Equation.3" ShapeID="_x0000_i1042" DrawAspect="Content" ObjectID="_1459722165" r:id="rId37"/>
              </w:objec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1,37</w:t>
            </w:r>
          </w:p>
        </w:tc>
        <w:tc>
          <w:tcPr>
            <w:tcW w:w="188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1,59</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16,06%</w:t>
            </w:r>
          </w:p>
        </w:tc>
      </w:tr>
      <w:tr w:rsidR="003C1D19" w:rsidRPr="005E61EE">
        <w:trPr>
          <w:cantSplit/>
          <w:trHeight w:val="555"/>
        </w:trPr>
        <w:tc>
          <w:tcPr>
            <w:tcW w:w="640"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3</w:t>
            </w:r>
          </w:p>
        </w:tc>
        <w:tc>
          <w:tcPr>
            <w:tcW w:w="1484"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420" w:dyaOrig="380">
                <v:shape id="_x0000_i1043" type="#_x0000_t75" style="width:21pt;height:18.75pt" o:ole="">
                  <v:imagedata r:id="rId38" o:title=""/>
                </v:shape>
                <o:OLEObject Type="Embed" ProgID="Equation.3" ShapeID="_x0000_i1043" DrawAspect="Content" ObjectID="_1459722166" r:id="rId39"/>
              </w:objec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0,81</w:t>
            </w:r>
          </w:p>
        </w:tc>
        <w:tc>
          <w:tcPr>
            <w:tcW w:w="188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1,12</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38,3%</w:t>
            </w:r>
          </w:p>
        </w:tc>
      </w:tr>
    </w:tbl>
    <w:p w:rsidR="003C1D19" w:rsidRDefault="003C1D19" w:rsidP="003C1D19">
      <w:pPr>
        <w:spacing w:line="360" w:lineRule="auto"/>
        <w:ind w:firstLine="708"/>
        <w:jc w:val="both"/>
        <w:rPr>
          <w:sz w:val="28"/>
          <w:szCs w:val="28"/>
        </w:rPr>
      </w:pPr>
    </w:p>
    <w:p w:rsidR="0049246F" w:rsidRDefault="003C1D19" w:rsidP="0049246F">
      <w:pPr>
        <w:spacing w:line="360" w:lineRule="auto"/>
        <w:ind w:firstLine="708"/>
        <w:jc w:val="both"/>
        <w:rPr>
          <w:sz w:val="28"/>
          <w:szCs w:val="28"/>
        </w:rPr>
      </w:pPr>
      <w:r w:rsidRPr="005E61EE">
        <w:rPr>
          <w:sz w:val="28"/>
          <w:szCs w:val="28"/>
        </w:rPr>
        <w:t>Как видно из сравнения показателей 200</w:t>
      </w:r>
      <w:r>
        <w:rPr>
          <w:sz w:val="28"/>
          <w:szCs w:val="28"/>
        </w:rPr>
        <w:t>8 и 2009</w:t>
      </w:r>
      <w:r w:rsidRPr="005E61EE">
        <w:rPr>
          <w:sz w:val="28"/>
          <w:szCs w:val="28"/>
        </w:rPr>
        <w:t xml:space="preserve"> годов финансовый директор оставил все финансовые показатели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xml:space="preserve">. на уровне </w:t>
      </w:r>
      <w:smartTag w:uri="urn:schemas-microsoft-com:office:smarttags" w:element="metricconverter">
        <w:smartTagPr>
          <w:attr w:name="ProductID" w:val="2008 г"/>
        </w:smartTagPr>
        <w:r w:rsidRPr="005E61EE">
          <w:rPr>
            <w:sz w:val="28"/>
            <w:szCs w:val="28"/>
          </w:rPr>
          <w:t>200</w:t>
        </w:r>
        <w:r>
          <w:rPr>
            <w:sz w:val="28"/>
            <w:szCs w:val="28"/>
          </w:rPr>
          <w:t xml:space="preserve">8 </w:t>
        </w:r>
        <w:r w:rsidRPr="005E61EE">
          <w:rPr>
            <w:sz w:val="28"/>
            <w:szCs w:val="28"/>
          </w:rPr>
          <w:t>г</w:t>
        </w:r>
      </w:smartTag>
      <w:r w:rsidRPr="005E61EE">
        <w:rPr>
          <w:sz w:val="28"/>
          <w:szCs w:val="28"/>
        </w:rPr>
        <w:t>., считая их идеальными для предоставления в кредитные учреждения. Так, коэффициент абсолютной ликвидности остается приближенным к 0,2 как это рекомендуется в отечественной и зарубежной литературе по финансам и финансовому менеджменту. При этом совершенно остается упущенным из виду коэффициент обеспеченности собственными средствами, хотя он и улучшился по сравне</w:t>
      </w:r>
      <w:r>
        <w:rPr>
          <w:sz w:val="28"/>
          <w:szCs w:val="28"/>
        </w:rPr>
        <w:t xml:space="preserve">нию с </w:t>
      </w:r>
      <w:smartTag w:uri="urn:schemas-microsoft-com:office:smarttags" w:element="metricconverter">
        <w:smartTagPr>
          <w:attr w:name="ProductID" w:val="2008 г"/>
        </w:smartTagPr>
        <w:r>
          <w:rPr>
            <w:sz w:val="28"/>
            <w:szCs w:val="28"/>
          </w:rPr>
          <w:t xml:space="preserve">2008 </w:t>
        </w:r>
        <w:r w:rsidRPr="005E61EE">
          <w:rPr>
            <w:sz w:val="28"/>
            <w:szCs w:val="28"/>
          </w:rPr>
          <w:t>г</w:t>
        </w:r>
      </w:smartTag>
      <w:r w:rsidRPr="005E61EE">
        <w:rPr>
          <w:sz w:val="28"/>
          <w:szCs w:val="28"/>
        </w:rPr>
        <w:t xml:space="preserve">., но улучшился он только благодаря планируемой нераспределенной прибыли. </w:t>
      </w:r>
      <w:r w:rsidR="0049246F">
        <w:rPr>
          <w:sz w:val="28"/>
          <w:szCs w:val="28"/>
        </w:rPr>
        <w:t xml:space="preserve"> </w:t>
      </w:r>
    </w:p>
    <w:p w:rsidR="003C1D19" w:rsidRPr="0049246F" w:rsidRDefault="003C1D19" w:rsidP="0049246F">
      <w:pPr>
        <w:spacing w:line="360" w:lineRule="auto"/>
        <w:ind w:firstLine="708"/>
        <w:jc w:val="both"/>
        <w:rPr>
          <w:sz w:val="28"/>
          <w:szCs w:val="28"/>
        </w:rPr>
      </w:pPr>
      <w:r w:rsidRPr="0049246F">
        <w:rPr>
          <w:sz w:val="28"/>
          <w:szCs w:val="28"/>
        </w:rPr>
        <w:t xml:space="preserve">Расчет показателей рентабельности на </w:t>
      </w:r>
      <w:smartTag w:uri="urn:schemas-microsoft-com:office:smarttags" w:element="metricconverter">
        <w:smartTagPr>
          <w:attr w:name="ProductID" w:val="2009 г"/>
        </w:smartTagPr>
        <w:r w:rsidRPr="0049246F">
          <w:rPr>
            <w:sz w:val="28"/>
            <w:szCs w:val="28"/>
          </w:rPr>
          <w:t>2009 г</w:t>
        </w:r>
      </w:smartTag>
      <w:r w:rsidRPr="0049246F">
        <w:rPr>
          <w:sz w:val="28"/>
          <w:szCs w:val="28"/>
        </w:rPr>
        <w:t>. (приложение 9).</w:t>
      </w:r>
    </w:p>
    <w:p w:rsidR="003C1D19" w:rsidRPr="005E61EE" w:rsidRDefault="003C1D19" w:rsidP="003C1D19">
      <w:pPr>
        <w:spacing w:line="360" w:lineRule="auto"/>
        <w:ind w:firstLine="708"/>
        <w:jc w:val="both"/>
        <w:rPr>
          <w:b/>
          <w:sz w:val="28"/>
          <w:szCs w:val="28"/>
        </w:rPr>
      </w:pPr>
      <w:r w:rsidRPr="0049246F">
        <w:rPr>
          <w:sz w:val="28"/>
          <w:szCs w:val="28"/>
        </w:rPr>
        <w:t>Все показатели рентабельности немного вырастут, но это будет сделано благодаря росту дебиторской задолженности, т.е. отдел продаж нарастит</w:t>
      </w:r>
      <w:r w:rsidRPr="005E61EE">
        <w:rPr>
          <w:sz w:val="28"/>
          <w:szCs w:val="28"/>
        </w:rPr>
        <w:t xml:space="preserve"> выручку за счет увеличения срока оплаты проданного товара на 2 дня, а отдел закупок удержит себестоимость за счет снижения срока оплаты за материалы на 4 дня. Это всё приведёт к необходимости привлечения новых кредитов и к снижению оборачиваемости средств компании, при, казалось бы, увеличивающемся объеме продаж. То есть показатели рентабельности завышены искусственно, что в документах, подготовленных руководству и акционерам, маскирует застой и финансовый кризис компании. Итак, попробуем выйти из кризиса.</w:t>
      </w:r>
    </w:p>
    <w:p w:rsidR="003C1D19" w:rsidRDefault="003C1D19" w:rsidP="003C1D19">
      <w:pPr>
        <w:pStyle w:val="20"/>
        <w:ind w:firstLine="708"/>
        <w:jc w:val="both"/>
        <w:rPr>
          <w:sz w:val="28"/>
          <w:szCs w:val="28"/>
        </w:rPr>
      </w:pPr>
    </w:p>
    <w:p w:rsidR="003C1D19" w:rsidRDefault="003C1D19" w:rsidP="00296237">
      <w:pPr>
        <w:shd w:val="clear" w:color="auto" w:fill="FFFFFF"/>
        <w:autoSpaceDE w:val="0"/>
        <w:autoSpaceDN w:val="0"/>
        <w:adjustRightInd w:val="0"/>
        <w:rPr>
          <w:sz w:val="28"/>
          <w:szCs w:val="28"/>
        </w:rPr>
      </w:pPr>
    </w:p>
    <w:p w:rsidR="0049246F" w:rsidRDefault="0049246F"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8C01AE" w:rsidRDefault="008C01AE" w:rsidP="00296237">
      <w:pPr>
        <w:shd w:val="clear" w:color="auto" w:fill="FFFFFF"/>
        <w:autoSpaceDE w:val="0"/>
        <w:autoSpaceDN w:val="0"/>
        <w:adjustRightInd w:val="0"/>
        <w:rPr>
          <w:sz w:val="28"/>
          <w:szCs w:val="28"/>
        </w:rPr>
      </w:pPr>
    </w:p>
    <w:p w:rsidR="0049246F" w:rsidRDefault="0049246F" w:rsidP="00296237">
      <w:pPr>
        <w:shd w:val="clear" w:color="auto" w:fill="FFFFFF"/>
        <w:autoSpaceDE w:val="0"/>
        <w:autoSpaceDN w:val="0"/>
        <w:adjustRightInd w:val="0"/>
        <w:rPr>
          <w:sz w:val="28"/>
          <w:szCs w:val="28"/>
        </w:rPr>
      </w:pPr>
    </w:p>
    <w:p w:rsidR="0049246F" w:rsidRDefault="0049246F" w:rsidP="00296237">
      <w:pPr>
        <w:shd w:val="clear" w:color="auto" w:fill="FFFFFF"/>
        <w:autoSpaceDE w:val="0"/>
        <w:autoSpaceDN w:val="0"/>
        <w:adjustRightInd w:val="0"/>
        <w:rPr>
          <w:sz w:val="28"/>
          <w:szCs w:val="28"/>
        </w:rPr>
      </w:pPr>
    </w:p>
    <w:p w:rsidR="0049246F" w:rsidRDefault="0049246F" w:rsidP="00296237">
      <w:pPr>
        <w:shd w:val="clear" w:color="auto" w:fill="FFFFFF"/>
        <w:autoSpaceDE w:val="0"/>
        <w:autoSpaceDN w:val="0"/>
        <w:adjustRightInd w:val="0"/>
        <w:rPr>
          <w:sz w:val="28"/>
          <w:szCs w:val="28"/>
        </w:rPr>
      </w:pPr>
    </w:p>
    <w:p w:rsidR="00296237" w:rsidRDefault="008C01AE" w:rsidP="008C01AE">
      <w:pPr>
        <w:widowControl w:val="0"/>
        <w:spacing w:before="20"/>
        <w:jc w:val="center"/>
        <w:rPr>
          <w:sz w:val="28"/>
          <w:szCs w:val="28"/>
        </w:rPr>
      </w:pPr>
      <w:bookmarkStart w:id="5" w:name="_Toc230420901"/>
      <w:r w:rsidRPr="008C01AE">
        <w:rPr>
          <w:b/>
          <w:sz w:val="28"/>
          <w:szCs w:val="28"/>
        </w:rPr>
        <w:t>3</w:t>
      </w:r>
      <w:r w:rsidR="00296237" w:rsidRPr="008C01AE">
        <w:rPr>
          <w:b/>
          <w:sz w:val="28"/>
          <w:szCs w:val="28"/>
        </w:rPr>
        <w:t>.</w:t>
      </w:r>
      <w:r w:rsidR="00296237" w:rsidRPr="00D14BA7">
        <w:rPr>
          <w:sz w:val="28"/>
          <w:szCs w:val="28"/>
        </w:rPr>
        <w:t xml:space="preserve"> </w:t>
      </w:r>
      <w:bookmarkEnd w:id="5"/>
      <w:r w:rsidRPr="008C01AE">
        <w:rPr>
          <w:b/>
          <w:sz w:val="28"/>
          <w:szCs w:val="28"/>
        </w:rPr>
        <w:t>Экономическое обоснование показателей деятельности предприятия на планируемый период.</w:t>
      </w:r>
    </w:p>
    <w:p w:rsidR="008C01AE" w:rsidRDefault="008C01AE" w:rsidP="008C01AE">
      <w:pPr>
        <w:widowControl w:val="0"/>
        <w:spacing w:before="20"/>
        <w:jc w:val="center"/>
        <w:rPr>
          <w:sz w:val="28"/>
          <w:szCs w:val="28"/>
        </w:rPr>
      </w:pPr>
    </w:p>
    <w:p w:rsidR="00265A83" w:rsidRPr="00265A83" w:rsidRDefault="00265A83" w:rsidP="00265A83">
      <w:pPr>
        <w:autoSpaceDE w:val="0"/>
        <w:autoSpaceDN w:val="0"/>
        <w:adjustRightInd w:val="0"/>
        <w:spacing w:line="360" w:lineRule="auto"/>
        <w:ind w:firstLine="709"/>
        <w:jc w:val="both"/>
        <w:rPr>
          <w:sz w:val="28"/>
          <w:szCs w:val="28"/>
        </w:rPr>
      </w:pPr>
      <w:r w:rsidRPr="00265A83">
        <w:rPr>
          <w:sz w:val="28"/>
          <w:szCs w:val="28"/>
        </w:rPr>
        <w:t>Рассмотрим на примере, как работает данная структура. В отделе маркетинга уже должна быть собрана информация о каждом регионе (конкуренты, ценовое окружение, представленность и т.д.). Допустим, что супервайзер какого-либо региона хочет провести на своей территории какую-либо акцию по продвижению продукта. Он обращается с письменным предложением к своему региональному менеджеру, который, собрав все подобные предложения, отправляет их руководителю отдела маркетинга для включения в бюджет. После утверждения бюджета бренд-менеджер по торговой марке совместно с ATL-менеджером проводит запланированную акцию, а затем анализирует ее эффективность. Возможно привлечение сторонних организаций для проведения таких мероприятий.</w:t>
      </w:r>
    </w:p>
    <w:p w:rsidR="00265A83" w:rsidRPr="00265A83" w:rsidRDefault="00265A83" w:rsidP="00265A83">
      <w:pPr>
        <w:autoSpaceDE w:val="0"/>
        <w:autoSpaceDN w:val="0"/>
        <w:adjustRightInd w:val="0"/>
        <w:spacing w:line="360" w:lineRule="auto"/>
        <w:ind w:firstLine="709"/>
        <w:jc w:val="both"/>
        <w:rPr>
          <w:sz w:val="28"/>
          <w:szCs w:val="28"/>
        </w:rPr>
      </w:pPr>
      <w:r w:rsidRPr="00265A83">
        <w:rPr>
          <w:sz w:val="28"/>
          <w:szCs w:val="28"/>
        </w:rPr>
        <w:t>Любая организационная структура управления маркетингом может строиться на основе следующих характеристик: функции, географической зоны деятельности, продукта и потребительского рынка. Соответственно выделяют следующие системы организации подразделений маркетинга: функциональную, географическую, продуктовую, рыночную и различные их комбинации (функционально-продуктовую, функционально</w:t>
      </w:r>
      <w:r w:rsidR="000A1F2F">
        <w:rPr>
          <w:sz w:val="28"/>
          <w:szCs w:val="28"/>
        </w:rPr>
        <w:t xml:space="preserve">-рыночную, продуктово - рыночную, </w:t>
      </w:r>
      <w:r w:rsidRPr="00265A83">
        <w:rPr>
          <w:sz w:val="28"/>
          <w:szCs w:val="28"/>
        </w:rPr>
        <w:t>функционально</w:t>
      </w:r>
      <w:r w:rsidR="000A1F2F">
        <w:rPr>
          <w:sz w:val="28"/>
          <w:szCs w:val="28"/>
        </w:rPr>
        <w:t xml:space="preserve"> – </w:t>
      </w:r>
      <w:r w:rsidRPr="00265A83">
        <w:rPr>
          <w:sz w:val="28"/>
          <w:szCs w:val="28"/>
        </w:rPr>
        <w:t>продуктово</w:t>
      </w:r>
      <w:r w:rsidR="000A1F2F">
        <w:rPr>
          <w:sz w:val="28"/>
          <w:szCs w:val="28"/>
        </w:rPr>
        <w:t xml:space="preserve"> </w:t>
      </w:r>
      <w:r w:rsidRPr="00265A83">
        <w:rPr>
          <w:sz w:val="28"/>
          <w:szCs w:val="28"/>
        </w:rPr>
        <w:t>-</w:t>
      </w:r>
      <w:r w:rsidR="000A1F2F">
        <w:rPr>
          <w:sz w:val="28"/>
          <w:szCs w:val="28"/>
        </w:rPr>
        <w:t xml:space="preserve"> </w:t>
      </w:r>
      <w:r w:rsidRPr="00265A83">
        <w:rPr>
          <w:sz w:val="28"/>
          <w:szCs w:val="28"/>
        </w:rPr>
        <w:t>рыночную, организационную структуру управления проектом, матричную).</w:t>
      </w:r>
    </w:p>
    <w:p w:rsidR="00265A83" w:rsidRDefault="00265A83" w:rsidP="00265A83">
      <w:pPr>
        <w:autoSpaceDE w:val="0"/>
        <w:autoSpaceDN w:val="0"/>
        <w:adjustRightInd w:val="0"/>
        <w:spacing w:line="360" w:lineRule="auto"/>
        <w:ind w:firstLine="709"/>
        <w:jc w:val="both"/>
        <w:rPr>
          <w:sz w:val="28"/>
          <w:szCs w:val="28"/>
        </w:rPr>
      </w:pPr>
      <w:r w:rsidRPr="00265A83">
        <w:rPr>
          <w:sz w:val="28"/>
          <w:szCs w:val="28"/>
        </w:rPr>
        <w:t xml:space="preserve">Наиболее часто встречающейся системой организации отдела маркетинга на современных предприятиях является функциональная. </w:t>
      </w:r>
      <w:r>
        <w:rPr>
          <w:sz w:val="28"/>
          <w:szCs w:val="28"/>
        </w:rPr>
        <w:t>О</w:t>
      </w:r>
      <w:r w:rsidRPr="00265A83">
        <w:rPr>
          <w:sz w:val="28"/>
          <w:szCs w:val="28"/>
        </w:rPr>
        <w:t>тдел маркетинга имеет следующую структуру (рисунок 1).</w:t>
      </w:r>
    </w:p>
    <w:p w:rsidR="00265A83" w:rsidRDefault="00265A83" w:rsidP="00265A83">
      <w:pPr>
        <w:autoSpaceDE w:val="0"/>
        <w:autoSpaceDN w:val="0"/>
        <w:adjustRightInd w:val="0"/>
        <w:spacing w:line="360" w:lineRule="auto"/>
        <w:ind w:firstLine="709"/>
        <w:jc w:val="both"/>
        <w:rPr>
          <w:sz w:val="28"/>
          <w:szCs w:val="28"/>
        </w:rPr>
      </w:pPr>
    </w:p>
    <w:p w:rsidR="00265A83" w:rsidRDefault="00265A83" w:rsidP="00265A83">
      <w:pPr>
        <w:autoSpaceDE w:val="0"/>
        <w:autoSpaceDN w:val="0"/>
        <w:adjustRightInd w:val="0"/>
        <w:spacing w:line="360" w:lineRule="auto"/>
        <w:ind w:firstLine="709"/>
        <w:jc w:val="both"/>
        <w:rPr>
          <w:sz w:val="28"/>
          <w:szCs w:val="28"/>
        </w:rPr>
      </w:pPr>
    </w:p>
    <w:p w:rsidR="00265A83" w:rsidRDefault="00265A83" w:rsidP="00265A83">
      <w:pPr>
        <w:autoSpaceDE w:val="0"/>
        <w:autoSpaceDN w:val="0"/>
        <w:adjustRightInd w:val="0"/>
        <w:spacing w:line="360" w:lineRule="auto"/>
        <w:ind w:firstLine="709"/>
        <w:jc w:val="both"/>
        <w:rPr>
          <w:sz w:val="28"/>
          <w:szCs w:val="28"/>
        </w:rPr>
      </w:pPr>
    </w:p>
    <w:p w:rsidR="00265A83" w:rsidRPr="00265A83" w:rsidRDefault="00265A83" w:rsidP="00265A83">
      <w:pPr>
        <w:autoSpaceDE w:val="0"/>
        <w:autoSpaceDN w:val="0"/>
        <w:adjustRightInd w:val="0"/>
        <w:spacing w:line="360" w:lineRule="auto"/>
        <w:ind w:firstLine="709"/>
        <w:jc w:val="both"/>
        <w:rPr>
          <w:sz w:val="28"/>
          <w:szCs w:val="28"/>
        </w:rPr>
      </w:pPr>
    </w:p>
    <w:p w:rsidR="00265A83" w:rsidRPr="00265A83" w:rsidRDefault="00265A83" w:rsidP="00265A83">
      <w:pPr>
        <w:autoSpaceDE w:val="0"/>
        <w:autoSpaceDN w:val="0"/>
        <w:adjustRightInd w:val="0"/>
        <w:spacing w:line="360" w:lineRule="auto"/>
        <w:ind w:firstLine="709"/>
        <w:jc w:val="both"/>
        <w:outlineLvl w:val="0"/>
        <w:rPr>
          <w:sz w:val="28"/>
          <w:szCs w:val="28"/>
        </w:rPr>
      </w:pPr>
    </w:p>
    <w:p w:rsidR="00265A83" w:rsidRPr="00265A83" w:rsidRDefault="00265A83" w:rsidP="00265A83">
      <w:pPr>
        <w:autoSpaceDE w:val="0"/>
        <w:autoSpaceDN w:val="0"/>
        <w:adjustRightInd w:val="0"/>
        <w:spacing w:line="360" w:lineRule="auto"/>
        <w:ind w:firstLine="709"/>
        <w:jc w:val="both"/>
        <w:rPr>
          <w:sz w:val="28"/>
          <w:szCs w:val="28"/>
        </w:rPr>
      </w:pPr>
    </w:p>
    <w:p w:rsidR="00265A83" w:rsidRDefault="00265A83" w:rsidP="00265A83">
      <w:pPr>
        <w:pStyle w:val="ConsPlusNonformat"/>
        <w:jc w:val="both"/>
      </w:pPr>
      <w:r>
        <w:t xml:space="preserve">                      ┌──────────────────────────────┐</w:t>
      </w:r>
    </w:p>
    <w:p w:rsidR="00265A83" w:rsidRDefault="00265A83" w:rsidP="00265A83">
      <w:pPr>
        <w:pStyle w:val="ConsPlusNonformat"/>
        <w:jc w:val="both"/>
      </w:pPr>
      <w:r>
        <w:t>┌─────────────────────┤Руководитель отдела маркетинга├────────────────────┐</w:t>
      </w:r>
    </w:p>
    <w:p w:rsidR="00265A83" w:rsidRDefault="00265A83" w:rsidP="00265A83">
      <w:pPr>
        <w:pStyle w:val="ConsPlusNonformat"/>
        <w:jc w:val="both"/>
      </w:pPr>
      <w:r>
        <w:t>│                     └──────────────────────────────┘                    │</w:t>
      </w:r>
    </w:p>
    <w:p w:rsidR="00265A83" w:rsidRDefault="00265A83" w:rsidP="00265A83">
      <w:pPr>
        <w:pStyle w:val="ConsPlusNonformat"/>
        <w:jc w:val="both"/>
      </w:pPr>
      <w:r>
        <w:t>│ ┌──────────────────────────────┐       ┌──────────────────────────────┐ │</w:t>
      </w:r>
    </w:p>
    <w:p w:rsidR="00265A83" w:rsidRDefault="00265A83" w:rsidP="00265A83">
      <w:pPr>
        <w:pStyle w:val="ConsPlusNonformat"/>
        <w:jc w:val="both"/>
      </w:pPr>
      <w:r>
        <w:t>├─┤      Маркетолог-аналитик     │       │         ATL-менеджер         │ │</w:t>
      </w:r>
    </w:p>
    <w:p w:rsidR="00265A83" w:rsidRDefault="00265A83" w:rsidP="00265A83">
      <w:pPr>
        <w:pStyle w:val="ConsPlusNonformat"/>
        <w:jc w:val="both"/>
      </w:pPr>
      <w:r>
        <w:t>│ │(анализ внутренней информации)│       │ (реклама, PR, POS-материалы, ├─┤</w:t>
      </w:r>
    </w:p>
    <w:p w:rsidR="00265A83" w:rsidRDefault="00265A83" w:rsidP="00265A83">
      <w:pPr>
        <w:pStyle w:val="ConsPlusNonformat"/>
        <w:jc w:val="both"/>
      </w:pPr>
      <w:r>
        <w:t>│ └──────────────────────────────┘       │       дизайн упаковки)       │ │</w:t>
      </w:r>
    </w:p>
    <w:p w:rsidR="00265A83" w:rsidRDefault="00265A83" w:rsidP="00265A83">
      <w:pPr>
        <w:pStyle w:val="ConsPlusNonformat"/>
        <w:jc w:val="both"/>
      </w:pPr>
      <w:r>
        <w:t>│ ┌──────────────────────────────┐       └──────────────────────────────┘ │</w:t>
      </w:r>
    </w:p>
    <w:p w:rsidR="00265A83" w:rsidRDefault="00265A83" w:rsidP="00265A83">
      <w:pPr>
        <w:pStyle w:val="ConsPlusNonformat"/>
        <w:jc w:val="both"/>
      </w:pPr>
      <w:r>
        <w:t>├─┤      Маркетолог-аналитик     │       ┌──────────────────────────────┐ │</w:t>
      </w:r>
    </w:p>
    <w:p w:rsidR="00265A83" w:rsidRDefault="00265A83" w:rsidP="00265A83">
      <w:pPr>
        <w:pStyle w:val="ConsPlusNonformat"/>
        <w:jc w:val="both"/>
      </w:pPr>
      <w:r>
        <w:t>│ │ (маркетинговые исследования) │       │         BTL-менеджер         ├─┘</w:t>
      </w:r>
    </w:p>
    <w:p w:rsidR="00265A83" w:rsidRDefault="00265A83" w:rsidP="00265A83">
      <w:pPr>
        <w:pStyle w:val="ConsPlusNonformat"/>
        <w:jc w:val="both"/>
      </w:pPr>
      <w:r>
        <w:t>│ └──────────────────────────────┘       │ (мероприятия по продвижению) │</w:t>
      </w:r>
    </w:p>
    <w:p w:rsidR="00265A83" w:rsidRDefault="00265A83" w:rsidP="00265A83">
      <w:pPr>
        <w:pStyle w:val="ConsPlusNonformat"/>
        <w:jc w:val="both"/>
      </w:pPr>
      <w:r>
        <w:t>│ ┌──────────────────────────────┐       └──────────────────────────────┘</w:t>
      </w:r>
    </w:p>
    <w:p w:rsidR="00265A83" w:rsidRDefault="00265A83" w:rsidP="00265A83">
      <w:pPr>
        <w:pStyle w:val="ConsPlusNonformat"/>
        <w:jc w:val="both"/>
      </w:pPr>
      <w:r>
        <w:t>└─┤      Маркетолог-аналитик     │</w:t>
      </w:r>
    </w:p>
    <w:p w:rsidR="00265A83" w:rsidRDefault="00265A83" w:rsidP="00265A83">
      <w:pPr>
        <w:pStyle w:val="ConsPlusNonformat"/>
        <w:jc w:val="both"/>
      </w:pPr>
      <w:r>
        <w:t xml:space="preserve">  │(аудит цен и представленности)│</w:t>
      </w:r>
    </w:p>
    <w:p w:rsidR="00265A83" w:rsidRDefault="00265A83" w:rsidP="00265A83">
      <w:pPr>
        <w:pStyle w:val="ConsPlusNonformat"/>
        <w:jc w:val="both"/>
      </w:pPr>
      <w:r>
        <w:t xml:space="preserve">  └──────────────────────────────┘</w:t>
      </w:r>
    </w:p>
    <w:p w:rsidR="00265A83" w:rsidRDefault="00265A83" w:rsidP="00265A83">
      <w:pPr>
        <w:autoSpaceDE w:val="0"/>
        <w:autoSpaceDN w:val="0"/>
        <w:adjustRightInd w:val="0"/>
        <w:ind w:firstLine="540"/>
        <w:jc w:val="both"/>
      </w:pPr>
    </w:p>
    <w:p w:rsidR="00265A83" w:rsidRPr="00265A83" w:rsidRDefault="00265A83" w:rsidP="00265A83">
      <w:pPr>
        <w:autoSpaceDE w:val="0"/>
        <w:autoSpaceDN w:val="0"/>
        <w:adjustRightInd w:val="0"/>
        <w:spacing w:line="360" w:lineRule="auto"/>
        <w:ind w:firstLine="709"/>
        <w:jc w:val="both"/>
        <w:rPr>
          <w:sz w:val="28"/>
          <w:szCs w:val="28"/>
        </w:rPr>
      </w:pPr>
      <w:r w:rsidRPr="00265A83">
        <w:rPr>
          <w:sz w:val="28"/>
          <w:szCs w:val="28"/>
        </w:rPr>
        <w:t xml:space="preserve">Рисунок 1 Структура отдела маркетинга </w:t>
      </w:r>
    </w:p>
    <w:p w:rsidR="00265A83" w:rsidRPr="00265A83" w:rsidRDefault="00265A83" w:rsidP="00265A83">
      <w:pPr>
        <w:autoSpaceDE w:val="0"/>
        <w:autoSpaceDN w:val="0"/>
        <w:adjustRightInd w:val="0"/>
        <w:spacing w:line="360" w:lineRule="auto"/>
        <w:ind w:firstLine="709"/>
        <w:jc w:val="both"/>
        <w:rPr>
          <w:sz w:val="28"/>
          <w:szCs w:val="28"/>
        </w:rPr>
      </w:pPr>
    </w:p>
    <w:p w:rsidR="00265A83" w:rsidRPr="00265A83" w:rsidRDefault="00265A83" w:rsidP="00265A83">
      <w:pPr>
        <w:autoSpaceDE w:val="0"/>
        <w:autoSpaceDN w:val="0"/>
        <w:adjustRightInd w:val="0"/>
        <w:spacing w:line="360" w:lineRule="auto"/>
        <w:ind w:firstLine="709"/>
        <w:jc w:val="both"/>
        <w:rPr>
          <w:sz w:val="28"/>
          <w:szCs w:val="28"/>
        </w:rPr>
      </w:pPr>
    </w:p>
    <w:p w:rsidR="00265A83" w:rsidRPr="00265A83" w:rsidRDefault="00265A83" w:rsidP="00265A83">
      <w:pPr>
        <w:autoSpaceDE w:val="0"/>
        <w:autoSpaceDN w:val="0"/>
        <w:adjustRightInd w:val="0"/>
        <w:spacing w:line="360" w:lineRule="auto"/>
        <w:ind w:firstLine="709"/>
        <w:jc w:val="both"/>
        <w:rPr>
          <w:sz w:val="28"/>
          <w:szCs w:val="28"/>
        </w:rPr>
      </w:pPr>
      <w:r w:rsidRPr="00265A83">
        <w:rPr>
          <w:sz w:val="28"/>
          <w:szCs w:val="28"/>
        </w:rPr>
        <w:t>Однако, несмотря на то что функциональная организация системы маркетинга является наиболее простой, ее эффективность падает по мере роста номенклатуры выпускаемых продуктов и расширения рынков сбыта (что и происходит на данном молокоперерабатывающем предприятии). Причиной этого является отсутствие в функциональной организации лица (кроме самого руководителя), отвечающего за маркетинг отдельных продуктов в целом или за маркетинговую деятельность на определенных рынках.</w:t>
      </w:r>
    </w:p>
    <w:p w:rsidR="003C1D19" w:rsidRPr="00265A83" w:rsidRDefault="003C1D19" w:rsidP="00265A83">
      <w:pPr>
        <w:shd w:val="clear" w:color="auto" w:fill="FFFFFF"/>
        <w:autoSpaceDE w:val="0"/>
        <w:autoSpaceDN w:val="0"/>
        <w:adjustRightInd w:val="0"/>
        <w:spacing w:line="360" w:lineRule="auto"/>
        <w:ind w:firstLine="709"/>
        <w:jc w:val="both"/>
        <w:rPr>
          <w:sz w:val="28"/>
          <w:szCs w:val="28"/>
        </w:rPr>
      </w:pPr>
    </w:p>
    <w:p w:rsidR="003C1D19" w:rsidRPr="00265A83" w:rsidRDefault="003C1D19" w:rsidP="00265A83">
      <w:pPr>
        <w:shd w:val="clear" w:color="auto" w:fill="FFFFFF"/>
        <w:autoSpaceDE w:val="0"/>
        <w:autoSpaceDN w:val="0"/>
        <w:adjustRightInd w:val="0"/>
        <w:spacing w:line="360" w:lineRule="auto"/>
        <w:ind w:firstLine="709"/>
        <w:jc w:val="both"/>
        <w:rPr>
          <w:sz w:val="28"/>
          <w:szCs w:val="28"/>
        </w:rPr>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3C1D19" w:rsidRDefault="003C1D19" w:rsidP="00296237">
      <w:pPr>
        <w:shd w:val="clear" w:color="auto" w:fill="FFFFFF"/>
        <w:autoSpaceDE w:val="0"/>
        <w:autoSpaceDN w:val="0"/>
        <w:adjustRightInd w:val="0"/>
      </w:pPr>
    </w:p>
    <w:p w:rsidR="00296237" w:rsidRPr="00D14BA7" w:rsidRDefault="008C01AE" w:rsidP="00D14BA7">
      <w:pPr>
        <w:pStyle w:val="1"/>
        <w:jc w:val="center"/>
        <w:rPr>
          <w:rFonts w:ascii="Times New Roman" w:hAnsi="Times New Roman"/>
          <w:sz w:val="28"/>
        </w:rPr>
      </w:pPr>
      <w:bookmarkStart w:id="6" w:name="_Toc230420903"/>
      <w:r>
        <w:rPr>
          <w:rFonts w:ascii="Times New Roman" w:hAnsi="Times New Roman"/>
          <w:sz w:val="28"/>
          <w:szCs w:val="28"/>
        </w:rPr>
        <w:t>3</w:t>
      </w:r>
      <w:r w:rsidR="00296237" w:rsidRPr="00D14BA7">
        <w:rPr>
          <w:rFonts w:ascii="Times New Roman" w:hAnsi="Times New Roman"/>
          <w:sz w:val="28"/>
          <w:szCs w:val="28"/>
        </w:rPr>
        <w:t>.</w:t>
      </w:r>
      <w:r>
        <w:rPr>
          <w:rFonts w:ascii="Times New Roman" w:hAnsi="Times New Roman"/>
          <w:sz w:val="28"/>
          <w:szCs w:val="28"/>
        </w:rPr>
        <w:t>1.</w:t>
      </w:r>
      <w:r w:rsidR="00296237" w:rsidRPr="00D14BA7">
        <w:rPr>
          <w:rFonts w:ascii="Times New Roman" w:hAnsi="Times New Roman"/>
          <w:sz w:val="28"/>
          <w:szCs w:val="28"/>
        </w:rPr>
        <w:t xml:space="preserve"> Влияние ключевых факторов успеха предприятия. Выработка заключений</w:t>
      </w:r>
      <w:r w:rsidR="00D14BA7">
        <w:rPr>
          <w:rFonts w:ascii="Times New Roman" w:hAnsi="Times New Roman"/>
          <w:sz w:val="28"/>
          <w:szCs w:val="28"/>
        </w:rPr>
        <w:t xml:space="preserve"> </w:t>
      </w:r>
      <w:r w:rsidR="00296237" w:rsidRPr="00D14BA7">
        <w:rPr>
          <w:rFonts w:ascii="Times New Roman" w:hAnsi="Times New Roman"/>
          <w:sz w:val="28"/>
          <w:szCs w:val="28"/>
        </w:rPr>
        <w:t>по привлекательности предприятия и сферы деятельности в целом</w:t>
      </w:r>
      <w:bookmarkEnd w:id="6"/>
    </w:p>
    <w:p w:rsidR="00296237" w:rsidRDefault="00296237" w:rsidP="00296237">
      <w:pPr>
        <w:shd w:val="clear" w:color="auto" w:fill="FFFFFF"/>
        <w:autoSpaceDE w:val="0"/>
        <w:autoSpaceDN w:val="0"/>
        <w:adjustRightInd w:val="0"/>
        <w:spacing w:line="360" w:lineRule="auto"/>
        <w:ind w:firstLine="709"/>
        <w:jc w:val="both"/>
        <w:rPr>
          <w:sz w:val="28"/>
          <w:szCs w:val="28"/>
        </w:rPr>
      </w:pPr>
    </w:p>
    <w:p w:rsidR="003C1D19" w:rsidRDefault="003C1D19" w:rsidP="004A6C13">
      <w:pPr>
        <w:pStyle w:val="20"/>
        <w:spacing w:after="0" w:line="360" w:lineRule="auto"/>
        <w:ind w:firstLine="709"/>
        <w:jc w:val="both"/>
        <w:rPr>
          <w:sz w:val="28"/>
          <w:szCs w:val="28"/>
        </w:rPr>
      </w:pPr>
      <w:r>
        <w:rPr>
          <w:sz w:val="28"/>
          <w:szCs w:val="28"/>
        </w:rPr>
        <w:t>Проанализированы показатели ликвидности, финансовой независимости, рентабельности и деловой активности ООО «</w:t>
      </w:r>
      <w:r w:rsidR="000A1F2F">
        <w:rPr>
          <w:sz w:val="28"/>
          <w:szCs w:val="28"/>
        </w:rPr>
        <w:t>КОНЭКС</w:t>
      </w:r>
      <w:r>
        <w:rPr>
          <w:sz w:val="28"/>
          <w:szCs w:val="28"/>
        </w:rPr>
        <w:t>».</w:t>
      </w:r>
    </w:p>
    <w:p w:rsidR="003C1D19" w:rsidRDefault="003C1D19" w:rsidP="004A6C13">
      <w:pPr>
        <w:pStyle w:val="20"/>
        <w:spacing w:after="0" w:line="360" w:lineRule="auto"/>
        <w:ind w:firstLine="709"/>
        <w:jc w:val="both"/>
        <w:rPr>
          <w:sz w:val="28"/>
          <w:szCs w:val="28"/>
        </w:rPr>
      </w:pPr>
      <w:r w:rsidRPr="005E61EE">
        <w:rPr>
          <w:sz w:val="28"/>
          <w:szCs w:val="28"/>
        </w:rPr>
        <w:t>Глядя на схему финансовых показателей</w:t>
      </w:r>
      <w:r>
        <w:rPr>
          <w:sz w:val="28"/>
          <w:szCs w:val="28"/>
        </w:rPr>
        <w:t>,</w:t>
      </w:r>
      <w:r w:rsidRPr="005E61EE">
        <w:rPr>
          <w:sz w:val="28"/>
          <w:szCs w:val="28"/>
        </w:rPr>
        <w:t xml:space="preserve"> участвующих в подсчете </w:t>
      </w:r>
      <w:r>
        <w:rPr>
          <w:sz w:val="28"/>
          <w:szCs w:val="28"/>
        </w:rPr>
        <w:t>рентабельности и деловой активности капитала компании</w:t>
      </w:r>
      <w:r w:rsidRPr="005E61EE">
        <w:rPr>
          <w:sz w:val="28"/>
          <w:szCs w:val="28"/>
        </w:rPr>
        <w:t xml:space="preserve">  напрашивается решение о том, как</w:t>
      </w:r>
      <w:r>
        <w:rPr>
          <w:sz w:val="28"/>
          <w:szCs w:val="28"/>
        </w:rPr>
        <w:t>ими путями можно</w:t>
      </w:r>
      <w:r w:rsidRPr="005E61EE">
        <w:rPr>
          <w:sz w:val="28"/>
          <w:szCs w:val="28"/>
        </w:rPr>
        <w:t xml:space="preserve"> увеличить рентабельность:</w:t>
      </w:r>
    </w:p>
    <w:p w:rsidR="003C1D19" w:rsidRDefault="003C1D19" w:rsidP="004A6C13">
      <w:pPr>
        <w:pStyle w:val="20"/>
        <w:numPr>
          <w:ilvl w:val="0"/>
          <w:numId w:val="1"/>
        </w:numPr>
        <w:spacing w:after="0" w:line="360" w:lineRule="auto"/>
        <w:ind w:left="0" w:firstLine="709"/>
        <w:jc w:val="both"/>
        <w:rPr>
          <w:sz w:val="28"/>
          <w:szCs w:val="28"/>
        </w:rPr>
      </w:pPr>
      <w:r w:rsidRPr="005E61EE">
        <w:rPr>
          <w:sz w:val="28"/>
          <w:szCs w:val="28"/>
        </w:rPr>
        <w:t>во-первых, с помощью увеличения выручки;</w:t>
      </w:r>
    </w:p>
    <w:p w:rsidR="003C1D19" w:rsidRPr="005E61EE" w:rsidRDefault="003C1D19" w:rsidP="004A6C13">
      <w:pPr>
        <w:pStyle w:val="20"/>
        <w:numPr>
          <w:ilvl w:val="0"/>
          <w:numId w:val="1"/>
        </w:numPr>
        <w:spacing w:after="0" w:line="360" w:lineRule="auto"/>
        <w:ind w:left="0" w:firstLine="709"/>
        <w:jc w:val="both"/>
        <w:rPr>
          <w:sz w:val="28"/>
          <w:szCs w:val="28"/>
        </w:rPr>
      </w:pPr>
      <w:r w:rsidRPr="005E61EE">
        <w:rPr>
          <w:sz w:val="28"/>
          <w:szCs w:val="28"/>
        </w:rPr>
        <w:t>во-вторых, с помощью уменьшения себестоимости;</w:t>
      </w:r>
    </w:p>
    <w:p w:rsidR="003C1D19" w:rsidRDefault="003C1D19" w:rsidP="004A6C13">
      <w:pPr>
        <w:pStyle w:val="20"/>
        <w:numPr>
          <w:ilvl w:val="0"/>
          <w:numId w:val="1"/>
        </w:numPr>
        <w:spacing w:after="0" w:line="360" w:lineRule="auto"/>
        <w:ind w:left="0" w:firstLine="709"/>
        <w:jc w:val="both"/>
        <w:rPr>
          <w:sz w:val="28"/>
          <w:szCs w:val="28"/>
        </w:rPr>
      </w:pPr>
      <w:r w:rsidRPr="005E61EE">
        <w:rPr>
          <w:sz w:val="28"/>
          <w:szCs w:val="28"/>
        </w:rPr>
        <w:t xml:space="preserve">в-третьих, </w:t>
      </w:r>
      <w:r>
        <w:rPr>
          <w:sz w:val="28"/>
          <w:szCs w:val="28"/>
        </w:rPr>
        <w:t>с помощью увеличения показателей оборачиваемости</w:t>
      </w:r>
    </w:p>
    <w:p w:rsidR="003C1D19" w:rsidRDefault="003C1D19" w:rsidP="004A6C13">
      <w:pPr>
        <w:pStyle w:val="20"/>
        <w:numPr>
          <w:ilvl w:val="0"/>
          <w:numId w:val="1"/>
        </w:numPr>
        <w:spacing w:after="0" w:line="360" w:lineRule="auto"/>
        <w:ind w:left="0" w:firstLine="709"/>
        <w:jc w:val="both"/>
        <w:rPr>
          <w:sz w:val="28"/>
          <w:szCs w:val="28"/>
        </w:rPr>
      </w:pPr>
      <w:r>
        <w:rPr>
          <w:sz w:val="28"/>
          <w:szCs w:val="28"/>
        </w:rPr>
        <w:t xml:space="preserve">в-четвёртых, </w:t>
      </w:r>
      <w:r w:rsidRPr="005E61EE">
        <w:rPr>
          <w:sz w:val="28"/>
          <w:szCs w:val="28"/>
        </w:rPr>
        <w:t xml:space="preserve">с помощью </w:t>
      </w:r>
      <w:r>
        <w:rPr>
          <w:sz w:val="28"/>
          <w:szCs w:val="28"/>
        </w:rPr>
        <w:t>минимизации</w:t>
      </w:r>
      <w:r w:rsidRPr="005E61EE">
        <w:rPr>
          <w:sz w:val="28"/>
          <w:szCs w:val="28"/>
        </w:rPr>
        <w:t xml:space="preserve"> налогов.</w:t>
      </w:r>
    </w:p>
    <w:p w:rsidR="003C1D19" w:rsidRPr="005E61EE" w:rsidRDefault="003C1D19" w:rsidP="004A6C13">
      <w:pPr>
        <w:spacing w:line="360" w:lineRule="auto"/>
        <w:ind w:firstLine="709"/>
        <w:jc w:val="both"/>
        <w:rPr>
          <w:sz w:val="28"/>
          <w:szCs w:val="28"/>
        </w:rPr>
      </w:pPr>
      <w:r w:rsidRPr="005E61EE">
        <w:rPr>
          <w:bCs/>
          <w:sz w:val="28"/>
          <w:szCs w:val="28"/>
        </w:rPr>
        <w:t>Анализ разрыва между прибылью и денежным потоком:</w:t>
      </w:r>
    </w:p>
    <w:p w:rsidR="003C1D19" w:rsidRDefault="003C1D19" w:rsidP="004A6C13">
      <w:pPr>
        <w:pStyle w:val="a6"/>
        <w:ind w:firstLine="709"/>
      </w:pPr>
      <w:r w:rsidRPr="005E61EE">
        <w:t>посмотрев на предоставленный финансовым отделом денежный поток (табл. 2.8. (</w:t>
      </w:r>
      <w:r>
        <w:t>приложение</w:t>
      </w:r>
      <w:r w:rsidRPr="005E61EE">
        <w:t xml:space="preserve"> 8) и рис. 3.1.) и план задолженности по краткосрочному креди</w:t>
      </w:r>
      <w:r>
        <w:t xml:space="preserve">ту на </w:t>
      </w:r>
      <w:smartTag w:uri="urn:schemas-microsoft-com:office:smarttags" w:element="metricconverter">
        <w:smartTagPr>
          <w:attr w:name="ProductID" w:val="2009 г"/>
        </w:smartTagPr>
        <w:r>
          <w:t xml:space="preserve">2009 </w:t>
        </w:r>
        <w:r w:rsidRPr="005E61EE">
          <w:t>г</w:t>
        </w:r>
      </w:smartTag>
      <w:r w:rsidRPr="005E61EE">
        <w:t>. (рис. 3.2.), сразу видно, что ситуация не только не изменится по сравнению с 200</w:t>
      </w:r>
      <w:r>
        <w:t>8</w:t>
      </w:r>
      <w:r w:rsidRPr="005E61EE">
        <w:t xml:space="preserve"> годом, а </w:t>
      </w:r>
      <w:r>
        <w:t xml:space="preserve">может усугубиться. </w:t>
      </w:r>
      <w:r w:rsidRPr="005E61EE">
        <w:t xml:space="preserve"> </w:t>
      </w:r>
    </w:p>
    <w:p w:rsidR="003C1D19" w:rsidRPr="005E61EE" w:rsidRDefault="000E03FB" w:rsidP="004A6C13">
      <w:pPr>
        <w:pStyle w:val="a6"/>
        <w:ind w:firstLine="709"/>
      </w:pPr>
      <w:r>
        <w:rPr>
          <w:noProof/>
        </w:rPr>
        <w:pict>
          <v:group id="_x0000_s1537" editas="canvas" style="position:absolute;margin-left:9.55pt;margin-top:5.45pt;width:403.95pt;height:266.7pt;z-index:251656192;mso-position-horizontal-relative:char;mso-position-vertical-relative:line" coordorigin="72,72" coordsize="8079,5334">
            <o:lock v:ext="edit" aspectratio="t"/>
            <v:shape id="_x0000_s1538" type="#_x0000_t75" style="position:absolute;left:72;top:72;width:8079;height:5334" o:preferrelative="f">
              <v:fill o:detectmouseclick="t"/>
              <v:path o:extrusionok="t" o:connecttype="none"/>
              <o:lock v:ext="edit" text="t"/>
            </v:shape>
            <v:rect id="_x0000_s1539" style="position:absolute;left:73;top:73;width:8075;height:5330" strokecolor="white" strokeweight="0"/>
            <v:rect id="_x0000_s1540" style="position:absolute;left:443;top:85;width:5748;height:3633" fillcolor="#ffc" stroked="f"/>
            <v:line id="_x0000_s1541" style="position:absolute" from="961,4174" to="6709,4175" strokeweight="0"/>
            <v:line id="_x0000_s1542" style="position:absolute" from="961,3663" to="6709,3664" strokeweight="0"/>
            <v:line id="_x0000_s1543" style="position:absolute" from="961,3138" to="6709,3139" strokeweight="0"/>
            <v:line id="_x0000_s1544" style="position:absolute" from="961,2627" to="6709,2628" strokeweight="0"/>
            <v:line id="_x0000_s1545" style="position:absolute" from="961,2102" to="6709,2103" strokeweight="0"/>
            <v:line id="_x0000_s1546" style="position:absolute" from="961,1592" to="6709,1593" strokeweight="0"/>
            <v:line id="_x0000_s1547" style="position:absolute" from="961,1066" to="6709,1067" strokeweight="0"/>
            <v:line id="_x0000_s1548" style="position:absolute" from="961,1066" to="962,4699" strokeweight="0"/>
            <v:line id="_x0000_s1549" style="position:absolute" from="901,4699" to="961,4700" strokeweight="0"/>
            <v:line id="_x0000_s1550" style="position:absolute" from="901,4174" to="961,4175" strokeweight="0"/>
            <v:line id="_x0000_s1551" style="position:absolute" from="901,3663" to="961,3664" strokeweight="0"/>
            <v:line id="_x0000_s1552" style="position:absolute" from="901,3138" to="961,3139" strokeweight="0"/>
            <v:line id="_x0000_s1553" style="position:absolute" from="901,2627" to="961,2628" strokeweight="0"/>
            <v:line id="_x0000_s1554" style="position:absolute" from="901,2102" to="961,2103" strokeweight="0"/>
            <v:line id="_x0000_s1555" style="position:absolute" from="901,1592" to="961,1593" strokeweight="0"/>
            <v:line id="_x0000_s1556" style="position:absolute" from="901,1066" to="961,1067" strokeweight="0"/>
            <v:line id="_x0000_s1557" style="position:absolute" from="961,4699" to="6709,4700" strokeweight="0"/>
            <v:line id="_x0000_s1558" style="position:absolute;flip:y" from="961,4699" to="962,4759" strokeweight="0"/>
            <v:line id="_x0000_s1559" style="position:absolute;flip:y" from="1441,4699" to="1442,4759" strokeweight="0"/>
            <v:line id="_x0000_s1560" style="position:absolute;flip:y" from="1921,4699" to="1922,4759" strokeweight="0"/>
            <v:line id="_x0000_s1561" style="position:absolute;flip:y" from="2401,4699" to="2402,4759" strokeweight="0"/>
            <v:line id="_x0000_s1562" style="position:absolute;flip:y" from="2882,4699" to="2883,4759" strokeweight="0"/>
            <v:line id="_x0000_s1563" style="position:absolute;flip:y" from="3362,4699" to="3363,4759" strokeweight="0"/>
            <v:line id="_x0000_s1564" style="position:absolute;flip:y" from="3842,4699" to="3843,4759" strokeweight="0"/>
            <v:line id="_x0000_s1565" style="position:absolute;flip:y" from="4308,4699" to="4309,4759" strokeweight="0"/>
            <v:line id="_x0000_s1566" style="position:absolute;flip:y" from="4788,4699" to="4789,4759" strokeweight="0"/>
            <v:line id="_x0000_s1567" style="position:absolute;flip:y" from="5268,4699" to="5269,4759" strokeweight="0"/>
            <v:line id="_x0000_s1568" style="position:absolute;flip:y" from="5748,4699" to="5749,4759" strokeweight="0"/>
            <v:line id="_x0000_s1569" style="position:absolute;flip:y" from="6229,4699" to="6230,4759" strokeweight="0"/>
            <v:line id="_x0000_s1570" style="position:absolute;flip:y" from="6709,4699" to="6710,4759" strokeweight="0"/>
            <v:shape id="_x0000_s1571" style="position:absolute;left:1201;top:1291;width:5268;height:2853" coordsize="351,190" path="m,176r32,-2l64,156,96,119,128,62,160,51,191,r32,110l255,120r32,31l319,183r32,7e" filled="f" strokecolor="navy">
              <v:path arrowok="t"/>
            </v:shape>
            <v:shape id="_x0000_s1572" style="position:absolute;left:1201;top:2733;width:5268;height:570" coordsize="351,38" path="m,35r32,3l64,8,96,24r32,7l160,r31,38l223,38r32,-7l287,38r32,l351,13e" filled="f" strokecolor="fuchsia">
              <v:path arrowok="t"/>
            </v:shape>
            <v:shape id="_x0000_s1573" style="position:absolute;left:1156;top:3889;width:90;height:90" coordsize="90,90" path="m45,l90,45,45,90,,45,45,xe" fillcolor="navy" strokecolor="navy">
              <v:path arrowok="t"/>
            </v:shape>
            <v:shape id="_x0000_s1574" style="position:absolute;left:1636;top:3859;width:90;height:90" coordsize="90,90" path="m45,l90,45,45,90,,45,45,xe" fillcolor="navy" strokecolor="navy">
              <v:path arrowok="t"/>
            </v:shape>
            <v:shape id="_x0000_s1575" style="position:absolute;left:2116;top:3588;width:90;height:90" coordsize="90,90" path="m45,l90,45,45,90,,45,45,xe" fillcolor="navy" strokecolor="navy">
              <v:path arrowok="t"/>
            </v:shape>
            <v:shape id="_x0000_s1576" style="position:absolute;left:2597;top:3033;width:90;height:90" coordsize="90,90" path="m45,l90,45,45,90,,45,45,xe" fillcolor="navy" strokecolor="navy">
              <v:path arrowok="t"/>
            </v:shape>
            <v:shape id="_x0000_s1577" style="position:absolute;left:3077;top:2177;width:90;height:90" coordsize="90,90" path="m45,l90,45,45,90,,45,45,xe" fillcolor="navy" strokecolor="navy">
              <v:path arrowok="t"/>
            </v:shape>
            <v:shape id="_x0000_s1578" style="position:absolute;left:3557;top:2012;width:90;height:90" coordsize="90,90" path="m45,l90,45,45,90,,45,45,xe" fillcolor="navy" strokecolor="navy">
              <v:path arrowok="t"/>
            </v:shape>
            <v:shape id="_x0000_s1579" style="position:absolute;left:4022;top:1246;width:90;height:90" coordsize="90,90" path="m45,l90,45,45,90,,45,45,xe" fillcolor="navy" strokecolor="navy">
              <v:path arrowok="t"/>
            </v:shape>
            <v:shape id="_x0000_s1580" style="position:absolute;left:4503;top:2898;width:90;height:90" coordsize="90,90" path="m45,l90,45,45,90,,45,45,xe" fillcolor="navy" strokecolor="navy">
              <v:path arrowok="t"/>
            </v:shape>
            <v:shape id="_x0000_s1581" style="position:absolute;left:4983;top:3048;width:90;height:90" coordsize="90,90" path="m45,l90,45,45,90,,45,45,xe" fillcolor="navy" strokecolor="navy">
              <v:path arrowok="t"/>
            </v:shape>
            <v:shape id="_x0000_s1582" style="position:absolute;left:5463;top:3513;width:90;height:90" coordsize="90,90" path="m45,l90,45,45,90,,45,45,xe" fillcolor="navy" strokecolor="navy">
              <v:path arrowok="t"/>
            </v:shape>
            <v:shape id="_x0000_s1583" style="position:absolute;left:5944;top:3994;width:90;height:90" coordsize="90,90" path="m45,l90,45,45,90,,45,45,xe" fillcolor="navy" strokecolor="navy">
              <v:path arrowok="t"/>
            </v:shape>
            <v:shape id="_x0000_s1584" style="position:absolute;left:6424;top:4099;width:90;height:90" coordsize="90,90" path="m45,l90,45,45,90,,45,45,xe" fillcolor="navy" strokecolor="navy">
              <v:path arrowok="t"/>
            </v:shape>
            <v:rect id="_x0000_s1585" style="position:absolute;left:1156;top:3213;width:75;height:75" fillcolor="fuchsia" strokecolor="fuchsia"/>
            <v:rect id="_x0000_s1586" style="position:absolute;left:1636;top:3258;width:75;height:75" fillcolor="fuchsia" strokecolor="fuchsia"/>
            <v:rect id="_x0000_s1587" style="position:absolute;left:2116;top:2808;width:75;height:75" fillcolor="fuchsia" strokecolor="fuchsia"/>
            <v:rect id="_x0000_s1588" style="position:absolute;left:2597;top:3048;width:75;height:75" fillcolor="fuchsia" strokecolor="fuchsia"/>
            <v:rect id="_x0000_s1589" style="position:absolute;left:3077;top:3153;width:75;height:75" fillcolor="fuchsia" strokecolor="fuchsia"/>
            <v:rect id="_x0000_s1590" style="position:absolute;left:3557;top:2688;width:75;height:75" fillcolor="fuchsia" strokecolor="fuchsia"/>
            <v:rect id="_x0000_s1591" style="position:absolute;left:4022;top:3258;width:75;height:75" fillcolor="fuchsia" strokecolor="fuchsia"/>
            <v:rect id="_x0000_s1592" style="position:absolute;left:4503;top:3258;width:75;height:75" fillcolor="fuchsia" strokecolor="fuchsia"/>
            <v:rect id="_x0000_s1593" style="position:absolute;left:4983;top:3153;width:75;height:75" fillcolor="fuchsia" strokecolor="fuchsia"/>
            <v:rect id="_x0000_s1594" style="position:absolute;left:5463;top:3258;width:75;height:75" fillcolor="fuchsia" strokecolor="fuchsia"/>
            <v:rect id="_x0000_s1595" style="position:absolute;left:5944;top:3258;width:75;height:75" fillcolor="fuchsia" strokecolor="fuchsia"/>
            <v:rect id="_x0000_s1596" style="position:absolute;left:6424;top:2883;width:75;height:75" fillcolor="fuchsia" strokecolor="fuchsia"/>
            <v:rect id="_x0000_s1597" style="position:absolute;left:705;top:4579;width:105;height:225;mso-wrap-style:none" filled="f" stroked="f">
              <v:textbox style="mso-next-textbox:#_x0000_s1597;mso-fit-shape-to-text:t" inset="0,0,0,0">
                <w:txbxContent>
                  <w:p w:rsidR="004A6C13" w:rsidRDefault="004A6C13" w:rsidP="003C1D19">
                    <w:r>
                      <w:rPr>
                        <w:rFonts w:ascii="Arial" w:hAnsi="Arial" w:cs="Arial"/>
                        <w:sz w:val="18"/>
                        <w:szCs w:val="18"/>
                        <w:lang w:val="en-US"/>
                      </w:rPr>
                      <w:t>0</w:t>
                    </w:r>
                  </w:p>
                </w:txbxContent>
              </v:textbox>
            </v:rect>
            <v:rect id="_x0000_s1598" style="position:absolute;left:390;top:4054;width:420;height:225;mso-wrap-style:none" filled="f" stroked="f">
              <v:textbox style="mso-next-textbox:#_x0000_s1598;mso-fit-shape-to-text:t" inset="0,0,0,0">
                <w:txbxContent>
                  <w:p w:rsidR="004A6C13" w:rsidRDefault="004A6C13" w:rsidP="003C1D19">
                    <w:r>
                      <w:rPr>
                        <w:rFonts w:ascii="Arial" w:hAnsi="Arial" w:cs="Arial"/>
                        <w:sz w:val="18"/>
                        <w:szCs w:val="18"/>
                        <w:lang w:val="en-US"/>
                      </w:rPr>
                      <w:t>5000</w:t>
                    </w:r>
                  </w:p>
                </w:txbxContent>
              </v:textbox>
            </v:rect>
            <v:rect id="_x0000_s1599" style="position:absolute;left:285;top:3543;width:525;height:225;mso-wrap-style:none" filled="f" stroked="f">
              <v:textbox style="mso-next-textbox:#_x0000_s1599;mso-fit-shape-to-text:t" inset="0,0,0,0">
                <w:txbxContent>
                  <w:p w:rsidR="004A6C13" w:rsidRDefault="004A6C13" w:rsidP="003C1D19">
                    <w:r>
                      <w:rPr>
                        <w:rFonts w:ascii="Arial" w:hAnsi="Arial" w:cs="Arial"/>
                        <w:sz w:val="18"/>
                        <w:szCs w:val="18"/>
                        <w:lang w:val="en-US"/>
                      </w:rPr>
                      <w:t>10000</w:t>
                    </w:r>
                  </w:p>
                </w:txbxContent>
              </v:textbox>
            </v:rect>
            <v:rect id="_x0000_s1600" style="position:absolute;left:285;top:3018;width:525;height:225;mso-wrap-style:none" filled="f" stroked="f">
              <v:textbox style="mso-next-textbox:#_x0000_s1600;mso-fit-shape-to-text:t" inset="0,0,0,0">
                <w:txbxContent>
                  <w:p w:rsidR="004A6C13" w:rsidRDefault="004A6C13" w:rsidP="003C1D19">
                    <w:r>
                      <w:rPr>
                        <w:rFonts w:ascii="Arial" w:hAnsi="Arial" w:cs="Arial"/>
                        <w:sz w:val="18"/>
                        <w:szCs w:val="18"/>
                        <w:lang w:val="en-US"/>
                      </w:rPr>
                      <w:t>15000</w:t>
                    </w:r>
                  </w:p>
                </w:txbxContent>
              </v:textbox>
            </v:rect>
            <v:rect id="_x0000_s1601" style="position:absolute;left:285;top:2507;width:525;height:225;mso-wrap-style:none" filled="f" stroked="f">
              <v:textbox style="mso-next-textbox:#_x0000_s1601;mso-fit-shape-to-text:t" inset="0,0,0,0">
                <w:txbxContent>
                  <w:p w:rsidR="004A6C13" w:rsidRDefault="004A6C13" w:rsidP="003C1D19">
                    <w:r>
                      <w:rPr>
                        <w:rFonts w:ascii="Arial" w:hAnsi="Arial" w:cs="Arial"/>
                        <w:sz w:val="18"/>
                        <w:szCs w:val="18"/>
                        <w:lang w:val="en-US"/>
                      </w:rPr>
                      <w:t>20000</w:t>
                    </w:r>
                  </w:p>
                </w:txbxContent>
              </v:textbox>
            </v:rect>
            <v:rect id="_x0000_s1602" style="position:absolute;left:285;top:1982;width:525;height:225;mso-wrap-style:none" filled="f" stroked="f">
              <v:textbox style="mso-next-textbox:#_x0000_s1602;mso-fit-shape-to-text:t" inset="0,0,0,0">
                <w:txbxContent>
                  <w:p w:rsidR="004A6C13" w:rsidRDefault="004A6C13" w:rsidP="003C1D19">
                    <w:r>
                      <w:rPr>
                        <w:rFonts w:ascii="Arial" w:hAnsi="Arial" w:cs="Arial"/>
                        <w:sz w:val="18"/>
                        <w:szCs w:val="18"/>
                        <w:lang w:val="en-US"/>
                      </w:rPr>
                      <w:t>25000</w:t>
                    </w:r>
                  </w:p>
                </w:txbxContent>
              </v:textbox>
            </v:rect>
            <v:rect id="_x0000_s1603" style="position:absolute;left:285;top:1471;width:525;height:225;mso-wrap-style:none" filled="f" stroked="f">
              <v:textbox style="mso-next-textbox:#_x0000_s1603;mso-fit-shape-to-text:t" inset="0,0,0,0">
                <w:txbxContent>
                  <w:p w:rsidR="004A6C13" w:rsidRDefault="004A6C13" w:rsidP="003C1D19">
                    <w:r>
                      <w:rPr>
                        <w:rFonts w:ascii="Arial" w:hAnsi="Arial" w:cs="Arial"/>
                        <w:sz w:val="18"/>
                        <w:szCs w:val="18"/>
                        <w:lang w:val="en-US"/>
                      </w:rPr>
                      <w:t>30000</w:t>
                    </w:r>
                  </w:p>
                </w:txbxContent>
              </v:textbox>
            </v:rect>
            <v:rect id="_x0000_s1604" style="position:absolute;left:285;top:946;width:525;height:225;mso-wrap-style:none" filled="f" stroked="f">
              <v:textbox style="mso-next-textbox:#_x0000_s1604;mso-fit-shape-to-text:t" inset="0,0,0,0">
                <w:txbxContent>
                  <w:p w:rsidR="004A6C13" w:rsidRDefault="004A6C13" w:rsidP="003C1D19">
                    <w:r>
                      <w:rPr>
                        <w:rFonts w:ascii="Arial" w:hAnsi="Arial" w:cs="Arial"/>
                        <w:sz w:val="18"/>
                        <w:szCs w:val="18"/>
                        <w:lang w:val="en-US"/>
                      </w:rPr>
                      <w:t>35000</w:t>
                    </w:r>
                  </w:p>
                </w:txbxContent>
              </v:textbox>
            </v:rect>
            <v:rect id="_x0000_s1605" style="position:absolute;left:1156;top:4865;width:105;height:225;mso-wrap-style:none" filled="f" stroked="f">
              <v:textbox style="mso-next-textbox:#_x0000_s1605;mso-fit-shape-to-text:t" inset="0,0,0,0">
                <w:txbxContent>
                  <w:p w:rsidR="004A6C13" w:rsidRDefault="004A6C13" w:rsidP="003C1D19">
                    <w:r>
                      <w:rPr>
                        <w:rFonts w:ascii="Arial" w:hAnsi="Arial" w:cs="Arial"/>
                        <w:sz w:val="18"/>
                        <w:szCs w:val="18"/>
                        <w:lang w:val="en-US"/>
                      </w:rPr>
                      <w:t>1</w:t>
                    </w:r>
                  </w:p>
                </w:txbxContent>
              </v:textbox>
            </v:rect>
            <v:rect id="_x0000_s1606" style="position:absolute;left:1636;top:4865;width:105;height:225;mso-wrap-style:none" filled="f" stroked="f">
              <v:textbox style="mso-next-textbox:#_x0000_s1606;mso-fit-shape-to-text:t" inset="0,0,0,0">
                <w:txbxContent>
                  <w:p w:rsidR="004A6C13" w:rsidRDefault="004A6C13" w:rsidP="003C1D19">
                    <w:r>
                      <w:rPr>
                        <w:rFonts w:ascii="Arial" w:hAnsi="Arial" w:cs="Arial"/>
                        <w:sz w:val="18"/>
                        <w:szCs w:val="18"/>
                        <w:lang w:val="en-US"/>
                      </w:rPr>
                      <w:t>2</w:t>
                    </w:r>
                  </w:p>
                </w:txbxContent>
              </v:textbox>
            </v:rect>
            <v:rect id="_x0000_s1607" style="position:absolute;left:2116;top:4865;width:105;height:225;mso-wrap-style:none" filled="f" stroked="f">
              <v:textbox style="mso-next-textbox:#_x0000_s1607;mso-fit-shape-to-text:t" inset="0,0,0,0">
                <w:txbxContent>
                  <w:p w:rsidR="004A6C13" w:rsidRDefault="004A6C13" w:rsidP="003C1D19">
                    <w:r>
                      <w:rPr>
                        <w:rFonts w:ascii="Arial" w:hAnsi="Arial" w:cs="Arial"/>
                        <w:sz w:val="18"/>
                        <w:szCs w:val="18"/>
                        <w:lang w:val="en-US"/>
                      </w:rPr>
                      <w:t>3</w:t>
                    </w:r>
                  </w:p>
                </w:txbxContent>
              </v:textbox>
            </v:rect>
            <v:rect id="_x0000_s1608" style="position:absolute;left:2597;top:4865;width:105;height:225;mso-wrap-style:none" filled="f" stroked="f">
              <v:textbox style="mso-next-textbox:#_x0000_s1608;mso-fit-shape-to-text:t" inset="0,0,0,0">
                <w:txbxContent>
                  <w:p w:rsidR="004A6C13" w:rsidRDefault="004A6C13" w:rsidP="003C1D19">
                    <w:r>
                      <w:rPr>
                        <w:rFonts w:ascii="Arial" w:hAnsi="Arial" w:cs="Arial"/>
                        <w:sz w:val="18"/>
                        <w:szCs w:val="18"/>
                        <w:lang w:val="en-US"/>
                      </w:rPr>
                      <w:t>4</w:t>
                    </w:r>
                  </w:p>
                </w:txbxContent>
              </v:textbox>
            </v:rect>
            <v:rect id="_x0000_s1609" style="position:absolute;left:3077;top:4865;width:105;height:225;mso-wrap-style:none" filled="f" stroked="f">
              <v:textbox style="mso-next-textbox:#_x0000_s1609;mso-fit-shape-to-text:t" inset="0,0,0,0">
                <w:txbxContent>
                  <w:p w:rsidR="004A6C13" w:rsidRDefault="004A6C13" w:rsidP="003C1D19">
                    <w:r>
                      <w:rPr>
                        <w:rFonts w:ascii="Arial" w:hAnsi="Arial" w:cs="Arial"/>
                        <w:sz w:val="18"/>
                        <w:szCs w:val="18"/>
                        <w:lang w:val="en-US"/>
                      </w:rPr>
                      <w:t>5</w:t>
                    </w:r>
                  </w:p>
                </w:txbxContent>
              </v:textbox>
            </v:rect>
            <v:rect id="_x0000_s1610" style="position:absolute;left:3557;top:4865;width:105;height:225;mso-wrap-style:none" filled="f" stroked="f">
              <v:textbox style="mso-next-textbox:#_x0000_s1610;mso-fit-shape-to-text:t" inset="0,0,0,0">
                <w:txbxContent>
                  <w:p w:rsidR="004A6C13" w:rsidRDefault="004A6C13" w:rsidP="003C1D19">
                    <w:r>
                      <w:rPr>
                        <w:rFonts w:ascii="Arial" w:hAnsi="Arial" w:cs="Arial"/>
                        <w:sz w:val="18"/>
                        <w:szCs w:val="18"/>
                        <w:lang w:val="en-US"/>
                      </w:rPr>
                      <w:t>6</w:t>
                    </w:r>
                  </w:p>
                </w:txbxContent>
              </v:textbox>
            </v:rect>
            <v:rect id="_x0000_s1611" style="position:absolute;left:4022;top:4865;width:105;height:225;mso-wrap-style:none" filled="f" stroked="f">
              <v:textbox style="mso-next-textbox:#_x0000_s1611;mso-fit-shape-to-text:t" inset="0,0,0,0">
                <w:txbxContent>
                  <w:p w:rsidR="004A6C13" w:rsidRDefault="004A6C13" w:rsidP="003C1D19">
                    <w:r>
                      <w:rPr>
                        <w:rFonts w:ascii="Arial" w:hAnsi="Arial" w:cs="Arial"/>
                        <w:sz w:val="18"/>
                        <w:szCs w:val="18"/>
                        <w:lang w:val="en-US"/>
                      </w:rPr>
                      <w:t>7</w:t>
                    </w:r>
                  </w:p>
                </w:txbxContent>
              </v:textbox>
            </v:rect>
            <v:rect id="_x0000_s1612" style="position:absolute;left:4503;top:4865;width:105;height:225;mso-wrap-style:none" filled="f" stroked="f">
              <v:textbox style="mso-next-textbox:#_x0000_s1612;mso-fit-shape-to-text:t" inset="0,0,0,0">
                <w:txbxContent>
                  <w:p w:rsidR="004A6C13" w:rsidRDefault="004A6C13" w:rsidP="003C1D19">
                    <w:r>
                      <w:rPr>
                        <w:rFonts w:ascii="Arial" w:hAnsi="Arial" w:cs="Arial"/>
                        <w:sz w:val="18"/>
                        <w:szCs w:val="18"/>
                        <w:lang w:val="en-US"/>
                      </w:rPr>
                      <w:t>8</w:t>
                    </w:r>
                  </w:p>
                </w:txbxContent>
              </v:textbox>
            </v:rect>
            <v:rect id="_x0000_s1613" style="position:absolute;left:4983;top:4865;width:105;height:225;mso-wrap-style:none" filled="f" stroked="f">
              <v:textbox style="mso-next-textbox:#_x0000_s1613;mso-fit-shape-to-text:t" inset="0,0,0,0">
                <w:txbxContent>
                  <w:p w:rsidR="004A6C13" w:rsidRDefault="004A6C13" w:rsidP="003C1D19">
                    <w:r>
                      <w:rPr>
                        <w:rFonts w:ascii="Arial" w:hAnsi="Arial" w:cs="Arial"/>
                        <w:sz w:val="18"/>
                        <w:szCs w:val="18"/>
                        <w:lang w:val="en-US"/>
                      </w:rPr>
                      <w:t>9</w:t>
                    </w:r>
                  </w:p>
                </w:txbxContent>
              </v:textbox>
            </v:rect>
            <v:rect id="_x0000_s1614" style="position:absolute;left:5403;top:4865;width:210;height:225;mso-wrap-style:none" filled="f" stroked="f">
              <v:textbox style="mso-next-textbox:#_x0000_s1614;mso-fit-shape-to-text:t" inset="0,0,0,0">
                <w:txbxContent>
                  <w:p w:rsidR="004A6C13" w:rsidRDefault="004A6C13" w:rsidP="003C1D19">
                    <w:r>
                      <w:rPr>
                        <w:rFonts w:ascii="Arial" w:hAnsi="Arial" w:cs="Arial"/>
                        <w:sz w:val="18"/>
                        <w:szCs w:val="18"/>
                        <w:lang w:val="en-US"/>
                      </w:rPr>
                      <w:t>10</w:t>
                    </w:r>
                  </w:p>
                </w:txbxContent>
              </v:textbox>
            </v:rect>
            <v:rect id="_x0000_s1615" style="position:absolute;left:5883;top:4865;width:210;height:225;mso-wrap-style:none" filled="f" stroked="f">
              <v:textbox style="mso-next-textbox:#_x0000_s1615;mso-fit-shape-to-text:t" inset="0,0,0,0">
                <w:txbxContent>
                  <w:p w:rsidR="004A6C13" w:rsidRDefault="004A6C13" w:rsidP="003C1D19">
                    <w:r>
                      <w:rPr>
                        <w:rFonts w:ascii="Arial" w:hAnsi="Arial" w:cs="Arial"/>
                        <w:sz w:val="18"/>
                        <w:szCs w:val="18"/>
                        <w:lang w:val="en-US"/>
                      </w:rPr>
                      <w:t>11</w:t>
                    </w:r>
                  </w:p>
                </w:txbxContent>
              </v:textbox>
            </v:rect>
            <v:rect id="_x0000_s1616" style="position:absolute;left:6364;top:4865;width:210;height:225;mso-wrap-style:none" filled="f" stroked="f">
              <v:textbox style="mso-next-textbox:#_x0000_s1616;mso-fit-shape-to-text:t" inset="0,0,0,0">
                <w:txbxContent>
                  <w:p w:rsidR="004A6C13" w:rsidRDefault="004A6C13" w:rsidP="003C1D19">
                    <w:r>
                      <w:rPr>
                        <w:rFonts w:ascii="Arial" w:hAnsi="Arial" w:cs="Arial"/>
                        <w:sz w:val="18"/>
                        <w:szCs w:val="18"/>
                        <w:lang w:val="en-US"/>
                      </w:rPr>
                      <w:t>12</w:t>
                    </w:r>
                  </w:p>
                </w:txbxContent>
              </v:textbox>
            </v:rect>
            <v:rect id="_x0000_s1617" style="position:absolute;left:6874;top:2462;width:1171;height:601" strokeweight="0"/>
            <v:line id="_x0000_s1618" style="position:absolute" from="6949,2627" to="7354,2628" strokecolor="navy"/>
            <v:shape id="_x0000_s1619" style="position:absolute;left:7099;top:2582;width:90;height:91" coordsize="90,91" path="m45,l90,45,45,91,,45,45,xe" fillcolor="navy" strokecolor="navy">
              <v:path arrowok="t"/>
            </v:shape>
            <v:rect id="_x0000_s1620" style="position:absolute;left:7399;top:2507;width:715;height:225" filled="f" stroked="f">
              <v:textbox style="mso-next-textbox:#_x0000_s1620;mso-fit-shape-to-text:t" inset="0,0,0,0">
                <w:txbxContent>
                  <w:p w:rsidR="004A6C13" w:rsidRDefault="004A6C13" w:rsidP="003C1D19">
                    <w:r>
                      <w:rPr>
                        <w:rFonts w:ascii="Arial" w:hAnsi="Arial" w:cs="Arial"/>
                        <w:sz w:val="18"/>
                        <w:szCs w:val="18"/>
                        <w:lang w:val="en-US"/>
                      </w:rPr>
                      <w:t>приход</w:t>
                    </w:r>
                  </w:p>
                </w:txbxContent>
              </v:textbox>
            </v:rect>
            <v:line id="_x0000_s1621" style="position:absolute" from="6949,2928" to="7354,2929" strokecolor="fuchsia"/>
            <v:rect id="_x0000_s1622" style="position:absolute;left:7099;top:2883;width:75;height:75" fillcolor="fuchsia" strokecolor="fuchsia"/>
            <v:rect id="_x0000_s1623" style="position:absolute;left:7399;top:2808;width:600;height:225;mso-wrap-style:none" filled="f" stroked="f">
              <v:textbox style="mso-next-textbox:#_x0000_s1623;mso-fit-shape-to-text:t" inset="0,0,0,0">
                <w:txbxContent>
                  <w:p w:rsidR="004A6C13" w:rsidRDefault="004A6C13" w:rsidP="003C1D19">
                    <w:r>
                      <w:rPr>
                        <w:rFonts w:ascii="Arial" w:hAnsi="Arial" w:cs="Arial"/>
                        <w:sz w:val="18"/>
                        <w:szCs w:val="18"/>
                        <w:lang w:val="en-US"/>
                      </w:rPr>
                      <w:t>расход</w:t>
                    </w:r>
                  </w:p>
                </w:txbxContent>
              </v:textbox>
            </v:rect>
            <v:rect id="_x0000_s1624" style="position:absolute;left:75;top:75;width:8075;height:5330" filled="f" strokecolor="white" strokeweight="0"/>
          </v:group>
        </w:pict>
      </w:r>
    </w:p>
    <w:p w:rsidR="003C1D19" w:rsidRDefault="003C1D19" w:rsidP="004A6C13">
      <w:pPr>
        <w:pStyle w:val="a6"/>
        <w:ind w:firstLine="709"/>
      </w:pPr>
      <w:r w:rsidRPr="005E61EE">
        <w:t xml:space="preserve"> </w:t>
      </w: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Default="003C1D19" w:rsidP="004A6C13">
      <w:pPr>
        <w:pStyle w:val="a6"/>
        <w:ind w:firstLine="709"/>
      </w:pPr>
    </w:p>
    <w:p w:rsidR="003C1D19" w:rsidRPr="005E61EE" w:rsidRDefault="003C1D19" w:rsidP="003C1D19">
      <w:pPr>
        <w:pStyle w:val="a6"/>
      </w:pPr>
      <w:r>
        <w:t>Рис.3.1 Анализ движения денежных средств по месяцам за 2009г.( в тыс.руб.)</w:t>
      </w:r>
    </w:p>
    <w:p w:rsidR="003C1D19" w:rsidRPr="005E61EE" w:rsidRDefault="000E03FB" w:rsidP="003C1D19">
      <w:pPr>
        <w:spacing w:line="360" w:lineRule="auto"/>
        <w:jc w:val="both"/>
        <w:rPr>
          <w:sz w:val="28"/>
          <w:szCs w:val="28"/>
        </w:rPr>
      </w:pPr>
      <w:r>
        <w:rPr>
          <w:noProof/>
          <w:sz w:val="28"/>
          <w:szCs w:val="28"/>
        </w:rPr>
        <w:pict>
          <v:rect id="_x0000_s1536" style="position:absolute;left:0;text-align:left;margin-left:0;margin-top:133.3pt;width:10.6pt;height:62.4pt;rotation:180;flip:y;z-index:251655168;mso-wrap-style:none" filled="f" stroked="f">
            <v:textbox style="layout-flow:vertical;mso-layout-flow-alt:bottom-to-top;mso-next-textbox:#_x0000_s1536;mso-fit-shape-to-text:t" inset="0,0,0,0">
              <w:txbxContent>
                <w:p w:rsidR="004A6C13" w:rsidRPr="00DD6BF1" w:rsidRDefault="004A6C13" w:rsidP="003C1D19">
                  <w:pPr>
                    <w:rPr>
                      <w:sz w:val="18"/>
                      <w:szCs w:val="18"/>
                    </w:rPr>
                  </w:pPr>
                  <w:r w:rsidRPr="00DD6BF1">
                    <w:rPr>
                      <w:rFonts w:ascii="Arial" w:hAnsi="Arial" w:cs="Arial"/>
                      <w:b/>
                      <w:bCs/>
                      <w:sz w:val="18"/>
                      <w:szCs w:val="18"/>
                      <w:lang w:val="en-US"/>
                    </w:rPr>
                    <w:t>тысяч рублей</w:t>
                  </w:r>
                </w:p>
              </w:txbxContent>
            </v:textbox>
          </v:rect>
        </w:pict>
      </w:r>
      <w:r>
        <w:rPr>
          <w:sz w:val="28"/>
          <w:szCs w:val="28"/>
        </w:rPr>
      </w:r>
      <w:r>
        <w:rPr>
          <w:sz w:val="28"/>
          <w:szCs w:val="28"/>
        </w:rPr>
        <w:pict>
          <v:group id="_x0000_s1193" editas="canvas" style="width:498pt;height:259.05pt;mso-position-horizontal-relative:char;mso-position-vertical-relative:line" coordsize="9960,5181">
            <o:lock v:ext="edit" aspectratio="t"/>
            <v:shape id="_x0000_s1194" type="#_x0000_t75" style="position:absolute;width:9960;height:5181" o:preferrelative="f">
              <v:fill o:detectmouseclick="t"/>
              <v:path o:extrusionok="t" o:connecttype="none"/>
              <o:lock v:ext="edit" text="t"/>
            </v:shape>
            <v:rect id="_x0000_s1195" style="position:absolute;left:1020;top:915;width:6000;height:3090" fillcolor="#ffc" stroked="f"/>
            <v:line id="_x0000_s1196" style="position:absolute" from="1020,3615" to="7020,3616" strokeweight="0"/>
            <v:line id="_x0000_s1197" style="position:absolute" from="1020,3240" to="7020,3241" strokeweight="0"/>
            <v:line id="_x0000_s1198" style="position:absolute" from="1020,2850" to="7020,2851" strokeweight="0"/>
            <v:line id="_x0000_s1199" style="position:absolute" from="1020,2460" to="7020,2461" strokeweight="0"/>
            <v:line id="_x0000_s1200" style="position:absolute" from="1020,2070" to="7020,2071" strokeweight="0"/>
            <v:line id="_x0000_s1201" style="position:absolute" from="1020,1695" to="7020,1696" strokeweight="0"/>
            <v:line id="_x0000_s1202" style="position:absolute" from="1020,1305" to="7020,1306" strokeweight="0"/>
            <v:line id="_x0000_s1203" style="position:absolute" from="1020,915" to="7020,916" strokeweight="0"/>
            <v:rect id="_x0000_s1204" style="position:absolute;left:1020;top:915;width:6000;height:3090" filled="f" strokecolor="gray"/>
            <v:rect id="_x0000_s1205" style="position:absolute;left:1140;top:2100;width:255;height:1905" fillcolor="#99f"/>
            <v:rect id="_x0000_s1206" style="position:absolute;left:1635;top:1650;width:270;height:2355" fillcolor="#99f"/>
            <v:rect id="_x0000_s1207" style="position:absolute;left:2145;top:1080;width:255;height:2925" fillcolor="#99f"/>
            <v:rect id="_x0000_s1208" style="position:absolute;left:2640;top:1080;width:255;height:2925" fillcolor="#99f"/>
            <v:rect id="_x0000_s1209" style="position:absolute;left:3135;top:1815;width:270;height:2190" fillcolor="#99f"/>
            <v:rect id="_x0000_s1210" style="position:absolute;left:3645;top:2325;width:255;height:1680" fillcolor="#99f"/>
            <v:rect id="_x0000_s1211" style="position:absolute;left:4140;top:3825;width:255;height:180" fillcolor="#99f"/>
            <v:rect id="_x0000_s1212" style="position:absolute;left:6135;top:3420;width:270;height:585" fillcolor="#99f"/>
            <v:rect id="_x0000_s1213" style="position:absolute;left:6645;top:2520;width:255;height:1485" fillcolor="#99f"/>
            <v:line id="_x0000_s1214" style="position:absolute" from="1020,915" to="1021,4005" strokeweight="0"/>
            <v:line id="_x0000_s1215" style="position:absolute" from="975,4005" to="1020,4006" strokeweight="0"/>
            <v:line id="_x0000_s1216" style="position:absolute" from="975,3615" to="1020,3616" strokeweight="0"/>
            <v:line id="_x0000_s1217" style="position:absolute" from="975,3240" to="1020,3241" strokeweight="0"/>
            <v:line id="_x0000_s1218" style="position:absolute" from="975,2850" to="1020,2851" strokeweight="0"/>
            <v:line id="_x0000_s1219" style="position:absolute" from="975,2460" to="1020,2461" strokeweight="0"/>
            <v:line id="_x0000_s1220" style="position:absolute" from="975,2070" to="1020,2071" strokeweight="0"/>
            <v:line id="_x0000_s1221" style="position:absolute" from="975,1695" to="1020,1696" strokeweight="0"/>
            <v:line id="_x0000_s1222" style="position:absolute" from="975,1305" to="1020,1306" strokeweight="0"/>
            <v:line id="_x0000_s1223" style="position:absolute" from="975,915" to="1020,916" strokeweight="0"/>
            <v:line id="_x0000_s1224" style="position:absolute" from="1020,4005" to="7020,4006" strokeweight="0"/>
            <v:line id="_x0000_s1225" style="position:absolute;flip:y" from="1020,4005" to="1021,4050" strokeweight="0"/>
            <v:line id="_x0000_s1226" style="position:absolute;flip:y" from="1515,4005" to="1516,4050" strokeweight="0"/>
            <v:line id="_x0000_s1227" style="position:absolute;flip:y" from="2025,4005" to="2026,4050" strokeweight="0"/>
            <v:line id="_x0000_s1228" style="position:absolute;flip:y" from="2520,4005" to="2521,4050" strokeweight="0"/>
            <v:line id="_x0000_s1229" style="position:absolute;flip:y" from="3015,4005" to="3016,4050" strokeweight="0"/>
            <v:line id="_x0000_s1230" style="position:absolute;flip:y" from="3525,4005" to="3526,4050" strokeweight="0"/>
            <v:line id="_x0000_s1231" style="position:absolute;flip:y" from="4020,4005" to="4021,4050" strokeweight="0"/>
            <v:line id="_x0000_s1232" style="position:absolute;flip:y" from="4515,4005" to="4516,4050" strokeweight="0"/>
            <v:line id="_x0000_s1233" style="position:absolute;flip:y" from="5025,4005" to="5026,4050" strokeweight="0"/>
            <v:line id="_x0000_s1234" style="position:absolute;flip:y" from="5520,4005" to="5521,4050" strokeweight="0"/>
            <v:line id="_x0000_s1235" style="position:absolute;flip:y" from="6015,4005" to="6016,4050" strokeweight="0"/>
            <v:line id="_x0000_s1236" style="position:absolute;flip:y" from="6525,4005" to="6526,4050" strokeweight="0"/>
            <v:line id="_x0000_s1237" style="position:absolute;flip:y" from="7020,4005" to="7021,4050" strokeweight="0"/>
            <v:rect id="_x0000_s1238" style="position:absolute;left:1035;top:1800;width:450;height:210;mso-wrap-style:none" filled="f" stroked="f">
              <v:textbox style="mso-next-textbox:#_x0000_s1238;mso-fit-shape-to-text:t" inset="0,0,0,0">
                <w:txbxContent>
                  <w:p w:rsidR="004A6C13" w:rsidRDefault="004A6C13" w:rsidP="003C1D19">
                    <w:r>
                      <w:rPr>
                        <w:rFonts w:ascii="Arial" w:hAnsi="Arial" w:cs="Arial"/>
                        <w:sz w:val="16"/>
                        <w:szCs w:val="16"/>
                        <w:lang w:val="en-US"/>
                      </w:rPr>
                      <w:t>24655</w:t>
                    </w:r>
                  </w:p>
                </w:txbxContent>
              </v:textbox>
            </v:rect>
            <v:rect id="_x0000_s1239" style="position:absolute;left:1545;top:1350;width:450;height:210;mso-wrap-style:none" filled="f" stroked="f">
              <v:textbox style="mso-next-textbox:#_x0000_s1239;mso-fit-shape-to-text:t" inset="0,0,0,0">
                <w:txbxContent>
                  <w:p w:rsidR="004A6C13" w:rsidRDefault="004A6C13" w:rsidP="003C1D19">
                    <w:r>
                      <w:rPr>
                        <w:rFonts w:ascii="Arial" w:hAnsi="Arial" w:cs="Arial"/>
                        <w:sz w:val="16"/>
                        <w:szCs w:val="16"/>
                        <w:lang w:val="en-US"/>
                      </w:rPr>
                      <w:t>30505</w:t>
                    </w:r>
                  </w:p>
                </w:txbxContent>
              </v:textbox>
            </v:rect>
            <v:rect id="_x0000_s1240" style="position:absolute;left:2040;top:780;width:450;height:210;mso-wrap-style:none" filled="f" stroked="f">
              <v:textbox style="mso-next-textbox:#_x0000_s1240;mso-fit-shape-to-text:t" inset="0,0,0,0">
                <w:txbxContent>
                  <w:p w:rsidR="004A6C13" w:rsidRDefault="004A6C13" w:rsidP="003C1D19">
                    <w:r>
                      <w:rPr>
                        <w:rFonts w:ascii="Arial" w:hAnsi="Arial" w:cs="Arial"/>
                        <w:sz w:val="16"/>
                        <w:szCs w:val="16"/>
                        <w:lang w:val="en-US"/>
                      </w:rPr>
                      <w:t>37934</w:t>
                    </w:r>
                  </w:p>
                </w:txbxContent>
              </v:textbox>
            </v:rect>
            <v:rect id="_x0000_s1241" style="position:absolute;left:2535;top:780;width:450;height:210;mso-wrap-style:none" filled="f" stroked="f">
              <v:textbox style="mso-next-textbox:#_x0000_s1241;mso-fit-shape-to-text:t" inset="0,0,0,0">
                <w:txbxContent>
                  <w:p w:rsidR="004A6C13" w:rsidRDefault="004A6C13" w:rsidP="003C1D19">
                    <w:r>
                      <w:rPr>
                        <w:rFonts w:ascii="Arial" w:hAnsi="Arial" w:cs="Arial"/>
                        <w:sz w:val="16"/>
                        <w:szCs w:val="16"/>
                        <w:lang w:val="en-US"/>
                      </w:rPr>
                      <w:t>37784</w:t>
                    </w:r>
                  </w:p>
                </w:txbxContent>
              </v:textbox>
            </v:rect>
            <v:rect id="_x0000_s1242" style="position:absolute;left:3045;top:1515;width:450;height:210;mso-wrap-style:none" filled="f" stroked="f">
              <v:textbox style="mso-next-textbox:#_x0000_s1242;mso-fit-shape-to-text:t" inset="0,0,0,0">
                <w:txbxContent>
                  <w:p w:rsidR="004A6C13" w:rsidRDefault="004A6C13" w:rsidP="003C1D19">
                    <w:r>
                      <w:rPr>
                        <w:rFonts w:ascii="Arial" w:hAnsi="Arial" w:cs="Arial"/>
                        <w:sz w:val="16"/>
                        <w:szCs w:val="16"/>
                        <w:lang w:val="en-US"/>
                      </w:rPr>
                      <w:t>28334</w:t>
                    </w:r>
                  </w:p>
                </w:txbxContent>
              </v:textbox>
            </v:rect>
            <v:rect id="_x0000_s1243" style="position:absolute;left:3480;top:2025;width:585;height:210;mso-wrap-style:none" filled="f" stroked="f">
              <v:textbox style="mso-next-textbox:#_x0000_s1243;mso-fit-shape-to-text:t" inset="0,0,0,0">
                <w:txbxContent>
                  <w:p w:rsidR="004A6C13" w:rsidRDefault="004A6C13" w:rsidP="003C1D19">
                    <w:r>
                      <w:rPr>
                        <w:rFonts w:ascii="Arial" w:hAnsi="Arial" w:cs="Arial"/>
                        <w:sz w:val="16"/>
                        <w:szCs w:val="16"/>
                        <w:lang w:val="en-US"/>
                      </w:rPr>
                      <w:t>21775,5</w:t>
                    </w:r>
                  </w:p>
                </w:txbxContent>
              </v:textbox>
            </v:rect>
            <v:rect id="_x0000_s1244" style="position:absolute;left:4020;top:3525;width:495;height:210;mso-wrap-style:none" filled="f" stroked="f">
              <v:textbox style="mso-next-textbox:#_x0000_s1244;mso-fit-shape-to-text:t" inset="0,0,0,0">
                <w:txbxContent>
                  <w:p w:rsidR="004A6C13" w:rsidRDefault="004A6C13" w:rsidP="003C1D19">
                    <w:r>
                      <w:rPr>
                        <w:rFonts w:ascii="Arial" w:hAnsi="Arial" w:cs="Arial"/>
                        <w:sz w:val="16"/>
                        <w:szCs w:val="16"/>
                        <w:lang w:val="en-US"/>
                      </w:rPr>
                      <w:t>2425,5</w:t>
                    </w:r>
                  </w:p>
                </w:txbxContent>
              </v:textbox>
            </v:rect>
            <v:rect id="_x0000_s1245" style="position:absolute;left:4725;top:3705;width:90;height:210;mso-wrap-style:none" filled="f" stroked="f">
              <v:textbox style="mso-next-textbox:#_x0000_s1245;mso-fit-shape-to-text:t" inset="0,0,0,0">
                <w:txbxContent>
                  <w:p w:rsidR="004A6C13" w:rsidRDefault="004A6C13" w:rsidP="003C1D19">
                    <w:r>
                      <w:rPr>
                        <w:rFonts w:ascii="Arial" w:hAnsi="Arial" w:cs="Arial"/>
                        <w:sz w:val="16"/>
                        <w:szCs w:val="16"/>
                        <w:lang w:val="en-US"/>
                      </w:rPr>
                      <w:t>0</w:t>
                    </w:r>
                  </w:p>
                </w:txbxContent>
              </v:textbox>
            </v:rect>
            <v:rect id="_x0000_s1246" style="position:absolute;left:5220;top:3705;width:90;height:210;mso-wrap-style:none" filled="f" stroked="f">
              <v:textbox style="mso-next-textbox:#_x0000_s1246;mso-fit-shape-to-text:t" inset="0,0,0,0">
                <w:txbxContent>
                  <w:p w:rsidR="004A6C13" w:rsidRDefault="004A6C13" w:rsidP="003C1D19">
                    <w:r>
                      <w:rPr>
                        <w:rFonts w:ascii="Arial" w:hAnsi="Arial" w:cs="Arial"/>
                        <w:sz w:val="16"/>
                        <w:szCs w:val="16"/>
                        <w:lang w:val="en-US"/>
                      </w:rPr>
                      <w:t>0</w:t>
                    </w:r>
                  </w:p>
                </w:txbxContent>
              </v:textbox>
            </v:rect>
            <v:rect id="_x0000_s1247" style="position:absolute;left:5715;top:3705;width:90;height:210;mso-wrap-style:none" filled="f" stroked="f">
              <v:textbox style="mso-next-textbox:#_x0000_s1247;mso-fit-shape-to-text:t" inset="0,0,0,0">
                <w:txbxContent>
                  <w:p w:rsidR="004A6C13" w:rsidRDefault="004A6C13" w:rsidP="003C1D19">
                    <w:r>
                      <w:rPr>
                        <w:rFonts w:ascii="Arial" w:hAnsi="Arial" w:cs="Arial"/>
                        <w:sz w:val="16"/>
                        <w:szCs w:val="16"/>
                        <w:lang w:val="en-US"/>
                      </w:rPr>
                      <w:t>0</w:t>
                    </w:r>
                  </w:p>
                </w:txbxContent>
              </v:textbox>
            </v:rect>
            <v:rect id="_x0000_s1248" style="position:absolute;left:6030;top:3120;width:495;height:210;mso-wrap-style:none" filled="f" stroked="f">
              <v:textbox style="mso-next-textbox:#_x0000_s1248;mso-fit-shape-to-text:t" inset="0,0,0,0">
                <w:txbxContent>
                  <w:p w:rsidR="004A6C13" w:rsidRDefault="004A6C13" w:rsidP="003C1D19">
                    <w:r>
                      <w:rPr>
                        <w:rFonts w:ascii="Arial" w:hAnsi="Arial" w:cs="Arial"/>
                        <w:sz w:val="16"/>
                        <w:szCs w:val="16"/>
                        <w:lang w:val="en-US"/>
                      </w:rPr>
                      <w:t>7525,5</w:t>
                    </w:r>
                  </w:p>
                </w:txbxContent>
              </v:textbox>
            </v:rect>
            <v:rect id="_x0000_s1249" style="position:absolute;left:6435;top:2220;width:675;height:210;mso-wrap-style:none" filled="f" stroked="f">
              <v:textbox style="mso-next-textbox:#_x0000_s1249;mso-fit-shape-to-text:t" inset="0,0,0,0">
                <w:txbxContent>
                  <w:p w:rsidR="004A6C13" w:rsidRDefault="004A6C13" w:rsidP="003C1D19">
                    <w:r>
                      <w:rPr>
                        <w:rFonts w:ascii="Arial" w:hAnsi="Arial" w:cs="Arial"/>
                        <w:sz w:val="16"/>
                        <w:szCs w:val="16"/>
                        <w:lang w:val="en-US"/>
                      </w:rPr>
                      <w:t>19231,75</w:t>
                    </w:r>
                  </w:p>
                </w:txbxContent>
              </v:textbox>
            </v:rect>
            <v:rect id="_x0000_s1250" style="position:absolute;left:810;top:3900;width:90;height:210;mso-wrap-style:none" filled="f" stroked="f">
              <v:textbox style="mso-next-textbox:#_x0000_s1250;mso-fit-shape-to-text:t" inset="0,0,0,0">
                <w:txbxContent>
                  <w:p w:rsidR="004A6C13" w:rsidRDefault="004A6C13" w:rsidP="003C1D19">
                    <w:r>
                      <w:rPr>
                        <w:rFonts w:ascii="Arial" w:hAnsi="Arial" w:cs="Arial"/>
                        <w:sz w:val="16"/>
                        <w:szCs w:val="16"/>
                        <w:lang w:val="en-US"/>
                      </w:rPr>
                      <w:t>0</w:t>
                    </w:r>
                  </w:p>
                </w:txbxContent>
              </v:textbox>
            </v:rect>
            <v:rect id="_x0000_s1251" style="position:absolute;left:540;top:3510;width:360;height:210;mso-wrap-style:none" filled="f" stroked="f">
              <v:textbox style="mso-next-textbox:#_x0000_s1251;mso-fit-shape-to-text:t" inset="0,0,0,0">
                <w:txbxContent>
                  <w:p w:rsidR="004A6C13" w:rsidRDefault="004A6C13" w:rsidP="003C1D19">
                    <w:r>
                      <w:rPr>
                        <w:rFonts w:ascii="Arial" w:hAnsi="Arial" w:cs="Arial"/>
                        <w:sz w:val="16"/>
                        <w:szCs w:val="16"/>
                        <w:lang w:val="en-US"/>
                      </w:rPr>
                      <w:t>5000</w:t>
                    </w:r>
                  </w:p>
                </w:txbxContent>
              </v:textbox>
            </v:rect>
            <v:rect id="_x0000_s1252" style="position:absolute;left:450;top:3135;width:450;height:210;mso-wrap-style:none" filled="f" stroked="f">
              <v:textbox style="mso-next-textbox:#_x0000_s1252;mso-fit-shape-to-text:t" inset="0,0,0,0">
                <w:txbxContent>
                  <w:p w:rsidR="004A6C13" w:rsidRDefault="004A6C13" w:rsidP="003C1D19">
                    <w:r>
                      <w:rPr>
                        <w:rFonts w:ascii="Arial" w:hAnsi="Arial" w:cs="Arial"/>
                        <w:sz w:val="16"/>
                        <w:szCs w:val="16"/>
                        <w:lang w:val="en-US"/>
                      </w:rPr>
                      <w:t>10000</w:t>
                    </w:r>
                  </w:p>
                </w:txbxContent>
              </v:textbox>
            </v:rect>
            <v:rect id="_x0000_s1253" style="position:absolute;left:450;top:2745;width:450;height:210;mso-wrap-style:none" filled="f" stroked="f">
              <v:textbox style="mso-next-textbox:#_x0000_s1253;mso-fit-shape-to-text:t" inset="0,0,0,0">
                <w:txbxContent>
                  <w:p w:rsidR="004A6C13" w:rsidRDefault="004A6C13" w:rsidP="003C1D19">
                    <w:r>
                      <w:rPr>
                        <w:rFonts w:ascii="Arial" w:hAnsi="Arial" w:cs="Arial"/>
                        <w:sz w:val="16"/>
                        <w:szCs w:val="16"/>
                        <w:lang w:val="en-US"/>
                      </w:rPr>
                      <w:t>15000</w:t>
                    </w:r>
                  </w:p>
                </w:txbxContent>
              </v:textbox>
            </v:rect>
            <v:rect id="_x0000_s1254" style="position:absolute;left:450;top:2355;width:450;height:210;mso-wrap-style:none" filled="f" stroked="f">
              <v:textbox style="mso-next-textbox:#_x0000_s1254;mso-fit-shape-to-text:t" inset="0,0,0,0">
                <w:txbxContent>
                  <w:p w:rsidR="004A6C13" w:rsidRDefault="004A6C13" w:rsidP="003C1D19">
                    <w:r>
                      <w:rPr>
                        <w:rFonts w:ascii="Arial" w:hAnsi="Arial" w:cs="Arial"/>
                        <w:sz w:val="16"/>
                        <w:szCs w:val="16"/>
                        <w:lang w:val="en-US"/>
                      </w:rPr>
                      <w:t>20000</w:t>
                    </w:r>
                  </w:p>
                </w:txbxContent>
              </v:textbox>
            </v:rect>
            <v:rect id="_x0000_s1255" style="position:absolute;left:450;top:1965;width:450;height:210;mso-wrap-style:none" filled="f" stroked="f">
              <v:textbox style="mso-next-textbox:#_x0000_s1255;mso-fit-shape-to-text:t" inset="0,0,0,0">
                <w:txbxContent>
                  <w:p w:rsidR="004A6C13" w:rsidRDefault="004A6C13" w:rsidP="003C1D19">
                    <w:r>
                      <w:rPr>
                        <w:rFonts w:ascii="Arial" w:hAnsi="Arial" w:cs="Arial"/>
                        <w:sz w:val="16"/>
                        <w:szCs w:val="16"/>
                        <w:lang w:val="en-US"/>
                      </w:rPr>
                      <w:t>25000</w:t>
                    </w:r>
                  </w:p>
                </w:txbxContent>
              </v:textbox>
            </v:rect>
            <v:rect id="_x0000_s1256" style="position:absolute;left:450;top:1590;width:450;height:210;mso-wrap-style:none" filled="f" stroked="f">
              <v:textbox style="mso-next-textbox:#_x0000_s1256;mso-fit-shape-to-text:t" inset="0,0,0,0">
                <w:txbxContent>
                  <w:p w:rsidR="004A6C13" w:rsidRDefault="004A6C13" w:rsidP="003C1D19">
                    <w:r>
                      <w:rPr>
                        <w:rFonts w:ascii="Arial" w:hAnsi="Arial" w:cs="Arial"/>
                        <w:sz w:val="16"/>
                        <w:szCs w:val="16"/>
                        <w:lang w:val="en-US"/>
                      </w:rPr>
                      <w:t>30000</w:t>
                    </w:r>
                  </w:p>
                </w:txbxContent>
              </v:textbox>
            </v:rect>
            <v:rect id="_x0000_s1257" style="position:absolute;left:450;top:1200;width:450;height:210;mso-wrap-style:none" filled="f" stroked="f">
              <v:textbox style="mso-next-textbox:#_x0000_s1257;mso-fit-shape-to-text:t" inset="0,0,0,0">
                <w:txbxContent>
                  <w:p w:rsidR="004A6C13" w:rsidRDefault="004A6C13" w:rsidP="003C1D19">
                    <w:r>
                      <w:rPr>
                        <w:rFonts w:ascii="Arial" w:hAnsi="Arial" w:cs="Arial"/>
                        <w:sz w:val="16"/>
                        <w:szCs w:val="16"/>
                        <w:lang w:val="en-US"/>
                      </w:rPr>
                      <w:t>35000</w:t>
                    </w:r>
                  </w:p>
                </w:txbxContent>
              </v:textbox>
            </v:rect>
            <v:rect id="_x0000_s1258" style="position:absolute;left:450;top:810;width:450;height:210;mso-wrap-style:none" filled="f" stroked="f">
              <v:textbox style="mso-next-textbox:#_x0000_s1258;mso-fit-shape-to-text:t" inset="0,0,0,0">
                <w:txbxContent>
                  <w:p w:rsidR="004A6C13" w:rsidRDefault="004A6C13" w:rsidP="003C1D19">
                    <w:r>
                      <w:rPr>
                        <w:rFonts w:ascii="Arial" w:hAnsi="Arial" w:cs="Arial"/>
                        <w:sz w:val="16"/>
                        <w:szCs w:val="16"/>
                        <w:lang w:val="en-US"/>
                      </w:rPr>
                      <w:t>40000</w:t>
                    </w:r>
                  </w:p>
                </w:txbxContent>
              </v:textbox>
            </v:rect>
            <v:rect id="_x0000_s1259" style="position:absolute;left:1230;top:4140;width:90;height:210;mso-wrap-style:none" filled="f" stroked="f">
              <v:textbox style="mso-next-textbox:#_x0000_s1259;mso-fit-shape-to-text:t" inset="0,0,0,0">
                <w:txbxContent>
                  <w:p w:rsidR="004A6C13" w:rsidRDefault="004A6C13" w:rsidP="003C1D19">
                    <w:r>
                      <w:rPr>
                        <w:rFonts w:ascii="Arial" w:hAnsi="Arial" w:cs="Arial"/>
                        <w:sz w:val="16"/>
                        <w:szCs w:val="16"/>
                        <w:lang w:val="en-US"/>
                      </w:rPr>
                      <w:t>1</w:t>
                    </w:r>
                  </w:p>
                </w:txbxContent>
              </v:textbox>
            </v:rect>
            <v:rect id="_x0000_s1260" style="position:absolute;left:1725;top:4140;width:90;height:210;mso-wrap-style:none" filled="f" stroked="f">
              <v:textbox style="mso-next-textbox:#_x0000_s1260;mso-fit-shape-to-text:t" inset="0,0,0,0">
                <w:txbxContent>
                  <w:p w:rsidR="004A6C13" w:rsidRDefault="004A6C13" w:rsidP="003C1D19">
                    <w:r>
                      <w:rPr>
                        <w:rFonts w:ascii="Arial" w:hAnsi="Arial" w:cs="Arial"/>
                        <w:sz w:val="16"/>
                        <w:szCs w:val="16"/>
                        <w:lang w:val="en-US"/>
                      </w:rPr>
                      <w:t>2</w:t>
                    </w:r>
                  </w:p>
                </w:txbxContent>
              </v:textbox>
            </v:rect>
            <v:rect id="_x0000_s1261" style="position:absolute;left:2220;top:4140;width:90;height:210;mso-wrap-style:none" filled="f" stroked="f">
              <v:textbox style="mso-next-textbox:#_x0000_s1261;mso-fit-shape-to-text:t" inset="0,0,0,0">
                <w:txbxContent>
                  <w:p w:rsidR="004A6C13" w:rsidRDefault="004A6C13" w:rsidP="003C1D19">
                    <w:r>
                      <w:rPr>
                        <w:rFonts w:ascii="Arial" w:hAnsi="Arial" w:cs="Arial"/>
                        <w:sz w:val="16"/>
                        <w:szCs w:val="16"/>
                        <w:lang w:val="en-US"/>
                      </w:rPr>
                      <w:t>3</w:t>
                    </w:r>
                  </w:p>
                </w:txbxContent>
              </v:textbox>
            </v:rect>
            <v:rect id="_x0000_s1262" style="position:absolute;left:2730;top:4140;width:90;height:210;mso-wrap-style:none" filled="f" stroked="f">
              <v:textbox style="mso-next-textbox:#_x0000_s1262;mso-fit-shape-to-text:t" inset="0,0,0,0">
                <w:txbxContent>
                  <w:p w:rsidR="004A6C13" w:rsidRDefault="004A6C13" w:rsidP="003C1D19">
                    <w:r>
                      <w:rPr>
                        <w:rFonts w:ascii="Arial" w:hAnsi="Arial" w:cs="Arial"/>
                        <w:sz w:val="16"/>
                        <w:szCs w:val="16"/>
                        <w:lang w:val="en-US"/>
                      </w:rPr>
                      <w:t>4</w:t>
                    </w:r>
                  </w:p>
                </w:txbxContent>
              </v:textbox>
            </v:rect>
            <v:rect id="_x0000_s1263" style="position:absolute;left:3225;top:4140;width:90;height:210;mso-wrap-style:none" filled="f" stroked="f">
              <v:textbox style="mso-next-textbox:#_x0000_s1263;mso-fit-shape-to-text:t" inset="0,0,0,0">
                <w:txbxContent>
                  <w:p w:rsidR="004A6C13" w:rsidRDefault="004A6C13" w:rsidP="003C1D19">
                    <w:r>
                      <w:rPr>
                        <w:rFonts w:ascii="Arial" w:hAnsi="Arial" w:cs="Arial"/>
                        <w:sz w:val="16"/>
                        <w:szCs w:val="16"/>
                        <w:lang w:val="en-US"/>
                      </w:rPr>
                      <w:t>5</w:t>
                    </w:r>
                  </w:p>
                </w:txbxContent>
              </v:textbox>
            </v:rect>
            <v:rect id="_x0000_s1264" style="position:absolute;left:3720;top:4140;width:90;height:210;mso-wrap-style:none" filled="f" stroked="f">
              <v:textbox style="mso-next-textbox:#_x0000_s1264;mso-fit-shape-to-text:t" inset="0,0,0,0">
                <w:txbxContent>
                  <w:p w:rsidR="004A6C13" w:rsidRDefault="004A6C13" w:rsidP="003C1D19">
                    <w:r>
                      <w:rPr>
                        <w:rFonts w:ascii="Arial" w:hAnsi="Arial" w:cs="Arial"/>
                        <w:sz w:val="16"/>
                        <w:szCs w:val="16"/>
                        <w:lang w:val="en-US"/>
                      </w:rPr>
                      <w:t>6</w:t>
                    </w:r>
                  </w:p>
                </w:txbxContent>
              </v:textbox>
            </v:rect>
            <v:rect id="_x0000_s1265" style="position:absolute;left:4230;top:4140;width:90;height:210;mso-wrap-style:none" filled="f" stroked="f">
              <v:textbox style="mso-next-textbox:#_x0000_s1265;mso-fit-shape-to-text:t" inset="0,0,0,0">
                <w:txbxContent>
                  <w:p w:rsidR="004A6C13" w:rsidRDefault="004A6C13" w:rsidP="003C1D19">
                    <w:r>
                      <w:rPr>
                        <w:rFonts w:ascii="Arial" w:hAnsi="Arial" w:cs="Arial"/>
                        <w:sz w:val="16"/>
                        <w:szCs w:val="16"/>
                        <w:lang w:val="en-US"/>
                      </w:rPr>
                      <w:t>7</w:t>
                    </w:r>
                  </w:p>
                </w:txbxContent>
              </v:textbox>
            </v:rect>
            <v:rect id="_x0000_s1266" style="position:absolute;left:4725;top:4140;width:90;height:210;mso-wrap-style:none" filled="f" stroked="f">
              <v:textbox style="mso-next-textbox:#_x0000_s1266;mso-fit-shape-to-text:t" inset="0,0,0,0">
                <w:txbxContent>
                  <w:p w:rsidR="004A6C13" w:rsidRDefault="004A6C13" w:rsidP="003C1D19">
                    <w:r>
                      <w:rPr>
                        <w:rFonts w:ascii="Arial" w:hAnsi="Arial" w:cs="Arial"/>
                        <w:sz w:val="16"/>
                        <w:szCs w:val="16"/>
                        <w:lang w:val="en-US"/>
                      </w:rPr>
                      <w:t>8</w:t>
                    </w:r>
                  </w:p>
                </w:txbxContent>
              </v:textbox>
            </v:rect>
            <v:rect id="_x0000_s1267" style="position:absolute;left:5220;top:4140;width:90;height:210;mso-wrap-style:none" filled="f" stroked="f">
              <v:textbox style="mso-next-textbox:#_x0000_s1267;mso-fit-shape-to-text:t" inset="0,0,0,0">
                <w:txbxContent>
                  <w:p w:rsidR="004A6C13" w:rsidRDefault="004A6C13" w:rsidP="003C1D19">
                    <w:r>
                      <w:rPr>
                        <w:rFonts w:ascii="Arial" w:hAnsi="Arial" w:cs="Arial"/>
                        <w:sz w:val="16"/>
                        <w:szCs w:val="16"/>
                        <w:lang w:val="en-US"/>
                      </w:rPr>
                      <w:t>9</w:t>
                    </w:r>
                  </w:p>
                </w:txbxContent>
              </v:textbox>
            </v:rect>
            <v:rect id="_x0000_s1268" style="position:absolute;left:5685;top:4140;width:180;height:210;mso-wrap-style:none" filled="f" stroked="f">
              <v:textbox style="mso-next-textbox:#_x0000_s1268;mso-fit-shape-to-text:t" inset="0,0,0,0">
                <w:txbxContent>
                  <w:p w:rsidR="004A6C13" w:rsidRDefault="004A6C13" w:rsidP="003C1D19">
                    <w:r>
                      <w:rPr>
                        <w:rFonts w:ascii="Arial" w:hAnsi="Arial" w:cs="Arial"/>
                        <w:sz w:val="16"/>
                        <w:szCs w:val="16"/>
                        <w:lang w:val="en-US"/>
                      </w:rPr>
                      <w:t>10</w:t>
                    </w:r>
                  </w:p>
                </w:txbxContent>
              </v:textbox>
            </v:rect>
            <v:rect id="_x0000_s1269" style="position:absolute;left:6180;top:4140;width:180;height:210;mso-wrap-style:none" filled="f" stroked="f">
              <v:textbox style="mso-next-textbox:#_x0000_s1269;mso-fit-shape-to-text:t" inset="0,0,0,0">
                <w:txbxContent>
                  <w:p w:rsidR="004A6C13" w:rsidRDefault="004A6C13" w:rsidP="003C1D19">
                    <w:r>
                      <w:rPr>
                        <w:rFonts w:ascii="Arial" w:hAnsi="Arial" w:cs="Arial"/>
                        <w:sz w:val="16"/>
                        <w:szCs w:val="16"/>
                        <w:lang w:val="en-US"/>
                      </w:rPr>
                      <w:t>11</w:t>
                    </w:r>
                  </w:p>
                </w:txbxContent>
              </v:textbox>
            </v:rect>
            <v:rect id="_x0000_s1270" style="position:absolute;left:6675;top:4140;width:180;height:210;mso-wrap-style:none" filled="f" stroked="f">
              <v:textbox style="mso-next-textbox:#_x0000_s1270;mso-fit-shape-to-text:t" inset="0,0,0,0">
                <w:txbxContent>
                  <w:p w:rsidR="004A6C13" w:rsidRDefault="004A6C13" w:rsidP="003C1D19">
                    <w:r>
                      <w:rPr>
                        <w:rFonts w:ascii="Arial" w:hAnsi="Arial" w:cs="Arial"/>
                        <w:sz w:val="16"/>
                        <w:szCs w:val="16"/>
                        <w:lang w:val="en-US"/>
                      </w:rPr>
                      <w:t>12</w:t>
                    </w:r>
                  </w:p>
                </w:txbxContent>
              </v:textbox>
            </v:rect>
            <v:rect id="_x0000_s1271" style="position:absolute;left:3255;top:4455;width:1680;height:225;mso-wrap-style:none" filled="f" stroked="f">
              <v:textbox style="mso-next-textbox:#_x0000_s1271;mso-fit-shape-to-text:t" inset="0,0,0,0">
                <w:txbxContent>
                  <w:p w:rsidR="004A6C13" w:rsidRPr="00DD6BF1" w:rsidRDefault="004A6C13" w:rsidP="003C1D19">
                    <w:pPr>
                      <w:rPr>
                        <w:sz w:val="18"/>
                        <w:szCs w:val="18"/>
                      </w:rPr>
                    </w:pPr>
                    <w:r w:rsidRPr="00DD6BF1">
                      <w:rPr>
                        <w:rFonts w:ascii="Arial" w:hAnsi="Arial" w:cs="Arial"/>
                        <w:b/>
                        <w:bCs/>
                        <w:sz w:val="18"/>
                        <w:szCs w:val="18"/>
                        <w:lang w:val="en-US"/>
                      </w:rPr>
                      <w:t>по месяцам  200</w:t>
                    </w:r>
                    <w:r>
                      <w:rPr>
                        <w:rFonts w:ascii="Arial" w:hAnsi="Arial" w:cs="Arial"/>
                        <w:b/>
                        <w:bCs/>
                        <w:sz w:val="18"/>
                        <w:szCs w:val="18"/>
                      </w:rPr>
                      <w:t>9</w:t>
                    </w:r>
                    <w:r w:rsidRPr="00DD6BF1">
                      <w:rPr>
                        <w:rFonts w:ascii="Arial" w:hAnsi="Arial" w:cs="Arial"/>
                        <w:b/>
                        <w:bCs/>
                        <w:sz w:val="18"/>
                        <w:szCs w:val="18"/>
                        <w:lang w:val="en-US"/>
                      </w:rPr>
                      <w:t>г.</w:t>
                    </w:r>
                  </w:p>
                </w:txbxContent>
              </v:textbox>
            </v:rect>
            <v:rect id="_x0000_s1272" style="position:absolute;left:4035;top:4680;width:105;height:285;mso-wrap-style:none" filled="f" stroked="f">
              <v:textbox style="mso-next-textbox:#_x0000_s1272;mso-fit-shape-to-text:t" inset="0,0,0,0">
                <w:txbxContent>
                  <w:p w:rsidR="004A6C13" w:rsidRDefault="004A6C13" w:rsidP="003C1D19"/>
                </w:txbxContent>
              </v:textbox>
            </v:rect>
            <v:rect id="_x0000_s1273" style="position:absolute;left:7080;top:2430;width:2640;height:450" strokeweight="0"/>
            <v:rect id="_x0000_s1274" style="position:absolute;left:7395;top:2550;width:105;height:105" fillcolor="#99f"/>
            <v:rect id="_x0000_s1275" style="position:absolute;left:7560;top:2475;width:2040;height:276" filled="f" stroked="f">
              <v:textbox style="mso-next-textbox:#_x0000_s1275;mso-fit-shape-to-text:t" inset="0,0,0,0">
                <w:txbxContent>
                  <w:p w:rsidR="004A6C13" w:rsidRDefault="004A6C13" w:rsidP="003C1D19">
                    <w:r>
                      <w:rPr>
                        <w:rFonts w:ascii="Arial CYR" w:hAnsi="Arial CYR" w:cs="Arial CYR"/>
                        <w:lang w:val="en-US"/>
                      </w:rPr>
                      <w:t>Заёмный капитал</w:t>
                    </w:r>
                  </w:p>
                </w:txbxContent>
              </v:textbox>
            </v:rect>
            <v:rect id="_x0000_s1276" style="position:absolute;left:75;top:75;width:9330;height:4605" filled="f" strokecolor="white" strokeweight="0"/>
            <w10:wrap type="none"/>
            <w10:anchorlock/>
          </v:group>
        </w:pict>
      </w:r>
    </w:p>
    <w:p w:rsidR="003C1D19" w:rsidRDefault="003C1D19" w:rsidP="003C1D19">
      <w:pPr>
        <w:spacing w:line="360" w:lineRule="auto"/>
        <w:jc w:val="both"/>
        <w:rPr>
          <w:sz w:val="28"/>
          <w:szCs w:val="28"/>
        </w:rPr>
      </w:pPr>
      <w:r w:rsidRPr="005E61EE">
        <w:rPr>
          <w:sz w:val="28"/>
          <w:szCs w:val="28"/>
        </w:rPr>
        <w:t>Рис. 3.2. Анализ краткосрочного кредита за 200</w:t>
      </w:r>
      <w:r>
        <w:rPr>
          <w:sz w:val="28"/>
          <w:szCs w:val="28"/>
        </w:rPr>
        <w:t>9</w:t>
      </w:r>
      <w:r w:rsidRPr="005E61EE">
        <w:rPr>
          <w:sz w:val="28"/>
          <w:szCs w:val="28"/>
        </w:rPr>
        <w:t>г. (в тыс. руб.).</w:t>
      </w:r>
    </w:p>
    <w:p w:rsidR="003C1D19" w:rsidRPr="005E61EE" w:rsidRDefault="003C1D19" w:rsidP="003C1D19">
      <w:pPr>
        <w:spacing w:line="360" w:lineRule="auto"/>
        <w:jc w:val="both"/>
        <w:rPr>
          <w:sz w:val="28"/>
          <w:szCs w:val="28"/>
        </w:rPr>
      </w:pPr>
    </w:p>
    <w:p w:rsidR="003C1D19" w:rsidRDefault="003C1D19" w:rsidP="003C1D19">
      <w:pPr>
        <w:spacing w:line="360" w:lineRule="auto"/>
        <w:ind w:firstLine="708"/>
        <w:jc w:val="both"/>
        <w:rPr>
          <w:sz w:val="28"/>
          <w:szCs w:val="28"/>
        </w:rPr>
      </w:pPr>
      <w:r w:rsidRPr="005E61EE">
        <w:rPr>
          <w:sz w:val="28"/>
          <w:szCs w:val="28"/>
        </w:rPr>
        <w:t xml:space="preserve">Таким образом, финансовый отдел не учел ошибок прошлого и не попытался привести денежный поток в оптимальный режим, при котором некоторые несущественные платежи можно было бы переместить с периода дефицита денежных средств на те месяцы, где их с избытком, а от некоторых трат вообще отказаться. Так же видно, что финансовый директор слишком перестраховался и требует удерживания неснижаемого остатка на счету не менее 5 млн. руб. </w:t>
      </w:r>
      <w:r>
        <w:rPr>
          <w:sz w:val="28"/>
          <w:szCs w:val="28"/>
        </w:rPr>
        <w:t xml:space="preserve">Можно предположить, что для данной </w:t>
      </w:r>
      <w:r w:rsidRPr="005E61EE">
        <w:rPr>
          <w:sz w:val="28"/>
          <w:szCs w:val="28"/>
        </w:rPr>
        <w:t xml:space="preserve">компании будет безболезненным если  неснижаемый остаток будет на уровне 1,5 млн. рублей, так как, во-первых, приход денежных средств достаточно стабилен и, во-вторых, в случае нехватки денежных средств задержка на 3-7 дней по оплате, например: заработной платы, материалов или оборудования существенно не повлияет. А вот выведение из оборота на поддержание неснижаемого остатка огромных денежных средств, а тем более дорогих (кредитных под 21% годовых) повлияет существенно на финансовое состояние компании. Так же </w:t>
      </w:r>
      <w:r>
        <w:rPr>
          <w:sz w:val="28"/>
          <w:szCs w:val="28"/>
        </w:rPr>
        <w:t>выплата</w:t>
      </w:r>
      <w:r w:rsidRPr="005E61EE">
        <w:rPr>
          <w:sz w:val="28"/>
          <w:szCs w:val="28"/>
        </w:rPr>
        <w:t xml:space="preserve"> дивидендов в этот период в размере 5 млн. рублей </w:t>
      </w:r>
      <w:r>
        <w:rPr>
          <w:sz w:val="28"/>
          <w:szCs w:val="28"/>
        </w:rPr>
        <w:t xml:space="preserve"> не вполне целесообразна</w:t>
      </w:r>
      <w:r w:rsidRPr="005E61EE">
        <w:rPr>
          <w:sz w:val="28"/>
          <w:szCs w:val="28"/>
        </w:rPr>
        <w:t xml:space="preserve">, так как показатель обеспеченности собственными источниками финансирования близок к нулю (0,04) и выплата дивидендов производится фактически за счет кредитных средств. Необходимо уменьшить их выплату </w:t>
      </w:r>
      <w:smartTag w:uri="urn:schemas-microsoft-com:office:smarttags" w:element="time">
        <w:smartTagPr>
          <w:attr w:name="Hour" w:val="14"/>
          <w:attr w:name="Minute" w:val="0"/>
        </w:smartTagPr>
        <w:r w:rsidRPr="005E61EE">
          <w:rPr>
            <w:sz w:val="28"/>
            <w:szCs w:val="28"/>
          </w:rPr>
          <w:t>в 2</w:t>
        </w:r>
      </w:smartTag>
      <w:r>
        <w:rPr>
          <w:sz w:val="28"/>
          <w:szCs w:val="28"/>
        </w:rPr>
        <w:t xml:space="preserve"> раза в 2009</w:t>
      </w:r>
      <w:r w:rsidRPr="005E61EE">
        <w:rPr>
          <w:sz w:val="28"/>
          <w:szCs w:val="28"/>
        </w:rPr>
        <w:t xml:space="preserve"> году при этом в следующем году эти средства вернуть, и впоследствии возможно увеличить их размер до 6 и более млн. рублей. Так же можно сместить на месяц оплату за оборудование </w:t>
      </w:r>
      <w:r>
        <w:rPr>
          <w:sz w:val="28"/>
          <w:szCs w:val="28"/>
        </w:rPr>
        <w:t>(4 млн. рублей), так как оплата</w:t>
      </w:r>
      <w:r w:rsidRPr="005E61EE">
        <w:rPr>
          <w:sz w:val="28"/>
          <w:szCs w:val="28"/>
        </w:rPr>
        <w:t xml:space="preserve"> согласно договора, должна производиться после введения оборудования в эксплуатацию, а это реально происходит (и произошло) на месяц позже запланированного срока.</w:t>
      </w:r>
      <w:r w:rsidR="004A6C13">
        <w:rPr>
          <w:sz w:val="28"/>
          <w:szCs w:val="28"/>
        </w:rPr>
        <w:t xml:space="preserve"> </w:t>
      </w:r>
    </w:p>
    <w:p w:rsidR="003C1D19" w:rsidRDefault="003C1D19" w:rsidP="003C1D19">
      <w:pPr>
        <w:spacing w:line="360" w:lineRule="auto"/>
        <w:ind w:firstLine="708"/>
        <w:jc w:val="both"/>
        <w:rPr>
          <w:sz w:val="28"/>
          <w:szCs w:val="28"/>
        </w:rPr>
      </w:pPr>
      <w:r w:rsidRPr="005E61EE">
        <w:rPr>
          <w:b/>
          <w:bCs/>
          <w:sz w:val="28"/>
          <w:szCs w:val="28"/>
        </w:rPr>
        <w:t>Экономические эффекты по управлению дебиторской задолженностью.</w:t>
      </w:r>
      <w:r w:rsidR="004A6C13">
        <w:rPr>
          <w:b/>
          <w:bCs/>
          <w:sz w:val="28"/>
          <w:szCs w:val="28"/>
        </w:rPr>
        <w:t xml:space="preserve"> </w:t>
      </w:r>
      <w:r>
        <w:rPr>
          <w:sz w:val="28"/>
          <w:szCs w:val="28"/>
        </w:rPr>
        <w:t>Так как все договоры</w:t>
      </w:r>
      <w:r w:rsidRPr="005E61EE">
        <w:rPr>
          <w:sz w:val="28"/>
          <w:szCs w:val="28"/>
        </w:rPr>
        <w:t xml:space="preserve"> продаж уже много лет заключаются на условиях отсрочки оплаты сроком до 30 дней, а фактически средний срок возврата денежных средств к концу </w:t>
      </w:r>
      <w:smartTag w:uri="urn:schemas-microsoft-com:office:smarttags" w:element="metricconverter">
        <w:smartTagPr>
          <w:attr w:name="ProductID" w:val="2008 г"/>
        </w:smartTagPr>
        <w:r w:rsidRPr="005E61EE">
          <w:rPr>
            <w:sz w:val="28"/>
            <w:szCs w:val="28"/>
          </w:rPr>
          <w:t>200</w:t>
        </w:r>
        <w:r>
          <w:rPr>
            <w:sz w:val="28"/>
            <w:szCs w:val="28"/>
          </w:rPr>
          <w:t>8</w:t>
        </w:r>
        <w:r w:rsidRPr="005E61EE">
          <w:rPr>
            <w:sz w:val="28"/>
            <w:szCs w:val="28"/>
          </w:rPr>
          <w:t xml:space="preserve"> г</w:t>
        </w:r>
      </w:smartTag>
      <w:r w:rsidRPr="005E61EE">
        <w:rPr>
          <w:sz w:val="28"/>
          <w:szCs w:val="28"/>
        </w:rPr>
        <w:t>. составляет уже 38 дней, необходимо потребовать от отдела продаж  уменьшения срока погашения дебиторской задолженности на 7-8 дней, что эквивалентно снижению её на 5 млн. рублей в течение 200</w:t>
      </w:r>
      <w:r>
        <w:rPr>
          <w:sz w:val="28"/>
          <w:szCs w:val="28"/>
        </w:rPr>
        <w:t>9</w:t>
      </w:r>
      <w:r w:rsidRPr="005E61EE">
        <w:rPr>
          <w:sz w:val="28"/>
          <w:szCs w:val="28"/>
        </w:rPr>
        <w:t xml:space="preserve">г. В свою очередь, отделу закупок сырья и комплектующих необходимо увеличить срок погашения кредиторской задолженности на 7 дней, т.е. фактически увеличить её на 5 млн. рублей в течение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xml:space="preserve">. Это позволит сравнять показатели сроков погашения дебиторской и кредиторской задолженностей на уровне 30 дней. Что в будущем гарантирует стабильную ситуацию, при которой задолженность перед поставщиками компенсируется дебиторской задолженностью потребителей продукции компании </w:t>
      </w:r>
      <w:r w:rsidR="0049246F">
        <w:rPr>
          <w:sz w:val="28"/>
          <w:szCs w:val="28"/>
        </w:rPr>
        <w:t>ПОЛИНАР-М</w:t>
      </w:r>
      <w:r>
        <w:rPr>
          <w:sz w:val="28"/>
          <w:szCs w:val="28"/>
        </w:rPr>
        <w:t>.</w:t>
      </w:r>
    </w:p>
    <w:p w:rsidR="003C1D19" w:rsidRDefault="003C1D19" w:rsidP="003C1D19">
      <w:pPr>
        <w:spacing w:line="360" w:lineRule="auto"/>
        <w:ind w:firstLine="708"/>
        <w:jc w:val="both"/>
        <w:rPr>
          <w:sz w:val="28"/>
          <w:szCs w:val="28"/>
        </w:rPr>
      </w:pPr>
      <w:r w:rsidRPr="005E61EE">
        <w:rPr>
          <w:b/>
          <w:sz w:val="28"/>
          <w:szCs w:val="28"/>
        </w:rPr>
        <w:t>Кредитная политика.</w:t>
      </w:r>
      <w:r w:rsidR="004A6C13">
        <w:rPr>
          <w:b/>
          <w:sz w:val="28"/>
          <w:szCs w:val="28"/>
        </w:rPr>
        <w:t xml:space="preserve"> </w:t>
      </w:r>
      <w:r w:rsidRPr="005E61EE">
        <w:rPr>
          <w:sz w:val="28"/>
          <w:szCs w:val="28"/>
        </w:rPr>
        <w:t>На данн</w:t>
      </w:r>
      <w:r>
        <w:rPr>
          <w:sz w:val="28"/>
          <w:szCs w:val="28"/>
        </w:rPr>
        <w:t xml:space="preserve">ый момент </w:t>
      </w:r>
      <w:r w:rsidRPr="005E61EE">
        <w:rPr>
          <w:sz w:val="28"/>
          <w:szCs w:val="28"/>
        </w:rPr>
        <w:t xml:space="preserve"> компания берет краткосрочный кредит на условиях овердрафта </w:t>
      </w:r>
      <w:r>
        <w:rPr>
          <w:sz w:val="28"/>
          <w:szCs w:val="28"/>
        </w:rPr>
        <w:t xml:space="preserve"> </w:t>
      </w:r>
      <w:r w:rsidRPr="005E61EE">
        <w:rPr>
          <w:sz w:val="28"/>
          <w:szCs w:val="28"/>
        </w:rPr>
        <w:t xml:space="preserve">под 21% годовых. Так как краткосрочный кредит пока необходим в течение 7 месяцев из 12 - овердрафтом его назвать сложно. Постараемся уйти от столь дорогого кредита как можно быстрее, полностью погасив его. </w:t>
      </w:r>
      <w:r>
        <w:rPr>
          <w:sz w:val="28"/>
          <w:szCs w:val="28"/>
        </w:rPr>
        <w:t>Тогда</w:t>
      </w:r>
      <w:r w:rsidRPr="005E61EE">
        <w:rPr>
          <w:sz w:val="28"/>
          <w:szCs w:val="28"/>
        </w:rPr>
        <w:t xml:space="preserve"> в запасе будет 5 месяцев на поиск новой кредитной организации с процентной ставкой не более 15% годовых, тем более что все финансовые показатели деятельности компании в этот период </w:t>
      </w:r>
      <w:r>
        <w:rPr>
          <w:sz w:val="28"/>
          <w:szCs w:val="28"/>
        </w:rPr>
        <w:t xml:space="preserve">ожидаются достаточно </w:t>
      </w:r>
      <w:r w:rsidRPr="005E61EE">
        <w:rPr>
          <w:sz w:val="28"/>
          <w:szCs w:val="28"/>
        </w:rPr>
        <w:t xml:space="preserve"> высокими и стабильными. С учетом всех этих пожеланий попробуем смоделировать новый денежный поток и рассчитать коэффициенты.</w:t>
      </w:r>
    </w:p>
    <w:p w:rsidR="003C1D19" w:rsidRPr="005E61EE" w:rsidRDefault="003C1D19" w:rsidP="004A6C13">
      <w:pPr>
        <w:spacing w:line="360" w:lineRule="auto"/>
        <w:ind w:firstLine="708"/>
        <w:jc w:val="both"/>
        <w:rPr>
          <w:b/>
          <w:sz w:val="28"/>
          <w:szCs w:val="28"/>
        </w:rPr>
      </w:pPr>
      <w:r w:rsidRPr="005E61EE">
        <w:rPr>
          <w:b/>
          <w:sz w:val="28"/>
          <w:szCs w:val="28"/>
        </w:rPr>
        <w:t>Табл. 3.1. Проект денежного по</w:t>
      </w:r>
      <w:r>
        <w:rPr>
          <w:b/>
          <w:sz w:val="28"/>
          <w:szCs w:val="28"/>
        </w:rPr>
        <w:t>то</w:t>
      </w:r>
      <w:r w:rsidRPr="005E61EE">
        <w:rPr>
          <w:b/>
          <w:sz w:val="28"/>
          <w:szCs w:val="28"/>
        </w:rPr>
        <w:t xml:space="preserve">ка на </w:t>
      </w:r>
      <w:smartTag w:uri="urn:schemas-microsoft-com:office:smarttags" w:element="metricconverter">
        <w:smartTagPr>
          <w:attr w:name="ProductID" w:val="2009 г"/>
        </w:smartTagPr>
        <w:r w:rsidRPr="005E61EE">
          <w:rPr>
            <w:b/>
            <w:sz w:val="28"/>
            <w:szCs w:val="28"/>
          </w:rPr>
          <w:t>200</w:t>
        </w:r>
        <w:r>
          <w:rPr>
            <w:b/>
            <w:sz w:val="28"/>
            <w:szCs w:val="28"/>
          </w:rPr>
          <w:t>9</w:t>
        </w:r>
        <w:r w:rsidRPr="005E61EE">
          <w:rPr>
            <w:b/>
            <w:sz w:val="28"/>
            <w:szCs w:val="28"/>
          </w:rPr>
          <w:t xml:space="preserve"> г</w:t>
        </w:r>
      </w:smartTag>
      <w:r w:rsidRPr="005E61EE">
        <w:rPr>
          <w:b/>
          <w:sz w:val="28"/>
          <w:szCs w:val="28"/>
        </w:rPr>
        <w:t>. (</w:t>
      </w:r>
      <w:r>
        <w:rPr>
          <w:b/>
          <w:sz w:val="28"/>
          <w:szCs w:val="28"/>
        </w:rPr>
        <w:t>приложение</w:t>
      </w:r>
      <w:r w:rsidRPr="005E61EE">
        <w:rPr>
          <w:b/>
          <w:sz w:val="28"/>
          <w:szCs w:val="28"/>
        </w:rPr>
        <w:t xml:space="preserve"> 10).</w:t>
      </w:r>
    </w:p>
    <w:p w:rsidR="003C1D19" w:rsidRPr="005E61EE" w:rsidRDefault="000E03FB" w:rsidP="003C1D19">
      <w:pPr>
        <w:spacing w:line="360" w:lineRule="auto"/>
        <w:ind w:firstLine="708"/>
        <w:jc w:val="both"/>
        <w:rPr>
          <w:sz w:val="28"/>
          <w:szCs w:val="28"/>
        </w:rPr>
      </w:pPr>
      <w:r>
        <w:rPr>
          <w:noProof/>
          <w:sz w:val="28"/>
          <w:szCs w:val="28"/>
        </w:rPr>
        <w:pict>
          <v:group id="_x0000_s1367" editas="canvas" style="position:absolute;left:0;text-align:left;margin-left:12.7pt;margin-top:169.6pt;width:448pt;height:226.45pt;z-index:251653120" coordorigin="1955,6297" coordsize="8960,4529">
            <o:lock v:ext="edit" aspectratio="t"/>
            <v:shape id="_x0000_s1368" type="#_x0000_t75" style="position:absolute;left:1955;top:6297;width:8960;height:4529" o:preferrelative="f">
              <v:fill o:detectmouseclick="t"/>
              <v:path o:extrusionok="t" o:connecttype="none"/>
              <o:lock v:ext="edit" text="t"/>
            </v:shape>
            <v:rect id="_x0000_s1369" style="position:absolute;left:2030;top:6541;width:8795;height:4210" strokecolor="white" strokeweight="0"/>
            <v:rect id="_x0000_s1370" style="position:absolute;left:2976;top:7293;width:5463;height:2616" fillcolor="#ffc" stroked="f"/>
            <v:line id="_x0000_s1371" style="position:absolute" from="2976,9533" to="8439,9534" strokeweight="0"/>
            <v:line id="_x0000_s1372" style="position:absolute" from="2976,9157" to="8439,9158" strokeweight="0"/>
            <v:line id="_x0000_s1373" style="position:absolute" from="2976,8781" to="8439,8782" strokeweight="0"/>
            <v:line id="_x0000_s1374" style="position:absolute" from="2976,8421" to="8439,8422" strokeweight="0"/>
            <v:line id="_x0000_s1375" style="position:absolute" from="2976,8045" to="8439,8046" strokeweight="0"/>
            <v:line id="_x0000_s1376" style="position:absolute" from="2976,7669" to="8439,7670" strokeweight="0"/>
            <v:line id="_x0000_s1377" style="position:absolute" from="2976,7293" to="8439,7294" strokeweight="0"/>
            <v:rect id="_x0000_s1378" style="position:absolute;left:2976;top:7293;width:5463;height:2616" filled="f" strokecolor="gray"/>
            <v:rect id="_x0000_s1379" style="position:absolute;left:3081;top:8330;width:240;height:1579" fillcolor="#99f"/>
            <v:rect id="_x0000_s1380" style="position:absolute;left:3531;top:7909;width:255;height:2000" fillcolor="#99f"/>
            <v:rect id="_x0000_s1381" style="position:absolute;left:3996;top:7624;width:240;height:2285" fillcolor="#99f"/>
            <v:rect id="_x0000_s1382" style="position:absolute;left:4446;top:7639;width:240;height:2270" fillcolor="#99f"/>
            <v:rect id="_x0000_s1383" style="position:absolute;left:4897;top:8345;width:255;height:1564" fillcolor="#99f"/>
            <v:rect id="_x0000_s1384" style="position:absolute;left:5362;top:8917;width:240;height:992" fillcolor="#99f"/>
            <v:rect id="_x0000_s1385" style="position:absolute;left:8093;top:9759;width:240;height:150" fillcolor="#99f"/>
            <v:line id="_x0000_s1386" style="position:absolute" from="2976,7293" to="2977,9909" strokeweight="0"/>
            <v:line id="_x0000_s1387" style="position:absolute" from="2931,9909" to="2976,9910" strokeweight="0"/>
            <v:line id="_x0000_s1388" style="position:absolute" from="2931,9533" to="2976,9534" strokeweight="0"/>
            <v:line id="_x0000_s1389" style="position:absolute" from="2931,9157" to="2976,9158" strokeweight="0"/>
            <v:line id="_x0000_s1390" style="position:absolute" from="2931,8781" to="2976,8782" strokeweight="0"/>
            <v:line id="_x0000_s1391" style="position:absolute" from="2931,8421" to="2976,8422" strokeweight="0"/>
            <v:line id="_x0000_s1392" style="position:absolute" from="2931,8045" to="2976,8046" strokeweight="0"/>
            <v:line id="_x0000_s1393" style="position:absolute" from="2931,7669" to="2976,7670" strokeweight="0"/>
            <v:line id="_x0000_s1394" style="position:absolute" from="2931,7293" to="2976,7294" strokeweight="0"/>
            <v:line id="_x0000_s1395" style="position:absolute" from="2976,9909" to="8439,9910" strokeweight="0"/>
            <v:line id="_x0000_s1396" style="position:absolute;flip:y" from="2976,9909" to="2977,9954" strokeweight="0"/>
            <v:line id="_x0000_s1397" style="position:absolute;flip:y" from="3426,9909" to="3427,9954" strokeweight="0"/>
            <v:line id="_x0000_s1398" style="position:absolute;flip:y" from="3891,9909" to="3892,9954" strokeweight="0"/>
            <v:line id="_x0000_s1399" style="position:absolute;flip:y" from="4341,9909" to="4342,9954" strokeweight="0"/>
            <v:line id="_x0000_s1400" style="position:absolute;flip:y" from="4792,9909" to="4793,9954" strokeweight="0"/>
            <v:line id="_x0000_s1401" style="position:absolute;flip:y" from="5257,9909" to="5258,9954" strokeweight="0"/>
            <v:line id="_x0000_s1402" style="position:absolute;flip:y" from="5707,9909" to="5708,9954" strokeweight="0"/>
            <v:line id="_x0000_s1403" style="position:absolute;flip:y" from="6157,9909" to="6158,9954" strokeweight="0"/>
            <v:line id="_x0000_s1404" style="position:absolute;flip:y" from="6623,9909" to="6624,9954" strokeweight="0"/>
            <v:line id="_x0000_s1405" style="position:absolute;flip:y" from="7073,9909" to="7074,9954" strokeweight="0"/>
            <v:line id="_x0000_s1406" style="position:absolute;flip:y" from="7523,9909" to="7524,9954" strokeweight="0"/>
            <v:line id="_x0000_s1407" style="position:absolute;flip:y" from="7988,9909" to="7989,9954" strokeweight="0"/>
            <v:line id="_x0000_s1408" style="position:absolute;flip:y" from="8439,9909" to="8440,9954" strokeweight="0"/>
            <v:rect id="_x0000_s1409" style="position:absolute;left:2976;top:8030;width:450;height:210;mso-wrap-style:none" filled="f" stroked="f">
              <v:textbox style="mso-next-textbox:#_x0000_s1409;mso-fit-shape-to-text:t" inset="0,0,0,0">
                <w:txbxContent>
                  <w:p w:rsidR="004A6C13" w:rsidRDefault="004A6C13" w:rsidP="003C1D19">
                    <w:r>
                      <w:rPr>
                        <w:rFonts w:ascii="Arial" w:hAnsi="Arial" w:cs="Arial"/>
                        <w:sz w:val="16"/>
                        <w:szCs w:val="16"/>
                        <w:lang w:val="en-US"/>
                      </w:rPr>
                      <w:t>21060</w:t>
                    </w:r>
                  </w:p>
                </w:txbxContent>
              </v:textbox>
            </v:rect>
            <v:rect id="_x0000_s1410" style="position:absolute;left:3426;top:7609;width:450;height:210;mso-wrap-style:none" filled="f" stroked="f">
              <v:textbox style="mso-next-textbox:#_x0000_s1410;mso-fit-shape-to-text:t" inset="0,0,0,0">
                <w:txbxContent>
                  <w:p w:rsidR="004A6C13" w:rsidRDefault="004A6C13" w:rsidP="003C1D19">
                    <w:r>
                      <w:rPr>
                        <w:rFonts w:ascii="Arial" w:hAnsi="Arial" w:cs="Arial"/>
                        <w:sz w:val="16"/>
                        <w:szCs w:val="16"/>
                        <w:lang w:val="en-US"/>
                      </w:rPr>
                      <w:t>26815</w:t>
                    </w:r>
                  </w:p>
                </w:txbxContent>
              </v:textbox>
            </v:rect>
            <v:rect id="_x0000_s1411" style="position:absolute;left:3891;top:7323;width:450;height:210;mso-wrap-style:none" filled="f" stroked="f">
              <v:textbox style="mso-next-textbox:#_x0000_s1411;mso-fit-shape-to-text:t" inset="0,0,0,0">
                <w:txbxContent>
                  <w:p w:rsidR="004A6C13" w:rsidRDefault="004A6C13" w:rsidP="003C1D19">
                    <w:r>
                      <w:rPr>
                        <w:rFonts w:ascii="Arial" w:hAnsi="Arial" w:cs="Arial"/>
                        <w:sz w:val="16"/>
                        <w:szCs w:val="16"/>
                        <w:lang w:val="en-US"/>
                      </w:rPr>
                      <w:t>30649</w:t>
                    </w:r>
                  </w:p>
                </w:txbxContent>
              </v:textbox>
            </v:rect>
            <v:rect id="_x0000_s1412" style="position:absolute;left:4341;top:7338;width:450;height:210;mso-wrap-style:none" filled="f" stroked="f">
              <v:textbox style="mso-next-textbox:#_x0000_s1412;mso-fit-shape-to-text:t" inset="0,0,0,0">
                <w:txbxContent>
                  <w:p w:rsidR="004A6C13" w:rsidRDefault="004A6C13" w:rsidP="003C1D19">
                    <w:r>
                      <w:rPr>
                        <w:rFonts w:ascii="Arial" w:hAnsi="Arial" w:cs="Arial"/>
                        <w:sz w:val="16"/>
                        <w:szCs w:val="16"/>
                        <w:lang w:val="en-US"/>
                      </w:rPr>
                      <w:t>30404</w:t>
                    </w:r>
                  </w:p>
                </w:txbxContent>
              </v:textbox>
            </v:rect>
            <v:rect id="_x0000_s1413" style="position:absolute;left:4792;top:8045;width:450;height:210;mso-wrap-style:none" filled="f" stroked="f">
              <v:textbox style="mso-next-textbox:#_x0000_s1413;mso-fit-shape-to-text:t" inset="0,0,0,0">
                <w:txbxContent>
                  <w:p w:rsidR="004A6C13" w:rsidRDefault="004A6C13" w:rsidP="003C1D19">
                    <w:r>
                      <w:rPr>
                        <w:rFonts w:ascii="Arial" w:hAnsi="Arial" w:cs="Arial"/>
                        <w:sz w:val="16"/>
                        <w:szCs w:val="16"/>
                        <w:lang w:val="en-US"/>
                      </w:rPr>
                      <w:t>20859</w:t>
                    </w:r>
                  </w:p>
                </w:txbxContent>
              </v:textbox>
            </v:rect>
            <v:rect id="_x0000_s1414" style="position:absolute;left:5197;top:8616;width:585;height:210;mso-wrap-style:none" filled="f" stroked="f">
              <v:textbox style="mso-next-textbox:#_x0000_s1414;mso-fit-shape-to-text:t" inset="0,0,0,0">
                <w:txbxContent>
                  <w:p w:rsidR="004A6C13" w:rsidRDefault="004A6C13" w:rsidP="003C1D19">
                    <w:r>
                      <w:rPr>
                        <w:rFonts w:ascii="Arial" w:hAnsi="Arial" w:cs="Arial"/>
                        <w:sz w:val="16"/>
                        <w:szCs w:val="16"/>
                        <w:lang w:val="en-US"/>
                      </w:rPr>
                      <w:t>13205,5</w:t>
                    </w:r>
                  </w:p>
                </w:txbxContent>
              </v:textbox>
            </v:rect>
            <v:rect id="_x0000_s1415" style="position:absolute;left:5887;top:9608;width:90;height:210;mso-wrap-style:none" filled="f" stroked="f">
              <v:textbox style="mso-next-textbox:#_x0000_s1415;mso-fit-shape-to-text:t" inset="0,0,0,0">
                <w:txbxContent>
                  <w:p w:rsidR="004A6C13" w:rsidRDefault="004A6C13" w:rsidP="003C1D19">
                    <w:r>
                      <w:rPr>
                        <w:rFonts w:ascii="Arial" w:hAnsi="Arial" w:cs="Arial"/>
                        <w:sz w:val="16"/>
                        <w:szCs w:val="16"/>
                        <w:lang w:val="en-US"/>
                      </w:rPr>
                      <w:t>0</w:t>
                    </w:r>
                  </w:p>
                </w:txbxContent>
              </v:textbox>
            </v:rect>
            <v:rect id="_x0000_s1416" style="position:absolute;left:6337;top:9608;width:90;height:210;mso-wrap-style:none" filled="f" stroked="f">
              <v:textbox style="mso-next-textbox:#_x0000_s1416;mso-fit-shape-to-text:t" inset="0,0,0,0">
                <w:txbxContent>
                  <w:p w:rsidR="004A6C13" w:rsidRDefault="004A6C13" w:rsidP="003C1D19">
                    <w:r>
                      <w:rPr>
                        <w:rFonts w:ascii="Arial" w:hAnsi="Arial" w:cs="Arial"/>
                        <w:sz w:val="16"/>
                        <w:szCs w:val="16"/>
                        <w:lang w:val="en-US"/>
                      </w:rPr>
                      <w:t>0</w:t>
                    </w:r>
                  </w:p>
                </w:txbxContent>
              </v:textbox>
            </v:rect>
            <v:rect id="_x0000_s1417" style="position:absolute;left:6803;top:9608;width:90;height:210;mso-wrap-style:none" filled="f" stroked="f">
              <v:textbox style="mso-next-textbox:#_x0000_s1417;mso-fit-shape-to-text:t" inset="0,0,0,0">
                <w:txbxContent>
                  <w:p w:rsidR="004A6C13" w:rsidRDefault="004A6C13" w:rsidP="003C1D19">
                    <w:r>
                      <w:rPr>
                        <w:rFonts w:ascii="Arial" w:hAnsi="Arial" w:cs="Arial"/>
                        <w:sz w:val="16"/>
                        <w:szCs w:val="16"/>
                        <w:lang w:val="en-US"/>
                      </w:rPr>
                      <w:t>0</w:t>
                    </w:r>
                  </w:p>
                </w:txbxContent>
              </v:textbox>
            </v:rect>
            <v:rect id="_x0000_s1418" style="position:absolute;left:7253;top:9608;width:90;height:210;mso-wrap-style:none" filled="f" stroked="f">
              <v:textbox style="mso-next-textbox:#_x0000_s1418;mso-fit-shape-to-text:t" inset="0,0,0,0">
                <w:txbxContent>
                  <w:p w:rsidR="004A6C13" w:rsidRDefault="004A6C13" w:rsidP="003C1D19">
                    <w:r>
                      <w:rPr>
                        <w:rFonts w:ascii="Arial" w:hAnsi="Arial" w:cs="Arial"/>
                        <w:sz w:val="16"/>
                        <w:szCs w:val="16"/>
                        <w:lang w:val="en-US"/>
                      </w:rPr>
                      <w:t>0</w:t>
                    </w:r>
                  </w:p>
                </w:txbxContent>
              </v:textbox>
            </v:rect>
            <v:rect id="_x0000_s1419" style="position:absolute;left:7703;top:9608;width:90;height:210;mso-wrap-style:none" filled="f" stroked="f">
              <v:textbox style="mso-next-textbox:#_x0000_s1419;mso-fit-shape-to-text:t" inset="0,0,0,0">
                <w:txbxContent>
                  <w:p w:rsidR="004A6C13" w:rsidRDefault="004A6C13" w:rsidP="003C1D19">
                    <w:r>
                      <w:rPr>
                        <w:rFonts w:ascii="Arial" w:hAnsi="Arial" w:cs="Arial"/>
                        <w:sz w:val="16"/>
                        <w:szCs w:val="16"/>
                        <w:lang w:val="en-US"/>
                      </w:rPr>
                      <w:t>0</w:t>
                    </w:r>
                  </w:p>
                </w:txbxContent>
              </v:textbox>
            </v:rect>
            <v:rect id="_x0000_s1420" style="position:absolute;left:7928;top:9458;width:585;height:210;mso-wrap-style:none" filled="f" stroked="f">
              <v:textbox style="mso-next-textbox:#_x0000_s1420;mso-fit-shape-to-text:t" inset="0,0,0,0">
                <w:txbxContent>
                  <w:p w:rsidR="004A6C13" w:rsidRDefault="004A6C13" w:rsidP="003C1D19">
                    <w:r>
                      <w:rPr>
                        <w:rFonts w:ascii="Arial" w:hAnsi="Arial" w:cs="Arial"/>
                        <w:sz w:val="16"/>
                        <w:szCs w:val="16"/>
                        <w:lang w:val="en-US"/>
                      </w:rPr>
                      <w:t>2081,75</w:t>
                    </w:r>
                  </w:p>
                </w:txbxContent>
              </v:textbox>
            </v:rect>
            <v:rect id="_x0000_s1421" style="position:absolute;left:2765;top:9804;width:90;height:210;mso-wrap-style:none" filled="f" stroked="f">
              <v:textbox style="mso-next-textbox:#_x0000_s1421;mso-fit-shape-to-text:t" inset="0,0,0,0">
                <w:txbxContent>
                  <w:p w:rsidR="004A6C13" w:rsidRDefault="004A6C13" w:rsidP="003C1D19">
                    <w:r>
                      <w:rPr>
                        <w:rFonts w:ascii="Arial" w:hAnsi="Arial" w:cs="Arial"/>
                        <w:sz w:val="16"/>
                        <w:szCs w:val="16"/>
                        <w:lang w:val="en-US"/>
                      </w:rPr>
                      <w:t>0</w:t>
                    </w:r>
                  </w:p>
                </w:txbxContent>
              </v:textbox>
            </v:rect>
            <v:rect id="_x0000_s1422" style="position:absolute;left:2495;top:9428;width:360;height:210;mso-wrap-style:none" filled="f" stroked="f">
              <v:textbox style="mso-next-textbox:#_x0000_s1422;mso-fit-shape-to-text:t" inset="0,0,0,0">
                <w:txbxContent>
                  <w:p w:rsidR="004A6C13" w:rsidRDefault="004A6C13" w:rsidP="003C1D19">
                    <w:r>
                      <w:rPr>
                        <w:rFonts w:ascii="Arial" w:hAnsi="Arial" w:cs="Arial"/>
                        <w:sz w:val="16"/>
                        <w:szCs w:val="16"/>
                        <w:lang w:val="en-US"/>
                      </w:rPr>
                      <w:t>5000</w:t>
                    </w:r>
                  </w:p>
                </w:txbxContent>
              </v:textbox>
            </v:rect>
            <v:rect id="_x0000_s1423" style="position:absolute;left:2405;top:9052;width:450;height:210;mso-wrap-style:none" filled="f" stroked="f">
              <v:textbox style="mso-next-textbox:#_x0000_s1423;mso-fit-shape-to-text:t" inset="0,0,0,0">
                <w:txbxContent>
                  <w:p w:rsidR="004A6C13" w:rsidRDefault="004A6C13" w:rsidP="003C1D19">
                    <w:r>
                      <w:rPr>
                        <w:rFonts w:ascii="Arial" w:hAnsi="Arial" w:cs="Arial"/>
                        <w:sz w:val="16"/>
                        <w:szCs w:val="16"/>
                        <w:lang w:val="en-US"/>
                      </w:rPr>
                      <w:t>10000</w:t>
                    </w:r>
                  </w:p>
                </w:txbxContent>
              </v:textbox>
            </v:rect>
            <v:rect id="_x0000_s1424" style="position:absolute;left:2405;top:8676;width:450;height:210;mso-wrap-style:none" filled="f" stroked="f">
              <v:textbox style="mso-next-textbox:#_x0000_s1424;mso-fit-shape-to-text:t" inset="0,0,0,0">
                <w:txbxContent>
                  <w:p w:rsidR="004A6C13" w:rsidRDefault="004A6C13" w:rsidP="003C1D19">
                    <w:r>
                      <w:rPr>
                        <w:rFonts w:ascii="Arial" w:hAnsi="Arial" w:cs="Arial"/>
                        <w:sz w:val="16"/>
                        <w:szCs w:val="16"/>
                        <w:lang w:val="en-US"/>
                      </w:rPr>
                      <w:t>15000</w:t>
                    </w:r>
                  </w:p>
                </w:txbxContent>
              </v:textbox>
            </v:rect>
            <v:rect id="_x0000_s1425" style="position:absolute;left:2405;top:8315;width:450;height:210;mso-wrap-style:none" filled="f" stroked="f">
              <v:textbox style="mso-next-textbox:#_x0000_s1425;mso-fit-shape-to-text:t" inset="0,0,0,0">
                <w:txbxContent>
                  <w:p w:rsidR="004A6C13" w:rsidRDefault="004A6C13" w:rsidP="003C1D19">
                    <w:r>
                      <w:rPr>
                        <w:rFonts w:ascii="Arial" w:hAnsi="Arial" w:cs="Arial"/>
                        <w:sz w:val="16"/>
                        <w:szCs w:val="16"/>
                        <w:lang w:val="en-US"/>
                      </w:rPr>
                      <w:t>20000</w:t>
                    </w:r>
                  </w:p>
                </w:txbxContent>
              </v:textbox>
            </v:rect>
            <v:rect id="_x0000_s1426" style="position:absolute;left:2405;top:7939;width:450;height:210;mso-wrap-style:none" filled="f" stroked="f">
              <v:textbox style="mso-next-textbox:#_x0000_s1426;mso-fit-shape-to-text:t" inset="0,0,0,0">
                <w:txbxContent>
                  <w:p w:rsidR="004A6C13" w:rsidRDefault="004A6C13" w:rsidP="003C1D19">
                    <w:r>
                      <w:rPr>
                        <w:rFonts w:ascii="Arial" w:hAnsi="Arial" w:cs="Arial"/>
                        <w:sz w:val="16"/>
                        <w:szCs w:val="16"/>
                        <w:lang w:val="en-US"/>
                      </w:rPr>
                      <w:t>25000</w:t>
                    </w:r>
                  </w:p>
                </w:txbxContent>
              </v:textbox>
            </v:rect>
            <v:rect id="_x0000_s1427" style="position:absolute;left:2405;top:7564;width:450;height:210;mso-wrap-style:none" filled="f" stroked="f">
              <v:textbox style="mso-next-textbox:#_x0000_s1427;mso-fit-shape-to-text:t" inset="0,0,0,0">
                <w:txbxContent>
                  <w:p w:rsidR="004A6C13" w:rsidRDefault="004A6C13" w:rsidP="003C1D19">
                    <w:r>
                      <w:rPr>
                        <w:rFonts w:ascii="Arial" w:hAnsi="Arial" w:cs="Arial"/>
                        <w:sz w:val="16"/>
                        <w:szCs w:val="16"/>
                        <w:lang w:val="en-US"/>
                      </w:rPr>
                      <w:t>30000</w:t>
                    </w:r>
                  </w:p>
                </w:txbxContent>
              </v:textbox>
            </v:rect>
            <v:rect id="_x0000_s1428" style="position:absolute;left:2405;top:7188;width:450;height:210;mso-wrap-style:none" filled="f" stroked="f">
              <v:textbox style="mso-next-textbox:#_x0000_s1428;mso-fit-shape-to-text:t" inset="0,0,0,0">
                <w:txbxContent>
                  <w:p w:rsidR="004A6C13" w:rsidRDefault="004A6C13" w:rsidP="003C1D19">
                    <w:r>
                      <w:rPr>
                        <w:rFonts w:ascii="Arial" w:hAnsi="Arial" w:cs="Arial"/>
                        <w:sz w:val="16"/>
                        <w:szCs w:val="16"/>
                        <w:lang w:val="en-US"/>
                      </w:rPr>
                      <w:t>35000</w:t>
                    </w:r>
                  </w:p>
                </w:txbxContent>
              </v:textbox>
            </v:rect>
            <v:rect id="_x0000_s1429" style="position:absolute;left:3156;top:10044;width:90;height:210;mso-wrap-style:none" filled="f" stroked="f">
              <v:textbox style="mso-next-textbox:#_x0000_s1429;mso-fit-shape-to-text:t" inset="0,0,0,0">
                <w:txbxContent>
                  <w:p w:rsidR="004A6C13" w:rsidRDefault="004A6C13" w:rsidP="003C1D19">
                    <w:r>
                      <w:rPr>
                        <w:rFonts w:ascii="Arial" w:hAnsi="Arial" w:cs="Arial"/>
                        <w:sz w:val="16"/>
                        <w:szCs w:val="16"/>
                        <w:lang w:val="en-US"/>
                      </w:rPr>
                      <w:t>1</w:t>
                    </w:r>
                  </w:p>
                </w:txbxContent>
              </v:textbox>
            </v:rect>
            <v:rect id="_x0000_s1430" style="position:absolute;left:3621;top:10044;width:90;height:210;mso-wrap-style:none" filled="f" stroked="f">
              <v:textbox style="mso-next-textbox:#_x0000_s1430;mso-fit-shape-to-text:t" inset="0,0,0,0">
                <w:txbxContent>
                  <w:p w:rsidR="004A6C13" w:rsidRDefault="004A6C13" w:rsidP="003C1D19">
                    <w:r>
                      <w:rPr>
                        <w:rFonts w:ascii="Arial" w:hAnsi="Arial" w:cs="Arial"/>
                        <w:sz w:val="16"/>
                        <w:szCs w:val="16"/>
                        <w:lang w:val="en-US"/>
                      </w:rPr>
                      <w:t>2</w:t>
                    </w:r>
                  </w:p>
                </w:txbxContent>
              </v:textbox>
            </v:rect>
            <v:rect id="_x0000_s1431" style="position:absolute;left:4071;top:10044;width:90;height:210;mso-wrap-style:none" filled="f" stroked="f">
              <v:textbox style="mso-next-textbox:#_x0000_s1431;mso-fit-shape-to-text:t" inset="0,0,0,0">
                <w:txbxContent>
                  <w:p w:rsidR="004A6C13" w:rsidRDefault="004A6C13" w:rsidP="003C1D19">
                    <w:r>
                      <w:rPr>
                        <w:rFonts w:ascii="Arial" w:hAnsi="Arial" w:cs="Arial"/>
                        <w:sz w:val="16"/>
                        <w:szCs w:val="16"/>
                        <w:lang w:val="en-US"/>
                      </w:rPr>
                      <w:t>3</w:t>
                    </w:r>
                  </w:p>
                </w:txbxContent>
              </v:textbox>
            </v:rect>
            <v:rect id="_x0000_s1432" style="position:absolute;left:4521;top:10044;width:90;height:210;mso-wrap-style:none" filled="f" stroked="f">
              <v:textbox style="mso-next-textbox:#_x0000_s1432;mso-fit-shape-to-text:t" inset="0,0,0,0">
                <w:txbxContent>
                  <w:p w:rsidR="004A6C13" w:rsidRDefault="004A6C13" w:rsidP="003C1D19">
                    <w:r>
                      <w:rPr>
                        <w:rFonts w:ascii="Arial" w:hAnsi="Arial" w:cs="Arial"/>
                        <w:sz w:val="16"/>
                        <w:szCs w:val="16"/>
                        <w:lang w:val="en-US"/>
                      </w:rPr>
                      <w:t>4</w:t>
                    </w:r>
                  </w:p>
                </w:txbxContent>
              </v:textbox>
            </v:rect>
            <v:rect id="_x0000_s1433" style="position:absolute;left:4987;top:10044;width:90;height:210;mso-wrap-style:none" filled="f" stroked="f">
              <v:textbox style="mso-next-textbox:#_x0000_s1433;mso-fit-shape-to-text:t" inset="0,0,0,0">
                <w:txbxContent>
                  <w:p w:rsidR="004A6C13" w:rsidRDefault="004A6C13" w:rsidP="003C1D19">
                    <w:r>
                      <w:rPr>
                        <w:rFonts w:ascii="Arial" w:hAnsi="Arial" w:cs="Arial"/>
                        <w:sz w:val="16"/>
                        <w:szCs w:val="16"/>
                        <w:lang w:val="en-US"/>
                      </w:rPr>
                      <w:t>5</w:t>
                    </w:r>
                  </w:p>
                </w:txbxContent>
              </v:textbox>
            </v:rect>
            <v:rect id="_x0000_s1434" style="position:absolute;left:5437;top:10044;width:90;height:210;mso-wrap-style:none" filled="f" stroked="f">
              <v:textbox style="mso-next-textbox:#_x0000_s1434;mso-fit-shape-to-text:t" inset="0,0,0,0">
                <w:txbxContent>
                  <w:p w:rsidR="004A6C13" w:rsidRDefault="004A6C13" w:rsidP="003C1D19">
                    <w:r>
                      <w:rPr>
                        <w:rFonts w:ascii="Arial" w:hAnsi="Arial" w:cs="Arial"/>
                        <w:sz w:val="16"/>
                        <w:szCs w:val="16"/>
                        <w:lang w:val="en-US"/>
                      </w:rPr>
                      <w:t>6</w:t>
                    </w:r>
                  </w:p>
                </w:txbxContent>
              </v:textbox>
            </v:rect>
            <v:rect id="_x0000_s1435" style="position:absolute;left:5887;top:10044;width:90;height:210;mso-wrap-style:none" filled="f" stroked="f">
              <v:textbox style="mso-next-textbox:#_x0000_s1435;mso-fit-shape-to-text:t" inset="0,0,0,0">
                <w:txbxContent>
                  <w:p w:rsidR="004A6C13" w:rsidRDefault="004A6C13" w:rsidP="003C1D19">
                    <w:r>
                      <w:rPr>
                        <w:rFonts w:ascii="Arial" w:hAnsi="Arial" w:cs="Arial"/>
                        <w:sz w:val="16"/>
                        <w:szCs w:val="16"/>
                        <w:lang w:val="en-US"/>
                      </w:rPr>
                      <w:t>7</w:t>
                    </w:r>
                  </w:p>
                </w:txbxContent>
              </v:textbox>
            </v:rect>
            <v:rect id="_x0000_s1436" style="position:absolute;left:6352;top:10044;width:90;height:210;mso-wrap-style:none" filled="f" stroked="f">
              <v:textbox style="mso-next-textbox:#_x0000_s1436;mso-fit-shape-to-text:t" inset="0,0,0,0">
                <w:txbxContent>
                  <w:p w:rsidR="004A6C13" w:rsidRDefault="004A6C13" w:rsidP="003C1D19">
                    <w:r>
                      <w:rPr>
                        <w:rFonts w:ascii="Arial" w:hAnsi="Arial" w:cs="Arial"/>
                        <w:sz w:val="16"/>
                        <w:szCs w:val="16"/>
                        <w:lang w:val="en-US"/>
                      </w:rPr>
                      <w:t>8</w:t>
                    </w:r>
                  </w:p>
                </w:txbxContent>
              </v:textbox>
            </v:rect>
            <v:rect id="_x0000_s1437" style="position:absolute;left:6803;top:10044;width:90;height:210;mso-wrap-style:none" filled="f" stroked="f">
              <v:textbox style="mso-next-textbox:#_x0000_s1437;mso-fit-shape-to-text:t" inset="0,0,0,0">
                <w:txbxContent>
                  <w:p w:rsidR="004A6C13" w:rsidRDefault="004A6C13" w:rsidP="003C1D19">
                    <w:r>
                      <w:rPr>
                        <w:rFonts w:ascii="Arial" w:hAnsi="Arial" w:cs="Arial"/>
                        <w:sz w:val="16"/>
                        <w:szCs w:val="16"/>
                        <w:lang w:val="en-US"/>
                      </w:rPr>
                      <w:t>9</w:t>
                    </w:r>
                  </w:p>
                </w:txbxContent>
              </v:textbox>
            </v:rect>
            <v:rect id="_x0000_s1438" style="position:absolute;left:7208;top:10044;width:180;height:210;mso-wrap-style:none" filled="f" stroked="f">
              <v:textbox style="mso-next-textbox:#_x0000_s1438;mso-fit-shape-to-text:t" inset="0,0,0,0">
                <w:txbxContent>
                  <w:p w:rsidR="004A6C13" w:rsidRDefault="004A6C13" w:rsidP="003C1D19">
                    <w:r>
                      <w:rPr>
                        <w:rFonts w:ascii="Arial" w:hAnsi="Arial" w:cs="Arial"/>
                        <w:sz w:val="16"/>
                        <w:szCs w:val="16"/>
                        <w:lang w:val="en-US"/>
                      </w:rPr>
                      <w:t>10</w:t>
                    </w:r>
                  </w:p>
                </w:txbxContent>
              </v:textbox>
            </v:rect>
            <v:rect id="_x0000_s1439" style="position:absolute;left:7673;top:10044;width:180;height:210;mso-wrap-style:none" filled="f" stroked="f">
              <v:textbox style="mso-next-textbox:#_x0000_s1439;mso-fit-shape-to-text:t" inset="0,0,0,0">
                <w:txbxContent>
                  <w:p w:rsidR="004A6C13" w:rsidRDefault="004A6C13" w:rsidP="003C1D19">
                    <w:r>
                      <w:rPr>
                        <w:rFonts w:ascii="Arial" w:hAnsi="Arial" w:cs="Arial"/>
                        <w:sz w:val="16"/>
                        <w:szCs w:val="16"/>
                        <w:lang w:val="en-US"/>
                      </w:rPr>
                      <w:t>11</w:t>
                    </w:r>
                  </w:p>
                </w:txbxContent>
              </v:textbox>
            </v:rect>
            <v:rect id="_x0000_s1440" style="position:absolute;left:8123;top:10044;width:180;height:210;mso-wrap-style:none" filled="f" stroked="f">
              <v:textbox style="mso-next-textbox:#_x0000_s1440;mso-fit-shape-to-text:t" inset="0,0,0,0">
                <w:txbxContent>
                  <w:p w:rsidR="004A6C13" w:rsidRDefault="004A6C13" w:rsidP="003C1D19">
                    <w:r>
                      <w:rPr>
                        <w:rFonts w:ascii="Arial" w:hAnsi="Arial" w:cs="Arial"/>
                        <w:sz w:val="16"/>
                        <w:szCs w:val="16"/>
                        <w:lang w:val="en-US"/>
                      </w:rPr>
                      <w:t>12</w:t>
                    </w:r>
                  </w:p>
                </w:txbxContent>
              </v:textbox>
            </v:rect>
            <v:rect id="_x0000_s1441" style="position:absolute;left:4957;top:10255;width:1530;height:210;mso-wrap-style:none" filled="f" stroked="f">
              <v:textbox style="mso-next-textbox:#_x0000_s1441;mso-fit-shape-to-text:t" inset="0,0,0,0">
                <w:txbxContent>
                  <w:p w:rsidR="004A6C13" w:rsidRDefault="004A6C13" w:rsidP="003C1D19">
                    <w:r>
                      <w:rPr>
                        <w:rFonts w:ascii="Arial" w:hAnsi="Arial" w:cs="Arial"/>
                        <w:b/>
                        <w:bCs/>
                        <w:sz w:val="16"/>
                        <w:szCs w:val="16"/>
                        <w:lang w:val="en-US"/>
                      </w:rPr>
                      <w:t xml:space="preserve">по месяцам </w:t>
                    </w:r>
                    <w:smartTag w:uri="urn:schemas-microsoft-com:office:smarttags" w:element="metricconverter">
                      <w:smartTagPr>
                        <w:attr w:name="ProductID" w:val="2009 г"/>
                      </w:smartTagPr>
                      <w:r>
                        <w:rPr>
                          <w:rFonts w:ascii="Arial" w:hAnsi="Arial" w:cs="Arial"/>
                          <w:b/>
                          <w:bCs/>
                          <w:sz w:val="16"/>
                          <w:szCs w:val="16"/>
                          <w:lang w:val="en-US"/>
                        </w:rPr>
                        <w:t>200</w:t>
                      </w:r>
                      <w:r>
                        <w:rPr>
                          <w:rFonts w:ascii="Arial" w:hAnsi="Arial" w:cs="Arial"/>
                          <w:b/>
                          <w:bCs/>
                          <w:sz w:val="16"/>
                          <w:szCs w:val="16"/>
                        </w:rPr>
                        <w:t xml:space="preserve">9 </w:t>
                      </w:r>
                      <w:r>
                        <w:rPr>
                          <w:rFonts w:ascii="Arial" w:hAnsi="Arial" w:cs="Arial"/>
                          <w:b/>
                          <w:bCs/>
                          <w:sz w:val="16"/>
                          <w:szCs w:val="16"/>
                          <w:lang w:val="en-US"/>
                        </w:rPr>
                        <w:t>г</w:t>
                      </w:r>
                    </w:smartTag>
                    <w:r>
                      <w:rPr>
                        <w:rFonts w:ascii="Arial" w:hAnsi="Arial" w:cs="Arial"/>
                        <w:b/>
                        <w:bCs/>
                        <w:sz w:val="16"/>
                        <w:szCs w:val="16"/>
                        <w:lang w:val="en-US"/>
                      </w:rPr>
                      <w:t>.</w:t>
                    </w:r>
                  </w:p>
                </w:txbxContent>
              </v:textbox>
            </v:rect>
            <v:rect id="_x0000_s1442" style="position:absolute;left:5707;top:10480;width:105;height:285;mso-wrap-style:none" filled="f" stroked="f">
              <v:textbox style="mso-next-textbox:#_x0000_s1442;mso-fit-shape-to-text:t" inset="0,0,0,0">
                <w:txbxContent>
                  <w:p w:rsidR="004A6C13" w:rsidRDefault="004A6C13" w:rsidP="003C1D19"/>
                </w:txbxContent>
              </v:textbox>
            </v:rect>
            <v:rect id="_x0000_s1443" style="position:absolute;left:8499;top:8436;width:2281;height:345" strokeweight="0"/>
            <v:rect id="_x0000_s1444" style="position:absolute;left:8664;top:8541;width:135;height:135" fillcolor="#99f"/>
            <v:rect id="_x0000_s1445" style="position:absolute;left:8874;top:8481;width:1815;height:255;mso-wrap-style:none" filled="f" stroked="f">
              <v:textbox style="mso-next-textbox:#_x0000_s1445;mso-fit-shape-to-text:t" inset="0,0,0,0">
                <w:txbxContent>
                  <w:p w:rsidR="004A6C13" w:rsidRDefault="004A6C13" w:rsidP="003C1D19">
                    <w:r>
                      <w:rPr>
                        <w:rFonts w:ascii="Arial" w:hAnsi="Arial" w:cs="Arial"/>
                        <w:sz w:val="22"/>
                        <w:szCs w:val="22"/>
                        <w:lang w:val="en-US"/>
                      </w:rPr>
                      <w:t>Заёмный капитал</w:t>
                    </w:r>
                  </w:p>
                </w:txbxContent>
              </v:textbox>
            </v:rect>
            <v:rect id="_x0000_s1446" style="position:absolute;left:2030;top:6541;width:8795;height:4210" filled="f" strokecolor="white" strokeweight="0"/>
            <v:rect id="_x0000_s1447" style="position:absolute;left:1568;top:8375;width:1125;height:210;rotation:270;mso-wrap-style:none" filled="f" stroked="f">
              <v:textbox style="layout-flow:vertical;mso-layout-flow-alt:bottom-to-top;mso-next-textbox:#_x0000_s1447;mso-fit-shape-to-text:t" inset="0,0,0,0">
                <w:txbxContent>
                  <w:p w:rsidR="004A6C13" w:rsidRDefault="004A6C13" w:rsidP="003C1D19">
                    <w:r>
                      <w:rPr>
                        <w:rFonts w:ascii="Arial" w:hAnsi="Arial" w:cs="Arial"/>
                        <w:b/>
                        <w:bCs/>
                        <w:sz w:val="16"/>
                        <w:szCs w:val="16"/>
                        <w:lang w:val="en-US"/>
                      </w:rPr>
                      <w:t>тысяч рублей</w:t>
                    </w:r>
                  </w:p>
                </w:txbxContent>
              </v:textbox>
            </v:rect>
            <w10:wrap type="square"/>
          </v:group>
        </w:pict>
      </w:r>
      <w:r w:rsidR="003C1D19" w:rsidRPr="005E61EE">
        <w:rPr>
          <w:sz w:val="28"/>
          <w:szCs w:val="28"/>
        </w:rPr>
        <w:t>Как в</w:t>
      </w:r>
      <w:r w:rsidR="003C1D19">
        <w:rPr>
          <w:sz w:val="28"/>
          <w:szCs w:val="28"/>
        </w:rPr>
        <w:t>идно из денежного потока на 2009</w:t>
      </w:r>
      <w:r w:rsidR="003C1D19" w:rsidRPr="005E61EE">
        <w:rPr>
          <w:sz w:val="28"/>
          <w:szCs w:val="28"/>
        </w:rPr>
        <w:t xml:space="preserve"> год (табл. 3.1.)</w:t>
      </w:r>
      <w:r w:rsidR="003C1D19">
        <w:rPr>
          <w:sz w:val="28"/>
          <w:szCs w:val="28"/>
        </w:rPr>
        <w:t>,</w:t>
      </w:r>
      <w:r w:rsidR="003C1D19" w:rsidRPr="005E61EE">
        <w:rPr>
          <w:sz w:val="28"/>
          <w:szCs w:val="28"/>
        </w:rPr>
        <w:t xml:space="preserve"> экономия произойдёт за счет снижения операционных издержек на сумму 1</w:t>
      </w:r>
      <w:r w:rsidR="003C1D19">
        <w:rPr>
          <w:sz w:val="28"/>
          <w:szCs w:val="28"/>
        </w:rPr>
        <w:t xml:space="preserve"> </w:t>
      </w:r>
      <w:r w:rsidR="003C1D19" w:rsidRPr="005E61EE">
        <w:rPr>
          <w:sz w:val="28"/>
          <w:szCs w:val="28"/>
        </w:rPr>
        <w:t>150 тыс. рублей, т.е. из-за снижения отчислений на содержание краткосрочного кредита, так как краткосрочных кредитов будет взято меньше запланированного финансовым отделом на этот год (в среднем за год на сумму 5</w:t>
      </w:r>
      <w:r w:rsidR="003C1D19">
        <w:rPr>
          <w:sz w:val="28"/>
          <w:szCs w:val="28"/>
        </w:rPr>
        <w:t xml:space="preserve"> </w:t>
      </w:r>
      <w:r w:rsidR="003C1D19" w:rsidRPr="005E61EE">
        <w:rPr>
          <w:sz w:val="28"/>
          <w:szCs w:val="28"/>
        </w:rPr>
        <w:t xml:space="preserve">476 тыс.руб.). (Рис. 3.3.). </w:t>
      </w:r>
    </w:p>
    <w:p w:rsidR="004A6C13" w:rsidRDefault="004A6C13" w:rsidP="003C1D19">
      <w:pPr>
        <w:spacing w:line="360" w:lineRule="auto"/>
        <w:jc w:val="both"/>
        <w:rPr>
          <w:sz w:val="28"/>
          <w:szCs w:val="28"/>
        </w:rPr>
      </w:pPr>
    </w:p>
    <w:p w:rsidR="003C1D19" w:rsidRPr="005E61EE" w:rsidRDefault="003C1D19" w:rsidP="004A6C13">
      <w:pPr>
        <w:spacing w:line="360" w:lineRule="auto"/>
        <w:ind w:firstLine="709"/>
        <w:jc w:val="both"/>
        <w:rPr>
          <w:sz w:val="28"/>
          <w:szCs w:val="28"/>
        </w:rPr>
      </w:pPr>
      <w:r w:rsidRPr="005E61EE">
        <w:rPr>
          <w:sz w:val="28"/>
          <w:szCs w:val="28"/>
        </w:rPr>
        <w:t xml:space="preserve">Рис. 3.3.  Краткосрочный кредит на </w:t>
      </w:r>
      <w:smartTag w:uri="urn:schemas-microsoft-com:office:smarttags" w:element="metricconverter">
        <w:smartTagPr>
          <w:attr w:name="ProductID" w:val="2009 г"/>
        </w:smartTagPr>
        <w:r w:rsidRPr="005E61EE">
          <w:rPr>
            <w:sz w:val="28"/>
            <w:szCs w:val="28"/>
          </w:rPr>
          <w:t>200</w:t>
        </w:r>
        <w:r>
          <w:rPr>
            <w:sz w:val="28"/>
            <w:szCs w:val="28"/>
          </w:rPr>
          <w:t xml:space="preserve">9 </w:t>
        </w:r>
        <w:r w:rsidRPr="005E61EE">
          <w:rPr>
            <w:sz w:val="28"/>
            <w:szCs w:val="28"/>
          </w:rPr>
          <w:t>г</w:t>
        </w:r>
      </w:smartTag>
      <w:r w:rsidRPr="005E61EE">
        <w:rPr>
          <w:sz w:val="28"/>
          <w:szCs w:val="28"/>
        </w:rPr>
        <w:t>. проектный.</w:t>
      </w:r>
    </w:p>
    <w:p w:rsidR="003C1D19" w:rsidRPr="005E61EE" w:rsidRDefault="003C1D19" w:rsidP="003C1D19">
      <w:pPr>
        <w:spacing w:line="360" w:lineRule="auto"/>
        <w:ind w:firstLine="708"/>
        <w:jc w:val="both"/>
        <w:rPr>
          <w:sz w:val="28"/>
          <w:szCs w:val="28"/>
        </w:rPr>
      </w:pPr>
    </w:p>
    <w:p w:rsidR="003C1D19" w:rsidRPr="005E61EE" w:rsidRDefault="003C1D19" w:rsidP="003C1D19">
      <w:pPr>
        <w:spacing w:line="360" w:lineRule="auto"/>
        <w:ind w:firstLine="708"/>
        <w:jc w:val="both"/>
        <w:rPr>
          <w:sz w:val="28"/>
          <w:szCs w:val="28"/>
        </w:rPr>
      </w:pPr>
      <w:r w:rsidRPr="005E61EE">
        <w:rPr>
          <w:sz w:val="28"/>
          <w:szCs w:val="28"/>
        </w:rPr>
        <w:t>Теперь построим проект баланса и отч</w:t>
      </w:r>
      <w:r>
        <w:rPr>
          <w:sz w:val="28"/>
          <w:szCs w:val="28"/>
        </w:rPr>
        <w:t>ёта о прибылях и убытках на 2009</w:t>
      </w:r>
      <w:r w:rsidRPr="005E61EE">
        <w:rPr>
          <w:sz w:val="28"/>
          <w:szCs w:val="28"/>
        </w:rPr>
        <w:t xml:space="preserve"> год, основанный на проектном денежном потоке.</w:t>
      </w:r>
    </w:p>
    <w:p w:rsidR="003C1D19" w:rsidRDefault="003C1D19" w:rsidP="003C1D19">
      <w:pPr>
        <w:spacing w:line="360" w:lineRule="auto"/>
        <w:ind w:firstLine="708"/>
        <w:jc w:val="both"/>
        <w:rPr>
          <w:sz w:val="28"/>
          <w:szCs w:val="28"/>
        </w:rPr>
      </w:pPr>
    </w:p>
    <w:p w:rsidR="004A6C13" w:rsidRDefault="004A6C13" w:rsidP="003C1D19">
      <w:pPr>
        <w:spacing w:line="360" w:lineRule="auto"/>
        <w:ind w:firstLine="708"/>
        <w:jc w:val="both"/>
        <w:rPr>
          <w:sz w:val="28"/>
          <w:szCs w:val="28"/>
        </w:rPr>
      </w:pPr>
    </w:p>
    <w:p w:rsidR="004A6C13" w:rsidRDefault="004A6C13" w:rsidP="003C1D19">
      <w:pPr>
        <w:spacing w:line="360" w:lineRule="auto"/>
        <w:ind w:firstLine="708"/>
        <w:jc w:val="both"/>
        <w:rPr>
          <w:sz w:val="28"/>
          <w:szCs w:val="28"/>
        </w:rPr>
      </w:pPr>
    </w:p>
    <w:p w:rsidR="004A6C13" w:rsidRDefault="004A6C13" w:rsidP="003C1D19">
      <w:pPr>
        <w:spacing w:line="360" w:lineRule="auto"/>
        <w:ind w:firstLine="708"/>
        <w:jc w:val="both"/>
        <w:rPr>
          <w:sz w:val="28"/>
          <w:szCs w:val="28"/>
        </w:rPr>
      </w:pPr>
    </w:p>
    <w:p w:rsidR="004A6C13" w:rsidRDefault="004A6C13" w:rsidP="003C1D19">
      <w:pPr>
        <w:spacing w:line="360" w:lineRule="auto"/>
        <w:ind w:firstLine="708"/>
        <w:jc w:val="both"/>
        <w:rPr>
          <w:sz w:val="28"/>
          <w:szCs w:val="28"/>
        </w:rPr>
      </w:pPr>
    </w:p>
    <w:p w:rsidR="004A6C13" w:rsidRPr="005E61EE" w:rsidRDefault="004A6C13" w:rsidP="003C1D19">
      <w:pPr>
        <w:spacing w:line="360" w:lineRule="auto"/>
        <w:ind w:firstLine="708"/>
        <w:jc w:val="both"/>
        <w:rPr>
          <w:sz w:val="28"/>
          <w:szCs w:val="28"/>
        </w:rPr>
      </w:pPr>
    </w:p>
    <w:p w:rsidR="003C1D19" w:rsidRPr="005E61EE" w:rsidRDefault="003C1D19" w:rsidP="003C1D19">
      <w:pPr>
        <w:spacing w:line="360" w:lineRule="auto"/>
        <w:jc w:val="both"/>
        <w:rPr>
          <w:b/>
          <w:bCs/>
          <w:sz w:val="28"/>
          <w:szCs w:val="28"/>
        </w:rPr>
      </w:pPr>
      <w:r w:rsidRPr="005E61EE">
        <w:rPr>
          <w:b/>
          <w:sz w:val="28"/>
          <w:szCs w:val="28"/>
        </w:rPr>
        <w:t>Табл. 3.2.Выписка из проектного баланса на 31.12.200</w:t>
      </w:r>
      <w:r>
        <w:rPr>
          <w:b/>
          <w:sz w:val="28"/>
          <w:szCs w:val="28"/>
        </w:rPr>
        <w:t xml:space="preserve">9 </w:t>
      </w:r>
      <w:r w:rsidRPr="005E61EE">
        <w:rPr>
          <w:b/>
          <w:sz w:val="28"/>
          <w:szCs w:val="28"/>
        </w:rPr>
        <w:t>г.</w:t>
      </w:r>
      <w:r>
        <w:rPr>
          <w:b/>
          <w:sz w:val="28"/>
          <w:szCs w:val="28"/>
        </w:rPr>
        <w:t xml:space="preserve"> </w:t>
      </w:r>
      <w:r w:rsidRPr="005E61EE">
        <w:rPr>
          <w:b/>
          <w:sz w:val="28"/>
          <w:szCs w:val="28"/>
        </w:rPr>
        <w:t>(</w:t>
      </w:r>
      <w:r>
        <w:rPr>
          <w:b/>
          <w:sz w:val="28"/>
          <w:szCs w:val="28"/>
        </w:rPr>
        <w:t>приложение</w:t>
      </w:r>
      <w:r w:rsidRPr="005E61EE">
        <w:rPr>
          <w:b/>
          <w:sz w:val="28"/>
          <w:szCs w:val="28"/>
        </w:rPr>
        <w:t xml:space="preserve"> 11).</w:t>
      </w:r>
    </w:p>
    <w:p w:rsidR="003C1D19" w:rsidRPr="005E61EE" w:rsidRDefault="003C1D19" w:rsidP="003C1D19">
      <w:pPr>
        <w:spacing w:line="360" w:lineRule="auto"/>
        <w:jc w:val="both"/>
        <w:rPr>
          <w:bCs/>
          <w:sz w:val="28"/>
          <w:szCs w:val="28"/>
        </w:rPr>
      </w:pPr>
      <w:r w:rsidRPr="005E61EE">
        <w:rPr>
          <w:bCs/>
          <w:sz w:val="28"/>
          <w:szCs w:val="28"/>
        </w:rPr>
        <w:t>Табл. 3.3. Выписка из проектного отчета о прибылях и</w:t>
      </w:r>
    </w:p>
    <w:p w:rsidR="003C1D19" w:rsidRPr="005E61EE" w:rsidRDefault="003C1D19" w:rsidP="003C1D19">
      <w:pPr>
        <w:spacing w:line="360" w:lineRule="auto"/>
        <w:jc w:val="both"/>
        <w:rPr>
          <w:sz w:val="28"/>
          <w:szCs w:val="28"/>
        </w:rPr>
      </w:pPr>
      <w:r>
        <w:rPr>
          <w:bCs/>
          <w:sz w:val="28"/>
          <w:szCs w:val="28"/>
        </w:rPr>
        <w:t>убытках за 2009</w:t>
      </w:r>
      <w:r w:rsidRPr="005E61EE">
        <w:rPr>
          <w:bCs/>
          <w:sz w:val="28"/>
          <w:szCs w:val="28"/>
        </w:rPr>
        <w:t>г. (в тыс. руб.).</w:t>
      </w:r>
    </w:p>
    <w:tbl>
      <w:tblPr>
        <w:tblW w:w="9069" w:type="dxa"/>
        <w:tblLayout w:type="fixed"/>
        <w:tblCellMar>
          <w:left w:w="0" w:type="dxa"/>
          <w:right w:w="0" w:type="dxa"/>
        </w:tblCellMar>
        <w:tblLook w:val="0000" w:firstRow="0" w:lastRow="0" w:firstColumn="0" w:lastColumn="0" w:noHBand="0" w:noVBand="0"/>
      </w:tblPr>
      <w:tblGrid>
        <w:gridCol w:w="5829"/>
        <w:gridCol w:w="1700"/>
        <w:gridCol w:w="1540"/>
      </w:tblGrid>
      <w:tr w:rsidR="003C1D19" w:rsidRPr="005E61EE">
        <w:trPr>
          <w:trHeight w:val="528"/>
        </w:trPr>
        <w:tc>
          <w:tcPr>
            <w:tcW w:w="5829" w:type="dxa"/>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Показатели</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Код строки</w:t>
            </w:r>
          </w:p>
        </w:tc>
        <w:tc>
          <w:tcPr>
            <w:tcW w:w="15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b/>
                <w:bCs/>
                <w:sz w:val="28"/>
                <w:szCs w:val="28"/>
              </w:rPr>
            </w:pPr>
            <w:r w:rsidRPr="005E61EE">
              <w:rPr>
                <w:b/>
                <w:bCs/>
                <w:sz w:val="28"/>
                <w:szCs w:val="28"/>
              </w:rPr>
              <w:t>200</w:t>
            </w:r>
            <w:r>
              <w:rPr>
                <w:b/>
                <w:bCs/>
                <w:sz w:val="28"/>
                <w:szCs w:val="28"/>
              </w:rPr>
              <w:t>9</w:t>
            </w:r>
            <w:r w:rsidRPr="005E61EE">
              <w:rPr>
                <w:b/>
                <w:bCs/>
                <w:sz w:val="28"/>
                <w:szCs w:val="28"/>
              </w:rPr>
              <w:t>г.</w:t>
            </w:r>
          </w:p>
        </w:tc>
      </w:tr>
      <w:tr w:rsidR="003C1D19" w:rsidRPr="005E61EE">
        <w:trPr>
          <w:trHeight w:val="471"/>
        </w:trPr>
        <w:tc>
          <w:tcPr>
            <w:tcW w:w="5829" w:type="dxa"/>
            <w:tcBorders>
              <w:top w:val="single" w:sz="4" w:space="0" w:color="auto"/>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Выручка от реализации (стоимость продажи)</w:t>
            </w:r>
          </w:p>
        </w:tc>
        <w:tc>
          <w:tcPr>
            <w:tcW w:w="1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10</w:t>
            </w:r>
          </w:p>
        </w:tc>
        <w:tc>
          <w:tcPr>
            <w:tcW w:w="1540" w:type="dxa"/>
            <w:tcBorders>
              <w:top w:val="single" w:sz="4" w:space="0" w:color="auto"/>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180</w:t>
            </w:r>
            <w:r>
              <w:rPr>
                <w:b/>
                <w:bCs/>
                <w:sz w:val="28"/>
                <w:szCs w:val="28"/>
              </w:rPr>
              <w:t xml:space="preserve"> </w:t>
            </w:r>
            <w:r w:rsidRPr="005E61EE">
              <w:rPr>
                <w:b/>
                <w:bCs/>
                <w:sz w:val="28"/>
                <w:szCs w:val="28"/>
              </w:rPr>
              <w:t>000.00</w:t>
            </w:r>
          </w:p>
        </w:tc>
      </w:tr>
      <w:tr w:rsidR="003C1D19" w:rsidRPr="005E61EE">
        <w:trPr>
          <w:trHeight w:val="666"/>
        </w:trPr>
        <w:tc>
          <w:tcPr>
            <w:tcW w:w="5829"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Себестоимость реализованной продукции с амортизацией</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20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149</w:t>
            </w:r>
            <w:r>
              <w:rPr>
                <w:b/>
                <w:bCs/>
                <w:sz w:val="28"/>
                <w:szCs w:val="28"/>
              </w:rPr>
              <w:t xml:space="preserve"> </w:t>
            </w:r>
            <w:r w:rsidRPr="005E61EE">
              <w:rPr>
                <w:b/>
                <w:bCs/>
                <w:sz w:val="28"/>
                <w:szCs w:val="28"/>
              </w:rPr>
              <w:t>000.00</w:t>
            </w:r>
          </w:p>
        </w:tc>
      </w:tr>
      <w:tr w:rsidR="003C1D19" w:rsidRPr="005E61EE">
        <w:trPr>
          <w:trHeight w:val="435"/>
        </w:trPr>
        <w:tc>
          <w:tcPr>
            <w:tcW w:w="5829"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sz w:val="28"/>
                <w:szCs w:val="28"/>
              </w:rPr>
            </w:pPr>
            <w:r w:rsidRPr="005E61EE">
              <w:rPr>
                <w:sz w:val="28"/>
                <w:szCs w:val="28"/>
              </w:rPr>
              <w:t>Прибыль (убыток) от продаж</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sz w:val="28"/>
                <w:szCs w:val="28"/>
              </w:rPr>
            </w:pPr>
            <w:r>
              <w:rPr>
                <w:sz w:val="28"/>
                <w:szCs w:val="28"/>
              </w:rPr>
              <w:t>0</w:t>
            </w:r>
            <w:r w:rsidRPr="005E61EE">
              <w:rPr>
                <w:sz w:val="28"/>
                <w:szCs w:val="28"/>
              </w:rPr>
              <w:t>29</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31</w:t>
            </w:r>
            <w:r>
              <w:rPr>
                <w:b/>
                <w:bCs/>
                <w:sz w:val="28"/>
                <w:szCs w:val="28"/>
              </w:rPr>
              <w:t xml:space="preserve"> </w:t>
            </w:r>
            <w:r w:rsidRPr="005E61EE">
              <w:rPr>
                <w:b/>
                <w:bCs/>
                <w:sz w:val="28"/>
                <w:szCs w:val="28"/>
              </w:rPr>
              <w:t>000.00</w:t>
            </w:r>
          </w:p>
        </w:tc>
      </w:tr>
      <w:tr w:rsidR="003C1D19" w:rsidRPr="005E61EE">
        <w:trPr>
          <w:trHeight w:val="435"/>
        </w:trPr>
        <w:tc>
          <w:tcPr>
            <w:tcW w:w="5829"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Валовая прибыль</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50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31</w:t>
            </w:r>
            <w:r>
              <w:rPr>
                <w:b/>
                <w:bCs/>
                <w:sz w:val="28"/>
                <w:szCs w:val="28"/>
              </w:rPr>
              <w:t xml:space="preserve"> </w:t>
            </w:r>
            <w:r w:rsidRPr="005E61EE">
              <w:rPr>
                <w:b/>
                <w:bCs/>
                <w:sz w:val="28"/>
                <w:szCs w:val="28"/>
              </w:rPr>
              <w:t>000.00</w:t>
            </w:r>
          </w:p>
        </w:tc>
      </w:tr>
      <w:tr w:rsidR="003C1D19" w:rsidRPr="005E61EE">
        <w:trPr>
          <w:trHeight w:val="372"/>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Операционные издержки</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201</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7</w:t>
            </w:r>
            <w:r>
              <w:rPr>
                <w:b/>
                <w:bCs/>
                <w:sz w:val="28"/>
                <w:szCs w:val="28"/>
              </w:rPr>
              <w:t xml:space="preserve"> </w:t>
            </w:r>
            <w:r w:rsidRPr="005E61EE">
              <w:rPr>
                <w:b/>
                <w:bCs/>
                <w:sz w:val="28"/>
                <w:szCs w:val="28"/>
              </w:rPr>
              <w:t>850.00</w:t>
            </w:r>
          </w:p>
        </w:tc>
      </w:tr>
      <w:tr w:rsidR="003C1D19" w:rsidRPr="005E61EE">
        <w:trPr>
          <w:trHeight w:val="465"/>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Проценты за долгосрочный заем</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202</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2</w:t>
            </w:r>
            <w:r>
              <w:rPr>
                <w:b/>
                <w:bCs/>
                <w:sz w:val="28"/>
                <w:szCs w:val="28"/>
              </w:rPr>
              <w:t xml:space="preserve"> </w:t>
            </w:r>
            <w:r w:rsidRPr="005E61EE">
              <w:rPr>
                <w:b/>
                <w:bCs/>
                <w:sz w:val="28"/>
                <w:szCs w:val="28"/>
              </w:rPr>
              <w:t>868.75</w:t>
            </w:r>
          </w:p>
        </w:tc>
      </w:tr>
      <w:tr w:rsidR="003C1D19" w:rsidRPr="005E61EE">
        <w:trPr>
          <w:trHeight w:val="422"/>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Прибыль до налогообложения</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140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20</w:t>
            </w:r>
            <w:r>
              <w:rPr>
                <w:b/>
                <w:bCs/>
                <w:sz w:val="28"/>
                <w:szCs w:val="28"/>
              </w:rPr>
              <w:t xml:space="preserve"> </w:t>
            </w:r>
            <w:r w:rsidRPr="005E61EE">
              <w:rPr>
                <w:b/>
                <w:bCs/>
                <w:sz w:val="28"/>
                <w:szCs w:val="28"/>
              </w:rPr>
              <w:t>281.25</w:t>
            </w:r>
          </w:p>
        </w:tc>
      </w:tr>
      <w:tr w:rsidR="003C1D19" w:rsidRPr="005E61EE">
        <w:trPr>
          <w:trHeight w:val="360"/>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Налог на прибыль 24%</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150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4</w:t>
            </w:r>
            <w:r>
              <w:rPr>
                <w:b/>
                <w:bCs/>
                <w:sz w:val="28"/>
                <w:szCs w:val="28"/>
              </w:rPr>
              <w:t xml:space="preserve"> </w:t>
            </w:r>
            <w:r w:rsidRPr="005E61EE">
              <w:rPr>
                <w:b/>
                <w:bCs/>
                <w:sz w:val="28"/>
                <w:szCs w:val="28"/>
              </w:rPr>
              <w:t>867.50</w:t>
            </w:r>
          </w:p>
        </w:tc>
      </w:tr>
      <w:tr w:rsidR="003C1D19" w:rsidRPr="005E61EE">
        <w:trPr>
          <w:trHeight w:val="408"/>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Прибыль после налогообложения</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160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15</w:t>
            </w:r>
            <w:r>
              <w:rPr>
                <w:b/>
                <w:bCs/>
                <w:sz w:val="28"/>
                <w:szCs w:val="28"/>
              </w:rPr>
              <w:t xml:space="preserve"> </w:t>
            </w:r>
            <w:r w:rsidRPr="005E61EE">
              <w:rPr>
                <w:b/>
                <w:bCs/>
                <w:sz w:val="28"/>
                <w:szCs w:val="28"/>
              </w:rPr>
              <w:t>413.75</w:t>
            </w:r>
          </w:p>
        </w:tc>
      </w:tr>
      <w:tr w:rsidR="003C1D19" w:rsidRPr="005E61EE">
        <w:trPr>
          <w:trHeight w:val="456"/>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Чрезвычайные расходы (дивиденды)</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180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2</w:t>
            </w:r>
            <w:r>
              <w:rPr>
                <w:b/>
                <w:bCs/>
                <w:sz w:val="28"/>
                <w:szCs w:val="28"/>
              </w:rPr>
              <w:t xml:space="preserve"> </w:t>
            </w:r>
            <w:r w:rsidRPr="005E61EE">
              <w:rPr>
                <w:b/>
                <w:bCs/>
                <w:sz w:val="28"/>
                <w:szCs w:val="28"/>
              </w:rPr>
              <w:t>500.00</w:t>
            </w:r>
          </w:p>
        </w:tc>
      </w:tr>
      <w:tr w:rsidR="003C1D19" w:rsidRPr="005E61EE">
        <w:trPr>
          <w:trHeight w:val="390"/>
        </w:trPr>
        <w:tc>
          <w:tcPr>
            <w:tcW w:w="5829"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Нераспределенная чистая прибыль</w:t>
            </w:r>
          </w:p>
        </w:tc>
        <w:tc>
          <w:tcPr>
            <w:tcW w:w="17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190</w:t>
            </w:r>
          </w:p>
        </w:tc>
        <w:tc>
          <w:tcPr>
            <w:tcW w:w="1540"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12</w:t>
            </w:r>
            <w:r>
              <w:rPr>
                <w:b/>
                <w:bCs/>
                <w:sz w:val="28"/>
                <w:szCs w:val="28"/>
              </w:rPr>
              <w:t xml:space="preserve"> </w:t>
            </w:r>
            <w:r w:rsidRPr="005E61EE">
              <w:rPr>
                <w:b/>
                <w:bCs/>
                <w:sz w:val="28"/>
                <w:szCs w:val="28"/>
              </w:rPr>
              <w:t>913.75</w:t>
            </w:r>
          </w:p>
        </w:tc>
      </w:tr>
    </w:tbl>
    <w:p w:rsidR="003C1D19" w:rsidRPr="005E61EE" w:rsidRDefault="003C1D19" w:rsidP="003C1D19">
      <w:pPr>
        <w:spacing w:line="360" w:lineRule="auto"/>
        <w:jc w:val="both"/>
        <w:rPr>
          <w:sz w:val="28"/>
          <w:szCs w:val="28"/>
        </w:rPr>
      </w:pPr>
    </w:p>
    <w:p w:rsidR="003C1D19" w:rsidRDefault="003C1D19" w:rsidP="003C1D19">
      <w:pPr>
        <w:spacing w:line="360" w:lineRule="auto"/>
        <w:ind w:firstLine="708"/>
        <w:jc w:val="both"/>
        <w:rPr>
          <w:sz w:val="28"/>
          <w:szCs w:val="28"/>
        </w:rPr>
      </w:pPr>
      <w:r w:rsidRPr="005E61EE">
        <w:rPr>
          <w:sz w:val="28"/>
          <w:szCs w:val="28"/>
        </w:rPr>
        <w:t>Проанализируем эти отчётные документы и сравним их с 200</w:t>
      </w:r>
      <w:r>
        <w:rPr>
          <w:sz w:val="28"/>
          <w:szCs w:val="28"/>
        </w:rPr>
        <w:t>7</w:t>
      </w:r>
      <w:r w:rsidRPr="005E61EE">
        <w:rPr>
          <w:sz w:val="28"/>
          <w:szCs w:val="28"/>
        </w:rPr>
        <w:t xml:space="preserve"> годом и 200</w:t>
      </w:r>
      <w:r>
        <w:rPr>
          <w:sz w:val="28"/>
          <w:szCs w:val="28"/>
        </w:rPr>
        <w:t>8</w:t>
      </w:r>
      <w:r w:rsidRPr="005E61EE">
        <w:rPr>
          <w:sz w:val="28"/>
          <w:szCs w:val="28"/>
        </w:rPr>
        <w:t xml:space="preserve"> годом (подготовленным финансовым отделом).</w:t>
      </w:r>
      <w:r w:rsidR="00265A83">
        <w:rPr>
          <w:sz w:val="28"/>
          <w:szCs w:val="28"/>
        </w:rPr>
        <w:t xml:space="preserve"> </w:t>
      </w:r>
    </w:p>
    <w:p w:rsidR="003C1D19" w:rsidRPr="005E61EE" w:rsidRDefault="00265A83" w:rsidP="003C1D19">
      <w:pPr>
        <w:spacing w:line="360" w:lineRule="auto"/>
        <w:ind w:firstLine="24"/>
        <w:jc w:val="both"/>
        <w:rPr>
          <w:b/>
          <w:sz w:val="28"/>
          <w:szCs w:val="28"/>
        </w:rPr>
      </w:pPr>
      <w:r>
        <w:rPr>
          <w:b/>
          <w:sz w:val="28"/>
          <w:szCs w:val="28"/>
        </w:rPr>
        <w:t>Р</w:t>
      </w:r>
      <w:r w:rsidR="003C1D19" w:rsidRPr="005E61EE">
        <w:rPr>
          <w:b/>
          <w:sz w:val="28"/>
          <w:szCs w:val="28"/>
        </w:rPr>
        <w:t>асчет и сравнение всех фина</w:t>
      </w:r>
      <w:r w:rsidR="003C1D19">
        <w:rPr>
          <w:b/>
          <w:sz w:val="28"/>
          <w:szCs w:val="28"/>
        </w:rPr>
        <w:t xml:space="preserve">нсовых показателей на конец </w:t>
      </w:r>
      <w:smartTag w:uri="urn:schemas-microsoft-com:office:smarttags" w:element="metricconverter">
        <w:smartTagPr>
          <w:attr w:name="ProductID" w:val="2009 г"/>
        </w:smartTagPr>
        <w:r w:rsidR="003C1D19">
          <w:rPr>
            <w:b/>
            <w:sz w:val="28"/>
            <w:szCs w:val="28"/>
          </w:rPr>
          <w:t xml:space="preserve">2009 </w:t>
        </w:r>
        <w:r w:rsidR="003C1D19" w:rsidRPr="005E61EE">
          <w:rPr>
            <w:b/>
            <w:sz w:val="28"/>
            <w:szCs w:val="28"/>
          </w:rPr>
          <w:t>г</w:t>
        </w:r>
      </w:smartTag>
      <w:r w:rsidR="003C1D19" w:rsidRPr="005E61EE">
        <w:rPr>
          <w:b/>
          <w:sz w:val="28"/>
          <w:szCs w:val="28"/>
        </w:rPr>
        <w:t>.</w:t>
      </w:r>
    </w:p>
    <w:p w:rsidR="003C1D19" w:rsidRPr="005E61EE" w:rsidRDefault="003C1D19" w:rsidP="003C1D19">
      <w:pPr>
        <w:spacing w:line="360" w:lineRule="auto"/>
        <w:ind w:firstLine="24"/>
        <w:jc w:val="both"/>
        <w:rPr>
          <w:sz w:val="28"/>
          <w:szCs w:val="28"/>
        </w:rPr>
      </w:pPr>
      <w:r w:rsidRPr="005E61EE">
        <w:rPr>
          <w:sz w:val="28"/>
          <w:szCs w:val="28"/>
        </w:rPr>
        <w:t>Табл. 3.4.  Показатели ликвидности на 200</w:t>
      </w:r>
      <w:r>
        <w:rPr>
          <w:sz w:val="28"/>
          <w:szCs w:val="28"/>
        </w:rPr>
        <w:t>9</w:t>
      </w:r>
      <w:r w:rsidRPr="005E61EE">
        <w:rPr>
          <w:sz w:val="28"/>
          <w:szCs w:val="28"/>
        </w:rPr>
        <w:t>г. (проект).</w:t>
      </w:r>
    </w:p>
    <w:tbl>
      <w:tblPr>
        <w:tblW w:w="8793" w:type="dxa"/>
        <w:tblLayout w:type="fixed"/>
        <w:tblCellMar>
          <w:left w:w="0" w:type="dxa"/>
          <w:right w:w="0" w:type="dxa"/>
        </w:tblCellMar>
        <w:tblLook w:val="0000" w:firstRow="0" w:lastRow="0" w:firstColumn="0" w:lastColumn="0" w:noHBand="0" w:noVBand="0"/>
      </w:tblPr>
      <w:tblGrid>
        <w:gridCol w:w="543"/>
        <w:gridCol w:w="1581"/>
        <w:gridCol w:w="1368"/>
        <w:gridCol w:w="1311"/>
        <w:gridCol w:w="1368"/>
        <w:gridCol w:w="1311"/>
        <w:gridCol w:w="1311"/>
      </w:tblGrid>
      <w:tr w:rsidR="003C1D19" w:rsidRPr="005E61EE">
        <w:trPr>
          <w:cantSplit/>
          <w:trHeight w:val="668"/>
        </w:trPr>
        <w:tc>
          <w:tcPr>
            <w:tcW w:w="5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 п/п</w:t>
            </w:r>
          </w:p>
        </w:tc>
        <w:tc>
          <w:tcPr>
            <w:tcW w:w="1581" w:type="dxa"/>
            <w:tcBorders>
              <w:top w:val="single" w:sz="8" w:space="0" w:color="000000"/>
              <w:left w:val="single" w:sz="4" w:space="0" w:color="auto"/>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Показатель</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7 г"/>
              </w:smartTagPr>
              <w:r w:rsidRPr="005E61EE">
                <w:rPr>
                  <w:rFonts w:eastAsia="Arial Unicode MS"/>
                  <w:b/>
                  <w:bCs/>
                  <w:sz w:val="28"/>
                  <w:szCs w:val="28"/>
                </w:rPr>
                <w:t>200</w:t>
              </w:r>
              <w:r>
                <w:rPr>
                  <w:rFonts w:eastAsia="Arial Unicode MS"/>
                  <w:b/>
                  <w:bCs/>
                  <w:sz w:val="28"/>
                  <w:szCs w:val="28"/>
                </w:rPr>
                <w:t xml:space="preserve">7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 %</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 %</w:t>
            </w:r>
          </w:p>
        </w:tc>
      </w:tr>
      <w:tr w:rsidR="003C1D19" w:rsidRPr="005E61EE">
        <w:trPr>
          <w:trHeight w:val="582"/>
        </w:trPr>
        <w:tc>
          <w:tcPr>
            <w:tcW w:w="543"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w:t>
            </w:r>
          </w:p>
        </w:tc>
        <w:tc>
          <w:tcPr>
            <w:tcW w:w="1581" w:type="dxa"/>
            <w:tcBorders>
              <w:top w:val="nil"/>
              <w:left w:val="nil"/>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position w:val="-12"/>
                <w:sz w:val="28"/>
                <w:szCs w:val="28"/>
              </w:rPr>
              <w:object w:dxaOrig="400" w:dyaOrig="360">
                <v:shape id="_x0000_i1045" type="#_x0000_t75" style="width:20.25pt;height:18pt" o:ole="">
                  <v:imagedata r:id="rId40" o:title=""/>
                </v:shape>
                <o:OLEObject Type="Embed" ProgID="Equation.3" ShapeID="_x0000_i1045" DrawAspect="Content" ObjectID="_1459722167" r:id="rId41"/>
              </w:objec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0,175</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0,174</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0,089</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-49,7%</w:t>
            </w:r>
          </w:p>
        </w:tc>
      </w:tr>
      <w:tr w:rsidR="003C1D19" w:rsidRPr="005E61EE">
        <w:trPr>
          <w:cantSplit/>
          <w:trHeight w:val="556"/>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2</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46" type="#_x0000_t75" style="width:20.25pt;height:18pt" o:ole="">
                  <v:imagedata r:id="rId42" o:title=""/>
                </v:shape>
                <o:OLEObject Type="Embed" ProgID="Equation.3" ShapeID="_x0000_i1046" DrawAspect="Content" ObjectID="_1459722168" r:id="rId43"/>
              </w:object>
            </w:r>
          </w:p>
        </w:tc>
        <w:tc>
          <w:tcPr>
            <w:tcW w:w="1368"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0,79</w:t>
            </w:r>
          </w:p>
        </w:tc>
        <w:tc>
          <w:tcPr>
            <w:tcW w:w="1311"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0,86</w:t>
            </w:r>
          </w:p>
        </w:tc>
        <w:tc>
          <w:tcPr>
            <w:tcW w:w="1368"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8,86%</w:t>
            </w:r>
          </w:p>
        </w:tc>
        <w:tc>
          <w:tcPr>
            <w:tcW w:w="1311"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0,97</w:t>
            </w:r>
          </w:p>
        </w:tc>
        <w:tc>
          <w:tcPr>
            <w:tcW w:w="1311"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22,8%</w:t>
            </w:r>
          </w:p>
        </w:tc>
      </w:tr>
      <w:tr w:rsidR="003C1D19" w:rsidRPr="005E61EE">
        <w:trPr>
          <w:cantSplit/>
          <w:trHeight w:val="503"/>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3</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60" w:dyaOrig="360">
                <v:shape id="_x0000_i1047" type="#_x0000_t75" style="width:23.25pt;height:18pt" o:ole="">
                  <v:imagedata r:id="rId44" o:title=""/>
                </v:shape>
                <o:OLEObject Type="Embed" ProgID="Equation.3" ShapeID="_x0000_i1047" DrawAspect="Content" ObjectID="_1459722169" r:id="rId45"/>
              </w:object>
            </w:r>
          </w:p>
        </w:tc>
        <w:tc>
          <w:tcPr>
            <w:tcW w:w="1368"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1,97</w:t>
            </w:r>
          </w:p>
        </w:tc>
        <w:tc>
          <w:tcPr>
            <w:tcW w:w="1311"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2,18</w:t>
            </w:r>
          </w:p>
        </w:tc>
        <w:tc>
          <w:tcPr>
            <w:tcW w:w="1368"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10,66%</w:t>
            </w:r>
          </w:p>
        </w:tc>
        <w:tc>
          <w:tcPr>
            <w:tcW w:w="1311"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3,21</w:t>
            </w:r>
          </w:p>
        </w:tc>
        <w:tc>
          <w:tcPr>
            <w:tcW w:w="1311"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62,9%</w:t>
            </w:r>
          </w:p>
        </w:tc>
      </w:tr>
    </w:tbl>
    <w:p w:rsidR="003C1D19" w:rsidRDefault="003C1D19" w:rsidP="003C1D19">
      <w:pPr>
        <w:spacing w:line="360" w:lineRule="auto"/>
        <w:jc w:val="both"/>
        <w:rPr>
          <w:sz w:val="28"/>
          <w:szCs w:val="28"/>
        </w:rPr>
      </w:pPr>
    </w:p>
    <w:p w:rsidR="00265A83" w:rsidRDefault="00265A83" w:rsidP="003C1D19">
      <w:pPr>
        <w:spacing w:line="360" w:lineRule="auto"/>
        <w:jc w:val="both"/>
        <w:rPr>
          <w:sz w:val="28"/>
          <w:szCs w:val="28"/>
        </w:rPr>
      </w:pPr>
    </w:p>
    <w:p w:rsidR="00265A83" w:rsidRPr="005E61EE" w:rsidRDefault="00265A83" w:rsidP="003C1D19">
      <w:pPr>
        <w:spacing w:line="360" w:lineRule="auto"/>
        <w:jc w:val="both"/>
        <w:rPr>
          <w:sz w:val="28"/>
          <w:szCs w:val="28"/>
        </w:rPr>
      </w:pPr>
    </w:p>
    <w:p w:rsidR="003C1D19" w:rsidRPr="005E61EE" w:rsidRDefault="003C1D19" w:rsidP="003C1D19">
      <w:pPr>
        <w:spacing w:line="360" w:lineRule="auto"/>
        <w:ind w:firstLine="708"/>
        <w:jc w:val="both"/>
        <w:rPr>
          <w:sz w:val="28"/>
          <w:szCs w:val="28"/>
        </w:rPr>
      </w:pPr>
    </w:p>
    <w:p w:rsidR="003C1D19" w:rsidRPr="005E61EE" w:rsidRDefault="003C1D19" w:rsidP="003C1D19">
      <w:pPr>
        <w:spacing w:line="360" w:lineRule="auto"/>
        <w:jc w:val="both"/>
        <w:rPr>
          <w:sz w:val="28"/>
          <w:szCs w:val="28"/>
        </w:rPr>
      </w:pPr>
      <w:r w:rsidRPr="005E61EE">
        <w:rPr>
          <w:sz w:val="28"/>
          <w:szCs w:val="28"/>
        </w:rPr>
        <w:t>Табл. 3.5.  Показатели финансовой независимости на 200</w:t>
      </w:r>
      <w:r>
        <w:rPr>
          <w:sz w:val="28"/>
          <w:szCs w:val="28"/>
        </w:rPr>
        <w:t>9</w:t>
      </w:r>
      <w:r w:rsidRPr="005E61EE">
        <w:rPr>
          <w:sz w:val="28"/>
          <w:szCs w:val="28"/>
        </w:rPr>
        <w:t>г. (проект).</w:t>
      </w:r>
    </w:p>
    <w:tbl>
      <w:tblPr>
        <w:tblW w:w="8793" w:type="dxa"/>
        <w:tblCellMar>
          <w:left w:w="0" w:type="dxa"/>
          <w:right w:w="0" w:type="dxa"/>
        </w:tblCellMar>
        <w:tblLook w:val="0000" w:firstRow="0" w:lastRow="0" w:firstColumn="0" w:lastColumn="0" w:noHBand="0" w:noVBand="0"/>
      </w:tblPr>
      <w:tblGrid>
        <w:gridCol w:w="570"/>
        <w:gridCol w:w="1530"/>
        <w:gridCol w:w="1335"/>
        <w:gridCol w:w="1425"/>
        <w:gridCol w:w="1311"/>
        <w:gridCol w:w="1311"/>
        <w:gridCol w:w="1311"/>
      </w:tblGrid>
      <w:tr w:rsidR="003C1D19" w:rsidRPr="005E61EE">
        <w:trPr>
          <w:cantSplit/>
          <w:trHeight w:val="651"/>
        </w:trPr>
        <w:tc>
          <w:tcPr>
            <w:tcW w:w="5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530"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7 г"/>
              </w:smartTagPr>
              <w:r>
                <w:rPr>
                  <w:rFonts w:eastAsia="Arial Unicode MS"/>
                  <w:b/>
                  <w:bCs/>
                  <w:sz w:val="28"/>
                  <w:szCs w:val="28"/>
                </w:rPr>
                <w:t xml:space="preserve">2007 </w:t>
              </w:r>
              <w:r w:rsidRPr="005E61EE">
                <w:rPr>
                  <w:rFonts w:eastAsia="Arial Unicode MS"/>
                  <w:b/>
                  <w:bCs/>
                  <w:sz w:val="28"/>
                  <w:szCs w:val="28"/>
                </w:rPr>
                <w:t>г</w:t>
              </w:r>
            </w:smartTag>
            <w:r w:rsidRPr="005E61EE">
              <w:rPr>
                <w:rFonts w:eastAsia="Arial Unicode MS"/>
                <w:b/>
                <w:bCs/>
                <w:sz w:val="28"/>
                <w:szCs w:val="28"/>
              </w:rPr>
              <w:t>.</w:t>
            </w:r>
          </w:p>
        </w:tc>
        <w:tc>
          <w:tcPr>
            <w:tcW w:w="1425"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8" w:space="0" w:color="000000"/>
              <w:left w:val="nil"/>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311" w:type="dxa"/>
            <w:tcBorders>
              <w:top w:val="single" w:sz="8" w:space="0" w:color="000000"/>
              <w:left w:val="single" w:sz="4" w:space="0" w:color="auto"/>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w:t>
            </w:r>
          </w:p>
        </w:tc>
      </w:tr>
      <w:tr w:rsidR="003C1D19" w:rsidRPr="005E61EE">
        <w:trPr>
          <w:cantSplit/>
          <w:trHeight w:val="638"/>
        </w:trPr>
        <w:tc>
          <w:tcPr>
            <w:tcW w:w="570"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48" type="#_x0000_t75" style="width:20.25pt;height:18pt" o:ole="">
                  <v:imagedata r:id="rId46" o:title=""/>
                </v:shape>
                <o:OLEObject Type="Embed" ProgID="Equation.3" ShapeID="_x0000_i1048" DrawAspect="Content" ObjectID="_1459722170" r:id="rId47"/>
              </w:objec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0,731</w:t>
            </w:r>
          </w:p>
        </w:tc>
        <w:tc>
          <w:tcPr>
            <w:tcW w:w="1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0,708</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-3,15%</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0,731</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w:t>
            </w:r>
          </w:p>
        </w:tc>
      </w:tr>
      <w:tr w:rsidR="003C1D19" w:rsidRPr="005E61EE">
        <w:trPr>
          <w:cantSplit/>
          <w:trHeight w:val="604"/>
        </w:trPr>
        <w:tc>
          <w:tcPr>
            <w:tcW w:w="570" w:type="dxa"/>
            <w:tcBorders>
              <w:top w:val="nil"/>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b/>
                <w:sz w:val="28"/>
                <w:szCs w:val="28"/>
              </w:rPr>
            </w:pPr>
            <w:r w:rsidRPr="005E61EE">
              <w:rPr>
                <w:b/>
                <w:sz w:val="28"/>
                <w:szCs w:val="28"/>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position w:val="-14"/>
                <w:sz w:val="28"/>
                <w:szCs w:val="28"/>
              </w:rPr>
              <w:object w:dxaOrig="440" w:dyaOrig="380">
                <v:shape id="_x0000_i1049" type="#_x0000_t75" style="width:21.75pt;height:18.75pt" o:ole="">
                  <v:imagedata r:id="rId48" o:title=""/>
                </v:shape>
                <o:OLEObject Type="Embed" ProgID="Equation.3" ShapeID="_x0000_i1049" DrawAspect="Content" ObjectID="_1459722171" r:id="rId49"/>
              </w:objec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0,578</w:t>
            </w:r>
          </w:p>
        </w:tc>
        <w:tc>
          <w:tcPr>
            <w:tcW w:w="1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0,585</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1,21%</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0,578</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w:t>
            </w:r>
          </w:p>
        </w:tc>
      </w:tr>
    </w:tbl>
    <w:p w:rsidR="003C1D19" w:rsidRPr="005E61EE" w:rsidRDefault="003C1D19" w:rsidP="003C1D19">
      <w:pPr>
        <w:spacing w:line="360" w:lineRule="auto"/>
        <w:jc w:val="both"/>
        <w:rPr>
          <w:sz w:val="28"/>
          <w:szCs w:val="28"/>
        </w:rPr>
      </w:pPr>
    </w:p>
    <w:p w:rsidR="003C1D19" w:rsidRPr="005E61EE" w:rsidRDefault="003C1D19" w:rsidP="003C1D19">
      <w:pPr>
        <w:spacing w:line="360" w:lineRule="auto"/>
        <w:jc w:val="both"/>
        <w:rPr>
          <w:sz w:val="28"/>
          <w:szCs w:val="28"/>
        </w:rPr>
      </w:pPr>
      <w:r w:rsidRPr="005E61EE">
        <w:rPr>
          <w:sz w:val="28"/>
          <w:szCs w:val="28"/>
        </w:rPr>
        <w:t>Табл. 3.6.  Показатели финансовой устойчивости на 200</w:t>
      </w:r>
      <w:r>
        <w:rPr>
          <w:sz w:val="28"/>
          <w:szCs w:val="28"/>
        </w:rPr>
        <w:t>9</w:t>
      </w:r>
      <w:r w:rsidRPr="005E61EE">
        <w:rPr>
          <w:sz w:val="28"/>
          <w:szCs w:val="28"/>
        </w:rPr>
        <w:t>г. (проект).</w:t>
      </w:r>
    </w:p>
    <w:tbl>
      <w:tblPr>
        <w:tblW w:w="8678" w:type="dxa"/>
        <w:tblCellMar>
          <w:left w:w="0" w:type="dxa"/>
          <w:right w:w="0" w:type="dxa"/>
        </w:tblCellMar>
        <w:tblLook w:val="0000" w:firstRow="0" w:lastRow="0" w:firstColumn="0" w:lastColumn="0" w:noHBand="0" w:noVBand="0"/>
      </w:tblPr>
      <w:tblGrid>
        <w:gridCol w:w="632"/>
        <w:gridCol w:w="1509"/>
        <w:gridCol w:w="1408"/>
        <w:gridCol w:w="1311"/>
        <w:gridCol w:w="1426"/>
        <w:gridCol w:w="1196"/>
        <w:gridCol w:w="1196"/>
      </w:tblGrid>
      <w:tr w:rsidR="003C1D19" w:rsidRPr="005E61EE">
        <w:trPr>
          <w:cantSplit/>
          <w:trHeight w:val="651"/>
        </w:trPr>
        <w:tc>
          <w:tcPr>
            <w:tcW w:w="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509"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200</w:t>
            </w:r>
            <w:r>
              <w:rPr>
                <w:rFonts w:eastAsia="Arial Unicode MS"/>
                <w:b/>
                <w:bCs/>
                <w:sz w:val="28"/>
                <w:szCs w:val="28"/>
              </w:rPr>
              <w:t>8</w:t>
            </w:r>
            <w:r w:rsidRPr="005E61EE">
              <w:rPr>
                <w:rFonts w:eastAsia="Arial Unicode MS"/>
                <w:b/>
                <w:bCs/>
                <w:sz w:val="28"/>
                <w:szCs w:val="28"/>
              </w:rPr>
              <w:t>г.</w:t>
            </w:r>
          </w:p>
        </w:tc>
        <w:tc>
          <w:tcPr>
            <w:tcW w:w="1311"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rFonts w:eastAsia="Arial Unicode MS"/>
                <w:b/>
                <w:bCs/>
                <w:sz w:val="28"/>
                <w:szCs w:val="28"/>
              </w:rPr>
              <w:t>200</w:t>
            </w:r>
            <w:r>
              <w:rPr>
                <w:rFonts w:eastAsia="Arial Unicode MS"/>
                <w:b/>
                <w:bCs/>
                <w:sz w:val="28"/>
                <w:szCs w:val="28"/>
              </w:rPr>
              <w:t>9</w:t>
            </w:r>
            <w:r w:rsidRPr="005E61EE">
              <w:rPr>
                <w:rFonts w:eastAsia="Arial Unicode MS"/>
                <w:b/>
                <w:bCs/>
                <w:sz w:val="28"/>
                <w:szCs w:val="28"/>
              </w:rPr>
              <w:t>г.</w:t>
            </w:r>
          </w:p>
        </w:tc>
        <w:tc>
          <w:tcPr>
            <w:tcW w:w="1426" w:type="dxa"/>
            <w:tcBorders>
              <w:top w:val="single" w:sz="8" w:space="0" w:color="000000"/>
              <w:left w:val="nil"/>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w:t>
            </w:r>
          </w:p>
        </w:tc>
        <w:tc>
          <w:tcPr>
            <w:tcW w:w="1196" w:type="dxa"/>
            <w:tcBorders>
              <w:top w:val="single" w:sz="8" w:space="0" w:color="000000"/>
              <w:left w:val="nil"/>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196" w:type="dxa"/>
            <w:tcBorders>
              <w:top w:val="single" w:sz="8" w:space="0" w:color="000000"/>
              <w:left w:val="nil"/>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w:t>
            </w:r>
          </w:p>
        </w:tc>
      </w:tr>
      <w:tr w:rsidR="003C1D19" w:rsidRPr="005E61EE">
        <w:trPr>
          <w:cantSplit/>
          <w:trHeight w:val="678"/>
        </w:trPr>
        <w:tc>
          <w:tcPr>
            <w:tcW w:w="632" w:type="dxa"/>
            <w:tcBorders>
              <w:top w:val="single" w:sz="8" w:space="0" w:color="000000"/>
              <w:left w:val="single" w:sz="8" w:space="0" w:color="000000"/>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w:t>
            </w:r>
          </w:p>
        </w:tc>
        <w:tc>
          <w:tcPr>
            <w:tcW w:w="1509" w:type="dxa"/>
            <w:tcBorders>
              <w:top w:val="single" w:sz="8" w:space="0" w:color="000000"/>
              <w:left w:val="single" w:sz="8" w:space="0" w:color="000000"/>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50" type="#_x0000_t75" style="width:20.25pt;height:18pt" o:ole="">
                  <v:imagedata r:id="rId50" o:title=""/>
                </v:shape>
                <o:OLEObject Type="Embed" ProgID="Equation.3" ShapeID="_x0000_i1050" DrawAspect="Content" ObjectID="_1459722172" r:id="rId51"/>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-0,12</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0,05</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+0,17</w:t>
            </w:r>
            <w:r>
              <w:rPr>
                <w:sz w:val="28"/>
                <w:szCs w:val="28"/>
              </w:rPr>
              <w:t>%</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0.1</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+0,22</w:t>
            </w:r>
            <w:r>
              <w:rPr>
                <w:sz w:val="28"/>
                <w:szCs w:val="28"/>
              </w:rPr>
              <w:t>%</w:t>
            </w:r>
          </w:p>
        </w:tc>
      </w:tr>
      <w:tr w:rsidR="003C1D19" w:rsidRPr="005E61EE">
        <w:trPr>
          <w:cantSplit/>
          <w:trHeight w:val="651"/>
        </w:trPr>
        <w:tc>
          <w:tcPr>
            <w:tcW w:w="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2</w:t>
            </w:r>
          </w:p>
        </w:tc>
        <w:tc>
          <w:tcPr>
            <w:tcW w:w="150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360" w:dyaOrig="380">
                <v:shape id="_x0000_i1051" type="#_x0000_t75" style="width:18pt;height:18.75pt" o:ole="">
                  <v:imagedata r:id="rId52" o:title=""/>
                </v:shape>
                <o:OLEObject Type="Embed" ProgID="Equation.3" ShapeID="_x0000_i1051" DrawAspect="Content" ObjectID="_1459722173" r:id="rId53"/>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1,37</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1,59</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16,06%</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2.04</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48,91%</w:t>
            </w:r>
          </w:p>
        </w:tc>
      </w:tr>
      <w:tr w:rsidR="003C1D19" w:rsidRPr="005E61EE">
        <w:trPr>
          <w:cantSplit/>
          <w:trHeight w:val="555"/>
        </w:trPr>
        <w:tc>
          <w:tcPr>
            <w:tcW w:w="632"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3</w:t>
            </w:r>
          </w:p>
        </w:tc>
        <w:tc>
          <w:tcPr>
            <w:tcW w:w="1509"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440" w:dyaOrig="380">
                <v:shape id="_x0000_i1052" type="#_x0000_t75" style="width:21.75pt;height:18.75pt" o:ole="">
                  <v:imagedata r:id="rId54" o:title=""/>
                </v:shape>
                <o:OLEObject Type="Embed" ProgID="Equation.3" ShapeID="_x0000_i1052" DrawAspect="Content" ObjectID="_1459722174" r:id="rId55"/>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0,81</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1,12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38,3%</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1.20</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48,2%</w:t>
            </w:r>
          </w:p>
        </w:tc>
      </w:tr>
    </w:tbl>
    <w:p w:rsidR="003C1D19" w:rsidRDefault="003C1D19" w:rsidP="003C1D19">
      <w:pPr>
        <w:spacing w:line="360" w:lineRule="auto"/>
        <w:ind w:firstLine="708"/>
        <w:jc w:val="both"/>
        <w:rPr>
          <w:sz w:val="28"/>
          <w:szCs w:val="28"/>
        </w:rPr>
      </w:pPr>
    </w:p>
    <w:p w:rsidR="003C1D19" w:rsidRPr="005E61EE" w:rsidRDefault="003C1D19" w:rsidP="003C1D19">
      <w:pPr>
        <w:spacing w:line="360" w:lineRule="auto"/>
        <w:ind w:firstLine="708"/>
        <w:jc w:val="both"/>
        <w:rPr>
          <w:sz w:val="28"/>
          <w:szCs w:val="28"/>
        </w:rPr>
      </w:pPr>
      <w:r w:rsidRPr="005E61EE">
        <w:rPr>
          <w:sz w:val="28"/>
          <w:szCs w:val="28"/>
        </w:rPr>
        <w:t>Как мы видим, большинство показателей улучшились не только по срав</w:t>
      </w:r>
      <w:r>
        <w:rPr>
          <w:sz w:val="28"/>
          <w:szCs w:val="28"/>
        </w:rPr>
        <w:t>нению с 2007</w:t>
      </w:r>
      <w:r w:rsidRPr="005E61EE">
        <w:rPr>
          <w:sz w:val="28"/>
          <w:szCs w:val="28"/>
        </w:rPr>
        <w:t xml:space="preserve"> годом, но и по сравнению с 200</w:t>
      </w:r>
      <w:r>
        <w:rPr>
          <w:sz w:val="28"/>
          <w:szCs w:val="28"/>
        </w:rPr>
        <w:t>8</w:t>
      </w:r>
      <w:r w:rsidRPr="005E61EE">
        <w:rPr>
          <w:sz w:val="28"/>
          <w:szCs w:val="28"/>
        </w:rPr>
        <w:t xml:space="preserve"> годом, запланированным финан</w:t>
      </w:r>
      <w:r>
        <w:rPr>
          <w:sz w:val="28"/>
          <w:szCs w:val="28"/>
        </w:rPr>
        <w:t>совым отделом,</w:t>
      </w:r>
      <w:r w:rsidRPr="005E61EE">
        <w:rPr>
          <w:sz w:val="28"/>
          <w:szCs w:val="28"/>
        </w:rPr>
        <w:t xml:space="preserve"> </w:t>
      </w:r>
      <w:r>
        <w:rPr>
          <w:sz w:val="28"/>
          <w:szCs w:val="28"/>
        </w:rPr>
        <w:t>т</w:t>
      </w:r>
      <w:r w:rsidRPr="005E61EE">
        <w:rPr>
          <w:sz w:val="28"/>
          <w:szCs w:val="28"/>
        </w:rPr>
        <w:t xml:space="preserve">.е. снизив только один коэффициент абсолютной ликвидности </w:t>
      </w:r>
      <w:smartTag w:uri="urn:schemas-microsoft-com:office:smarttags" w:element="time">
        <w:smartTagPr>
          <w:attr w:name="Hour" w:val="14"/>
          <w:attr w:name="Minute" w:val="0"/>
        </w:smartTagPr>
        <w:r w:rsidRPr="005E61EE">
          <w:rPr>
            <w:sz w:val="28"/>
            <w:szCs w:val="28"/>
          </w:rPr>
          <w:t>в 2</w:t>
        </w:r>
      </w:smartTag>
      <w:r w:rsidRPr="005E61EE">
        <w:rPr>
          <w:sz w:val="28"/>
          <w:szCs w:val="28"/>
        </w:rPr>
        <w:t xml:space="preserve"> раза, мы </w:t>
      </w:r>
      <w:r>
        <w:rPr>
          <w:sz w:val="28"/>
          <w:szCs w:val="28"/>
        </w:rPr>
        <w:t>можем добиться</w:t>
      </w:r>
      <w:r w:rsidRPr="005E61EE">
        <w:rPr>
          <w:sz w:val="28"/>
          <w:szCs w:val="28"/>
        </w:rPr>
        <w:t xml:space="preserve"> существенного улучшения всех остальных по</w:t>
      </w:r>
      <w:r>
        <w:rPr>
          <w:sz w:val="28"/>
          <w:szCs w:val="28"/>
        </w:rPr>
        <w:t>казателей.</w:t>
      </w:r>
    </w:p>
    <w:p w:rsidR="003C1D19" w:rsidRPr="005E61EE" w:rsidRDefault="003C1D19" w:rsidP="003C1D19">
      <w:pPr>
        <w:spacing w:line="360" w:lineRule="auto"/>
        <w:ind w:firstLine="708"/>
        <w:jc w:val="both"/>
        <w:rPr>
          <w:sz w:val="28"/>
          <w:szCs w:val="28"/>
        </w:rPr>
      </w:pPr>
      <w:r w:rsidRPr="005E61EE">
        <w:rPr>
          <w:sz w:val="28"/>
          <w:szCs w:val="28"/>
        </w:rPr>
        <w:t>А главное, величина чистой прибыли увеличилась более чем на 870 тысяч рублей и это ещё не предел, так как возможно (в период избытка денежных средств) свободные денежные средства вложить в ценные краткосрочные бумаги или векселя первоклассных банков сроком на 3-4 месяца и получить за это дополнительно минимум (из расчёта 10-12% годовых) 100 тысяч рублей.</w:t>
      </w:r>
    </w:p>
    <w:p w:rsidR="003C1D19" w:rsidRPr="005E61EE" w:rsidRDefault="003C1D19" w:rsidP="003C1D19">
      <w:pPr>
        <w:spacing w:line="360" w:lineRule="auto"/>
        <w:ind w:firstLine="684"/>
        <w:jc w:val="both"/>
        <w:rPr>
          <w:sz w:val="28"/>
          <w:szCs w:val="28"/>
        </w:rPr>
      </w:pPr>
      <w:r w:rsidRPr="005E61EE">
        <w:rPr>
          <w:sz w:val="28"/>
          <w:szCs w:val="28"/>
        </w:rPr>
        <w:t xml:space="preserve"> Попро</w:t>
      </w:r>
      <w:r>
        <w:rPr>
          <w:sz w:val="28"/>
          <w:szCs w:val="28"/>
        </w:rPr>
        <w:t xml:space="preserve">буем теперь промоделировать </w:t>
      </w:r>
      <w:smartTag w:uri="urn:schemas-microsoft-com:office:smarttags" w:element="metricconverter">
        <w:smartTagPr>
          <w:attr w:name="ProductID" w:val="2010 г"/>
        </w:smartTagPr>
        <w:r>
          <w:rPr>
            <w:sz w:val="28"/>
            <w:szCs w:val="28"/>
          </w:rPr>
          <w:t xml:space="preserve">2010 </w:t>
        </w:r>
        <w:r w:rsidRPr="005E61EE">
          <w:rPr>
            <w:sz w:val="28"/>
            <w:szCs w:val="28"/>
          </w:rPr>
          <w:t>г</w:t>
        </w:r>
      </w:smartTag>
      <w:r w:rsidRPr="005E61EE">
        <w:rPr>
          <w:sz w:val="28"/>
          <w:szCs w:val="28"/>
        </w:rPr>
        <w:t>. придерживаясь этого же курса и взяв за основу тот же план прод</w:t>
      </w:r>
      <w:r>
        <w:rPr>
          <w:sz w:val="28"/>
          <w:szCs w:val="28"/>
        </w:rPr>
        <w:t>аж и план закупок, что и на 2009 год. Т.е., в 2010</w:t>
      </w:r>
      <w:r w:rsidRPr="005E61EE">
        <w:rPr>
          <w:sz w:val="28"/>
          <w:szCs w:val="28"/>
        </w:rPr>
        <w:t xml:space="preserve"> году поменяются только операционные издержки (в части содержания кр. кредита) и суммы всех задолженностей на конец </w:t>
      </w:r>
      <w:smartTag w:uri="urn:schemas-microsoft-com:office:smarttags" w:element="metricconverter">
        <w:smartTagPr>
          <w:attr w:name="ProductID" w:val="2010 г"/>
        </w:smartTagPr>
        <w:r w:rsidRPr="005E61EE">
          <w:rPr>
            <w:sz w:val="28"/>
            <w:szCs w:val="28"/>
          </w:rPr>
          <w:t>20</w:t>
        </w:r>
        <w:r>
          <w:rPr>
            <w:sz w:val="28"/>
            <w:szCs w:val="28"/>
          </w:rPr>
          <w:t xml:space="preserve">10 </w:t>
        </w:r>
        <w:r w:rsidRPr="005E61EE">
          <w:rPr>
            <w:sz w:val="28"/>
            <w:szCs w:val="28"/>
          </w:rPr>
          <w:t>г</w:t>
        </w:r>
      </w:smartTag>
      <w:r w:rsidRPr="005E61EE">
        <w:rPr>
          <w:sz w:val="28"/>
          <w:szCs w:val="28"/>
        </w:rPr>
        <w:t>. И, как обещали акционерам, запланируем возврат дивидендов на сумму 2.5 млн. рублей и плюс выплатим положенные 5 млн. рублей, а также излишек свободных денежных средств «вложим» на небольшой срок под 12% годовых в ценные бумаги или в векселя первоклассных банков. Таким образом, получим.</w:t>
      </w:r>
    </w:p>
    <w:p w:rsidR="003C1D19" w:rsidRDefault="003C1D19" w:rsidP="003C1D19">
      <w:pPr>
        <w:spacing w:line="360" w:lineRule="auto"/>
        <w:ind w:firstLine="708"/>
        <w:jc w:val="both"/>
        <w:rPr>
          <w:sz w:val="28"/>
          <w:szCs w:val="28"/>
        </w:rPr>
      </w:pPr>
      <w:r w:rsidRPr="005E61EE">
        <w:rPr>
          <w:sz w:val="28"/>
          <w:szCs w:val="28"/>
        </w:rPr>
        <w:t>Как видно из таблицы 3.8. денежного потока избыток денежных средств с июня по август составляет в среднем 22 млн.</w:t>
      </w:r>
      <w:r>
        <w:rPr>
          <w:sz w:val="28"/>
          <w:szCs w:val="28"/>
        </w:rPr>
        <w:t xml:space="preserve"> </w:t>
      </w:r>
      <w:r w:rsidRPr="005E61EE">
        <w:rPr>
          <w:sz w:val="28"/>
          <w:szCs w:val="28"/>
        </w:rPr>
        <w:t xml:space="preserve">руб., а необходимость в этих средствах возникнет не раньше сентября месяца. Таким образом, эту сумму можно вложить как минимум на 3 месяца в ценные бумаги или в векселя первоклассных банков. Это даст нам дополнительную прибыль от финансово-хозяйственной деятельности в размере не менее 675 тысяч рублей, что уже и отражено в этой таблице. </w:t>
      </w:r>
    </w:p>
    <w:p w:rsidR="003C1D19" w:rsidRDefault="003C1D19" w:rsidP="00265A83">
      <w:pPr>
        <w:spacing w:line="360" w:lineRule="auto"/>
        <w:ind w:firstLine="708"/>
        <w:jc w:val="both"/>
        <w:rPr>
          <w:sz w:val="28"/>
          <w:szCs w:val="28"/>
        </w:rPr>
      </w:pPr>
      <w:r w:rsidRPr="005E61EE">
        <w:rPr>
          <w:sz w:val="28"/>
          <w:szCs w:val="28"/>
        </w:rPr>
        <w:t>Теперь рассмотрим полученный таким образом баланс:</w:t>
      </w:r>
    </w:p>
    <w:p w:rsidR="003C1D19" w:rsidRPr="005E61EE" w:rsidRDefault="003C1D19" w:rsidP="00265A83">
      <w:pPr>
        <w:spacing w:line="360" w:lineRule="auto"/>
        <w:ind w:firstLine="708"/>
        <w:jc w:val="both"/>
        <w:rPr>
          <w:sz w:val="28"/>
          <w:szCs w:val="28"/>
        </w:rPr>
      </w:pPr>
      <w:r w:rsidRPr="005E61EE">
        <w:rPr>
          <w:bCs/>
          <w:sz w:val="28"/>
          <w:szCs w:val="28"/>
        </w:rPr>
        <w:t>Табл. 3.10. Выписка из проектного отчета о прибылях и</w:t>
      </w:r>
      <w:r w:rsidR="00265A83">
        <w:rPr>
          <w:bCs/>
          <w:sz w:val="28"/>
          <w:szCs w:val="28"/>
        </w:rPr>
        <w:t xml:space="preserve"> </w:t>
      </w:r>
      <w:r>
        <w:rPr>
          <w:bCs/>
          <w:sz w:val="28"/>
          <w:szCs w:val="28"/>
        </w:rPr>
        <w:t xml:space="preserve"> убытках за </w:t>
      </w:r>
      <w:smartTag w:uri="urn:schemas-microsoft-com:office:smarttags" w:element="metricconverter">
        <w:smartTagPr>
          <w:attr w:name="ProductID" w:val="2010 г"/>
        </w:smartTagPr>
        <w:r>
          <w:rPr>
            <w:bCs/>
            <w:sz w:val="28"/>
            <w:szCs w:val="28"/>
          </w:rPr>
          <w:t xml:space="preserve">2010 </w:t>
        </w:r>
        <w:r w:rsidRPr="005E61EE">
          <w:rPr>
            <w:bCs/>
            <w:sz w:val="28"/>
            <w:szCs w:val="28"/>
          </w:rPr>
          <w:t>г</w:t>
        </w:r>
      </w:smartTag>
      <w:r w:rsidRPr="005E61EE">
        <w:rPr>
          <w:bCs/>
          <w:sz w:val="28"/>
          <w:szCs w:val="28"/>
        </w:rPr>
        <w:t>. (в тыс. руб.).</w:t>
      </w:r>
    </w:p>
    <w:tbl>
      <w:tblPr>
        <w:tblW w:w="8865" w:type="dxa"/>
        <w:tblInd w:w="108" w:type="dxa"/>
        <w:tblLook w:val="0000" w:firstRow="0" w:lastRow="0" w:firstColumn="0" w:lastColumn="0" w:noHBand="0" w:noVBand="0"/>
      </w:tblPr>
      <w:tblGrid>
        <w:gridCol w:w="6213"/>
        <w:gridCol w:w="1112"/>
        <w:gridCol w:w="1540"/>
      </w:tblGrid>
      <w:tr w:rsidR="003C1D19" w:rsidRPr="005E61EE">
        <w:trPr>
          <w:trHeight w:val="765"/>
        </w:trPr>
        <w:tc>
          <w:tcPr>
            <w:tcW w:w="6213" w:type="dxa"/>
            <w:tcBorders>
              <w:top w:val="single" w:sz="8" w:space="0" w:color="auto"/>
              <w:left w:val="single" w:sz="8" w:space="0" w:color="auto"/>
              <w:bottom w:val="single" w:sz="8" w:space="0" w:color="auto"/>
              <w:right w:val="single" w:sz="8" w:space="0" w:color="auto"/>
            </w:tcBorders>
            <w:shd w:val="clear" w:color="auto" w:fill="auto"/>
            <w:noWrap/>
            <w:vAlign w:val="center"/>
          </w:tcPr>
          <w:p w:rsidR="003C1D19" w:rsidRPr="005E61EE" w:rsidRDefault="003C1D19" w:rsidP="003C1D19">
            <w:pPr>
              <w:jc w:val="both"/>
              <w:rPr>
                <w:b/>
                <w:bCs/>
                <w:sz w:val="28"/>
                <w:szCs w:val="28"/>
              </w:rPr>
            </w:pPr>
            <w:r w:rsidRPr="005E61EE">
              <w:rPr>
                <w:b/>
                <w:bCs/>
                <w:sz w:val="28"/>
                <w:szCs w:val="28"/>
              </w:rPr>
              <w:t>Показатели</w:t>
            </w:r>
          </w:p>
        </w:tc>
        <w:tc>
          <w:tcPr>
            <w:tcW w:w="1112" w:type="dxa"/>
            <w:tcBorders>
              <w:top w:val="single" w:sz="8" w:space="0" w:color="auto"/>
              <w:left w:val="nil"/>
              <w:bottom w:val="nil"/>
              <w:right w:val="single" w:sz="8" w:space="0" w:color="auto"/>
            </w:tcBorders>
            <w:shd w:val="clear" w:color="auto" w:fill="auto"/>
            <w:vAlign w:val="center"/>
          </w:tcPr>
          <w:p w:rsidR="003C1D19" w:rsidRPr="005E61EE" w:rsidRDefault="003C1D19" w:rsidP="003C1D19">
            <w:pPr>
              <w:jc w:val="both"/>
              <w:rPr>
                <w:b/>
                <w:bCs/>
                <w:sz w:val="28"/>
                <w:szCs w:val="28"/>
              </w:rPr>
            </w:pPr>
            <w:r w:rsidRPr="005E61EE">
              <w:rPr>
                <w:b/>
                <w:bCs/>
                <w:sz w:val="28"/>
                <w:szCs w:val="28"/>
              </w:rPr>
              <w:t>Код строки</w:t>
            </w:r>
          </w:p>
        </w:tc>
        <w:tc>
          <w:tcPr>
            <w:tcW w:w="1540" w:type="dxa"/>
            <w:tcBorders>
              <w:top w:val="single" w:sz="8" w:space="0" w:color="auto"/>
              <w:left w:val="nil"/>
              <w:bottom w:val="single" w:sz="8" w:space="0" w:color="auto"/>
              <w:right w:val="single" w:sz="8" w:space="0" w:color="auto"/>
            </w:tcBorders>
            <w:shd w:val="clear" w:color="auto" w:fill="auto"/>
            <w:noWrap/>
            <w:vAlign w:val="center"/>
          </w:tcPr>
          <w:p w:rsidR="003C1D19" w:rsidRPr="005E61EE" w:rsidRDefault="003C1D19" w:rsidP="003C1D19">
            <w:pPr>
              <w:jc w:val="both"/>
              <w:rPr>
                <w:b/>
                <w:bCs/>
                <w:sz w:val="28"/>
                <w:szCs w:val="28"/>
              </w:rPr>
            </w:pPr>
            <w:smartTag w:uri="urn:schemas-microsoft-com:office:smarttags" w:element="metricconverter">
              <w:smartTagPr>
                <w:attr w:name="ProductID" w:val="2010 г"/>
              </w:smartTagPr>
              <w:r>
                <w:rPr>
                  <w:b/>
                  <w:bCs/>
                  <w:sz w:val="28"/>
                  <w:szCs w:val="28"/>
                </w:rPr>
                <w:t xml:space="preserve">2010 </w:t>
              </w:r>
              <w:r w:rsidRPr="005E61EE">
                <w:rPr>
                  <w:b/>
                  <w:bCs/>
                  <w:sz w:val="28"/>
                  <w:szCs w:val="28"/>
                </w:rPr>
                <w:t>г</w:t>
              </w:r>
            </w:smartTag>
            <w:r w:rsidRPr="005E61EE">
              <w:rPr>
                <w:b/>
                <w:bCs/>
                <w:sz w:val="28"/>
                <w:szCs w:val="28"/>
              </w:rPr>
              <w:t>.</w:t>
            </w:r>
          </w:p>
        </w:tc>
      </w:tr>
      <w:tr w:rsidR="003C1D19" w:rsidRPr="005E61EE">
        <w:trPr>
          <w:trHeight w:val="412"/>
        </w:trPr>
        <w:tc>
          <w:tcPr>
            <w:tcW w:w="6213" w:type="dxa"/>
            <w:tcBorders>
              <w:top w:val="nil"/>
              <w:left w:val="single" w:sz="8" w:space="0" w:color="auto"/>
              <w:bottom w:val="single" w:sz="8" w:space="0" w:color="auto"/>
              <w:right w:val="nil"/>
            </w:tcBorders>
            <w:shd w:val="clear" w:color="auto" w:fill="auto"/>
            <w:vAlign w:val="center"/>
          </w:tcPr>
          <w:p w:rsidR="003C1D19" w:rsidRPr="005E61EE" w:rsidRDefault="003C1D19" w:rsidP="003C1D19">
            <w:pPr>
              <w:jc w:val="both"/>
              <w:rPr>
                <w:sz w:val="28"/>
                <w:szCs w:val="28"/>
              </w:rPr>
            </w:pPr>
            <w:r w:rsidRPr="005E61EE">
              <w:rPr>
                <w:sz w:val="28"/>
                <w:szCs w:val="28"/>
              </w:rPr>
              <w:t>Выручка от реализации (стоимость продажи)</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Pr>
                <w:sz w:val="28"/>
                <w:szCs w:val="28"/>
              </w:rPr>
              <w:t>0</w:t>
            </w:r>
            <w:r w:rsidRPr="005E61EE">
              <w:rPr>
                <w:sz w:val="28"/>
                <w:szCs w:val="28"/>
              </w:rPr>
              <w:t>10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180</w:t>
            </w:r>
            <w:r>
              <w:rPr>
                <w:bCs/>
                <w:sz w:val="28"/>
                <w:szCs w:val="28"/>
              </w:rPr>
              <w:t xml:space="preserve"> </w:t>
            </w:r>
            <w:r w:rsidRPr="005E61EE">
              <w:rPr>
                <w:bCs/>
                <w:sz w:val="28"/>
                <w:szCs w:val="28"/>
              </w:rPr>
              <w:t>000,00</w:t>
            </w:r>
          </w:p>
        </w:tc>
      </w:tr>
      <w:tr w:rsidR="003C1D19" w:rsidRPr="005E61EE">
        <w:trPr>
          <w:trHeight w:val="750"/>
        </w:trPr>
        <w:tc>
          <w:tcPr>
            <w:tcW w:w="6213" w:type="dxa"/>
            <w:tcBorders>
              <w:top w:val="nil"/>
              <w:left w:val="single" w:sz="8" w:space="0" w:color="auto"/>
              <w:bottom w:val="single" w:sz="8" w:space="0" w:color="auto"/>
              <w:right w:val="nil"/>
            </w:tcBorders>
            <w:shd w:val="clear" w:color="auto" w:fill="auto"/>
            <w:vAlign w:val="center"/>
          </w:tcPr>
          <w:p w:rsidR="003C1D19" w:rsidRPr="005E61EE" w:rsidRDefault="003C1D19" w:rsidP="003C1D19">
            <w:pPr>
              <w:jc w:val="both"/>
              <w:rPr>
                <w:sz w:val="28"/>
                <w:szCs w:val="28"/>
              </w:rPr>
            </w:pPr>
            <w:r w:rsidRPr="005E61EE">
              <w:rPr>
                <w:sz w:val="28"/>
                <w:szCs w:val="28"/>
              </w:rPr>
              <w:t>Себестоимость реализованной продукции с амортизацией</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Pr>
                <w:sz w:val="28"/>
                <w:szCs w:val="28"/>
              </w:rPr>
              <w:t>0</w:t>
            </w:r>
            <w:r w:rsidRPr="005E61EE">
              <w:rPr>
                <w:sz w:val="28"/>
                <w:szCs w:val="28"/>
              </w:rPr>
              <w:t>20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149</w:t>
            </w:r>
            <w:r>
              <w:rPr>
                <w:bCs/>
                <w:sz w:val="28"/>
                <w:szCs w:val="28"/>
              </w:rPr>
              <w:t xml:space="preserve"> </w:t>
            </w:r>
            <w:r w:rsidRPr="005E61EE">
              <w:rPr>
                <w:bCs/>
                <w:sz w:val="28"/>
                <w:szCs w:val="28"/>
              </w:rPr>
              <w:t>000,00</w:t>
            </w:r>
          </w:p>
        </w:tc>
      </w:tr>
      <w:tr w:rsidR="003C1D19" w:rsidRPr="005E61EE">
        <w:trPr>
          <w:trHeight w:val="455"/>
        </w:trPr>
        <w:tc>
          <w:tcPr>
            <w:tcW w:w="6213" w:type="dxa"/>
            <w:tcBorders>
              <w:top w:val="nil"/>
              <w:left w:val="single" w:sz="8" w:space="0" w:color="auto"/>
              <w:bottom w:val="nil"/>
              <w:right w:val="nil"/>
            </w:tcBorders>
            <w:shd w:val="clear" w:color="auto" w:fill="auto"/>
            <w:vAlign w:val="center"/>
          </w:tcPr>
          <w:p w:rsidR="003C1D19" w:rsidRPr="005E61EE" w:rsidRDefault="003C1D19" w:rsidP="003C1D19">
            <w:pPr>
              <w:jc w:val="both"/>
              <w:rPr>
                <w:sz w:val="28"/>
                <w:szCs w:val="28"/>
              </w:rPr>
            </w:pPr>
            <w:r w:rsidRPr="005E61EE">
              <w:rPr>
                <w:sz w:val="28"/>
                <w:szCs w:val="28"/>
              </w:rPr>
              <w:t>Прибыль (убыток) от продаж</w:t>
            </w:r>
          </w:p>
        </w:tc>
        <w:tc>
          <w:tcPr>
            <w:tcW w:w="1112" w:type="dxa"/>
            <w:tcBorders>
              <w:top w:val="nil"/>
              <w:left w:val="single" w:sz="8" w:space="0" w:color="auto"/>
              <w:bottom w:val="nil"/>
              <w:right w:val="single" w:sz="8" w:space="0" w:color="auto"/>
            </w:tcBorders>
            <w:shd w:val="clear" w:color="auto" w:fill="auto"/>
            <w:noWrap/>
            <w:vAlign w:val="center"/>
          </w:tcPr>
          <w:p w:rsidR="003C1D19" w:rsidRPr="005E61EE" w:rsidRDefault="003C1D19" w:rsidP="003C1D19">
            <w:pPr>
              <w:jc w:val="both"/>
              <w:rPr>
                <w:sz w:val="28"/>
                <w:szCs w:val="28"/>
              </w:rPr>
            </w:pPr>
            <w:r>
              <w:rPr>
                <w:sz w:val="28"/>
                <w:szCs w:val="28"/>
              </w:rPr>
              <w:t>0</w:t>
            </w:r>
            <w:r w:rsidRPr="005E61EE">
              <w:rPr>
                <w:sz w:val="28"/>
                <w:szCs w:val="28"/>
              </w:rPr>
              <w:t>29</w:t>
            </w:r>
          </w:p>
        </w:tc>
        <w:tc>
          <w:tcPr>
            <w:tcW w:w="1540" w:type="dxa"/>
            <w:tcBorders>
              <w:top w:val="nil"/>
              <w:left w:val="nil"/>
              <w:bottom w:val="nil"/>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31</w:t>
            </w:r>
            <w:r>
              <w:rPr>
                <w:bCs/>
                <w:sz w:val="28"/>
                <w:szCs w:val="28"/>
              </w:rPr>
              <w:t xml:space="preserve"> </w:t>
            </w:r>
            <w:r w:rsidRPr="005E61EE">
              <w:rPr>
                <w:bCs/>
                <w:sz w:val="28"/>
                <w:szCs w:val="28"/>
              </w:rPr>
              <w:t>000,00</w:t>
            </w:r>
          </w:p>
        </w:tc>
      </w:tr>
      <w:tr w:rsidR="003C1D19" w:rsidRPr="005E61EE">
        <w:trPr>
          <w:trHeight w:val="419"/>
        </w:trPr>
        <w:tc>
          <w:tcPr>
            <w:tcW w:w="6213" w:type="dxa"/>
            <w:tcBorders>
              <w:top w:val="single" w:sz="4" w:space="0" w:color="auto"/>
              <w:left w:val="single" w:sz="4" w:space="0" w:color="auto"/>
              <w:bottom w:val="single" w:sz="4" w:space="0" w:color="auto"/>
              <w:right w:val="single" w:sz="4" w:space="0" w:color="auto"/>
            </w:tcBorders>
            <w:shd w:val="clear" w:color="auto" w:fill="auto"/>
            <w:vAlign w:val="center"/>
          </w:tcPr>
          <w:p w:rsidR="003C1D19" w:rsidRPr="005E61EE" w:rsidRDefault="003C1D19" w:rsidP="003C1D19">
            <w:pPr>
              <w:jc w:val="both"/>
              <w:rPr>
                <w:sz w:val="28"/>
                <w:szCs w:val="28"/>
              </w:rPr>
            </w:pPr>
            <w:r w:rsidRPr="005E61EE">
              <w:rPr>
                <w:sz w:val="28"/>
                <w:szCs w:val="28"/>
              </w:rPr>
              <w:t>Прибыль от финансово-хозяйственной деятельности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Pr>
                <w:sz w:val="28"/>
                <w:szCs w:val="28"/>
              </w:rPr>
              <w:t>0</w:t>
            </w:r>
            <w:r w:rsidRPr="005E61EE">
              <w:rPr>
                <w:sz w:val="28"/>
                <w:szCs w:val="28"/>
              </w:rPr>
              <w:t>90</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675,28</w:t>
            </w:r>
          </w:p>
        </w:tc>
      </w:tr>
      <w:tr w:rsidR="003C1D19" w:rsidRPr="005E61EE">
        <w:trPr>
          <w:trHeight w:val="435"/>
        </w:trPr>
        <w:tc>
          <w:tcPr>
            <w:tcW w:w="6213" w:type="dxa"/>
            <w:tcBorders>
              <w:top w:val="nil"/>
              <w:left w:val="single" w:sz="8" w:space="0" w:color="auto"/>
              <w:bottom w:val="single" w:sz="8" w:space="0" w:color="auto"/>
              <w:right w:val="nil"/>
            </w:tcBorders>
            <w:shd w:val="clear" w:color="auto" w:fill="auto"/>
            <w:vAlign w:val="center"/>
          </w:tcPr>
          <w:p w:rsidR="003C1D19" w:rsidRPr="005E61EE" w:rsidRDefault="003C1D19" w:rsidP="003C1D19">
            <w:pPr>
              <w:jc w:val="both"/>
              <w:rPr>
                <w:sz w:val="28"/>
                <w:szCs w:val="28"/>
              </w:rPr>
            </w:pPr>
            <w:r w:rsidRPr="005E61EE">
              <w:rPr>
                <w:sz w:val="28"/>
                <w:szCs w:val="28"/>
              </w:rPr>
              <w:t>Валовая прибыль</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Pr>
                <w:sz w:val="28"/>
                <w:szCs w:val="28"/>
              </w:rPr>
              <w:t>0</w:t>
            </w:r>
            <w:r w:rsidRPr="005E61EE">
              <w:rPr>
                <w:sz w:val="28"/>
                <w:szCs w:val="28"/>
              </w:rPr>
              <w:t>50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31</w:t>
            </w:r>
            <w:r>
              <w:rPr>
                <w:bCs/>
                <w:sz w:val="28"/>
                <w:szCs w:val="28"/>
              </w:rPr>
              <w:t xml:space="preserve"> </w:t>
            </w:r>
            <w:r w:rsidRPr="005E61EE">
              <w:rPr>
                <w:bCs/>
                <w:sz w:val="28"/>
                <w:szCs w:val="28"/>
              </w:rPr>
              <w:t>675,28</w:t>
            </w:r>
          </w:p>
        </w:tc>
      </w:tr>
      <w:tr w:rsidR="003C1D19" w:rsidRPr="005E61EE">
        <w:trPr>
          <w:trHeight w:val="398"/>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Операционные издержки</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201</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6</w:t>
            </w:r>
            <w:r>
              <w:rPr>
                <w:bCs/>
                <w:sz w:val="28"/>
                <w:szCs w:val="28"/>
              </w:rPr>
              <w:t xml:space="preserve"> </w:t>
            </w:r>
            <w:r w:rsidRPr="005E61EE">
              <w:rPr>
                <w:bCs/>
                <w:sz w:val="28"/>
                <w:szCs w:val="28"/>
              </w:rPr>
              <w:t>125,00</w:t>
            </w:r>
          </w:p>
        </w:tc>
      </w:tr>
      <w:tr w:rsidR="003C1D19" w:rsidRPr="005E61EE">
        <w:trPr>
          <w:trHeight w:val="368"/>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Проценты за долгосрочный заем</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202</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2</w:t>
            </w:r>
            <w:r>
              <w:rPr>
                <w:bCs/>
                <w:sz w:val="28"/>
                <w:szCs w:val="28"/>
              </w:rPr>
              <w:t xml:space="preserve"> </w:t>
            </w:r>
            <w:r w:rsidRPr="005E61EE">
              <w:rPr>
                <w:bCs/>
                <w:sz w:val="28"/>
                <w:szCs w:val="28"/>
              </w:rPr>
              <w:t>643,75</w:t>
            </w:r>
          </w:p>
        </w:tc>
      </w:tr>
      <w:tr w:rsidR="003C1D19" w:rsidRPr="005E61EE">
        <w:trPr>
          <w:trHeight w:val="406"/>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Прибыль до налогообложения</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140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22</w:t>
            </w:r>
            <w:r>
              <w:rPr>
                <w:bCs/>
                <w:sz w:val="28"/>
                <w:szCs w:val="28"/>
              </w:rPr>
              <w:t xml:space="preserve"> </w:t>
            </w:r>
            <w:r w:rsidRPr="005E61EE">
              <w:rPr>
                <w:bCs/>
                <w:sz w:val="28"/>
                <w:szCs w:val="28"/>
              </w:rPr>
              <w:t>906,53</w:t>
            </w:r>
          </w:p>
        </w:tc>
      </w:tr>
      <w:tr w:rsidR="003C1D19" w:rsidRPr="005E61EE">
        <w:trPr>
          <w:trHeight w:val="360"/>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Налог на прибыль 24%</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150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5</w:t>
            </w:r>
            <w:r>
              <w:rPr>
                <w:bCs/>
                <w:sz w:val="28"/>
                <w:szCs w:val="28"/>
              </w:rPr>
              <w:t xml:space="preserve"> </w:t>
            </w:r>
            <w:r w:rsidRPr="005E61EE">
              <w:rPr>
                <w:bCs/>
                <w:sz w:val="28"/>
                <w:szCs w:val="28"/>
              </w:rPr>
              <w:t>497,57</w:t>
            </w:r>
          </w:p>
        </w:tc>
      </w:tr>
      <w:tr w:rsidR="003C1D19" w:rsidRPr="005E61EE">
        <w:trPr>
          <w:trHeight w:val="373"/>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Прибыль после налогообложения</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160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17</w:t>
            </w:r>
            <w:r>
              <w:rPr>
                <w:bCs/>
                <w:sz w:val="28"/>
                <w:szCs w:val="28"/>
              </w:rPr>
              <w:t xml:space="preserve"> </w:t>
            </w:r>
            <w:r w:rsidRPr="005E61EE">
              <w:rPr>
                <w:bCs/>
                <w:sz w:val="28"/>
                <w:szCs w:val="28"/>
              </w:rPr>
              <w:t>408,96</w:t>
            </w:r>
          </w:p>
        </w:tc>
      </w:tr>
      <w:tr w:rsidR="003C1D19" w:rsidRPr="005E61EE">
        <w:trPr>
          <w:trHeight w:val="372"/>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Дивиденды</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180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7</w:t>
            </w:r>
            <w:r>
              <w:rPr>
                <w:bCs/>
                <w:sz w:val="28"/>
                <w:szCs w:val="28"/>
              </w:rPr>
              <w:t xml:space="preserve"> </w:t>
            </w:r>
            <w:r w:rsidRPr="005E61EE">
              <w:rPr>
                <w:bCs/>
                <w:sz w:val="28"/>
                <w:szCs w:val="28"/>
              </w:rPr>
              <w:t>500,00</w:t>
            </w:r>
          </w:p>
        </w:tc>
      </w:tr>
      <w:tr w:rsidR="003C1D19" w:rsidRPr="005E61EE">
        <w:trPr>
          <w:trHeight w:val="390"/>
        </w:trPr>
        <w:tc>
          <w:tcPr>
            <w:tcW w:w="6213" w:type="dxa"/>
            <w:tcBorders>
              <w:top w:val="nil"/>
              <w:left w:val="single" w:sz="8" w:space="0" w:color="auto"/>
              <w:bottom w:val="single" w:sz="8" w:space="0" w:color="auto"/>
              <w:right w:val="nil"/>
            </w:tcBorders>
            <w:shd w:val="clear" w:color="auto" w:fill="auto"/>
            <w:noWrap/>
            <w:vAlign w:val="center"/>
          </w:tcPr>
          <w:p w:rsidR="003C1D19" w:rsidRPr="005E61EE" w:rsidRDefault="003C1D19" w:rsidP="003C1D19">
            <w:pPr>
              <w:jc w:val="both"/>
              <w:rPr>
                <w:sz w:val="28"/>
                <w:szCs w:val="28"/>
              </w:rPr>
            </w:pPr>
            <w:r w:rsidRPr="005E61EE">
              <w:rPr>
                <w:sz w:val="28"/>
                <w:szCs w:val="28"/>
              </w:rPr>
              <w:t>Нераспределенная чистая прибыль</w:t>
            </w:r>
          </w:p>
        </w:tc>
        <w:tc>
          <w:tcPr>
            <w:tcW w:w="1112" w:type="dxa"/>
            <w:tcBorders>
              <w:top w:val="nil"/>
              <w:left w:val="single" w:sz="4" w:space="0" w:color="auto"/>
              <w:bottom w:val="single" w:sz="4" w:space="0" w:color="auto"/>
              <w:right w:val="single" w:sz="4" w:space="0" w:color="auto"/>
            </w:tcBorders>
            <w:shd w:val="clear" w:color="auto" w:fill="auto"/>
            <w:noWrap/>
            <w:vAlign w:val="center"/>
          </w:tcPr>
          <w:p w:rsidR="003C1D19" w:rsidRPr="005E61EE" w:rsidRDefault="003C1D19" w:rsidP="003C1D19">
            <w:pPr>
              <w:jc w:val="both"/>
              <w:rPr>
                <w:sz w:val="28"/>
                <w:szCs w:val="28"/>
              </w:rPr>
            </w:pPr>
            <w:r w:rsidRPr="005E61EE">
              <w:rPr>
                <w:sz w:val="28"/>
                <w:szCs w:val="28"/>
              </w:rPr>
              <w:t>190</w:t>
            </w:r>
          </w:p>
        </w:tc>
        <w:tc>
          <w:tcPr>
            <w:tcW w:w="1540" w:type="dxa"/>
            <w:tcBorders>
              <w:top w:val="nil"/>
              <w:left w:val="nil"/>
              <w:bottom w:val="single" w:sz="8" w:space="0" w:color="auto"/>
              <w:right w:val="single" w:sz="8" w:space="0" w:color="auto"/>
            </w:tcBorders>
            <w:shd w:val="clear" w:color="auto" w:fill="auto"/>
            <w:noWrap/>
            <w:vAlign w:val="center"/>
          </w:tcPr>
          <w:p w:rsidR="003C1D19" w:rsidRPr="005E61EE" w:rsidRDefault="003C1D19" w:rsidP="003C1D19">
            <w:pPr>
              <w:jc w:val="right"/>
              <w:rPr>
                <w:bCs/>
                <w:sz w:val="28"/>
                <w:szCs w:val="28"/>
              </w:rPr>
            </w:pPr>
            <w:r w:rsidRPr="005E61EE">
              <w:rPr>
                <w:bCs/>
                <w:sz w:val="28"/>
                <w:szCs w:val="28"/>
              </w:rPr>
              <w:t>9</w:t>
            </w:r>
            <w:r>
              <w:rPr>
                <w:bCs/>
                <w:sz w:val="28"/>
                <w:szCs w:val="28"/>
              </w:rPr>
              <w:t xml:space="preserve"> </w:t>
            </w:r>
            <w:r w:rsidRPr="005E61EE">
              <w:rPr>
                <w:bCs/>
                <w:sz w:val="28"/>
                <w:szCs w:val="28"/>
              </w:rPr>
              <w:t>908,96</w:t>
            </w:r>
          </w:p>
        </w:tc>
      </w:tr>
    </w:tbl>
    <w:p w:rsidR="003C1D19" w:rsidRPr="005E61EE" w:rsidRDefault="003C1D19" w:rsidP="003C1D19">
      <w:pPr>
        <w:spacing w:line="360" w:lineRule="auto"/>
        <w:jc w:val="both"/>
        <w:rPr>
          <w:sz w:val="28"/>
          <w:szCs w:val="28"/>
        </w:rPr>
      </w:pPr>
    </w:p>
    <w:p w:rsidR="003C1D19" w:rsidRPr="005E61EE" w:rsidRDefault="003C1D19" w:rsidP="003C1D19">
      <w:pPr>
        <w:spacing w:line="360" w:lineRule="auto"/>
        <w:ind w:firstLine="708"/>
        <w:jc w:val="both"/>
        <w:rPr>
          <w:sz w:val="28"/>
          <w:szCs w:val="28"/>
        </w:rPr>
      </w:pPr>
    </w:p>
    <w:p w:rsidR="003C1D19" w:rsidRPr="005E61EE" w:rsidRDefault="003C1D19" w:rsidP="003C1D19">
      <w:pPr>
        <w:spacing w:line="360" w:lineRule="auto"/>
        <w:jc w:val="both"/>
        <w:rPr>
          <w:sz w:val="28"/>
          <w:szCs w:val="28"/>
        </w:rPr>
      </w:pPr>
      <w:r>
        <w:rPr>
          <w:sz w:val="28"/>
          <w:szCs w:val="28"/>
        </w:rPr>
        <w:t xml:space="preserve">      </w:t>
      </w:r>
      <w:r w:rsidRPr="005E61EE">
        <w:rPr>
          <w:sz w:val="28"/>
          <w:szCs w:val="28"/>
        </w:rPr>
        <w:t>Рассчитаем  финансовые показа</w:t>
      </w:r>
      <w:r>
        <w:rPr>
          <w:sz w:val="28"/>
          <w:szCs w:val="28"/>
        </w:rPr>
        <w:t xml:space="preserve">тели на </w:t>
      </w:r>
      <w:smartTag w:uri="urn:schemas-microsoft-com:office:smarttags" w:element="metricconverter">
        <w:smartTagPr>
          <w:attr w:name="ProductID" w:val="2010 г"/>
        </w:smartTagPr>
        <w:r>
          <w:rPr>
            <w:sz w:val="28"/>
            <w:szCs w:val="28"/>
          </w:rPr>
          <w:t xml:space="preserve">2010 </w:t>
        </w:r>
        <w:r w:rsidRPr="005E61EE">
          <w:rPr>
            <w:sz w:val="28"/>
            <w:szCs w:val="28"/>
          </w:rPr>
          <w:t>г</w:t>
        </w:r>
      </w:smartTag>
      <w:r w:rsidRPr="005E61EE">
        <w:rPr>
          <w:sz w:val="28"/>
          <w:szCs w:val="28"/>
        </w:rPr>
        <w:t>. и сравним их.</w:t>
      </w:r>
    </w:p>
    <w:p w:rsidR="003C1D19" w:rsidRPr="005E61EE" w:rsidRDefault="003C1D19" w:rsidP="003C1D19">
      <w:pPr>
        <w:spacing w:line="360" w:lineRule="auto"/>
        <w:jc w:val="both"/>
        <w:rPr>
          <w:sz w:val="28"/>
          <w:szCs w:val="28"/>
        </w:rPr>
      </w:pPr>
      <w:r w:rsidRPr="005E61EE">
        <w:rPr>
          <w:sz w:val="28"/>
          <w:szCs w:val="28"/>
        </w:rPr>
        <w:t>Табл. 3.11.</w:t>
      </w:r>
      <w:r>
        <w:rPr>
          <w:sz w:val="28"/>
          <w:szCs w:val="28"/>
        </w:rPr>
        <w:t xml:space="preserve">  Показатели ликвидности на 2010</w:t>
      </w:r>
      <w:r w:rsidRPr="005E61EE">
        <w:rPr>
          <w:sz w:val="28"/>
          <w:szCs w:val="28"/>
        </w:rPr>
        <w:t>г. (проект).</w:t>
      </w:r>
    </w:p>
    <w:tbl>
      <w:tblPr>
        <w:tblW w:w="8793" w:type="dxa"/>
        <w:tblLayout w:type="fixed"/>
        <w:tblCellMar>
          <w:left w:w="0" w:type="dxa"/>
          <w:right w:w="0" w:type="dxa"/>
        </w:tblCellMar>
        <w:tblLook w:val="0000" w:firstRow="0" w:lastRow="0" w:firstColumn="0" w:lastColumn="0" w:noHBand="0" w:noVBand="0"/>
      </w:tblPr>
      <w:tblGrid>
        <w:gridCol w:w="543"/>
        <w:gridCol w:w="1581"/>
        <w:gridCol w:w="1368"/>
        <w:gridCol w:w="1311"/>
        <w:gridCol w:w="1368"/>
        <w:gridCol w:w="1197"/>
        <w:gridCol w:w="1425"/>
      </w:tblGrid>
      <w:tr w:rsidR="003C1D19" w:rsidRPr="005E61EE">
        <w:trPr>
          <w:cantSplit/>
          <w:trHeight w:val="668"/>
        </w:trPr>
        <w:tc>
          <w:tcPr>
            <w:tcW w:w="54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 п/п</w:t>
            </w:r>
          </w:p>
        </w:tc>
        <w:tc>
          <w:tcPr>
            <w:tcW w:w="1581" w:type="dxa"/>
            <w:tcBorders>
              <w:top w:val="single" w:sz="8" w:space="0" w:color="000000"/>
              <w:left w:val="single" w:sz="4" w:space="0" w:color="auto"/>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bCs/>
                <w:sz w:val="28"/>
                <w:szCs w:val="28"/>
              </w:rPr>
            </w:pPr>
            <w:r w:rsidRPr="005E61EE">
              <w:rPr>
                <w:b/>
                <w:bCs/>
                <w:sz w:val="28"/>
                <w:szCs w:val="28"/>
              </w:rPr>
              <w:t>Показатель</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19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Pr>
                <w:rFonts w:eastAsia="Arial Unicode MS"/>
                <w:b/>
                <w:bCs/>
                <w:sz w:val="28"/>
                <w:szCs w:val="28"/>
              </w:rPr>
              <w:t>2010</w:t>
            </w:r>
            <w:r w:rsidRPr="005E61EE">
              <w:rPr>
                <w:rFonts w:eastAsia="Arial Unicode MS"/>
                <w:b/>
                <w:bCs/>
                <w:sz w:val="28"/>
                <w:szCs w:val="28"/>
              </w:rPr>
              <w:t>г.</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 %</w:t>
            </w:r>
          </w:p>
        </w:tc>
      </w:tr>
      <w:tr w:rsidR="003C1D19" w:rsidRPr="005E61EE">
        <w:trPr>
          <w:trHeight w:val="397"/>
        </w:trPr>
        <w:tc>
          <w:tcPr>
            <w:tcW w:w="543"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581" w:type="dxa"/>
            <w:tcBorders>
              <w:top w:val="nil"/>
              <w:left w:val="nil"/>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position w:val="-12"/>
                <w:sz w:val="28"/>
                <w:szCs w:val="28"/>
              </w:rPr>
              <w:object w:dxaOrig="400" w:dyaOrig="360">
                <v:shape id="_x0000_i1053" type="#_x0000_t75" style="width:20.25pt;height:18pt" o:ole="">
                  <v:imagedata r:id="rId40" o:title=""/>
                </v:shape>
                <o:OLEObject Type="Embed" ProgID="Equation.3" ShapeID="_x0000_i1053" DrawAspect="Content" ObjectID="_1459722175" r:id="rId56"/>
              </w:objec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0,175</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0,174</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0,089</w:t>
            </w:r>
          </w:p>
        </w:tc>
        <w:tc>
          <w:tcPr>
            <w:tcW w:w="1197"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0,381</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328,1%</w:t>
            </w:r>
          </w:p>
        </w:tc>
      </w:tr>
      <w:tr w:rsidR="003C1D19" w:rsidRPr="005E61EE">
        <w:trPr>
          <w:cantSplit/>
          <w:trHeight w:val="405"/>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2</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54" type="#_x0000_t75" style="width:20.25pt;height:18pt" o:ole="">
                  <v:imagedata r:id="rId42" o:title=""/>
                </v:shape>
                <o:OLEObject Type="Embed" ProgID="Equation.3" ShapeID="_x0000_i1054" DrawAspect="Content" ObjectID="_1459722176" r:id="rId57"/>
              </w:object>
            </w:r>
          </w:p>
        </w:tc>
        <w:tc>
          <w:tcPr>
            <w:tcW w:w="1368"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0,79</w:t>
            </w:r>
          </w:p>
        </w:tc>
        <w:tc>
          <w:tcPr>
            <w:tcW w:w="1311"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0,86</w:t>
            </w:r>
          </w:p>
        </w:tc>
        <w:tc>
          <w:tcPr>
            <w:tcW w:w="1368"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0,97</w:t>
            </w:r>
          </w:p>
        </w:tc>
        <w:tc>
          <w:tcPr>
            <w:tcW w:w="1197"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1,34</w:t>
            </w:r>
          </w:p>
        </w:tc>
        <w:tc>
          <w:tcPr>
            <w:tcW w:w="1425" w:type="dxa"/>
            <w:tcBorders>
              <w:top w:val="single" w:sz="4" w:space="0" w:color="auto"/>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38,14%</w:t>
            </w:r>
          </w:p>
        </w:tc>
      </w:tr>
      <w:tr w:rsidR="003C1D19" w:rsidRPr="005E61EE">
        <w:trPr>
          <w:cantSplit/>
          <w:trHeight w:val="405"/>
        </w:trPr>
        <w:tc>
          <w:tcPr>
            <w:tcW w:w="543"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3</w:t>
            </w:r>
          </w:p>
        </w:tc>
        <w:tc>
          <w:tcPr>
            <w:tcW w:w="1581"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60" w:dyaOrig="360">
                <v:shape id="_x0000_i1055" type="#_x0000_t75" style="width:23.25pt;height:18pt" o:ole="">
                  <v:imagedata r:id="rId44" o:title=""/>
                </v:shape>
                <o:OLEObject Type="Embed" ProgID="Equation.3" ShapeID="_x0000_i1055" DrawAspect="Content" ObjectID="_1459722177" r:id="rId58"/>
              </w:object>
            </w:r>
          </w:p>
        </w:tc>
        <w:tc>
          <w:tcPr>
            <w:tcW w:w="1368"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1,97</w:t>
            </w:r>
          </w:p>
        </w:tc>
        <w:tc>
          <w:tcPr>
            <w:tcW w:w="1311"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2,18</w:t>
            </w:r>
          </w:p>
        </w:tc>
        <w:tc>
          <w:tcPr>
            <w:tcW w:w="1368"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3,21</w:t>
            </w:r>
          </w:p>
        </w:tc>
        <w:tc>
          <w:tcPr>
            <w:tcW w:w="1197"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3,8</w:t>
            </w:r>
          </w:p>
        </w:tc>
        <w:tc>
          <w:tcPr>
            <w:tcW w:w="1425" w:type="dxa"/>
            <w:tcBorders>
              <w:top w:val="nil"/>
              <w:left w:val="single" w:sz="8" w:space="0" w:color="000000"/>
              <w:bottom w:val="single" w:sz="8" w:space="0" w:color="000000"/>
              <w:right w:val="single" w:sz="8" w:space="0" w:color="000000"/>
            </w:tcBorders>
            <w:shd w:val="clear" w:color="auto" w:fill="FFFFFF"/>
            <w:vAlign w:val="center"/>
          </w:tcPr>
          <w:p w:rsidR="003C1D19" w:rsidRPr="005E61EE" w:rsidRDefault="003C1D19" w:rsidP="003C1D19">
            <w:pPr>
              <w:jc w:val="center"/>
              <w:rPr>
                <w:sz w:val="28"/>
                <w:szCs w:val="28"/>
              </w:rPr>
            </w:pPr>
            <w:r w:rsidRPr="005E61EE">
              <w:rPr>
                <w:sz w:val="28"/>
                <w:szCs w:val="28"/>
              </w:rPr>
              <w:t>18,38%</w:t>
            </w:r>
          </w:p>
        </w:tc>
      </w:tr>
    </w:tbl>
    <w:p w:rsidR="003C1D19" w:rsidRPr="005E61EE" w:rsidRDefault="003C1D19" w:rsidP="003C1D19">
      <w:pPr>
        <w:spacing w:line="360" w:lineRule="auto"/>
        <w:jc w:val="both"/>
        <w:rPr>
          <w:sz w:val="28"/>
          <w:szCs w:val="28"/>
        </w:rPr>
      </w:pPr>
    </w:p>
    <w:p w:rsidR="003C1D19" w:rsidRPr="005E61EE" w:rsidRDefault="003C1D19" w:rsidP="003C1D19">
      <w:pPr>
        <w:spacing w:line="360" w:lineRule="auto"/>
        <w:jc w:val="both"/>
        <w:rPr>
          <w:sz w:val="28"/>
          <w:szCs w:val="28"/>
        </w:rPr>
      </w:pPr>
      <w:r w:rsidRPr="005E61EE">
        <w:rPr>
          <w:sz w:val="28"/>
          <w:szCs w:val="28"/>
        </w:rPr>
        <w:t xml:space="preserve">Табл. 3.12. Показатели </w:t>
      </w:r>
      <w:r>
        <w:rPr>
          <w:sz w:val="28"/>
          <w:szCs w:val="28"/>
        </w:rPr>
        <w:t>финансовой независимости на 2010</w:t>
      </w:r>
      <w:r w:rsidRPr="005E61EE">
        <w:rPr>
          <w:sz w:val="28"/>
          <w:szCs w:val="28"/>
        </w:rPr>
        <w:t>г. (проект).</w:t>
      </w:r>
    </w:p>
    <w:tbl>
      <w:tblPr>
        <w:tblW w:w="8793" w:type="dxa"/>
        <w:tblCellMar>
          <w:left w:w="0" w:type="dxa"/>
          <w:right w:w="0" w:type="dxa"/>
        </w:tblCellMar>
        <w:tblLook w:val="0000" w:firstRow="0" w:lastRow="0" w:firstColumn="0" w:lastColumn="0" w:noHBand="0" w:noVBand="0"/>
      </w:tblPr>
      <w:tblGrid>
        <w:gridCol w:w="570"/>
        <w:gridCol w:w="1530"/>
        <w:gridCol w:w="1335"/>
        <w:gridCol w:w="1425"/>
        <w:gridCol w:w="1311"/>
        <w:gridCol w:w="1311"/>
        <w:gridCol w:w="1311"/>
      </w:tblGrid>
      <w:tr w:rsidR="003C1D19" w:rsidRPr="005E61EE">
        <w:trPr>
          <w:cantSplit/>
          <w:trHeight w:val="651"/>
        </w:trPr>
        <w:tc>
          <w:tcPr>
            <w:tcW w:w="57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530"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Pr>
                  <w:rFonts w:eastAsia="Arial Unicode MS"/>
                  <w:b/>
                  <w:bCs/>
                  <w:sz w:val="28"/>
                  <w:szCs w:val="28"/>
                </w:rPr>
                <w:t xml:space="preserve">2008 </w:t>
              </w:r>
              <w:r w:rsidRPr="005E61EE">
                <w:rPr>
                  <w:rFonts w:eastAsia="Arial Unicode MS"/>
                  <w:b/>
                  <w:bCs/>
                  <w:sz w:val="28"/>
                  <w:szCs w:val="28"/>
                </w:rPr>
                <w:t>г</w:t>
              </w:r>
            </w:smartTag>
            <w:r w:rsidRPr="005E61EE">
              <w:rPr>
                <w:rFonts w:eastAsia="Arial Unicode MS"/>
                <w:b/>
                <w:bCs/>
                <w:sz w:val="28"/>
                <w:szCs w:val="28"/>
              </w:rPr>
              <w:t>.</w:t>
            </w:r>
          </w:p>
        </w:tc>
        <w:tc>
          <w:tcPr>
            <w:tcW w:w="1425"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8" w:space="0" w:color="000000"/>
              <w:left w:val="nil"/>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Pr>
                  <w:rFonts w:eastAsia="Arial Unicode MS"/>
                  <w:b/>
                  <w:bCs/>
                  <w:sz w:val="28"/>
                  <w:szCs w:val="28"/>
                </w:rPr>
                <w:t xml:space="preserve">2009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10 г"/>
              </w:smartTagPr>
              <w:r>
                <w:rPr>
                  <w:rFonts w:eastAsia="Arial Unicode MS"/>
                  <w:b/>
                  <w:bCs/>
                  <w:sz w:val="28"/>
                  <w:szCs w:val="28"/>
                </w:rPr>
                <w:t xml:space="preserve">2010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8" w:space="0" w:color="000000"/>
              <w:left w:val="single" w:sz="4" w:space="0" w:color="auto"/>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w:t>
            </w:r>
          </w:p>
        </w:tc>
      </w:tr>
      <w:tr w:rsidR="003C1D19" w:rsidRPr="005E61EE">
        <w:trPr>
          <w:cantSplit/>
          <w:trHeight w:val="638"/>
        </w:trPr>
        <w:tc>
          <w:tcPr>
            <w:tcW w:w="570"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56" type="#_x0000_t75" style="width:20.25pt;height:18pt" o:ole="">
                  <v:imagedata r:id="rId46" o:title=""/>
                </v:shape>
                <o:OLEObject Type="Embed" ProgID="Equation.3" ShapeID="_x0000_i1056" DrawAspect="Content" ObjectID="_1459722178" r:id="rId59"/>
              </w:objec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0,731</w:t>
            </w:r>
          </w:p>
        </w:tc>
        <w:tc>
          <w:tcPr>
            <w:tcW w:w="1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0,708</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0,731</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0,731</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w:t>
            </w:r>
          </w:p>
        </w:tc>
      </w:tr>
      <w:tr w:rsidR="003C1D19" w:rsidRPr="005E61EE">
        <w:trPr>
          <w:cantSplit/>
          <w:trHeight w:val="604"/>
        </w:trPr>
        <w:tc>
          <w:tcPr>
            <w:tcW w:w="570" w:type="dxa"/>
            <w:tcBorders>
              <w:top w:val="nil"/>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position w:val="-14"/>
                <w:sz w:val="28"/>
                <w:szCs w:val="28"/>
              </w:rPr>
              <w:object w:dxaOrig="440" w:dyaOrig="380">
                <v:shape id="_x0000_i1057" type="#_x0000_t75" style="width:21.75pt;height:18.75pt" o:ole="">
                  <v:imagedata r:id="rId48" o:title=""/>
                </v:shape>
                <o:OLEObject Type="Embed" ProgID="Equation.3" ShapeID="_x0000_i1057" DrawAspect="Content" ObjectID="_1459722179" r:id="rId60"/>
              </w:objec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0,578</w:t>
            </w:r>
          </w:p>
        </w:tc>
        <w:tc>
          <w:tcPr>
            <w:tcW w:w="1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0,585</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lang w:val="en-US"/>
              </w:rPr>
            </w:pPr>
            <w:r w:rsidRPr="005E61EE">
              <w:rPr>
                <w:sz w:val="28"/>
                <w:szCs w:val="28"/>
                <w:lang w:val="en-US"/>
              </w:rPr>
              <w:t>0</w:t>
            </w:r>
            <w:r w:rsidRPr="005E61EE">
              <w:rPr>
                <w:sz w:val="28"/>
                <w:szCs w:val="28"/>
              </w:rPr>
              <w:t>,</w:t>
            </w:r>
            <w:r w:rsidRPr="005E61EE">
              <w:rPr>
                <w:sz w:val="28"/>
                <w:szCs w:val="28"/>
                <w:lang w:val="en-US"/>
              </w:rPr>
              <w:t>578</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0,578</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w:t>
            </w:r>
          </w:p>
        </w:tc>
      </w:tr>
    </w:tbl>
    <w:p w:rsidR="003C1D19" w:rsidRPr="005E61EE" w:rsidRDefault="003C1D19" w:rsidP="003C1D19">
      <w:pPr>
        <w:spacing w:line="360" w:lineRule="auto"/>
        <w:jc w:val="both"/>
        <w:rPr>
          <w:sz w:val="28"/>
          <w:szCs w:val="28"/>
        </w:rPr>
      </w:pPr>
    </w:p>
    <w:p w:rsidR="003C1D19" w:rsidRPr="005E61EE" w:rsidRDefault="000E03FB" w:rsidP="003C1D19">
      <w:pPr>
        <w:spacing w:line="360" w:lineRule="auto"/>
        <w:jc w:val="both"/>
        <w:rPr>
          <w:sz w:val="28"/>
          <w:szCs w:val="28"/>
        </w:rPr>
      </w:pPr>
      <w:r>
        <w:rPr>
          <w:noProof/>
          <w:sz w:val="28"/>
          <w:szCs w:val="28"/>
        </w:rPr>
        <w:pict>
          <v:group id="_x0000_s1448" editas="canvas" style="position:absolute;left:0;text-align:left;margin-left:-27pt;margin-top:2.1pt;width:480.8pt;height:224.25pt;z-index:251654144" coordorigin="-840" coordsize="9616,4485">
            <o:lock v:ext="edit" aspectratio="t"/>
            <v:shape id="_x0000_s1449" type="#_x0000_t75" style="position:absolute;left:-840;width:9616;height:4485" o:preferrelative="f">
              <v:fill o:detectmouseclick="t"/>
              <v:path o:extrusionok="t" o:connecttype="none"/>
              <o:lock v:ext="edit" text="t"/>
            </v:shape>
            <v:rect id="_x0000_s1450" style="position:absolute;left:181;top:54;width:8595;height:4335" strokecolor="white" strokeweight="0"/>
            <v:rect id="_x0000_s1451" style="position:absolute;left:1016;top:807;width:5277;height:2766" fillcolor="#ffc" stroked="f"/>
            <v:line id="_x0000_s1452" style="position:absolute" from="1016,3304" to="6293,3305" strokeweight="0"/>
            <v:line id="_x0000_s1453" style="position:absolute" from="1016,3020" to="6293,3021" strokeweight="0"/>
            <v:line id="_x0000_s1454" style="position:absolute" from="1016,2751" to="6293,2752" strokeweight="0"/>
            <v:line id="_x0000_s1455" style="position:absolute" from="1016,2467" to="6293,2468" strokeweight="0"/>
            <v:line id="_x0000_s1456" style="position:absolute" from="1016,2198" to="6293,2199" strokeweight="0"/>
            <v:line id="_x0000_s1457" style="position:absolute" from="1016,1914" to="6293,1915" strokeweight="0"/>
            <v:line id="_x0000_s1458" style="position:absolute" from="1016,1644" to="6293,1645" strokeweight="0"/>
            <v:line id="_x0000_s1459" style="position:absolute" from="1016,1360" to="6293,1361" strokeweight="0"/>
            <v:line id="_x0000_s1460" style="position:absolute" from="1016,1091" to="6293,1092" strokeweight="0"/>
            <v:line id="_x0000_s1461" style="position:absolute" from="1016,807" to="6293,808" strokeweight="0"/>
            <v:rect id="_x0000_s1462" style="position:absolute;left:1016;top:807;width:5277;height:2766" filled="f" strokecolor="gray"/>
            <v:rect id="_x0000_s1463" style="position:absolute;left:1121;top:2422;width:224;height:1151" fillcolor="#99f"/>
            <v:rect id="_x0000_s1464" style="position:absolute;left:1555;top:1644;width:239;height:1929" fillcolor="#99f"/>
            <v:rect id="_x0000_s1465" style="position:absolute;left:2003;top:1136;width:224;height:2437" fillcolor="#99f"/>
            <v:rect id="_x0000_s1466" style="position:absolute;left:2437;top:1181;width:239;height:2392" fillcolor="#99f"/>
            <v:rect id="_x0000_s1467" style="position:absolute;left:2885;top:2512;width:224;height:1061" fillcolor="#99f"/>
            <v:line id="_x0000_s1468" style="position:absolute" from="1016,807" to="1017,3573" strokeweight="0"/>
            <v:line id="_x0000_s1469" style="position:absolute" from="972,3573" to="1016,3574" strokeweight="0"/>
            <v:line id="_x0000_s1470" style="position:absolute" from="972,3304" to="1016,3305" strokeweight="0"/>
            <v:line id="_x0000_s1471" style="position:absolute" from="972,3020" to="1016,3021" strokeweight="0"/>
            <v:line id="_x0000_s1472" style="position:absolute" from="972,2751" to="1016,2752" strokeweight="0"/>
            <v:line id="_x0000_s1473" style="position:absolute" from="972,2467" to="1016,2468" strokeweight="0"/>
            <v:line id="_x0000_s1474" style="position:absolute" from="972,2198" to="1016,2199" strokeweight="0"/>
            <v:line id="_x0000_s1475" style="position:absolute" from="972,1914" to="1016,1915" strokeweight="0"/>
            <v:line id="_x0000_s1476" style="position:absolute" from="972,1644" to="1016,1645" strokeweight="0"/>
            <v:line id="_x0000_s1477" style="position:absolute" from="972,1360" to="1016,1361" strokeweight="0"/>
            <v:line id="_x0000_s1478" style="position:absolute" from="972,1091" to="1016,1092" strokeweight="0"/>
            <v:line id="_x0000_s1479" style="position:absolute" from="972,807" to="1016,808" strokeweight="0"/>
            <v:line id="_x0000_s1480" style="position:absolute" from="1016,3573" to="6293,3574" strokeweight="0"/>
            <v:line id="_x0000_s1481" style="position:absolute;flip:y" from="1016,3573" to="1017,3618" strokeweight="0"/>
            <v:line id="_x0000_s1482" style="position:absolute;flip:y" from="1450,3573" to="1451,3618" strokeweight="0"/>
            <v:line id="_x0000_s1483" style="position:absolute;flip:y" from="1898,3573" to="1899,3618" strokeweight="0"/>
            <v:line id="_x0000_s1484" style="position:absolute;flip:y" from="2332,3573" to="2333,3618" strokeweight="0"/>
            <v:line id="_x0000_s1485" style="position:absolute;flip:y" from="2780,3573" to="2781,3618" strokeweight="0"/>
            <v:line id="_x0000_s1486" style="position:absolute;flip:y" from="3214,3573" to="3215,3618" strokeweight="0"/>
            <v:line id="_x0000_s1487" style="position:absolute;flip:y" from="3662,3573" to="3663,3618" strokeweight="0"/>
            <v:line id="_x0000_s1488" style="position:absolute;flip:y" from="4096,3573" to="4097,3618" strokeweight="0"/>
            <v:line id="_x0000_s1489" style="position:absolute;flip:y" from="4529,3573" to="4530,3618" strokeweight="0"/>
            <v:line id="_x0000_s1490" style="position:absolute;flip:y" from="4978,3573" to="4979,3618" strokeweight="0"/>
            <v:line id="_x0000_s1491" style="position:absolute;flip:y" from="5411,3573" to="5412,3618" strokeweight="0"/>
            <v:line id="_x0000_s1492" style="position:absolute;flip:y" from="5860,3573" to="5861,3618" strokeweight="0"/>
            <v:line id="_x0000_s1493" style="position:absolute;flip:y" from="6293,3573" to="6294,3618" strokeweight="0"/>
            <v:rect id="_x0000_s1494" style="position:absolute;left:1046;top:2123;width:360;height:210;mso-wrap-style:none" filled="f" stroked="f">
              <v:textbox style="mso-next-textbox:#_x0000_s1494;mso-fit-shape-to-text:t" inset="0,0,0,0">
                <w:txbxContent>
                  <w:p w:rsidR="004A6C13" w:rsidRDefault="004A6C13" w:rsidP="003C1D19">
                    <w:r>
                      <w:rPr>
                        <w:rFonts w:ascii="Arial" w:hAnsi="Arial" w:cs="Arial"/>
                        <w:sz w:val="16"/>
                        <w:szCs w:val="16"/>
                        <w:lang w:val="en-US"/>
                      </w:rPr>
                      <w:t>8285</w:t>
                    </w:r>
                  </w:p>
                </w:txbxContent>
              </v:textbox>
            </v:rect>
            <v:rect id="_x0000_s1495" style="position:absolute;left:1450;top:1345;width:450;height:210;mso-wrap-style:none" filled="f" stroked="f">
              <v:textbox style="mso-next-textbox:#_x0000_s1495;mso-fit-shape-to-text:t" inset="0,0,0,0">
                <w:txbxContent>
                  <w:p w:rsidR="004A6C13" w:rsidRDefault="004A6C13" w:rsidP="003C1D19">
                    <w:r>
                      <w:rPr>
                        <w:rFonts w:ascii="Arial" w:hAnsi="Arial" w:cs="Arial"/>
                        <w:sz w:val="16"/>
                        <w:szCs w:val="16"/>
                        <w:lang w:val="en-US"/>
                      </w:rPr>
                      <w:t>13985</w:t>
                    </w:r>
                  </w:p>
                </w:txbxContent>
              </v:textbox>
            </v:rect>
            <v:rect id="_x0000_s1496" style="position:absolute;left:1884;top:837;width:450;height:210;mso-wrap-style:none" filled="f" stroked="f">
              <v:textbox style="mso-next-textbox:#_x0000_s1496;mso-fit-shape-to-text:t" inset="0,0,0,0">
                <w:txbxContent>
                  <w:p w:rsidR="004A6C13" w:rsidRDefault="004A6C13" w:rsidP="003C1D19">
                    <w:r>
                      <w:rPr>
                        <w:rFonts w:ascii="Arial" w:hAnsi="Arial" w:cs="Arial"/>
                        <w:sz w:val="16"/>
                        <w:szCs w:val="16"/>
                        <w:lang w:val="en-US"/>
                      </w:rPr>
                      <w:t>17585</w:t>
                    </w:r>
                  </w:p>
                </w:txbxContent>
              </v:textbox>
            </v:rect>
            <v:rect id="_x0000_s1497" style="position:absolute;left:2332;top:882;width:450;height:210;mso-wrap-style:none" filled="f" stroked="f">
              <v:textbox style="mso-next-textbox:#_x0000_s1497;mso-fit-shape-to-text:t" inset="0,0,0,0">
                <w:txbxContent>
                  <w:p w:rsidR="004A6C13" w:rsidRDefault="004A6C13" w:rsidP="003C1D19">
                    <w:r>
                      <w:rPr>
                        <w:rFonts w:ascii="Arial" w:hAnsi="Arial" w:cs="Arial"/>
                        <w:sz w:val="16"/>
                        <w:szCs w:val="16"/>
                        <w:lang w:val="en-US"/>
                      </w:rPr>
                      <w:t>17285</w:t>
                    </w:r>
                  </w:p>
                </w:txbxContent>
              </v:textbox>
            </v:rect>
            <v:rect id="_x0000_s1498" style="position:absolute;left:2810;top:2213;width:360;height:210;mso-wrap-style:none" filled="f" stroked="f">
              <v:textbox style="mso-next-textbox:#_x0000_s1498;mso-fit-shape-to-text:t" inset="0,0,0,0">
                <w:txbxContent>
                  <w:p w:rsidR="004A6C13" w:rsidRDefault="004A6C13" w:rsidP="003C1D19">
                    <w:r>
                      <w:rPr>
                        <w:rFonts w:ascii="Arial" w:hAnsi="Arial" w:cs="Arial"/>
                        <w:sz w:val="16"/>
                        <w:szCs w:val="16"/>
                        <w:lang w:val="en-US"/>
                      </w:rPr>
                      <w:t>7685</w:t>
                    </w:r>
                  </w:p>
                </w:txbxContent>
              </v:textbox>
            </v:rect>
            <v:rect id="_x0000_s1499" style="position:absolute;left:3393;top:3274;width:90;height:210;mso-wrap-style:none" filled="f" stroked="f">
              <v:textbox style="mso-next-textbox:#_x0000_s1499;mso-fit-shape-to-text:t" inset="0,0,0,0">
                <w:txbxContent>
                  <w:p w:rsidR="004A6C13" w:rsidRDefault="004A6C13" w:rsidP="003C1D19">
                    <w:r>
                      <w:rPr>
                        <w:rFonts w:ascii="Arial" w:hAnsi="Arial" w:cs="Arial"/>
                        <w:sz w:val="16"/>
                        <w:szCs w:val="16"/>
                        <w:lang w:val="en-US"/>
                      </w:rPr>
                      <w:t>0</w:t>
                    </w:r>
                  </w:p>
                </w:txbxContent>
              </v:textbox>
            </v:rect>
            <v:rect id="_x0000_s1500" style="position:absolute;left:3827;top:3274;width:90;height:210;mso-wrap-style:none" filled="f" stroked="f">
              <v:textbox style="mso-next-textbox:#_x0000_s1500;mso-fit-shape-to-text:t" inset="0,0,0,0">
                <w:txbxContent>
                  <w:p w:rsidR="004A6C13" w:rsidRDefault="004A6C13" w:rsidP="003C1D19">
                    <w:r>
                      <w:rPr>
                        <w:rFonts w:ascii="Arial" w:hAnsi="Arial" w:cs="Arial"/>
                        <w:sz w:val="16"/>
                        <w:szCs w:val="16"/>
                        <w:lang w:val="en-US"/>
                      </w:rPr>
                      <w:t>0</w:t>
                    </w:r>
                  </w:p>
                </w:txbxContent>
              </v:textbox>
            </v:rect>
            <v:rect id="_x0000_s1501" style="position:absolute;left:4260;top:3274;width:90;height:210;mso-wrap-style:none" filled="f" stroked="f">
              <v:textbox style="mso-next-textbox:#_x0000_s1501;mso-fit-shape-to-text:t" inset="0,0,0,0">
                <w:txbxContent>
                  <w:p w:rsidR="004A6C13" w:rsidRDefault="004A6C13" w:rsidP="003C1D19">
                    <w:r>
                      <w:rPr>
                        <w:rFonts w:ascii="Arial" w:hAnsi="Arial" w:cs="Arial"/>
                        <w:sz w:val="16"/>
                        <w:szCs w:val="16"/>
                        <w:lang w:val="en-US"/>
                      </w:rPr>
                      <w:t>0</w:t>
                    </w:r>
                  </w:p>
                </w:txbxContent>
              </v:textbox>
            </v:rect>
            <v:rect id="_x0000_s1502" style="position:absolute;left:4709;top:3274;width:90;height:210;mso-wrap-style:none" filled="f" stroked="f">
              <v:textbox style="mso-next-textbox:#_x0000_s1502;mso-fit-shape-to-text:t" inset="0,0,0,0">
                <w:txbxContent>
                  <w:p w:rsidR="004A6C13" w:rsidRDefault="004A6C13" w:rsidP="003C1D19">
                    <w:r>
                      <w:rPr>
                        <w:rFonts w:ascii="Arial" w:hAnsi="Arial" w:cs="Arial"/>
                        <w:sz w:val="16"/>
                        <w:szCs w:val="16"/>
                        <w:lang w:val="en-US"/>
                      </w:rPr>
                      <w:t>0</w:t>
                    </w:r>
                  </w:p>
                </w:txbxContent>
              </v:textbox>
            </v:rect>
            <v:rect id="_x0000_s1503" style="position:absolute;left:5142;top:3274;width:90;height:210;mso-wrap-style:none" filled="f" stroked="f">
              <v:textbox style="mso-next-textbox:#_x0000_s1503;mso-fit-shape-to-text:t" inset="0,0,0,0">
                <w:txbxContent>
                  <w:p w:rsidR="004A6C13" w:rsidRDefault="004A6C13" w:rsidP="003C1D19">
                    <w:r>
                      <w:rPr>
                        <w:rFonts w:ascii="Arial" w:hAnsi="Arial" w:cs="Arial"/>
                        <w:sz w:val="16"/>
                        <w:szCs w:val="16"/>
                        <w:lang w:val="en-US"/>
                      </w:rPr>
                      <w:t>0</w:t>
                    </w:r>
                  </w:p>
                </w:txbxContent>
              </v:textbox>
            </v:rect>
            <v:rect id="_x0000_s1504" style="position:absolute;left:5591;top:3274;width:90;height:210;mso-wrap-style:none" filled="f" stroked="f">
              <v:textbox style="mso-next-textbox:#_x0000_s1504;mso-fit-shape-to-text:t" inset="0,0,0,0">
                <w:txbxContent>
                  <w:p w:rsidR="004A6C13" w:rsidRDefault="004A6C13" w:rsidP="003C1D19">
                    <w:r>
                      <w:rPr>
                        <w:rFonts w:ascii="Arial" w:hAnsi="Arial" w:cs="Arial"/>
                        <w:sz w:val="16"/>
                        <w:szCs w:val="16"/>
                        <w:lang w:val="en-US"/>
                      </w:rPr>
                      <w:t>0</w:t>
                    </w:r>
                  </w:p>
                </w:txbxContent>
              </v:textbox>
            </v:rect>
            <v:rect id="_x0000_s1505" style="position:absolute;left:6024;top:3274;width:90;height:210;mso-wrap-style:none" filled="f" stroked="f">
              <v:textbox style="mso-next-textbox:#_x0000_s1505;mso-fit-shape-to-text:t" inset="0,0,0,0">
                <w:txbxContent>
                  <w:p w:rsidR="004A6C13" w:rsidRDefault="004A6C13" w:rsidP="003C1D19">
                    <w:r>
                      <w:rPr>
                        <w:rFonts w:ascii="Arial" w:hAnsi="Arial" w:cs="Arial"/>
                        <w:sz w:val="16"/>
                        <w:szCs w:val="16"/>
                        <w:lang w:val="en-US"/>
                      </w:rPr>
                      <w:t>0</w:t>
                    </w:r>
                  </w:p>
                </w:txbxContent>
              </v:textbox>
            </v:rect>
            <v:rect id="_x0000_s1506" style="position:absolute;left:807;top:3468;width:90;height:210;mso-wrap-style:none" filled="f" stroked="f">
              <v:textbox style="mso-next-textbox:#_x0000_s1506;mso-fit-shape-to-text:t" inset="0,0,0,0">
                <w:txbxContent>
                  <w:p w:rsidR="004A6C13" w:rsidRDefault="004A6C13" w:rsidP="003C1D19">
                    <w:r>
                      <w:rPr>
                        <w:rFonts w:ascii="Arial" w:hAnsi="Arial" w:cs="Arial"/>
                        <w:sz w:val="16"/>
                        <w:szCs w:val="16"/>
                        <w:lang w:val="en-US"/>
                      </w:rPr>
                      <w:t>0</w:t>
                    </w:r>
                  </w:p>
                </w:txbxContent>
              </v:textbox>
            </v:rect>
            <v:rect id="_x0000_s1507" style="position:absolute;left:538;top:3199;width:360;height:210;mso-wrap-style:none" filled="f" stroked="f">
              <v:textbox style="mso-next-textbox:#_x0000_s1507;mso-fit-shape-to-text:t" inset="0,0,0,0">
                <w:txbxContent>
                  <w:p w:rsidR="004A6C13" w:rsidRDefault="004A6C13" w:rsidP="003C1D19">
                    <w:r>
                      <w:rPr>
                        <w:rFonts w:ascii="Arial" w:hAnsi="Arial" w:cs="Arial"/>
                        <w:sz w:val="16"/>
                        <w:szCs w:val="16"/>
                        <w:lang w:val="en-US"/>
                      </w:rPr>
                      <w:t>2000</w:t>
                    </w:r>
                  </w:p>
                </w:txbxContent>
              </v:textbox>
            </v:rect>
            <v:rect id="_x0000_s1508" style="position:absolute;left:538;top:2915;width:360;height:210;mso-wrap-style:none" filled="f" stroked="f">
              <v:textbox style="mso-next-textbox:#_x0000_s1508;mso-fit-shape-to-text:t" inset="0,0,0,0">
                <w:txbxContent>
                  <w:p w:rsidR="004A6C13" w:rsidRDefault="004A6C13" w:rsidP="003C1D19">
                    <w:r>
                      <w:rPr>
                        <w:rFonts w:ascii="Arial" w:hAnsi="Arial" w:cs="Arial"/>
                        <w:sz w:val="16"/>
                        <w:szCs w:val="16"/>
                        <w:lang w:val="en-US"/>
                      </w:rPr>
                      <w:t>4000</w:t>
                    </w:r>
                  </w:p>
                </w:txbxContent>
              </v:textbox>
            </v:rect>
            <v:rect id="_x0000_s1509" style="position:absolute;left:538;top:2646;width:360;height:210;mso-wrap-style:none" filled="f" stroked="f">
              <v:textbox style="mso-next-textbox:#_x0000_s1509;mso-fit-shape-to-text:t" inset="0,0,0,0">
                <w:txbxContent>
                  <w:p w:rsidR="004A6C13" w:rsidRDefault="004A6C13" w:rsidP="003C1D19">
                    <w:r>
                      <w:rPr>
                        <w:rFonts w:ascii="Arial" w:hAnsi="Arial" w:cs="Arial"/>
                        <w:sz w:val="16"/>
                        <w:szCs w:val="16"/>
                        <w:lang w:val="en-US"/>
                      </w:rPr>
                      <w:t>6000</w:t>
                    </w:r>
                  </w:p>
                </w:txbxContent>
              </v:textbox>
            </v:rect>
            <v:rect id="_x0000_s1510" style="position:absolute;left:538;top:2362;width:360;height:210;mso-wrap-style:none" filled="f" stroked="f">
              <v:textbox style="mso-next-textbox:#_x0000_s1510;mso-fit-shape-to-text:t" inset="0,0,0,0">
                <w:txbxContent>
                  <w:p w:rsidR="004A6C13" w:rsidRDefault="004A6C13" w:rsidP="003C1D19">
                    <w:r>
                      <w:rPr>
                        <w:rFonts w:ascii="Arial" w:hAnsi="Arial" w:cs="Arial"/>
                        <w:sz w:val="16"/>
                        <w:szCs w:val="16"/>
                        <w:lang w:val="en-US"/>
                      </w:rPr>
                      <w:t>8000</w:t>
                    </w:r>
                  </w:p>
                </w:txbxContent>
              </v:textbox>
            </v:rect>
            <v:rect id="_x0000_s1511" style="position:absolute;left:448;top:2093;width:450;height:210;mso-wrap-style:none" filled="f" stroked="f">
              <v:textbox style="mso-next-textbox:#_x0000_s1511;mso-fit-shape-to-text:t" inset="0,0,0,0">
                <w:txbxContent>
                  <w:p w:rsidR="004A6C13" w:rsidRDefault="004A6C13" w:rsidP="003C1D19">
                    <w:r>
                      <w:rPr>
                        <w:rFonts w:ascii="Arial" w:hAnsi="Arial" w:cs="Arial"/>
                        <w:sz w:val="16"/>
                        <w:szCs w:val="16"/>
                        <w:lang w:val="en-US"/>
                      </w:rPr>
                      <w:t>10000</w:t>
                    </w:r>
                  </w:p>
                </w:txbxContent>
              </v:textbox>
            </v:rect>
            <v:rect id="_x0000_s1512" style="position:absolute;left:448;top:1809;width:450;height:210;mso-wrap-style:none" filled="f" stroked="f">
              <v:textbox style="mso-next-textbox:#_x0000_s1512;mso-fit-shape-to-text:t" inset="0,0,0,0">
                <w:txbxContent>
                  <w:p w:rsidR="004A6C13" w:rsidRDefault="004A6C13" w:rsidP="003C1D19">
                    <w:r>
                      <w:rPr>
                        <w:rFonts w:ascii="Arial" w:hAnsi="Arial" w:cs="Arial"/>
                        <w:sz w:val="16"/>
                        <w:szCs w:val="16"/>
                        <w:lang w:val="en-US"/>
                      </w:rPr>
                      <w:t>12000</w:t>
                    </w:r>
                  </w:p>
                </w:txbxContent>
              </v:textbox>
            </v:rect>
            <v:rect id="_x0000_s1513" style="position:absolute;left:448;top:1540;width:450;height:210;mso-wrap-style:none" filled="f" stroked="f">
              <v:textbox style="mso-next-textbox:#_x0000_s1513;mso-fit-shape-to-text:t" inset="0,0,0,0">
                <w:txbxContent>
                  <w:p w:rsidR="004A6C13" w:rsidRDefault="004A6C13" w:rsidP="003C1D19">
                    <w:r>
                      <w:rPr>
                        <w:rFonts w:ascii="Arial" w:hAnsi="Arial" w:cs="Arial"/>
                        <w:sz w:val="16"/>
                        <w:szCs w:val="16"/>
                        <w:lang w:val="en-US"/>
                      </w:rPr>
                      <w:t>14000</w:t>
                    </w:r>
                  </w:p>
                </w:txbxContent>
              </v:textbox>
            </v:rect>
            <v:rect id="_x0000_s1514" style="position:absolute;left:448;top:1256;width:450;height:210;mso-wrap-style:none" filled="f" stroked="f">
              <v:textbox style="mso-next-textbox:#_x0000_s1514;mso-fit-shape-to-text:t" inset="0,0,0,0">
                <w:txbxContent>
                  <w:p w:rsidR="004A6C13" w:rsidRDefault="004A6C13" w:rsidP="003C1D19">
                    <w:r>
                      <w:rPr>
                        <w:rFonts w:ascii="Arial" w:hAnsi="Arial" w:cs="Arial"/>
                        <w:sz w:val="16"/>
                        <w:szCs w:val="16"/>
                        <w:lang w:val="en-US"/>
                      </w:rPr>
                      <w:t>16000</w:t>
                    </w:r>
                  </w:p>
                </w:txbxContent>
              </v:textbox>
            </v:rect>
            <v:rect id="_x0000_s1515" style="position:absolute;left:448;top:987;width:450;height:210;mso-wrap-style:none" filled="f" stroked="f">
              <v:textbox style="mso-next-textbox:#_x0000_s1515;mso-fit-shape-to-text:t" inset="0,0,0,0">
                <w:txbxContent>
                  <w:p w:rsidR="004A6C13" w:rsidRDefault="004A6C13" w:rsidP="003C1D19">
                    <w:r>
                      <w:rPr>
                        <w:rFonts w:ascii="Arial" w:hAnsi="Arial" w:cs="Arial"/>
                        <w:sz w:val="16"/>
                        <w:szCs w:val="16"/>
                        <w:lang w:val="en-US"/>
                      </w:rPr>
                      <w:t>18000</w:t>
                    </w:r>
                  </w:p>
                </w:txbxContent>
              </v:textbox>
            </v:rect>
            <v:rect id="_x0000_s1516" style="position:absolute;left:448;top:703;width:450;height:210;mso-wrap-style:none" filled="f" stroked="f">
              <v:textbox style="mso-next-textbox:#_x0000_s1516;mso-fit-shape-to-text:t" inset="0,0,0,0">
                <w:txbxContent>
                  <w:p w:rsidR="004A6C13" w:rsidRDefault="004A6C13" w:rsidP="003C1D19">
                    <w:r>
                      <w:rPr>
                        <w:rFonts w:ascii="Arial" w:hAnsi="Arial" w:cs="Arial"/>
                        <w:sz w:val="16"/>
                        <w:szCs w:val="16"/>
                        <w:lang w:val="en-US"/>
                      </w:rPr>
                      <w:t>20000</w:t>
                    </w:r>
                  </w:p>
                </w:txbxContent>
              </v:textbox>
            </v:rect>
            <v:rect id="_x0000_s1517" style="position:absolute;left:1196;top:3707;width:90;height:210;mso-wrap-style:none" filled="f" stroked="f">
              <v:textbox style="mso-next-textbox:#_x0000_s1517;mso-fit-shape-to-text:t" inset="0,0,0,0">
                <w:txbxContent>
                  <w:p w:rsidR="004A6C13" w:rsidRDefault="004A6C13" w:rsidP="003C1D19">
                    <w:r>
                      <w:rPr>
                        <w:rFonts w:ascii="Arial" w:hAnsi="Arial" w:cs="Arial"/>
                        <w:sz w:val="16"/>
                        <w:szCs w:val="16"/>
                        <w:lang w:val="en-US"/>
                      </w:rPr>
                      <w:t>1</w:t>
                    </w:r>
                  </w:p>
                </w:txbxContent>
              </v:textbox>
            </v:rect>
            <v:rect id="_x0000_s1518" style="position:absolute;left:1629;top:3707;width:90;height:210;mso-wrap-style:none" filled="f" stroked="f">
              <v:textbox style="mso-next-textbox:#_x0000_s1518;mso-fit-shape-to-text:t" inset="0,0,0,0">
                <w:txbxContent>
                  <w:p w:rsidR="004A6C13" w:rsidRDefault="004A6C13" w:rsidP="003C1D19">
                    <w:r>
                      <w:rPr>
                        <w:rFonts w:ascii="Arial" w:hAnsi="Arial" w:cs="Arial"/>
                        <w:sz w:val="16"/>
                        <w:szCs w:val="16"/>
                        <w:lang w:val="en-US"/>
                      </w:rPr>
                      <w:t>2</w:t>
                    </w:r>
                  </w:p>
                </w:txbxContent>
              </v:textbox>
            </v:rect>
            <v:rect id="_x0000_s1519" style="position:absolute;left:2078;top:3707;width:90;height:210;mso-wrap-style:none" filled="f" stroked="f">
              <v:textbox style="mso-next-textbox:#_x0000_s1519;mso-fit-shape-to-text:t" inset="0,0,0,0">
                <w:txbxContent>
                  <w:p w:rsidR="004A6C13" w:rsidRDefault="004A6C13" w:rsidP="003C1D19">
                    <w:r>
                      <w:rPr>
                        <w:rFonts w:ascii="Arial" w:hAnsi="Arial" w:cs="Arial"/>
                        <w:sz w:val="16"/>
                        <w:szCs w:val="16"/>
                        <w:lang w:val="en-US"/>
                      </w:rPr>
                      <w:t>3</w:t>
                    </w:r>
                  </w:p>
                </w:txbxContent>
              </v:textbox>
            </v:rect>
            <v:rect id="_x0000_s1520" style="position:absolute;left:2511;top:3707;width:90;height:210;mso-wrap-style:none" filled="f" stroked="f">
              <v:textbox style="mso-next-textbox:#_x0000_s1520;mso-fit-shape-to-text:t" inset="0,0,0,0">
                <w:txbxContent>
                  <w:p w:rsidR="004A6C13" w:rsidRDefault="004A6C13" w:rsidP="003C1D19">
                    <w:r>
                      <w:rPr>
                        <w:rFonts w:ascii="Arial" w:hAnsi="Arial" w:cs="Arial"/>
                        <w:sz w:val="16"/>
                        <w:szCs w:val="16"/>
                        <w:lang w:val="en-US"/>
                      </w:rPr>
                      <w:t>4</w:t>
                    </w:r>
                  </w:p>
                </w:txbxContent>
              </v:textbox>
            </v:rect>
            <v:rect id="_x0000_s1521" style="position:absolute;left:2945;top:3707;width:90;height:210;mso-wrap-style:none" filled="f" stroked="f">
              <v:textbox style="mso-next-textbox:#_x0000_s1521;mso-fit-shape-to-text:t" inset="0,0,0,0">
                <w:txbxContent>
                  <w:p w:rsidR="004A6C13" w:rsidRDefault="004A6C13" w:rsidP="003C1D19">
                    <w:r>
                      <w:rPr>
                        <w:rFonts w:ascii="Arial" w:hAnsi="Arial" w:cs="Arial"/>
                        <w:sz w:val="16"/>
                        <w:szCs w:val="16"/>
                        <w:lang w:val="en-US"/>
                      </w:rPr>
                      <w:t>5</w:t>
                    </w:r>
                  </w:p>
                </w:txbxContent>
              </v:textbox>
            </v:rect>
            <v:rect id="_x0000_s1522" style="position:absolute;left:3393;top:3707;width:90;height:210;mso-wrap-style:none" filled="f" stroked="f">
              <v:textbox style="mso-next-textbox:#_x0000_s1522;mso-fit-shape-to-text:t" inset="0,0,0,0">
                <w:txbxContent>
                  <w:p w:rsidR="004A6C13" w:rsidRDefault="004A6C13" w:rsidP="003C1D19">
                    <w:r>
                      <w:rPr>
                        <w:rFonts w:ascii="Arial" w:hAnsi="Arial" w:cs="Arial"/>
                        <w:sz w:val="16"/>
                        <w:szCs w:val="16"/>
                        <w:lang w:val="en-US"/>
                      </w:rPr>
                      <w:t>6</w:t>
                    </w:r>
                  </w:p>
                </w:txbxContent>
              </v:textbox>
            </v:rect>
            <v:rect id="_x0000_s1523" style="position:absolute;left:3827;top:3707;width:90;height:210;mso-wrap-style:none" filled="f" stroked="f">
              <v:textbox style="mso-next-textbox:#_x0000_s1523;mso-fit-shape-to-text:t" inset="0,0,0,0">
                <w:txbxContent>
                  <w:p w:rsidR="004A6C13" w:rsidRDefault="004A6C13" w:rsidP="003C1D19">
                    <w:r>
                      <w:rPr>
                        <w:rFonts w:ascii="Arial" w:hAnsi="Arial" w:cs="Arial"/>
                        <w:sz w:val="16"/>
                        <w:szCs w:val="16"/>
                        <w:lang w:val="en-US"/>
                      </w:rPr>
                      <w:t>7</w:t>
                    </w:r>
                  </w:p>
                </w:txbxContent>
              </v:textbox>
            </v:rect>
            <v:rect id="_x0000_s1524" style="position:absolute;left:4275;top:3707;width:90;height:210;mso-wrap-style:none" filled="f" stroked="f">
              <v:textbox style="mso-next-textbox:#_x0000_s1524;mso-fit-shape-to-text:t" inset="0,0,0,0">
                <w:txbxContent>
                  <w:p w:rsidR="004A6C13" w:rsidRDefault="004A6C13" w:rsidP="003C1D19">
                    <w:r>
                      <w:rPr>
                        <w:rFonts w:ascii="Arial" w:hAnsi="Arial" w:cs="Arial"/>
                        <w:sz w:val="16"/>
                        <w:szCs w:val="16"/>
                        <w:lang w:val="en-US"/>
                      </w:rPr>
                      <w:t>8</w:t>
                    </w:r>
                  </w:p>
                </w:txbxContent>
              </v:textbox>
            </v:rect>
            <v:rect id="_x0000_s1525" style="position:absolute;left:4709;top:3707;width:90;height:210;mso-wrap-style:none" filled="f" stroked="f">
              <v:textbox style="mso-next-textbox:#_x0000_s1525;mso-fit-shape-to-text:t" inset="0,0,0,0">
                <w:txbxContent>
                  <w:p w:rsidR="004A6C13" w:rsidRDefault="004A6C13" w:rsidP="003C1D19">
                    <w:r>
                      <w:rPr>
                        <w:rFonts w:ascii="Arial" w:hAnsi="Arial" w:cs="Arial"/>
                        <w:sz w:val="16"/>
                        <w:szCs w:val="16"/>
                        <w:lang w:val="en-US"/>
                      </w:rPr>
                      <w:t>9</w:t>
                    </w:r>
                  </w:p>
                </w:txbxContent>
              </v:textbox>
            </v:rect>
            <v:rect id="_x0000_s1526" style="position:absolute;left:5097;top:3707;width:180;height:210;mso-wrap-style:none" filled="f" stroked="f">
              <v:textbox style="mso-next-textbox:#_x0000_s1526;mso-fit-shape-to-text:t" inset="0,0,0,0">
                <w:txbxContent>
                  <w:p w:rsidR="004A6C13" w:rsidRDefault="004A6C13" w:rsidP="003C1D19">
                    <w:r>
                      <w:rPr>
                        <w:rFonts w:ascii="Arial" w:hAnsi="Arial" w:cs="Arial"/>
                        <w:sz w:val="16"/>
                        <w:szCs w:val="16"/>
                        <w:lang w:val="en-US"/>
                      </w:rPr>
                      <w:t>10</w:t>
                    </w:r>
                  </w:p>
                </w:txbxContent>
              </v:textbox>
            </v:rect>
            <v:rect id="_x0000_s1527" style="position:absolute;left:5546;top:3707;width:180;height:210;mso-wrap-style:none" filled="f" stroked="f">
              <v:textbox style="mso-next-textbox:#_x0000_s1527;mso-fit-shape-to-text:t" inset="0,0,0,0">
                <w:txbxContent>
                  <w:p w:rsidR="004A6C13" w:rsidRDefault="004A6C13" w:rsidP="003C1D19">
                    <w:r>
                      <w:rPr>
                        <w:rFonts w:ascii="Arial" w:hAnsi="Arial" w:cs="Arial"/>
                        <w:sz w:val="16"/>
                        <w:szCs w:val="16"/>
                        <w:lang w:val="en-US"/>
                      </w:rPr>
                      <w:t>11</w:t>
                    </w:r>
                  </w:p>
                </w:txbxContent>
              </v:textbox>
            </v:rect>
            <v:rect id="_x0000_s1528" style="position:absolute;left:5979;top:3707;width:180;height:210;mso-wrap-style:none" filled="f" stroked="f">
              <v:textbox style="mso-next-textbox:#_x0000_s1528;mso-fit-shape-to-text:t" inset="0,0,0,0">
                <w:txbxContent>
                  <w:p w:rsidR="004A6C13" w:rsidRDefault="004A6C13" w:rsidP="003C1D19">
                    <w:r>
                      <w:rPr>
                        <w:rFonts w:ascii="Arial" w:hAnsi="Arial" w:cs="Arial"/>
                        <w:sz w:val="16"/>
                        <w:szCs w:val="16"/>
                        <w:lang w:val="en-US"/>
                      </w:rPr>
                      <w:t>12</w:t>
                    </w:r>
                  </w:p>
                </w:txbxContent>
              </v:textbox>
            </v:rect>
            <v:rect id="_x0000_s1529" style="position:absolute;left:2825;top:3917;width:1485;height:210;mso-wrap-style:none" filled="f" stroked="f">
              <v:textbox style="mso-next-textbox:#_x0000_s1529;mso-fit-shape-to-text:t" inset="0,0,0,0">
                <w:txbxContent>
                  <w:p w:rsidR="004A6C13" w:rsidRDefault="004A6C13" w:rsidP="003C1D19">
                    <w:r>
                      <w:rPr>
                        <w:rFonts w:ascii="Arial" w:hAnsi="Arial" w:cs="Arial"/>
                        <w:b/>
                        <w:bCs/>
                        <w:sz w:val="16"/>
                        <w:szCs w:val="16"/>
                        <w:lang w:val="en-US"/>
                      </w:rPr>
                      <w:t>по месяцам 20</w:t>
                    </w:r>
                    <w:r>
                      <w:rPr>
                        <w:rFonts w:ascii="Arial" w:hAnsi="Arial" w:cs="Arial"/>
                        <w:b/>
                        <w:bCs/>
                        <w:sz w:val="16"/>
                        <w:szCs w:val="16"/>
                      </w:rPr>
                      <w:t>10</w:t>
                    </w:r>
                    <w:r>
                      <w:rPr>
                        <w:rFonts w:ascii="Arial" w:hAnsi="Arial" w:cs="Arial"/>
                        <w:b/>
                        <w:bCs/>
                        <w:sz w:val="16"/>
                        <w:szCs w:val="16"/>
                        <w:lang w:val="en-US"/>
                      </w:rPr>
                      <w:t>г.</w:t>
                    </w:r>
                  </w:p>
                </w:txbxContent>
              </v:textbox>
            </v:rect>
            <v:rect id="_x0000_s1530" style="position:absolute;left:3573;top:4141;width:105;height:285;mso-wrap-style:none" filled="f" stroked="f">
              <v:textbox style="mso-next-textbox:#_x0000_s1530;mso-fit-shape-to-text:t" inset="0,0,0,0">
                <w:txbxContent>
                  <w:p w:rsidR="004A6C13" w:rsidRDefault="004A6C13" w:rsidP="003C1D19"/>
                </w:txbxContent>
              </v:textbox>
            </v:rect>
            <v:rect id="_x0000_s1531" style="position:absolute;left:6353;top:2018;width:2272;height:344" strokeweight="0"/>
            <v:rect id="_x0000_s1532" style="position:absolute;left:6518;top:2123;width:134;height:134" fillcolor="#99f"/>
            <v:rect id="_x0000_s1533" style="position:absolute;left:6727;top:2063;width:1815;height:255;mso-wrap-style:none" filled="f" stroked="f">
              <v:textbox style="mso-next-textbox:#_x0000_s1533;mso-fit-shape-to-text:t" inset="0,0,0,0">
                <w:txbxContent>
                  <w:p w:rsidR="004A6C13" w:rsidRDefault="004A6C13" w:rsidP="003C1D19">
                    <w:r>
                      <w:rPr>
                        <w:rFonts w:ascii="Arial" w:hAnsi="Arial" w:cs="Arial"/>
                        <w:sz w:val="22"/>
                        <w:szCs w:val="22"/>
                        <w:lang w:val="en-US"/>
                      </w:rPr>
                      <w:t>Заёмный капитал</w:t>
                    </w:r>
                  </w:p>
                </w:txbxContent>
              </v:textbox>
            </v:rect>
            <v:rect id="_x0000_s1534" style="position:absolute;left:75;top:75;width:8595;height:4335" filled="f" strokecolor="white" strokeweight="0"/>
            <v:rect id="_x0000_s1535" style="position:absolute;left:-628;top:1952;width:1125;height:210;rotation:270;mso-wrap-style:none" filled="f" stroked="f">
              <v:textbox style="layout-flow:vertical;mso-layout-flow-alt:bottom-to-top;mso-next-textbox:#_x0000_s1535;mso-fit-shape-to-text:t" inset="0,0,0,0">
                <w:txbxContent>
                  <w:p w:rsidR="004A6C13" w:rsidRDefault="004A6C13" w:rsidP="003C1D19">
                    <w:r>
                      <w:rPr>
                        <w:rFonts w:ascii="Arial" w:hAnsi="Arial" w:cs="Arial"/>
                        <w:b/>
                        <w:bCs/>
                        <w:sz w:val="16"/>
                        <w:szCs w:val="16"/>
                        <w:lang w:val="en-US"/>
                      </w:rPr>
                      <w:t>тысяч рублей</w:t>
                    </w:r>
                  </w:p>
                </w:txbxContent>
              </v:textbox>
            </v:rect>
            <w10:wrap type="square"/>
          </v:group>
        </w:pict>
      </w:r>
      <w:r w:rsidR="003C1D19" w:rsidRPr="005E61EE">
        <w:rPr>
          <w:sz w:val="28"/>
          <w:szCs w:val="28"/>
        </w:rPr>
        <w:t>Рис. 3.</w:t>
      </w:r>
      <w:r w:rsidR="003C1D19">
        <w:rPr>
          <w:sz w:val="28"/>
          <w:szCs w:val="28"/>
        </w:rPr>
        <w:t>4.  Краткосрочный кредит на 2010</w:t>
      </w:r>
      <w:r w:rsidR="003C1D19" w:rsidRPr="005E61EE">
        <w:rPr>
          <w:sz w:val="28"/>
          <w:szCs w:val="28"/>
        </w:rPr>
        <w:t>г.</w:t>
      </w:r>
    </w:p>
    <w:p w:rsidR="003C1D19" w:rsidRDefault="003C1D19" w:rsidP="003C1D19">
      <w:pPr>
        <w:spacing w:line="360" w:lineRule="auto"/>
        <w:jc w:val="both"/>
        <w:rPr>
          <w:sz w:val="28"/>
          <w:szCs w:val="28"/>
        </w:rPr>
      </w:pPr>
      <w:r w:rsidRPr="005E61EE">
        <w:rPr>
          <w:sz w:val="28"/>
          <w:szCs w:val="28"/>
        </w:rPr>
        <w:t>Табл. 3.13.  Показатели</w:t>
      </w:r>
      <w:r>
        <w:rPr>
          <w:sz w:val="28"/>
          <w:szCs w:val="28"/>
        </w:rPr>
        <w:t xml:space="preserve"> финансовой устойчивости на </w:t>
      </w:r>
      <w:smartTag w:uri="urn:schemas-microsoft-com:office:smarttags" w:element="metricconverter">
        <w:smartTagPr>
          <w:attr w:name="ProductID" w:val="2010 г"/>
        </w:smartTagPr>
        <w:r>
          <w:rPr>
            <w:sz w:val="28"/>
            <w:szCs w:val="28"/>
          </w:rPr>
          <w:t xml:space="preserve">2010 </w:t>
        </w:r>
        <w:r w:rsidRPr="005E61EE">
          <w:rPr>
            <w:sz w:val="28"/>
            <w:szCs w:val="28"/>
          </w:rPr>
          <w:t>г</w:t>
        </w:r>
      </w:smartTag>
      <w:r w:rsidRPr="005E61EE">
        <w:rPr>
          <w:sz w:val="28"/>
          <w:szCs w:val="28"/>
        </w:rPr>
        <w:t>. (проект).</w:t>
      </w:r>
    </w:p>
    <w:p w:rsidR="003C1D19" w:rsidRPr="005E61EE" w:rsidRDefault="003C1D19" w:rsidP="003C1D19">
      <w:pPr>
        <w:spacing w:line="360" w:lineRule="auto"/>
        <w:jc w:val="both"/>
        <w:rPr>
          <w:i/>
          <w:sz w:val="28"/>
          <w:szCs w:val="28"/>
        </w:rPr>
      </w:pPr>
    </w:p>
    <w:tbl>
      <w:tblPr>
        <w:tblW w:w="8908" w:type="dxa"/>
        <w:tblCellMar>
          <w:left w:w="0" w:type="dxa"/>
          <w:right w:w="0" w:type="dxa"/>
        </w:tblCellMar>
        <w:tblLook w:val="0000" w:firstRow="0" w:lastRow="0" w:firstColumn="0" w:lastColumn="0" w:noHBand="0" w:noVBand="0"/>
      </w:tblPr>
      <w:tblGrid>
        <w:gridCol w:w="632"/>
        <w:gridCol w:w="1509"/>
        <w:gridCol w:w="1408"/>
        <w:gridCol w:w="1311"/>
        <w:gridCol w:w="1426"/>
        <w:gridCol w:w="1426"/>
        <w:gridCol w:w="1196"/>
      </w:tblGrid>
      <w:tr w:rsidR="003C1D19" w:rsidRPr="005E61EE">
        <w:trPr>
          <w:cantSplit/>
          <w:trHeight w:val="651"/>
        </w:trPr>
        <w:tc>
          <w:tcPr>
            <w:tcW w:w="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 п/п</w:t>
            </w:r>
          </w:p>
        </w:tc>
        <w:tc>
          <w:tcPr>
            <w:tcW w:w="1509" w:type="dxa"/>
            <w:tcBorders>
              <w:top w:val="single" w:sz="8" w:space="0" w:color="000000"/>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8 г"/>
              </w:smartTagPr>
              <w:r w:rsidRPr="005E61EE">
                <w:rPr>
                  <w:rFonts w:eastAsia="Arial Unicode MS"/>
                  <w:b/>
                  <w:bCs/>
                  <w:sz w:val="28"/>
                  <w:szCs w:val="28"/>
                </w:rPr>
                <w:t>200</w:t>
              </w:r>
              <w:r>
                <w:rPr>
                  <w:rFonts w:eastAsia="Arial Unicode MS"/>
                  <w:b/>
                  <w:bCs/>
                  <w:sz w:val="28"/>
                  <w:szCs w:val="28"/>
                </w:rPr>
                <w:t xml:space="preserve">8 </w:t>
              </w:r>
              <w:r w:rsidRPr="005E61EE">
                <w:rPr>
                  <w:rFonts w:eastAsia="Arial Unicode MS"/>
                  <w:b/>
                  <w:bCs/>
                  <w:sz w:val="28"/>
                  <w:szCs w:val="28"/>
                </w:rPr>
                <w:t>г</w:t>
              </w:r>
            </w:smartTag>
            <w:r w:rsidRPr="005E61EE">
              <w:rPr>
                <w:rFonts w:eastAsia="Arial Unicode MS"/>
                <w:b/>
                <w:bCs/>
                <w:sz w:val="28"/>
                <w:szCs w:val="28"/>
              </w:rPr>
              <w:t>.</w:t>
            </w:r>
          </w:p>
        </w:tc>
        <w:tc>
          <w:tcPr>
            <w:tcW w:w="1311" w:type="dxa"/>
            <w:tcBorders>
              <w:top w:val="single" w:sz="8" w:space="0" w:color="000000"/>
              <w:left w:val="single" w:sz="4" w:space="0" w:color="auto"/>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tc>
        <w:tc>
          <w:tcPr>
            <w:tcW w:w="1426" w:type="dxa"/>
            <w:tcBorders>
              <w:top w:val="single" w:sz="8" w:space="0" w:color="000000"/>
              <w:left w:val="nil"/>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09 г"/>
              </w:smartTagPr>
              <w:r w:rsidRPr="005E61EE">
                <w:rPr>
                  <w:rFonts w:eastAsia="Arial Unicode MS"/>
                  <w:b/>
                  <w:bCs/>
                  <w:sz w:val="28"/>
                  <w:szCs w:val="28"/>
                </w:rPr>
                <w:t>200</w:t>
              </w:r>
              <w:r>
                <w:rPr>
                  <w:rFonts w:eastAsia="Arial Unicode MS"/>
                  <w:b/>
                  <w:bCs/>
                  <w:sz w:val="28"/>
                  <w:szCs w:val="28"/>
                </w:rPr>
                <w:t xml:space="preserve">9 </w:t>
              </w:r>
              <w:r w:rsidRPr="005E61EE">
                <w:rPr>
                  <w:rFonts w:eastAsia="Arial Unicode MS"/>
                  <w:b/>
                  <w:bCs/>
                  <w:sz w:val="28"/>
                  <w:szCs w:val="28"/>
                </w:rPr>
                <w:t>г</w:t>
              </w:r>
            </w:smartTag>
            <w:r w:rsidRPr="005E61EE">
              <w:rPr>
                <w:rFonts w:eastAsia="Arial Unicode MS"/>
                <w:b/>
                <w:bCs/>
                <w:sz w:val="28"/>
                <w:szCs w:val="28"/>
              </w:rPr>
              <w:t>.,</w:t>
            </w:r>
          </w:p>
          <w:p w:rsidR="003C1D19" w:rsidRPr="005E61EE" w:rsidRDefault="003C1D19" w:rsidP="003C1D19">
            <w:pPr>
              <w:jc w:val="center"/>
              <w:rPr>
                <w:rFonts w:eastAsia="Arial Unicode MS"/>
                <w:b/>
                <w:bCs/>
                <w:sz w:val="28"/>
                <w:szCs w:val="28"/>
              </w:rPr>
            </w:pPr>
            <w:r w:rsidRPr="005E61EE">
              <w:rPr>
                <w:rFonts w:eastAsia="Arial Unicode MS"/>
                <w:b/>
                <w:bCs/>
                <w:sz w:val="28"/>
                <w:szCs w:val="28"/>
              </w:rPr>
              <w:t>проект</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b/>
                <w:bCs/>
                <w:sz w:val="28"/>
                <w:szCs w:val="28"/>
              </w:rPr>
            </w:pPr>
            <w:smartTag w:uri="urn:schemas-microsoft-com:office:smarttags" w:element="metricconverter">
              <w:smartTagPr>
                <w:attr w:name="ProductID" w:val="2010 г"/>
              </w:smartTagPr>
              <w:r>
                <w:rPr>
                  <w:rFonts w:eastAsia="Arial Unicode MS"/>
                  <w:b/>
                  <w:bCs/>
                  <w:sz w:val="28"/>
                  <w:szCs w:val="28"/>
                </w:rPr>
                <w:t xml:space="preserve">2010 </w:t>
              </w:r>
              <w:r w:rsidRPr="005E61EE">
                <w:rPr>
                  <w:rFonts w:eastAsia="Arial Unicode MS"/>
                  <w:b/>
                  <w:bCs/>
                  <w:sz w:val="28"/>
                  <w:szCs w:val="28"/>
                </w:rPr>
                <w:t>г</w:t>
              </w:r>
            </w:smartTag>
            <w:r w:rsidRPr="005E61EE">
              <w:rPr>
                <w:rFonts w:eastAsia="Arial Unicode MS"/>
                <w:b/>
                <w:bCs/>
                <w:sz w:val="28"/>
                <w:szCs w:val="28"/>
              </w:rPr>
              <w:t>.</w:t>
            </w:r>
          </w:p>
        </w:tc>
        <w:tc>
          <w:tcPr>
            <w:tcW w:w="1196" w:type="dxa"/>
            <w:tcBorders>
              <w:top w:val="single" w:sz="8" w:space="0" w:color="000000"/>
              <w:left w:val="single" w:sz="4" w:space="0" w:color="auto"/>
              <w:bottom w:val="single" w:sz="4" w:space="0" w:color="auto"/>
              <w:right w:val="single" w:sz="8" w:space="0" w:color="000000"/>
            </w:tcBorders>
            <w:shd w:val="clear" w:color="auto" w:fill="FFFFFF"/>
            <w:vAlign w:val="center"/>
          </w:tcPr>
          <w:p w:rsidR="003C1D19" w:rsidRPr="005E61EE" w:rsidRDefault="003C1D19" w:rsidP="003C1D19">
            <w:pPr>
              <w:jc w:val="center"/>
              <w:rPr>
                <w:rFonts w:eastAsia="Arial Unicode MS"/>
                <w:b/>
                <w:bCs/>
                <w:sz w:val="28"/>
                <w:szCs w:val="28"/>
              </w:rPr>
            </w:pPr>
            <w:r w:rsidRPr="005E61EE">
              <w:rPr>
                <w:rFonts w:eastAsia="Arial Unicode MS"/>
                <w:b/>
                <w:bCs/>
                <w:sz w:val="28"/>
                <w:szCs w:val="28"/>
              </w:rPr>
              <w:t>Изм., %</w:t>
            </w:r>
          </w:p>
        </w:tc>
      </w:tr>
      <w:tr w:rsidR="003C1D19" w:rsidRPr="005E61EE">
        <w:trPr>
          <w:cantSplit/>
          <w:trHeight w:val="425"/>
        </w:trPr>
        <w:tc>
          <w:tcPr>
            <w:tcW w:w="632" w:type="dxa"/>
            <w:tcBorders>
              <w:top w:val="single" w:sz="8" w:space="0" w:color="000000"/>
              <w:left w:val="single" w:sz="8" w:space="0" w:color="000000"/>
              <w:bottom w:val="single" w:sz="4" w:space="0" w:color="auto"/>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w:t>
            </w:r>
          </w:p>
        </w:tc>
        <w:tc>
          <w:tcPr>
            <w:tcW w:w="1509" w:type="dxa"/>
            <w:tcBorders>
              <w:top w:val="single" w:sz="8" w:space="0" w:color="000000"/>
              <w:left w:val="single" w:sz="8" w:space="0" w:color="000000"/>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2"/>
                <w:sz w:val="28"/>
                <w:szCs w:val="28"/>
              </w:rPr>
              <w:object w:dxaOrig="400" w:dyaOrig="360">
                <v:shape id="_x0000_i1058" type="#_x0000_t75" style="width:20.25pt;height:18pt" o:ole="">
                  <v:imagedata r:id="rId50" o:title=""/>
                </v:shape>
                <o:OLEObject Type="Embed" ProgID="Equation.3" ShapeID="_x0000_i1058" DrawAspect="Content" ObjectID="_1459722180" r:id="rId61"/>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-0,12</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0,05</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0,1</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0,225</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+0,125</w:t>
            </w:r>
          </w:p>
        </w:tc>
      </w:tr>
      <w:tr w:rsidR="003C1D19" w:rsidRPr="005E61EE">
        <w:trPr>
          <w:cantSplit/>
          <w:trHeight w:val="415"/>
        </w:trPr>
        <w:tc>
          <w:tcPr>
            <w:tcW w:w="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2</w:t>
            </w:r>
          </w:p>
        </w:tc>
        <w:tc>
          <w:tcPr>
            <w:tcW w:w="150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360" w:dyaOrig="380">
                <v:shape id="_x0000_i1059" type="#_x0000_t75" style="width:18pt;height:18.75pt" o:ole="">
                  <v:imagedata r:id="rId52" o:title=""/>
                </v:shape>
                <o:OLEObject Type="Embed" ProgID="Equation.3" ShapeID="_x0000_i1059" DrawAspect="Content" ObjectID="_1459722181" r:id="rId62"/>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1,37</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1,59</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2,04</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2,43</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19,12%</w:t>
            </w:r>
          </w:p>
        </w:tc>
      </w:tr>
      <w:tr w:rsidR="003C1D19" w:rsidRPr="005E61EE">
        <w:trPr>
          <w:cantSplit/>
          <w:trHeight w:val="357"/>
        </w:trPr>
        <w:tc>
          <w:tcPr>
            <w:tcW w:w="632" w:type="dxa"/>
            <w:tcBorders>
              <w:top w:val="single" w:sz="4" w:space="0" w:color="auto"/>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3</w:t>
            </w:r>
          </w:p>
        </w:tc>
        <w:tc>
          <w:tcPr>
            <w:tcW w:w="1509" w:type="dxa"/>
            <w:tcBorders>
              <w:top w:val="single" w:sz="4" w:space="0" w:color="auto"/>
              <w:left w:val="single" w:sz="8" w:space="0" w:color="000000"/>
              <w:bottom w:val="single" w:sz="8" w:space="0" w:color="000000"/>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position w:val="-14"/>
                <w:sz w:val="28"/>
                <w:szCs w:val="28"/>
              </w:rPr>
              <w:object w:dxaOrig="440" w:dyaOrig="380">
                <v:shape id="_x0000_i1060" type="#_x0000_t75" style="width:21.75pt;height:18.75pt" o:ole="">
                  <v:imagedata r:id="rId54" o:title=""/>
                </v:shape>
                <o:OLEObject Type="Embed" ProgID="Equation.3" ShapeID="_x0000_i1060" DrawAspect="Content" ObjectID="_1459722182" r:id="rId63"/>
              </w:objec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0,81</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1,12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rFonts w:eastAsia="Arial Unicode MS"/>
                <w:sz w:val="28"/>
                <w:szCs w:val="28"/>
              </w:rPr>
            </w:pPr>
            <w:r w:rsidRPr="005E61EE">
              <w:rPr>
                <w:sz w:val="28"/>
                <w:szCs w:val="28"/>
              </w:rPr>
              <w:t>1,20</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1,25</w:t>
            </w: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tcPr>
          <w:p w:rsidR="003C1D19" w:rsidRPr="005E61EE" w:rsidRDefault="003C1D19" w:rsidP="003C1D19">
            <w:pPr>
              <w:jc w:val="center"/>
              <w:rPr>
                <w:sz w:val="28"/>
                <w:szCs w:val="28"/>
              </w:rPr>
            </w:pPr>
            <w:r w:rsidRPr="005E61EE">
              <w:rPr>
                <w:sz w:val="28"/>
                <w:szCs w:val="28"/>
              </w:rPr>
              <w:t>4,2%</w:t>
            </w:r>
          </w:p>
        </w:tc>
      </w:tr>
    </w:tbl>
    <w:p w:rsidR="003C1D19" w:rsidRPr="005E61EE" w:rsidRDefault="003C1D19" w:rsidP="003C1D19">
      <w:pPr>
        <w:spacing w:line="360" w:lineRule="auto"/>
        <w:jc w:val="both"/>
        <w:rPr>
          <w:sz w:val="28"/>
          <w:szCs w:val="28"/>
        </w:rPr>
      </w:pPr>
    </w:p>
    <w:p w:rsidR="003C1D19" w:rsidRDefault="003C1D19" w:rsidP="003C1D19">
      <w:pPr>
        <w:spacing w:line="360" w:lineRule="auto"/>
        <w:ind w:firstLine="708"/>
        <w:jc w:val="both"/>
        <w:rPr>
          <w:sz w:val="28"/>
          <w:szCs w:val="28"/>
        </w:rPr>
      </w:pPr>
      <w:r w:rsidRPr="005E61EE">
        <w:rPr>
          <w:sz w:val="28"/>
          <w:szCs w:val="28"/>
        </w:rPr>
        <w:t xml:space="preserve">В целом все показатели </w:t>
      </w:r>
      <w:r>
        <w:rPr>
          <w:sz w:val="28"/>
          <w:szCs w:val="28"/>
        </w:rPr>
        <w:t xml:space="preserve">на </w:t>
      </w:r>
      <w:smartTag w:uri="urn:schemas-microsoft-com:office:smarttags" w:element="metricconverter">
        <w:smartTagPr>
          <w:attr w:name="ProductID" w:val="2010 г"/>
        </w:smartTagPr>
        <w:r w:rsidRPr="005E61EE">
          <w:rPr>
            <w:sz w:val="28"/>
            <w:szCs w:val="28"/>
          </w:rPr>
          <w:t>20</w:t>
        </w:r>
        <w:r>
          <w:rPr>
            <w:sz w:val="28"/>
            <w:szCs w:val="28"/>
          </w:rPr>
          <w:t xml:space="preserve">10 </w:t>
        </w:r>
        <w:r w:rsidRPr="005E61EE">
          <w:rPr>
            <w:sz w:val="28"/>
            <w:szCs w:val="28"/>
          </w:rPr>
          <w:t>г</w:t>
        </w:r>
      </w:smartTag>
      <w:r w:rsidRPr="005E61EE">
        <w:rPr>
          <w:sz w:val="28"/>
          <w:szCs w:val="28"/>
        </w:rPr>
        <w:t xml:space="preserve">. улучшились. Так, например, собственных оборотных средств накопилось достаточно для поддержания этого бизнеса. Краткосрочные кредиты полностью гасятся к июлю </w:t>
      </w:r>
      <w:smartTag w:uri="urn:schemas-microsoft-com:office:smarttags" w:element="metricconverter">
        <w:smartTagPr>
          <w:attr w:name="ProductID" w:val="2010 г"/>
        </w:smartTagPr>
        <w:r w:rsidRPr="005E61EE">
          <w:rPr>
            <w:sz w:val="28"/>
            <w:szCs w:val="28"/>
          </w:rPr>
          <w:t>20</w:t>
        </w:r>
        <w:r>
          <w:rPr>
            <w:sz w:val="28"/>
            <w:szCs w:val="28"/>
          </w:rPr>
          <w:t xml:space="preserve">10 </w:t>
        </w:r>
        <w:r w:rsidRPr="005E61EE">
          <w:rPr>
            <w:sz w:val="28"/>
            <w:szCs w:val="28"/>
          </w:rPr>
          <w:t>г</w:t>
        </w:r>
      </w:smartTag>
      <w:r w:rsidRPr="005E61EE">
        <w:rPr>
          <w:sz w:val="28"/>
          <w:szCs w:val="28"/>
        </w:rPr>
        <w:t xml:space="preserve">. и к концу года потребности  в них больше не возникает (рис. 3.4.), при этом движение денежных средств в </w:t>
      </w:r>
      <w:smartTag w:uri="urn:schemas-microsoft-com:office:smarttags" w:element="metricconverter">
        <w:smartTagPr>
          <w:attr w:name="ProductID" w:val="2010 г"/>
        </w:smartTagPr>
        <w:r w:rsidRPr="005E61EE">
          <w:rPr>
            <w:sz w:val="28"/>
            <w:szCs w:val="28"/>
          </w:rPr>
          <w:t>20</w:t>
        </w:r>
        <w:r>
          <w:rPr>
            <w:sz w:val="28"/>
            <w:szCs w:val="28"/>
          </w:rPr>
          <w:t xml:space="preserve">10 </w:t>
        </w:r>
        <w:r w:rsidRPr="005E61EE">
          <w:rPr>
            <w:sz w:val="28"/>
            <w:szCs w:val="28"/>
          </w:rPr>
          <w:t>г</w:t>
        </w:r>
      </w:smartTag>
      <w:r w:rsidRPr="005E61EE">
        <w:rPr>
          <w:sz w:val="28"/>
          <w:szCs w:val="28"/>
        </w:rPr>
        <w:t xml:space="preserve">. количественно не отличается от движения денежных средств в </w:t>
      </w:r>
      <w:smartTag w:uri="urn:schemas-microsoft-com:office:smarttags" w:element="metricconverter">
        <w:smartTagPr>
          <w:attr w:name="ProductID" w:val="2008 г"/>
        </w:smartTagPr>
        <w:r w:rsidRPr="005E61EE">
          <w:rPr>
            <w:sz w:val="28"/>
            <w:szCs w:val="28"/>
          </w:rPr>
          <w:t>200</w:t>
        </w:r>
        <w:r>
          <w:rPr>
            <w:sz w:val="28"/>
            <w:szCs w:val="28"/>
          </w:rPr>
          <w:t xml:space="preserve">8 </w:t>
        </w:r>
        <w:r w:rsidRPr="005E61EE">
          <w:rPr>
            <w:sz w:val="28"/>
            <w:szCs w:val="28"/>
          </w:rPr>
          <w:t>г</w:t>
        </w:r>
      </w:smartTag>
      <w:r w:rsidRPr="005E61EE">
        <w:rPr>
          <w:sz w:val="28"/>
          <w:szCs w:val="28"/>
        </w:rPr>
        <w:t>. (рис. 3.5.). Задержанные выплаты дивидендов в 200</w:t>
      </w:r>
      <w:r>
        <w:rPr>
          <w:sz w:val="28"/>
          <w:szCs w:val="28"/>
        </w:rPr>
        <w:t>8</w:t>
      </w:r>
      <w:r w:rsidRPr="005E61EE">
        <w:rPr>
          <w:sz w:val="28"/>
          <w:szCs w:val="28"/>
        </w:rPr>
        <w:t>г. не только выплачиваются, но и появляется возможность увеличить их на 20-30% в последующие годы без ущерба для компании.</w:t>
      </w:r>
    </w:p>
    <w:p w:rsidR="003C1D19" w:rsidRPr="005E61EE" w:rsidRDefault="000E03FB" w:rsidP="003C1D19">
      <w:pPr>
        <w:spacing w:line="360" w:lineRule="auto"/>
        <w:ind w:firstLine="708"/>
        <w:jc w:val="both"/>
        <w:rPr>
          <w:sz w:val="28"/>
          <w:szCs w:val="28"/>
        </w:rPr>
      </w:pPr>
      <w:r>
        <w:rPr>
          <w:sz w:val="28"/>
          <w:szCs w:val="28"/>
        </w:rPr>
      </w:r>
      <w:r>
        <w:rPr>
          <w:sz w:val="28"/>
          <w:szCs w:val="28"/>
        </w:rPr>
        <w:pict>
          <v:group id="_x0000_s1277" editas="canvas" style="width:426.75pt;height:228.75pt;mso-position-horizontal-relative:char;mso-position-vertical-relative:line" coordsize="8535,4575">
            <o:lock v:ext="edit" aspectratio="t"/>
            <v:shape id="_x0000_s1278" type="#_x0000_t75" style="position:absolute;width:8535;height:4575" o:preferrelative="f">
              <v:fill o:detectmouseclick="t"/>
              <v:path o:extrusionok="t" o:connecttype="none"/>
              <o:lock v:ext="edit" text="t"/>
            </v:shape>
            <v:rect id="_x0000_s1279" style="position:absolute;left:73;top:65;width:8374;height:4445" strokecolor="white" strokeweight="0"/>
            <v:rect id="_x0000_s1280" style="position:absolute;left:1223;top:724;width:5826;height:2985" fillcolor="#ffc" stroked="f"/>
            <v:line id="_x0000_s1281" style="position:absolute" from="1223,3283" to="7049,3284" strokeweight="0"/>
            <v:line id="_x0000_s1282" style="position:absolute" from="1223,2856" to="7049,2857" strokeweight="0"/>
            <v:line id="_x0000_s1283" style="position:absolute" from="1223,2430" to="7049,2431" strokeweight="0"/>
            <v:line id="_x0000_s1284" style="position:absolute" from="1223,2003" to="7049,2004" strokeweight="0"/>
            <v:line id="_x0000_s1285" style="position:absolute" from="1223,1577" to="7049,1578" strokeweight="0"/>
            <v:line id="_x0000_s1286" style="position:absolute" from="1223,1150" to="7049,1151" strokeweight="0"/>
            <v:line id="_x0000_s1287" style="position:absolute" from="1223,724" to="7049,725" strokeweight="0"/>
            <v:line id="_x0000_s1288" style="position:absolute" from="1223,724" to="1224,3709" strokeweight="0"/>
            <v:line id="_x0000_s1289" style="position:absolute" from="1165,3709" to="1223,3710" strokeweight="0"/>
            <v:line id="_x0000_s1290" style="position:absolute" from="1165,3283" to="1223,3284" strokeweight="0"/>
            <v:line id="_x0000_s1291" style="position:absolute" from="1165,2856" to="1223,2857" strokeweight="0"/>
            <v:line id="_x0000_s1292" style="position:absolute" from="1165,2430" to="1223,2431" strokeweight="0"/>
            <v:line id="_x0000_s1293" style="position:absolute" from="1165,2003" to="1223,2004" strokeweight="0"/>
            <v:line id="_x0000_s1294" style="position:absolute" from="1165,1577" to="1223,1578" strokeweight="0"/>
            <v:line id="_x0000_s1295" style="position:absolute" from="1165,1150" to="1223,1151" strokeweight="0"/>
            <v:line id="_x0000_s1296" style="position:absolute" from="1165,724" to="1223,725" strokeweight="0"/>
            <v:line id="_x0000_s1297" style="position:absolute" from="1223,3709" to="7049,3710" strokeweight="0"/>
            <v:line id="_x0000_s1298" style="position:absolute;flip:y" from="1223,3709" to="1224,3761" strokeweight="0"/>
            <v:line id="_x0000_s1299" style="position:absolute;flip:y" from="1704,3709" to="1705,3761" strokeweight="0"/>
            <v:line id="_x0000_s1300" style="position:absolute;flip:y" from="2199,3709" to="2200,3761" strokeweight="0"/>
            <v:line id="_x0000_s1301" style="position:absolute;flip:y" from="2680,3709" to="2681,3761" strokeweight="0"/>
            <v:line id="_x0000_s1302" style="position:absolute;flip:y" from="3160,3709" to="3161,3761" strokeweight="0"/>
            <v:line id="_x0000_s1303" style="position:absolute;flip:y" from="3656,3709" to="3657,3761" strokeweight="0"/>
            <v:line id="_x0000_s1304" style="position:absolute;flip:y" from="4136,3709" to="4137,3761" strokeweight="0"/>
            <v:line id="_x0000_s1305" style="position:absolute;flip:y" from="4617,3709" to="4618,3761" strokeweight="0"/>
            <v:line id="_x0000_s1306" style="position:absolute;flip:y" from="5112,3709" to="5113,3761" strokeweight="0"/>
            <v:line id="_x0000_s1307" style="position:absolute;flip:y" from="5593,3709" to="5594,3761" strokeweight="0"/>
            <v:line id="_x0000_s1308" style="position:absolute;flip:y" from="6073,3709" to="6074,3761" strokeweight="0"/>
            <v:line id="_x0000_s1309" style="position:absolute;flip:y" from="6569,3709" to="6570,3761" strokeweight="0"/>
            <v:line id="_x0000_s1310" style="position:absolute;flip:y" from="7049,3709" to="7050,3761" strokeweight="0"/>
            <v:shape id="_x0000_s1311" style="position:absolute;left:1471;top:918;width:5331;height:2223" coordsize="366,172" path="m,168r33,-2l66,148r34,-35l133,58,166,48,200,r33,104l266,113r34,28l333,172r33,-4e" filled="f" strokecolor="navy">
              <v:path arrowok="t"/>
            </v:shape>
            <v:shape id="_x0000_s1312" style="position:absolute;left:1471;top:2197;width:5331;height:401" coordsize="366,31" path="m,29r33,l66,25r34,-9l133,23,166,4,200,r33,30l266,14r34,10l333,31r33,-1e" filled="f" strokecolor="fuchsia">
              <v:path arrowok="t"/>
            </v:shape>
            <v:shape id="_x0000_s1313" style="position:absolute;left:1427;top:3050;width:88;height:78" coordsize="88,78" path="m44,l88,39,44,78,,39,44,xe" fillcolor="navy" strokecolor="navy">
              <v:path arrowok="t"/>
            </v:shape>
            <v:shape id="_x0000_s1314" style="position:absolute;left:1908;top:3024;width:87;height:78" coordsize="87,78" path="m44,l87,39,44,78,,39,44,xe" fillcolor="navy" strokecolor="navy">
              <v:path arrowok="t"/>
            </v:shape>
            <v:shape id="_x0000_s1315" style="position:absolute;left:2389;top:2792;width:87;height:77" coordsize="87,77" path="m43,l87,38,43,77,,38,43,xe" fillcolor="navy" strokecolor="navy">
              <v:path arrowok="t"/>
            </v:shape>
            <v:shape id="_x0000_s1316" style="position:absolute;left:2884;top:2339;width:87;height:78" coordsize="87,78" path="m43,l87,39,43,78,,39,43,xe" fillcolor="navy" strokecolor="navy">
              <v:path arrowok="t"/>
            </v:shape>
            <v:shape id="_x0000_s1317" style="position:absolute;left:3364;top:1628;width:88;height:78" coordsize="88,78" path="m44,l88,39,44,78,,39,44,xe" fillcolor="navy" strokecolor="navy">
              <v:path arrowok="t"/>
            </v:shape>
            <v:shape id="_x0000_s1318" style="position:absolute;left:3845;top:1499;width:87;height:78" coordsize="87,78" path="m44,l87,39,44,78,,39,44,xe" fillcolor="navy" strokecolor="navy">
              <v:path arrowok="t"/>
            </v:shape>
            <v:shape id="_x0000_s1319" style="position:absolute;left:4340;top:879;width:88;height:77" coordsize="88,77" path="m44,l88,39,44,77,,39,44,xe" fillcolor="navy" strokecolor="navy">
              <v:path arrowok="t"/>
            </v:shape>
            <v:shape id="_x0000_s1320" style="position:absolute;left:4821;top:2223;width:87;height:77" coordsize="87,77" path="m44,l87,39,44,77,,39,44,xe" fillcolor="navy" strokecolor="navy">
              <v:path arrowok="t"/>
            </v:shape>
            <v:shape id="_x0000_s1321" style="position:absolute;left:5301;top:2339;width:88;height:78" coordsize="88,78" path="m44,l88,39,44,78,,39,44,xe" fillcolor="navy" strokecolor="navy">
              <v:path arrowok="t"/>
            </v:shape>
            <v:shape id="_x0000_s1322" style="position:absolute;left:5797;top:2701;width:87;height:78" coordsize="87,78" path="m43,l87,39,43,78,,39,43,xe" fillcolor="navy" strokecolor="navy">
              <v:path arrowok="t"/>
            </v:shape>
            <v:shape id="_x0000_s1323" style="position:absolute;left:6277;top:3102;width:88;height:77" coordsize="88,77" path="m44,l88,39,44,77,,39,44,xe" fillcolor="navy" strokecolor="navy">
              <v:path arrowok="t"/>
            </v:shape>
            <v:shape id="_x0000_s1324" style="position:absolute;left:6758;top:3050;width:87;height:78" coordsize="87,78" path="m44,l87,39,44,78,,39,44,xe" fillcolor="navy" strokecolor="navy">
              <v:path arrowok="t"/>
            </v:shape>
            <v:rect id="_x0000_s1325" style="position:absolute;left:1427;top:2533;width:73;height:65" fillcolor="fuchsia" strokecolor="fuchsia"/>
            <v:rect id="_x0000_s1326" style="position:absolute;left:1908;top:2533;width:73;height:65" fillcolor="fuchsia" strokecolor="fuchsia"/>
            <v:rect id="_x0000_s1327" style="position:absolute;left:2389;top:2481;width:72;height:65" fillcolor="fuchsia" strokecolor="fuchsia"/>
            <v:rect id="_x0000_s1328" style="position:absolute;left:2884;top:2365;width:73;height:65" fillcolor="fuchsia" strokecolor="fuchsia"/>
            <v:rect id="_x0000_s1329" style="position:absolute;left:3364;top:2456;width:73;height:64" fillcolor="fuchsia" strokecolor="fuchsia"/>
            <v:rect id="_x0000_s1330" style="position:absolute;left:3845;top:2210;width:73;height:65" fillcolor="fuchsia" strokecolor="fuchsia"/>
            <v:rect id="_x0000_s1331" style="position:absolute;left:4340;top:2158;width:73;height:65" fillcolor="fuchsia" strokecolor="fuchsia"/>
            <v:rect id="_x0000_s1332" style="position:absolute;left:4821;top:2546;width:73;height:65" fillcolor="fuchsia" strokecolor="fuchsia"/>
            <v:rect id="_x0000_s1333" style="position:absolute;left:5301;top:2339;width:73;height:65" fillcolor="fuchsia" strokecolor="fuchsia"/>
            <v:rect id="_x0000_s1334" style="position:absolute;left:5797;top:2468;width:72;height:65" fillcolor="fuchsia" strokecolor="fuchsia"/>
            <v:rect id="_x0000_s1335" style="position:absolute;left:6277;top:2559;width:73;height:65" fillcolor="fuchsia" strokecolor="fuchsia"/>
            <v:rect id="_x0000_s1336" style="position:absolute;left:6758;top:2546;width:73;height:65" fillcolor="fuchsia" strokecolor="fuchsia"/>
            <v:rect id="_x0000_s1337" style="position:absolute;left:976;top:3606;width:90;height:210;mso-wrap-style:none" filled="f" stroked="f">
              <v:textbox style="mso-fit-shape-to-text:t" inset="0,0,0,0">
                <w:txbxContent>
                  <w:p w:rsidR="004A6C13" w:rsidRDefault="004A6C13" w:rsidP="003C1D19">
                    <w:r>
                      <w:rPr>
                        <w:rFonts w:ascii="Arial" w:hAnsi="Arial" w:cs="Arial"/>
                        <w:color w:val="000000"/>
                        <w:sz w:val="16"/>
                        <w:szCs w:val="16"/>
                        <w:lang w:val="en-US"/>
                      </w:rPr>
                      <w:t>0</w:t>
                    </w:r>
                  </w:p>
                </w:txbxContent>
              </v:textbox>
            </v:rect>
            <v:rect id="_x0000_s1338" style="position:absolute;left:670;top:3179;width:360;height:210;mso-wrap-style:none" filled="f" stroked="f">
              <v:textbox style="mso-fit-shape-to-text:t" inset="0,0,0,0">
                <w:txbxContent>
                  <w:p w:rsidR="004A6C13" w:rsidRDefault="004A6C13" w:rsidP="003C1D19">
                    <w:r>
                      <w:rPr>
                        <w:rFonts w:ascii="Arial" w:hAnsi="Arial" w:cs="Arial"/>
                        <w:color w:val="000000"/>
                        <w:sz w:val="16"/>
                        <w:szCs w:val="16"/>
                        <w:lang w:val="en-US"/>
                      </w:rPr>
                      <w:t>5000</w:t>
                    </w:r>
                  </w:p>
                </w:txbxContent>
              </v:textbox>
            </v:rect>
            <v:rect id="_x0000_s1339" style="position:absolute;left:568;top:2753;width:450;height:210;mso-wrap-style:none" filled="f" stroked="f">
              <v:textbox style="mso-fit-shape-to-text:t" inset="0,0,0,0">
                <w:txbxContent>
                  <w:p w:rsidR="004A6C13" w:rsidRDefault="004A6C13" w:rsidP="003C1D19">
                    <w:r>
                      <w:rPr>
                        <w:rFonts w:ascii="Arial" w:hAnsi="Arial" w:cs="Arial"/>
                        <w:color w:val="000000"/>
                        <w:sz w:val="16"/>
                        <w:szCs w:val="16"/>
                        <w:lang w:val="en-US"/>
                      </w:rPr>
                      <w:t>10000</w:t>
                    </w:r>
                  </w:p>
                </w:txbxContent>
              </v:textbox>
            </v:rect>
            <v:rect id="_x0000_s1340" style="position:absolute;left:568;top:2326;width:450;height:210;mso-wrap-style:none" filled="f" stroked="f">
              <v:textbox style="mso-fit-shape-to-text:t" inset="0,0,0,0">
                <w:txbxContent>
                  <w:p w:rsidR="004A6C13" w:rsidRDefault="004A6C13" w:rsidP="003C1D19">
                    <w:r>
                      <w:rPr>
                        <w:rFonts w:ascii="Arial" w:hAnsi="Arial" w:cs="Arial"/>
                        <w:color w:val="000000"/>
                        <w:sz w:val="16"/>
                        <w:szCs w:val="16"/>
                        <w:lang w:val="en-US"/>
                      </w:rPr>
                      <w:t>15000</w:t>
                    </w:r>
                  </w:p>
                </w:txbxContent>
              </v:textbox>
            </v:rect>
            <v:rect id="_x0000_s1341" style="position:absolute;left:568;top:1900;width:450;height:210;mso-wrap-style:none" filled="f" stroked="f">
              <v:textbox style="mso-fit-shape-to-text:t" inset="0,0,0,0">
                <w:txbxContent>
                  <w:p w:rsidR="004A6C13" w:rsidRDefault="004A6C13" w:rsidP="003C1D19">
                    <w:r>
                      <w:rPr>
                        <w:rFonts w:ascii="Arial" w:hAnsi="Arial" w:cs="Arial"/>
                        <w:color w:val="000000"/>
                        <w:sz w:val="16"/>
                        <w:szCs w:val="16"/>
                        <w:lang w:val="en-US"/>
                      </w:rPr>
                      <w:t>20000</w:t>
                    </w:r>
                  </w:p>
                </w:txbxContent>
              </v:textbox>
            </v:rect>
            <v:rect id="_x0000_s1342" style="position:absolute;left:568;top:1473;width:450;height:210;mso-wrap-style:none" filled="f" stroked="f">
              <v:textbox style="mso-fit-shape-to-text:t" inset="0,0,0,0">
                <w:txbxContent>
                  <w:p w:rsidR="004A6C13" w:rsidRDefault="004A6C13" w:rsidP="003C1D19">
                    <w:r>
                      <w:rPr>
                        <w:rFonts w:ascii="Arial" w:hAnsi="Arial" w:cs="Arial"/>
                        <w:color w:val="000000"/>
                        <w:sz w:val="16"/>
                        <w:szCs w:val="16"/>
                        <w:lang w:val="en-US"/>
                      </w:rPr>
                      <w:t>25000</w:t>
                    </w:r>
                  </w:p>
                </w:txbxContent>
              </v:textbox>
            </v:rect>
            <v:rect id="_x0000_s1343" style="position:absolute;left:568;top:1047;width:450;height:210;mso-wrap-style:none" filled="f" stroked="f">
              <v:textbox style="mso-fit-shape-to-text:t" inset="0,0,0,0">
                <w:txbxContent>
                  <w:p w:rsidR="004A6C13" w:rsidRDefault="004A6C13" w:rsidP="003C1D19">
                    <w:r>
                      <w:rPr>
                        <w:rFonts w:ascii="Arial" w:hAnsi="Arial" w:cs="Arial"/>
                        <w:color w:val="000000"/>
                        <w:sz w:val="16"/>
                        <w:szCs w:val="16"/>
                        <w:lang w:val="en-US"/>
                      </w:rPr>
                      <w:t>30000</w:t>
                    </w:r>
                  </w:p>
                </w:txbxContent>
              </v:textbox>
            </v:rect>
            <v:rect id="_x0000_s1344" style="position:absolute;left:568;top:620;width:450;height:210;mso-wrap-style:none" filled="f" stroked="f">
              <v:textbox style="mso-fit-shape-to-text:t" inset="0,0,0,0">
                <w:txbxContent>
                  <w:p w:rsidR="004A6C13" w:rsidRDefault="004A6C13" w:rsidP="003C1D19">
                    <w:r>
                      <w:rPr>
                        <w:rFonts w:ascii="Arial" w:hAnsi="Arial" w:cs="Arial"/>
                        <w:color w:val="000000"/>
                        <w:sz w:val="16"/>
                        <w:szCs w:val="16"/>
                        <w:lang w:val="en-US"/>
                      </w:rPr>
                      <w:t>35000</w:t>
                    </w:r>
                  </w:p>
                </w:txbxContent>
              </v:textbox>
            </v:rect>
            <v:rect id="_x0000_s1345" style="position:absolute;left:1427;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1</w:t>
                    </w:r>
                  </w:p>
                </w:txbxContent>
              </v:textbox>
            </v:rect>
            <v:rect id="_x0000_s1346" style="position:absolute;left:1908;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2</w:t>
                    </w:r>
                  </w:p>
                </w:txbxContent>
              </v:textbox>
            </v:rect>
            <v:rect id="_x0000_s1347" style="position:absolute;left:2389;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3</w:t>
                    </w:r>
                  </w:p>
                </w:txbxContent>
              </v:textbox>
            </v:rect>
            <v:rect id="_x0000_s1348" style="position:absolute;left:2884;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4</w:t>
                    </w:r>
                  </w:p>
                </w:txbxContent>
              </v:textbox>
            </v:rect>
            <v:rect id="_x0000_s1349" style="position:absolute;left:3364;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5</w:t>
                    </w:r>
                  </w:p>
                </w:txbxContent>
              </v:textbox>
            </v:rect>
            <v:rect id="_x0000_s1350" style="position:absolute;left:3845;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6</w:t>
                    </w:r>
                  </w:p>
                </w:txbxContent>
              </v:textbox>
            </v:rect>
            <v:rect id="_x0000_s1351" style="position:absolute;left:4340;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7</w:t>
                    </w:r>
                  </w:p>
                </w:txbxContent>
              </v:textbox>
            </v:rect>
            <v:rect id="_x0000_s1352" style="position:absolute;left:4821;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8</w:t>
                    </w:r>
                  </w:p>
                </w:txbxContent>
              </v:textbox>
            </v:rect>
            <v:rect id="_x0000_s1353" style="position:absolute;left:5301;top:3851;width:90;height:210;mso-wrap-style:none" filled="f" stroked="f">
              <v:textbox style="mso-fit-shape-to-text:t" inset="0,0,0,0">
                <w:txbxContent>
                  <w:p w:rsidR="004A6C13" w:rsidRDefault="004A6C13" w:rsidP="003C1D19">
                    <w:r>
                      <w:rPr>
                        <w:rFonts w:ascii="Arial" w:hAnsi="Arial" w:cs="Arial"/>
                        <w:color w:val="000000"/>
                        <w:sz w:val="16"/>
                        <w:szCs w:val="16"/>
                        <w:lang w:val="en-US"/>
                      </w:rPr>
                      <w:t>9</w:t>
                    </w:r>
                  </w:p>
                </w:txbxContent>
              </v:textbox>
            </v:rect>
            <v:rect id="_x0000_s1354" style="position:absolute;left:5738;top:3851;width:180;height:210;mso-wrap-style:none" filled="f" stroked="f">
              <v:textbox style="mso-fit-shape-to-text:t" inset="0,0,0,0">
                <w:txbxContent>
                  <w:p w:rsidR="004A6C13" w:rsidRDefault="004A6C13" w:rsidP="003C1D19">
                    <w:r>
                      <w:rPr>
                        <w:rFonts w:ascii="Arial" w:hAnsi="Arial" w:cs="Arial"/>
                        <w:color w:val="000000"/>
                        <w:sz w:val="16"/>
                        <w:szCs w:val="16"/>
                        <w:lang w:val="en-US"/>
                      </w:rPr>
                      <w:t>10</w:t>
                    </w:r>
                  </w:p>
                </w:txbxContent>
              </v:textbox>
            </v:rect>
            <v:rect id="_x0000_s1355" style="position:absolute;left:6219;top:3851;width:180;height:210;mso-wrap-style:none" filled="f" stroked="f">
              <v:textbox style="mso-fit-shape-to-text:t" inset="0,0,0,0">
                <w:txbxContent>
                  <w:p w:rsidR="004A6C13" w:rsidRDefault="004A6C13" w:rsidP="003C1D19">
                    <w:r>
                      <w:rPr>
                        <w:rFonts w:ascii="Arial" w:hAnsi="Arial" w:cs="Arial"/>
                        <w:color w:val="000000"/>
                        <w:sz w:val="16"/>
                        <w:szCs w:val="16"/>
                        <w:lang w:val="en-US"/>
                      </w:rPr>
                      <w:t>11</w:t>
                    </w:r>
                  </w:p>
                </w:txbxContent>
              </v:textbox>
            </v:rect>
            <v:rect id="_x0000_s1356" style="position:absolute;left:6700;top:3851;width:180;height:210;mso-wrap-style:none" filled="f" stroked="f">
              <v:textbox style="mso-fit-shape-to-text:t" inset="0,0,0,0">
                <w:txbxContent>
                  <w:p w:rsidR="004A6C13" w:rsidRDefault="004A6C13" w:rsidP="003C1D19">
                    <w:r>
                      <w:rPr>
                        <w:rFonts w:ascii="Arial" w:hAnsi="Arial" w:cs="Arial"/>
                        <w:color w:val="000000"/>
                        <w:sz w:val="16"/>
                        <w:szCs w:val="16"/>
                        <w:lang w:val="en-US"/>
                      </w:rPr>
                      <w:t>12</w:t>
                    </w:r>
                  </w:p>
                </w:txbxContent>
              </v:textbox>
            </v:rect>
            <v:rect id="_x0000_s1357" style="position:absolute;left:3364;top:4136;width:1485;height:210;mso-wrap-style:none" filled="f" stroked="f">
              <v:textbox style="mso-fit-shape-to-text:t" inset="0,0,0,0">
                <w:txbxContent>
                  <w:p w:rsidR="004A6C13" w:rsidRDefault="004A6C13" w:rsidP="003C1D19">
                    <w:r>
                      <w:rPr>
                        <w:rFonts w:ascii="Arial" w:hAnsi="Arial" w:cs="Arial"/>
                        <w:b/>
                        <w:bCs/>
                        <w:color w:val="000000"/>
                        <w:sz w:val="16"/>
                        <w:szCs w:val="16"/>
                        <w:lang w:val="en-US"/>
                      </w:rPr>
                      <w:t>по месяцам 20</w:t>
                    </w:r>
                    <w:r>
                      <w:rPr>
                        <w:rFonts w:ascii="Arial" w:hAnsi="Arial" w:cs="Arial"/>
                        <w:b/>
                        <w:bCs/>
                        <w:color w:val="000000"/>
                        <w:sz w:val="16"/>
                        <w:szCs w:val="16"/>
                      </w:rPr>
                      <w:t>10</w:t>
                    </w:r>
                    <w:r>
                      <w:rPr>
                        <w:rFonts w:ascii="Arial" w:hAnsi="Arial" w:cs="Arial"/>
                        <w:b/>
                        <w:bCs/>
                        <w:color w:val="000000"/>
                        <w:sz w:val="16"/>
                        <w:szCs w:val="16"/>
                        <w:lang w:val="en-US"/>
                      </w:rPr>
                      <w:t>г.</w:t>
                    </w:r>
                  </w:p>
                </w:txbxContent>
              </v:textbox>
            </v:rect>
            <v:rect id="_x0000_s1358" style="position:absolute;left:713;top:984;width:210;height:1125;rotation:270;mso-wrap-style:none" filled="f" stroked="f">
              <v:textbox style="mso-fit-shape-to-text:t" inset="0,0,0,0">
                <w:txbxContent>
                  <w:p w:rsidR="004A6C13" w:rsidRDefault="004A6C13" w:rsidP="003C1D19">
                    <w:r>
                      <w:rPr>
                        <w:rFonts w:ascii="Arial" w:hAnsi="Arial" w:cs="Arial"/>
                        <w:b/>
                        <w:bCs/>
                        <w:color w:val="000000"/>
                        <w:sz w:val="16"/>
                        <w:szCs w:val="16"/>
                        <w:lang w:val="en-US"/>
                      </w:rPr>
                      <w:t>тысяч рублей</w:t>
                    </w:r>
                  </w:p>
                </w:txbxContent>
              </v:textbox>
            </v:rect>
            <v:rect id="_x0000_s1359" style="position:absolute;left:7209;top:1939;width:1136;height:517" strokeweight="0"/>
            <v:line id="_x0000_s1360" style="position:absolute" from="7282,2081" to="7675,2082" strokecolor="navy"/>
            <v:shape id="_x0000_s1361" style="position:absolute;left:7428;top:2042;width:87;height:78" coordsize="87,78" path="m44,l87,39,44,78,,39,44,xe" fillcolor="navy" strokecolor="navy">
              <v:path arrowok="t"/>
            </v:shape>
            <v:rect id="_x0000_s1362" style="position:absolute;left:7719;top:1977;width:600;height:210;mso-wrap-style:none" filled="f" stroked="f">
              <v:textbox style="mso-fit-shape-to-text:t" inset="0,0,0,0">
                <w:txbxContent>
                  <w:p w:rsidR="004A6C13" w:rsidRDefault="004A6C13" w:rsidP="003C1D19">
                    <w:r>
                      <w:rPr>
                        <w:rFonts w:ascii="Arial" w:hAnsi="Arial" w:cs="Arial"/>
                        <w:color w:val="000000"/>
                        <w:sz w:val="16"/>
                        <w:szCs w:val="16"/>
                        <w:lang w:val="en-US"/>
                      </w:rPr>
                      <w:t>приход</w:t>
                    </w:r>
                  </w:p>
                </w:txbxContent>
              </v:textbox>
            </v:rect>
            <v:line id="_x0000_s1363" style="position:absolute" from="7282,2339" to="7675,2340" strokecolor="fuchsia"/>
            <v:rect id="_x0000_s1364" style="position:absolute;left:7428;top:2300;width:73;height:65" fillcolor="fuchsia" strokecolor="fuchsia"/>
            <v:rect id="_x0000_s1365" style="position:absolute;left:7719;top:2236;width:570;height:210;mso-wrap-style:none" filled="f" stroked="f">
              <v:textbox style="mso-fit-shape-to-text:t" inset="0,0,0,0">
                <w:txbxContent>
                  <w:p w:rsidR="004A6C13" w:rsidRDefault="004A6C13" w:rsidP="003C1D19">
                    <w:r>
                      <w:rPr>
                        <w:rFonts w:ascii="Arial" w:hAnsi="Arial" w:cs="Arial"/>
                        <w:color w:val="000000"/>
                        <w:sz w:val="16"/>
                        <w:szCs w:val="16"/>
                        <w:lang w:val="en-US"/>
                      </w:rPr>
                      <w:t>расход</w:t>
                    </w:r>
                  </w:p>
                </w:txbxContent>
              </v:textbox>
            </v:rect>
            <v:rect id="_x0000_s1366" style="position:absolute;left:73;top:65;width:8374;height:4445" filled="f" strokecolor="white" strokeweight="0"/>
            <w10:wrap type="none"/>
            <w10:anchorlock/>
          </v:group>
        </w:pict>
      </w:r>
    </w:p>
    <w:p w:rsidR="003C1D19" w:rsidRPr="005E61EE" w:rsidRDefault="003C1D19" w:rsidP="003C1D19">
      <w:pPr>
        <w:spacing w:line="360" w:lineRule="auto"/>
        <w:ind w:firstLine="708"/>
        <w:jc w:val="both"/>
        <w:rPr>
          <w:sz w:val="28"/>
          <w:szCs w:val="28"/>
        </w:rPr>
      </w:pPr>
    </w:p>
    <w:p w:rsidR="00265A83" w:rsidRDefault="00265A83" w:rsidP="003C1D19">
      <w:pPr>
        <w:spacing w:line="360" w:lineRule="auto"/>
        <w:jc w:val="both"/>
        <w:rPr>
          <w:sz w:val="28"/>
          <w:szCs w:val="28"/>
        </w:rPr>
      </w:pPr>
    </w:p>
    <w:p w:rsidR="003C1D19" w:rsidRPr="005E61EE" w:rsidRDefault="003C1D19" w:rsidP="003C1D19">
      <w:pPr>
        <w:spacing w:line="360" w:lineRule="auto"/>
        <w:jc w:val="both"/>
        <w:rPr>
          <w:sz w:val="28"/>
          <w:szCs w:val="28"/>
        </w:rPr>
      </w:pPr>
      <w:r w:rsidRPr="005E61EE">
        <w:rPr>
          <w:sz w:val="28"/>
          <w:szCs w:val="28"/>
        </w:rPr>
        <w:t xml:space="preserve">Рис. 3.5. Анализ движения денежных средств по месяцам за </w:t>
      </w:r>
      <w:smartTag w:uri="urn:schemas-microsoft-com:office:smarttags" w:element="metricconverter">
        <w:smartTagPr>
          <w:attr w:name="ProductID" w:val="2010 г"/>
        </w:smartTagPr>
        <w:r w:rsidRPr="005E61EE">
          <w:rPr>
            <w:sz w:val="28"/>
            <w:szCs w:val="28"/>
          </w:rPr>
          <w:t>20</w:t>
        </w:r>
        <w:r>
          <w:rPr>
            <w:sz w:val="28"/>
            <w:szCs w:val="28"/>
          </w:rPr>
          <w:t xml:space="preserve">10 </w:t>
        </w:r>
        <w:r w:rsidRPr="005E61EE">
          <w:rPr>
            <w:sz w:val="28"/>
            <w:szCs w:val="28"/>
          </w:rPr>
          <w:t>г</w:t>
        </w:r>
      </w:smartTag>
      <w:r w:rsidRPr="005E61EE">
        <w:rPr>
          <w:sz w:val="28"/>
          <w:szCs w:val="28"/>
        </w:rPr>
        <w:t>. (в тыс.</w:t>
      </w:r>
      <w:r>
        <w:rPr>
          <w:sz w:val="28"/>
          <w:szCs w:val="28"/>
        </w:rPr>
        <w:t xml:space="preserve"> </w:t>
      </w:r>
      <w:r w:rsidRPr="005E61EE">
        <w:rPr>
          <w:sz w:val="28"/>
          <w:szCs w:val="28"/>
        </w:rPr>
        <w:t>руб.).</w:t>
      </w:r>
    </w:p>
    <w:p w:rsidR="003C1D19" w:rsidRPr="005E61EE" w:rsidRDefault="003C1D19" w:rsidP="003C1D19">
      <w:pPr>
        <w:spacing w:line="360" w:lineRule="auto"/>
        <w:jc w:val="both"/>
        <w:rPr>
          <w:sz w:val="28"/>
          <w:szCs w:val="28"/>
        </w:rPr>
      </w:pPr>
      <w:r>
        <w:rPr>
          <w:i/>
          <w:sz w:val="28"/>
          <w:szCs w:val="28"/>
        </w:rPr>
        <w:t xml:space="preserve">          </w:t>
      </w:r>
      <w:r>
        <w:rPr>
          <w:sz w:val="28"/>
          <w:szCs w:val="28"/>
        </w:rPr>
        <w:t xml:space="preserve">Стоит отметить, что </w:t>
      </w:r>
      <w:r w:rsidRPr="005E61EE">
        <w:rPr>
          <w:sz w:val="28"/>
          <w:szCs w:val="28"/>
        </w:rPr>
        <w:t xml:space="preserve"> образуется большой избыток денежных средств, который, в лучшем, случае работает на финансовых операциях, что в производственно-коммерч</w:t>
      </w:r>
      <w:r>
        <w:rPr>
          <w:sz w:val="28"/>
          <w:szCs w:val="28"/>
        </w:rPr>
        <w:t>еской компании нецелесообразно. Р</w:t>
      </w:r>
      <w:r w:rsidRPr="005E61EE">
        <w:rPr>
          <w:sz w:val="28"/>
          <w:szCs w:val="28"/>
        </w:rPr>
        <w:t xml:space="preserve">уководству и акционерам компании </w:t>
      </w:r>
      <w:r>
        <w:rPr>
          <w:sz w:val="28"/>
          <w:szCs w:val="28"/>
        </w:rPr>
        <w:t xml:space="preserve">предложено </w:t>
      </w:r>
      <w:r w:rsidRPr="005E61EE">
        <w:rPr>
          <w:sz w:val="28"/>
          <w:szCs w:val="28"/>
        </w:rPr>
        <w:t>разработать инвестиционную программу и вкладывать свободные денежные средства в расширение производства или организацию нового направления в бизнесе. В противном случае, рентабельность собственного капитала начнет снижаться.</w:t>
      </w:r>
    </w:p>
    <w:p w:rsidR="003C1D19" w:rsidRPr="005E61EE" w:rsidRDefault="000E03FB" w:rsidP="003C1D19">
      <w:pPr>
        <w:spacing w:line="360" w:lineRule="auto"/>
        <w:ind w:firstLine="708"/>
        <w:jc w:val="both"/>
        <w:rPr>
          <w:sz w:val="28"/>
          <w:szCs w:val="28"/>
        </w:rPr>
      </w:pPr>
      <w:r>
        <w:rPr>
          <w:noProof/>
          <w:sz w:val="28"/>
          <w:szCs w:val="28"/>
        </w:rPr>
        <w:pict>
          <v:shapetype id="_x0000_t202" coordsize="21600,21600" o:spt="202" path="m,l,21600r21600,l21600,xe">
            <v:stroke joinstyle="miter"/>
            <v:path gradientshapeok="t" o:connecttype="rect"/>
          </v:shapetype>
          <v:shape id="_x0000_s1625" type="#_x0000_t202" style="position:absolute;left:0;text-align:left;margin-left:84pt;margin-top:450pt;width:222.3pt;height:21.15pt;z-index:251657216" stroked="f">
            <v:textbox style="mso-next-textbox:#_x0000_s1625">
              <w:txbxContent>
                <w:p w:rsidR="004A6C13" w:rsidRPr="00D66D78" w:rsidRDefault="004A6C13" w:rsidP="003C1D19">
                  <w:pPr>
                    <w:rPr>
                      <w:rFonts w:ascii="Arial" w:hAnsi="Arial" w:cs="Arial"/>
                      <w:b/>
                    </w:rPr>
                  </w:pPr>
                  <w:r>
                    <w:rPr>
                      <w:rFonts w:ascii="Arial" w:hAnsi="Arial" w:cs="Arial"/>
                      <w:b/>
                    </w:rPr>
                    <w:t xml:space="preserve">     </w:t>
                  </w:r>
                  <w:r w:rsidRPr="00D66D78">
                    <w:rPr>
                      <w:rFonts w:ascii="Arial" w:hAnsi="Arial" w:cs="Arial"/>
                      <w:b/>
                    </w:rPr>
                    <w:t xml:space="preserve">2005г.   </w:t>
                  </w:r>
                  <w:r>
                    <w:rPr>
                      <w:rFonts w:ascii="Arial" w:hAnsi="Arial" w:cs="Arial"/>
                      <w:b/>
                    </w:rPr>
                    <w:t xml:space="preserve">               </w:t>
                  </w:r>
                  <w:r w:rsidRPr="00D66D78">
                    <w:rPr>
                      <w:rFonts w:ascii="Arial" w:hAnsi="Arial" w:cs="Arial"/>
                      <w:b/>
                    </w:rPr>
                    <w:t xml:space="preserve"> 2006г.    </w:t>
                  </w:r>
                  <w:r>
                    <w:rPr>
                      <w:rFonts w:ascii="Arial" w:hAnsi="Arial" w:cs="Arial"/>
                      <w:b/>
                    </w:rPr>
                    <w:t xml:space="preserve">       </w:t>
                  </w:r>
                  <w:r w:rsidRPr="00D66D78">
                    <w:rPr>
                      <w:rFonts w:ascii="Arial" w:hAnsi="Arial" w:cs="Arial"/>
                      <w:b/>
                    </w:rPr>
                    <w:t xml:space="preserve">  2007г.</w:t>
                  </w:r>
                </w:p>
              </w:txbxContent>
            </v:textbox>
          </v:shape>
        </w:pict>
      </w:r>
      <w:r w:rsidR="003C1D19">
        <w:rPr>
          <w:sz w:val="28"/>
          <w:szCs w:val="28"/>
        </w:rPr>
        <w:t>Если</w:t>
      </w:r>
      <w:r w:rsidR="003C1D19" w:rsidRPr="005E61EE">
        <w:rPr>
          <w:sz w:val="28"/>
          <w:szCs w:val="28"/>
        </w:rPr>
        <w:t xml:space="preserve"> оставить все как есть в финансовом отделе компании и не применить вышеизложенные рекомендации, то, как видно из таблиц сравнения финансовых показателей ситуация не только не </w:t>
      </w:r>
      <w:r w:rsidR="003C1D19">
        <w:rPr>
          <w:sz w:val="28"/>
          <w:szCs w:val="28"/>
        </w:rPr>
        <w:t>улучшиться, а уже начиная с 2009</w:t>
      </w:r>
      <w:r w:rsidR="003C1D19" w:rsidRPr="005E61EE">
        <w:rPr>
          <w:sz w:val="28"/>
          <w:szCs w:val="28"/>
        </w:rPr>
        <w:t>г. резко начнет у</w:t>
      </w:r>
      <w:r w:rsidR="003C1D19">
        <w:rPr>
          <w:sz w:val="28"/>
          <w:szCs w:val="28"/>
        </w:rPr>
        <w:t xml:space="preserve">худшаться. Так например, в </w:t>
      </w:r>
      <w:smartTag w:uri="urn:schemas-microsoft-com:office:smarttags" w:element="metricconverter">
        <w:smartTagPr>
          <w:attr w:name="ProductID" w:val="2010 г"/>
        </w:smartTagPr>
        <w:r w:rsidR="003C1D19">
          <w:rPr>
            <w:sz w:val="28"/>
            <w:szCs w:val="28"/>
          </w:rPr>
          <w:t xml:space="preserve">2010 </w:t>
        </w:r>
        <w:r w:rsidR="003C1D19" w:rsidRPr="005E61EE">
          <w:rPr>
            <w:sz w:val="28"/>
            <w:szCs w:val="28"/>
          </w:rPr>
          <w:t>г</w:t>
        </w:r>
      </w:smartTag>
      <w:r w:rsidR="003C1D19" w:rsidRPr="005E61EE">
        <w:rPr>
          <w:sz w:val="28"/>
          <w:szCs w:val="28"/>
        </w:rPr>
        <w:t>. компания войдет с огромной задолженностью перед банком по краткосрочному кредиту, с увеличивающейся дебиторской задолженностью</w:t>
      </w:r>
      <w:r w:rsidR="003C1D19">
        <w:rPr>
          <w:sz w:val="28"/>
          <w:szCs w:val="28"/>
        </w:rPr>
        <w:t xml:space="preserve">, </w:t>
      </w:r>
      <w:r w:rsidR="003C1D19" w:rsidRPr="005E61EE">
        <w:rPr>
          <w:sz w:val="28"/>
          <w:szCs w:val="28"/>
        </w:rPr>
        <w:t xml:space="preserve"> и если даже 100% повторив план продаж </w:t>
      </w:r>
      <w:smartTag w:uri="urn:schemas-microsoft-com:office:smarttags" w:element="metricconverter">
        <w:smartTagPr>
          <w:attr w:name="ProductID" w:val="2009 г"/>
        </w:smartTagPr>
        <w:r w:rsidR="003C1D19" w:rsidRPr="005E61EE">
          <w:rPr>
            <w:sz w:val="28"/>
            <w:szCs w:val="28"/>
          </w:rPr>
          <w:t>200</w:t>
        </w:r>
        <w:r w:rsidR="003C1D19">
          <w:rPr>
            <w:sz w:val="28"/>
            <w:szCs w:val="28"/>
          </w:rPr>
          <w:t xml:space="preserve">9 </w:t>
        </w:r>
        <w:r w:rsidR="003C1D19" w:rsidRPr="005E61EE">
          <w:rPr>
            <w:sz w:val="28"/>
            <w:szCs w:val="28"/>
          </w:rPr>
          <w:t>г</w:t>
        </w:r>
      </w:smartTag>
      <w:r w:rsidR="003C1D19" w:rsidRPr="005E61EE">
        <w:rPr>
          <w:sz w:val="28"/>
          <w:szCs w:val="28"/>
        </w:rPr>
        <w:t xml:space="preserve">. рентабельность собственного капитала резко снизится до 13,42%, а в последствии ещё больше </w:t>
      </w:r>
      <w:r w:rsidR="003C1D19">
        <w:rPr>
          <w:sz w:val="28"/>
          <w:szCs w:val="28"/>
        </w:rPr>
        <w:t xml:space="preserve">(как видно на графике), и к 2011-2012 </w:t>
      </w:r>
      <w:r w:rsidR="003C1D19" w:rsidRPr="005E61EE">
        <w:rPr>
          <w:sz w:val="28"/>
          <w:szCs w:val="28"/>
        </w:rPr>
        <w:t xml:space="preserve">гг. компания </w:t>
      </w:r>
      <w:r w:rsidR="003C1D19">
        <w:rPr>
          <w:sz w:val="28"/>
          <w:szCs w:val="28"/>
        </w:rPr>
        <w:t xml:space="preserve"> может оказаться на   грани банкротства</w:t>
      </w:r>
      <w:r w:rsidR="003C1D19" w:rsidRPr="005E61EE">
        <w:rPr>
          <w:sz w:val="28"/>
          <w:szCs w:val="28"/>
        </w:rPr>
        <w:t xml:space="preserve"> Это хорошо видно на </w:t>
      </w:r>
      <w:r w:rsidR="003C1D19">
        <w:rPr>
          <w:sz w:val="28"/>
          <w:szCs w:val="28"/>
        </w:rPr>
        <w:t xml:space="preserve">   </w:t>
      </w:r>
      <w:r w:rsidR="003C1D19" w:rsidRPr="005E61EE">
        <w:rPr>
          <w:sz w:val="28"/>
          <w:szCs w:val="28"/>
        </w:rPr>
        <w:t>рисунке 3.6.</w:t>
      </w:r>
    </w:p>
    <w:p w:rsidR="003C1D19" w:rsidRPr="005E61EE" w:rsidRDefault="000E03FB" w:rsidP="003C1D19">
      <w:pPr>
        <w:spacing w:line="360" w:lineRule="auto"/>
        <w:jc w:val="both"/>
        <w:rPr>
          <w:sz w:val="28"/>
          <w:szCs w:val="28"/>
        </w:rPr>
      </w:pPr>
      <w:r>
        <w:rPr>
          <w:noProof/>
          <w:sz w:val="28"/>
          <w:szCs w:val="28"/>
        </w:rPr>
        <w:pict>
          <v:shape id="_x0000_s1627" type="#_x0000_t75" style="position:absolute;left:0;text-align:left;margin-left:6pt;margin-top:46.95pt;width:455pt;height:234pt;z-index:251659264">
            <v:imagedata r:id="rId64" o:title="" cropbottom="10767f"/>
            <w10:wrap type="square"/>
          </v:shape>
        </w:pict>
      </w:r>
    </w:p>
    <w:p w:rsidR="003C1D19" w:rsidRPr="005E61EE" w:rsidRDefault="003C1D19" w:rsidP="003C1D19">
      <w:pPr>
        <w:spacing w:line="360" w:lineRule="auto"/>
        <w:ind w:firstLine="708"/>
        <w:jc w:val="both"/>
        <w:rPr>
          <w:sz w:val="28"/>
          <w:szCs w:val="28"/>
        </w:rPr>
      </w:pPr>
      <w:r w:rsidRPr="005E61EE">
        <w:rPr>
          <w:sz w:val="28"/>
          <w:szCs w:val="28"/>
        </w:rPr>
        <w:t xml:space="preserve">            </w:t>
      </w:r>
      <w:smartTag w:uri="urn:schemas-microsoft-com:office:smarttags" w:element="metricconverter">
        <w:smartTagPr>
          <w:attr w:name="ProductID" w:val="2009 г"/>
        </w:smartTagPr>
        <w:r w:rsidRPr="005E61EE">
          <w:rPr>
            <w:sz w:val="28"/>
            <w:szCs w:val="28"/>
          </w:rPr>
          <w:t>200</w:t>
        </w:r>
        <w:r>
          <w:rPr>
            <w:sz w:val="28"/>
            <w:szCs w:val="28"/>
          </w:rPr>
          <w:t>9</w:t>
        </w:r>
        <w:r w:rsidRPr="005E61EE">
          <w:rPr>
            <w:sz w:val="28"/>
            <w:szCs w:val="28"/>
          </w:rPr>
          <w:t xml:space="preserve"> г</w:t>
        </w:r>
      </w:smartTag>
      <w:r>
        <w:rPr>
          <w:sz w:val="28"/>
          <w:szCs w:val="28"/>
        </w:rPr>
        <w:t xml:space="preserve">.          </w:t>
      </w:r>
      <w:smartTag w:uri="urn:schemas-microsoft-com:office:smarttags" w:element="metricconverter">
        <w:smartTagPr>
          <w:attr w:name="ProductID" w:val="2010 г"/>
        </w:smartTagPr>
        <w:r>
          <w:rPr>
            <w:sz w:val="28"/>
            <w:szCs w:val="28"/>
          </w:rPr>
          <w:t>2010</w:t>
        </w:r>
        <w:r w:rsidRPr="005E61EE">
          <w:rPr>
            <w:sz w:val="28"/>
            <w:szCs w:val="28"/>
          </w:rPr>
          <w:t xml:space="preserve"> г</w:t>
        </w:r>
      </w:smartTag>
      <w:r>
        <w:rPr>
          <w:sz w:val="28"/>
          <w:szCs w:val="28"/>
        </w:rPr>
        <w:t xml:space="preserve">.          </w:t>
      </w:r>
      <w:smartTag w:uri="urn:schemas-microsoft-com:office:smarttags" w:element="metricconverter">
        <w:smartTagPr>
          <w:attr w:name="ProductID" w:val="2011 г"/>
        </w:smartTagPr>
        <w:r>
          <w:rPr>
            <w:sz w:val="28"/>
            <w:szCs w:val="28"/>
          </w:rPr>
          <w:t>2011</w:t>
        </w:r>
        <w:r w:rsidRPr="005E61EE">
          <w:rPr>
            <w:sz w:val="28"/>
            <w:szCs w:val="28"/>
          </w:rPr>
          <w:t xml:space="preserve"> г</w:t>
        </w:r>
      </w:smartTag>
      <w:r w:rsidRPr="005E61EE">
        <w:rPr>
          <w:sz w:val="28"/>
          <w:szCs w:val="28"/>
        </w:rPr>
        <w:t>.</w:t>
      </w:r>
    </w:p>
    <w:p w:rsidR="003C1D19" w:rsidRDefault="003C1D19" w:rsidP="003C1D19">
      <w:pPr>
        <w:pStyle w:val="20"/>
        <w:ind w:firstLine="708"/>
        <w:jc w:val="both"/>
      </w:pPr>
    </w:p>
    <w:p w:rsidR="003C1D19" w:rsidRDefault="000E03FB" w:rsidP="003C1D19">
      <w:pPr>
        <w:pStyle w:val="20"/>
        <w:jc w:val="both"/>
        <w:rPr>
          <w:sz w:val="28"/>
          <w:szCs w:val="28"/>
        </w:rPr>
      </w:pPr>
      <w:r>
        <w:rPr>
          <w:noProof/>
          <w:sz w:val="28"/>
          <w:szCs w:val="28"/>
        </w:rPr>
        <w:pict>
          <v:rect id="_x0000_s1626" style="position:absolute;left:0;text-align:left;margin-left:-150pt;margin-top:94.5pt;width:198pt;height:30pt;rotation:90;z-index:251658240" filled="f" stroked="f">
            <v:textbox style="layout-flow:vertical;mso-layout-flow-alt:bottom-to-top;mso-next-textbox:#_x0000_s1626" inset="0,0,0,0">
              <w:txbxContent>
                <w:p w:rsidR="004A6C13" w:rsidRDefault="004A6C13" w:rsidP="003C1D19">
                  <w:pPr>
                    <w:jc w:val="center"/>
                  </w:pPr>
                </w:p>
              </w:txbxContent>
            </v:textbox>
          </v:rect>
        </w:pict>
      </w:r>
      <w:r w:rsidR="003C1D19" w:rsidRPr="00FA1879">
        <w:rPr>
          <w:sz w:val="28"/>
          <w:szCs w:val="28"/>
        </w:rPr>
        <w:t xml:space="preserve">Рис. 3.6. Сравнение показателей рентабельности собственного капитала по годам 2008 – 2010 гг. по видению автора и финансового директора компании. </w:t>
      </w: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Pr="00157969" w:rsidRDefault="003C1D19" w:rsidP="003C1D19">
      <w:pPr>
        <w:pStyle w:val="20"/>
        <w:jc w:val="center"/>
        <w:rPr>
          <w:sz w:val="28"/>
          <w:szCs w:val="28"/>
        </w:rPr>
      </w:pPr>
      <w:r w:rsidRPr="00157969">
        <w:rPr>
          <w:b/>
        </w:rPr>
        <w:t>ЗАКЛЮЧЕНИЕ</w:t>
      </w:r>
    </w:p>
    <w:p w:rsidR="003C1D19" w:rsidRPr="005E61EE" w:rsidRDefault="003C1D19" w:rsidP="003C1D19">
      <w:pPr>
        <w:spacing w:line="360" w:lineRule="auto"/>
        <w:ind w:firstLine="720"/>
        <w:jc w:val="both"/>
        <w:rPr>
          <w:sz w:val="28"/>
          <w:szCs w:val="28"/>
        </w:rPr>
      </w:pPr>
      <w:r>
        <w:rPr>
          <w:sz w:val="28"/>
          <w:szCs w:val="28"/>
        </w:rPr>
        <w:t>Задача совершенствования финансовых результатов организации</w:t>
      </w:r>
      <w:r w:rsidRPr="005E61EE">
        <w:rPr>
          <w:sz w:val="28"/>
          <w:szCs w:val="28"/>
        </w:rPr>
        <w:t xml:space="preserve"> не может успешно реализовы</w:t>
      </w:r>
      <w:r w:rsidRPr="005E61EE">
        <w:rPr>
          <w:sz w:val="28"/>
          <w:szCs w:val="28"/>
        </w:rPr>
        <w:softHyphen/>
        <w:t>ваться лишь на основе благих пожеланий и администрирования. Нуж</w:t>
      </w:r>
      <w:r w:rsidRPr="005E61EE">
        <w:rPr>
          <w:sz w:val="28"/>
          <w:szCs w:val="28"/>
        </w:rPr>
        <w:softHyphen/>
        <w:t>ны финансовые инструменты и механизмы влияния на производст</w:t>
      </w:r>
      <w:r w:rsidRPr="005E61EE">
        <w:rPr>
          <w:sz w:val="28"/>
          <w:szCs w:val="28"/>
        </w:rPr>
        <w:softHyphen/>
        <w:t>венную систему, воздействие через финансовые рычаги, регулирова</w:t>
      </w:r>
      <w:r w:rsidRPr="005E61EE">
        <w:rPr>
          <w:sz w:val="28"/>
          <w:szCs w:val="28"/>
        </w:rPr>
        <w:softHyphen/>
        <w:t>ние через финансовые потоки, которые используются в финансовой политике. Поэтому успех политики управления производственной сис</w:t>
      </w:r>
      <w:r w:rsidRPr="005E61EE">
        <w:rPr>
          <w:sz w:val="28"/>
          <w:szCs w:val="28"/>
        </w:rPr>
        <w:softHyphen/>
        <w:t>темой определяется финансовой политикой. Методы и приемы финан</w:t>
      </w:r>
      <w:r w:rsidRPr="005E61EE">
        <w:rPr>
          <w:sz w:val="28"/>
          <w:szCs w:val="28"/>
        </w:rPr>
        <w:softHyphen/>
        <w:t xml:space="preserve">совой политики позволяют анализировать и оценивать: </w:t>
      </w:r>
    </w:p>
    <w:p w:rsidR="003C1D19" w:rsidRPr="005E61EE" w:rsidRDefault="003C1D19" w:rsidP="003C1D19">
      <w:pPr>
        <w:spacing w:line="360" w:lineRule="auto"/>
        <w:ind w:firstLine="720"/>
        <w:jc w:val="both"/>
        <w:rPr>
          <w:sz w:val="28"/>
          <w:szCs w:val="28"/>
        </w:rPr>
      </w:pPr>
      <w:r w:rsidRPr="005E61EE">
        <w:rPr>
          <w:sz w:val="28"/>
          <w:szCs w:val="28"/>
        </w:rPr>
        <w:t>-соответствие происходящих процессов и явлений намечен</w:t>
      </w:r>
      <w:r w:rsidRPr="005E61EE">
        <w:rPr>
          <w:sz w:val="28"/>
          <w:szCs w:val="28"/>
        </w:rPr>
        <w:softHyphen/>
        <w:t xml:space="preserve">ным целям; </w:t>
      </w:r>
    </w:p>
    <w:p w:rsidR="003C1D19" w:rsidRPr="005E61EE" w:rsidRDefault="003C1D19" w:rsidP="003C1D19">
      <w:pPr>
        <w:spacing w:line="360" w:lineRule="auto"/>
        <w:ind w:firstLine="720"/>
        <w:jc w:val="both"/>
        <w:rPr>
          <w:sz w:val="28"/>
          <w:szCs w:val="28"/>
        </w:rPr>
      </w:pPr>
      <w:r w:rsidRPr="005E61EE">
        <w:rPr>
          <w:sz w:val="28"/>
          <w:szCs w:val="28"/>
        </w:rPr>
        <w:t>-эффективность проводимой финансовой политики с точки зрения способностей и возможностей влиять на управляе</w:t>
      </w:r>
      <w:r w:rsidRPr="005E61EE">
        <w:rPr>
          <w:sz w:val="28"/>
          <w:szCs w:val="28"/>
        </w:rPr>
        <w:softHyphen/>
        <w:t xml:space="preserve">мые процессы; </w:t>
      </w:r>
    </w:p>
    <w:p w:rsidR="003C1D19" w:rsidRPr="005E61EE" w:rsidRDefault="003C1D19" w:rsidP="003C1D19">
      <w:pPr>
        <w:spacing w:line="360" w:lineRule="auto"/>
        <w:ind w:firstLine="720"/>
        <w:jc w:val="both"/>
        <w:rPr>
          <w:sz w:val="28"/>
          <w:szCs w:val="28"/>
        </w:rPr>
      </w:pPr>
      <w:r w:rsidRPr="005E61EE">
        <w:rPr>
          <w:sz w:val="28"/>
          <w:szCs w:val="28"/>
        </w:rPr>
        <w:t>-соответствие финансово-политических установок реальным условиям и возможностям корректировать стратегию и так</w:t>
      </w:r>
      <w:r w:rsidRPr="005E61EE">
        <w:rPr>
          <w:sz w:val="28"/>
          <w:szCs w:val="28"/>
        </w:rPr>
        <w:softHyphen/>
        <w:t xml:space="preserve">тику финансового управления. </w:t>
      </w:r>
    </w:p>
    <w:p w:rsidR="003C1D19" w:rsidRPr="005E61EE" w:rsidRDefault="003C1D19" w:rsidP="003C1D19">
      <w:pPr>
        <w:spacing w:line="360" w:lineRule="auto"/>
        <w:jc w:val="both"/>
        <w:rPr>
          <w:sz w:val="28"/>
          <w:szCs w:val="28"/>
        </w:rPr>
      </w:pPr>
      <w:r>
        <w:rPr>
          <w:sz w:val="28"/>
          <w:szCs w:val="28"/>
        </w:rPr>
        <w:t xml:space="preserve">         Анализ финансовых показателей организации</w:t>
      </w:r>
      <w:r w:rsidRPr="005E61EE">
        <w:rPr>
          <w:sz w:val="28"/>
          <w:szCs w:val="28"/>
        </w:rPr>
        <w:t xml:space="preserve"> побуждает предпринимателя ясно представлять намеченные цели, способы, приемы, средства, механизмы и возможности их достижения. Проведение финансовой политики требует подбора адекватных форм, способов, приемов, средств и механизмов ее реализации. Финансовая политика призва</w:t>
      </w:r>
      <w:r w:rsidRPr="005E61EE">
        <w:rPr>
          <w:sz w:val="28"/>
          <w:szCs w:val="28"/>
        </w:rPr>
        <w:softHyphen/>
        <w:t>на учесть многофакторность, многокомпонентность и многовариантность управления финансами для достижения намеченных целей и выполнения поставленных задач. При отсутствии такой политики действия руководства и персонала становятся неосознанными, хао</w:t>
      </w:r>
      <w:r w:rsidRPr="005E61EE">
        <w:rPr>
          <w:sz w:val="28"/>
          <w:szCs w:val="28"/>
        </w:rPr>
        <w:softHyphen/>
        <w:t xml:space="preserve">тичными, недальновидными. В результате организация впадает в большую зависимость от случайных обстоятельств. Поэтому финансовая политика является необходимым элементом управления, ее построение и проведение не только отражают цели работодателей, но и характеризуют целеустремленность руководства, способность систематически преследовать и реализовывать интересы сторон управления в финансово- производственных процессах. </w:t>
      </w:r>
    </w:p>
    <w:p w:rsidR="003C1D19" w:rsidRDefault="003C1D19" w:rsidP="003C1D19">
      <w:pPr>
        <w:spacing w:line="360" w:lineRule="auto"/>
        <w:ind w:firstLine="720"/>
        <w:jc w:val="both"/>
        <w:rPr>
          <w:sz w:val="28"/>
          <w:szCs w:val="28"/>
        </w:rPr>
      </w:pPr>
      <w:r w:rsidRPr="005E61EE">
        <w:rPr>
          <w:sz w:val="28"/>
          <w:szCs w:val="28"/>
        </w:rPr>
        <w:t>Игнорирование финансовой политики приводит к потере целе</w:t>
      </w:r>
      <w:r w:rsidRPr="005E61EE">
        <w:rPr>
          <w:sz w:val="28"/>
          <w:szCs w:val="28"/>
        </w:rPr>
        <w:softHyphen/>
        <w:t>устремленности, ясного представления целей финансового управле</w:t>
      </w:r>
      <w:r w:rsidRPr="005E61EE">
        <w:rPr>
          <w:sz w:val="28"/>
          <w:szCs w:val="28"/>
        </w:rPr>
        <w:softHyphen/>
        <w:t>ния, к неадекватному выбору форм, способов, приемов, средств и механизмов управления финансами. Такие процессы сопровожда</w:t>
      </w:r>
      <w:r w:rsidRPr="005E61EE">
        <w:rPr>
          <w:sz w:val="28"/>
          <w:szCs w:val="28"/>
        </w:rPr>
        <w:softHyphen/>
        <w:t>ются потерей динамичности, стабильности, финансовой устойчиво</w:t>
      </w:r>
      <w:r w:rsidRPr="005E61EE">
        <w:rPr>
          <w:sz w:val="28"/>
          <w:szCs w:val="28"/>
        </w:rPr>
        <w:softHyphen/>
        <w:t>сти в работе организаций. При таком подходе руководство упускает имеющиеся возможности. Кризисные явления становятся законо</w:t>
      </w:r>
      <w:r w:rsidRPr="005E61EE">
        <w:rPr>
          <w:sz w:val="28"/>
          <w:szCs w:val="28"/>
        </w:rPr>
        <w:softHyphen/>
        <w:t>мерными, поэтому положения и методы краткосрочной и долгосрочной финансовой политики весьма актуальны и практически значимы.</w:t>
      </w:r>
    </w:p>
    <w:p w:rsidR="003C1D19" w:rsidRDefault="003C1D19" w:rsidP="003C1D19">
      <w:pPr>
        <w:spacing w:line="360" w:lineRule="auto"/>
        <w:ind w:firstLine="708"/>
        <w:jc w:val="both"/>
        <w:rPr>
          <w:sz w:val="28"/>
          <w:szCs w:val="28"/>
        </w:rPr>
      </w:pPr>
      <w:r w:rsidRPr="005E61EE">
        <w:rPr>
          <w:sz w:val="28"/>
          <w:szCs w:val="28"/>
        </w:rPr>
        <w:t>В данной работе, на примере ООО «</w:t>
      </w:r>
      <w:r w:rsidR="00255304">
        <w:rPr>
          <w:sz w:val="28"/>
          <w:szCs w:val="28"/>
        </w:rPr>
        <w:t>КОНЭКС</w:t>
      </w:r>
      <w:r w:rsidRPr="005E61EE">
        <w:rPr>
          <w:sz w:val="28"/>
          <w:szCs w:val="28"/>
        </w:rPr>
        <w:t xml:space="preserve">», </w:t>
      </w:r>
      <w:r>
        <w:rPr>
          <w:sz w:val="28"/>
          <w:szCs w:val="28"/>
        </w:rPr>
        <w:t xml:space="preserve">мы рассмотрели и доказали </w:t>
      </w:r>
      <w:r w:rsidRPr="005E61EE">
        <w:rPr>
          <w:sz w:val="28"/>
          <w:szCs w:val="28"/>
        </w:rPr>
        <w:t xml:space="preserve"> целесообразность пристально уделять внимание к проблемам разрыва денежного потока, к наличию собственных оборотных средств и к кредитной политике компании. Также на основе финансовых показателей компании  </w:t>
      </w:r>
      <w:r>
        <w:rPr>
          <w:sz w:val="28"/>
          <w:szCs w:val="28"/>
        </w:rPr>
        <w:t>показан</w:t>
      </w:r>
      <w:r w:rsidRPr="005E61EE">
        <w:rPr>
          <w:sz w:val="28"/>
          <w:szCs w:val="28"/>
        </w:rPr>
        <w:t xml:space="preserve"> прогноз критических ситуаций на ранней стадии развития. После их выявления </w:t>
      </w:r>
      <w:r>
        <w:rPr>
          <w:sz w:val="28"/>
          <w:szCs w:val="28"/>
        </w:rPr>
        <w:t>мы попытали</w:t>
      </w:r>
      <w:r w:rsidRPr="005E61EE">
        <w:rPr>
          <w:sz w:val="28"/>
          <w:szCs w:val="28"/>
        </w:rPr>
        <w:t>сь улучшить их без вмешательства в ценовую политику компании и в себестоимость продукции, т.е. в основном только с помощью финансовых инструментов и с убеждением акционеров заморозить вы</w:t>
      </w:r>
      <w:r>
        <w:rPr>
          <w:sz w:val="28"/>
          <w:szCs w:val="28"/>
        </w:rPr>
        <w:t>плату половины дивидендов в 2009</w:t>
      </w:r>
      <w:r w:rsidRPr="005E61EE">
        <w:rPr>
          <w:sz w:val="28"/>
          <w:szCs w:val="28"/>
        </w:rPr>
        <w:t>г. При этом</w:t>
      </w:r>
      <w:r>
        <w:rPr>
          <w:sz w:val="28"/>
          <w:szCs w:val="28"/>
        </w:rPr>
        <w:t xml:space="preserve">, </w:t>
      </w:r>
      <w:r w:rsidRPr="005E61EE">
        <w:rPr>
          <w:sz w:val="28"/>
          <w:szCs w:val="28"/>
        </w:rPr>
        <w:t xml:space="preserve"> как оказалось, возврат этой задолженности может безболезненно произойти уже в 200</w:t>
      </w:r>
      <w:r>
        <w:rPr>
          <w:sz w:val="28"/>
          <w:szCs w:val="28"/>
        </w:rPr>
        <w:t>9</w:t>
      </w:r>
      <w:r w:rsidRPr="005E61EE">
        <w:rPr>
          <w:sz w:val="28"/>
          <w:szCs w:val="28"/>
        </w:rPr>
        <w:t>г., а в последующ</w:t>
      </w:r>
      <w:r>
        <w:rPr>
          <w:sz w:val="28"/>
          <w:szCs w:val="28"/>
        </w:rPr>
        <w:t xml:space="preserve">ие годы объем выплат дивидендов возможно </w:t>
      </w:r>
      <w:r w:rsidRPr="005E61EE">
        <w:rPr>
          <w:sz w:val="28"/>
          <w:szCs w:val="28"/>
        </w:rPr>
        <w:t>увеличить более чем на 30%. Результатом работ</w:t>
      </w:r>
      <w:r>
        <w:rPr>
          <w:sz w:val="28"/>
          <w:szCs w:val="28"/>
        </w:rPr>
        <w:t>ы можно считать тот факт, что</w:t>
      </w:r>
      <w:r w:rsidRPr="005E61EE">
        <w:rPr>
          <w:sz w:val="28"/>
          <w:szCs w:val="28"/>
        </w:rPr>
        <w:t xml:space="preserve"> компани</w:t>
      </w:r>
      <w:r>
        <w:rPr>
          <w:sz w:val="28"/>
          <w:szCs w:val="28"/>
        </w:rPr>
        <w:t>ю,</w:t>
      </w:r>
      <w:r w:rsidRPr="005E61EE">
        <w:rPr>
          <w:sz w:val="28"/>
          <w:szCs w:val="28"/>
        </w:rPr>
        <w:t xml:space="preserve"> находящ</w:t>
      </w:r>
      <w:r>
        <w:rPr>
          <w:sz w:val="28"/>
          <w:szCs w:val="28"/>
        </w:rPr>
        <w:t>ую</w:t>
      </w:r>
      <w:r w:rsidRPr="005E61EE">
        <w:rPr>
          <w:sz w:val="28"/>
          <w:szCs w:val="28"/>
        </w:rPr>
        <w:t xml:space="preserve">ся на стадии «зрелости» (при которой показатели рентабельности стабильны) </w:t>
      </w:r>
      <w:r>
        <w:rPr>
          <w:sz w:val="28"/>
          <w:szCs w:val="28"/>
        </w:rPr>
        <w:t>можно вывести в стадию</w:t>
      </w:r>
      <w:r w:rsidRPr="005E61EE">
        <w:rPr>
          <w:sz w:val="28"/>
          <w:szCs w:val="28"/>
        </w:rPr>
        <w:t xml:space="preserve"> роста, т.е. рентабельность собственного капитала с каждым годом будет увеличиваться.</w:t>
      </w:r>
    </w:p>
    <w:p w:rsidR="003C1D19" w:rsidRDefault="003C1D19" w:rsidP="003C1D19">
      <w:pPr>
        <w:spacing w:line="360" w:lineRule="auto"/>
        <w:ind w:firstLine="720"/>
        <w:jc w:val="both"/>
        <w:rPr>
          <w:sz w:val="28"/>
          <w:szCs w:val="28"/>
        </w:rPr>
      </w:pPr>
    </w:p>
    <w:p w:rsidR="00265A83" w:rsidRDefault="00265A83" w:rsidP="003C1D19">
      <w:pPr>
        <w:spacing w:line="360" w:lineRule="auto"/>
        <w:ind w:firstLine="720"/>
        <w:jc w:val="both"/>
        <w:rPr>
          <w:sz w:val="28"/>
          <w:szCs w:val="28"/>
        </w:rPr>
      </w:pPr>
    </w:p>
    <w:p w:rsidR="00265A83" w:rsidRDefault="00265A83" w:rsidP="003C1D19">
      <w:pPr>
        <w:spacing w:line="360" w:lineRule="auto"/>
        <w:ind w:firstLine="720"/>
        <w:jc w:val="both"/>
        <w:rPr>
          <w:sz w:val="28"/>
          <w:szCs w:val="28"/>
        </w:rPr>
      </w:pPr>
    </w:p>
    <w:p w:rsidR="00265A83" w:rsidRDefault="00265A83" w:rsidP="003C1D19">
      <w:pPr>
        <w:spacing w:line="360" w:lineRule="auto"/>
        <w:ind w:firstLine="720"/>
        <w:jc w:val="both"/>
        <w:rPr>
          <w:sz w:val="28"/>
          <w:szCs w:val="28"/>
        </w:rPr>
      </w:pPr>
    </w:p>
    <w:p w:rsidR="00265A83" w:rsidRPr="005E61EE" w:rsidRDefault="00265A83" w:rsidP="003C1D19">
      <w:pPr>
        <w:spacing w:line="360" w:lineRule="auto"/>
        <w:ind w:firstLine="720"/>
        <w:jc w:val="both"/>
        <w:rPr>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spacing w:line="360" w:lineRule="auto"/>
        <w:ind w:firstLine="708"/>
        <w:jc w:val="center"/>
        <w:rPr>
          <w:b/>
          <w:sz w:val="28"/>
          <w:szCs w:val="28"/>
        </w:rPr>
      </w:pPr>
      <w:r w:rsidRPr="005E61EE">
        <w:rPr>
          <w:b/>
          <w:sz w:val="28"/>
          <w:szCs w:val="28"/>
        </w:rPr>
        <w:t>Список литературы</w:t>
      </w:r>
    </w:p>
    <w:p w:rsidR="00265A83" w:rsidRPr="00310A83" w:rsidRDefault="00265A83" w:rsidP="003C1D19">
      <w:pPr>
        <w:spacing w:line="360" w:lineRule="auto"/>
        <w:ind w:firstLine="708"/>
        <w:jc w:val="center"/>
        <w:rPr>
          <w:b/>
          <w:sz w:val="28"/>
          <w:szCs w:val="28"/>
        </w:rPr>
      </w:pP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Гражданский кодекс Российской Федерации.- М:  ИНФРА - М, 2005</w:t>
      </w:r>
    </w:p>
    <w:p w:rsidR="003C1D19"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 xml:space="preserve">Федеральный закон от 8 февраля </w:t>
      </w:r>
      <w:smartTag w:uri="urn:schemas-microsoft-com:office:smarttags" w:element="metricconverter">
        <w:smartTagPr>
          <w:attr w:name="ProductID" w:val="1998 г"/>
        </w:smartTagPr>
        <w:r w:rsidRPr="005E61EE">
          <w:rPr>
            <w:sz w:val="28"/>
            <w:szCs w:val="28"/>
          </w:rPr>
          <w:t>1998 г</w:t>
        </w:r>
      </w:smartTag>
      <w:r w:rsidRPr="005E61EE">
        <w:rPr>
          <w:sz w:val="28"/>
          <w:szCs w:val="28"/>
        </w:rPr>
        <w:t>.   14-ФЗ "Об обществах с ограниченной ответственностью" (в ред. последних изменений). - М:  ИНФРА - М, 2005</w:t>
      </w:r>
    </w:p>
    <w:p w:rsidR="003C1D19" w:rsidRDefault="003C1D19" w:rsidP="003C1D19">
      <w:pPr>
        <w:numPr>
          <w:ilvl w:val="0"/>
          <w:numId w:val="4"/>
        </w:numPr>
        <w:tabs>
          <w:tab w:val="clear" w:pos="1429"/>
        </w:tabs>
        <w:spacing w:line="360" w:lineRule="auto"/>
        <w:ind w:left="0" w:firstLine="709"/>
        <w:jc w:val="both"/>
        <w:rPr>
          <w:sz w:val="28"/>
          <w:szCs w:val="28"/>
        </w:rPr>
      </w:pPr>
      <w:r>
        <w:rPr>
          <w:sz w:val="28"/>
          <w:szCs w:val="28"/>
        </w:rPr>
        <w:t>Бочаров В.В. Финансовый анализ. – СПб.: ПИТЕР, 2009</w:t>
      </w:r>
    </w:p>
    <w:p w:rsidR="003C1D19" w:rsidRDefault="003C1D19" w:rsidP="003C1D19">
      <w:pPr>
        <w:numPr>
          <w:ilvl w:val="0"/>
          <w:numId w:val="4"/>
        </w:numPr>
        <w:tabs>
          <w:tab w:val="clear" w:pos="1429"/>
        </w:tabs>
        <w:spacing w:line="360" w:lineRule="auto"/>
        <w:ind w:left="0" w:firstLine="709"/>
        <w:jc w:val="both"/>
        <w:rPr>
          <w:sz w:val="28"/>
          <w:szCs w:val="28"/>
        </w:rPr>
      </w:pPr>
      <w:r>
        <w:rPr>
          <w:sz w:val="28"/>
          <w:szCs w:val="28"/>
        </w:rPr>
        <w:t>Молибог Т.А., Молибог Ю.И Комплексный экономический анализ финансово - хозяйственной деятельности организаций. – М.: ВЛАДОС,2007</w:t>
      </w:r>
    </w:p>
    <w:p w:rsidR="003C1D19" w:rsidRDefault="003C1D19" w:rsidP="003C1D19">
      <w:pPr>
        <w:numPr>
          <w:ilvl w:val="0"/>
          <w:numId w:val="4"/>
        </w:numPr>
        <w:tabs>
          <w:tab w:val="clear" w:pos="1429"/>
        </w:tabs>
        <w:spacing w:line="360" w:lineRule="auto"/>
        <w:ind w:left="0" w:firstLine="709"/>
        <w:jc w:val="both"/>
        <w:rPr>
          <w:sz w:val="28"/>
          <w:szCs w:val="28"/>
        </w:rPr>
      </w:pPr>
      <w:r>
        <w:rPr>
          <w:sz w:val="28"/>
          <w:szCs w:val="28"/>
        </w:rPr>
        <w:t>Клишевич Н.Б. Финансы организаций: менеджмент и анализ. Учебное пособие – М.: КНОРУС, 2009</w:t>
      </w:r>
    </w:p>
    <w:p w:rsidR="003C1D19" w:rsidRPr="005E61EE" w:rsidRDefault="003C1D19" w:rsidP="003C1D19">
      <w:pPr>
        <w:numPr>
          <w:ilvl w:val="0"/>
          <w:numId w:val="4"/>
        </w:numPr>
        <w:tabs>
          <w:tab w:val="clear" w:pos="1429"/>
        </w:tabs>
        <w:spacing w:line="360" w:lineRule="auto"/>
        <w:ind w:left="0" w:firstLine="709"/>
        <w:jc w:val="both"/>
        <w:rPr>
          <w:sz w:val="28"/>
          <w:szCs w:val="28"/>
        </w:rPr>
      </w:pPr>
      <w:r>
        <w:rPr>
          <w:sz w:val="28"/>
          <w:szCs w:val="28"/>
        </w:rPr>
        <w:t>Найденова Р.И., Виноходова А.Ф., Найденов А.И. Финансовый менеджмент. Учебное пособие – М.: КНОРУС, 2009</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Барри Пирсон, Нил Томас Практическое руководство по развитию ключевых навыков управления. – М.: Альпина Бизнес букс, 2006.</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Бригхем Юдж. Гапенски Л. Финансовый менеджмент (полный курс) 2т. – СПб.: «Экономическая школа», 2004.</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Горемыкин В.А. Бизнес план: Методика разработки 25 реальных образцов бизнес-плана 2-е издание. – М.: Ось, 2003.</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 xml:space="preserve">Долан Э.Д. Макроэкономика. – СПб.: 1994 </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Ковалева А.М. Финансы – 3-е изд. – М.: Финансы и статистика, 1998.</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Конке А.А., Кошевая И.П. Анализ финансово-хозяйственной деятельности предприятия. – М.: Форум-Инфра, 2005.</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Коупленд Т., Коллер Т., Муррин Дж. З-е издание книги «Стоимость компаний: оценка и управление». – 2005.</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Макаревич Л.М. 200 правил бизнеса. - М.: ДИС, 2002.</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Рудольф Шнаппауф. Практика продаж. – М.: ЗАО Интерэксперт, 2003.</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Самсонова Н.Ф. Финансовый менеджмент: Учебник для в</w:t>
      </w:r>
      <w:r>
        <w:rPr>
          <w:sz w:val="28"/>
          <w:szCs w:val="28"/>
        </w:rPr>
        <w:t>узов – М.: Финансы, ЮНИТИ, 2001</w:t>
      </w:r>
      <w:r w:rsidRPr="005E61EE">
        <w:rPr>
          <w:sz w:val="28"/>
          <w:szCs w:val="28"/>
        </w:rPr>
        <w:t>.</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Стивен Брег. Настольная книга финансового директора, 2005.</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Стоянова Е.С. Финансовый менеджмент: теория и практика: Учебник. - М: Изд-во «Перспектива», 2002.</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Филипп Котлер. Маркетинг. Менеджмент. – СПб.: Питер, 2002.</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Финансовый анализ. Управление финансами: Учеб. Пособие для вузов. – 2-е изд., переработанное и дополненное – М.: ЮНИТИ-ДАНА, 2006.</w:t>
      </w:r>
    </w:p>
    <w:p w:rsidR="003C1D19" w:rsidRPr="005E61EE" w:rsidRDefault="003C1D19" w:rsidP="003C1D19">
      <w:pPr>
        <w:numPr>
          <w:ilvl w:val="0"/>
          <w:numId w:val="4"/>
        </w:numPr>
        <w:tabs>
          <w:tab w:val="clear" w:pos="1429"/>
        </w:tabs>
        <w:spacing w:line="360" w:lineRule="auto"/>
        <w:ind w:left="0" w:firstLine="709"/>
        <w:jc w:val="both"/>
        <w:rPr>
          <w:sz w:val="28"/>
          <w:szCs w:val="28"/>
        </w:rPr>
      </w:pPr>
      <w:r w:rsidRPr="005E61EE">
        <w:rPr>
          <w:sz w:val="28"/>
          <w:szCs w:val="28"/>
        </w:rPr>
        <w:t>Холт Р. Основы финансового менеджмента / Пер. с англ. – М.: Дело ЛТД, 1993</w:t>
      </w:r>
    </w:p>
    <w:p w:rsidR="003C1D19" w:rsidRPr="00265A83" w:rsidRDefault="003C1D19" w:rsidP="003C1D19">
      <w:pPr>
        <w:numPr>
          <w:ilvl w:val="0"/>
          <w:numId w:val="4"/>
        </w:numPr>
        <w:tabs>
          <w:tab w:val="clear" w:pos="1429"/>
        </w:tabs>
        <w:spacing w:line="360" w:lineRule="auto"/>
        <w:ind w:left="0" w:firstLine="709"/>
        <w:jc w:val="both"/>
        <w:rPr>
          <w:sz w:val="28"/>
          <w:szCs w:val="28"/>
        </w:rPr>
      </w:pPr>
      <w:r w:rsidRPr="00265A83">
        <w:rPr>
          <w:sz w:val="28"/>
          <w:szCs w:val="28"/>
        </w:rPr>
        <w:t>Чернов В.А. Финансовая политика организации.-  М.: Юнити, 2003.</w:t>
      </w:r>
    </w:p>
    <w:p w:rsidR="003C1D19" w:rsidRPr="00265A83" w:rsidRDefault="003C1D19" w:rsidP="003C1D19">
      <w:pPr>
        <w:spacing w:line="360" w:lineRule="auto"/>
        <w:ind w:firstLine="709"/>
        <w:jc w:val="both"/>
        <w:rPr>
          <w:sz w:val="28"/>
          <w:szCs w:val="28"/>
        </w:rPr>
      </w:pPr>
      <w:r w:rsidRPr="00265A83">
        <w:rPr>
          <w:sz w:val="28"/>
          <w:szCs w:val="28"/>
        </w:rPr>
        <w:t>Журналы и сайты:</w:t>
      </w:r>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«РЦБ» </w:t>
      </w:r>
      <w:hyperlink r:id="rId65" w:history="1">
        <w:r w:rsidRPr="00265A83">
          <w:rPr>
            <w:rStyle w:val="a8"/>
            <w:color w:val="auto"/>
            <w:sz w:val="28"/>
            <w:szCs w:val="28"/>
            <w:u w:val="none"/>
          </w:rPr>
          <w:t>http://www.rcb.ru</w:t>
        </w:r>
      </w:hyperlink>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«ФИНАНС» </w:t>
      </w:r>
      <w:r w:rsidRPr="00265A83">
        <w:rPr>
          <w:sz w:val="28"/>
          <w:szCs w:val="28"/>
          <w:lang w:val="en-US"/>
        </w:rPr>
        <w:t>http</w:t>
      </w:r>
      <w:r w:rsidRPr="00265A83">
        <w:rPr>
          <w:sz w:val="28"/>
          <w:szCs w:val="28"/>
        </w:rPr>
        <w:t>://</w:t>
      </w:r>
      <w:r w:rsidRPr="00265A83">
        <w:rPr>
          <w:sz w:val="28"/>
          <w:szCs w:val="28"/>
          <w:lang w:val="en-US"/>
        </w:rPr>
        <w:t>www</w:t>
      </w:r>
      <w:r w:rsidRPr="00265A83">
        <w:rPr>
          <w:sz w:val="28"/>
          <w:szCs w:val="28"/>
        </w:rPr>
        <w:t>.</w:t>
      </w:r>
      <w:r w:rsidRPr="00265A83">
        <w:rPr>
          <w:sz w:val="28"/>
          <w:szCs w:val="28"/>
          <w:lang w:val="en-US"/>
        </w:rPr>
        <w:t>finansmag</w:t>
      </w:r>
      <w:r w:rsidRPr="00265A83">
        <w:rPr>
          <w:sz w:val="28"/>
          <w:szCs w:val="28"/>
        </w:rPr>
        <w:t>.</w:t>
      </w:r>
      <w:r w:rsidRPr="00265A83">
        <w:rPr>
          <w:sz w:val="28"/>
          <w:szCs w:val="28"/>
          <w:lang w:val="en-US"/>
        </w:rPr>
        <w:t>ru</w:t>
      </w:r>
      <w:r w:rsidRPr="00265A83">
        <w:rPr>
          <w:sz w:val="28"/>
          <w:szCs w:val="28"/>
        </w:rPr>
        <w:t>/</w:t>
      </w:r>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«Финансовый директор» </w:t>
      </w:r>
      <w:hyperlink r:id="rId66" w:history="1">
        <w:r w:rsidRPr="00265A83">
          <w:rPr>
            <w:rStyle w:val="a8"/>
            <w:color w:val="auto"/>
            <w:sz w:val="28"/>
            <w:szCs w:val="28"/>
            <w:u w:val="none"/>
          </w:rPr>
          <w:t>http://www.fd.ru/</w:t>
        </w:r>
      </w:hyperlink>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«Финансовый менеджмент» </w:t>
      </w:r>
      <w:hyperlink r:id="rId67" w:history="1">
        <w:r w:rsidRPr="00265A83">
          <w:rPr>
            <w:rStyle w:val="a8"/>
            <w:color w:val="auto"/>
            <w:sz w:val="28"/>
            <w:szCs w:val="28"/>
            <w:u w:val="none"/>
          </w:rPr>
          <w:t>http://www.dis.ru</w:t>
        </w:r>
      </w:hyperlink>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«Эксперт» </w:t>
      </w:r>
      <w:hyperlink r:id="rId68" w:history="1">
        <w:r w:rsidRPr="00265A83">
          <w:rPr>
            <w:rStyle w:val="a8"/>
            <w:color w:val="auto"/>
            <w:sz w:val="28"/>
            <w:szCs w:val="28"/>
            <w:u w:val="none"/>
          </w:rPr>
          <w:t>http://www.expert.ru/</w:t>
        </w:r>
      </w:hyperlink>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w:t>
      </w:r>
      <w:hyperlink r:id="rId69" w:history="1">
        <w:r w:rsidRPr="00265A83">
          <w:rPr>
            <w:rStyle w:val="a8"/>
            <w:color w:val="auto"/>
            <w:sz w:val="28"/>
            <w:szCs w:val="28"/>
            <w:u w:val="none"/>
          </w:rPr>
          <w:t>http://www.cbr.ru</w:t>
        </w:r>
      </w:hyperlink>
    </w:p>
    <w:p w:rsidR="003C1D19" w:rsidRPr="00265A83" w:rsidRDefault="003C1D19" w:rsidP="003C1D19">
      <w:pPr>
        <w:numPr>
          <w:ilvl w:val="0"/>
          <w:numId w:val="4"/>
        </w:numPr>
        <w:tabs>
          <w:tab w:val="clear" w:pos="1429"/>
          <w:tab w:val="left" w:pos="540"/>
        </w:tabs>
        <w:spacing w:line="360" w:lineRule="auto"/>
        <w:ind w:left="0" w:firstLine="709"/>
        <w:jc w:val="both"/>
        <w:rPr>
          <w:sz w:val="28"/>
          <w:szCs w:val="28"/>
        </w:rPr>
      </w:pPr>
      <w:r w:rsidRPr="00265A83">
        <w:rPr>
          <w:sz w:val="28"/>
          <w:szCs w:val="28"/>
        </w:rPr>
        <w:t xml:space="preserve"> </w:t>
      </w:r>
      <w:hyperlink r:id="rId70" w:history="1">
        <w:r w:rsidRPr="00265A83">
          <w:rPr>
            <w:rStyle w:val="a8"/>
            <w:color w:val="auto"/>
            <w:sz w:val="28"/>
            <w:szCs w:val="28"/>
            <w:u w:val="none"/>
          </w:rPr>
          <w:t>http://www.minfin.ru</w:t>
        </w:r>
      </w:hyperlink>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265A83" w:rsidRDefault="00265A83" w:rsidP="003C1D19">
      <w:pPr>
        <w:jc w:val="both"/>
        <w:rPr>
          <w:b/>
          <w:sz w:val="28"/>
          <w:szCs w:val="28"/>
        </w:rPr>
      </w:pPr>
    </w:p>
    <w:p w:rsidR="00265A83" w:rsidRDefault="00265A83" w:rsidP="003C1D19">
      <w:pPr>
        <w:jc w:val="both"/>
        <w:rPr>
          <w:b/>
          <w:sz w:val="28"/>
          <w:szCs w:val="28"/>
        </w:rPr>
      </w:pPr>
    </w:p>
    <w:p w:rsidR="00265A83" w:rsidRDefault="00265A83" w:rsidP="003C1D19">
      <w:pPr>
        <w:jc w:val="both"/>
        <w:rPr>
          <w:b/>
          <w:sz w:val="28"/>
          <w:szCs w:val="28"/>
        </w:rPr>
      </w:pPr>
    </w:p>
    <w:p w:rsidR="00265A83" w:rsidRDefault="00265A83"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Pr="005E61EE" w:rsidRDefault="003C1D19" w:rsidP="003C1D19">
      <w:pPr>
        <w:tabs>
          <w:tab w:val="left" w:pos="-57"/>
        </w:tabs>
        <w:spacing w:line="360" w:lineRule="auto"/>
        <w:jc w:val="both"/>
        <w:rPr>
          <w:b/>
          <w:sz w:val="28"/>
          <w:szCs w:val="28"/>
        </w:rPr>
      </w:pPr>
      <w:r w:rsidRPr="005E61EE">
        <w:rPr>
          <w:b/>
          <w:sz w:val="28"/>
          <w:szCs w:val="28"/>
        </w:rPr>
        <w:t>Прил</w:t>
      </w:r>
      <w:r>
        <w:rPr>
          <w:b/>
          <w:sz w:val="28"/>
          <w:szCs w:val="28"/>
        </w:rPr>
        <w:t>ожение 1</w:t>
      </w:r>
      <w:r w:rsidRPr="005E61EE">
        <w:rPr>
          <w:b/>
          <w:sz w:val="28"/>
          <w:szCs w:val="28"/>
        </w:rPr>
        <w:t xml:space="preserve"> </w:t>
      </w:r>
    </w:p>
    <w:p w:rsidR="003C1D19" w:rsidRPr="005E61EE" w:rsidRDefault="003C1D19" w:rsidP="003C1D19">
      <w:pPr>
        <w:jc w:val="both"/>
        <w:rPr>
          <w:b/>
          <w:sz w:val="28"/>
          <w:szCs w:val="28"/>
        </w:rPr>
      </w:pPr>
    </w:p>
    <w:p w:rsidR="003C1D19" w:rsidRPr="005E61EE" w:rsidRDefault="003C1D19" w:rsidP="003C1D19">
      <w:pPr>
        <w:spacing w:line="360" w:lineRule="auto"/>
        <w:jc w:val="both"/>
        <w:rPr>
          <w:b/>
          <w:bCs/>
          <w:sz w:val="28"/>
          <w:szCs w:val="28"/>
        </w:rPr>
      </w:pPr>
      <w:r w:rsidRPr="005E61EE">
        <w:rPr>
          <w:b/>
          <w:bCs/>
          <w:sz w:val="28"/>
          <w:szCs w:val="28"/>
        </w:rPr>
        <w:t>Табл. 1.2.  Порядок формирования показателей рентабельности собственного капитала.</w:t>
      </w:r>
    </w:p>
    <w:p w:rsidR="003C1D19" w:rsidRPr="005E61EE" w:rsidRDefault="003C1D19" w:rsidP="003C1D19">
      <w:pPr>
        <w:spacing w:line="360" w:lineRule="auto"/>
        <w:jc w:val="both"/>
        <w:rPr>
          <w:b/>
          <w:bCs/>
          <w:sz w:val="28"/>
          <w:szCs w:val="28"/>
        </w:rPr>
      </w:pPr>
    </w:p>
    <w:tbl>
      <w:tblPr>
        <w:tblW w:w="929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6126"/>
        <w:gridCol w:w="2451"/>
      </w:tblGrid>
      <w:tr w:rsidR="003C1D19" w:rsidRPr="005E61EE">
        <w:trPr>
          <w:trHeight w:val="475"/>
        </w:trPr>
        <w:tc>
          <w:tcPr>
            <w:tcW w:w="720" w:type="dxa"/>
            <w:vAlign w:val="center"/>
          </w:tcPr>
          <w:p w:rsidR="003C1D19" w:rsidRPr="005E61EE" w:rsidRDefault="003C1D19" w:rsidP="003C1D19">
            <w:pPr>
              <w:jc w:val="both"/>
              <w:rPr>
                <w:rFonts w:eastAsia="Arial Unicode MS"/>
                <w:b/>
                <w:sz w:val="28"/>
                <w:szCs w:val="28"/>
              </w:rPr>
            </w:pPr>
            <w:r w:rsidRPr="005E61EE">
              <w:rPr>
                <w:b/>
                <w:sz w:val="28"/>
                <w:szCs w:val="28"/>
              </w:rPr>
              <w:t>№ п/п</w:t>
            </w:r>
          </w:p>
        </w:tc>
        <w:tc>
          <w:tcPr>
            <w:tcW w:w="6126" w:type="dxa"/>
            <w:vAlign w:val="center"/>
          </w:tcPr>
          <w:p w:rsidR="003C1D19" w:rsidRPr="005E61EE" w:rsidRDefault="003C1D19" w:rsidP="003C1D19">
            <w:pPr>
              <w:jc w:val="both"/>
              <w:rPr>
                <w:rFonts w:eastAsia="Arial Unicode MS"/>
                <w:b/>
                <w:sz w:val="28"/>
                <w:szCs w:val="28"/>
              </w:rPr>
            </w:pPr>
            <w:r w:rsidRPr="005E61EE">
              <w:rPr>
                <w:b/>
                <w:sz w:val="28"/>
                <w:szCs w:val="28"/>
              </w:rPr>
              <w:t>Показатель</w:t>
            </w:r>
          </w:p>
        </w:tc>
        <w:tc>
          <w:tcPr>
            <w:tcW w:w="2451" w:type="dxa"/>
            <w:vAlign w:val="center"/>
          </w:tcPr>
          <w:p w:rsidR="003C1D19" w:rsidRPr="005E61EE" w:rsidRDefault="003C1D19" w:rsidP="003C1D19">
            <w:pPr>
              <w:jc w:val="both"/>
              <w:rPr>
                <w:rFonts w:eastAsia="Arial Unicode MS"/>
                <w:b/>
                <w:sz w:val="28"/>
                <w:szCs w:val="28"/>
              </w:rPr>
            </w:pPr>
            <w:r w:rsidRPr="005E61EE">
              <w:rPr>
                <w:b/>
                <w:sz w:val="28"/>
                <w:szCs w:val="28"/>
              </w:rPr>
              <w:t>Способ расчета</w:t>
            </w:r>
          </w:p>
        </w:tc>
      </w:tr>
      <w:tr w:rsidR="003C1D19" w:rsidRPr="005E61EE">
        <w:trPr>
          <w:cantSplit/>
          <w:trHeight w:val="721"/>
        </w:trPr>
        <w:tc>
          <w:tcPr>
            <w:tcW w:w="720" w:type="dxa"/>
            <w:vAlign w:val="center"/>
          </w:tcPr>
          <w:p w:rsidR="003C1D19" w:rsidRPr="005E61EE" w:rsidRDefault="003C1D19" w:rsidP="003C1D19">
            <w:pPr>
              <w:jc w:val="center"/>
              <w:rPr>
                <w:rFonts w:eastAsia="Arial Unicode MS"/>
                <w:b/>
                <w:sz w:val="28"/>
                <w:szCs w:val="28"/>
              </w:rPr>
            </w:pPr>
            <w:r w:rsidRPr="005E61EE">
              <w:rPr>
                <w:b/>
                <w:sz w:val="28"/>
                <w:szCs w:val="28"/>
              </w:rPr>
              <w:t>1</w:t>
            </w:r>
          </w:p>
        </w:tc>
        <w:tc>
          <w:tcPr>
            <w:tcW w:w="6126"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продаж</w:t>
            </w:r>
          </w:p>
        </w:tc>
        <w:tc>
          <w:tcPr>
            <w:tcW w:w="2451" w:type="dxa"/>
            <w:vAlign w:val="center"/>
          </w:tcPr>
          <w:p w:rsidR="003C1D19" w:rsidRPr="005E61EE" w:rsidRDefault="003C1D19" w:rsidP="003C1D19">
            <w:pPr>
              <w:jc w:val="both"/>
              <w:rPr>
                <w:sz w:val="28"/>
                <w:szCs w:val="28"/>
                <w:u w:val="single"/>
              </w:rPr>
            </w:pPr>
            <w:r w:rsidRPr="005E61EE">
              <w:rPr>
                <w:sz w:val="28"/>
                <w:szCs w:val="28"/>
                <w:u w:val="single"/>
              </w:rPr>
              <w:t>стр.050 (ф.2)</w:t>
            </w:r>
          </w:p>
          <w:p w:rsidR="003C1D19" w:rsidRPr="005E61EE" w:rsidRDefault="003C1D19" w:rsidP="003C1D19">
            <w:pPr>
              <w:jc w:val="both"/>
              <w:rPr>
                <w:rFonts w:eastAsia="Arial Unicode MS"/>
                <w:sz w:val="28"/>
                <w:szCs w:val="28"/>
                <w:u w:val="single"/>
              </w:rPr>
            </w:pPr>
            <w:r w:rsidRPr="005E61EE">
              <w:rPr>
                <w:sz w:val="28"/>
                <w:szCs w:val="28"/>
              </w:rPr>
              <w:t>стр.010 (ф.2)</w:t>
            </w:r>
          </w:p>
        </w:tc>
      </w:tr>
      <w:tr w:rsidR="003C1D19" w:rsidRPr="005E61EE">
        <w:trPr>
          <w:cantSplit/>
          <w:trHeight w:val="676"/>
        </w:trPr>
        <w:tc>
          <w:tcPr>
            <w:tcW w:w="720" w:type="dxa"/>
            <w:vAlign w:val="center"/>
          </w:tcPr>
          <w:p w:rsidR="003C1D19" w:rsidRPr="005E61EE" w:rsidRDefault="003C1D19" w:rsidP="003C1D19">
            <w:pPr>
              <w:jc w:val="center"/>
              <w:rPr>
                <w:rFonts w:eastAsia="Arial Unicode MS"/>
                <w:b/>
                <w:sz w:val="28"/>
                <w:szCs w:val="28"/>
              </w:rPr>
            </w:pPr>
            <w:r w:rsidRPr="005E61EE">
              <w:rPr>
                <w:b/>
                <w:sz w:val="28"/>
                <w:szCs w:val="28"/>
              </w:rPr>
              <w:t>2</w:t>
            </w:r>
          </w:p>
        </w:tc>
        <w:tc>
          <w:tcPr>
            <w:tcW w:w="6126" w:type="dxa"/>
            <w:vAlign w:val="center"/>
          </w:tcPr>
          <w:p w:rsidR="003C1D19" w:rsidRPr="005E61EE" w:rsidRDefault="003C1D19" w:rsidP="003C1D19">
            <w:pPr>
              <w:jc w:val="both"/>
              <w:rPr>
                <w:rFonts w:eastAsia="Arial Unicode MS"/>
                <w:sz w:val="28"/>
                <w:szCs w:val="28"/>
              </w:rPr>
            </w:pPr>
            <w:r w:rsidRPr="005E61EE">
              <w:rPr>
                <w:sz w:val="28"/>
                <w:szCs w:val="28"/>
              </w:rPr>
              <w:t>Чистая рентабельность (ROS)</w:t>
            </w:r>
          </w:p>
        </w:tc>
        <w:tc>
          <w:tcPr>
            <w:tcW w:w="2451" w:type="dxa"/>
            <w:vAlign w:val="center"/>
          </w:tcPr>
          <w:p w:rsidR="003C1D19" w:rsidRPr="005E61EE" w:rsidRDefault="003C1D19" w:rsidP="003C1D19">
            <w:pPr>
              <w:jc w:val="both"/>
              <w:rPr>
                <w:sz w:val="28"/>
                <w:szCs w:val="28"/>
                <w:u w:val="single"/>
              </w:rPr>
            </w:pPr>
            <w:r w:rsidRPr="005E61EE">
              <w:rPr>
                <w:sz w:val="28"/>
                <w:szCs w:val="28"/>
                <w:u w:val="single"/>
              </w:rPr>
              <w:t>стр.160 (ф.2)</w:t>
            </w:r>
          </w:p>
          <w:p w:rsidR="003C1D19" w:rsidRPr="005E61EE" w:rsidRDefault="003C1D19" w:rsidP="003C1D19">
            <w:pPr>
              <w:jc w:val="both"/>
              <w:rPr>
                <w:rFonts w:eastAsia="Arial Unicode MS"/>
                <w:sz w:val="28"/>
                <w:szCs w:val="28"/>
                <w:u w:val="single"/>
              </w:rPr>
            </w:pPr>
            <w:r w:rsidRPr="005E61EE">
              <w:rPr>
                <w:sz w:val="28"/>
                <w:szCs w:val="28"/>
              </w:rPr>
              <w:t>стр.010 (ф.2)</w:t>
            </w:r>
          </w:p>
        </w:tc>
      </w:tr>
      <w:tr w:rsidR="003C1D19" w:rsidRPr="005E61EE">
        <w:trPr>
          <w:cantSplit/>
          <w:trHeight w:val="620"/>
        </w:trPr>
        <w:tc>
          <w:tcPr>
            <w:tcW w:w="720" w:type="dxa"/>
            <w:vAlign w:val="center"/>
          </w:tcPr>
          <w:p w:rsidR="003C1D19" w:rsidRPr="005E61EE" w:rsidRDefault="003C1D19" w:rsidP="003C1D19">
            <w:pPr>
              <w:jc w:val="center"/>
              <w:rPr>
                <w:rFonts w:eastAsia="Arial Unicode MS"/>
                <w:b/>
                <w:sz w:val="28"/>
                <w:szCs w:val="28"/>
              </w:rPr>
            </w:pPr>
            <w:r w:rsidRPr="005E61EE">
              <w:rPr>
                <w:b/>
                <w:sz w:val="28"/>
                <w:szCs w:val="28"/>
              </w:rPr>
              <w:t>3</w:t>
            </w:r>
          </w:p>
        </w:tc>
        <w:tc>
          <w:tcPr>
            <w:tcW w:w="6126" w:type="dxa"/>
            <w:vAlign w:val="center"/>
          </w:tcPr>
          <w:p w:rsidR="003C1D19" w:rsidRPr="005E61EE" w:rsidRDefault="003C1D19" w:rsidP="003C1D19">
            <w:pPr>
              <w:jc w:val="both"/>
              <w:rPr>
                <w:rFonts w:eastAsia="Arial Unicode MS"/>
                <w:sz w:val="28"/>
                <w:szCs w:val="28"/>
              </w:rPr>
            </w:pPr>
            <w:r w:rsidRPr="005E61EE">
              <w:rPr>
                <w:sz w:val="28"/>
                <w:szCs w:val="28"/>
              </w:rPr>
              <w:t>Экономическая рентабельность (ROA)</w:t>
            </w:r>
          </w:p>
        </w:tc>
        <w:tc>
          <w:tcPr>
            <w:tcW w:w="2451" w:type="dxa"/>
            <w:vAlign w:val="center"/>
          </w:tcPr>
          <w:p w:rsidR="003C1D19" w:rsidRPr="005E61EE" w:rsidRDefault="003C1D19" w:rsidP="003C1D19">
            <w:pPr>
              <w:jc w:val="both"/>
              <w:rPr>
                <w:sz w:val="28"/>
                <w:szCs w:val="28"/>
                <w:u w:val="single"/>
              </w:rPr>
            </w:pPr>
            <w:r w:rsidRPr="005E61EE">
              <w:rPr>
                <w:sz w:val="28"/>
                <w:szCs w:val="28"/>
                <w:u w:val="single"/>
              </w:rPr>
              <w:t>стр.160 (ф.2)</w:t>
            </w:r>
          </w:p>
          <w:p w:rsidR="003C1D19" w:rsidRPr="005E61EE" w:rsidRDefault="003C1D19" w:rsidP="003C1D19">
            <w:pPr>
              <w:jc w:val="both"/>
              <w:rPr>
                <w:rFonts w:eastAsia="Arial Unicode MS"/>
                <w:sz w:val="28"/>
                <w:szCs w:val="28"/>
                <w:u w:val="single"/>
              </w:rPr>
            </w:pPr>
            <w:r w:rsidRPr="005E61EE">
              <w:rPr>
                <w:sz w:val="28"/>
                <w:szCs w:val="28"/>
              </w:rPr>
              <w:t>стр.300</w:t>
            </w:r>
          </w:p>
        </w:tc>
      </w:tr>
      <w:tr w:rsidR="003C1D19" w:rsidRPr="005E61EE">
        <w:trPr>
          <w:cantSplit/>
          <w:trHeight w:val="637"/>
        </w:trPr>
        <w:tc>
          <w:tcPr>
            <w:tcW w:w="720" w:type="dxa"/>
            <w:vAlign w:val="center"/>
          </w:tcPr>
          <w:p w:rsidR="003C1D19" w:rsidRPr="005E61EE" w:rsidRDefault="003C1D19" w:rsidP="003C1D19">
            <w:pPr>
              <w:jc w:val="center"/>
              <w:rPr>
                <w:rFonts w:eastAsia="Arial Unicode MS"/>
                <w:b/>
                <w:sz w:val="28"/>
                <w:szCs w:val="28"/>
              </w:rPr>
            </w:pPr>
            <w:r w:rsidRPr="005E61EE">
              <w:rPr>
                <w:b/>
                <w:sz w:val="28"/>
                <w:szCs w:val="28"/>
              </w:rPr>
              <w:t>4</w:t>
            </w:r>
          </w:p>
        </w:tc>
        <w:tc>
          <w:tcPr>
            <w:tcW w:w="6126"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перманентного капитала</w:t>
            </w:r>
          </w:p>
        </w:tc>
        <w:tc>
          <w:tcPr>
            <w:tcW w:w="2451" w:type="dxa"/>
            <w:vAlign w:val="center"/>
          </w:tcPr>
          <w:p w:rsidR="003C1D19" w:rsidRPr="005E61EE" w:rsidRDefault="003C1D19" w:rsidP="003C1D19">
            <w:pPr>
              <w:jc w:val="both"/>
              <w:rPr>
                <w:sz w:val="28"/>
                <w:szCs w:val="28"/>
                <w:u w:val="single"/>
              </w:rPr>
            </w:pPr>
            <w:r w:rsidRPr="005E61EE">
              <w:rPr>
                <w:sz w:val="28"/>
                <w:szCs w:val="28"/>
                <w:u w:val="single"/>
              </w:rPr>
              <w:t>стp.160 (ф.2)</w:t>
            </w:r>
          </w:p>
          <w:p w:rsidR="003C1D19" w:rsidRPr="005E61EE" w:rsidRDefault="003C1D19" w:rsidP="003C1D19">
            <w:pPr>
              <w:jc w:val="both"/>
              <w:rPr>
                <w:rFonts w:eastAsia="Arial Unicode MS"/>
                <w:sz w:val="28"/>
                <w:szCs w:val="28"/>
                <w:u w:val="single"/>
              </w:rPr>
            </w:pPr>
            <w:r w:rsidRPr="005E61EE">
              <w:rPr>
                <w:sz w:val="28"/>
                <w:szCs w:val="28"/>
              </w:rPr>
              <w:t>стр.490+стр.590</w:t>
            </w:r>
          </w:p>
        </w:tc>
      </w:tr>
      <w:tr w:rsidR="003C1D19" w:rsidRPr="005E61EE">
        <w:trPr>
          <w:cantSplit/>
          <w:trHeight w:val="577"/>
        </w:trPr>
        <w:tc>
          <w:tcPr>
            <w:tcW w:w="720" w:type="dxa"/>
            <w:vAlign w:val="center"/>
          </w:tcPr>
          <w:p w:rsidR="003C1D19" w:rsidRPr="005E61EE" w:rsidRDefault="003C1D19" w:rsidP="003C1D19">
            <w:pPr>
              <w:jc w:val="center"/>
              <w:rPr>
                <w:rFonts w:eastAsia="Arial Unicode MS"/>
                <w:b/>
                <w:sz w:val="28"/>
                <w:szCs w:val="28"/>
              </w:rPr>
            </w:pPr>
            <w:r w:rsidRPr="005E61EE">
              <w:rPr>
                <w:b/>
                <w:sz w:val="28"/>
                <w:szCs w:val="28"/>
              </w:rPr>
              <w:t>5</w:t>
            </w:r>
          </w:p>
        </w:tc>
        <w:tc>
          <w:tcPr>
            <w:tcW w:w="6126"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собственного капитала (ROE)</w:t>
            </w:r>
          </w:p>
        </w:tc>
        <w:tc>
          <w:tcPr>
            <w:tcW w:w="2451" w:type="dxa"/>
            <w:vAlign w:val="center"/>
          </w:tcPr>
          <w:p w:rsidR="003C1D19" w:rsidRPr="005E61EE" w:rsidRDefault="003C1D19" w:rsidP="003C1D19">
            <w:pPr>
              <w:jc w:val="both"/>
              <w:rPr>
                <w:sz w:val="28"/>
                <w:szCs w:val="28"/>
                <w:u w:val="single"/>
              </w:rPr>
            </w:pPr>
            <w:r w:rsidRPr="005E61EE">
              <w:rPr>
                <w:sz w:val="28"/>
                <w:szCs w:val="28"/>
                <w:u w:val="single"/>
              </w:rPr>
              <w:t>стр.160 (ф.2)</w:t>
            </w:r>
          </w:p>
          <w:p w:rsidR="003C1D19" w:rsidRPr="005E61EE" w:rsidRDefault="003C1D19" w:rsidP="003C1D19">
            <w:pPr>
              <w:jc w:val="both"/>
              <w:rPr>
                <w:rFonts w:eastAsia="Arial Unicode MS"/>
                <w:sz w:val="28"/>
                <w:szCs w:val="28"/>
                <w:u w:val="single"/>
              </w:rPr>
            </w:pPr>
            <w:r w:rsidRPr="005E61EE">
              <w:rPr>
                <w:sz w:val="28"/>
                <w:szCs w:val="28"/>
              </w:rPr>
              <w:t>стр.490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20"/>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6</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общей  оборачиваемости капитала (ресурсоотдача)</w:t>
            </w:r>
          </w:p>
        </w:tc>
        <w:tc>
          <w:tcPr>
            <w:tcW w:w="2451" w:type="dxa"/>
            <w:tcBorders>
              <w:top w:val="single" w:sz="4" w:space="0" w:color="auto"/>
              <w:left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стр.010 (ф.2)</w:t>
            </w:r>
          </w:p>
          <w:p w:rsidR="003C1D19" w:rsidRPr="005E61EE" w:rsidRDefault="003C1D19" w:rsidP="003C1D19">
            <w:pPr>
              <w:jc w:val="both"/>
              <w:rPr>
                <w:sz w:val="28"/>
                <w:szCs w:val="28"/>
              </w:rPr>
            </w:pPr>
            <w:r w:rsidRPr="005E61EE">
              <w:rPr>
                <w:sz w:val="28"/>
                <w:szCs w:val="28"/>
              </w:rPr>
              <w:t>стр.190+стр.290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2"/>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7</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Фондоотдача</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стр.010 (ф.2)</w:t>
            </w:r>
          </w:p>
          <w:p w:rsidR="003C1D19" w:rsidRPr="005E61EE" w:rsidRDefault="003C1D19" w:rsidP="003C1D19">
            <w:pPr>
              <w:jc w:val="both"/>
              <w:rPr>
                <w:sz w:val="28"/>
                <w:szCs w:val="28"/>
              </w:rPr>
            </w:pPr>
            <w:r w:rsidRPr="005E61EE">
              <w:rPr>
                <w:sz w:val="28"/>
                <w:szCs w:val="28"/>
              </w:rPr>
              <w:t>стр.120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7"/>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8</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отдачи собственного капитала</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стр.010 (ф.2)</w:t>
            </w:r>
          </w:p>
          <w:p w:rsidR="003C1D19" w:rsidRPr="005E61EE" w:rsidRDefault="003C1D19" w:rsidP="003C1D19">
            <w:pPr>
              <w:jc w:val="both"/>
              <w:rPr>
                <w:sz w:val="28"/>
                <w:szCs w:val="28"/>
              </w:rPr>
            </w:pPr>
            <w:r w:rsidRPr="005E61EE">
              <w:rPr>
                <w:sz w:val="28"/>
                <w:szCs w:val="28"/>
              </w:rPr>
              <w:t>стр.490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59"/>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9</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Оборачиваемость материальных средств (запасов)</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lang w:val="en-US"/>
              </w:rPr>
            </w:pPr>
            <w:r w:rsidRPr="005E61EE">
              <w:rPr>
                <w:sz w:val="28"/>
                <w:szCs w:val="28"/>
                <w:u w:val="single"/>
              </w:rPr>
              <w:t>стр.210</w:t>
            </w:r>
            <w:r w:rsidRPr="005E61EE">
              <w:rPr>
                <w:sz w:val="28"/>
                <w:szCs w:val="28"/>
                <w:u w:val="single"/>
                <w:lang w:val="en-US"/>
              </w:rPr>
              <w:t xml:space="preserve"> </w:t>
            </w:r>
            <w:r w:rsidRPr="005E61EE">
              <w:rPr>
                <w:sz w:val="28"/>
                <w:szCs w:val="28"/>
                <w:u w:val="single"/>
              </w:rPr>
              <w:t>х</w:t>
            </w:r>
            <w:r w:rsidRPr="005E61EE">
              <w:rPr>
                <w:sz w:val="28"/>
                <w:szCs w:val="28"/>
                <w:u w:val="single"/>
                <w:lang w:val="en-US"/>
              </w:rPr>
              <w:t xml:space="preserve"> t</w:t>
            </w:r>
          </w:p>
          <w:p w:rsidR="003C1D19" w:rsidRPr="005E61EE" w:rsidRDefault="003C1D19" w:rsidP="003C1D19">
            <w:pPr>
              <w:jc w:val="both"/>
              <w:rPr>
                <w:sz w:val="28"/>
                <w:szCs w:val="28"/>
              </w:rPr>
            </w:pPr>
            <w:r w:rsidRPr="005E61EE">
              <w:rPr>
                <w:sz w:val="28"/>
                <w:szCs w:val="28"/>
              </w:rPr>
              <w:t>стр.010 (ф.2)</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58"/>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10</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Оборачиваемость денежных средств</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 xml:space="preserve">стр.260 х </w:t>
            </w:r>
            <w:r w:rsidRPr="005E61EE">
              <w:rPr>
                <w:sz w:val="28"/>
                <w:szCs w:val="28"/>
                <w:u w:val="single"/>
                <w:lang w:val="en-US"/>
              </w:rPr>
              <w:t>t</w:t>
            </w:r>
          </w:p>
          <w:p w:rsidR="003C1D19" w:rsidRPr="005E61EE" w:rsidRDefault="003C1D19" w:rsidP="003C1D19">
            <w:pPr>
              <w:jc w:val="both"/>
              <w:rPr>
                <w:sz w:val="28"/>
                <w:szCs w:val="28"/>
              </w:rPr>
            </w:pPr>
            <w:r w:rsidRPr="005E61EE">
              <w:rPr>
                <w:sz w:val="28"/>
                <w:szCs w:val="28"/>
              </w:rPr>
              <w:t>стр.010 (ф.2)</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2"/>
        </w:trPr>
        <w:tc>
          <w:tcPr>
            <w:tcW w:w="720" w:type="dxa"/>
            <w:tcBorders>
              <w:top w:val="nil"/>
              <w:left w:val="single" w:sz="8" w:space="0" w:color="000000"/>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11</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оборачиваемости средств в расчетах</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стр.010 (ф.2)</w:t>
            </w:r>
          </w:p>
          <w:p w:rsidR="003C1D19" w:rsidRPr="005E61EE" w:rsidRDefault="003C1D19" w:rsidP="003C1D19">
            <w:pPr>
              <w:jc w:val="both"/>
              <w:rPr>
                <w:sz w:val="28"/>
                <w:szCs w:val="28"/>
              </w:rPr>
            </w:pPr>
            <w:r w:rsidRPr="005E61EE">
              <w:rPr>
                <w:sz w:val="28"/>
                <w:szCs w:val="28"/>
              </w:rPr>
              <w:t>стр.240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80"/>
        </w:trPr>
        <w:tc>
          <w:tcPr>
            <w:tcW w:w="72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12</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Срок погашения дебиторской задолженности</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lang w:val="en-US"/>
              </w:rPr>
            </w:pPr>
            <w:r w:rsidRPr="005E61EE">
              <w:rPr>
                <w:sz w:val="28"/>
                <w:szCs w:val="28"/>
                <w:u w:val="single"/>
              </w:rPr>
              <w:t xml:space="preserve">стр.240 х </w:t>
            </w:r>
            <w:r w:rsidRPr="005E61EE">
              <w:rPr>
                <w:sz w:val="28"/>
                <w:szCs w:val="28"/>
                <w:u w:val="single"/>
                <w:lang w:val="en-US"/>
              </w:rPr>
              <w:t>t</w:t>
            </w:r>
          </w:p>
          <w:p w:rsidR="003C1D19" w:rsidRPr="005E61EE" w:rsidRDefault="003C1D19" w:rsidP="003C1D19">
            <w:pPr>
              <w:jc w:val="both"/>
              <w:rPr>
                <w:sz w:val="28"/>
                <w:szCs w:val="28"/>
              </w:rPr>
            </w:pPr>
            <w:r w:rsidRPr="005E61EE">
              <w:rPr>
                <w:sz w:val="28"/>
                <w:szCs w:val="28"/>
              </w:rPr>
              <w:t>стр.010 (ф.2)</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04"/>
        </w:trPr>
        <w:tc>
          <w:tcPr>
            <w:tcW w:w="720" w:type="dxa"/>
            <w:tcBorders>
              <w:top w:val="single" w:sz="4" w:space="0" w:color="auto"/>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13</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оборачиваемости кредиторской задолженности</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стр.010 (ф.2)</w:t>
            </w:r>
          </w:p>
          <w:p w:rsidR="003C1D19" w:rsidRPr="005E61EE" w:rsidRDefault="003C1D19" w:rsidP="003C1D19">
            <w:pPr>
              <w:jc w:val="both"/>
              <w:rPr>
                <w:sz w:val="28"/>
                <w:szCs w:val="28"/>
              </w:rPr>
            </w:pPr>
            <w:r w:rsidRPr="005E61EE">
              <w:rPr>
                <w:sz w:val="28"/>
                <w:szCs w:val="28"/>
              </w:rPr>
              <w:t>стр.620</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69"/>
        </w:trPr>
        <w:tc>
          <w:tcPr>
            <w:tcW w:w="72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center"/>
              <w:rPr>
                <w:b/>
                <w:sz w:val="28"/>
                <w:szCs w:val="28"/>
              </w:rPr>
            </w:pPr>
            <w:r w:rsidRPr="005E61EE">
              <w:rPr>
                <w:b/>
                <w:sz w:val="28"/>
                <w:szCs w:val="28"/>
              </w:rPr>
              <w:t>14</w:t>
            </w:r>
          </w:p>
        </w:tc>
        <w:tc>
          <w:tcPr>
            <w:tcW w:w="6126"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Срок погашения кредиторской задолженности</w:t>
            </w:r>
          </w:p>
        </w:tc>
        <w:tc>
          <w:tcPr>
            <w:tcW w:w="2451"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both"/>
              <w:rPr>
                <w:sz w:val="28"/>
                <w:szCs w:val="28"/>
                <w:u w:val="single"/>
              </w:rPr>
            </w:pPr>
            <w:r w:rsidRPr="005E61EE">
              <w:rPr>
                <w:sz w:val="28"/>
                <w:szCs w:val="28"/>
                <w:u w:val="single"/>
              </w:rPr>
              <w:t xml:space="preserve">стр.620 х </w:t>
            </w:r>
            <w:r w:rsidRPr="005E61EE">
              <w:rPr>
                <w:sz w:val="28"/>
                <w:szCs w:val="28"/>
                <w:u w:val="single"/>
                <w:lang w:val="en-US"/>
              </w:rPr>
              <w:t>t</w:t>
            </w:r>
          </w:p>
          <w:p w:rsidR="003C1D19" w:rsidRPr="005E61EE" w:rsidRDefault="003C1D19" w:rsidP="003C1D19">
            <w:pPr>
              <w:jc w:val="both"/>
              <w:rPr>
                <w:sz w:val="28"/>
                <w:szCs w:val="28"/>
              </w:rPr>
            </w:pPr>
            <w:r w:rsidRPr="005E61EE">
              <w:rPr>
                <w:sz w:val="28"/>
                <w:szCs w:val="28"/>
              </w:rPr>
              <w:t>стр.010 (ф.2)</w:t>
            </w:r>
          </w:p>
        </w:tc>
      </w:tr>
    </w:tbl>
    <w:p w:rsidR="003C1D19" w:rsidRPr="005E61EE" w:rsidRDefault="003C1D19" w:rsidP="003C1D19">
      <w:pPr>
        <w:jc w:val="both"/>
        <w:rPr>
          <w:sz w:val="28"/>
          <w:szCs w:val="28"/>
        </w:rPr>
      </w:pPr>
    </w:p>
    <w:p w:rsidR="003C1D19" w:rsidRDefault="003C1D19" w:rsidP="003C1D19">
      <w:pPr>
        <w:jc w:val="both"/>
        <w:rPr>
          <w:sz w:val="28"/>
          <w:szCs w:val="28"/>
        </w:rPr>
      </w:pPr>
    </w:p>
    <w:p w:rsidR="00265A83" w:rsidRDefault="00265A83" w:rsidP="003C1D19">
      <w:pPr>
        <w:jc w:val="both"/>
        <w:rPr>
          <w:sz w:val="28"/>
          <w:szCs w:val="28"/>
        </w:rPr>
      </w:pPr>
    </w:p>
    <w:p w:rsidR="00265A83" w:rsidRDefault="00265A83" w:rsidP="003C1D19">
      <w:pPr>
        <w:jc w:val="both"/>
        <w:rPr>
          <w:sz w:val="28"/>
          <w:szCs w:val="28"/>
        </w:rPr>
      </w:pPr>
    </w:p>
    <w:p w:rsidR="00265A83" w:rsidRDefault="00265A83" w:rsidP="003C1D19">
      <w:pPr>
        <w:jc w:val="both"/>
        <w:rPr>
          <w:sz w:val="28"/>
          <w:szCs w:val="28"/>
        </w:rPr>
      </w:pPr>
    </w:p>
    <w:p w:rsidR="00265A83" w:rsidRPr="005E61EE" w:rsidRDefault="00265A83" w:rsidP="003C1D19">
      <w:pPr>
        <w:jc w:val="both"/>
        <w:rPr>
          <w:sz w:val="28"/>
          <w:szCs w:val="28"/>
        </w:rPr>
      </w:pPr>
    </w:p>
    <w:p w:rsidR="003C1D19" w:rsidRPr="005E61EE" w:rsidRDefault="003C1D19" w:rsidP="003C1D19">
      <w:pPr>
        <w:tabs>
          <w:tab w:val="left" w:pos="-57"/>
        </w:tabs>
        <w:spacing w:line="360" w:lineRule="auto"/>
        <w:jc w:val="both"/>
        <w:rPr>
          <w:b/>
          <w:sz w:val="28"/>
          <w:szCs w:val="28"/>
        </w:rPr>
      </w:pPr>
      <w:r>
        <w:rPr>
          <w:b/>
          <w:sz w:val="28"/>
          <w:szCs w:val="28"/>
        </w:rPr>
        <w:t>Приложение</w:t>
      </w:r>
      <w:r w:rsidRPr="005E61EE">
        <w:rPr>
          <w:b/>
          <w:sz w:val="28"/>
          <w:szCs w:val="28"/>
        </w:rPr>
        <w:t xml:space="preserve"> 2 </w:t>
      </w:r>
    </w:p>
    <w:p w:rsidR="003C1D19" w:rsidRPr="005E61EE" w:rsidRDefault="003C1D19" w:rsidP="003C1D19">
      <w:pPr>
        <w:tabs>
          <w:tab w:val="left" w:pos="-57"/>
        </w:tabs>
        <w:spacing w:line="360" w:lineRule="auto"/>
        <w:jc w:val="both"/>
        <w:rPr>
          <w:b/>
          <w:sz w:val="28"/>
          <w:szCs w:val="28"/>
        </w:rPr>
      </w:pPr>
    </w:p>
    <w:p w:rsidR="003C1D19" w:rsidRPr="005E61EE" w:rsidRDefault="003C1D19" w:rsidP="003C1D19">
      <w:pPr>
        <w:tabs>
          <w:tab w:val="left" w:pos="-57"/>
        </w:tabs>
        <w:spacing w:line="360" w:lineRule="auto"/>
        <w:jc w:val="both"/>
        <w:rPr>
          <w:b/>
          <w:sz w:val="28"/>
          <w:szCs w:val="28"/>
        </w:rPr>
      </w:pPr>
      <w:r w:rsidRPr="005E61EE">
        <w:rPr>
          <w:b/>
          <w:sz w:val="28"/>
          <w:szCs w:val="28"/>
        </w:rPr>
        <w:t xml:space="preserve">Табл. 2.1. Выписка из баланса на 31 декабря </w:t>
      </w:r>
      <w:smartTag w:uri="urn:schemas-microsoft-com:office:smarttags" w:element="metricconverter">
        <w:smartTagPr>
          <w:attr w:name="ProductID" w:val="2008 г"/>
        </w:smartTagPr>
        <w:r w:rsidRPr="005E61EE">
          <w:rPr>
            <w:b/>
            <w:sz w:val="28"/>
            <w:szCs w:val="28"/>
          </w:rPr>
          <w:t>200</w:t>
        </w:r>
        <w:r>
          <w:rPr>
            <w:b/>
            <w:sz w:val="28"/>
            <w:szCs w:val="28"/>
          </w:rPr>
          <w:t>8 г</w:t>
        </w:r>
      </w:smartTag>
      <w:r>
        <w:rPr>
          <w:b/>
          <w:sz w:val="28"/>
          <w:szCs w:val="28"/>
        </w:rPr>
        <w:t>.</w:t>
      </w:r>
    </w:p>
    <w:p w:rsidR="003C1D19" w:rsidRPr="005E61EE" w:rsidRDefault="003C1D19" w:rsidP="003C1D19">
      <w:pPr>
        <w:tabs>
          <w:tab w:val="left" w:pos="-57"/>
        </w:tabs>
        <w:spacing w:line="360" w:lineRule="auto"/>
        <w:jc w:val="both"/>
        <w:rPr>
          <w:b/>
          <w:sz w:val="28"/>
          <w:szCs w:val="28"/>
        </w:rPr>
      </w:pPr>
      <w:r w:rsidRPr="005E61EE">
        <w:rPr>
          <w:b/>
          <w:sz w:val="28"/>
          <w:szCs w:val="28"/>
        </w:rPr>
        <w:t>Без учёта НДС (тыс. руб.)</w:t>
      </w:r>
    </w:p>
    <w:p w:rsidR="003C1D19" w:rsidRPr="005E61EE" w:rsidRDefault="003C1D19" w:rsidP="003C1D19">
      <w:pPr>
        <w:tabs>
          <w:tab w:val="left" w:pos="-57"/>
        </w:tabs>
        <w:spacing w:line="360" w:lineRule="auto"/>
        <w:jc w:val="both"/>
        <w:rPr>
          <w:b/>
          <w:bCs/>
          <w:sz w:val="28"/>
          <w:szCs w:val="28"/>
        </w:rPr>
      </w:pPr>
    </w:p>
    <w:tbl>
      <w:tblPr>
        <w:tblW w:w="8850" w:type="dxa"/>
        <w:tblCellMar>
          <w:left w:w="0" w:type="dxa"/>
          <w:right w:w="0" w:type="dxa"/>
        </w:tblCellMar>
        <w:tblLook w:val="0000" w:firstRow="0" w:lastRow="0" w:firstColumn="0" w:lastColumn="0" w:noHBand="0" w:noVBand="0"/>
      </w:tblPr>
      <w:tblGrid>
        <w:gridCol w:w="4803"/>
        <w:gridCol w:w="1596"/>
        <w:gridCol w:w="2451"/>
      </w:tblGrid>
      <w:tr w:rsidR="003C1D19" w:rsidRPr="005E61EE">
        <w:trPr>
          <w:trHeight w:val="570"/>
        </w:trPr>
        <w:tc>
          <w:tcPr>
            <w:tcW w:w="4803"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Показатели</w:t>
            </w:r>
          </w:p>
        </w:tc>
        <w:tc>
          <w:tcPr>
            <w:tcW w:w="1596"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Код строки</w:t>
            </w:r>
          </w:p>
        </w:tc>
        <w:tc>
          <w:tcPr>
            <w:tcW w:w="2451"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smartTag w:uri="urn:schemas-microsoft-com:office:smarttags" w:element="metricconverter">
              <w:smartTagPr>
                <w:attr w:name="ProductID" w:val="2008 г"/>
              </w:smartTagPr>
              <w:r>
                <w:rPr>
                  <w:b/>
                  <w:bCs/>
                  <w:sz w:val="28"/>
                  <w:szCs w:val="28"/>
                </w:rPr>
                <w:t xml:space="preserve">2008 </w:t>
              </w:r>
              <w:r w:rsidRPr="005E61EE">
                <w:rPr>
                  <w:b/>
                  <w:bCs/>
                  <w:sz w:val="28"/>
                  <w:szCs w:val="28"/>
                </w:rPr>
                <w:t>г</w:t>
              </w:r>
            </w:smartTag>
            <w:r w:rsidRPr="005E61EE">
              <w:rPr>
                <w:bCs/>
                <w:sz w:val="28"/>
                <w:szCs w:val="28"/>
              </w:rPr>
              <w:t>.</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АКТИВ</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p>
        </w:tc>
      </w:tr>
      <w:tr w:rsidR="003C1D19" w:rsidRPr="005E61EE">
        <w:trPr>
          <w:trHeight w:val="434"/>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Основные средства</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120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94</w:t>
            </w:r>
            <w:r>
              <w:rPr>
                <w:bCs/>
                <w:sz w:val="28"/>
                <w:szCs w:val="28"/>
              </w:rPr>
              <w:t xml:space="preserve"> </w:t>
            </w:r>
            <w:r w:rsidRPr="005E61EE">
              <w:rPr>
                <w:bCs/>
                <w:sz w:val="28"/>
                <w:szCs w:val="28"/>
              </w:rPr>
              <w:t>391</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iCs/>
                <w:sz w:val="28"/>
                <w:szCs w:val="28"/>
              </w:rPr>
            </w:pPr>
            <w:r w:rsidRPr="005E61EE">
              <w:rPr>
                <w:b/>
                <w:iCs/>
                <w:sz w:val="28"/>
                <w:szCs w:val="28"/>
              </w:rPr>
              <w:t>Всего</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iCs/>
                <w:sz w:val="28"/>
                <w:szCs w:val="28"/>
              </w:rPr>
            </w:pPr>
            <w:r w:rsidRPr="005E61EE">
              <w:rPr>
                <w:b/>
                <w:iCs/>
                <w:sz w:val="28"/>
                <w:szCs w:val="28"/>
              </w:rPr>
              <w:t>190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iCs/>
                <w:sz w:val="28"/>
                <w:szCs w:val="28"/>
              </w:rPr>
            </w:pPr>
            <w:r w:rsidRPr="005E61EE">
              <w:rPr>
                <w:b/>
                <w:iCs/>
                <w:sz w:val="28"/>
                <w:szCs w:val="28"/>
              </w:rPr>
              <w:t>94 391</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Запасы</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210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30</w:t>
            </w:r>
            <w:r>
              <w:rPr>
                <w:bCs/>
                <w:sz w:val="28"/>
                <w:szCs w:val="28"/>
              </w:rPr>
              <w:t xml:space="preserve"> </w:t>
            </w:r>
            <w:r w:rsidRPr="005E61EE">
              <w:rPr>
                <w:bCs/>
                <w:sz w:val="28"/>
                <w:szCs w:val="28"/>
              </w:rPr>
              <w:t>670</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Дебиторская задолженность</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240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17</w:t>
            </w:r>
            <w:r>
              <w:rPr>
                <w:bCs/>
                <w:sz w:val="28"/>
                <w:szCs w:val="28"/>
              </w:rPr>
              <w:t xml:space="preserve"> </w:t>
            </w:r>
            <w:r w:rsidRPr="005E61EE">
              <w:rPr>
                <w:bCs/>
                <w:sz w:val="28"/>
                <w:szCs w:val="28"/>
              </w:rPr>
              <w:t>932</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Денежные средства</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260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5</w:t>
            </w:r>
            <w:r>
              <w:rPr>
                <w:bCs/>
                <w:sz w:val="28"/>
                <w:szCs w:val="28"/>
              </w:rPr>
              <w:t xml:space="preserve"> </w:t>
            </w:r>
            <w:r w:rsidRPr="005E61EE">
              <w:rPr>
                <w:bCs/>
                <w:sz w:val="28"/>
                <w:szCs w:val="28"/>
              </w:rPr>
              <w:t>083</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Прочие активы</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270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w:t>
            </w:r>
            <w:r>
              <w:rPr>
                <w:bCs/>
                <w:sz w:val="28"/>
                <w:szCs w:val="28"/>
              </w:rPr>
              <w:t xml:space="preserve"> </w:t>
            </w:r>
            <w:r w:rsidRPr="005E61EE">
              <w:rPr>
                <w:bCs/>
                <w:sz w:val="28"/>
                <w:szCs w:val="28"/>
              </w:rPr>
              <w:t>745</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pStyle w:val="3"/>
              <w:jc w:val="both"/>
              <w:rPr>
                <w:b w:val="0"/>
                <w:i/>
                <w:sz w:val="28"/>
                <w:szCs w:val="28"/>
              </w:rPr>
            </w:pPr>
            <w:bookmarkStart w:id="7" w:name="_Toc230420904"/>
            <w:r w:rsidRPr="005E61EE">
              <w:rPr>
                <w:b w:val="0"/>
                <w:i/>
                <w:sz w:val="28"/>
                <w:szCs w:val="28"/>
              </w:rPr>
              <w:t>Всего сумма строк 210-270</w:t>
            </w:r>
            <w:bookmarkEnd w:id="7"/>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iCs/>
                <w:sz w:val="28"/>
                <w:szCs w:val="28"/>
              </w:rPr>
            </w:pPr>
            <w:r w:rsidRPr="005E61EE">
              <w:rPr>
                <w:b/>
                <w:iCs/>
                <w:sz w:val="28"/>
                <w:szCs w:val="28"/>
              </w:rPr>
              <w:t>290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iCs/>
                <w:sz w:val="28"/>
                <w:szCs w:val="28"/>
              </w:rPr>
            </w:pPr>
            <w:r w:rsidRPr="005E61EE">
              <w:rPr>
                <w:b/>
                <w:iCs/>
                <w:sz w:val="28"/>
                <w:szCs w:val="28"/>
              </w:rPr>
              <w:t>57 430</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Итого</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151</w:t>
            </w:r>
            <w:r>
              <w:rPr>
                <w:bCs/>
                <w:sz w:val="28"/>
                <w:szCs w:val="28"/>
              </w:rPr>
              <w:t xml:space="preserve"> </w:t>
            </w:r>
            <w:r w:rsidRPr="005E61EE">
              <w:rPr>
                <w:bCs/>
                <w:sz w:val="28"/>
                <w:szCs w:val="28"/>
              </w:rPr>
              <w:t>821</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ПАССИВ</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Акционерный капитал</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410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60</w:t>
            </w:r>
            <w:r>
              <w:rPr>
                <w:bCs/>
                <w:sz w:val="28"/>
                <w:szCs w:val="28"/>
              </w:rPr>
              <w:t xml:space="preserve"> </w:t>
            </w:r>
            <w:r w:rsidRPr="005E61EE">
              <w:rPr>
                <w:bCs/>
                <w:sz w:val="28"/>
                <w:szCs w:val="28"/>
              </w:rPr>
              <w:t>159</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Нераспределенная прибыль</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460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27</w:t>
            </w:r>
            <w:r>
              <w:rPr>
                <w:bCs/>
                <w:sz w:val="28"/>
                <w:szCs w:val="28"/>
              </w:rPr>
              <w:t xml:space="preserve"> </w:t>
            </w:r>
            <w:r w:rsidRPr="005E61EE">
              <w:rPr>
                <w:bCs/>
                <w:sz w:val="28"/>
                <w:szCs w:val="28"/>
              </w:rPr>
              <w:t>545</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iCs/>
                <w:sz w:val="28"/>
                <w:szCs w:val="28"/>
              </w:rPr>
            </w:pPr>
            <w:r w:rsidRPr="005E61EE">
              <w:rPr>
                <w:b/>
                <w:iCs/>
                <w:sz w:val="28"/>
                <w:szCs w:val="28"/>
              </w:rPr>
              <w:t> Всего 410 + 460</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iCs/>
                <w:sz w:val="28"/>
                <w:szCs w:val="28"/>
              </w:rPr>
            </w:pPr>
            <w:r w:rsidRPr="005E61EE">
              <w:rPr>
                <w:b/>
                <w:iCs/>
                <w:sz w:val="28"/>
                <w:szCs w:val="28"/>
              </w:rPr>
              <w:t>490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
                <w:iCs/>
                <w:sz w:val="28"/>
                <w:szCs w:val="28"/>
              </w:rPr>
            </w:pPr>
            <w:r w:rsidRPr="005E61EE">
              <w:rPr>
                <w:rFonts w:eastAsia="Arial Unicode MS"/>
                <w:b/>
                <w:iCs/>
                <w:sz w:val="28"/>
                <w:szCs w:val="28"/>
              </w:rPr>
              <w:t>87 704</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Долгосрочный кредит</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590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35</w:t>
            </w:r>
            <w:r>
              <w:rPr>
                <w:bCs/>
                <w:sz w:val="28"/>
                <w:szCs w:val="28"/>
              </w:rPr>
              <w:t xml:space="preserve"> </w:t>
            </w:r>
            <w:r w:rsidRPr="005E61EE">
              <w:rPr>
                <w:bCs/>
                <w:sz w:val="28"/>
                <w:szCs w:val="28"/>
              </w:rPr>
              <w:t>000</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Краткосрочные кредиты</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610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18</w:t>
            </w:r>
            <w:r>
              <w:rPr>
                <w:bCs/>
                <w:sz w:val="28"/>
                <w:szCs w:val="28"/>
              </w:rPr>
              <w:t xml:space="preserve"> </w:t>
            </w:r>
            <w:r w:rsidRPr="005E61EE">
              <w:rPr>
                <w:bCs/>
                <w:sz w:val="28"/>
                <w:szCs w:val="28"/>
              </w:rPr>
              <w:t>237</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Кредиторская задолженность:</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 том числе</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Поставщики</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620.1</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7</w:t>
            </w:r>
            <w:r>
              <w:rPr>
                <w:bCs/>
                <w:sz w:val="28"/>
                <w:szCs w:val="28"/>
              </w:rPr>
              <w:t xml:space="preserve"> </w:t>
            </w:r>
            <w:r w:rsidRPr="005E61EE">
              <w:rPr>
                <w:bCs/>
                <w:sz w:val="28"/>
                <w:szCs w:val="28"/>
              </w:rPr>
              <w:t>883</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Задолженность перед бюджетом</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620.2</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w:t>
            </w:r>
            <w:r>
              <w:rPr>
                <w:bCs/>
                <w:sz w:val="28"/>
                <w:szCs w:val="28"/>
              </w:rPr>
              <w:t xml:space="preserve"> </w:t>
            </w:r>
            <w:r w:rsidRPr="005E61EE">
              <w:rPr>
                <w:bCs/>
                <w:sz w:val="28"/>
                <w:szCs w:val="28"/>
              </w:rPr>
              <w:t>558</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Прочие краткосрочные пассивы</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660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w:t>
            </w:r>
            <w:r>
              <w:rPr>
                <w:bCs/>
                <w:sz w:val="28"/>
                <w:szCs w:val="28"/>
              </w:rPr>
              <w:t xml:space="preserve"> </w:t>
            </w:r>
            <w:r w:rsidRPr="005E61EE">
              <w:rPr>
                <w:bCs/>
                <w:sz w:val="28"/>
                <w:szCs w:val="28"/>
              </w:rPr>
              <w:t>439</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Всего сумма строк 610-660</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690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29</w:t>
            </w:r>
            <w:r>
              <w:rPr>
                <w:b/>
                <w:bCs/>
                <w:sz w:val="28"/>
                <w:szCs w:val="28"/>
              </w:rPr>
              <w:t xml:space="preserve"> </w:t>
            </w:r>
            <w:r w:rsidRPr="005E61EE">
              <w:rPr>
                <w:b/>
                <w:bCs/>
                <w:sz w:val="28"/>
                <w:szCs w:val="28"/>
              </w:rPr>
              <w:t>117</w:t>
            </w:r>
          </w:p>
        </w:tc>
      </w:tr>
      <w:tr w:rsidR="003C1D19" w:rsidRPr="005E61EE">
        <w:trPr>
          <w:trHeight w:val="390"/>
        </w:trPr>
        <w:tc>
          <w:tcPr>
            <w:tcW w:w="4803"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sz w:val="28"/>
                <w:szCs w:val="28"/>
              </w:rPr>
            </w:pPr>
            <w:r>
              <w:rPr>
                <w:sz w:val="28"/>
                <w:szCs w:val="28"/>
              </w:rPr>
              <w:t>Итого</w:t>
            </w:r>
          </w:p>
        </w:tc>
        <w:tc>
          <w:tcPr>
            <w:tcW w:w="1596"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sz w:val="28"/>
                <w:szCs w:val="28"/>
              </w:rPr>
            </w:pPr>
            <w:r>
              <w:rPr>
                <w:sz w:val="28"/>
                <w:szCs w:val="28"/>
              </w:rPr>
              <w:t>700</w:t>
            </w:r>
          </w:p>
        </w:tc>
        <w:tc>
          <w:tcPr>
            <w:tcW w:w="2451"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Cs/>
                <w:sz w:val="28"/>
                <w:szCs w:val="28"/>
              </w:rPr>
            </w:pPr>
            <w:r>
              <w:rPr>
                <w:bCs/>
                <w:sz w:val="28"/>
                <w:szCs w:val="28"/>
              </w:rPr>
              <w:t>151 821</w:t>
            </w:r>
          </w:p>
        </w:tc>
      </w:tr>
    </w:tbl>
    <w:p w:rsidR="003C1D19" w:rsidRPr="005E61EE" w:rsidRDefault="003C1D19" w:rsidP="003C1D19">
      <w:pPr>
        <w:jc w:val="both"/>
        <w:rPr>
          <w:sz w:val="28"/>
          <w:szCs w:val="28"/>
        </w:rPr>
      </w:pPr>
    </w:p>
    <w:p w:rsidR="003C1D19" w:rsidRDefault="003C1D19" w:rsidP="003C1D19">
      <w:pPr>
        <w:jc w:val="both"/>
        <w:rPr>
          <w:sz w:val="28"/>
          <w:szCs w:val="28"/>
        </w:rPr>
      </w:pPr>
    </w:p>
    <w:p w:rsidR="003C1D19" w:rsidRDefault="003C1D19" w:rsidP="003C1D19">
      <w:pPr>
        <w:jc w:val="both"/>
        <w:rPr>
          <w:sz w:val="28"/>
          <w:szCs w:val="28"/>
        </w:rPr>
      </w:pPr>
    </w:p>
    <w:p w:rsidR="00A3398A" w:rsidRDefault="00A3398A" w:rsidP="003C1D19">
      <w:pPr>
        <w:jc w:val="both"/>
        <w:rPr>
          <w:sz w:val="28"/>
          <w:szCs w:val="28"/>
        </w:rPr>
      </w:pPr>
    </w:p>
    <w:p w:rsidR="00A3398A" w:rsidRDefault="00A3398A"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b/>
          <w:sz w:val="28"/>
          <w:szCs w:val="28"/>
        </w:rPr>
      </w:pPr>
      <w:r>
        <w:rPr>
          <w:b/>
          <w:sz w:val="28"/>
          <w:szCs w:val="28"/>
        </w:rPr>
        <w:t xml:space="preserve">Приложение </w:t>
      </w:r>
      <w:r w:rsidRPr="005E61EE">
        <w:rPr>
          <w:b/>
          <w:sz w:val="28"/>
          <w:szCs w:val="28"/>
        </w:rPr>
        <w:t xml:space="preserve"> 3</w:t>
      </w:r>
    </w:p>
    <w:p w:rsidR="003C1D19" w:rsidRPr="005E61EE" w:rsidRDefault="003C1D19" w:rsidP="003C1D19">
      <w:pPr>
        <w:spacing w:line="360" w:lineRule="auto"/>
        <w:jc w:val="both"/>
        <w:rPr>
          <w:b/>
          <w:sz w:val="28"/>
          <w:szCs w:val="28"/>
        </w:rPr>
      </w:pPr>
    </w:p>
    <w:p w:rsidR="003C1D19" w:rsidRPr="005E61EE" w:rsidRDefault="003C1D19" w:rsidP="003C1D19">
      <w:pPr>
        <w:spacing w:line="360" w:lineRule="auto"/>
        <w:jc w:val="both"/>
        <w:rPr>
          <w:b/>
          <w:sz w:val="28"/>
          <w:szCs w:val="28"/>
        </w:rPr>
      </w:pPr>
    </w:p>
    <w:p w:rsidR="003C1D19" w:rsidRPr="005E61EE" w:rsidRDefault="003C1D19" w:rsidP="003C1D19">
      <w:pPr>
        <w:spacing w:line="360" w:lineRule="auto"/>
        <w:jc w:val="both"/>
        <w:rPr>
          <w:b/>
          <w:bCs/>
          <w:sz w:val="28"/>
          <w:szCs w:val="28"/>
        </w:rPr>
      </w:pPr>
      <w:r w:rsidRPr="005E61EE">
        <w:rPr>
          <w:b/>
          <w:bCs/>
          <w:sz w:val="28"/>
          <w:szCs w:val="28"/>
        </w:rPr>
        <w:t>Табл. 2.2. Выписка из отчета о прибыли и убытках.</w:t>
      </w:r>
    </w:p>
    <w:p w:rsidR="003C1D19" w:rsidRPr="005E61EE" w:rsidRDefault="003C1D19" w:rsidP="003C1D19">
      <w:pPr>
        <w:spacing w:line="360" w:lineRule="auto"/>
        <w:jc w:val="both"/>
        <w:rPr>
          <w:b/>
          <w:sz w:val="28"/>
          <w:szCs w:val="28"/>
        </w:rPr>
      </w:pPr>
      <w:r w:rsidRPr="005E61EE">
        <w:rPr>
          <w:b/>
          <w:sz w:val="28"/>
          <w:szCs w:val="28"/>
        </w:rPr>
        <w:t>Без учёта НДС (тыс. руб.).</w:t>
      </w:r>
    </w:p>
    <w:p w:rsidR="003C1D19" w:rsidRPr="005E61EE" w:rsidRDefault="003C1D19" w:rsidP="003C1D19">
      <w:pPr>
        <w:spacing w:line="360" w:lineRule="auto"/>
        <w:jc w:val="both"/>
        <w:rPr>
          <w:b/>
          <w:bCs/>
          <w:sz w:val="28"/>
          <w:szCs w:val="28"/>
        </w:rPr>
      </w:pPr>
    </w:p>
    <w:tbl>
      <w:tblPr>
        <w:tblW w:w="9368" w:type="dxa"/>
        <w:tblInd w:w="1425" w:type="dxa"/>
        <w:tblCellMar>
          <w:left w:w="0" w:type="dxa"/>
          <w:right w:w="0" w:type="dxa"/>
        </w:tblCellMar>
        <w:tblLook w:val="0000" w:firstRow="0" w:lastRow="0" w:firstColumn="0" w:lastColumn="0" w:noHBand="0" w:noVBand="0"/>
      </w:tblPr>
      <w:tblGrid>
        <w:gridCol w:w="5781"/>
        <w:gridCol w:w="1399"/>
        <w:gridCol w:w="2205"/>
      </w:tblGrid>
      <w:tr w:rsidR="003C1D19" w:rsidRPr="005E61EE">
        <w:trPr>
          <w:trHeight w:val="765"/>
        </w:trPr>
        <w:tc>
          <w:tcPr>
            <w:tcW w:w="6228" w:type="dxa"/>
            <w:tcBorders>
              <w:top w:val="single" w:sz="8" w:space="0" w:color="auto"/>
              <w:left w:val="single" w:sz="8" w:space="0" w:color="auto"/>
              <w:bottom w:val="single" w:sz="8" w:space="0" w:color="auto"/>
              <w:right w:val="single" w:sz="8" w:space="0" w:color="auto"/>
            </w:tcBorders>
            <w:noWrap/>
            <w:tcMar>
              <w:top w:w="15" w:type="dxa"/>
              <w:left w:w="1440" w:type="dxa"/>
              <w:bottom w:w="0" w:type="dxa"/>
              <w:right w:w="15" w:type="dxa"/>
            </w:tcMar>
            <w:vAlign w:val="center"/>
          </w:tcPr>
          <w:p w:rsidR="003C1D19" w:rsidRPr="005E61EE" w:rsidRDefault="003C1D19" w:rsidP="003C1D19">
            <w:pPr>
              <w:pStyle w:val="2"/>
              <w:jc w:val="both"/>
              <w:rPr>
                <w:rFonts w:eastAsia="Arial Unicode MS"/>
              </w:rPr>
            </w:pPr>
            <w:bookmarkStart w:id="8" w:name="_Toc230420905"/>
            <w:r w:rsidRPr="005E61EE">
              <w:t>Показатели</w:t>
            </w:r>
            <w:bookmarkEnd w:id="8"/>
          </w:p>
        </w:tc>
        <w:tc>
          <w:tcPr>
            <w:tcW w:w="1540" w:type="dxa"/>
            <w:tcBorders>
              <w:top w:val="single" w:sz="8" w:space="0" w:color="auto"/>
              <w:left w:val="nil"/>
              <w:bottom w:val="nil"/>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Код строки</w:t>
            </w:r>
          </w:p>
        </w:tc>
        <w:tc>
          <w:tcPr>
            <w:tcW w:w="0" w:type="auto"/>
            <w:tcBorders>
              <w:top w:val="single" w:sz="8" w:space="0" w:color="auto"/>
              <w:left w:val="nil"/>
              <w:bottom w:val="single" w:sz="8" w:space="0" w:color="auto"/>
              <w:right w:val="single" w:sz="8" w:space="0" w:color="auto"/>
            </w:tcBorders>
            <w:noWrap/>
            <w:tcMar>
              <w:top w:w="15" w:type="dxa"/>
              <w:left w:w="1440" w:type="dxa"/>
              <w:right w:w="15" w:type="dxa"/>
            </w:tcMar>
            <w:vAlign w:val="center"/>
          </w:tcPr>
          <w:p w:rsidR="003C1D19" w:rsidRPr="005E61EE" w:rsidRDefault="003C1D19" w:rsidP="003C1D19">
            <w:pPr>
              <w:jc w:val="both"/>
              <w:rPr>
                <w:rFonts w:eastAsia="Arial Unicode MS"/>
                <w:b/>
                <w:bCs/>
                <w:sz w:val="28"/>
                <w:szCs w:val="28"/>
              </w:rPr>
            </w:pPr>
            <w:smartTag w:uri="urn:schemas-microsoft-com:office:smarttags" w:element="metricconverter">
              <w:smartTagPr>
                <w:attr w:name="ProductID" w:val="2008 г"/>
              </w:smartTagPr>
              <w:r>
                <w:rPr>
                  <w:b/>
                  <w:bCs/>
                  <w:sz w:val="28"/>
                  <w:szCs w:val="28"/>
                </w:rPr>
                <w:t xml:space="preserve">2008 </w:t>
              </w:r>
              <w:r w:rsidRPr="005E61EE">
                <w:rPr>
                  <w:b/>
                  <w:bCs/>
                  <w:sz w:val="28"/>
                  <w:szCs w:val="28"/>
                </w:rPr>
                <w:t>г</w:t>
              </w:r>
            </w:smartTag>
            <w:r w:rsidRPr="005E61EE">
              <w:rPr>
                <w:b/>
                <w:bCs/>
                <w:sz w:val="28"/>
                <w:szCs w:val="28"/>
              </w:rPr>
              <w:t>.</w:t>
            </w:r>
          </w:p>
        </w:tc>
      </w:tr>
      <w:tr w:rsidR="003C1D19" w:rsidRPr="005E61EE">
        <w:trPr>
          <w:trHeight w:val="765"/>
        </w:trPr>
        <w:tc>
          <w:tcPr>
            <w:tcW w:w="6228"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Выручка от реализации (стоимость продажи)</w:t>
            </w:r>
          </w:p>
        </w:tc>
        <w:tc>
          <w:tcPr>
            <w:tcW w:w="1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10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171</w:t>
            </w:r>
            <w:r>
              <w:rPr>
                <w:b/>
                <w:bCs/>
                <w:sz w:val="28"/>
                <w:szCs w:val="28"/>
              </w:rPr>
              <w:t xml:space="preserve"> </w:t>
            </w:r>
            <w:r w:rsidRPr="005E61EE">
              <w:rPr>
                <w:b/>
                <w:bCs/>
                <w:sz w:val="28"/>
                <w:szCs w:val="28"/>
              </w:rPr>
              <w:t>365.25</w:t>
            </w:r>
          </w:p>
        </w:tc>
      </w:tr>
      <w:tr w:rsidR="003C1D19" w:rsidRPr="005E61EE">
        <w:trPr>
          <w:trHeight w:val="728"/>
        </w:trPr>
        <w:tc>
          <w:tcPr>
            <w:tcW w:w="6228"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Себестоимость реализованной продукции с амортизацией</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20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142</w:t>
            </w:r>
            <w:r>
              <w:rPr>
                <w:b/>
                <w:bCs/>
                <w:sz w:val="28"/>
                <w:szCs w:val="28"/>
              </w:rPr>
              <w:t xml:space="preserve"> </w:t>
            </w:r>
            <w:r w:rsidRPr="005E61EE">
              <w:rPr>
                <w:b/>
                <w:bCs/>
                <w:sz w:val="28"/>
                <w:szCs w:val="28"/>
              </w:rPr>
              <w:t>977.12</w:t>
            </w:r>
          </w:p>
        </w:tc>
      </w:tr>
      <w:tr w:rsidR="003C1D19" w:rsidRPr="005E61EE">
        <w:trPr>
          <w:trHeight w:val="435"/>
        </w:trPr>
        <w:tc>
          <w:tcPr>
            <w:tcW w:w="6228" w:type="dxa"/>
            <w:tcBorders>
              <w:top w:val="nil"/>
              <w:left w:val="single" w:sz="8" w:space="0" w:color="auto"/>
              <w:bottom w:val="single" w:sz="8" w:space="0" w:color="auto"/>
              <w:right w:val="nil"/>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Валовая прибыль</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Pr>
                <w:sz w:val="28"/>
                <w:szCs w:val="28"/>
              </w:rPr>
              <w:t>0</w:t>
            </w:r>
            <w:r w:rsidRPr="005E61EE">
              <w:rPr>
                <w:sz w:val="28"/>
                <w:szCs w:val="28"/>
              </w:rPr>
              <w:t>29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28</w:t>
            </w:r>
            <w:r>
              <w:rPr>
                <w:b/>
                <w:bCs/>
                <w:sz w:val="28"/>
                <w:szCs w:val="28"/>
              </w:rPr>
              <w:t xml:space="preserve"> </w:t>
            </w:r>
            <w:r w:rsidRPr="005E61EE">
              <w:rPr>
                <w:b/>
                <w:bCs/>
                <w:sz w:val="28"/>
                <w:szCs w:val="28"/>
              </w:rPr>
              <w:t>388.13</w:t>
            </w:r>
          </w:p>
        </w:tc>
      </w:tr>
      <w:tr w:rsidR="003C1D19" w:rsidRPr="005E61EE">
        <w:trPr>
          <w:trHeight w:val="589"/>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sz w:val="28"/>
                <w:szCs w:val="28"/>
              </w:rPr>
            </w:pPr>
            <w:r w:rsidRPr="005E61EE">
              <w:rPr>
                <w:sz w:val="28"/>
                <w:szCs w:val="28"/>
              </w:rPr>
              <w:t>Прибыль (убыток) от продаж</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sz w:val="28"/>
                <w:szCs w:val="28"/>
              </w:rPr>
            </w:pPr>
            <w:r>
              <w:rPr>
                <w:sz w:val="28"/>
                <w:szCs w:val="28"/>
              </w:rPr>
              <w:t>0</w:t>
            </w:r>
            <w:r w:rsidRPr="005E61EE">
              <w:rPr>
                <w:sz w:val="28"/>
                <w:szCs w:val="28"/>
              </w:rPr>
              <w:t>50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28</w:t>
            </w:r>
            <w:r>
              <w:rPr>
                <w:b/>
                <w:bCs/>
                <w:sz w:val="28"/>
                <w:szCs w:val="28"/>
              </w:rPr>
              <w:t xml:space="preserve"> </w:t>
            </w:r>
            <w:r w:rsidRPr="005E61EE">
              <w:rPr>
                <w:b/>
                <w:bCs/>
                <w:sz w:val="28"/>
                <w:szCs w:val="28"/>
              </w:rPr>
              <w:t>388.13</w:t>
            </w:r>
          </w:p>
        </w:tc>
      </w:tr>
      <w:tr w:rsidR="003C1D19" w:rsidRPr="005E61EE">
        <w:trPr>
          <w:trHeight w:val="589"/>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Операционные издержки</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201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8</w:t>
            </w:r>
            <w:r>
              <w:rPr>
                <w:b/>
                <w:bCs/>
                <w:sz w:val="28"/>
                <w:szCs w:val="28"/>
              </w:rPr>
              <w:t xml:space="preserve"> </w:t>
            </w:r>
            <w:r w:rsidRPr="005E61EE">
              <w:rPr>
                <w:b/>
                <w:bCs/>
                <w:sz w:val="28"/>
                <w:szCs w:val="28"/>
              </w:rPr>
              <w:t>333.15</w:t>
            </w:r>
          </w:p>
        </w:tc>
      </w:tr>
      <w:tr w:rsidR="003C1D19" w:rsidRPr="005E61EE">
        <w:trPr>
          <w:trHeight w:val="465"/>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Проценты за долгосрочный заем</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202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3</w:t>
            </w:r>
            <w:r>
              <w:rPr>
                <w:b/>
                <w:bCs/>
                <w:sz w:val="28"/>
                <w:szCs w:val="28"/>
              </w:rPr>
              <w:t xml:space="preserve"> </w:t>
            </w:r>
            <w:r w:rsidRPr="005E61EE">
              <w:rPr>
                <w:b/>
                <w:bCs/>
                <w:sz w:val="28"/>
                <w:szCs w:val="28"/>
              </w:rPr>
              <w:t>094.00</w:t>
            </w:r>
          </w:p>
        </w:tc>
      </w:tr>
      <w:tr w:rsidR="003C1D19" w:rsidRPr="005E61EE">
        <w:trPr>
          <w:trHeight w:val="510"/>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Прибыль до налогообложения</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140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16</w:t>
            </w:r>
            <w:r>
              <w:rPr>
                <w:b/>
                <w:bCs/>
                <w:sz w:val="28"/>
                <w:szCs w:val="28"/>
              </w:rPr>
              <w:t xml:space="preserve"> </w:t>
            </w:r>
            <w:r w:rsidRPr="005E61EE">
              <w:rPr>
                <w:b/>
                <w:bCs/>
                <w:sz w:val="28"/>
                <w:szCs w:val="28"/>
              </w:rPr>
              <w:t>960.98</w:t>
            </w:r>
          </w:p>
        </w:tc>
      </w:tr>
      <w:tr w:rsidR="003C1D19" w:rsidRPr="005E61EE">
        <w:trPr>
          <w:trHeight w:val="360"/>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Налог на прибыль 24%</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150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4</w:t>
            </w:r>
            <w:r>
              <w:rPr>
                <w:b/>
                <w:bCs/>
                <w:sz w:val="28"/>
                <w:szCs w:val="28"/>
              </w:rPr>
              <w:t xml:space="preserve"> </w:t>
            </w:r>
            <w:r w:rsidRPr="005E61EE">
              <w:rPr>
                <w:b/>
                <w:bCs/>
                <w:sz w:val="28"/>
                <w:szCs w:val="28"/>
              </w:rPr>
              <w:t>070.64</w:t>
            </w:r>
          </w:p>
        </w:tc>
      </w:tr>
      <w:tr w:rsidR="003C1D19" w:rsidRPr="005E61EE">
        <w:trPr>
          <w:trHeight w:val="512"/>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Прибыль после налогообложения</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160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12</w:t>
            </w:r>
            <w:r>
              <w:rPr>
                <w:b/>
                <w:bCs/>
                <w:sz w:val="28"/>
                <w:szCs w:val="28"/>
              </w:rPr>
              <w:t xml:space="preserve"> </w:t>
            </w:r>
            <w:r w:rsidRPr="005E61EE">
              <w:rPr>
                <w:b/>
                <w:bCs/>
                <w:sz w:val="28"/>
                <w:szCs w:val="28"/>
              </w:rPr>
              <w:t>890.34</w:t>
            </w:r>
          </w:p>
        </w:tc>
      </w:tr>
      <w:tr w:rsidR="003C1D19" w:rsidRPr="005E61EE">
        <w:trPr>
          <w:trHeight w:val="540"/>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Чрезвычайные расходы (Дивиденды)</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180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5</w:t>
            </w:r>
            <w:r>
              <w:rPr>
                <w:b/>
                <w:bCs/>
                <w:sz w:val="28"/>
                <w:szCs w:val="28"/>
              </w:rPr>
              <w:t xml:space="preserve"> </w:t>
            </w:r>
            <w:r w:rsidRPr="005E61EE">
              <w:rPr>
                <w:b/>
                <w:bCs/>
                <w:sz w:val="28"/>
                <w:szCs w:val="28"/>
              </w:rPr>
              <w:t>000.00</w:t>
            </w:r>
          </w:p>
        </w:tc>
      </w:tr>
      <w:tr w:rsidR="003C1D19" w:rsidRPr="005E61EE">
        <w:trPr>
          <w:trHeight w:val="641"/>
        </w:trPr>
        <w:tc>
          <w:tcPr>
            <w:tcW w:w="6228"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Нераспределенная чистая прибыль (160-180)</w:t>
            </w:r>
          </w:p>
        </w:tc>
        <w:tc>
          <w:tcPr>
            <w:tcW w:w="15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190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tcPr>
          <w:p w:rsidR="003C1D19" w:rsidRPr="005E61EE" w:rsidRDefault="003C1D19" w:rsidP="003C1D19">
            <w:pPr>
              <w:jc w:val="right"/>
              <w:rPr>
                <w:rFonts w:eastAsia="Arial Unicode MS"/>
                <w:b/>
                <w:bCs/>
                <w:sz w:val="28"/>
                <w:szCs w:val="28"/>
              </w:rPr>
            </w:pPr>
            <w:r w:rsidRPr="005E61EE">
              <w:rPr>
                <w:b/>
                <w:bCs/>
                <w:sz w:val="28"/>
                <w:szCs w:val="28"/>
              </w:rPr>
              <w:t>7</w:t>
            </w:r>
            <w:r>
              <w:rPr>
                <w:b/>
                <w:bCs/>
                <w:sz w:val="28"/>
                <w:szCs w:val="28"/>
              </w:rPr>
              <w:t xml:space="preserve"> </w:t>
            </w:r>
            <w:r w:rsidRPr="005E61EE">
              <w:rPr>
                <w:b/>
                <w:bCs/>
                <w:sz w:val="28"/>
                <w:szCs w:val="28"/>
              </w:rPr>
              <w:t>890.34</w:t>
            </w:r>
          </w:p>
        </w:tc>
      </w:tr>
    </w:tbl>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Default="003C1D19" w:rsidP="003C1D19">
      <w:pPr>
        <w:spacing w:line="360" w:lineRule="auto"/>
        <w:jc w:val="both"/>
        <w:rPr>
          <w:b/>
          <w:bCs/>
          <w:sz w:val="28"/>
          <w:szCs w:val="28"/>
        </w:rPr>
      </w:pPr>
    </w:p>
    <w:p w:rsidR="00265A83" w:rsidRDefault="00265A83" w:rsidP="003C1D19">
      <w:pPr>
        <w:spacing w:line="360" w:lineRule="auto"/>
        <w:jc w:val="both"/>
        <w:rPr>
          <w:b/>
          <w:bCs/>
          <w:sz w:val="28"/>
          <w:szCs w:val="28"/>
        </w:rPr>
      </w:pPr>
    </w:p>
    <w:p w:rsidR="00265A83" w:rsidRDefault="00265A83" w:rsidP="003C1D19">
      <w:pPr>
        <w:spacing w:line="360" w:lineRule="auto"/>
        <w:jc w:val="both"/>
        <w:rPr>
          <w:b/>
          <w:bCs/>
          <w:sz w:val="28"/>
          <w:szCs w:val="28"/>
        </w:rPr>
      </w:pPr>
    </w:p>
    <w:p w:rsidR="00265A83" w:rsidRDefault="00265A83" w:rsidP="003C1D19">
      <w:pPr>
        <w:spacing w:line="360" w:lineRule="auto"/>
        <w:jc w:val="both"/>
        <w:rPr>
          <w:b/>
          <w:bCs/>
          <w:sz w:val="28"/>
          <w:szCs w:val="28"/>
        </w:rPr>
      </w:pPr>
    </w:p>
    <w:p w:rsidR="003C1D19" w:rsidRPr="005E61EE" w:rsidRDefault="003C1D19" w:rsidP="003C1D19">
      <w:pPr>
        <w:spacing w:line="360" w:lineRule="auto"/>
        <w:jc w:val="both"/>
        <w:rPr>
          <w:b/>
          <w:bCs/>
          <w:sz w:val="28"/>
          <w:szCs w:val="28"/>
        </w:rPr>
      </w:pPr>
      <w:r>
        <w:rPr>
          <w:b/>
          <w:bCs/>
          <w:sz w:val="28"/>
          <w:szCs w:val="28"/>
        </w:rPr>
        <w:t xml:space="preserve">Приложение </w:t>
      </w:r>
      <w:r w:rsidRPr="005E61EE">
        <w:rPr>
          <w:b/>
          <w:bCs/>
          <w:sz w:val="28"/>
          <w:szCs w:val="28"/>
        </w:rPr>
        <w:t xml:space="preserve"> 4</w:t>
      </w:r>
    </w:p>
    <w:p w:rsidR="003C1D19" w:rsidRPr="005E61EE" w:rsidRDefault="003C1D19" w:rsidP="003C1D19">
      <w:pPr>
        <w:spacing w:line="360" w:lineRule="auto"/>
        <w:jc w:val="both"/>
        <w:rPr>
          <w:b/>
          <w:bCs/>
          <w:sz w:val="28"/>
          <w:szCs w:val="28"/>
        </w:rPr>
      </w:pPr>
    </w:p>
    <w:p w:rsidR="003C1D19" w:rsidRPr="005E61EE" w:rsidRDefault="003C1D19" w:rsidP="003C1D19">
      <w:pPr>
        <w:spacing w:line="360" w:lineRule="auto"/>
        <w:jc w:val="both"/>
        <w:rPr>
          <w:b/>
          <w:bCs/>
          <w:sz w:val="28"/>
          <w:szCs w:val="28"/>
        </w:rPr>
      </w:pPr>
    </w:p>
    <w:p w:rsidR="003C1D19" w:rsidRPr="005E61EE" w:rsidRDefault="003C1D19" w:rsidP="003C1D19">
      <w:pPr>
        <w:spacing w:line="360" w:lineRule="auto"/>
        <w:jc w:val="both"/>
        <w:rPr>
          <w:b/>
          <w:sz w:val="28"/>
          <w:szCs w:val="28"/>
        </w:rPr>
      </w:pPr>
      <w:r w:rsidRPr="005E61EE">
        <w:rPr>
          <w:b/>
          <w:bCs/>
          <w:sz w:val="28"/>
          <w:szCs w:val="28"/>
        </w:rPr>
        <w:t>Табл. 2.4. Порядок формирования показателя рентабельности собствен</w:t>
      </w:r>
      <w:r>
        <w:rPr>
          <w:b/>
          <w:bCs/>
          <w:sz w:val="28"/>
          <w:szCs w:val="28"/>
        </w:rPr>
        <w:t xml:space="preserve">ного капитала на </w:t>
      </w:r>
      <w:smartTag w:uri="urn:schemas-microsoft-com:office:smarttags" w:element="metricconverter">
        <w:smartTagPr>
          <w:attr w:name="ProductID" w:val="2008 г"/>
        </w:smartTagPr>
        <w:r>
          <w:rPr>
            <w:b/>
            <w:bCs/>
            <w:sz w:val="28"/>
            <w:szCs w:val="28"/>
          </w:rPr>
          <w:t xml:space="preserve">2008 </w:t>
        </w:r>
        <w:r w:rsidRPr="005E61EE">
          <w:rPr>
            <w:b/>
            <w:bCs/>
            <w:sz w:val="28"/>
            <w:szCs w:val="28"/>
          </w:rPr>
          <w:t>г</w:t>
        </w:r>
      </w:smartTag>
      <w:r w:rsidRPr="005E61EE">
        <w:rPr>
          <w:b/>
          <w:bCs/>
          <w:sz w:val="28"/>
          <w:szCs w:val="28"/>
        </w:rPr>
        <w:t xml:space="preserve">. </w:t>
      </w:r>
    </w:p>
    <w:tbl>
      <w:tblPr>
        <w:tblW w:w="93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
        <w:gridCol w:w="600"/>
        <w:gridCol w:w="4680"/>
        <w:gridCol w:w="2160"/>
        <w:gridCol w:w="1908"/>
      </w:tblGrid>
      <w:tr w:rsidR="003C1D19" w:rsidRPr="005E61EE">
        <w:trPr>
          <w:trHeight w:val="687"/>
        </w:trPr>
        <w:tc>
          <w:tcPr>
            <w:tcW w:w="606" w:type="dxa"/>
            <w:gridSpan w:val="2"/>
            <w:vAlign w:val="center"/>
          </w:tcPr>
          <w:p w:rsidR="003C1D19" w:rsidRPr="005E61EE" w:rsidRDefault="003C1D19" w:rsidP="003C1D19">
            <w:pPr>
              <w:jc w:val="both"/>
              <w:rPr>
                <w:rFonts w:eastAsia="Arial Unicode MS"/>
                <w:b/>
                <w:sz w:val="28"/>
                <w:szCs w:val="28"/>
              </w:rPr>
            </w:pPr>
            <w:r w:rsidRPr="005E61EE">
              <w:rPr>
                <w:b/>
                <w:sz w:val="28"/>
                <w:szCs w:val="28"/>
              </w:rPr>
              <w:t>№ п/п</w:t>
            </w:r>
          </w:p>
        </w:tc>
        <w:tc>
          <w:tcPr>
            <w:tcW w:w="4680" w:type="dxa"/>
            <w:vAlign w:val="center"/>
          </w:tcPr>
          <w:p w:rsidR="003C1D19" w:rsidRPr="005E61EE" w:rsidRDefault="003C1D19" w:rsidP="003C1D19">
            <w:pPr>
              <w:jc w:val="center"/>
              <w:rPr>
                <w:rFonts w:eastAsia="Arial Unicode MS"/>
                <w:b/>
                <w:sz w:val="28"/>
                <w:szCs w:val="28"/>
              </w:rPr>
            </w:pPr>
            <w:r w:rsidRPr="005E61EE">
              <w:rPr>
                <w:b/>
                <w:sz w:val="28"/>
                <w:szCs w:val="28"/>
              </w:rPr>
              <w:t>Показатель</w:t>
            </w:r>
          </w:p>
        </w:tc>
        <w:tc>
          <w:tcPr>
            <w:tcW w:w="2160" w:type="dxa"/>
            <w:vAlign w:val="center"/>
          </w:tcPr>
          <w:p w:rsidR="003C1D19" w:rsidRPr="005E61EE" w:rsidRDefault="003C1D19" w:rsidP="003C1D19">
            <w:pPr>
              <w:jc w:val="center"/>
              <w:rPr>
                <w:rFonts w:eastAsia="Arial Unicode MS"/>
                <w:b/>
                <w:sz w:val="28"/>
                <w:szCs w:val="28"/>
              </w:rPr>
            </w:pPr>
            <w:r w:rsidRPr="005E61EE">
              <w:rPr>
                <w:b/>
                <w:sz w:val="28"/>
                <w:szCs w:val="28"/>
              </w:rPr>
              <w:t>Способ расчета</w:t>
            </w:r>
          </w:p>
        </w:tc>
        <w:tc>
          <w:tcPr>
            <w:tcW w:w="1908" w:type="dxa"/>
            <w:noWrap/>
            <w:vAlign w:val="center"/>
          </w:tcPr>
          <w:p w:rsidR="003C1D19" w:rsidRPr="005E61EE" w:rsidRDefault="003C1D19" w:rsidP="003C1D19">
            <w:pPr>
              <w:jc w:val="center"/>
              <w:rPr>
                <w:rFonts w:eastAsia="Arial Unicode MS"/>
                <w:b/>
                <w:sz w:val="28"/>
                <w:szCs w:val="28"/>
              </w:rPr>
            </w:pPr>
            <w:r w:rsidRPr="005E61EE">
              <w:rPr>
                <w:rFonts w:eastAsia="Arial Unicode MS"/>
                <w:b/>
                <w:sz w:val="28"/>
                <w:szCs w:val="28"/>
              </w:rPr>
              <w:t>Результат</w:t>
            </w:r>
          </w:p>
        </w:tc>
      </w:tr>
      <w:tr w:rsidR="003C1D19" w:rsidRPr="005E61EE">
        <w:trPr>
          <w:cantSplit/>
          <w:trHeight w:val="688"/>
        </w:trPr>
        <w:tc>
          <w:tcPr>
            <w:tcW w:w="606" w:type="dxa"/>
            <w:gridSpan w:val="2"/>
            <w:vAlign w:val="center"/>
          </w:tcPr>
          <w:p w:rsidR="003C1D19" w:rsidRPr="005E61EE" w:rsidRDefault="003C1D19" w:rsidP="003C1D19">
            <w:pPr>
              <w:jc w:val="both"/>
              <w:rPr>
                <w:rFonts w:eastAsia="Arial Unicode MS"/>
                <w:sz w:val="28"/>
                <w:szCs w:val="28"/>
              </w:rPr>
            </w:pPr>
            <w:r w:rsidRPr="005E61EE">
              <w:rPr>
                <w:sz w:val="28"/>
                <w:szCs w:val="28"/>
              </w:rPr>
              <w:t>1</w:t>
            </w:r>
          </w:p>
        </w:tc>
        <w:tc>
          <w:tcPr>
            <w:tcW w:w="4680"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продаж</w:t>
            </w:r>
          </w:p>
        </w:tc>
        <w:tc>
          <w:tcPr>
            <w:tcW w:w="2160" w:type="dxa"/>
            <w:vAlign w:val="center"/>
          </w:tcPr>
          <w:p w:rsidR="003C1D19" w:rsidRPr="005E61EE" w:rsidRDefault="003C1D19" w:rsidP="003C1D19">
            <w:pPr>
              <w:jc w:val="both"/>
              <w:rPr>
                <w:sz w:val="28"/>
                <w:szCs w:val="28"/>
                <w:u w:val="single"/>
              </w:rPr>
            </w:pPr>
            <w:r w:rsidRPr="005E61EE">
              <w:rPr>
                <w:sz w:val="28"/>
                <w:szCs w:val="28"/>
                <w:u w:val="single"/>
              </w:rPr>
              <w:t>28388,13</w:t>
            </w:r>
          </w:p>
          <w:p w:rsidR="003C1D19" w:rsidRPr="005E61EE" w:rsidRDefault="003C1D19" w:rsidP="003C1D19">
            <w:pPr>
              <w:jc w:val="both"/>
              <w:rPr>
                <w:rFonts w:eastAsia="Arial Unicode MS"/>
                <w:sz w:val="28"/>
                <w:szCs w:val="28"/>
              </w:rPr>
            </w:pPr>
            <w:r w:rsidRPr="005E61EE">
              <w:rPr>
                <w:rFonts w:eastAsia="Arial Unicode MS"/>
                <w:sz w:val="28"/>
                <w:szCs w:val="28"/>
              </w:rPr>
              <w:t>171365,25</w:t>
            </w:r>
          </w:p>
        </w:tc>
        <w:tc>
          <w:tcPr>
            <w:tcW w:w="1908" w:type="dxa"/>
            <w:noWrap/>
            <w:vAlign w:val="center"/>
          </w:tcPr>
          <w:p w:rsidR="003C1D19" w:rsidRPr="005E61EE" w:rsidRDefault="003C1D19" w:rsidP="003C1D19">
            <w:pPr>
              <w:jc w:val="center"/>
              <w:rPr>
                <w:rFonts w:eastAsia="Arial Unicode MS"/>
                <w:sz w:val="28"/>
                <w:szCs w:val="28"/>
              </w:rPr>
            </w:pPr>
            <w:r w:rsidRPr="005E61EE">
              <w:rPr>
                <w:sz w:val="28"/>
                <w:szCs w:val="28"/>
              </w:rPr>
              <w:t>16.57%</w:t>
            </w:r>
          </w:p>
        </w:tc>
      </w:tr>
      <w:tr w:rsidR="003C1D19" w:rsidRPr="005E61EE">
        <w:trPr>
          <w:cantSplit/>
          <w:trHeight w:val="688"/>
        </w:trPr>
        <w:tc>
          <w:tcPr>
            <w:tcW w:w="606" w:type="dxa"/>
            <w:gridSpan w:val="2"/>
            <w:vAlign w:val="center"/>
          </w:tcPr>
          <w:p w:rsidR="003C1D19" w:rsidRPr="005E61EE" w:rsidRDefault="003C1D19" w:rsidP="003C1D19">
            <w:pPr>
              <w:jc w:val="both"/>
              <w:rPr>
                <w:rFonts w:eastAsia="Arial Unicode MS"/>
                <w:sz w:val="28"/>
                <w:szCs w:val="28"/>
              </w:rPr>
            </w:pPr>
            <w:r w:rsidRPr="005E61EE">
              <w:rPr>
                <w:sz w:val="28"/>
                <w:szCs w:val="28"/>
              </w:rPr>
              <w:t>2</w:t>
            </w:r>
          </w:p>
        </w:tc>
        <w:tc>
          <w:tcPr>
            <w:tcW w:w="4680" w:type="dxa"/>
            <w:vAlign w:val="center"/>
          </w:tcPr>
          <w:p w:rsidR="003C1D19" w:rsidRPr="005E61EE" w:rsidRDefault="003C1D19" w:rsidP="003C1D19">
            <w:pPr>
              <w:jc w:val="both"/>
              <w:rPr>
                <w:rFonts w:eastAsia="Arial Unicode MS"/>
                <w:sz w:val="28"/>
                <w:szCs w:val="28"/>
              </w:rPr>
            </w:pPr>
            <w:r w:rsidRPr="005E61EE">
              <w:rPr>
                <w:sz w:val="28"/>
                <w:szCs w:val="28"/>
              </w:rPr>
              <w:t>Чистая рентабельность (ROS)</w:t>
            </w:r>
          </w:p>
        </w:tc>
        <w:tc>
          <w:tcPr>
            <w:tcW w:w="2160" w:type="dxa"/>
            <w:vAlign w:val="center"/>
          </w:tcPr>
          <w:p w:rsidR="003C1D19" w:rsidRPr="005E61EE" w:rsidRDefault="003C1D19" w:rsidP="003C1D19">
            <w:pPr>
              <w:jc w:val="both"/>
              <w:rPr>
                <w:sz w:val="28"/>
                <w:szCs w:val="28"/>
                <w:u w:val="single"/>
              </w:rPr>
            </w:pPr>
            <w:r w:rsidRPr="005E61EE">
              <w:rPr>
                <w:sz w:val="28"/>
                <w:szCs w:val="28"/>
                <w:u w:val="single"/>
              </w:rPr>
              <w:t>12890,34</w:t>
            </w:r>
          </w:p>
          <w:p w:rsidR="003C1D19" w:rsidRPr="005E61EE" w:rsidRDefault="003C1D19" w:rsidP="003C1D19">
            <w:pPr>
              <w:jc w:val="both"/>
              <w:rPr>
                <w:rFonts w:eastAsia="Arial Unicode MS"/>
                <w:sz w:val="28"/>
                <w:szCs w:val="28"/>
                <w:u w:val="single"/>
              </w:rPr>
            </w:pPr>
            <w:r w:rsidRPr="005E61EE">
              <w:rPr>
                <w:sz w:val="28"/>
                <w:szCs w:val="28"/>
              </w:rPr>
              <w:t>171365,25</w:t>
            </w:r>
          </w:p>
        </w:tc>
        <w:tc>
          <w:tcPr>
            <w:tcW w:w="1908" w:type="dxa"/>
            <w:noWrap/>
            <w:vAlign w:val="center"/>
          </w:tcPr>
          <w:p w:rsidR="003C1D19" w:rsidRPr="005E61EE" w:rsidRDefault="003C1D19" w:rsidP="003C1D19">
            <w:pPr>
              <w:jc w:val="center"/>
              <w:rPr>
                <w:rFonts w:eastAsia="Arial Unicode MS"/>
                <w:sz w:val="28"/>
                <w:szCs w:val="28"/>
              </w:rPr>
            </w:pPr>
            <w:r w:rsidRPr="005E61EE">
              <w:rPr>
                <w:sz w:val="28"/>
                <w:szCs w:val="28"/>
              </w:rPr>
              <w:t>4.60%</w:t>
            </w:r>
          </w:p>
        </w:tc>
      </w:tr>
      <w:tr w:rsidR="003C1D19" w:rsidRPr="005E61EE">
        <w:trPr>
          <w:cantSplit/>
          <w:trHeight w:val="687"/>
        </w:trPr>
        <w:tc>
          <w:tcPr>
            <w:tcW w:w="606" w:type="dxa"/>
            <w:gridSpan w:val="2"/>
            <w:vAlign w:val="center"/>
          </w:tcPr>
          <w:p w:rsidR="003C1D19" w:rsidRPr="005E61EE" w:rsidRDefault="003C1D19" w:rsidP="003C1D19">
            <w:pPr>
              <w:jc w:val="both"/>
              <w:rPr>
                <w:rFonts w:eastAsia="Arial Unicode MS"/>
                <w:sz w:val="28"/>
                <w:szCs w:val="28"/>
              </w:rPr>
            </w:pPr>
            <w:r w:rsidRPr="005E61EE">
              <w:rPr>
                <w:sz w:val="28"/>
                <w:szCs w:val="28"/>
              </w:rPr>
              <w:t>3</w:t>
            </w:r>
          </w:p>
        </w:tc>
        <w:tc>
          <w:tcPr>
            <w:tcW w:w="4680" w:type="dxa"/>
            <w:vAlign w:val="center"/>
          </w:tcPr>
          <w:p w:rsidR="003C1D19" w:rsidRPr="005E61EE" w:rsidRDefault="003C1D19" w:rsidP="003C1D19">
            <w:pPr>
              <w:jc w:val="both"/>
              <w:rPr>
                <w:rFonts w:eastAsia="Arial Unicode MS"/>
                <w:sz w:val="28"/>
                <w:szCs w:val="28"/>
              </w:rPr>
            </w:pPr>
            <w:r w:rsidRPr="005E61EE">
              <w:rPr>
                <w:sz w:val="28"/>
                <w:szCs w:val="28"/>
              </w:rPr>
              <w:t>Экономическая рентабельность (ROA)</w:t>
            </w:r>
          </w:p>
        </w:tc>
        <w:tc>
          <w:tcPr>
            <w:tcW w:w="2160" w:type="dxa"/>
            <w:vAlign w:val="center"/>
          </w:tcPr>
          <w:p w:rsidR="003C1D19" w:rsidRPr="005E61EE" w:rsidRDefault="003C1D19" w:rsidP="003C1D19">
            <w:pPr>
              <w:jc w:val="both"/>
              <w:rPr>
                <w:sz w:val="28"/>
                <w:szCs w:val="28"/>
                <w:u w:val="single"/>
              </w:rPr>
            </w:pPr>
            <w:r w:rsidRPr="005E61EE">
              <w:rPr>
                <w:sz w:val="28"/>
                <w:szCs w:val="28"/>
                <w:u w:val="single"/>
              </w:rPr>
              <w:t>12890,34</w:t>
            </w:r>
          </w:p>
          <w:p w:rsidR="003C1D19" w:rsidRPr="005E61EE" w:rsidRDefault="003C1D19" w:rsidP="003C1D19">
            <w:pPr>
              <w:jc w:val="both"/>
              <w:rPr>
                <w:rFonts w:eastAsia="Arial Unicode MS"/>
                <w:sz w:val="28"/>
                <w:szCs w:val="28"/>
                <w:u w:val="single"/>
              </w:rPr>
            </w:pPr>
            <w:r w:rsidRPr="005E61EE">
              <w:rPr>
                <w:sz w:val="28"/>
                <w:szCs w:val="28"/>
              </w:rPr>
              <w:t>151821</w:t>
            </w:r>
          </w:p>
        </w:tc>
        <w:tc>
          <w:tcPr>
            <w:tcW w:w="1908" w:type="dxa"/>
            <w:noWrap/>
            <w:vAlign w:val="center"/>
          </w:tcPr>
          <w:p w:rsidR="003C1D19" w:rsidRPr="005E61EE" w:rsidRDefault="003C1D19" w:rsidP="003C1D19">
            <w:pPr>
              <w:jc w:val="center"/>
              <w:rPr>
                <w:rFonts w:eastAsia="Arial Unicode MS"/>
                <w:sz w:val="28"/>
                <w:szCs w:val="28"/>
              </w:rPr>
            </w:pPr>
            <w:r w:rsidRPr="005E61EE">
              <w:rPr>
                <w:sz w:val="28"/>
                <w:szCs w:val="28"/>
              </w:rPr>
              <w:t>5.20%</w:t>
            </w:r>
          </w:p>
        </w:tc>
      </w:tr>
      <w:tr w:rsidR="003C1D19" w:rsidRPr="005E61EE">
        <w:trPr>
          <w:cantSplit/>
          <w:trHeight w:val="688"/>
        </w:trPr>
        <w:tc>
          <w:tcPr>
            <w:tcW w:w="606" w:type="dxa"/>
            <w:gridSpan w:val="2"/>
            <w:vAlign w:val="center"/>
          </w:tcPr>
          <w:p w:rsidR="003C1D19" w:rsidRPr="005E61EE" w:rsidRDefault="003C1D19" w:rsidP="003C1D19">
            <w:pPr>
              <w:jc w:val="both"/>
              <w:rPr>
                <w:rFonts w:eastAsia="Arial Unicode MS"/>
                <w:sz w:val="28"/>
                <w:szCs w:val="28"/>
              </w:rPr>
            </w:pPr>
            <w:r w:rsidRPr="005E61EE">
              <w:rPr>
                <w:sz w:val="28"/>
                <w:szCs w:val="28"/>
              </w:rPr>
              <w:t>4</w:t>
            </w:r>
          </w:p>
        </w:tc>
        <w:tc>
          <w:tcPr>
            <w:tcW w:w="4680"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перманентного капитала</w:t>
            </w:r>
          </w:p>
        </w:tc>
        <w:tc>
          <w:tcPr>
            <w:tcW w:w="2160" w:type="dxa"/>
            <w:vAlign w:val="center"/>
          </w:tcPr>
          <w:p w:rsidR="003C1D19" w:rsidRPr="005E61EE" w:rsidRDefault="003C1D19" w:rsidP="003C1D19">
            <w:pPr>
              <w:jc w:val="both"/>
              <w:rPr>
                <w:sz w:val="28"/>
                <w:szCs w:val="28"/>
                <w:u w:val="single"/>
              </w:rPr>
            </w:pPr>
            <w:r w:rsidRPr="005E61EE">
              <w:rPr>
                <w:sz w:val="28"/>
                <w:szCs w:val="28"/>
                <w:u w:val="single"/>
              </w:rPr>
              <w:t>12890,34</w:t>
            </w:r>
          </w:p>
          <w:p w:rsidR="003C1D19" w:rsidRPr="005E61EE" w:rsidRDefault="003C1D19" w:rsidP="003C1D19">
            <w:pPr>
              <w:jc w:val="both"/>
              <w:rPr>
                <w:rFonts w:eastAsia="Arial Unicode MS"/>
                <w:sz w:val="28"/>
                <w:szCs w:val="28"/>
                <w:u w:val="single"/>
              </w:rPr>
            </w:pPr>
            <w:r w:rsidRPr="005E61EE">
              <w:rPr>
                <w:sz w:val="28"/>
                <w:szCs w:val="28"/>
              </w:rPr>
              <w:t>87704+35000</w:t>
            </w:r>
          </w:p>
        </w:tc>
        <w:tc>
          <w:tcPr>
            <w:tcW w:w="1908" w:type="dxa"/>
            <w:noWrap/>
            <w:vAlign w:val="center"/>
          </w:tcPr>
          <w:p w:rsidR="003C1D19" w:rsidRPr="005E61EE" w:rsidRDefault="003C1D19" w:rsidP="003C1D19">
            <w:pPr>
              <w:jc w:val="center"/>
              <w:rPr>
                <w:rFonts w:eastAsia="Arial Unicode MS"/>
                <w:sz w:val="28"/>
                <w:szCs w:val="28"/>
              </w:rPr>
            </w:pPr>
            <w:r w:rsidRPr="005E61EE">
              <w:rPr>
                <w:sz w:val="28"/>
                <w:szCs w:val="28"/>
              </w:rPr>
              <w:t>9.00%</w:t>
            </w:r>
          </w:p>
        </w:tc>
      </w:tr>
      <w:tr w:rsidR="003C1D19" w:rsidRPr="005E61EE">
        <w:trPr>
          <w:cantSplit/>
          <w:trHeight w:val="688"/>
        </w:trPr>
        <w:tc>
          <w:tcPr>
            <w:tcW w:w="606" w:type="dxa"/>
            <w:gridSpan w:val="2"/>
            <w:vAlign w:val="center"/>
          </w:tcPr>
          <w:p w:rsidR="003C1D19" w:rsidRPr="005E61EE" w:rsidRDefault="003C1D19" w:rsidP="003C1D19">
            <w:pPr>
              <w:jc w:val="both"/>
              <w:rPr>
                <w:rFonts w:eastAsia="Arial Unicode MS"/>
                <w:sz w:val="28"/>
                <w:szCs w:val="28"/>
              </w:rPr>
            </w:pPr>
            <w:r w:rsidRPr="005E61EE">
              <w:rPr>
                <w:sz w:val="28"/>
                <w:szCs w:val="28"/>
              </w:rPr>
              <w:t>5</w:t>
            </w:r>
          </w:p>
        </w:tc>
        <w:tc>
          <w:tcPr>
            <w:tcW w:w="4680" w:type="dxa"/>
            <w:vAlign w:val="center"/>
          </w:tcPr>
          <w:p w:rsidR="003C1D19" w:rsidRPr="005E61EE" w:rsidRDefault="003C1D19" w:rsidP="003C1D19">
            <w:pPr>
              <w:jc w:val="both"/>
              <w:rPr>
                <w:rFonts w:eastAsia="Arial Unicode MS"/>
                <w:sz w:val="28"/>
                <w:szCs w:val="28"/>
              </w:rPr>
            </w:pPr>
            <w:r w:rsidRPr="005E61EE">
              <w:rPr>
                <w:sz w:val="28"/>
                <w:szCs w:val="28"/>
              </w:rPr>
              <w:t>Рентабельность собственного капитала (ROE)</w:t>
            </w:r>
          </w:p>
        </w:tc>
        <w:tc>
          <w:tcPr>
            <w:tcW w:w="2160" w:type="dxa"/>
            <w:vAlign w:val="center"/>
          </w:tcPr>
          <w:p w:rsidR="003C1D19" w:rsidRPr="005E61EE" w:rsidRDefault="003C1D19" w:rsidP="003C1D19">
            <w:pPr>
              <w:jc w:val="both"/>
              <w:rPr>
                <w:sz w:val="28"/>
                <w:szCs w:val="28"/>
                <w:u w:val="single"/>
              </w:rPr>
            </w:pPr>
            <w:r w:rsidRPr="005E61EE">
              <w:rPr>
                <w:sz w:val="28"/>
                <w:szCs w:val="28"/>
                <w:u w:val="single"/>
              </w:rPr>
              <w:t>12890,34</w:t>
            </w:r>
          </w:p>
          <w:p w:rsidR="003C1D19" w:rsidRPr="005E61EE" w:rsidRDefault="003C1D19" w:rsidP="003C1D19">
            <w:pPr>
              <w:jc w:val="both"/>
              <w:rPr>
                <w:rFonts w:eastAsia="Arial Unicode MS"/>
                <w:sz w:val="28"/>
                <w:szCs w:val="28"/>
                <w:u w:val="single"/>
              </w:rPr>
            </w:pPr>
            <w:r w:rsidRPr="005E61EE">
              <w:rPr>
                <w:sz w:val="28"/>
                <w:szCs w:val="28"/>
              </w:rPr>
              <w:t>87704</w:t>
            </w:r>
          </w:p>
        </w:tc>
        <w:tc>
          <w:tcPr>
            <w:tcW w:w="1908" w:type="dxa"/>
            <w:noWrap/>
            <w:vAlign w:val="center"/>
          </w:tcPr>
          <w:p w:rsidR="003C1D19" w:rsidRPr="005E61EE" w:rsidRDefault="003C1D19" w:rsidP="003C1D19">
            <w:pPr>
              <w:jc w:val="center"/>
              <w:rPr>
                <w:rFonts w:eastAsia="Arial Unicode MS"/>
                <w:sz w:val="28"/>
                <w:szCs w:val="28"/>
              </w:rPr>
            </w:pPr>
            <w:r w:rsidRPr="005E61EE">
              <w:rPr>
                <w:sz w:val="28"/>
                <w:szCs w:val="28"/>
              </w:rPr>
              <w:t>6.43%</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6</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общей оборачиваемости капитала (ресурсоотдача)</w:t>
            </w:r>
          </w:p>
        </w:tc>
        <w:tc>
          <w:tcPr>
            <w:tcW w:w="2160" w:type="dxa"/>
            <w:tcBorders>
              <w:top w:val="single" w:sz="4" w:space="0" w:color="auto"/>
              <w:left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171365,25</w:t>
            </w:r>
          </w:p>
          <w:p w:rsidR="003C1D19" w:rsidRPr="005E61EE" w:rsidRDefault="003C1D19" w:rsidP="003C1D19">
            <w:pPr>
              <w:jc w:val="both"/>
              <w:rPr>
                <w:sz w:val="28"/>
                <w:szCs w:val="28"/>
              </w:rPr>
            </w:pPr>
            <w:r w:rsidRPr="005E61EE">
              <w:rPr>
                <w:sz w:val="28"/>
                <w:szCs w:val="28"/>
              </w:rPr>
              <w:t>94391+57430</w:t>
            </w:r>
          </w:p>
        </w:tc>
        <w:tc>
          <w:tcPr>
            <w:tcW w:w="1908" w:type="dxa"/>
            <w:tcBorders>
              <w:top w:val="single" w:sz="4" w:space="0" w:color="auto"/>
              <w:left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1,13</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7"/>
        </w:trPr>
        <w:tc>
          <w:tcPr>
            <w:tcW w:w="600" w:type="dxa"/>
            <w:tcBorders>
              <w:top w:val="nil"/>
              <w:left w:val="single" w:sz="8" w:space="0" w:color="000000"/>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7</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Фондоотдача</w:t>
            </w:r>
          </w:p>
        </w:tc>
        <w:tc>
          <w:tcPr>
            <w:tcW w:w="216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171365,25</w:t>
            </w:r>
          </w:p>
          <w:p w:rsidR="003C1D19" w:rsidRPr="005E61EE" w:rsidRDefault="003C1D19" w:rsidP="003C1D19">
            <w:pPr>
              <w:jc w:val="both"/>
              <w:rPr>
                <w:sz w:val="28"/>
                <w:szCs w:val="28"/>
              </w:rPr>
            </w:pPr>
            <w:r w:rsidRPr="005E61EE">
              <w:rPr>
                <w:sz w:val="28"/>
                <w:szCs w:val="28"/>
              </w:rPr>
              <w:t>94391</w:t>
            </w:r>
          </w:p>
        </w:tc>
        <w:tc>
          <w:tcPr>
            <w:tcW w:w="190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1,82</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8</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отдачи собственного капитала</w:t>
            </w:r>
          </w:p>
        </w:tc>
        <w:tc>
          <w:tcPr>
            <w:tcW w:w="216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171365,25</w:t>
            </w:r>
          </w:p>
          <w:p w:rsidR="003C1D19" w:rsidRPr="005E61EE" w:rsidRDefault="003C1D19" w:rsidP="003C1D19">
            <w:pPr>
              <w:jc w:val="both"/>
              <w:rPr>
                <w:sz w:val="28"/>
                <w:szCs w:val="28"/>
              </w:rPr>
            </w:pPr>
            <w:r w:rsidRPr="005E61EE">
              <w:rPr>
                <w:sz w:val="28"/>
                <w:szCs w:val="28"/>
              </w:rPr>
              <w:t>87704</w:t>
            </w:r>
          </w:p>
        </w:tc>
        <w:tc>
          <w:tcPr>
            <w:tcW w:w="190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1,95</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9</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Оборачиваемость материальных средств (запасов)</w:t>
            </w:r>
          </w:p>
        </w:tc>
        <w:tc>
          <w:tcPr>
            <w:tcW w:w="216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30670 х 365</w:t>
            </w:r>
          </w:p>
          <w:p w:rsidR="003C1D19" w:rsidRPr="005E61EE" w:rsidRDefault="003C1D19" w:rsidP="003C1D19">
            <w:pPr>
              <w:jc w:val="both"/>
              <w:rPr>
                <w:sz w:val="28"/>
                <w:szCs w:val="28"/>
              </w:rPr>
            </w:pPr>
            <w:r w:rsidRPr="005E61EE">
              <w:rPr>
                <w:sz w:val="28"/>
                <w:szCs w:val="28"/>
              </w:rPr>
              <w:t>171365,25</w:t>
            </w:r>
          </w:p>
        </w:tc>
        <w:tc>
          <w:tcPr>
            <w:tcW w:w="190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65,33</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single" w:sz="4" w:space="0" w:color="auto"/>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10</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Оборачиваемость денежных средств</w:t>
            </w:r>
          </w:p>
        </w:tc>
        <w:tc>
          <w:tcPr>
            <w:tcW w:w="2160" w:type="dxa"/>
            <w:tcBorders>
              <w:top w:val="single" w:sz="4" w:space="0" w:color="auto"/>
              <w:left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5083 х 365</w:t>
            </w:r>
          </w:p>
          <w:p w:rsidR="003C1D19" w:rsidRPr="005E61EE" w:rsidRDefault="003C1D19" w:rsidP="003C1D19">
            <w:pPr>
              <w:jc w:val="both"/>
              <w:rPr>
                <w:sz w:val="28"/>
                <w:szCs w:val="28"/>
              </w:rPr>
            </w:pPr>
            <w:r w:rsidRPr="005E61EE">
              <w:rPr>
                <w:sz w:val="28"/>
                <w:szCs w:val="28"/>
              </w:rPr>
              <w:t>171365,25</w:t>
            </w:r>
          </w:p>
        </w:tc>
        <w:tc>
          <w:tcPr>
            <w:tcW w:w="1908" w:type="dxa"/>
            <w:tcBorders>
              <w:top w:val="single" w:sz="4" w:space="0" w:color="auto"/>
              <w:left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10,83</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7"/>
        </w:trPr>
        <w:tc>
          <w:tcPr>
            <w:tcW w:w="60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11</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оборачиваемости средств в расчетах</w:t>
            </w:r>
          </w:p>
        </w:tc>
        <w:tc>
          <w:tcPr>
            <w:tcW w:w="2160" w:type="dxa"/>
            <w:tcBorders>
              <w:top w:val="single" w:sz="4" w:space="0" w:color="auto"/>
              <w:left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171365,25</w:t>
            </w:r>
          </w:p>
          <w:p w:rsidR="003C1D19" w:rsidRPr="005E61EE" w:rsidRDefault="003C1D19" w:rsidP="003C1D19">
            <w:pPr>
              <w:jc w:val="both"/>
              <w:rPr>
                <w:sz w:val="28"/>
                <w:szCs w:val="28"/>
              </w:rPr>
            </w:pPr>
            <w:r w:rsidRPr="005E61EE">
              <w:rPr>
                <w:sz w:val="28"/>
                <w:szCs w:val="28"/>
              </w:rPr>
              <w:t>17932</w:t>
            </w:r>
          </w:p>
        </w:tc>
        <w:tc>
          <w:tcPr>
            <w:tcW w:w="1908" w:type="dxa"/>
            <w:tcBorders>
              <w:top w:val="single" w:sz="4" w:space="0" w:color="auto"/>
              <w:left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9,56</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12</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Срок погашения дебиторской задолженности</w:t>
            </w:r>
          </w:p>
        </w:tc>
        <w:tc>
          <w:tcPr>
            <w:tcW w:w="2160" w:type="dxa"/>
            <w:tcBorders>
              <w:top w:val="single" w:sz="4" w:space="0" w:color="auto"/>
              <w:left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17932 х 365</w:t>
            </w:r>
          </w:p>
          <w:p w:rsidR="003C1D19" w:rsidRPr="005E61EE" w:rsidRDefault="003C1D19" w:rsidP="003C1D19">
            <w:pPr>
              <w:jc w:val="both"/>
              <w:rPr>
                <w:sz w:val="28"/>
                <w:szCs w:val="28"/>
              </w:rPr>
            </w:pPr>
            <w:r w:rsidRPr="005E61EE">
              <w:rPr>
                <w:sz w:val="28"/>
                <w:szCs w:val="28"/>
              </w:rPr>
              <w:t>171365,25</w:t>
            </w:r>
          </w:p>
        </w:tc>
        <w:tc>
          <w:tcPr>
            <w:tcW w:w="1908" w:type="dxa"/>
            <w:tcBorders>
              <w:top w:val="single" w:sz="4" w:space="0" w:color="auto"/>
              <w:left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38,19</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nil"/>
              <w:left w:val="single" w:sz="8" w:space="0" w:color="000000"/>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13</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Коэффициент оборачиваемости кредиторской задолженности</w:t>
            </w:r>
          </w:p>
        </w:tc>
        <w:tc>
          <w:tcPr>
            <w:tcW w:w="216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171365,25</w:t>
            </w:r>
          </w:p>
          <w:p w:rsidR="003C1D19" w:rsidRPr="005E61EE" w:rsidRDefault="003C1D19" w:rsidP="003C1D19">
            <w:pPr>
              <w:jc w:val="both"/>
              <w:rPr>
                <w:sz w:val="28"/>
                <w:szCs w:val="28"/>
              </w:rPr>
            </w:pPr>
            <w:r w:rsidRPr="005E61EE">
              <w:rPr>
                <w:sz w:val="28"/>
                <w:szCs w:val="28"/>
              </w:rPr>
              <w:t>9441</w:t>
            </w:r>
          </w:p>
        </w:tc>
        <w:tc>
          <w:tcPr>
            <w:tcW w:w="190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15,75</w:t>
            </w:r>
          </w:p>
        </w:tc>
      </w:tr>
      <w:tr w:rsidR="003C1D19" w:rsidRPr="005E61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6" w:type="dxa"/>
          <w:trHeight w:val="688"/>
        </w:trPr>
        <w:tc>
          <w:tcPr>
            <w:tcW w:w="60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14</w:t>
            </w:r>
          </w:p>
        </w:tc>
        <w:tc>
          <w:tcPr>
            <w:tcW w:w="4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rPr>
            </w:pPr>
            <w:r w:rsidRPr="005E61EE">
              <w:rPr>
                <w:sz w:val="28"/>
                <w:szCs w:val="28"/>
              </w:rPr>
              <w:t>Срок погашения кредиторской задолженности</w:t>
            </w:r>
          </w:p>
        </w:tc>
        <w:tc>
          <w:tcPr>
            <w:tcW w:w="216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sz w:val="28"/>
                <w:szCs w:val="28"/>
                <w:u w:val="single"/>
              </w:rPr>
            </w:pPr>
            <w:r w:rsidRPr="005E61EE">
              <w:rPr>
                <w:sz w:val="28"/>
                <w:szCs w:val="28"/>
                <w:u w:val="single"/>
              </w:rPr>
              <w:t>9441 х 365</w:t>
            </w:r>
          </w:p>
          <w:p w:rsidR="003C1D19" w:rsidRPr="005E61EE" w:rsidRDefault="003C1D19" w:rsidP="003C1D19">
            <w:pPr>
              <w:jc w:val="both"/>
              <w:rPr>
                <w:sz w:val="28"/>
                <w:szCs w:val="28"/>
              </w:rPr>
            </w:pPr>
            <w:r w:rsidRPr="005E61EE">
              <w:rPr>
                <w:sz w:val="28"/>
                <w:szCs w:val="28"/>
              </w:rPr>
              <w:t>171365,25</w:t>
            </w:r>
          </w:p>
        </w:tc>
        <w:tc>
          <w:tcPr>
            <w:tcW w:w="190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23,17</w:t>
            </w:r>
          </w:p>
        </w:tc>
      </w:tr>
    </w:tbl>
    <w:p w:rsidR="003C1D19" w:rsidRDefault="003C1D19" w:rsidP="003C1D19">
      <w:pPr>
        <w:jc w:val="both"/>
        <w:rPr>
          <w:b/>
          <w:sz w:val="28"/>
          <w:szCs w:val="28"/>
        </w:rPr>
      </w:pPr>
    </w:p>
    <w:p w:rsidR="003C1D19" w:rsidRDefault="003C1D19" w:rsidP="003C1D19">
      <w:pPr>
        <w:jc w:val="both"/>
        <w:rPr>
          <w:b/>
          <w:sz w:val="28"/>
          <w:szCs w:val="28"/>
        </w:rPr>
      </w:pPr>
    </w:p>
    <w:p w:rsidR="0056623C" w:rsidRDefault="0056623C" w:rsidP="003C1D19">
      <w:pPr>
        <w:jc w:val="both"/>
        <w:rPr>
          <w:b/>
          <w:sz w:val="28"/>
          <w:szCs w:val="28"/>
        </w:rPr>
      </w:pPr>
    </w:p>
    <w:p w:rsidR="0056623C" w:rsidRDefault="0056623C" w:rsidP="003C1D19">
      <w:pPr>
        <w:jc w:val="both"/>
        <w:rPr>
          <w:b/>
          <w:sz w:val="28"/>
          <w:szCs w:val="28"/>
        </w:rPr>
      </w:pPr>
    </w:p>
    <w:p w:rsidR="003C1D19" w:rsidRPr="005E61EE" w:rsidRDefault="003C1D19" w:rsidP="003C1D19">
      <w:pPr>
        <w:jc w:val="both"/>
        <w:rPr>
          <w:b/>
          <w:sz w:val="28"/>
          <w:szCs w:val="28"/>
        </w:rPr>
      </w:pPr>
      <w:r>
        <w:rPr>
          <w:b/>
          <w:sz w:val="28"/>
          <w:szCs w:val="28"/>
        </w:rPr>
        <w:t xml:space="preserve">Приложение </w:t>
      </w:r>
      <w:r w:rsidR="00265A83">
        <w:rPr>
          <w:b/>
          <w:sz w:val="28"/>
          <w:szCs w:val="28"/>
        </w:rPr>
        <w:t>5</w:t>
      </w:r>
    </w:p>
    <w:p w:rsidR="003C1D19" w:rsidRPr="005E61EE" w:rsidRDefault="003C1D19" w:rsidP="003C1D19">
      <w:pPr>
        <w:spacing w:line="360" w:lineRule="auto"/>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Табл. 2.6. Выписка из предва</w:t>
      </w:r>
      <w:r>
        <w:rPr>
          <w:b/>
          <w:sz w:val="28"/>
          <w:szCs w:val="28"/>
        </w:rPr>
        <w:t xml:space="preserve">рительного баланса на 31.12.2009 </w:t>
      </w:r>
      <w:r w:rsidRPr="005E61EE">
        <w:rPr>
          <w:b/>
          <w:sz w:val="28"/>
          <w:szCs w:val="28"/>
        </w:rPr>
        <w:t>г. (тыс. руб.)</w:t>
      </w:r>
    </w:p>
    <w:p w:rsidR="003C1D19" w:rsidRPr="005E61EE" w:rsidRDefault="003C1D19" w:rsidP="003C1D19">
      <w:pPr>
        <w:spacing w:line="360" w:lineRule="auto"/>
        <w:jc w:val="both"/>
        <w:rPr>
          <w:sz w:val="28"/>
          <w:szCs w:val="28"/>
        </w:rPr>
      </w:pPr>
    </w:p>
    <w:tbl>
      <w:tblPr>
        <w:tblW w:w="7840" w:type="dxa"/>
        <w:tblInd w:w="340" w:type="dxa"/>
        <w:tblLook w:val="0000" w:firstRow="0" w:lastRow="0" w:firstColumn="0" w:lastColumn="0" w:noHBand="0" w:noVBand="0"/>
      </w:tblPr>
      <w:tblGrid>
        <w:gridCol w:w="4600"/>
        <w:gridCol w:w="1700"/>
        <w:gridCol w:w="1540"/>
      </w:tblGrid>
      <w:tr w:rsidR="003C1D19" w:rsidRPr="005E61EE">
        <w:trPr>
          <w:trHeight w:val="390"/>
        </w:trPr>
        <w:tc>
          <w:tcPr>
            <w:tcW w:w="4600" w:type="dxa"/>
            <w:tcBorders>
              <w:top w:val="single" w:sz="8" w:space="0" w:color="auto"/>
              <w:left w:val="single" w:sz="8" w:space="0" w:color="auto"/>
              <w:bottom w:val="single" w:sz="8" w:space="0" w:color="auto"/>
              <w:right w:val="single" w:sz="4" w:space="0" w:color="auto"/>
            </w:tcBorders>
            <w:vAlign w:val="center"/>
          </w:tcPr>
          <w:p w:rsidR="003C1D19" w:rsidRPr="005E61EE" w:rsidRDefault="003C1D19" w:rsidP="003C1D19">
            <w:pPr>
              <w:jc w:val="both"/>
              <w:rPr>
                <w:b/>
                <w:bCs/>
                <w:sz w:val="28"/>
                <w:szCs w:val="28"/>
              </w:rPr>
            </w:pPr>
            <w:r w:rsidRPr="005E61EE">
              <w:rPr>
                <w:b/>
                <w:bCs/>
                <w:sz w:val="28"/>
                <w:szCs w:val="28"/>
              </w:rPr>
              <w:t>Показатели</w:t>
            </w:r>
          </w:p>
        </w:tc>
        <w:tc>
          <w:tcPr>
            <w:tcW w:w="170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b/>
                <w:bCs/>
                <w:sz w:val="28"/>
                <w:szCs w:val="28"/>
              </w:rPr>
            </w:pPr>
            <w:r w:rsidRPr="005E61EE">
              <w:rPr>
                <w:b/>
                <w:bCs/>
                <w:sz w:val="28"/>
                <w:szCs w:val="28"/>
              </w:rPr>
              <w:t>Код строки</w:t>
            </w:r>
          </w:p>
        </w:tc>
        <w:tc>
          <w:tcPr>
            <w:tcW w:w="1540" w:type="dxa"/>
            <w:tcBorders>
              <w:top w:val="single" w:sz="8" w:space="0" w:color="auto"/>
              <w:left w:val="single" w:sz="4" w:space="0" w:color="auto"/>
              <w:bottom w:val="single" w:sz="8" w:space="0" w:color="auto"/>
              <w:right w:val="single" w:sz="8" w:space="0" w:color="auto"/>
            </w:tcBorders>
            <w:vAlign w:val="center"/>
          </w:tcPr>
          <w:p w:rsidR="003C1D19" w:rsidRPr="005E61EE" w:rsidRDefault="003C1D19" w:rsidP="003C1D19">
            <w:pPr>
              <w:jc w:val="both"/>
              <w:rPr>
                <w:b/>
                <w:bCs/>
                <w:sz w:val="28"/>
                <w:szCs w:val="28"/>
              </w:rPr>
            </w:pPr>
            <w:smartTag w:uri="urn:schemas-microsoft-com:office:smarttags" w:element="metricconverter">
              <w:smartTagPr>
                <w:attr w:name="ProductID" w:val="2009 г"/>
              </w:smartTagPr>
              <w:r>
                <w:rPr>
                  <w:b/>
                  <w:bCs/>
                  <w:sz w:val="28"/>
                  <w:szCs w:val="28"/>
                </w:rPr>
                <w:t xml:space="preserve">2009 </w:t>
              </w:r>
              <w:r w:rsidRPr="005E61EE">
                <w:rPr>
                  <w:b/>
                  <w:bCs/>
                  <w:sz w:val="28"/>
                  <w:szCs w:val="28"/>
                </w:rPr>
                <w:t>г</w:t>
              </w:r>
            </w:smartTag>
            <w:r w:rsidRPr="005E61EE">
              <w:rPr>
                <w:b/>
                <w:bCs/>
                <w:sz w:val="28"/>
                <w:szCs w:val="28"/>
              </w:rPr>
              <w:t>.</w:t>
            </w:r>
          </w:p>
        </w:tc>
      </w:tr>
      <w:tr w:rsidR="003C1D19" w:rsidRPr="005E61EE">
        <w:trPr>
          <w:trHeight w:val="390"/>
        </w:trPr>
        <w:tc>
          <w:tcPr>
            <w:tcW w:w="4600" w:type="dxa"/>
            <w:tcBorders>
              <w:top w:val="nil"/>
              <w:left w:val="single" w:sz="8" w:space="0" w:color="auto"/>
              <w:bottom w:val="single" w:sz="8" w:space="0" w:color="auto"/>
              <w:right w:val="single" w:sz="4" w:space="0" w:color="auto"/>
            </w:tcBorders>
            <w:vAlign w:val="center"/>
          </w:tcPr>
          <w:p w:rsidR="003C1D19" w:rsidRPr="005E61EE" w:rsidRDefault="003C1D19" w:rsidP="003C1D19">
            <w:pPr>
              <w:jc w:val="both"/>
              <w:rPr>
                <w:b/>
                <w:bCs/>
                <w:sz w:val="28"/>
                <w:szCs w:val="28"/>
              </w:rPr>
            </w:pPr>
            <w:r w:rsidRPr="005E61EE">
              <w:rPr>
                <w:b/>
                <w:bCs/>
                <w:sz w:val="28"/>
                <w:szCs w:val="28"/>
              </w:rPr>
              <w:t>АКТИВ</w:t>
            </w:r>
          </w:p>
        </w:tc>
        <w:tc>
          <w:tcPr>
            <w:tcW w:w="170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both"/>
              <w:rPr>
                <w:bCs/>
                <w:sz w:val="28"/>
                <w:szCs w:val="28"/>
              </w:rPr>
            </w:pPr>
          </w:p>
        </w:tc>
        <w:tc>
          <w:tcPr>
            <w:tcW w:w="1540" w:type="dxa"/>
            <w:tcBorders>
              <w:top w:val="nil"/>
              <w:left w:val="single" w:sz="4" w:space="0" w:color="auto"/>
              <w:bottom w:val="single" w:sz="8" w:space="0" w:color="auto"/>
              <w:right w:val="single" w:sz="8" w:space="0" w:color="auto"/>
            </w:tcBorders>
            <w:vAlign w:val="center"/>
          </w:tcPr>
          <w:p w:rsidR="003C1D19" w:rsidRPr="005E61EE" w:rsidRDefault="003C1D19" w:rsidP="003C1D19">
            <w:pPr>
              <w:jc w:val="both"/>
              <w:rPr>
                <w:bCs/>
                <w:sz w:val="28"/>
                <w:szCs w:val="28"/>
              </w:rPr>
            </w:pPr>
          </w:p>
        </w:tc>
      </w:tr>
      <w:tr w:rsidR="003C1D19" w:rsidRPr="005E61EE">
        <w:trPr>
          <w:trHeight w:val="409"/>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Основные средства</w:t>
            </w:r>
          </w:p>
        </w:tc>
        <w:tc>
          <w:tcPr>
            <w:tcW w:w="1700" w:type="dxa"/>
            <w:tcBorders>
              <w:top w:val="single" w:sz="4" w:space="0" w:color="auto"/>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120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95</w:t>
            </w:r>
            <w:r>
              <w:rPr>
                <w:bCs/>
                <w:sz w:val="28"/>
                <w:szCs w:val="28"/>
              </w:rPr>
              <w:t xml:space="preserve"> </w:t>
            </w:r>
            <w:r w:rsidRPr="005E61EE">
              <w:rPr>
                <w:bCs/>
                <w:sz w:val="28"/>
                <w:szCs w:val="28"/>
              </w:rPr>
              <w:t>791</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Всего</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190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
                <w:bCs/>
                <w:sz w:val="28"/>
                <w:szCs w:val="28"/>
              </w:rPr>
            </w:pPr>
            <w:r w:rsidRPr="005E61EE">
              <w:rPr>
                <w:b/>
                <w:bCs/>
                <w:sz w:val="28"/>
                <w:szCs w:val="28"/>
              </w:rPr>
              <w:t>95</w:t>
            </w:r>
            <w:r>
              <w:rPr>
                <w:b/>
                <w:bCs/>
                <w:sz w:val="28"/>
                <w:szCs w:val="28"/>
              </w:rPr>
              <w:t xml:space="preserve"> </w:t>
            </w:r>
            <w:r w:rsidRPr="005E61EE">
              <w:rPr>
                <w:b/>
                <w:bCs/>
                <w:sz w:val="28"/>
                <w:szCs w:val="28"/>
              </w:rPr>
              <w:t>791</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Запасы</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210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34</w:t>
            </w:r>
            <w:r>
              <w:rPr>
                <w:bCs/>
                <w:sz w:val="28"/>
                <w:szCs w:val="28"/>
              </w:rPr>
              <w:t xml:space="preserve"> </w:t>
            </w:r>
            <w:r w:rsidRPr="005E61EE">
              <w:rPr>
                <w:bCs/>
                <w:sz w:val="28"/>
                <w:szCs w:val="28"/>
              </w:rPr>
              <w:t>170</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Дебиторская задолженность</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240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19</w:t>
            </w:r>
            <w:r>
              <w:rPr>
                <w:bCs/>
                <w:sz w:val="28"/>
                <w:szCs w:val="28"/>
              </w:rPr>
              <w:t xml:space="preserve"> </w:t>
            </w:r>
            <w:r w:rsidRPr="005E61EE">
              <w:rPr>
                <w:bCs/>
                <w:sz w:val="28"/>
                <w:szCs w:val="28"/>
              </w:rPr>
              <w:t>800</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Денежные средства</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260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5</w:t>
            </w:r>
            <w:r>
              <w:rPr>
                <w:bCs/>
                <w:sz w:val="28"/>
                <w:szCs w:val="28"/>
              </w:rPr>
              <w:t xml:space="preserve"> </w:t>
            </w:r>
            <w:r w:rsidRPr="005E61EE">
              <w:rPr>
                <w:bCs/>
                <w:sz w:val="28"/>
                <w:szCs w:val="28"/>
              </w:rPr>
              <w:t>000</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Прочие активы</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270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3</w:t>
            </w:r>
            <w:r>
              <w:rPr>
                <w:bCs/>
                <w:sz w:val="28"/>
                <w:szCs w:val="28"/>
              </w:rPr>
              <w:t xml:space="preserve"> </w:t>
            </w:r>
            <w:r w:rsidRPr="005E61EE">
              <w:rPr>
                <w:bCs/>
                <w:sz w:val="28"/>
                <w:szCs w:val="28"/>
              </w:rPr>
              <w:t>745</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Всего сумма строк 210-270</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290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
                <w:bCs/>
                <w:sz w:val="28"/>
                <w:szCs w:val="28"/>
              </w:rPr>
            </w:pPr>
            <w:r w:rsidRPr="005E61EE">
              <w:rPr>
                <w:b/>
                <w:bCs/>
                <w:sz w:val="28"/>
                <w:szCs w:val="28"/>
              </w:rPr>
              <w:t>62</w:t>
            </w:r>
            <w:r>
              <w:rPr>
                <w:b/>
                <w:bCs/>
                <w:sz w:val="28"/>
                <w:szCs w:val="28"/>
              </w:rPr>
              <w:t xml:space="preserve"> </w:t>
            </w:r>
            <w:r w:rsidRPr="005E61EE">
              <w:rPr>
                <w:b/>
                <w:bCs/>
                <w:sz w:val="28"/>
                <w:szCs w:val="28"/>
              </w:rPr>
              <w:t>715</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158</w:t>
            </w:r>
            <w:r>
              <w:rPr>
                <w:bCs/>
                <w:sz w:val="28"/>
                <w:szCs w:val="28"/>
              </w:rPr>
              <w:t xml:space="preserve"> </w:t>
            </w:r>
            <w:r w:rsidRPr="005E61EE">
              <w:rPr>
                <w:bCs/>
                <w:sz w:val="28"/>
                <w:szCs w:val="28"/>
              </w:rPr>
              <w:t>506</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b/>
                <w:bCs/>
                <w:sz w:val="28"/>
                <w:szCs w:val="28"/>
              </w:rPr>
            </w:pPr>
            <w:r w:rsidRPr="005E61EE">
              <w:rPr>
                <w:b/>
                <w:bCs/>
                <w:sz w:val="28"/>
                <w:szCs w:val="28"/>
              </w:rPr>
              <w:t>ПАССИВ</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Акционерный капитал</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410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60</w:t>
            </w:r>
            <w:r>
              <w:rPr>
                <w:bCs/>
                <w:sz w:val="28"/>
                <w:szCs w:val="28"/>
              </w:rPr>
              <w:t xml:space="preserve"> </w:t>
            </w:r>
            <w:r w:rsidRPr="005E61EE">
              <w:rPr>
                <w:bCs/>
                <w:sz w:val="28"/>
                <w:szCs w:val="28"/>
              </w:rPr>
              <w:t>159</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Нераспределенная прибыль</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460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37</w:t>
            </w:r>
            <w:r>
              <w:rPr>
                <w:bCs/>
                <w:sz w:val="28"/>
                <w:szCs w:val="28"/>
              </w:rPr>
              <w:t xml:space="preserve"> </w:t>
            </w:r>
            <w:r w:rsidRPr="005E61EE">
              <w:rPr>
                <w:bCs/>
                <w:sz w:val="28"/>
                <w:szCs w:val="28"/>
              </w:rPr>
              <w:t>085</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Всего 410+460</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490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
                <w:bCs/>
                <w:sz w:val="28"/>
                <w:szCs w:val="28"/>
              </w:rPr>
            </w:pPr>
            <w:r w:rsidRPr="005E61EE">
              <w:rPr>
                <w:b/>
                <w:bCs/>
                <w:sz w:val="28"/>
                <w:szCs w:val="28"/>
              </w:rPr>
              <w:t>97</w:t>
            </w:r>
            <w:r>
              <w:rPr>
                <w:b/>
                <w:bCs/>
                <w:sz w:val="28"/>
                <w:szCs w:val="28"/>
              </w:rPr>
              <w:t xml:space="preserve"> </w:t>
            </w:r>
            <w:r w:rsidRPr="005E61EE">
              <w:rPr>
                <w:b/>
                <w:bCs/>
                <w:sz w:val="28"/>
                <w:szCs w:val="28"/>
              </w:rPr>
              <w:t>244</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Долгосрочный кредит</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590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32</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Краткосрочные кредиты</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610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19</w:t>
            </w:r>
            <w:r>
              <w:rPr>
                <w:bCs/>
                <w:sz w:val="28"/>
                <w:szCs w:val="28"/>
              </w:rPr>
              <w:t xml:space="preserve"> </w:t>
            </w:r>
            <w:r w:rsidRPr="005E61EE">
              <w:rPr>
                <w:bCs/>
                <w:sz w:val="28"/>
                <w:szCs w:val="28"/>
              </w:rPr>
              <w:t>232</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Кредиторская задолженность:</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620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В том числе</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Поставщики</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620,1</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7</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Задолженность перед бюджетом</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620,2</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592</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Прочие краткосрочные пассивы</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660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1</w:t>
            </w:r>
            <w:r>
              <w:rPr>
                <w:bCs/>
                <w:sz w:val="28"/>
                <w:szCs w:val="28"/>
              </w:rPr>
              <w:t xml:space="preserve"> </w:t>
            </w:r>
            <w:r w:rsidRPr="005E61EE">
              <w:rPr>
                <w:bCs/>
                <w:sz w:val="28"/>
                <w:szCs w:val="28"/>
              </w:rPr>
              <w:t>439</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Всего сумма строк 610-660</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b/>
                <w:sz w:val="28"/>
                <w:szCs w:val="28"/>
              </w:rPr>
            </w:pPr>
            <w:r w:rsidRPr="005E61EE">
              <w:rPr>
                <w:b/>
                <w:sz w:val="28"/>
                <w:szCs w:val="28"/>
              </w:rPr>
              <w:t>690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
                <w:bCs/>
                <w:sz w:val="28"/>
                <w:szCs w:val="28"/>
              </w:rPr>
            </w:pPr>
            <w:r w:rsidRPr="005E61EE">
              <w:rPr>
                <w:b/>
                <w:bCs/>
                <w:sz w:val="28"/>
                <w:szCs w:val="28"/>
              </w:rPr>
              <w:t>287</w:t>
            </w:r>
            <w:r>
              <w:rPr>
                <w:b/>
                <w:bCs/>
                <w:sz w:val="28"/>
                <w:szCs w:val="28"/>
              </w:rPr>
              <w:t xml:space="preserve"> </w:t>
            </w:r>
            <w:r w:rsidRPr="005E61EE">
              <w:rPr>
                <w:b/>
                <w:bCs/>
                <w:sz w:val="28"/>
                <w:szCs w:val="28"/>
              </w:rPr>
              <w:t>62</w:t>
            </w:r>
          </w:p>
        </w:tc>
      </w:tr>
      <w:tr w:rsidR="003C1D19" w:rsidRPr="005E61EE">
        <w:trPr>
          <w:trHeight w:val="390"/>
        </w:trPr>
        <w:tc>
          <w:tcPr>
            <w:tcW w:w="4600" w:type="dxa"/>
            <w:tcBorders>
              <w:top w:val="nil"/>
              <w:left w:val="single" w:sz="8" w:space="0" w:color="auto"/>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vAlign w:val="center"/>
          </w:tcPr>
          <w:p w:rsidR="003C1D19" w:rsidRPr="005E61EE" w:rsidRDefault="003C1D19" w:rsidP="003C1D19">
            <w:pPr>
              <w:jc w:val="both"/>
              <w:rPr>
                <w:sz w:val="28"/>
                <w:szCs w:val="28"/>
              </w:rPr>
            </w:pPr>
            <w:r w:rsidRPr="005E61EE">
              <w:rPr>
                <w:sz w:val="28"/>
                <w:szCs w:val="28"/>
              </w:rPr>
              <w:t>700</w:t>
            </w:r>
          </w:p>
        </w:tc>
        <w:tc>
          <w:tcPr>
            <w:tcW w:w="1540" w:type="dxa"/>
            <w:tcBorders>
              <w:top w:val="nil"/>
              <w:left w:val="nil"/>
              <w:bottom w:val="single" w:sz="8" w:space="0" w:color="auto"/>
              <w:right w:val="single" w:sz="8" w:space="0" w:color="auto"/>
            </w:tcBorders>
            <w:vAlign w:val="center"/>
          </w:tcPr>
          <w:p w:rsidR="003C1D19" w:rsidRPr="005E61EE" w:rsidRDefault="003C1D19" w:rsidP="003C1D19">
            <w:pPr>
              <w:jc w:val="right"/>
              <w:rPr>
                <w:bCs/>
                <w:sz w:val="28"/>
                <w:szCs w:val="28"/>
              </w:rPr>
            </w:pPr>
            <w:r w:rsidRPr="005E61EE">
              <w:rPr>
                <w:bCs/>
                <w:sz w:val="28"/>
                <w:szCs w:val="28"/>
              </w:rPr>
              <w:t>158</w:t>
            </w:r>
            <w:r>
              <w:rPr>
                <w:bCs/>
                <w:sz w:val="28"/>
                <w:szCs w:val="28"/>
              </w:rPr>
              <w:t xml:space="preserve"> </w:t>
            </w:r>
            <w:r w:rsidRPr="005E61EE">
              <w:rPr>
                <w:bCs/>
                <w:sz w:val="28"/>
                <w:szCs w:val="28"/>
              </w:rPr>
              <w:t>506</w:t>
            </w:r>
          </w:p>
        </w:tc>
      </w:tr>
    </w:tbl>
    <w:p w:rsidR="003C1D19" w:rsidRPr="005E61EE" w:rsidRDefault="003C1D19" w:rsidP="003C1D19">
      <w:pPr>
        <w:jc w:val="both"/>
        <w:rPr>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265A83" w:rsidRDefault="00265A83" w:rsidP="003C1D19">
      <w:pPr>
        <w:jc w:val="both"/>
        <w:rPr>
          <w:b/>
          <w:sz w:val="28"/>
          <w:szCs w:val="28"/>
        </w:rPr>
      </w:pPr>
    </w:p>
    <w:p w:rsidR="00265A83" w:rsidRDefault="00265A83"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Default="003C1D19" w:rsidP="003C1D19">
      <w:pPr>
        <w:jc w:val="both"/>
        <w:rPr>
          <w:b/>
          <w:sz w:val="28"/>
          <w:szCs w:val="28"/>
        </w:rPr>
      </w:pPr>
    </w:p>
    <w:p w:rsidR="003C1D19" w:rsidRPr="005E61EE" w:rsidRDefault="003C1D19" w:rsidP="003C1D19">
      <w:pPr>
        <w:jc w:val="both"/>
        <w:rPr>
          <w:b/>
          <w:sz w:val="28"/>
          <w:szCs w:val="28"/>
        </w:rPr>
      </w:pPr>
      <w:r w:rsidRPr="005E61EE">
        <w:rPr>
          <w:b/>
          <w:sz w:val="28"/>
          <w:szCs w:val="28"/>
        </w:rPr>
        <w:t xml:space="preserve">Приложение </w:t>
      </w:r>
      <w:r w:rsidR="00265A83">
        <w:rPr>
          <w:b/>
          <w:sz w:val="28"/>
          <w:szCs w:val="28"/>
        </w:rPr>
        <w:t>6.</w:t>
      </w:r>
    </w:p>
    <w:p w:rsidR="003C1D19" w:rsidRPr="005E61EE" w:rsidRDefault="003C1D19" w:rsidP="003C1D19">
      <w:pPr>
        <w:jc w:val="both"/>
        <w:rPr>
          <w:b/>
          <w:sz w:val="28"/>
          <w:szCs w:val="28"/>
        </w:rPr>
      </w:pPr>
    </w:p>
    <w:p w:rsidR="003C1D19" w:rsidRPr="005E61EE" w:rsidRDefault="003C1D19" w:rsidP="003C1D19">
      <w:pPr>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 xml:space="preserve">Табл. 2.12. Расчет показателей рентабельности </w:t>
      </w:r>
      <w:r>
        <w:rPr>
          <w:b/>
          <w:sz w:val="28"/>
          <w:szCs w:val="28"/>
        </w:rPr>
        <w:t>на 2009</w:t>
      </w:r>
      <w:r w:rsidRPr="005E61EE">
        <w:rPr>
          <w:b/>
          <w:sz w:val="28"/>
          <w:szCs w:val="28"/>
        </w:rPr>
        <w:t>г.</w:t>
      </w:r>
    </w:p>
    <w:p w:rsidR="003C1D19" w:rsidRPr="005E61EE" w:rsidRDefault="003C1D19" w:rsidP="003C1D19">
      <w:pPr>
        <w:spacing w:line="360" w:lineRule="auto"/>
        <w:jc w:val="both"/>
        <w:rPr>
          <w:sz w:val="28"/>
          <w:szCs w:val="28"/>
        </w:rPr>
      </w:pPr>
    </w:p>
    <w:tbl>
      <w:tblPr>
        <w:tblW w:w="9615" w:type="dxa"/>
        <w:tblInd w:w="93" w:type="dxa"/>
        <w:tblLayout w:type="fixed"/>
        <w:tblLook w:val="0000" w:firstRow="0" w:lastRow="0" w:firstColumn="0" w:lastColumn="0" w:noHBand="0" w:noVBand="0"/>
      </w:tblPr>
      <w:tblGrid>
        <w:gridCol w:w="615"/>
        <w:gridCol w:w="5160"/>
        <w:gridCol w:w="1080"/>
        <w:gridCol w:w="1080"/>
        <w:gridCol w:w="1680"/>
      </w:tblGrid>
      <w:tr w:rsidR="003C1D19" w:rsidRPr="005E61EE">
        <w:trPr>
          <w:trHeight w:val="696"/>
        </w:trPr>
        <w:tc>
          <w:tcPr>
            <w:tcW w:w="615" w:type="dxa"/>
            <w:tcBorders>
              <w:top w:val="single" w:sz="8" w:space="0" w:color="000000"/>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 п/п</w:t>
            </w:r>
          </w:p>
        </w:tc>
        <w:tc>
          <w:tcPr>
            <w:tcW w:w="5160" w:type="dxa"/>
            <w:tcBorders>
              <w:top w:val="single" w:sz="8" w:space="0" w:color="000000"/>
              <w:left w:val="nil"/>
              <w:bottom w:val="single" w:sz="8" w:space="0" w:color="000000"/>
              <w:right w:val="single" w:sz="4" w:space="0" w:color="auto"/>
            </w:tcBorders>
            <w:vAlign w:val="center"/>
          </w:tcPr>
          <w:p w:rsidR="003C1D19" w:rsidRPr="005E61EE" w:rsidRDefault="003C1D19" w:rsidP="003C1D19">
            <w:pPr>
              <w:jc w:val="both"/>
              <w:rPr>
                <w:b/>
                <w:sz w:val="28"/>
                <w:szCs w:val="28"/>
              </w:rPr>
            </w:pPr>
            <w:r w:rsidRPr="005E61EE">
              <w:rPr>
                <w:b/>
                <w:sz w:val="28"/>
                <w:szCs w:val="28"/>
              </w:rPr>
              <w:t>Показатель</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b/>
                <w:sz w:val="28"/>
                <w:szCs w:val="28"/>
              </w:rPr>
            </w:pPr>
            <w:r w:rsidRPr="005E61EE">
              <w:rPr>
                <w:b/>
                <w:sz w:val="28"/>
                <w:szCs w:val="28"/>
              </w:rPr>
              <w:t>200</w:t>
            </w:r>
            <w:r>
              <w:rPr>
                <w:b/>
                <w:sz w:val="28"/>
                <w:szCs w:val="28"/>
              </w:rPr>
              <w:t>8</w:t>
            </w:r>
            <w:r w:rsidRPr="005E61EE">
              <w:rPr>
                <w:b/>
                <w:sz w:val="28"/>
                <w:szCs w:val="28"/>
              </w:rPr>
              <w:t>.</w:t>
            </w:r>
          </w:p>
        </w:tc>
        <w:tc>
          <w:tcPr>
            <w:tcW w:w="1080" w:type="dxa"/>
            <w:tcBorders>
              <w:top w:val="single" w:sz="8" w:space="0" w:color="000000"/>
              <w:left w:val="single" w:sz="4" w:space="0" w:color="auto"/>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200</w:t>
            </w:r>
            <w:r>
              <w:rPr>
                <w:b/>
                <w:sz w:val="28"/>
                <w:szCs w:val="28"/>
              </w:rPr>
              <w:t>9</w:t>
            </w:r>
            <w:r w:rsidRPr="005E61EE">
              <w:rPr>
                <w:b/>
                <w:sz w:val="28"/>
                <w:szCs w:val="28"/>
              </w:rPr>
              <w:t>.</w:t>
            </w:r>
          </w:p>
        </w:tc>
        <w:tc>
          <w:tcPr>
            <w:tcW w:w="1680" w:type="dxa"/>
            <w:tcBorders>
              <w:top w:val="single" w:sz="8" w:space="0" w:color="000000"/>
              <w:left w:val="single" w:sz="4" w:space="0" w:color="auto"/>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изменения</w:t>
            </w:r>
          </w:p>
        </w:tc>
      </w:tr>
      <w:tr w:rsidR="003C1D19" w:rsidRPr="005E61EE">
        <w:trPr>
          <w:trHeight w:val="581"/>
        </w:trPr>
        <w:tc>
          <w:tcPr>
            <w:tcW w:w="615"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1</w:t>
            </w:r>
          </w:p>
        </w:tc>
        <w:tc>
          <w:tcPr>
            <w:tcW w:w="516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продаж</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16,57</w:t>
            </w:r>
          </w:p>
        </w:tc>
        <w:tc>
          <w:tcPr>
            <w:tcW w:w="10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3,9%</w:t>
            </w:r>
          </w:p>
        </w:tc>
      </w:tr>
      <w:tr w:rsidR="003C1D19" w:rsidRPr="005E61EE">
        <w:trPr>
          <w:trHeight w:val="603"/>
        </w:trPr>
        <w:tc>
          <w:tcPr>
            <w:tcW w:w="615"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2</w:t>
            </w:r>
          </w:p>
        </w:tc>
        <w:tc>
          <w:tcPr>
            <w:tcW w:w="516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Чистая рентабельность (ROS)</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7,52</w:t>
            </w:r>
          </w:p>
        </w:tc>
        <w:tc>
          <w:tcPr>
            <w:tcW w:w="10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8,08</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7,45%</w:t>
            </w:r>
          </w:p>
        </w:tc>
      </w:tr>
      <w:tr w:rsidR="003C1D19" w:rsidRPr="005E61EE">
        <w:trPr>
          <w:trHeight w:val="505"/>
        </w:trPr>
        <w:tc>
          <w:tcPr>
            <w:tcW w:w="615"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3</w:t>
            </w:r>
          </w:p>
        </w:tc>
        <w:tc>
          <w:tcPr>
            <w:tcW w:w="516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Экономическая рентабельность (ROA)</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8,49</w:t>
            </w:r>
          </w:p>
        </w:tc>
        <w:tc>
          <w:tcPr>
            <w:tcW w:w="10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9,17</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w:t>
            </w:r>
          </w:p>
        </w:tc>
      </w:tr>
      <w:tr w:rsidR="003C1D19" w:rsidRPr="005E61EE">
        <w:trPr>
          <w:trHeight w:val="664"/>
        </w:trPr>
        <w:tc>
          <w:tcPr>
            <w:tcW w:w="615"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4</w:t>
            </w:r>
          </w:p>
        </w:tc>
        <w:tc>
          <w:tcPr>
            <w:tcW w:w="516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перманентного капитала</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10,51</w:t>
            </w:r>
          </w:p>
        </w:tc>
        <w:tc>
          <w:tcPr>
            <w:tcW w:w="10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11,21</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6,66%</w:t>
            </w:r>
          </w:p>
        </w:tc>
      </w:tr>
      <w:tr w:rsidR="003C1D19" w:rsidRPr="005E61EE">
        <w:trPr>
          <w:trHeight w:val="549"/>
        </w:trPr>
        <w:tc>
          <w:tcPr>
            <w:tcW w:w="615"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5</w:t>
            </w:r>
          </w:p>
        </w:tc>
        <w:tc>
          <w:tcPr>
            <w:tcW w:w="5160"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собственного капитала (ROE)</w:t>
            </w:r>
          </w:p>
        </w:tc>
        <w:tc>
          <w:tcPr>
            <w:tcW w:w="1080"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14,70</w:t>
            </w:r>
          </w:p>
        </w:tc>
        <w:tc>
          <w:tcPr>
            <w:tcW w:w="10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14,95</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w:t>
            </w:r>
          </w:p>
        </w:tc>
      </w:tr>
      <w:tr w:rsidR="003C1D19" w:rsidRPr="005E61EE">
        <w:tblPrEx>
          <w:tblCellMar>
            <w:left w:w="0" w:type="dxa"/>
            <w:right w:w="0" w:type="dxa"/>
          </w:tblCellMar>
        </w:tblPrEx>
        <w:trPr>
          <w:cantSplit/>
          <w:trHeight w:val="627"/>
        </w:trPr>
        <w:tc>
          <w:tcPr>
            <w:tcW w:w="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rFonts w:eastAsia="Arial Unicode MS"/>
                <w:b/>
                <w:sz w:val="28"/>
                <w:szCs w:val="28"/>
              </w:rPr>
              <w:t>6</w:t>
            </w:r>
          </w:p>
        </w:tc>
        <w:tc>
          <w:tcPr>
            <w:tcW w:w="5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общей оборачиваемости капитала (ресурсоотдача)</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1,13</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1.14</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0,88%</w:t>
            </w:r>
          </w:p>
        </w:tc>
      </w:tr>
      <w:tr w:rsidR="003C1D19" w:rsidRPr="005E61EE">
        <w:tblPrEx>
          <w:tblCellMar>
            <w:left w:w="0" w:type="dxa"/>
            <w:right w:w="0" w:type="dxa"/>
          </w:tblCellMar>
        </w:tblPrEx>
        <w:trPr>
          <w:cantSplit/>
          <w:trHeight w:val="462"/>
        </w:trPr>
        <w:tc>
          <w:tcPr>
            <w:tcW w:w="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7</w:t>
            </w:r>
          </w:p>
        </w:tc>
        <w:tc>
          <w:tcPr>
            <w:tcW w:w="5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Фондоотдача</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1,82</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1.88</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3,3%</w:t>
            </w:r>
          </w:p>
        </w:tc>
      </w:tr>
      <w:tr w:rsidR="003C1D19" w:rsidRPr="005E61EE">
        <w:tblPrEx>
          <w:tblCellMar>
            <w:left w:w="0" w:type="dxa"/>
            <w:right w:w="0" w:type="dxa"/>
          </w:tblCellMar>
        </w:tblPrEx>
        <w:trPr>
          <w:cantSplit/>
          <w:trHeight w:val="557"/>
        </w:trPr>
        <w:tc>
          <w:tcPr>
            <w:tcW w:w="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8</w:t>
            </w:r>
          </w:p>
        </w:tc>
        <w:tc>
          <w:tcPr>
            <w:tcW w:w="5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отдачи собственного капитала</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1,95</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1.85</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-5,21%</w:t>
            </w:r>
          </w:p>
        </w:tc>
      </w:tr>
      <w:tr w:rsidR="003C1D19" w:rsidRPr="005E61EE">
        <w:tblPrEx>
          <w:tblCellMar>
            <w:left w:w="0" w:type="dxa"/>
            <w:right w:w="0" w:type="dxa"/>
          </w:tblCellMar>
        </w:tblPrEx>
        <w:trPr>
          <w:cantSplit/>
          <w:trHeight w:val="716"/>
        </w:trPr>
        <w:tc>
          <w:tcPr>
            <w:tcW w:w="615"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9</w:t>
            </w:r>
          </w:p>
        </w:tc>
        <w:tc>
          <w:tcPr>
            <w:tcW w:w="5160"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материальных средств (запасов)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65,33</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69.29</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 дня</w:t>
            </w:r>
          </w:p>
        </w:tc>
      </w:tr>
      <w:tr w:rsidR="003C1D19" w:rsidRPr="005E61EE">
        <w:tblPrEx>
          <w:tblCellMar>
            <w:left w:w="0" w:type="dxa"/>
            <w:right w:w="0" w:type="dxa"/>
          </w:tblCellMar>
        </w:tblPrEx>
        <w:trPr>
          <w:cantSplit/>
          <w:trHeight w:val="390"/>
        </w:trPr>
        <w:tc>
          <w:tcPr>
            <w:tcW w:w="615"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10</w:t>
            </w:r>
          </w:p>
        </w:tc>
        <w:tc>
          <w:tcPr>
            <w:tcW w:w="5160"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денежных средств</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10,83</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10.14</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0 дней</w:t>
            </w:r>
          </w:p>
        </w:tc>
      </w:tr>
      <w:tr w:rsidR="003C1D19" w:rsidRPr="005E61EE">
        <w:tblPrEx>
          <w:tblCellMar>
            <w:left w:w="0" w:type="dxa"/>
            <w:right w:w="0" w:type="dxa"/>
          </w:tblCellMar>
        </w:tblPrEx>
        <w:trPr>
          <w:cantSplit/>
          <w:trHeight w:val="621"/>
        </w:trPr>
        <w:tc>
          <w:tcPr>
            <w:tcW w:w="615" w:type="dxa"/>
            <w:tcBorders>
              <w:top w:val="nil"/>
              <w:left w:val="single" w:sz="8" w:space="0" w:color="000000"/>
              <w:bottom w:val="single" w:sz="4" w:space="0" w:color="auto"/>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11</w:t>
            </w:r>
          </w:p>
        </w:tc>
        <w:tc>
          <w:tcPr>
            <w:tcW w:w="5160" w:type="dxa"/>
            <w:tcBorders>
              <w:top w:val="nil"/>
              <w:left w:val="single" w:sz="8" w:space="0" w:color="000000"/>
              <w:bottom w:val="single" w:sz="4" w:space="0" w:color="auto"/>
              <w:right w:val="single" w:sz="4" w:space="0" w:color="auto"/>
            </w:tcBorders>
            <w:tcMar>
              <w:top w:w="15" w:type="dxa"/>
              <w:left w:w="15" w:type="dxa"/>
              <w:bottom w:w="0" w:type="dxa"/>
              <w:right w:w="15" w:type="dxa"/>
            </w:tcMar>
            <w:vAlign w:val="center"/>
          </w:tcPr>
          <w:p w:rsidR="003C1D19" w:rsidRPr="00375E4F" w:rsidRDefault="003C1D19" w:rsidP="003C1D19">
            <w:pPr>
              <w:jc w:val="both"/>
              <w:rPr>
                <w:sz w:val="28"/>
                <w:szCs w:val="28"/>
              </w:rPr>
            </w:pPr>
            <w:r w:rsidRPr="005E61EE">
              <w:rPr>
                <w:sz w:val="28"/>
                <w:szCs w:val="28"/>
              </w:rPr>
              <w:t>Коэффициент оборачивае</w:t>
            </w:r>
            <w:r>
              <w:rPr>
                <w:sz w:val="28"/>
                <w:szCs w:val="28"/>
              </w:rPr>
              <w:t>мости средств в расчетах (дебиторская з</w:t>
            </w:r>
            <w:r w:rsidRPr="005E61EE">
              <w:rPr>
                <w:sz w:val="28"/>
                <w:szCs w:val="28"/>
              </w:rPr>
              <w:t>адолженность)</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9,56</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9.09</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-4,91%</w:t>
            </w:r>
          </w:p>
        </w:tc>
      </w:tr>
      <w:tr w:rsidR="003C1D19" w:rsidRPr="005E61EE">
        <w:tblPrEx>
          <w:tblCellMar>
            <w:left w:w="0" w:type="dxa"/>
            <w:right w:w="0" w:type="dxa"/>
          </w:tblCellMar>
        </w:tblPrEx>
        <w:trPr>
          <w:cantSplit/>
          <w:trHeight w:val="561"/>
        </w:trPr>
        <w:tc>
          <w:tcPr>
            <w:tcW w:w="6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12</w:t>
            </w:r>
          </w:p>
        </w:tc>
        <w:tc>
          <w:tcPr>
            <w:tcW w:w="5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дебиторской задолженности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38,19</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40.15</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2 дня</w:t>
            </w:r>
          </w:p>
        </w:tc>
      </w:tr>
      <w:tr w:rsidR="003C1D19" w:rsidRPr="005E61EE">
        <w:tblPrEx>
          <w:tblCellMar>
            <w:left w:w="0" w:type="dxa"/>
            <w:right w:w="0" w:type="dxa"/>
          </w:tblCellMar>
        </w:tblPrEx>
        <w:trPr>
          <w:cantSplit/>
          <w:trHeight w:val="591"/>
        </w:trPr>
        <w:tc>
          <w:tcPr>
            <w:tcW w:w="615"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13</w:t>
            </w:r>
          </w:p>
        </w:tc>
        <w:tc>
          <w:tcPr>
            <w:tcW w:w="5160"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оборачиваемости кредиторской задолженности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15,75</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18.89</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19,94%</w:t>
            </w:r>
          </w:p>
        </w:tc>
      </w:tr>
      <w:tr w:rsidR="003C1D19" w:rsidRPr="005E61EE">
        <w:tblPrEx>
          <w:tblCellMar>
            <w:left w:w="0" w:type="dxa"/>
            <w:right w:w="0" w:type="dxa"/>
          </w:tblCellMar>
        </w:tblPrEx>
        <w:trPr>
          <w:cantSplit/>
          <w:trHeight w:val="582"/>
        </w:trPr>
        <w:tc>
          <w:tcPr>
            <w:tcW w:w="615"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14</w:t>
            </w:r>
          </w:p>
        </w:tc>
        <w:tc>
          <w:tcPr>
            <w:tcW w:w="5160"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кредиторской задолженности</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23,17</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sz w:val="28"/>
                <w:szCs w:val="28"/>
              </w:rPr>
              <w:t>19.33</w:t>
            </w:r>
          </w:p>
        </w:tc>
        <w:tc>
          <w:tcPr>
            <w:tcW w:w="168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 дня</w:t>
            </w:r>
          </w:p>
        </w:tc>
      </w:tr>
    </w:tbl>
    <w:p w:rsidR="003C1D19" w:rsidRDefault="003C1D19" w:rsidP="003C1D19">
      <w:pPr>
        <w:spacing w:line="360" w:lineRule="auto"/>
        <w:jc w:val="both"/>
        <w:rPr>
          <w:b/>
          <w:sz w:val="28"/>
          <w:szCs w:val="28"/>
        </w:rPr>
      </w:pPr>
    </w:p>
    <w:p w:rsidR="003C1D19" w:rsidRDefault="003C1D19" w:rsidP="003C1D19">
      <w:pPr>
        <w:spacing w:line="360" w:lineRule="auto"/>
        <w:jc w:val="both"/>
        <w:rPr>
          <w:b/>
          <w:sz w:val="28"/>
          <w:szCs w:val="28"/>
        </w:rPr>
      </w:pPr>
    </w:p>
    <w:p w:rsidR="003C1D19" w:rsidRDefault="003C1D19" w:rsidP="003C1D19">
      <w:pPr>
        <w:spacing w:line="360" w:lineRule="auto"/>
        <w:jc w:val="both"/>
        <w:rPr>
          <w:b/>
          <w:sz w:val="28"/>
          <w:szCs w:val="28"/>
        </w:rPr>
      </w:pPr>
    </w:p>
    <w:p w:rsidR="00265A83" w:rsidRDefault="00265A83" w:rsidP="003C1D19">
      <w:pPr>
        <w:spacing w:line="360" w:lineRule="auto"/>
        <w:jc w:val="both"/>
        <w:rPr>
          <w:b/>
          <w:sz w:val="28"/>
          <w:szCs w:val="28"/>
        </w:rPr>
      </w:pPr>
    </w:p>
    <w:p w:rsidR="00265A83" w:rsidRDefault="00265A83" w:rsidP="003C1D19">
      <w:pPr>
        <w:spacing w:line="360" w:lineRule="auto"/>
        <w:jc w:val="both"/>
        <w:rPr>
          <w:b/>
          <w:sz w:val="28"/>
          <w:szCs w:val="28"/>
        </w:rPr>
      </w:pPr>
    </w:p>
    <w:p w:rsidR="00265A83" w:rsidRDefault="00265A83" w:rsidP="003C1D19">
      <w:pPr>
        <w:spacing w:line="360" w:lineRule="auto"/>
        <w:jc w:val="both"/>
        <w:rPr>
          <w:b/>
          <w:sz w:val="28"/>
          <w:szCs w:val="28"/>
        </w:rPr>
      </w:pPr>
    </w:p>
    <w:p w:rsidR="003C1D19" w:rsidRPr="005E61EE" w:rsidRDefault="00265A83" w:rsidP="003C1D19">
      <w:pPr>
        <w:jc w:val="both"/>
        <w:rPr>
          <w:b/>
          <w:sz w:val="28"/>
          <w:szCs w:val="28"/>
        </w:rPr>
      </w:pPr>
      <w:r>
        <w:rPr>
          <w:b/>
          <w:sz w:val="28"/>
          <w:szCs w:val="28"/>
        </w:rPr>
        <w:t>Приложение 7.</w:t>
      </w:r>
    </w:p>
    <w:p w:rsidR="003C1D19" w:rsidRPr="005E61EE" w:rsidRDefault="003C1D19" w:rsidP="003C1D19">
      <w:pPr>
        <w:jc w:val="both"/>
        <w:rPr>
          <w:b/>
          <w:sz w:val="28"/>
          <w:szCs w:val="28"/>
        </w:rPr>
      </w:pPr>
    </w:p>
    <w:p w:rsidR="003C1D19" w:rsidRPr="005E61EE" w:rsidRDefault="003C1D19" w:rsidP="003C1D19">
      <w:pPr>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 xml:space="preserve">Табл. 3.2.  Выписка из </w:t>
      </w:r>
      <w:r>
        <w:rPr>
          <w:b/>
          <w:sz w:val="28"/>
          <w:szCs w:val="28"/>
        </w:rPr>
        <w:t xml:space="preserve">проектного баланса на 31.12.2009 </w:t>
      </w:r>
      <w:r w:rsidRPr="005E61EE">
        <w:rPr>
          <w:b/>
          <w:sz w:val="28"/>
          <w:szCs w:val="28"/>
        </w:rPr>
        <w:t>г. (тыс.руб.).</w:t>
      </w:r>
    </w:p>
    <w:p w:rsidR="003C1D19" w:rsidRPr="005E61EE" w:rsidRDefault="003C1D19" w:rsidP="003C1D19">
      <w:pPr>
        <w:spacing w:line="360" w:lineRule="auto"/>
        <w:jc w:val="both"/>
        <w:rPr>
          <w:b/>
          <w:sz w:val="28"/>
          <w:szCs w:val="28"/>
        </w:rPr>
      </w:pPr>
    </w:p>
    <w:tbl>
      <w:tblPr>
        <w:tblW w:w="7840" w:type="dxa"/>
        <w:tblCellMar>
          <w:left w:w="0" w:type="dxa"/>
          <w:right w:w="0" w:type="dxa"/>
        </w:tblCellMar>
        <w:tblLook w:val="0000" w:firstRow="0" w:lastRow="0" w:firstColumn="0" w:lastColumn="0" w:noHBand="0" w:noVBand="0"/>
      </w:tblPr>
      <w:tblGrid>
        <w:gridCol w:w="4600"/>
        <w:gridCol w:w="1700"/>
        <w:gridCol w:w="1540"/>
      </w:tblGrid>
      <w:tr w:rsidR="003C1D19" w:rsidRPr="005E61EE">
        <w:trPr>
          <w:trHeight w:val="390"/>
        </w:trPr>
        <w:tc>
          <w:tcPr>
            <w:tcW w:w="4600" w:type="dxa"/>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r w:rsidRPr="005E61EE">
              <w:rPr>
                <w:bCs/>
                <w:sz w:val="28"/>
                <w:szCs w:val="28"/>
              </w:rPr>
              <w:t>Показатели</w:t>
            </w:r>
          </w:p>
        </w:tc>
        <w:tc>
          <w:tcPr>
            <w:tcW w:w="17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r w:rsidRPr="005E61EE">
              <w:rPr>
                <w:bCs/>
                <w:sz w:val="28"/>
                <w:szCs w:val="28"/>
              </w:rPr>
              <w:t>Код строки</w:t>
            </w:r>
          </w:p>
        </w:tc>
        <w:tc>
          <w:tcPr>
            <w:tcW w:w="1540" w:type="dxa"/>
            <w:tcBorders>
              <w:top w:val="single" w:sz="8" w:space="0" w:color="auto"/>
              <w:left w:val="single" w:sz="4"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smartTag w:uri="urn:schemas-microsoft-com:office:smarttags" w:element="metricconverter">
              <w:smartTagPr>
                <w:attr w:name="ProductID" w:val="2009 г"/>
              </w:smartTagPr>
              <w:r w:rsidRPr="005E61EE">
                <w:rPr>
                  <w:bCs/>
                  <w:sz w:val="28"/>
                  <w:szCs w:val="28"/>
                </w:rPr>
                <w:t>200</w:t>
              </w:r>
              <w:r>
                <w:rPr>
                  <w:bCs/>
                  <w:sz w:val="28"/>
                  <w:szCs w:val="28"/>
                </w:rPr>
                <w:t xml:space="preserve">9 </w:t>
              </w:r>
              <w:r w:rsidRPr="005E61EE">
                <w:rPr>
                  <w:bCs/>
                  <w:sz w:val="28"/>
                  <w:szCs w:val="28"/>
                </w:rPr>
                <w:t>г</w:t>
              </w:r>
            </w:smartTag>
            <w:r w:rsidRPr="005E61EE">
              <w:rPr>
                <w:bCs/>
                <w:sz w:val="28"/>
                <w:szCs w:val="28"/>
              </w:rPr>
              <w:t>.</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АКТИВ</w:t>
            </w:r>
          </w:p>
        </w:tc>
        <w:tc>
          <w:tcPr>
            <w:tcW w:w="170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Cs/>
                <w:sz w:val="28"/>
                <w:szCs w:val="28"/>
              </w:rPr>
            </w:pPr>
          </w:p>
        </w:tc>
      </w:tr>
      <w:tr w:rsidR="003C1D19" w:rsidRPr="005E61EE">
        <w:trPr>
          <w:trHeight w:val="347"/>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Основные средства</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120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95</w:t>
            </w:r>
            <w:r>
              <w:rPr>
                <w:bCs/>
                <w:sz w:val="28"/>
                <w:szCs w:val="28"/>
              </w:rPr>
              <w:t xml:space="preserve"> </w:t>
            </w:r>
            <w:r w:rsidRPr="005E61EE">
              <w:rPr>
                <w:bCs/>
                <w:sz w:val="28"/>
                <w:szCs w:val="28"/>
              </w:rPr>
              <w:t>791</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Всего</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190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95</w:t>
            </w:r>
            <w:r>
              <w:rPr>
                <w:b/>
                <w:bCs/>
                <w:sz w:val="28"/>
                <w:szCs w:val="28"/>
              </w:rPr>
              <w:t xml:space="preserve"> </w:t>
            </w:r>
            <w:r w:rsidRPr="005E61EE">
              <w:rPr>
                <w:b/>
                <w:bCs/>
                <w:sz w:val="28"/>
                <w:szCs w:val="28"/>
              </w:rPr>
              <w:t>791</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Запасы</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210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34</w:t>
            </w:r>
            <w:r>
              <w:rPr>
                <w:bCs/>
                <w:sz w:val="28"/>
                <w:szCs w:val="28"/>
              </w:rPr>
              <w:t xml:space="preserve"> </w:t>
            </w:r>
            <w:r w:rsidRPr="005E61EE">
              <w:rPr>
                <w:bCs/>
                <w:sz w:val="28"/>
                <w:szCs w:val="28"/>
              </w:rPr>
              <w:t>170</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Дебиторская задолженность</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240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14</w:t>
            </w:r>
            <w:r>
              <w:rPr>
                <w:bCs/>
                <w:sz w:val="28"/>
                <w:szCs w:val="28"/>
              </w:rPr>
              <w:t xml:space="preserve"> </w:t>
            </w:r>
            <w:r w:rsidRPr="005E61EE">
              <w:rPr>
                <w:bCs/>
                <w:sz w:val="28"/>
                <w:szCs w:val="28"/>
              </w:rPr>
              <w:t>800</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Денежные средства</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260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Прочие активы</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270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w:t>
            </w:r>
            <w:r>
              <w:rPr>
                <w:bCs/>
                <w:sz w:val="28"/>
                <w:szCs w:val="28"/>
              </w:rPr>
              <w:t xml:space="preserve"> </w:t>
            </w:r>
            <w:r w:rsidRPr="005E61EE">
              <w:rPr>
                <w:bCs/>
                <w:sz w:val="28"/>
                <w:szCs w:val="28"/>
              </w:rPr>
              <w:t>745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Всего сумма строк 210-270</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290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54</w:t>
            </w:r>
            <w:r>
              <w:rPr>
                <w:b/>
                <w:bCs/>
                <w:sz w:val="28"/>
                <w:szCs w:val="28"/>
              </w:rPr>
              <w:t xml:space="preserve"> </w:t>
            </w:r>
            <w:r w:rsidRPr="005E61EE">
              <w:rPr>
                <w:b/>
                <w:bCs/>
                <w:sz w:val="28"/>
                <w:szCs w:val="28"/>
              </w:rPr>
              <w:t>215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300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150</w:t>
            </w:r>
            <w:r>
              <w:rPr>
                <w:bCs/>
                <w:sz w:val="28"/>
                <w:szCs w:val="28"/>
              </w:rPr>
              <w:t xml:space="preserve"> </w:t>
            </w:r>
            <w:r w:rsidRPr="005E61EE">
              <w:rPr>
                <w:bCs/>
                <w:sz w:val="28"/>
                <w:szCs w:val="28"/>
              </w:rPr>
              <w:t>006</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bCs/>
                <w:sz w:val="28"/>
                <w:szCs w:val="28"/>
              </w:rPr>
            </w:pPr>
            <w:r w:rsidRPr="005E61EE">
              <w:rPr>
                <w:b/>
                <w:bCs/>
                <w:sz w:val="28"/>
                <w:szCs w:val="28"/>
              </w:rPr>
              <w:t>ПАССИВ</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Акционерный капитал</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410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60</w:t>
            </w:r>
            <w:r>
              <w:rPr>
                <w:bCs/>
                <w:sz w:val="28"/>
                <w:szCs w:val="28"/>
              </w:rPr>
              <w:t xml:space="preserve"> </w:t>
            </w:r>
            <w:r w:rsidRPr="005E61EE">
              <w:rPr>
                <w:bCs/>
                <w:sz w:val="28"/>
                <w:szCs w:val="28"/>
              </w:rPr>
              <w:t>159</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Нераспределенная прибыль</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460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40</w:t>
            </w:r>
            <w:r>
              <w:rPr>
                <w:bCs/>
                <w:sz w:val="28"/>
                <w:szCs w:val="28"/>
              </w:rPr>
              <w:t xml:space="preserve"> </w:t>
            </w:r>
            <w:r w:rsidRPr="005E61EE">
              <w:rPr>
                <w:bCs/>
                <w:sz w:val="28"/>
                <w:szCs w:val="28"/>
              </w:rPr>
              <w:t>459,75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Всего 410+460</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490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100</w:t>
            </w:r>
            <w:r>
              <w:rPr>
                <w:b/>
                <w:bCs/>
                <w:sz w:val="28"/>
                <w:szCs w:val="28"/>
              </w:rPr>
              <w:t xml:space="preserve"> </w:t>
            </w:r>
            <w:r w:rsidRPr="005E61EE">
              <w:rPr>
                <w:b/>
                <w:bCs/>
                <w:sz w:val="28"/>
                <w:szCs w:val="28"/>
              </w:rPr>
              <w:t>617,75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Долгосрочный кредит</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590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32</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Краткосрочные кредиты</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610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2</w:t>
            </w:r>
            <w:r>
              <w:rPr>
                <w:bCs/>
                <w:sz w:val="28"/>
                <w:szCs w:val="28"/>
              </w:rPr>
              <w:t xml:space="preserve"> </w:t>
            </w:r>
            <w:r w:rsidRPr="005E61EE">
              <w:rPr>
                <w:bCs/>
                <w:sz w:val="28"/>
                <w:szCs w:val="28"/>
              </w:rPr>
              <w:t>081,75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Кредиторская задолженность:</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В том числе</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Поставщики</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620.1</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12</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Задолженность перед бюджетом</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620.2</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867,5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Прочие краткосрочные пассивы</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660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w:t>
            </w:r>
            <w:r>
              <w:rPr>
                <w:bCs/>
                <w:sz w:val="28"/>
                <w:szCs w:val="28"/>
              </w:rPr>
              <w:t xml:space="preserve"> </w:t>
            </w:r>
            <w:r w:rsidRPr="005E61EE">
              <w:rPr>
                <w:bCs/>
                <w:sz w:val="28"/>
                <w:szCs w:val="28"/>
              </w:rPr>
              <w:t>439</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Всего сумма строк 610-660</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b/>
                <w:sz w:val="28"/>
                <w:szCs w:val="28"/>
              </w:rPr>
            </w:pPr>
            <w:r w:rsidRPr="005E61EE">
              <w:rPr>
                <w:b/>
                <w:sz w:val="28"/>
                <w:szCs w:val="28"/>
              </w:rPr>
              <w:t>690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b/>
                <w:bCs/>
                <w:sz w:val="28"/>
                <w:szCs w:val="28"/>
              </w:rPr>
            </w:pPr>
            <w:r w:rsidRPr="005E61EE">
              <w:rPr>
                <w:b/>
                <w:bCs/>
                <w:sz w:val="28"/>
                <w:szCs w:val="28"/>
              </w:rPr>
              <w:t>16</w:t>
            </w:r>
            <w:r>
              <w:rPr>
                <w:b/>
                <w:bCs/>
                <w:sz w:val="28"/>
                <w:szCs w:val="28"/>
              </w:rPr>
              <w:t xml:space="preserve"> </w:t>
            </w:r>
            <w:r w:rsidRPr="005E61EE">
              <w:rPr>
                <w:b/>
                <w:bCs/>
                <w:sz w:val="28"/>
                <w:szCs w:val="28"/>
              </w:rPr>
              <w:t>888,25</w:t>
            </w:r>
          </w:p>
        </w:tc>
      </w:tr>
      <w:tr w:rsidR="003C1D19" w:rsidRPr="005E61EE">
        <w:trPr>
          <w:trHeight w:val="390"/>
        </w:trPr>
        <w:tc>
          <w:tcPr>
            <w:tcW w:w="46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700</w:t>
            </w:r>
          </w:p>
        </w:tc>
        <w:tc>
          <w:tcPr>
            <w:tcW w:w="1540" w:type="dxa"/>
            <w:tcBorders>
              <w:top w:val="nil"/>
              <w:left w:val="nil"/>
              <w:bottom w:val="single" w:sz="8" w:space="0" w:color="auto"/>
              <w:right w:val="single" w:sz="8" w:space="0" w:color="auto"/>
            </w:tcBorders>
            <w:tcMar>
              <w:top w:w="15" w:type="dxa"/>
              <w:left w:w="15" w:type="dxa"/>
              <w:bottom w:w="0" w:type="dxa"/>
              <w:right w:w="15" w:type="dxa"/>
            </w:tcMar>
            <w:vAlign w:val="center"/>
          </w:tcPr>
          <w:p w:rsidR="003C1D19" w:rsidRPr="005E61EE" w:rsidRDefault="003C1D19" w:rsidP="003C1D19">
            <w:pPr>
              <w:jc w:val="right"/>
              <w:rPr>
                <w:rFonts w:eastAsia="Arial Unicode MS"/>
                <w:bCs/>
                <w:sz w:val="28"/>
                <w:szCs w:val="28"/>
              </w:rPr>
            </w:pPr>
            <w:r w:rsidRPr="005E61EE">
              <w:rPr>
                <w:bCs/>
                <w:sz w:val="28"/>
                <w:szCs w:val="28"/>
              </w:rPr>
              <w:t>150</w:t>
            </w:r>
            <w:r>
              <w:rPr>
                <w:bCs/>
                <w:sz w:val="28"/>
                <w:szCs w:val="28"/>
              </w:rPr>
              <w:t xml:space="preserve"> </w:t>
            </w:r>
            <w:r w:rsidRPr="005E61EE">
              <w:rPr>
                <w:bCs/>
                <w:sz w:val="28"/>
                <w:szCs w:val="28"/>
              </w:rPr>
              <w:t>006</w:t>
            </w:r>
          </w:p>
        </w:tc>
      </w:tr>
    </w:tbl>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Default="003C1D19" w:rsidP="003C1D19">
      <w:pPr>
        <w:jc w:val="both"/>
        <w:rPr>
          <w:sz w:val="28"/>
          <w:szCs w:val="28"/>
        </w:rPr>
      </w:pPr>
    </w:p>
    <w:p w:rsidR="003C1D19" w:rsidRDefault="003C1D19" w:rsidP="003C1D19">
      <w:pPr>
        <w:jc w:val="both"/>
        <w:rPr>
          <w:sz w:val="28"/>
          <w:szCs w:val="28"/>
        </w:rPr>
      </w:pPr>
    </w:p>
    <w:p w:rsidR="00265A83" w:rsidRDefault="00265A83" w:rsidP="003C1D19">
      <w:pPr>
        <w:jc w:val="both"/>
        <w:rPr>
          <w:sz w:val="28"/>
          <w:szCs w:val="28"/>
        </w:rPr>
      </w:pPr>
    </w:p>
    <w:p w:rsidR="00265A83" w:rsidRDefault="00265A83" w:rsidP="003C1D19">
      <w:pPr>
        <w:jc w:val="both"/>
        <w:rPr>
          <w:sz w:val="28"/>
          <w:szCs w:val="28"/>
        </w:rPr>
      </w:pPr>
    </w:p>
    <w:p w:rsidR="00265A83" w:rsidRDefault="00265A83" w:rsidP="003C1D19">
      <w:pPr>
        <w:jc w:val="both"/>
        <w:rPr>
          <w:sz w:val="28"/>
          <w:szCs w:val="28"/>
        </w:rPr>
      </w:pPr>
    </w:p>
    <w:p w:rsidR="003C1D19"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b/>
          <w:sz w:val="28"/>
          <w:szCs w:val="28"/>
        </w:rPr>
      </w:pPr>
      <w:r>
        <w:rPr>
          <w:b/>
          <w:sz w:val="28"/>
          <w:szCs w:val="28"/>
        </w:rPr>
        <w:t>Приложение</w:t>
      </w:r>
      <w:r w:rsidR="00265A83">
        <w:rPr>
          <w:b/>
          <w:sz w:val="28"/>
          <w:szCs w:val="28"/>
        </w:rPr>
        <w:t xml:space="preserve"> 8</w:t>
      </w:r>
    </w:p>
    <w:p w:rsidR="003C1D19" w:rsidRPr="005E61EE" w:rsidRDefault="003C1D19" w:rsidP="003C1D19">
      <w:pPr>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Табл. 3.7.   П</w:t>
      </w:r>
      <w:r>
        <w:rPr>
          <w:b/>
          <w:sz w:val="28"/>
          <w:szCs w:val="28"/>
        </w:rPr>
        <w:t xml:space="preserve">оказатели рентабельности на </w:t>
      </w:r>
      <w:smartTag w:uri="urn:schemas-microsoft-com:office:smarttags" w:element="metricconverter">
        <w:smartTagPr>
          <w:attr w:name="ProductID" w:val="2009 г"/>
        </w:smartTagPr>
        <w:r>
          <w:rPr>
            <w:b/>
            <w:sz w:val="28"/>
            <w:szCs w:val="28"/>
          </w:rPr>
          <w:t xml:space="preserve">2009 </w:t>
        </w:r>
        <w:r w:rsidRPr="005E61EE">
          <w:rPr>
            <w:b/>
            <w:sz w:val="28"/>
            <w:szCs w:val="28"/>
          </w:rPr>
          <w:t>г</w:t>
        </w:r>
      </w:smartTag>
      <w:r w:rsidRPr="005E61EE">
        <w:rPr>
          <w:b/>
          <w:sz w:val="28"/>
          <w:szCs w:val="28"/>
        </w:rPr>
        <w:t>. (проект).</w:t>
      </w:r>
    </w:p>
    <w:tbl>
      <w:tblPr>
        <w:tblW w:w="9560" w:type="dxa"/>
        <w:tblInd w:w="93" w:type="dxa"/>
        <w:tblLook w:val="0000" w:firstRow="0" w:lastRow="0" w:firstColumn="0" w:lastColumn="0" w:noHBand="0" w:noVBand="0"/>
      </w:tblPr>
      <w:tblGrid>
        <w:gridCol w:w="617"/>
        <w:gridCol w:w="3331"/>
        <w:gridCol w:w="1026"/>
        <w:gridCol w:w="1109"/>
        <w:gridCol w:w="1218"/>
        <w:gridCol w:w="1140"/>
        <w:gridCol w:w="1119"/>
      </w:tblGrid>
      <w:tr w:rsidR="003C1D19" w:rsidRPr="005E61EE">
        <w:trPr>
          <w:trHeight w:val="608"/>
        </w:trPr>
        <w:tc>
          <w:tcPr>
            <w:tcW w:w="617" w:type="dxa"/>
            <w:tcBorders>
              <w:top w:val="single" w:sz="8" w:space="0" w:color="000000"/>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 п/п</w:t>
            </w:r>
          </w:p>
        </w:tc>
        <w:tc>
          <w:tcPr>
            <w:tcW w:w="3331" w:type="dxa"/>
            <w:tcBorders>
              <w:top w:val="single" w:sz="8" w:space="0" w:color="000000"/>
              <w:left w:val="nil"/>
              <w:bottom w:val="single" w:sz="8" w:space="0" w:color="000000"/>
              <w:right w:val="single" w:sz="4" w:space="0" w:color="auto"/>
            </w:tcBorders>
            <w:vAlign w:val="center"/>
          </w:tcPr>
          <w:p w:rsidR="003C1D19" w:rsidRPr="005E61EE" w:rsidRDefault="003C1D19" w:rsidP="003C1D19">
            <w:pPr>
              <w:jc w:val="both"/>
              <w:rPr>
                <w:b/>
                <w:sz w:val="28"/>
                <w:szCs w:val="28"/>
              </w:rPr>
            </w:pPr>
            <w:r w:rsidRPr="005E61EE">
              <w:rPr>
                <w:b/>
                <w:sz w:val="28"/>
                <w:szCs w:val="28"/>
              </w:rPr>
              <w:t>Показатель</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b/>
                <w:sz w:val="28"/>
                <w:szCs w:val="28"/>
              </w:rPr>
            </w:pPr>
            <w:r>
              <w:rPr>
                <w:b/>
                <w:sz w:val="28"/>
                <w:szCs w:val="28"/>
              </w:rPr>
              <w:t>2007</w:t>
            </w:r>
            <w:r w:rsidRPr="005E61EE">
              <w:rPr>
                <w:b/>
                <w:sz w:val="28"/>
                <w:szCs w:val="28"/>
              </w:rPr>
              <w:t>г.</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Pr>
                <w:b/>
                <w:sz w:val="28"/>
                <w:szCs w:val="28"/>
              </w:rPr>
              <w:t>2008</w:t>
            </w:r>
            <w:r w:rsidRPr="005E61EE">
              <w:rPr>
                <w:b/>
                <w:sz w:val="28"/>
                <w:szCs w:val="28"/>
              </w:rPr>
              <w:t>г.</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изм.,%</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smartTag w:uri="urn:schemas-microsoft-com:office:smarttags" w:element="metricconverter">
              <w:smartTagPr>
                <w:attr w:name="ProductID" w:val="2009 г"/>
              </w:smartTagPr>
              <w:r>
                <w:rPr>
                  <w:b/>
                  <w:sz w:val="28"/>
                  <w:szCs w:val="28"/>
                </w:rPr>
                <w:t xml:space="preserve">2009 </w:t>
              </w:r>
              <w:r w:rsidRPr="005E61EE">
                <w:rPr>
                  <w:b/>
                  <w:sz w:val="28"/>
                  <w:szCs w:val="28"/>
                </w:rPr>
                <w:t>г</w:t>
              </w:r>
            </w:smartTag>
            <w:r w:rsidRPr="005E61EE">
              <w:rPr>
                <w:b/>
                <w:sz w:val="28"/>
                <w:szCs w:val="28"/>
              </w:rPr>
              <w:t>.,</w:t>
            </w:r>
          </w:p>
          <w:p w:rsidR="003C1D19" w:rsidRPr="005E61EE" w:rsidRDefault="003C1D19" w:rsidP="003C1D19">
            <w:pPr>
              <w:jc w:val="center"/>
              <w:rPr>
                <w:b/>
                <w:sz w:val="28"/>
                <w:szCs w:val="28"/>
              </w:rPr>
            </w:pPr>
            <w:r w:rsidRPr="005E61EE">
              <w:rPr>
                <w:b/>
                <w:sz w:val="28"/>
                <w:szCs w:val="28"/>
              </w:rPr>
              <w:t>проект</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изм.,%</w:t>
            </w:r>
          </w:p>
        </w:tc>
      </w:tr>
      <w:tr w:rsidR="003C1D19" w:rsidRPr="005E61EE">
        <w:trPr>
          <w:cantSplit/>
          <w:trHeight w:val="401"/>
        </w:trPr>
        <w:tc>
          <w:tcPr>
            <w:tcW w:w="617"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1</w:t>
            </w:r>
          </w:p>
        </w:tc>
        <w:tc>
          <w:tcPr>
            <w:tcW w:w="3331"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продаж</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16,57</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3,9%</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3,9%</w:t>
            </w:r>
          </w:p>
        </w:tc>
      </w:tr>
      <w:tr w:rsidR="003C1D19" w:rsidRPr="005E61EE">
        <w:trPr>
          <w:cantSplit/>
          <w:trHeight w:val="533"/>
        </w:trPr>
        <w:tc>
          <w:tcPr>
            <w:tcW w:w="617"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2</w:t>
            </w:r>
          </w:p>
        </w:tc>
        <w:tc>
          <w:tcPr>
            <w:tcW w:w="3331"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Чистая рентабельность (ROS)</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7,52</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8,08</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7,45%</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8,56</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13,83%</w:t>
            </w:r>
          </w:p>
        </w:tc>
      </w:tr>
      <w:tr w:rsidR="003C1D19" w:rsidRPr="005E61EE">
        <w:trPr>
          <w:cantSplit/>
          <w:trHeight w:val="649"/>
        </w:trPr>
        <w:tc>
          <w:tcPr>
            <w:tcW w:w="617"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3</w:t>
            </w:r>
          </w:p>
        </w:tc>
        <w:tc>
          <w:tcPr>
            <w:tcW w:w="3331"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Экономическая рентабельность (ROA)</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8,49</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9,17</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10,28</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21,1%</w:t>
            </w:r>
          </w:p>
        </w:tc>
      </w:tr>
      <w:tr w:rsidR="003C1D19" w:rsidRPr="005E61EE">
        <w:trPr>
          <w:cantSplit/>
          <w:trHeight w:val="601"/>
        </w:trPr>
        <w:tc>
          <w:tcPr>
            <w:tcW w:w="617"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4</w:t>
            </w:r>
          </w:p>
        </w:tc>
        <w:tc>
          <w:tcPr>
            <w:tcW w:w="3331"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перманентного капитала</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10,51</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11,21</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6,66%</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11,58</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10,18%</w:t>
            </w:r>
          </w:p>
        </w:tc>
      </w:tr>
      <w:tr w:rsidR="003C1D19" w:rsidRPr="005E61EE">
        <w:trPr>
          <w:cantSplit/>
          <w:trHeight w:val="497"/>
        </w:trPr>
        <w:tc>
          <w:tcPr>
            <w:tcW w:w="617"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center"/>
              <w:rPr>
                <w:b/>
                <w:sz w:val="28"/>
                <w:szCs w:val="28"/>
              </w:rPr>
            </w:pPr>
            <w:r w:rsidRPr="005E61EE">
              <w:rPr>
                <w:b/>
                <w:sz w:val="28"/>
                <w:szCs w:val="28"/>
              </w:rPr>
              <w:t>5</w:t>
            </w:r>
          </w:p>
        </w:tc>
        <w:tc>
          <w:tcPr>
            <w:tcW w:w="3331"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собственного капитала (ROE)</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14,70</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14,95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15,32</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4,22%</w:t>
            </w:r>
          </w:p>
        </w:tc>
      </w:tr>
      <w:tr w:rsidR="003C1D19" w:rsidRPr="005E61EE">
        <w:tblPrEx>
          <w:tblCellMar>
            <w:left w:w="0" w:type="dxa"/>
            <w:right w:w="0" w:type="dxa"/>
          </w:tblCellMar>
        </w:tblPrEx>
        <w:trPr>
          <w:cantSplit/>
          <w:trHeight w:val="867"/>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6</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общей оборачиваемости капитала (ресурсоотдача)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1,13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1.14</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0,88%</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1.20</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6,2%</w:t>
            </w:r>
          </w:p>
        </w:tc>
      </w:tr>
      <w:tr w:rsidR="003C1D19" w:rsidRPr="005E61EE">
        <w:tblPrEx>
          <w:tblCellMar>
            <w:left w:w="0" w:type="dxa"/>
            <w:right w:w="0" w:type="dxa"/>
          </w:tblCellMar>
        </w:tblPrEx>
        <w:trPr>
          <w:cantSplit/>
          <w:trHeight w:val="394"/>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7</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Фондоотдача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1,82</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3,3%</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3,3%</w:t>
            </w:r>
          </w:p>
        </w:tc>
      </w:tr>
      <w:tr w:rsidR="003C1D19" w:rsidRPr="005E61EE">
        <w:tblPrEx>
          <w:tblCellMar>
            <w:left w:w="0" w:type="dxa"/>
            <w:right w:w="0" w:type="dxa"/>
          </w:tblCellMar>
        </w:tblPrEx>
        <w:trPr>
          <w:cantSplit/>
          <w:trHeight w:val="637"/>
        </w:trPr>
        <w:tc>
          <w:tcPr>
            <w:tcW w:w="617" w:type="dxa"/>
            <w:tcBorders>
              <w:top w:val="nil"/>
              <w:left w:val="single" w:sz="8" w:space="0" w:color="000000"/>
              <w:bottom w:val="single" w:sz="4" w:space="0" w:color="auto"/>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8</w:t>
            </w:r>
          </w:p>
        </w:tc>
        <w:tc>
          <w:tcPr>
            <w:tcW w:w="3331" w:type="dxa"/>
            <w:tcBorders>
              <w:top w:val="nil"/>
              <w:left w:val="single" w:sz="8" w:space="0" w:color="000000"/>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отдачи собственного капитала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1,95</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-5,21%</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1.79</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-8,2%</w:t>
            </w:r>
          </w:p>
        </w:tc>
      </w:tr>
      <w:tr w:rsidR="003C1D19" w:rsidRPr="005E61EE">
        <w:tblPrEx>
          <w:tblCellMar>
            <w:left w:w="0" w:type="dxa"/>
            <w:right w:w="0" w:type="dxa"/>
          </w:tblCellMar>
        </w:tblPrEx>
        <w:trPr>
          <w:cantSplit/>
          <w:trHeight w:val="573"/>
        </w:trPr>
        <w:tc>
          <w:tcPr>
            <w:tcW w:w="6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9</w:t>
            </w:r>
          </w:p>
        </w:tc>
        <w:tc>
          <w:tcPr>
            <w:tcW w:w="33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материальных средств (запасов)</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65,33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69.29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 дня</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69.29</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+4 дня</w:t>
            </w:r>
          </w:p>
        </w:tc>
      </w:tr>
      <w:tr w:rsidR="003C1D19" w:rsidRPr="005E61EE">
        <w:tblPrEx>
          <w:tblCellMar>
            <w:left w:w="0" w:type="dxa"/>
            <w:right w:w="0" w:type="dxa"/>
          </w:tblCellMar>
        </w:tblPrEx>
        <w:trPr>
          <w:cantSplit/>
          <w:trHeight w:val="591"/>
        </w:trPr>
        <w:tc>
          <w:tcPr>
            <w:tcW w:w="617"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10</w:t>
            </w:r>
          </w:p>
        </w:tc>
        <w:tc>
          <w:tcPr>
            <w:tcW w:w="3331"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денежных средств</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10,83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10.14</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0 дней</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3.04</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-7дней</w:t>
            </w:r>
          </w:p>
        </w:tc>
      </w:tr>
      <w:tr w:rsidR="003C1D19" w:rsidRPr="005E61EE">
        <w:tblPrEx>
          <w:tblCellMar>
            <w:left w:w="0" w:type="dxa"/>
            <w:right w:w="0" w:type="dxa"/>
          </w:tblCellMar>
        </w:tblPrEx>
        <w:trPr>
          <w:cantSplit/>
          <w:trHeight w:val="662"/>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11</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оборачиваемости средств в расчетах</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9,56</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9.09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-4,91%</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12.16</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27,2%</w:t>
            </w:r>
          </w:p>
        </w:tc>
      </w:tr>
      <w:tr w:rsidR="003C1D19" w:rsidRPr="005E61EE">
        <w:tblPrEx>
          <w:tblCellMar>
            <w:left w:w="0" w:type="dxa"/>
            <w:right w:w="0" w:type="dxa"/>
          </w:tblCellMar>
        </w:tblPrEx>
        <w:trPr>
          <w:cantSplit/>
          <w:trHeight w:val="645"/>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12</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дебиторской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38,19</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40.15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2 дня</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 дней</w:t>
            </w:r>
          </w:p>
        </w:tc>
      </w:tr>
      <w:tr w:rsidR="003C1D19" w:rsidRPr="005E61EE">
        <w:tblPrEx>
          <w:tblCellMar>
            <w:left w:w="0" w:type="dxa"/>
            <w:right w:w="0" w:type="dxa"/>
          </w:tblCellMar>
        </w:tblPrEx>
        <w:trPr>
          <w:cantSplit/>
          <w:trHeight w:val="684"/>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rFonts w:eastAsia="Arial Unicode MS"/>
                <w:b/>
                <w:sz w:val="28"/>
                <w:szCs w:val="28"/>
              </w:rPr>
              <w:t>13</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оборачиваемости кредиторской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15,75</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19,94%</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12.16</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-22,8%</w:t>
            </w:r>
          </w:p>
        </w:tc>
      </w:tr>
      <w:tr w:rsidR="003C1D19" w:rsidRPr="005E61EE">
        <w:tblPrEx>
          <w:tblCellMar>
            <w:left w:w="0" w:type="dxa"/>
            <w:right w:w="0" w:type="dxa"/>
          </w:tblCellMar>
        </w:tblPrEx>
        <w:trPr>
          <w:cantSplit/>
          <w:trHeight w:val="594"/>
        </w:trPr>
        <w:tc>
          <w:tcPr>
            <w:tcW w:w="617"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center"/>
              <w:rPr>
                <w:rFonts w:eastAsia="Arial Unicode MS"/>
                <w:b/>
                <w:sz w:val="28"/>
                <w:szCs w:val="28"/>
              </w:rPr>
            </w:pPr>
            <w:r w:rsidRPr="005E61EE">
              <w:rPr>
                <w:b/>
                <w:sz w:val="28"/>
                <w:szCs w:val="28"/>
              </w:rPr>
              <w:t>14</w:t>
            </w:r>
          </w:p>
        </w:tc>
        <w:tc>
          <w:tcPr>
            <w:tcW w:w="3331"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кредиторской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23,17</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19.33</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4 дня</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+7 дней</w:t>
            </w:r>
          </w:p>
        </w:tc>
      </w:tr>
    </w:tbl>
    <w:p w:rsidR="003C1D19" w:rsidRPr="005E61EE" w:rsidRDefault="003C1D19" w:rsidP="003C1D19">
      <w:pPr>
        <w:jc w:val="both"/>
        <w:rPr>
          <w:sz w:val="28"/>
          <w:szCs w:val="28"/>
        </w:rPr>
      </w:pPr>
    </w:p>
    <w:p w:rsidR="00265A83" w:rsidRDefault="00265A83" w:rsidP="003C1D19">
      <w:pPr>
        <w:jc w:val="both"/>
        <w:rPr>
          <w:b/>
          <w:sz w:val="28"/>
          <w:szCs w:val="28"/>
        </w:rPr>
      </w:pPr>
    </w:p>
    <w:p w:rsidR="00265A83" w:rsidRDefault="00265A83" w:rsidP="003C1D19">
      <w:pPr>
        <w:jc w:val="both"/>
        <w:rPr>
          <w:b/>
          <w:sz w:val="28"/>
          <w:szCs w:val="28"/>
        </w:rPr>
      </w:pPr>
    </w:p>
    <w:p w:rsidR="003C1D19" w:rsidRDefault="003C1D19" w:rsidP="003C1D19">
      <w:pPr>
        <w:jc w:val="both"/>
        <w:rPr>
          <w:b/>
          <w:sz w:val="28"/>
          <w:szCs w:val="28"/>
        </w:rPr>
      </w:pPr>
    </w:p>
    <w:p w:rsidR="003C1D19" w:rsidRPr="005E61EE" w:rsidRDefault="00265A83" w:rsidP="003C1D19">
      <w:pPr>
        <w:jc w:val="both"/>
        <w:rPr>
          <w:b/>
          <w:sz w:val="28"/>
          <w:szCs w:val="28"/>
        </w:rPr>
      </w:pPr>
      <w:r>
        <w:rPr>
          <w:b/>
          <w:sz w:val="28"/>
          <w:szCs w:val="28"/>
        </w:rPr>
        <w:t>Приложение 9</w:t>
      </w:r>
    </w:p>
    <w:p w:rsidR="003C1D19" w:rsidRPr="005E61EE" w:rsidRDefault="003C1D19" w:rsidP="003C1D19">
      <w:pPr>
        <w:jc w:val="both"/>
        <w:rPr>
          <w:b/>
          <w:sz w:val="28"/>
          <w:szCs w:val="28"/>
        </w:rPr>
      </w:pPr>
    </w:p>
    <w:p w:rsidR="003C1D19" w:rsidRPr="005E61EE" w:rsidRDefault="003C1D19" w:rsidP="003C1D19">
      <w:pPr>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Табл. 3.9.  Выписка из</w:t>
      </w:r>
      <w:r>
        <w:rPr>
          <w:b/>
          <w:sz w:val="28"/>
          <w:szCs w:val="28"/>
        </w:rPr>
        <w:t xml:space="preserve"> баланса на 31.12.2010 </w:t>
      </w:r>
      <w:r w:rsidRPr="005E61EE">
        <w:rPr>
          <w:b/>
          <w:sz w:val="28"/>
          <w:szCs w:val="28"/>
        </w:rPr>
        <w:t>г. (тыс.руб.).</w:t>
      </w:r>
    </w:p>
    <w:p w:rsidR="003C1D19" w:rsidRPr="005E61EE" w:rsidRDefault="003C1D19" w:rsidP="003C1D19">
      <w:pPr>
        <w:spacing w:line="360" w:lineRule="auto"/>
        <w:jc w:val="both"/>
        <w:rPr>
          <w:b/>
          <w:sz w:val="28"/>
          <w:szCs w:val="28"/>
        </w:rPr>
      </w:pPr>
    </w:p>
    <w:tbl>
      <w:tblPr>
        <w:tblW w:w="7840" w:type="dxa"/>
        <w:tblLook w:val="0000" w:firstRow="0" w:lastRow="0" w:firstColumn="0" w:lastColumn="0" w:noHBand="0" w:noVBand="0"/>
      </w:tblPr>
      <w:tblGrid>
        <w:gridCol w:w="4600"/>
        <w:gridCol w:w="1700"/>
        <w:gridCol w:w="1540"/>
      </w:tblGrid>
      <w:tr w:rsidR="003C1D19" w:rsidRPr="005E61EE">
        <w:trPr>
          <w:trHeight w:val="390"/>
        </w:trPr>
        <w:tc>
          <w:tcPr>
            <w:tcW w:w="4600" w:type="dxa"/>
            <w:tcBorders>
              <w:top w:val="single" w:sz="4" w:space="0" w:color="auto"/>
              <w:left w:val="single" w:sz="4" w:space="0" w:color="auto"/>
              <w:bottom w:val="single" w:sz="4" w:space="0" w:color="auto"/>
              <w:right w:val="single" w:sz="4" w:space="0" w:color="auto"/>
            </w:tcBorders>
            <w:shd w:val="clear" w:color="auto" w:fill="auto"/>
            <w:vAlign w:val="center"/>
          </w:tcPr>
          <w:p w:rsidR="003C1D19" w:rsidRPr="005E61EE" w:rsidRDefault="003C1D19" w:rsidP="003C1D19">
            <w:pPr>
              <w:jc w:val="both"/>
              <w:rPr>
                <w:b/>
                <w:bCs/>
                <w:sz w:val="28"/>
                <w:szCs w:val="28"/>
              </w:rPr>
            </w:pPr>
            <w:r w:rsidRPr="005E61EE">
              <w:rPr>
                <w:b/>
                <w:bCs/>
                <w:sz w:val="28"/>
                <w:szCs w:val="28"/>
              </w:rPr>
              <w:t>Показатели</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3C1D19" w:rsidRPr="005E61EE" w:rsidRDefault="003C1D19" w:rsidP="003C1D19">
            <w:pPr>
              <w:jc w:val="both"/>
              <w:rPr>
                <w:b/>
                <w:bCs/>
                <w:sz w:val="28"/>
                <w:szCs w:val="28"/>
              </w:rPr>
            </w:pPr>
            <w:r w:rsidRPr="005E61EE">
              <w:rPr>
                <w:b/>
                <w:bCs/>
                <w:sz w:val="28"/>
                <w:szCs w:val="28"/>
              </w:rPr>
              <w:t>Код строки</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3C1D19" w:rsidRPr="005E61EE" w:rsidRDefault="003C1D19" w:rsidP="003C1D19">
            <w:pPr>
              <w:jc w:val="both"/>
              <w:rPr>
                <w:b/>
                <w:bCs/>
                <w:sz w:val="28"/>
                <w:szCs w:val="28"/>
              </w:rPr>
            </w:pPr>
            <w:smartTag w:uri="urn:schemas-microsoft-com:office:smarttags" w:element="metricconverter">
              <w:smartTagPr>
                <w:attr w:name="ProductID" w:val="2010 г"/>
              </w:smartTagPr>
              <w:r>
                <w:rPr>
                  <w:b/>
                  <w:bCs/>
                  <w:sz w:val="28"/>
                  <w:szCs w:val="28"/>
                </w:rPr>
                <w:t xml:space="preserve">2010 </w:t>
              </w:r>
              <w:r w:rsidRPr="005E61EE">
                <w:rPr>
                  <w:b/>
                  <w:bCs/>
                  <w:sz w:val="28"/>
                  <w:szCs w:val="28"/>
                </w:rPr>
                <w:t>г</w:t>
              </w:r>
            </w:smartTag>
            <w:r w:rsidRPr="005E61EE">
              <w:rPr>
                <w:b/>
                <w:bCs/>
                <w:sz w:val="28"/>
                <w:szCs w:val="28"/>
              </w:rPr>
              <w:t>.</w:t>
            </w:r>
          </w:p>
        </w:tc>
      </w:tr>
      <w:tr w:rsidR="003C1D19" w:rsidRPr="005E61EE">
        <w:trPr>
          <w:trHeight w:val="390"/>
        </w:trPr>
        <w:tc>
          <w:tcPr>
            <w:tcW w:w="4600" w:type="dxa"/>
            <w:tcBorders>
              <w:top w:val="single" w:sz="4" w:space="0" w:color="auto"/>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b/>
                <w:bCs/>
                <w:sz w:val="28"/>
                <w:szCs w:val="28"/>
              </w:rPr>
            </w:pPr>
            <w:r w:rsidRPr="005E61EE">
              <w:rPr>
                <w:b/>
                <w:bCs/>
                <w:sz w:val="28"/>
                <w:szCs w:val="28"/>
              </w:rPr>
              <w:t>АКТИВ</w:t>
            </w:r>
          </w:p>
        </w:tc>
        <w:tc>
          <w:tcPr>
            <w:tcW w:w="1700" w:type="dxa"/>
            <w:tcBorders>
              <w:top w:val="single" w:sz="4" w:space="0" w:color="auto"/>
              <w:left w:val="nil"/>
              <w:bottom w:val="single" w:sz="8" w:space="0" w:color="auto"/>
              <w:right w:val="single" w:sz="8" w:space="0" w:color="auto"/>
            </w:tcBorders>
            <w:shd w:val="clear" w:color="auto" w:fill="auto"/>
            <w:vAlign w:val="center"/>
          </w:tcPr>
          <w:p w:rsidR="003C1D19" w:rsidRPr="005E61EE" w:rsidRDefault="003C1D19" w:rsidP="003C1D19">
            <w:pPr>
              <w:jc w:val="both"/>
              <w:rPr>
                <w:b/>
                <w:bCs/>
                <w:sz w:val="28"/>
                <w:szCs w:val="28"/>
              </w:rPr>
            </w:pPr>
          </w:p>
        </w:tc>
        <w:tc>
          <w:tcPr>
            <w:tcW w:w="1540" w:type="dxa"/>
            <w:tcBorders>
              <w:top w:val="single" w:sz="4" w:space="0" w:color="auto"/>
              <w:left w:val="nil"/>
              <w:bottom w:val="single" w:sz="8" w:space="0" w:color="auto"/>
              <w:right w:val="single" w:sz="8" w:space="0" w:color="auto"/>
            </w:tcBorders>
            <w:shd w:val="clear" w:color="auto" w:fill="auto"/>
            <w:vAlign w:val="center"/>
          </w:tcPr>
          <w:p w:rsidR="003C1D19" w:rsidRPr="005E61EE" w:rsidRDefault="003C1D19" w:rsidP="003C1D19">
            <w:pPr>
              <w:jc w:val="both"/>
              <w:rPr>
                <w:bCs/>
                <w:sz w:val="28"/>
                <w:szCs w:val="28"/>
              </w:rPr>
            </w:pPr>
          </w:p>
        </w:tc>
      </w:tr>
      <w:tr w:rsidR="003C1D19" w:rsidRPr="005E61EE">
        <w:trPr>
          <w:trHeight w:val="375"/>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Основные средства</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120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97</w:t>
            </w:r>
            <w:r>
              <w:rPr>
                <w:bCs/>
                <w:sz w:val="28"/>
                <w:szCs w:val="28"/>
              </w:rPr>
              <w:t xml:space="preserve"> </w:t>
            </w:r>
            <w:r w:rsidRPr="005E61EE">
              <w:rPr>
                <w:bCs/>
                <w:sz w:val="28"/>
                <w:szCs w:val="28"/>
              </w:rPr>
              <w:t>191</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Всего</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190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
                <w:bCs/>
                <w:sz w:val="28"/>
                <w:szCs w:val="28"/>
              </w:rPr>
            </w:pPr>
            <w:r w:rsidRPr="005E61EE">
              <w:rPr>
                <w:b/>
                <w:bCs/>
                <w:sz w:val="28"/>
                <w:szCs w:val="28"/>
              </w:rPr>
              <w:t>97</w:t>
            </w:r>
            <w:r>
              <w:rPr>
                <w:b/>
                <w:bCs/>
                <w:sz w:val="28"/>
                <w:szCs w:val="28"/>
              </w:rPr>
              <w:t xml:space="preserve"> </w:t>
            </w:r>
            <w:r w:rsidRPr="005E61EE">
              <w:rPr>
                <w:b/>
                <w:bCs/>
                <w:sz w:val="28"/>
                <w:szCs w:val="28"/>
              </w:rPr>
              <w:t>191</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Запасы</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210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34</w:t>
            </w:r>
            <w:r>
              <w:rPr>
                <w:bCs/>
                <w:sz w:val="28"/>
                <w:szCs w:val="28"/>
              </w:rPr>
              <w:t xml:space="preserve"> </w:t>
            </w:r>
            <w:r w:rsidRPr="005E61EE">
              <w:rPr>
                <w:bCs/>
                <w:sz w:val="28"/>
                <w:szCs w:val="28"/>
              </w:rPr>
              <w:t>170</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Дебиторская задолженность</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240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14</w:t>
            </w:r>
            <w:r>
              <w:rPr>
                <w:bCs/>
                <w:sz w:val="28"/>
                <w:szCs w:val="28"/>
              </w:rPr>
              <w:t xml:space="preserve"> </w:t>
            </w:r>
            <w:r w:rsidRPr="005E61EE">
              <w:rPr>
                <w:bCs/>
                <w:sz w:val="28"/>
                <w:szCs w:val="28"/>
              </w:rPr>
              <w:t>800</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Денежные средства</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260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5</w:t>
            </w:r>
            <w:r>
              <w:rPr>
                <w:bCs/>
                <w:sz w:val="28"/>
                <w:szCs w:val="28"/>
              </w:rPr>
              <w:t xml:space="preserve"> </w:t>
            </w:r>
            <w:r w:rsidRPr="005E61EE">
              <w:rPr>
                <w:bCs/>
                <w:sz w:val="28"/>
                <w:szCs w:val="28"/>
              </w:rPr>
              <w:t>879</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Прочие активы</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270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3</w:t>
            </w:r>
            <w:r>
              <w:rPr>
                <w:bCs/>
                <w:sz w:val="28"/>
                <w:szCs w:val="28"/>
              </w:rPr>
              <w:t xml:space="preserve"> </w:t>
            </w:r>
            <w:r w:rsidRPr="005E61EE">
              <w:rPr>
                <w:bCs/>
                <w:sz w:val="28"/>
                <w:szCs w:val="28"/>
              </w:rPr>
              <w:t>745</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Всего сумма строк 210-270</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290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
                <w:bCs/>
                <w:sz w:val="28"/>
                <w:szCs w:val="28"/>
              </w:rPr>
            </w:pPr>
            <w:r w:rsidRPr="005E61EE">
              <w:rPr>
                <w:b/>
                <w:bCs/>
                <w:sz w:val="28"/>
                <w:szCs w:val="28"/>
              </w:rPr>
              <w:t>58</w:t>
            </w:r>
            <w:r>
              <w:rPr>
                <w:b/>
                <w:bCs/>
                <w:sz w:val="28"/>
                <w:szCs w:val="28"/>
              </w:rPr>
              <w:t xml:space="preserve"> </w:t>
            </w:r>
            <w:r w:rsidRPr="005E61EE">
              <w:rPr>
                <w:b/>
                <w:bCs/>
                <w:sz w:val="28"/>
                <w:szCs w:val="28"/>
              </w:rPr>
              <w:t>594</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300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155</w:t>
            </w:r>
            <w:r>
              <w:rPr>
                <w:bCs/>
                <w:sz w:val="28"/>
                <w:szCs w:val="28"/>
              </w:rPr>
              <w:t xml:space="preserve"> </w:t>
            </w:r>
            <w:r w:rsidRPr="005E61EE">
              <w:rPr>
                <w:bCs/>
                <w:sz w:val="28"/>
                <w:szCs w:val="28"/>
              </w:rPr>
              <w:t>785</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b/>
                <w:bCs/>
                <w:sz w:val="28"/>
                <w:szCs w:val="28"/>
              </w:rPr>
            </w:pPr>
            <w:r w:rsidRPr="005E61EE">
              <w:rPr>
                <w:b/>
                <w:bCs/>
                <w:sz w:val="28"/>
                <w:szCs w:val="28"/>
              </w:rPr>
              <w:t>ПАССИВ</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Акционерный капитал</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410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60</w:t>
            </w:r>
            <w:r>
              <w:rPr>
                <w:bCs/>
                <w:sz w:val="28"/>
                <w:szCs w:val="28"/>
              </w:rPr>
              <w:t xml:space="preserve"> </w:t>
            </w:r>
            <w:r w:rsidRPr="005E61EE">
              <w:rPr>
                <w:bCs/>
                <w:sz w:val="28"/>
                <w:szCs w:val="28"/>
              </w:rPr>
              <w:t>159</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Нераспределенная прибыль</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460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50</w:t>
            </w:r>
            <w:r>
              <w:rPr>
                <w:bCs/>
                <w:sz w:val="28"/>
                <w:szCs w:val="28"/>
              </w:rPr>
              <w:t xml:space="preserve"> </w:t>
            </w:r>
            <w:r w:rsidRPr="005E61EE">
              <w:rPr>
                <w:bCs/>
                <w:sz w:val="28"/>
                <w:szCs w:val="28"/>
              </w:rPr>
              <w:t>189</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Всего 410+460</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490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
                <w:bCs/>
                <w:sz w:val="28"/>
                <w:szCs w:val="28"/>
              </w:rPr>
            </w:pPr>
            <w:r w:rsidRPr="005E61EE">
              <w:rPr>
                <w:b/>
                <w:bCs/>
                <w:sz w:val="28"/>
                <w:szCs w:val="28"/>
              </w:rPr>
              <w:t>110</w:t>
            </w:r>
            <w:r>
              <w:rPr>
                <w:b/>
                <w:bCs/>
                <w:sz w:val="28"/>
                <w:szCs w:val="28"/>
              </w:rPr>
              <w:t xml:space="preserve"> </w:t>
            </w:r>
            <w:r w:rsidRPr="005E61EE">
              <w:rPr>
                <w:b/>
                <w:bCs/>
                <w:sz w:val="28"/>
                <w:szCs w:val="28"/>
              </w:rPr>
              <w:t>348</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Долгосрочный кредит</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590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30</w:t>
            </w:r>
            <w:r>
              <w:rPr>
                <w:bCs/>
                <w:sz w:val="28"/>
                <w:szCs w:val="28"/>
              </w:rPr>
              <w:t xml:space="preserve"> </w:t>
            </w:r>
            <w:r w:rsidRPr="005E61EE">
              <w:rPr>
                <w:bCs/>
                <w:sz w:val="28"/>
                <w:szCs w:val="28"/>
              </w:rPr>
              <w:t>000</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Краткосрочные кредиты</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610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0</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Кредиторская задолженность:</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620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В том числе</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Поставщики</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620,1</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12</w:t>
            </w:r>
            <w:r>
              <w:rPr>
                <w:bCs/>
                <w:sz w:val="28"/>
                <w:szCs w:val="28"/>
              </w:rPr>
              <w:t xml:space="preserve"> </w:t>
            </w:r>
            <w:r w:rsidRPr="005E61EE">
              <w:rPr>
                <w:bCs/>
                <w:sz w:val="28"/>
                <w:szCs w:val="28"/>
              </w:rPr>
              <w:t>500</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Задолженность перед бюджетом</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620,2</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w:t>
            </w:r>
            <w:r>
              <w:rPr>
                <w:bCs/>
                <w:sz w:val="28"/>
                <w:szCs w:val="28"/>
              </w:rPr>
              <w:t xml:space="preserve"> </w:t>
            </w:r>
            <w:r w:rsidRPr="005E61EE">
              <w:rPr>
                <w:bCs/>
                <w:sz w:val="28"/>
                <w:szCs w:val="28"/>
              </w:rPr>
              <w:t>498</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Прочие краткосрочные пассивы</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660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w:t>
            </w:r>
            <w:r>
              <w:rPr>
                <w:bCs/>
                <w:sz w:val="28"/>
                <w:szCs w:val="28"/>
              </w:rPr>
              <w:t xml:space="preserve"> </w:t>
            </w:r>
            <w:r w:rsidRPr="005E61EE">
              <w:rPr>
                <w:bCs/>
                <w:sz w:val="28"/>
                <w:szCs w:val="28"/>
              </w:rPr>
              <w:t>439</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Всего сумма строк 610-660</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b/>
                <w:sz w:val="28"/>
                <w:szCs w:val="28"/>
              </w:rPr>
            </w:pPr>
            <w:r w:rsidRPr="005E61EE">
              <w:rPr>
                <w:b/>
                <w:sz w:val="28"/>
                <w:szCs w:val="28"/>
              </w:rPr>
              <w:t>690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
                <w:bCs/>
                <w:sz w:val="28"/>
                <w:szCs w:val="28"/>
              </w:rPr>
            </w:pPr>
            <w:r w:rsidRPr="005E61EE">
              <w:rPr>
                <w:b/>
                <w:bCs/>
                <w:sz w:val="28"/>
                <w:szCs w:val="28"/>
              </w:rPr>
              <w:t>15</w:t>
            </w:r>
            <w:r>
              <w:rPr>
                <w:b/>
                <w:bCs/>
                <w:sz w:val="28"/>
                <w:szCs w:val="28"/>
              </w:rPr>
              <w:t xml:space="preserve"> </w:t>
            </w:r>
            <w:r w:rsidRPr="005E61EE">
              <w:rPr>
                <w:b/>
                <w:bCs/>
                <w:sz w:val="28"/>
                <w:szCs w:val="28"/>
              </w:rPr>
              <w:t>437</w:t>
            </w:r>
          </w:p>
        </w:tc>
      </w:tr>
      <w:tr w:rsidR="003C1D19" w:rsidRPr="005E61EE">
        <w:trPr>
          <w:trHeight w:val="390"/>
        </w:trPr>
        <w:tc>
          <w:tcPr>
            <w:tcW w:w="4600" w:type="dxa"/>
            <w:tcBorders>
              <w:top w:val="nil"/>
              <w:left w:val="single" w:sz="8" w:space="0" w:color="auto"/>
              <w:bottom w:val="single" w:sz="8" w:space="0" w:color="auto"/>
              <w:right w:val="single" w:sz="8" w:space="0" w:color="auto"/>
            </w:tcBorders>
            <w:shd w:val="clear" w:color="auto" w:fill="auto"/>
            <w:vAlign w:val="center"/>
          </w:tcPr>
          <w:p w:rsidR="003C1D19" w:rsidRPr="005E61EE" w:rsidRDefault="003C1D19" w:rsidP="003C1D19">
            <w:pPr>
              <w:jc w:val="both"/>
              <w:rPr>
                <w:rFonts w:eastAsia="Arial Unicode MS"/>
                <w:sz w:val="28"/>
                <w:szCs w:val="28"/>
              </w:rPr>
            </w:pPr>
            <w:r w:rsidRPr="005E61EE">
              <w:rPr>
                <w:sz w:val="28"/>
                <w:szCs w:val="28"/>
              </w:rPr>
              <w:t>Итого</w:t>
            </w:r>
          </w:p>
        </w:tc>
        <w:tc>
          <w:tcPr>
            <w:tcW w:w="170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both"/>
              <w:rPr>
                <w:sz w:val="28"/>
                <w:szCs w:val="28"/>
              </w:rPr>
            </w:pPr>
            <w:r w:rsidRPr="005E61EE">
              <w:rPr>
                <w:sz w:val="28"/>
                <w:szCs w:val="28"/>
              </w:rPr>
              <w:t>700</w:t>
            </w:r>
          </w:p>
        </w:tc>
        <w:tc>
          <w:tcPr>
            <w:tcW w:w="1540" w:type="dxa"/>
            <w:tcBorders>
              <w:top w:val="nil"/>
              <w:left w:val="nil"/>
              <w:bottom w:val="single" w:sz="8" w:space="0" w:color="auto"/>
              <w:right w:val="single" w:sz="8" w:space="0" w:color="auto"/>
            </w:tcBorders>
            <w:shd w:val="clear" w:color="auto" w:fill="auto"/>
            <w:vAlign w:val="center"/>
          </w:tcPr>
          <w:p w:rsidR="003C1D19" w:rsidRPr="005E61EE" w:rsidRDefault="003C1D19" w:rsidP="003C1D19">
            <w:pPr>
              <w:jc w:val="right"/>
              <w:rPr>
                <w:bCs/>
                <w:sz w:val="28"/>
                <w:szCs w:val="28"/>
              </w:rPr>
            </w:pPr>
            <w:r w:rsidRPr="005E61EE">
              <w:rPr>
                <w:bCs/>
                <w:sz w:val="28"/>
                <w:szCs w:val="28"/>
              </w:rPr>
              <w:t>155</w:t>
            </w:r>
            <w:r>
              <w:rPr>
                <w:bCs/>
                <w:sz w:val="28"/>
                <w:szCs w:val="28"/>
              </w:rPr>
              <w:t xml:space="preserve"> </w:t>
            </w:r>
            <w:r w:rsidRPr="005E61EE">
              <w:rPr>
                <w:bCs/>
                <w:sz w:val="28"/>
                <w:szCs w:val="28"/>
              </w:rPr>
              <w:t>785</w:t>
            </w:r>
          </w:p>
        </w:tc>
      </w:tr>
    </w:tbl>
    <w:p w:rsidR="003C1D19" w:rsidRDefault="003C1D19" w:rsidP="003C1D19">
      <w:pPr>
        <w:jc w:val="both"/>
        <w:rPr>
          <w:sz w:val="28"/>
          <w:szCs w:val="28"/>
        </w:rPr>
      </w:pPr>
    </w:p>
    <w:p w:rsidR="003C1D19" w:rsidRDefault="003C1D19" w:rsidP="003C1D19">
      <w:pPr>
        <w:jc w:val="both"/>
        <w:rPr>
          <w:sz w:val="28"/>
          <w:szCs w:val="28"/>
        </w:rPr>
      </w:pPr>
    </w:p>
    <w:p w:rsidR="003C1D19" w:rsidRDefault="003C1D19" w:rsidP="003C1D19">
      <w:pPr>
        <w:jc w:val="both"/>
        <w:rPr>
          <w:sz w:val="28"/>
          <w:szCs w:val="28"/>
        </w:rPr>
      </w:pPr>
    </w:p>
    <w:p w:rsidR="003C1D19" w:rsidRDefault="003C1D19" w:rsidP="003C1D19">
      <w:pPr>
        <w:jc w:val="both"/>
        <w:rPr>
          <w:sz w:val="28"/>
          <w:szCs w:val="28"/>
        </w:rPr>
      </w:pPr>
    </w:p>
    <w:p w:rsidR="003C1D19" w:rsidRDefault="003C1D19" w:rsidP="003C1D19">
      <w:pPr>
        <w:jc w:val="both"/>
        <w:rPr>
          <w:sz w:val="28"/>
          <w:szCs w:val="28"/>
        </w:rPr>
      </w:pPr>
    </w:p>
    <w:p w:rsidR="00265A83" w:rsidRDefault="00265A83" w:rsidP="003C1D19">
      <w:pPr>
        <w:jc w:val="both"/>
        <w:rPr>
          <w:sz w:val="28"/>
          <w:szCs w:val="28"/>
        </w:rPr>
      </w:pPr>
    </w:p>
    <w:p w:rsidR="00265A83" w:rsidRDefault="00265A83"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sz w:val="28"/>
          <w:szCs w:val="28"/>
        </w:rPr>
      </w:pPr>
    </w:p>
    <w:p w:rsidR="003C1D19" w:rsidRPr="005E61EE" w:rsidRDefault="003C1D19" w:rsidP="003C1D19">
      <w:pPr>
        <w:jc w:val="both"/>
        <w:rPr>
          <w:b/>
          <w:sz w:val="28"/>
          <w:szCs w:val="28"/>
        </w:rPr>
      </w:pPr>
      <w:r w:rsidRPr="005E61EE">
        <w:rPr>
          <w:b/>
          <w:sz w:val="28"/>
          <w:szCs w:val="28"/>
        </w:rPr>
        <w:t xml:space="preserve">Приложение </w:t>
      </w:r>
      <w:r w:rsidR="00265A83">
        <w:rPr>
          <w:b/>
          <w:sz w:val="28"/>
          <w:szCs w:val="28"/>
        </w:rPr>
        <w:t>10</w:t>
      </w:r>
    </w:p>
    <w:p w:rsidR="003C1D19" w:rsidRDefault="003C1D19" w:rsidP="003C1D19">
      <w:pPr>
        <w:spacing w:line="360" w:lineRule="auto"/>
        <w:jc w:val="both"/>
        <w:rPr>
          <w:b/>
          <w:sz w:val="28"/>
          <w:szCs w:val="28"/>
        </w:rPr>
      </w:pPr>
    </w:p>
    <w:p w:rsidR="003C1D19" w:rsidRPr="005E61EE" w:rsidRDefault="003C1D19" w:rsidP="003C1D19">
      <w:pPr>
        <w:spacing w:line="360" w:lineRule="auto"/>
        <w:jc w:val="both"/>
        <w:rPr>
          <w:b/>
          <w:sz w:val="28"/>
          <w:szCs w:val="28"/>
        </w:rPr>
      </w:pPr>
      <w:r w:rsidRPr="005E61EE">
        <w:rPr>
          <w:b/>
          <w:sz w:val="28"/>
          <w:szCs w:val="28"/>
        </w:rPr>
        <w:t xml:space="preserve">Табл. 3.14. Показатели рентабельности на </w:t>
      </w:r>
      <w:smartTag w:uri="urn:schemas-microsoft-com:office:smarttags" w:element="metricconverter">
        <w:smartTagPr>
          <w:attr w:name="ProductID" w:val="2010 г"/>
        </w:smartTagPr>
        <w:r w:rsidRPr="005E61EE">
          <w:rPr>
            <w:b/>
            <w:sz w:val="28"/>
            <w:szCs w:val="28"/>
          </w:rPr>
          <w:t>20</w:t>
        </w:r>
        <w:r>
          <w:rPr>
            <w:b/>
            <w:sz w:val="28"/>
            <w:szCs w:val="28"/>
          </w:rPr>
          <w:t xml:space="preserve">10 </w:t>
        </w:r>
        <w:r w:rsidRPr="005E61EE">
          <w:rPr>
            <w:b/>
            <w:sz w:val="28"/>
            <w:szCs w:val="28"/>
          </w:rPr>
          <w:t>г</w:t>
        </w:r>
      </w:smartTag>
      <w:r w:rsidRPr="005E61EE">
        <w:rPr>
          <w:b/>
          <w:sz w:val="28"/>
          <w:szCs w:val="28"/>
        </w:rPr>
        <w:t>. (проект).</w:t>
      </w:r>
    </w:p>
    <w:tbl>
      <w:tblPr>
        <w:tblW w:w="9722" w:type="dxa"/>
        <w:tblInd w:w="-12" w:type="dxa"/>
        <w:tblLayout w:type="fixed"/>
        <w:tblLook w:val="0000" w:firstRow="0" w:lastRow="0" w:firstColumn="0" w:lastColumn="0" w:noHBand="0" w:noVBand="0"/>
      </w:tblPr>
      <w:tblGrid>
        <w:gridCol w:w="633"/>
        <w:gridCol w:w="3477"/>
        <w:gridCol w:w="1026"/>
        <w:gridCol w:w="1109"/>
        <w:gridCol w:w="1218"/>
        <w:gridCol w:w="1140"/>
        <w:gridCol w:w="1119"/>
      </w:tblGrid>
      <w:tr w:rsidR="003C1D19" w:rsidRPr="005E61EE">
        <w:trPr>
          <w:trHeight w:val="608"/>
        </w:trPr>
        <w:tc>
          <w:tcPr>
            <w:tcW w:w="633" w:type="dxa"/>
            <w:tcBorders>
              <w:top w:val="single" w:sz="8" w:space="0" w:color="000000"/>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 п/п</w:t>
            </w:r>
          </w:p>
        </w:tc>
        <w:tc>
          <w:tcPr>
            <w:tcW w:w="3477" w:type="dxa"/>
            <w:tcBorders>
              <w:top w:val="single" w:sz="8" w:space="0" w:color="000000"/>
              <w:left w:val="nil"/>
              <w:bottom w:val="single" w:sz="8" w:space="0" w:color="000000"/>
              <w:right w:val="single" w:sz="4" w:space="0" w:color="auto"/>
            </w:tcBorders>
            <w:vAlign w:val="center"/>
          </w:tcPr>
          <w:p w:rsidR="003C1D19" w:rsidRPr="005E61EE" w:rsidRDefault="003C1D19" w:rsidP="003C1D19">
            <w:pPr>
              <w:jc w:val="both"/>
              <w:rPr>
                <w:b/>
                <w:sz w:val="28"/>
                <w:szCs w:val="28"/>
              </w:rPr>
            </w:pPr>
            <w:r w:rsidRPr="005E61EE">
              <w:rPr>
                <w:b/>
                <w:sz w:val="28"/>
                <w:szCs w:val="28"/>
              </w:rPr>
              <w:t>Показатель</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b/>
                <w:sz w:val="28"/>
                <w:szCs w:val="28"/>
              </w:rPr>
            </w:pPr>
            <w:r>
              <w:rPr>
                <w:b/>
                <w:sz w:val="28"/>
                <w:szCs w:val="28"/>
              </w:rPr>
              <w:t>2008</w:t>
            </w:r>
            <w:r w:rsidRPr="005E61EE">
              <w:rPr>
                <w:b/>
                <w:sz w:val="28"/>
                <w:szCs w:val="28"/>
              </w:rPr>
              <w:t>г.</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200</w:t>
            </w:r>
            <w:r>
              <w:rPr>
                <w:b/>
                <w:sz w:val="28"/>
                <w:szCs w:val="28"/>
              </w:rPr>
              <w:t>9</w:t>
            </w:r>
            <w:r w:rsidRPr="005E61EE">
              <w:rPr>
                <w:b/>
                <w:sz w:val="28"/>
                <w:szCs w:val="28"/>
              </w:rPr>
              <w:t>г.</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20</w:t>
            </w:r>
            <w:r>
              <w:rPr>
                <w:b/>
                <w:sz w:val="28"/>
                <w:szCs w:val="28"/>
              </w:rPr>
              <w:t>10</w:t>
            </w:r>
            <w:r w:rsidRPr="005E61EE">
              <w:rPr>
                <w:b/>
                <w:sz w:val="28"/>
                <w:szCs w:val="28"/>
              </w:rPr>
              <w:t>г.,</w:t>
            </w:r>
          </w:p>
          <w:p w:rsidR="003C1D19" w:rsidRPr="005E61EE" w:rsidRDefault="003C1D19" w:rsidP="003C1D19">
            <w:pPr>
              <w:jc w:val="center"/>
              <w:rPr>
                <w:b/>
                <w:sz w:val="28"/>
                <w:szCs w:val="28"/>
              </w:rPr>
            </w:pPr>
            <w:r w:rsidRPr="005E61EE">
              <w:rPr>
                <w:b/>
                <w:sz w:val="28"/>
                <w:szCs w:val="28"/>
              </w:rPr>
              <w:t>проект</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20</w:t>
            </w:r>
            <w:r>
              <w:rPr>
                <w:b/>
                <w:sz w:val="28"/>
                <w:szCs w:val="28"/>
              </w:rPr>
              <w:t>10</w:t>
            </w:r>
            <w:r w:rsidRPr="005E61EE">
              <w:rPr>
                <w:b/>
                <w:sz w:val="28"/>
                <w:szCs w:val="28"/>
              </w:rPr>
              <w:t>г.</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b/>
                <w:sz w:val="28"/>
                <w:szCs w:val="28"/>
              </w:rPr>
            </w:pPr>
            <w:r w:rsidRPr="005E61EE">
              <w:rPr>
                <w:b/>
                <w:sz w:val="28"/>
                <w:szCs w:val="28"/>
              </w:rPr>
              <w:t>изм.,%</w:t>
            </w:r>
          </w:p>
        </w:tc>
      </w:tr>
      <w:tr w:rsidR="003C1D19" w:rsidRPr="005E61EE">
        <w:trPr>
          <w:cantSplit/>
          <w:trHeight w:val="551"/>
        </w:trPr>
        <w:tc>
          <w:tcPr>
            <w:tcW w:w="633"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1</w:t>
            </w:r>
          </w:p>
        </w:tc>
        <w:tc>
          <w:tcPr>
            <w:tcW w:w="3477"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продаж</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16,57</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17,22</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0</w:t>
            </w:r>
          </w:p>
        </w:tc>
      </w:tr>
      <w:tr w:rsidR="003C1D19" w:rsidRPr="005E61EE">
        <w:trPr>
          <w:cantSplit/>
          <w:trHeight w:val="533"/>
        </w:trPr>
        <w:tc>
          <w:tcPr>
            <w:tcW w:w="633"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2</w:t>
            </w:r>
          </w:p>
        </w:tc>
        <w:tc>
          <w:tcPr>
            <w:tcW w:w="3477"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Чистая рентабельность (ROS)</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7,52</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8,08</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8,56</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9,67</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12,97%</w:t>
            </w:r>
          </w:p>
        </w:tc>
      </w:tr>
      <w:tr w:rsidR="003C1D19" w:rsidRPr="005E61EE">
        <w:trPr>
          <w:cantSplit/>
          <w:trHeight w:val="649"/>
        </w:trPr>
        <w:tc>
          <w:tcPr>
            <w:tcW w:w="633"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3</w:t>
            </w:r>
          </w:p>
        </w:tc>
        <w:tc>
          <w:tcPr>
            <w:tcW w:w="3477"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Экономическая рентабельность (ROA)</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8,49</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9,17</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10,28</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11,18</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8,75%</w:t>
            </w:r>
          </w:p>
        </w:tc>
      </w:tr>
      <w:tr w:rsidR="003C1D19" w:rsidRPr="005E61EE">
        <w:trPr>
          <w:cantSplit/>
          <w:trHeight w:val="601"/>
        </w:trPr>
        <w:tc>
          <w:tcPr>
            <w:tcW w:w="633"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4</w:t>
            </w:r>
          </w:p>
        </w:tc>
        <w:tc>
          <w:tcPr>
            <w:tcW w:w="3477"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перманентного капитала</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10,51</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11,21</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11,58</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12,4</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7,08%</w:t>
            </w:r>
          </w:p>
        </w:tc>
      </w:tr>
      <w:tr w:rsidR="003C1D19" w:rsidRPr="005E61EE">
        <w:trPr>
          <w:cantSplit/>
          <w:trHeight w:val="497"/>
        </w:trPr>
        <w:tc>
          <w:tcPr>
            <w:tcW w:w="633" w:type="dxa"/>
            <w:tcBorders>
              <w:top w:val="nil"/>
              <w:left w:val="single" w:sz="8" w:space="0" w:color="000000"/>
              <w:bottom w:val="single" w:sz="8" w:space="0" w:color="000000"/>
              <w:right w:val="single" w:sz="8" w:space="0" w:color="000000"/>
            </w:tcBorders>
            <w:vAlign w:val="center"/>
          </w:tcPr>
          <w:p w:rsidR="003C1D19" w:rsidRPr="005E61EE" w:rsidRDefault="003C1D19" w:rsidP="003C1D19">
            <w:pPr>
              <w:jc w:val="both"/>
              <w:rPr>
                <w:b/>
                <w:sz w:val="28"/>
                <w:szCs w:val="28"/>
              </w:rPr>
            </w:pPr>
            <w:r w:rsidRPr="005E61EE">
              <w:rPr>
                <w:b/>
                <w:sz w:val="28"/>
                <w:szCs w:val="28"/>
              </w:rPr>
              <w:t>5</w:t>
            </w:r>
          </w:p>
        </w:tc>
        <w:tc>
          <w:tcPr>
            <w:tcW w:w="3477" w:type="dxa"/>
            <w:tcBorders>
              <w:top w:val="nil"/>
              <w:left w:val="single" w:sz="8" w:space="0" w:color="000000"/>
              <w:bottom w:val="single" w:sz="8" w:space="0" w:color="000000"/>
              <w:right w:val="single" w:sz="4" w:space="0" w:color="auto"/>
            </w:tcBorders>
            <w:vAlign w:val="center"/>
          </w:tcPr>
          <w:p w:rsidR="003C1D19" w:rsidRPr="005E61EE" w:rsidRDefault="003C1D19" w:rsidP="003C1D19">
            <w:pPr>
              <w:jc w:val="both"/>
              <w:rPr>
                <w:sz w:val="28"/>
                <w:szCs w:val="28"/>
              </w:rPr>
            </w:pPr>
            <w:r w:rsidRPr="005E61EE">
              <w:rPr>
                <w:sz w:val="28"/>
                <w:szCs w:val="28"/>
              </w:rPr>
              <w:t>Рентабельность собственного капитала (ROE)</w:t>
            </w:r>
          </w:p>
        </w:tc>
        <w:tc>
          <w:tcPr>
            <w:tcW w:w="1026" w:type="dxa"/>
            <w:tcBorders>
              <w:top w:val="single" w:sz="4" w:space="0" w:color="auto"/>
              <w:left w:val="single" w:sz="4" w:space="0" w:color="auto"/>
              <w:bottom w:val="single" w:sz="4" w:space="0" w:color="auto"/>
              <w:right w:val="single" w:sz="4" w:space="0" w:color="auto"/>
            </w:tcBorders>
            <w:noWrap/>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14,70</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14,95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15,32</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16,1</w:t>
            </w:r>
          </w:p>
        </w:tc>
        <w:tc>
          <w:tcPr>
            <w:tcW w:w="111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sz w:val="28"/>
                <w:szCs w:val="28"/>
              </w:rPr>
            </w:pPr>
            <w:r w:rsidRPr="005E61EE">
              <w:rPr>
                <w:sz w:val="28"/>
                <w:szCs w:val="28"/>
              </w:rPr>
              <w:t>5,09%</w:t>
            </w:r>
          </w:p>
        </w:tc>
      </w:tr>
      <w:tr w:rsidR="003C1D19" w:rsidRPr="005E61EE">
        <w:tblPrEx>
          <w:tblCellMar>
            <w:left w:w="0" w:type="dxa"/>
            <w:right w:w="0" w:type="dxa"/>
          </w:tblCellMar>
        </w:tblPrEx>
        <w:trPr>
          <w:cantSplit/>
          <w:trHeight w:val="867"/>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6</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общей оборачиваемости капитала (ресурсоотдача)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1,13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1,14</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1,20</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1,16</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-3,33%</w:t>
            </w:r>
          </w:p>
        </w:tc>
      </w:tr>
      <w:tr w:rsidR="003C1D19" w:rsidRPr="005E61EE">
        <w:tblPrEx>
          <w:tblCellMar>
            <w:left w:w="0" w:type="dxa"/>
            <w:right w:w="0" w:type="dxa"/>
          </w:tblCellMar>
        </w:tblPrEx>
        <w:trPr>
          <w:cantSplit/>
          <w:trHeight w:val="570"/>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7</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Фондоотдача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1,82</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1,85</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-1,6%</w:t>
            </w:r>
          </w:p>
        </w:tc>
      </w:tr>
      <w:tr w:rsidR="003C1D19" w:rsidRPr="005E61EE">
        <w:tblPrEx>
          <w:tblCellMar>
            <w:left w:w="0" w:type="dxa"/>
            <w:right w:w="0" w:type="dxa"/>
          </w:tblCellMar>
        </w:tblPrEx>
        <w:trPr>
          <w:cantSplit/>
          <w:trHeight w:val="596"/>
        </w:trPr>
        <w:tc>
          <w:tcPr>
            <w:tcW w:w="633" w:type="dxa"/>
            <w:tcBorders>
              <w:top w:val="nil"/>
              <w:left w:val="single" w:sz="8" w:space="0" w:color="000000"/>
              <w:bottom w:val="single" w:sz="4" w:space="0" w:color="auto"/>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8</w:t>
            </w:r>
          </w:p>
        </w:tc>
        <w:tc>
          <w:tcPr>
            <w:tcW w:w="3477" w:type="dxa"/>
            <w:tcBorders>
              <w:top w:val="nil"/>
              <w:left w:val="single" w:sz="8" w:space="0" w:color="000000"/>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отдачи собственного капитала</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1,95</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1,79</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1,63</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-8,94%</w:t>
            </w:r>
          </w:p>
        </w:tc>
      </w:tr>
      <w:tr w:rsidR="003C1D19" w:rsidRPr="005E61EE">
        <w:tblPrEx>
          <w:tblCellMar>
            <w:left w:w="0" w:type="dxa"/>
            <w:right w:w="0" w:type="dxa"/>
          </w:tblCellMar>
        </w:tblPrEx>
        <w:trPr>
          <w:cantSplit/>
          <w:trHeight w:val="670"/>
        </w:trPr>
        <w:tc>
          <w:tcPr>
            <w:tcW w:w="63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9</w:t>
            </w:r>
          </w:p>
        </w:tc>
        <w:tc>
          <w:tcPr>
            <w:tcW w:w="34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материальных средств (запасов)</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65,33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69,29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69,29</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69,29</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0</w:t>
            </w:r>
          </w:p>
        </w:tc>
      </w:tr>
      <w:tr w:rsidR="003C1D19" w:rsidRPr="005E61EE">
        <w:tblPrEx>
          <w:tblCellMar>
            <w:left w:w="0" w:type="dxa"/>
            <w:right w:w="0" w:type="dxa"/>
          </w:tblCellMar>
        </w:tblPrEx>
        <w:trPr>
          <w:cantSplit/>
          <w:trHeight w:val="603"/>
        </w:trPr>
        <w:tc>
          <w:tcPr>
            <w:tcW w:w="633"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10</w:t>
            </w:r>
          </w:p>
        </w:tc>
        <w:tc>
          <w:tcPr>
            <w:tcW w:w="3477"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Оборачиваемость денежных средств</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10,83</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10,14</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3,04</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11,92</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+8 дней</w:t>
            </w:r>
          </w:p>
        </w:tc>
      </w:tr>
      <w:tr w:rsidR="003C1D19" w:rsidRPr="005E61EE">
        <w:tblPrEx>
          <w:tblCellMar>
            <w:left w:w="0" w:type="dxa"/>
            <w:right w:w="0" w:type="dxa"/>
          </w:tblCellMar>
        </w:tblPrEx>
        <w:trPr>
          <w:cantSplit/>
          <w:trHeight w:val="668"/>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11</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оборачиваемости средств в расчетах</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9,56</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9,09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12,16</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12,16</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0</w:t>
            </w:r>
          </w:p>
        </w:tc>
      </w:tr>
      <w:tr w:rsidR="003C1D19" w:rsidRPr="005E61EE">
        <w:tblPrEx>
          <w:tblCellMar>
            <w:left w:w="0" w:type="dxa"/>
            <w:right w:w="0" w:type="dxa"/>
          </w:tblCellMar>
        </w:tblPrEx>
        <w:trPr>
          <w:cantSplit/>
          <w:trHeight w:val="738"/>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12</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дебиторской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38,19</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40,15</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30</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0</w:t>
            </w:r>
          </w:p>
        </w:tc>
      </w:tr>
      <w:tr w:rsidR="003C1D19" w:rsidRPr="005E61EE">
        <w:tblPrEx>
          <w:tblCellMar>
            <w:left w:w="0" w:type="dxa"/>
            <w:right w:w="0" w:type="dxa"/>
          </w:tblCellMar>
        </w:tblPrEx>
        <w:trPr>
          <w:cantSplit/>
          <w:trHeight w:val="684"/>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rFonts w:eastAsia="Arial Unicode MS"/>
                <w:b/>
                <w:sz w:val="28"/>
                <w:szCs w:val="28"/>
              </w:rPr>
              <w:t>13</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Коэффициент оборачиваемости кредиторской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15,75</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18,89</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12,16</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11,66</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-4,1%</w:t>
            </w:r>
          </w:p>
        </w:tc>
      </w:tr>
      <w:tr w:rsidR="003C1D19" w:rsidRPr="005E61EE">
        <w:tblPrEx>
          <w:tblCellMar>
            <w:left w:w="0" w:type="dxa"/>
            <w:right w:w="0" w:type="dxa"/>
          </w:tblCellMar>
        </w:tblPrEx>
        <w:trPr>
          <w:cantSplit/>
          <w:trHeight w:val="594"/>
        </w:trPr>
        <w:tc>
          <w:tcPr>
            <w:tcW w:w="633"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3C1D19" w:rsidRPr="005E61EE" w:rsidRDefault="003C1D19" w:rsidP="003C1D19">
            <w:pPr>
              <w:jc w:val="both"/>
              <w:rPr>
                <w:rFonts w:eastAsia="Arial Unicode MS"/>
                <w:b/>
                <w:sz w:val="28"/>
                <w:szCs w:val="28"/>
              </w:rPr>
            </w:pPr>
            <w:r w:rsidRPr="005E61EE">
              <w:rPr>
                <w:b/>
                <w:sz w:val="28"/>
                <w:szCs w:val="28"/>
              </w:rPr>
              <w:t>14</w:t>
            </w:r>
          </w:p>
        </w:tc>
        <w:tc>
          <w:tcPr>
            <w:tcW w:w="3477" w:type="dxa"/>
            <w:tcBorders>
              <w:top w:val="nil"/>
              <w:left w:val="single" w:sz="8" w:space="0" w:color="000000"/>
              <w:bottom w:val="single" w:sz="8" w:space="0" w:color="000000"/>
              <w:right w:val="single" w:sz="4" w:space="0" w:color="auto"/>
            </w:tcBorders>
            <w:tcMar>
              <w:top w:w="15" w:type="dxa"/>
              <w:left w:w="15" w:type="dxa"/>
              <w:bottom w:w="0" w:type="dxa"/>
              <w:right w:w="15" w:type="dxa"/>
            </w:tcMar>
            <w:vAlign w:val="center"/>
          </w:tcPr>
          <w:p w:rsidR="003C1D19" w:rsidRPr="005E61EE" w:rsidRDefault="003C1D19" w:rsidP="003C1D19">
            <w:pPr>
              <w:jc w:val="both"/>
              <w:rPr>
                <w:rFonts w:eastAsia="Arial Unicode MS"/>
                <w:sz w:val="28"/>
                <w:szCs w:val="28"/>
              </w:rPr>
            </w:pPr>
            <w:r w:rsidRPr="005E61EE">
              <w:rPr>
                <w:sz w:val="28"/>
                <w:szCs w:val="28"/>
              </w:rPr>
              <w:t>Срок погашения кредиторской задолженности</w:t>
            </w:r>
          </w:p>
        </w:tc>
        <w:tc>
          <w:tcPr>
            <w:tcW w:w="102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C1D19" w:rsidRPr="005E61EE" w:rsidRDefault="003C1D19" w:rsidP="003C1D19">
            <w:pPr>
              <w:jc w:val="center"/>
              <w:rPr>
                <w:sz w:val="28"/>
                <w:szCs w:val="28"/>
              </w:rPr>
            </w:pPr>
            <w:r w:rsidRPr="005E61EE">
              <w:rPr>
                <w:sz w:val="28"/>
                <w:szCs w:val="28"/>
              </w:rPr>
              <w:t>23,17</w:t>
            </w:r>
          </w:p>
        </w:tc>
        <w:tc>
          <w:tcPr>
            <w:tcW w:w="1109"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19,33</w:t>
            </w:r>
          </w:p>
        </w:tc>
        <w:tc>
          <w:tcPr>
            <w:tcW w:w="1218"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sz w:val="28"/>
                <w:szCs w:val="28"/>
              </w:rPr>
              <w:t>30</w:t>
            </w:r>
          </w:p>
        </w:tc>
        <w:tc>
          <w:tcPr>
            <w:tcW w:w="1140" w:type="dxa"/>
            <w:tcBorders>
              <w:top w:val="single" w:sz="4" w:space="0" w:color="auto"/>
              <w:left w:val="single" w:sz="4" w:space="0" w:color="auto"/>
              <w:bottom w:val="single" w:sz="4" w:space="0" w:color="auto"/>
              <w:right w:val="single" w:sz="4" w:space="0" w:color="auto"/>
            </w:tcBorders>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31</w:t>
            </w:r>
          </w:p>
        </w:tc>
        <w:tc>
          <w:tcPr>
            <w:tcW w:w="11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C1D19" w:rsidRPr="005E61EE" w:rsidRDefault="003C1D19" w:rsidP="003C1D19">
            <w:pPr>
              <w:jc w:val="center"/>
              <w:rPr>
                <w:rFonts w:eastAsia="Arial Unicode MS"/>
                <w:sz w:val="28"/>
                <w:szCs w:val="28"/>
              </w:rPr>
            </w:pPr>
            <w:r w:rsidRPr="005E61EE">
              <w:rPr>
                <w:rFonts w:eastAsia="Arial Unicode MS"/>
                <w:sz w:val="28"/>
                <w:szCs w:val="28"/>
              </w:rPr>
              <w:t>+1 день</w:t>
            </w:r>
          </w:p>
        </w:tc>
      </w:tr>
    </w:tbl>
    <w:p w:rsidR="003C1D19" w:rsidRPr="005E61EE" w:rsidRDefault="003C1D19" w:rsidP="003C1D19">
      <w:pPr>
        <w:spacing w:line="360" w:lineRule="auto"/>
        <w:jc w:val="both"/>
        <w:rPr>
          <w:b/>
          <w:sz w:val="28"/>
          <w:szCs w:val="28"/>
        </w:rPr>
      </w:pP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Default="003C1D19" w:rsidP="003C1D19">
      <w:pPr>
        <w:pStyle w:val="20"/>
        <w:jc w:val="both"/>
        <w:rPr>
          <w:sz w:val="28"/>
          <w:szCs w:val="28"/>
        </w:rPr>
      </w:pPr>
    </w:p>
    <w:p w:rsidR="003C1D19" w:rsidRPr="005E61EE" w:rsidRDefault="003C1D19" w:rsidP="003C1D19">
      <w:pPr>
        <w:pStyle w:val="20"/>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Default="00296237" w:rsidP="00296237">
      <w:pPr>
        <w:shd w:val="clear" w:color="auto" w:fill="FFFFFF"/>
        <w:autoSpaceDE w:val="0"/>
        <w:autoSpaceDN w:val="0"/>
        <w:adjustRightInd w:val="0"/>
        <w:spacing w:line="360" w:lineRule="auto"/>
        <w:ind w:firstLine="709"/>
        <w:jc w:val="both"/>
        <w:rPr>
          <w:sz w:val="28"/>
          <w:szCs w:val="28"/>
        </w:rPr>
      </w:pPr>
    </w:p>
    <w:p w:rsidR="00296237" w:rsidRPr="00296237" w:rsidRDefault="00296237" w:rsidP="00296237">
      <w:pPr>
        <w:shd w:val="clear" w:color="auto" w:fill="FFFFFF"/>
        <w:autoSpaceDE w:val="0"/>
        <w:autoSpaceDN w:val="0"/>
        <w:adjustRightInd w:val="0"/>
        <w:spacing w:line="360" w:lineRule="auto"/>
        <w:ind w:firstLine="709"/>
        <w:jc w:val="both"/>
        <w:rPr>
          <w:sz w:val="28"/>
          <w:szCs w:val="28"/>
        </w:rPr>
      </w:pPr>
      <w:bookmarkStart w:id="9" w:name="_GoBack"/>
      <w:bookmarkEnd w:id="9"/>
    </w:p>
    <w:sectPr w:rsidR="00296237" w:rsidRPr="00296237" w:rsidSect="0056623C">
      <w:headerReference w:type="even" r:id="rId71"/>
      <w:headerReference w:type="default" r:id="rId7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51F" w:rsidRDefault="0027051F">
      <w:r>
        <w:separator/>
      </w:r>
    </w:p>
  </w:endnote>
  <w:endnote w:type="continuationSeparator" w:id="0">
    <w:p w:rsidR="0027051F" w:rsidRDefault="0027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51F" w:rsidRDefault="0027051F">
      <w:r>
        <w:separator/>
      </w:r>
    </w:p>
  </w:footnote>
  <w:footnote w:type="continuationSeparator" w:id="0">
    <w:p w:rsidR="0027051F" w:rsidRDefault="00270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C13" w:rsidRDefault="004A6C13" w:rsidP="0029623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A6C13" w:rsidRDefault="004A6C13" w:rsidP="00296237">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C13" w:rsidRDefault="004A6C13" w:rsidP="00296237">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86AA8">
      <w:rPr>
        <w:rStyle w:val="a5"/>
        <w:noProof/>
      </w:rPr>
      <w:t>2</w:t>
    </w:r>
    <w:r>
      <w:rPr>
        <w:rStyle w:val="a5"/>
      </w:rPr>
      <w:fldChar w:fldCharType="end"/>
    </w:r>
  </w:p>
  <w:p w:rsidR="004A6C13" w:rsidRDefault="004A6C13" w:rsidP="00296237">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27C8"/>
    <w:multiLevelType w:val="hybridMultilevel"/>
    <w:tmpl w:val="C41888E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2521FDB"/>
    <w:multiLevelType w:val="hybridMultilevel"/>
    <w:tmpl w:val="A71C5564"/>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
    <w:nsid w:val="04847518"/>
    <w:multiLevelType w:val="hybridMultilevel"/>
    <w:tmpl w:val="B7E8E910"/>
    <w:lvl w:ilvl="0" w:tplc="04190001">
      <w:start w:val="1"/>
      <w:numFmt w:val="bullet"/>
      <w:lvlText w:val=""/>
      <w:lvlJc w:val="left"/>
      <w:pPr>
        <w:tabs>
          <w:tab w:val="num" w:pos="1040"/>
        </w:tabs>
        <w:ind w:left="1040" w:hanging="360"/>
      </w:pPr>
      <w:rPr>
        <w:rFonts w:ascii="Symbol" w:hAnsi="Symbol" w:hint="default"/>
      </w:rPr>
    </w:lvl>
    <w:lvl w:ilvl="1" w:tplc="04190003" w:tentative="1">
      <w:start w:val="1"/>
      <w:numFmt w:val="bullet"/>
      <w:lvlText w:val="o"/>
      <w:lvlJc w:val="left"/>
      <w:pPr>
        <w:tabs>
          <w:tab w:val="num" w:pos="1760"/>
        </w:tabs>
        <w:ind w:left="1760" w:hanging="360"/>
      </w:pPr>
      <w:rPr>
        <w:rFonts w:ascii="Courier New" w:hAnsi="Courier New" w:cs="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cs="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cs="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3">
    <w:nsid w:val="04BD66A0"/>
    <w:multiLevelType w:val="hybridMultilevel"/>
    <w:tmpl w:val="CC94CFB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6AB7723"/>
    <w:multiLevelType w:val="hybridMultilevel"/>
    <w:tmpl w:val="8A927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5A40B8"/>
    <w:multiLevelType w:val="hybridMultilevel"/>
    <w:tmpl w:val="465EDBE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9B57A68"/>
    <w:multiLevelType w:val="hybridMultilevel"/>
    <w:tmpl w:val="908A66C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nsid w:val="24A9215C"/>
    <w:multiLevelType w:val="hybridMultilevel"/>
    <w:tmpl w:val="7F787F2A"/>
    <w:lvl w:ilvl="0" w:tplc="227C606C">
      <w:start w:val="1"/>
      <w:numFmt w:val="decimal"/>
      <w:lvlText w:val="%1."/>
      <w:lvlJc w:val="left"/>
      <w:pPr>
        <w:tabs>
          <w:tab w:val="num" w:pos="2085"/>
        </w:tabs>
        <w:ind w:left="2085" w:hanging="13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5597EA3"/>
    <w:multiLevelType w:val="hybridMultilevel"/>
    <w:tmpl w:val="C06A3E9E"/>
    <w:lvl w:ilvl="0" w:tplc="3F3C407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45DD008D"/>
    <w:multiLevelType w:val="hybridMultilevel"/>
    <w:tmpl w:val="BD72526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545B5DF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598B6AC0"/>
    <w:multiLevelType w:val="hybridMultilevel"/>
    <w:tmpl w:val="09CE878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5B662990"/>
    <w:multiLevelType w:val="hybridMultilevel"/>
    <w:tmpl w:val="7CC87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2DC63F2"/>
    <w:multiLevelType w:val="hybridMultilevel"/>
    <w:tmpl w:val="21A415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7172808"/>
    <w:multiLevelType w:val="hybridMultilevel"/>
    <w:tmpl w:val="10A84E7C"/>
    <w:lvl w:ilvl="0" w:tplc="8398BF3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728423B"/>
    <w:multiLevelType w:val="hybridMultilevel"/>
    <w:tmpl w:val="149050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A82474A"/>
    <w:multiLevelType w:val="hybridMultilevel"/>
    <w:tmpl w:val="E8127CD4"/>
    <w:lvl w:ilvl="0" w:tplc="DEAE76F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7D934249"/>
    <w:multiLevelType w:val="hybridMultilevel"/>
    <w:tmpl w:val="175EC67C"/>
    <w:lvl w:ilvl="0" w:tplc="3F424E4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3"/>
  </w:num>
  <w:num w:numId="2">
    <w:abstractNumId w:val="8"/>
  </w:num>
  <w:num w:numId="3">
    <w:abstractNumId w:val="17"/>
  </w:num>
  <w:num w:numId="4">
    <w:abstractNumId w:val="0"/>
  </w:num>
  <w:num w:numId="5">
    <w:abstractNumId w:val="9"/>
  </w:num>
  <w:num w:numId="6">
    <w:abstractNumId w:val="16"/>
  </w:num>
  <w:num w:numId="7">
    <w:abstractNumId w:val="7"/>
  </w:num>
  <w:num w:numId="8">
    <w:abstractNumId w:val="10"/>
  </w:num>
  <w:num w:numId="9">
    <w:abstractNumId w:val="5"/>
  </w:num>
  <w:num w:numId="10">
    <w:abstractNumId w:val="4"/>
  </w:num>
  <w:num w:numId="11">
    <w:abstractNumId w:val="12"/>
  </w:num>
  <w:num w:numId="12">
    <w:abstractNumId w:val="11"/>
  </w:num>
  <w:num w:numId="13">
    <w:abstractNumId w:val="6"/>
  </w:num>
  <w:num w:numId="14">
    <w:abstractNumId w:val="15"/>
  </w:num>
  <w:num w:numId="15">
    <w:abstractNumId w:val="1"/>
  </w:num>
  <w:num w:numId="16">
    <w:abstractNumId w:val="14"/>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067A"/>
    <w:rsid w:val="00063F53"/>
    <w:rsid w:val="000A1F2F"/>
    <w:rsid w:val="000E03FB"/>
    <w:rsid w:val="00157B94"/>
    <w:rsid w:val="00255304"/>
    <w:rsid w:val="00265A83"/>
    <w:rsid w:val="0027051F"/>
    <w:rsid w:val="0029152B"/>
    <w:rsid w:val="00296237"/>
    <w:rsid w:val="003C1D19"/>
    <w:rsid w:val="00486AA8"/>
    <w:rsid w:val="0049246F"/>
    <w:rsid w:val="004A6C13"/>
    <w:rsid w:val="004C4E71"/>
    <w:rsid w:val="004E4039"/>
    <w:rsid w:val="005111DF"/>
    <w:rsid w:val="0056623C"/>
    <w:rsid w:val="005E3245"/>
    <w:rsid w:val="005F1461"/>
    <w:rsid w:val="0071067A"/>
    <w:rsid w:val="00747CF8"/>
    <w:rsid w:val="007B1B65"/>
    <w:rsid w:val="008349FF"/>
    <w:rsid w:val="00885689"/>
    <w:rsid w:val="008C01AE"/>
    <w:rsid w:val="008E4661"/>
    <w:rsid w:val="009B4FB1"/>
    <w:rsid w:val="00A3398A"/>
    <w:rsid w:val="00D14BA7"/>
    <w:rsid w:val="00E71A1B"/>
    <w:rsid w:val="00E7383B"/>
    <w:rsid w:val="00FA4E73"/>
    <w:rsid w:val="00FC1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1661"/>
    <o:shapelayout v:ext="edit">
      <o:idmap v:ext="edit" data="1"/>
    </o:shapelayout>
  </w:shapeDefaults>
  <w:decimalSymbol w:val=","/>
  <w:listSeparator w:val=";"/>
  <w15:chartTrackingRefBased/>
  <w15:docId w15:val="{ECB42619-3652-4C2F-9262-87626DBB4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296237"/>
    <w:pPr>
      <w:keepNext/>
      <w:spacing w:before="240" w:after="60"/>
      <w:outlineLvl w:val="0"/>
    </w:pPr>
    <w:rPr>
      <w:rFonts w:ascii="Arial" w:hAnsi="Arial" w:cs="Arial"/>
      <w:b/>
      <w:bCs/>
      <w:kern w:val="32"/>
      <w:sz w:val="32"/>
      <w:szCs w:val="32"/>
    </w:rPr>
  </w:style>
  <w:style w:type="paragraph" w:styleId="2">
    <w:name w:val="heading 2"/>
    <w:basedOn w:val="a"/>
    <w:next w:val="a"/>
    <w:qFormat/>
    <w:rsid w:val="003C1D19"/>
    <w:pPr>
      <w:keepNext/>
      <w:spacing w:before="240" w:after="60"/>
      <w:outlineLvl w:val="1"/>
    </w:pPr>
    <w:rPr>
      <w:rFonts w:ascii="Arial" w:hAnsi="Arial" w:cs="Arial"/>
      <w:b/>
      <w:bCs/>
      <w:i/>
      <w:iCs/>
      <w:sz w:val="28"/>
      <w:szCs w:val="28"/>
    </w:rPr>
  </w:style>
  <w:style w:type="paragraph" w:styleId="3">
    <w:name w:val="heading 3"/>
    <w:basedOn w:val="a"/>
    <w:next w:val="a"/>
    <w:qFormat/>
    <w:rsid w:val="003C1D1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w:basedOn w:val="a"/>
    <w:rsid w:val="003C1D19"/>
    <w:pPr>
      <w:tabs>
        <w:tab w:val="num" w:pos="360"/>
      </w:tabs>
      <w:spacing w:after="160" w:line="240" w:lineRule="exact"/>
    </w:pPr>
    <w:rPr>
      <w:noProof/>
      <w:lang w:val="en-US"/>
    </w:rPr>
  </w:style>
  <w:style w:type="paragraph" w:styleId="a4">
    <w:name w:val="header"/>
    <w:basedOn w:val="a"/>
    <w:rsid w:val="00296237"/>
    <w:pPr>
      <w:tabs>
        <w:tab w:val="center" w:pos="4677"/>
        <w:tab w:val="right" w:pos="9355"/>
      </w:tabs>
    </w:pPr>
  </w:style>
  <w:style w:type="character" w:styleId="a5">
    <w:name w:val="page number"/>
    <w:basedOn w:val="a0"/>
    <w:rsid w:val="00296237"/>
  </w:style>
  <w:style w:type="paragraph" w:styleId="a6">
    <w:name w:val="Body Text"/>
    <w:basedOn w:val="a"/>
    <w:rsid w:val="003C1D19"/>
    <w:pPr>
      <w:spacing w:line="360" w:lineRule="auto"/>
      <w:jc w:val="both"/>
    </w:pPr>
    <w:rPr>
      <w:sz w:val="28"/>
      <w:szCs w:val="28"/>
    </w:rPr>
  </w:style>
  <w:style w:type="paragraph" w:styleId="20">
    <w:name w:val="Body Text 2"/>
    <w:basedOn w:val="a"/>
    <w:rsid w:val="003C1D19"/>
    <w:pPr>
      <w:spacing w:after="120" w:line="480" w:lineRule="auto"/>
    </w:pPr>
  </w:style>
  <w:style w:type="paragraph" w:styleId="30">
    <w:name w:val="Body Text 3"/>
    <w:basedOn w:val="a"/>
    <w:rsid w:val="003C1D19"/>
    <w:pPr>
      <w:spacing w:after="120"/>
    </w:pPr>
    <w:rPr>
      <w:sz w:val="16"/>
      <w:szCs w:val="16"/>
    </w:rPr>
  </w:style>
  <w:style w:type="paragraph" w:styleId="a7">
    <w:name w:val="Body Text Indent"/>
    <w:basedOn w:val="a"/>
    <w:rsid w:val="003C1D19"/>
    <w:pPr>
      <w:spacing w:after="120"/>
      <w:ind w:left="283"/>
    </w:pPr>
  </w:style>
  <w:style w:type="paragraph" w:styleId="21">
    <w:name w:val="Body Text Indent 2"/>
    <w:basedOn w:val="a"/>
    <w:rsid w:val="003C1D19"/>
    <w:pPr>
      <w:spacing w:after="120" w:line="480" w:lineRule="auto"/>
      <w:ind w:left="283"/>
    </w:pPr>
  </w:style>
  <w:style w:type="paragraph" w:styleId="31">
    <w:name w:val="Body Text Indent 3"/>
    <w:basedOn w:val="a"/>
    <w:rsid w:val="003C1D19"/>
    <w:pPr>
      <w:spacing w:after="120"/>
      <w:ind w:left="283"/>
    </w:pPr>
    <w:rPr>
      <w:sz w:val="16"/>
      <w:szCs w:val="16"/>
    </w:rPr>
  </w:style>
  <w:style w:type="character" w:styleId="a8">
    <w:name w:val="Hyperlink"/>
    <w:basedOn w:val="a0"/>
    <w:rsid w:val="003C1D19"/>
    <w:rPr>
      <w:color w:val="0000FF"/>
      <w:u w:val="single"/>
    </w:rPr>
  </w:style>
  <w:style w:type="paragraph" w:customStyle="1" w:styleId="ConsPlusNonformat">
    <w:name w:val="ConsPlusNonformat"/>
    <w:rsid w:val="0056623C"/>
    <w:pPr>
      <w:autoSpaceDE w:val="0"/>
      <w:autoSpaceDN w:val="0"/>
      <w:adjustRightInd w:val="0"/>
    </w:pPr>
    <w:rPr>
      <w:rFonts w:ascii="Courier New" w:hAnsi="Courier New" w:cs="Courier New"/>
    </w:rPr>
  </w:style>
  <w:style w:type="paragraph" w:customStyle="1" w:styleId="ConsPlusCell">
    <w:name w:val="ConsPlusCell"/>
    <w:rsid w:val="0056623C"/>
    <w:pPr>
      <w:autoSpaceDE w:val="0"/>
      <w:autoSpaceDN w:val="0"/>
      <w:adjustRightInd w:val="0"/>
    </w:pPr>
    <w:rPr>
      <w:rFonts w:ascii="Arial" w:hAnsi="Arial" w:cs="Arial"/>
    </w:rPr>
  </w:style>
  <w:style w:type="table" w:styleId="a9">
    <w:name w:val="Table Grid"/>
    <w:basedOn w:val="a1"/>
    <w:rsid w:val="004A6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Название таблицы"/>
    <w:basedOn w:val="a"/>
    <w:rsid w:val="004A6C13"/>
    <w:pPr>
      <w:spacing w:line="312" w:lineRule="auto"/>
      <w:ind w:firstLine="709"/>
      <w:jc w:val="center"/>
    </w:pPr>
    <w:rPr>
      <w:b/>
      <w:kern w:val="28"/>
      <w:sz w:val="28"/>
    </w:rPr>
  </w:style>
  <w:style w:type="paragraph" w:customStyle="1" w:styleId="10">
    <w:name w:val="Текст1"/>
    <w:basedOn w:val="a"/>
    <w:rsid w:val="004A6C13"/>
    <w:rPr>
      <w:rFonts w:ascii="Courier New" w:hAnsi="Courier New"/>
      <w:sz w:val="20"/>
      <w:szCs w:val="20"/>
    </w:rPr>
  </w:style>
  <w:style w:type="paragraph" w:styleId="11">
    <w:name w:val="toc 1"/>
    <w:basedOn w:val="a"/>
    <w:next w:val="a"/>
    <w:autoRedefine/>
    <w:semiHidden/>
    <w:rsid w:val="00265A83"/>
  </w:style>
  <w:style w:type="paragraph" w:styleId="32">
    <w:name w:val="toc 3"/>
    <w:basedOn w:val="a"/>
    <w:next w:val="a"/>
    <w:autoRedefine/>
    <w:semiHidden/>
    <w:rsid w:val="00265A83"/>
    <w:pPr>
      <w:ind w:left="480"/>
    </w:pPr>
  </w:style>
  <w:style w:type="paragraph" w:styleId="22">
    <w:name w:val="toc 2"/>
    <w:basedOn w:val="a"/>
    <w:next w:val="a"/>
    <w:autoRedefine/>
    <w:semiHidden/>
    <w:rsid w:val="00265A83"/>
    <w:pPr>
      <w:ind w:left="240"/>
    </w:pPr>
  </w:style>
  <w:style w:type="paragraph" w:customStyle="1" w:styleId="CharChar">
    <w:name w:val="Char Char"/>
    <w:basedOn w:val="a"/>
    <w:rsid w:val="005F1461"/>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oleObject" Target="embeddings/oleObject24.bin"/><Relationship Id="rId63" Type="http://schemas.openxmlformats.org/officeDocument/2006/relationships/oleObject" Target="embeddings/oleObject32.bin"/><Relationship Id="rId68" Type="http://schemas.openxmlformats.org/officeDocument/2006/relationships/hyperlink" Target="http://www.expert.ru/" TargetMode="External"/><Relationship Id="rId7" Type="http://schemas.openxmlformats.org/officeDocument/2006/relationships/image" Target="media/image1.wmf"/><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7.bin"/><Relationship Id="rId66" Type="http://schemas.openxmlformats.org/officeDocument/2006/relationships/hyperlink" Target="http://www.fd.ru/"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oleObject" Target="embeddings/oleObject30.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9.bin"/><Relationship Id="rId65" Type="http://schemas.openxmlformats.org/officeDocument/2006/relationships/hyperlink" Target="http://www.rcb.ru"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5.bin"/><Relationship Id="rId64" Type="http://schemas.openxmlformats.org/officeDocument/2006/relationships/image" Target="media/image26.emf"/><Relationship Id="rId69" Type="http://schemas.openxmlformats.org/officeDocument/2006/relationships/hyperlink" Target="http://www.cbr.ru" TargetMode="Externa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8.bin"/><Relationship Id="rId67" Type="http://schemas.openxmlformats.org/officeDocument/2006/relationships/hyperlink" Target="http://www.dis.ru" TargetMode="External"/><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oleObject" Target="embeddings/oleObject31.bin"/><Relationship Id="rId70" Type="http://schemas.openxmlformats.org/officeDocument/2006/relationships/hyperlink" Target="http://www.minfin.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8406</Words>
  <Characters>47915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Ill курс</vt:lpstr>
    </vt:vector>
  </TitlesOfParts>
  <Company/>
  <LinksUpToDate>false</LinksUpToDate>
  <CharactersWithSpaces>56209</CharactersWithSpaces>
  <SharedDoc>false</SharedDoc>
  <HLinks>
    <vt:vector size="72" baseType="variant">
      <vt:variant>
        <vt:i4>1704003</vt:i4>
      </vt:variant>
      <vt:variant>
        <vt:i4>159</vt:i4>
      </vt:variant>
      <vt:variant>
        <vt:i4>0</vt:i4>
      </vt:variant>
      <vt:variant>
        <vt:i4>5</vt:i4>
      </vt:variant>
      <vt:variant>
        <vt:lpwstr>http://www.minfin.ru/</vt:lpwstr>
      </vt:variant>
      <vt:variant>
        <vt:lpwstr/>
      </vt:variant>
      <vt:variant>
        <vt:i4>6750313</vt:i4>
      </vt:variant>
      <vt:variant>
        <vt:i4>156</vt:i4>
      </vt:variant>
      <vt:variant>
        <vt:i4>0</vt:i4>
      </vt:variant>
      <vt:variant>
        <vt:i4>5</vt:i4>
      </vt:variant>
      <vt:variant>
        <vt:lpwstr>http://www.cbr.ru/</vt:lpwstr>
      </vt:variant>
      <vt:variant>
        <vt:lpwstr/>
      </vt:variant>
      <vt:variant>
        <vt:i4>1507403</vt:i4>
      </vt:variant>
      <vt:variant>
        <vt:i4>153</vt:i4>
      </vt:variant>
      <vt:variant>
        <vt:i4>0</vt:i4>
      </vt:variant>
      <vt:variant>
        <vt:i4>5</vt:i4>
      </vt:variant>
      <vt:variant>
        <vt:lpwstr>http://www.expert.ru/</vt:lpwstr>
      </vt:variant>
      <vt:variant>
        <vt:lpwstr/>
      </vt:variant>
      <vt:variant>
        <vt:i4>6357090</vt:i4>
      </vt:variant>
      <vt:variant>
        <vt:i4>150</vt:i4>
      </vt:variant>
      <vt:variant>
        <vt:i4>0</vt:i4>
      </vt:variant>
      <vt:variant>
        <vt:i4>5</vt:i4>
      </vt:variant>
      <vt:variant>
        <vt:lpwstr>http://www.dis.ru/</vt:lpwstr>
      </vt:variant>
      <vt:variant>
        <vt:lpwstr/>
      </vt:variant>
      <vt:variant>
        <vt:i4>1441862</vt:i4>
      </vt:variant>
      <vt:variant>
        <vt:i4>147</vt:i4>
      </vt:variant>
      <vt:variant>
        <vt:i4>0</vt:i4>
      </vt:variant>
      <vt:variant>
        <vt:i4>5</vt:i4>
      </vt:variant>
      <vt:variant>
        <vt:lpwstr>http://www.fd.ru/</vt:lpwstr>
      </vt:variant>
      <vt:variant>
        <vt:lpwstr/>
      </vt:variant>
      <vt:variant>
        <vt:i4>6684776</vt:i4>
      </vt:variant>
      <vt:variant>
        <vt:i4>144</vt:i4>
      </vt:variant>
      <vt:variant>
        <vt:i4>0</vt:i4>
      </vt:variant>
      <vt:variant>
        <vt:i4>5</vt:i4>
      </vt:variant>
      <vt:variant>
        <vt:lpwstr>http://www.rcb.ru/</vt:lpwstr>
      </vt:variant>
      <vt:variant>
        <vt:lpwstr/>
      </vt:variant>
      <vt:variant>
        <vt:i4>1048633</vt:i4>
      </vt:variant>
      <vt:variant>
        <vt:i4>32</vt:i4>
      </vt:variant>
      <vt:variant>
        <vt:i4>0</vt:i4>
      </vt:variant>
      <vt:variant>
        <vt:i4>5</vt:i4>
      </vt:variant>
      <vt:variant>
        <vt:lpwstr/>
      </vt:variant>
      <vt:variant>
        <vt:lpwstr>_Toc230420903</vt:lpwstr>
      </vt:variant>
      <vt:variant>
        <vt:i4>1048633</vt:i4>
      </vt:variant>
      <vt:variant>
        <vt:i4>26</vt:i4>
      </vt:variant>
      <vt:variant>
        <vt:i4>0</vt:i4>
      </vt:variant>
      <vt:variant>
        <vt:i4>5</vt:i4>
      </vt:variant>
      <vt:variant>
        <vt:lpwstr/>
      </vt:variant>
      <vt:variant>
        <vt:lpwstr>_Toc230420900</vt:lpwstr>
      </vt:variant>
      <vt:variant>
        <vt:i4>1638456</vt:i4>
      </vt:variant>
      <vt:variant>
        <vt:i4>20</vt:i4>
      </vt:variant>
      <vt:variant>
        <vt:i4>0</vt:i4>
      </vt:variant>
      <vt:variant>
        <vt:i4>5</vt:i4>
      </vt:variant>
      <vt:variant>
        <vt:lpwstr/>
      </vt:variant>
      <vt:variant>
        <vt:lpwstr>_Toc230420899</vt:lpwstr>
      </vt:variant>
      <vt:variant>
        <vt:i4>1638456</vt:i4>
      </vt:variant>
      <vt:variant>
        <vt:i4>14</vt:i4>
      </vt:variant>
      <vt:variant>
        <vt:i4>0</vt:i4>
      </vt:variant>
      <vt:variant>
        <vt:i4>5</vt:i4>
      </vt:variant>
      <vt:variant>
        <vt:lpwstr/>
      </vt:variant>
      <vt:variant>
        <vt:lpwstr>_Toc230420898</vt:lpwstr>
      </vt:variant>
      <vt:variant>
        <vt:i4>1638456</vt:i4>
      </vt:variant>
      <vt:variant>
        <vt:i4>8</vt:i4>
      </vt:variant>
      <vt:variant>
        <vt:i4>0</vt:i4>
      </vt:variant>
      <vt:variant>
        <vt:i4>5</vt:i4>
      </vt:variant>
      <vt:variant>
        <vt:lpwstr/>
      </vt:variant>
      <vt:variant>
        <vt:lpwstr>_Toc230420897</vt:lpwstr>
      </vt:variant>
      <vt:variant>
        <vt:i4>1638456</vt:i4>
      </vt:variant>
      <vt:variant>
        <vt:i4>2</vt:i4>
      </vt:variant>
      <vt:variant>
        <vt:i4>0</vt:i4>
      </vt:variant>
      <vt:variant>
        <vt:i4>5</vt:i4>
      </vt:variant>
      <vt:variant>
        <vt:lpwstr/>
      </vt:variant>
      <vt:variant>
        <vt:lpwstr>_Toc230420896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 курс</dc:title>
  <dc:subject/>
  <dc:creator>майорова</dc:creator>
  <cp:keywords/>
  <dc:description/>
  <cp:lastModifiedBy>admin</cp:lastModifiedBy>
  <cp:revision>2</cp:revision>
  <cp:lastPrinted>2010-11-13T05:09:00Z</cp:lastPrinted>
  <dcterms:created xsi:type="dcterms:W3CDTF">2014-04-22T22:35:00Z</dcterms:created>
  <dcterms:modified xsi:type="dcterms:W3CDTF">2014-04-22T22:35:00Z</dcterms:modified>
</cp:coreProperties>
</file>