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C8" w:rsidRPr="00761733" w:rsidRDefault="003650ED" w:rsidP="0076173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61733">
        <w:rPr>
          <w:b/>
          <w:sz w:val="28"/>
          <w:szCs w:val="32"/>
        </w:rPr>
        <w:t>Стабилизационный</w:t>
      </w:r>
      <w:r w:rsidR="00761733">
        <w:rPr>
          <w:b/>
          <w:sz w:val="28"/>
          <w:szCs w:val="32"/>
        </w:rPr>
        <w:t xml:space="preserve"> </w:t>
      </w:r>
      <w:r w:rsidRPr="00761733">
        <w:rPr>
          <w:b/>
          <w:sz w:val="28"/>
          <w:szCs w:val="32"/>
        </w:rPr>
        <w:t>фонд.</w:t>
      </w:r>
    </w:p>
    <w:p w:rsidR="00761733" w:rsidRDefault="00761733" w:rsidP="00761733">
      <w:pPr>
        <w:spacing w:line="360" w:lineRule="auto"/>
        <w:ind w:firstLine="709"/>
        <w:jc w:val="both"/>
        <w:rPr>
          <w:sz w:val="28"/>
        </w:rPr>
      </w:pPr>
    </w:p>
    <w:p w:rsidR="00EA2220" w:rsidRPr="00761733" w:rsidRDefault="00EA2220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Любая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экономика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должна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иметь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запас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прочности.</w:t>
      </w:r>
      <w:r w:rsidR="00761733">
        <w:rPr>
          <w:sz w:val="28"/>
        </w:rPr>
        <w:t xml:space="preserve"> </w:t>
      </w:r>
      <w:r w:rsidRPr="00761733">
        <w:rPr>
          <w:sz w:val="28"/>
        </w:rPr>
        <w:t>История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финансовой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прочности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завершила</w:t>
      </w:r>
      <w:r w:rsidR="00761733">
        <w:rPr>
          <w:sz w:val="28"/>
        </w:rPr>
        <w:t xml:space="preserve"> </w:t>
      </w:r>
      <w:r w:rsidRPr="00761733">
        <w:rPr>
          <w:sz w:val="28"/>
        </w:rPr>
        <w:t>очередной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цикл.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Стабилизационный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</w:t>
      </w:r>
      <w:r w:rsidR="00761733">
        <w:rPr>
          <w:sz w:val="28"/>
        </w:rPr>
        <w:t xml:space="preserve"> </w:t>
      </w:r>
      <w:r w:rsidRPr="00761733">
        <w:rPr>
          <w:sz w:val="28"/>
        </w:rPr>
        <w:t>РФ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создан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2004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году,</w:t>
      </w:r>
      <w:r w:rsidR="00761733">
        <w:rPr>
          <w:sz w:val="28"/>
        </w:rPr>
        <w:t xml:space="preserve"> </w:t>
      </w:r>
      <w:r w:rsidRPr="00761733">
        <w:rPr>
          <w:sz w:val="28"/>
        </w:rPr>
        <w:t>как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продолжение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развития,</w:t>
      </w:r>
      <w:r w:rsidR="00761733">
        <w:rPr>
          <w:sz w:val="28"/>
        </w:rPr>
        <w:t xml:space="preserve"> </w:t>
      </w:r>
      <w:r w:rsidRPr="00761733">
        <w:rPr>
          <w:sz w:val="28"/>
        </w:rPr>
        <w:t>который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впервые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появился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истории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российского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5</w:t>
      </w:r>
      <w:r w:rsidR="00761733">
        <w:rPr>
          <w:sz w:val="28"/>
        </w:rPr>
        <w:t xml:space="preserve"> </w:t>
      </w:r>
      <w:r w:rsidRPr="00761733">
        <w:rPr>
          <w:sz w:val="28"/>
        </w:rPr>
        <w:t>ноября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1998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года.</w:t>
      </w:r>
      <w:r w:rsidR="00761733">
        <w:rPr>
          <w:sz w:val="28"/>
        </w:rPr>
        <w:t xml:space="preserve"> </w:t>
      </w:r>
      <w:r w:rsidRPr="00761733">
        <w:rPr>
          <w:sz w:val="28"/>
        </w:rPr>
        <w:t>Основной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идеей</w:t>
      </w:r>
      <w:r w:rsidR="00761733">
        <w:rPr>
          <w:sz w:val="28"/>
        </w:rPr>
        <w:t xml:space="preserve"> </w:t>
      </w:r>
      <w:r w:rsidRPr="00761733">
        <w:rPr>
          <w:sz w:val="28"/>
        </w:rPr>
        <w:t>«бюджета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развития»</w:t>
      </w:r>
      <w:r w:rsidR="00761733">
        <w:rPr>
          <w:sz w:val="28"/>
        </w:rPr>
        <w:t xml:space="preserve"> </w:t>
      </w:r>
      <w:r w:rsidRPr="00761733">
        <w:rPr>
          <w:sz w:val="28"/>
        </w:rPr>
        <w:t>было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финансирование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государством</w:t>
      </w:r>
      <w:r w:rsidR="00761733">
        <w:rPr>
          <w:sz w:val="28"/>
        </w:rPr>
        <w:t xml:space="preserve"> </w:t>
      </w:r>
      <w:r w:rsidRPr="00761733">
        <w:rPr>
          <w:sz w:val="28"/>
        </w:rPr>
        <w:t>крупных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проектов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промышленности</w:t>
      </w:r>
      <w:r w:rsidR="00761733">
        <w:rPr>
          <w:sz w:val="28"/>
        </w:rPr>
        <w:t xml:space="preserve"> </w:t>
      </w:r>
      <w:r w:rsidRPr="00761733">
        <w:rPr>
          <w:sz w:val="28"/>
        </w:rPr>
        <w:t>(главным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образом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ВПК),</w:t>
      </w:r>
      <w:r w:rsidR="00761733">
        <w:rPr>
          <w:sz w:val="28"/>
        </w:rPr>
        <w:t xml:space="preserve"> </w:t>
      </w:r>
      <w:r w:rsidRPr="00761733">
        <w:rPr>
          <w:sz w:val="28"/>
        </w:rPr>
        <w:t>которые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должны</w:t>
      </w:r>
      <w:r w:rsidR="00761733">
        <w:rPr>
          <w:sz w:val="28"/>
        </w:rPr>
        <w:t xml:space="preserve"> </w:t>
      </w:r>
      <w:r w:rsidRPr="00761733">
        <w:rPr>
          <w:sz w:val="28"/>
        </w:rPr>
        <w:t>были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«локомотивами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развития»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российской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промышленности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условиях</w:t>
      </w:r>
      <w:r w:rsidR="00761733">
        <w:rPr>
          <w:sz w:val="28"/>
        </w:rPr>
        <w:t xml:space="preserve"> </w:t>
      </w:r>
      <w:r w:rsidRPr="00761733">
        <w:rPr>
          <w:sz w:val="28"/>
        </w:rPr>
        <w:t>кризиса.</w:t>
      </w:r>
    </w:p>
    <w:p w:rsidR="00EA2220" w:rsidRPr="00761733" w:rsidRDefault="00EA2220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Новая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идея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стабилизационного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поначалу</w:t>
      </w:r>
      <w:r w:rsidR="00761733">
        <w:rPr>
          <w:sz w:val="28"/>
        </w:rPr>
        <w:t xml:space="preserve"> </w:t>
      </w:r>
      <w:r w:rsidRPr="00761733">
        <w:rPr>
          <w:sz w:val="28"/>
        </w:rPr>
        <w:t>была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прямой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противоположностью</w:t>
      </w:r>
      <w:r w:rsidR="00761733">
        <w:rPr>
          <w:sz w:val="28"/>
        </w:rPr>
        <w:t xml:space="preserve"> </w:t>
      </w:r>
      <w:r w:rsidRPr="00761733">
        <w:rPr>
          <w:sz w:val="28"/>
        </w:rPr>
        <w:t>идеи</w:t>
      </w:r>
      <w:r w:rsidR="00761733">
        <w:rPr>
          <w:sz w:val="28"/>
        </w:rPr>
        <w:t xml:space="preserve"> </w:t>
      </w:r>
      <w:r w:rsidRPr="00761733">
        <w:rPr>
          <w:sz w:val="28"/>
        </w:rPr>
        <w:t>«бюджета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развития».</w:t>
      </w:r>
      <w:r w:rsidR="00761733">
        <w:rPr>
          <w:sz w:val="28"/>
        </w:rPr>
        <w:t xml:space="preserve"> </w:t>
      </w:r>
      <w:r w:rsidRPr="00761733">
        <w:rPr>
          <w:sz w:val="28"/>
        </w:rPr>
        <w:t>Она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предполагала,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первую</w:t>
      </w:r>
      <w:r w:rsidR="00761733">
        <w:rPr>
          <w:sz w:val="28"/>
        </w:rPr>
        <w:t xml:space="preserve"> </w:t>
      </w:r>
      <w:r w:rsidRPr="00761733">
        <w:rPr>
          <w:sz w:val="28"/>
        </w:rPr>
        <w:t>очередь,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формирование</w:t>
      </w:r>
      <w:r w:rsidR="00761733">
        <w:rPr>
          <w:sz w:val="28"/>
        </w:rPr>
        <w:t xml:space="preserve"> </w:t>
      </w:r>
      <w:r w:rsidRPr="00761733">
        <w:rPr>
          <w:sz w:val="28"/>
        </w:rPr>
        <w:t>финансового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резерва</w:t>
      </w:r>
      <w:r w:rsidR="00761733">
        <w:rPr>
          <w:sz w:val="28"/>
        </w:rPr>
        <w:t xml:space="preserve"> </w:t>
      </w:r>
      <w:r w:rsidRPr="00761733">
        <w:rPr>
          <w:sz w:val="28"/>
        </w:rPr>
        <w:t>для</w:t>
      </w:r>
      <w:r w:rsidR="00761733">
        <w:rPr>
          <w:sz w:val="28"/>
        </w:rPr>
        <w:t xml:space="preserve"> </w:t>
      </w:r>
      <w:r w:rsidRPr="00761733">
        <w:rPr>
          <w:sz w:val="28"/>
        </w:rPr>
        <w:t>финансирования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дефицита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случае</w:t>
      </w:r>
      <w:r w:rsidR="00761733">
        <w:rPr>
          <w:sz w:val="28"/>
        </w:rPr>
        <w:t xml:space="preserve"> </w:t>
      </w:r>
      <w:r w:rsidRPr="00761733">
        <w:rPr>
          <w:sz w:val="28"/>
        </w:rPr>
        <w:t>падения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цен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нефть,</w:t>
      </w:r>
      <w:r w:rsidR="00761733">
        <w:rPr>
          <w:sz w:val="28"/>
        </w:rPr>
        <w:t xml:space="preserve"> </w:t>
      </w:r>
      <w:r w:rsidRPr="00761733">
        <w:rPr>
          <w:sz w:val="28"/>
        </w:rPr>
        <w:t>во</w:t>
      </w:r>
      <w:r w:rsidR="00761733">
        <w:rPr>
          <w:sz w:val="28"/>
        </w:rPr>
        <w:t xml:space="preserve"> </w:t>
      </w:r>
      <w:r w:rsidRPr="00761733">
        <w:rPr>
          <w:sz w:val="28"/>
        </w:rPr>
        <w:t>вторую</w:t>
      </w:r>
      <w:r w:rsidR="00761733">
        <w:rPr>
          <w:sz w:val="28"/>
        </w:rPr>
        <w:t xml:space="preserve"> </w:t>
      </w:r>
      <w:r w:rsidRPr="00761733">
        <w:rPr>
          <w:sz w:val="28"/>
        </w:rPr>
        <w:t>очередь</w:t>
      </w:r>
      <w:r w:rsidR="00761733">
        <w:rPr>
          <w:sz w:val="28"/>
        </w:rPr>
        <w:t xml:space="preserve"> </w:t>
      </w:r>
      <w:r w:rsidRPr="00761733">
        <w:rPr>
          <w:sz w:val="28"/>
        </w:rPr>
        <w:t>-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стерилизацию</w:t>
      </w:r>
      <w:r w:rsidR="00761733">
        <w:rPr>
          <w:sz w:val="28"/>
        </w:rPr>
        <w:t xml:space="preserve"> </w:t>
      </w:r>
      <w:r w:rsidRPr="00761733">
        <w:rPr>
          <w:sz w:val="28"/>
        </w:rPr>
        <w:t>избыточных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долларовых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доходов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экспорта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нефти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облегчение,</w:t>
      </w:r>
      <w:r w:rsidR="00761733">
        <w:rPr>
          <w:sz w:val="28"/>
        </w:rPr>
        <w:t xml:space="preserve"> </w:t>
      </w:r>
      <w:r w:rsidRPr="00761733">
        <w:rPr>
          <w:sz w:val="28"/>
        </w:rPr>
        <w:t>таким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образом,</w:t>
      </w:r>
      <w:r w:rsidR="00761733">
        <w:rPr>
          <w:sz w:val="28"/>
        </w:rPr>
        <w:t xml:space="preserve"> </w:t>
      </w:r>
      <w:r w:rsidRPr="00761733">
        <w:rPr>
          <w:sz w:val="28"/>
        </w:rPr>
        <w:t>контроля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над</w:t>
      </w:r>
      <w:r w:rsidR="00761733">
        <w:rPr>
          <w:sz w:val="28"/>
        </w:rPr>
        <w:t xml:space="preserve"> </w:t>
      </w:r>
      <w:r w:rsidRPr="00761733">
        <w:rPr>
          <w:sz w:val="28"/>
        </w:rPr>
        <w:t>инфляцией,</w:t>
      </w:r>
      <w:r w:rsidR="00761733">
        <w:rPr>
          <w:sz w:val="28"/>
        </w:rPr>
        <w:t xml:space="preserve"> </w:t>
      </w:r>
      <w:r w:rsidRPr="00761733">
        <w:rPr>
          <w:sz w:val="28"/>
        </w:rPr>
        <w:t>благодаря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тому,</w:t>
      </w:r>
      <w:r w:rsidR="00761733">
        <w:rPr>
          <w:sz w:val="28"/>
        </w:rPr>
        <w:t xml:space="preserve"> </w:t>
      </w:r>
      <w:r w:rsidRPr="00761733">
        <w:rPr>
          <w:sz w:val="28"/>
        </w:rPr>
        <w:t>что</w:t>
      </w:r>
      <w:r w:rsidR="00761733">
        <w:rPr>
          <w:sz w:val="28"/>
        </w:rPr>
        <w:t xml:space="preserve"> </w:t>
      </w:r>
      <w:r w:rsidRPr="00761733">
        <w:rPr>
          <w:sz w:val="28"/>
        </w:rPr>
        <w:t>сверхдоходы</w:t>
      </w:r>
      <w:r w:rsidR="00761733">
        <w:rPr>
          <w:sz w:val="28"/>
        </w:rPr>
        <w:t xml:space="preserve"> </w:t>
      </w:r>
      <w:r w:rsidRPr="00761733">
        <w:rPr>
          <w:sz w:val="28"/>
        </w:rPr>
        <w:t>будут</w:t>
      </w:r>
      <w:r w:rsidR="00761733">
        <w:rPr>
          <w:sz w:val="28"/>
        </w:rPr>
        <w:t xml:space="preserve"> </w:t>
      </w:r>
      <w:r w:rsidRPr="00761733">
        <w:rPr>
          <w:sz w:val="28"/>
        </w:rPr>
        <w:t>вложены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иностранные</w:t>
      </w:r>
      <w:r w:rsidR="00761733">
        <w:rPr>
          <w:sz w:val="28"/>
        </w:rPr>
        <w:t xml:space="preserve"> </w:t>
      </w:r>
      <w:r w:rsidRPr="00761733">
        <w:rPr>
          <w:sz w:val="28"/>
        </w:rPr>
        <w:t>активы.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Наконец,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стабилизационный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должен</w:t>
      </w:r>
      <w:r w:rsidR="00761733">
        <w:rPr>
          <w:sz w:val="28"/>
        </w:rPr>
        <w:t xml:space="preserve"> </w:t>
      </w:r>
      <w:r w:rsidRPr="00761733">
        <w:rPr>
          <w:sz w:val="28"/>
        </w:rPr>
        <w:t>был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резервом</w:t>
      </w:r>
      <w:r w:rsidR="00761733">
        <w:rPr>
          <w:sz w:val="28"/>
        </w:rPr>
        <w:t xml:space="preserve"> </w:t>
      </w:r>
      <w:r w:rsidRPr="00761733">
        <w:rPr>
          <w:sz w:val="28"/>
        </w:rPr>
        <w:t>для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решения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проблем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финансирования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системы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государственных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пенсий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среднесрочной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перспективе.</w:t>
      </w:r>
    </w:p>
    <w:p w:rsidR="00EA2220" w:rsidRPr="00761733" w:rsidRDefault="00EA2220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Идея</w:t>
      </w:r>
      <w:r w:rsidR="00761733">
        <w:rPr>
          <w:sz w:val="28"/>
        </w:rPr>
        <w:t xml:space="preserve"> </w:t>
      </w:r>
      <w:r w:rsidRPr="00761733">
        <w:rPr>
          <w:sz w:val="28"/>
        </w:rPr>
        <w:t>была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поддержана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практически</w:t>
      </w:r>
      <w:r w:rsidR="00761733">
        <w:rPr>
          <w:sz w:val="28"/>
        </w:rPr>
        <w:t xml:space="preserve"> </w:t>
      </w:r>
      <w:r w:rsidRPr="00761733">
        <w:rPr>
          <w:sz w:val="28"/>
        </w:rPr>
        <w:t>всеми</w:t>
      </w:r>
      <w:r w:rsidR="00761733">
        <w:rPr>
          <w:sz w:val="28"/>
        </w:rPr>
        <w:t xml:space="preserve"> </w:t>
      </w:r>
      <w:r w:rsidRPr="00761733">
        <w:rPr>
          <w:sz w:val="28"/>
        </w:rPr>
        <w:t>-</w:t>
      </w:r>
      <w:r w:rsidR="00761733">
        <w:rPr>
          <w:sz w:val="28"/>
        </w:rPr>
        <w:t xml:space="preserve"> </w:t>
      </w:r>
      <w:r w:rsidRPr="00761733">
        <w:rPr>
          <w:sz w:val="28"/>
        </w:rPr>
        <w:t>успешная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практика</w:t>
      </w:r>
      <w:r w:rsidR="00761733">
        <w:rPr>
          <w:sz w:val="28"/>
        </w:rPr>
        <w:t xml:space="preserve"> </w:t>
      </w:r>
      <w:r w:rsidRPr="00761733">
        <w:rPr>
          <w:sz w:val="28"/>
        </w:rPr>
        <w:t>функционирования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таких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во</w:t>
      </w:r>
      <w:r w:rsidR="00761733">
        <w:rPr>
          <w:sz w:val="28"/>
        </w:rPr>
        <w:t xml:space="preserve"> </w:t>
      </w:r>
      <w:r w:rsidRPr="00761733">
        <w:rPr>
          <w:sz w:val="28"/>
        </w:rPr>
        <w:t>множестве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государств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мира,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Норвегии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</w:t>
      </w:r>
      <w:r w:rsidR="00761733">
        <w:rPr>
          <w:sz w:val="28"/>
        </w:rPr>
        <w:t xml:space="preserve"> </w:t>
      </w:r>
      <w:r w:rsidRPr="00761733">
        <w:rPr>
          <w:sz w:val="28"/>
        </w:rPr>
        <w:t>Катара,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говорила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сама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себя.</w:t>
      </w:r>
    </w:p>
    <w:p w:rsidR="003650ED" w:rsidRPr="00761733" w:rsidRDefault="003650ED" w:rsidP="007617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bCs/>
          <w:iCs/>
          <w:sz w:val="28"/>
        </w:rPr>
        <w:t>Стабилизационный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фонд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Российской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Федерации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-</w:t>
      </w:r>
      <w:r w:rsidR="00761733">
        <w:rPr>
          <w:sz w:val="28"/>
        </w:rPr>
        <w:t xml:space="preserve"> </w:t>
      </w:r>
      <w:r w:rsidRPr="00761733">
        <w:rPr>
          <w:sz w:val="28"/>
        </w:rPr>
        <w:t>часть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федерального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бюджета,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образующаяся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счет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превышения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цены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нефть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над</w:t>
      </w:r>
      <w:r w:rsidR="00761733">
        <w:rPr>
          <w:sz w:val="28"/>
        </w:rPr>
        <w:t xml:space="preserve"> </w:t>
      </w:r>
      <w:r w:rsidRPr="00761733">
        <w:rPr>
          <w:sz w:val="28"/>
        </w:rPr>
        <w:t>базовой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ценой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нефть,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подлежащая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обособленному</w:t>
      </w:r>
      <w:r w:rsidR="00761733">
        <w:rPr>
          <w:sz w:val="28"/>
        </w:rPr>
        <w:t xml:space="preserve"> </w:t>
      </w:r>
      <w:r w:rsidRPr="00761733">
        <w:rPr>
          <w:sz w:val="28"/>
        </w:rPr>
        <w:t>учету,</w:t>
      </w:r>
      <w:r w:rsidR="00761733">
        <w:rPr>
          <w:sz w:val="28"/>
        </w:rPr>
        <w:t xml:space="preserve"> </w:t>
      </w:r>
      <w:r w:rsidRPr="00761733">
        <w:rPr>
          <w:sz w:val="28"/>
        </w:rPr>
        <w:t>управлению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использованию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целях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обеспечения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сбалансированности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федерального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при</w:t>
      </w:r>
      <w:r w:rsidR="00761733">
        <w:rPr>
          <w:sz w:val="28"/>
        </w:rPr>
        <w:t xml:space="preserve"> </w:t>
      </w:r>
      <w:r w:rsidRPr="00761733">
        <w:rPr>
          <w:sz w:val="28"/>
        </w:rPr>
        <w:t>снижении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цены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нефть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ниже</w:t>
      </w:r>
      <w:r w:rsidR="00761733">
        <w:rPr>
          <w:sz w:val="28"/>
        </w:rPr>
        <w:t xml:space="preserve"> </w:t>
      </w:r>
      <w:r w:rsidRPr="00761733">
        <w:rPr>
          <w:sz w:val="28"/>
        </w:rPr>
        <w:t>базовой.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iCs/>
          <w:sz w:val="28"/>
        </w:rPr>
      </w:pPr>
      <w:r w:rsidRPr="00761733">
        <w:rPr>
          <w:iCs/>
          <w:sz w:val="28"/>
        </w:rPr>
        <w:t>(Согласно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БК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РФ,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ст.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96.1)</w:t>
      </w:r>
    </w:p>
    <w:p w:rsidR="003650ED" w:rsidRPr="00761733" w:rsidRDefault="003650ED" w:rsidP="007617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sz w:val="28"/>
        </w:rPr>
        <w:t>Стабилизационный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Российской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Федерации,</w:t>
      </w:r>
      <w:r w:rsidR="00761733">
        <w:rPr>
          <w:sz w:val="28"/>
        </w:rPr>
        <w:t xml:space="preserve"> </w:t>
      </w:r>
      <w:r w:rsidRPr="00761733">
        <w:rPr>
          <w:sz w:val="28"/>
        </w:rPr>
        <w:t>основанный</w:t>
      </w:r>
      <w:r w:rsidR="00761733">
        <w:rPr>
          <w:sz w:val="28"/>
        </w:rPr>
        <w:t xml:space="preserve"> </w:t>
      </w:r>
      <w:r w:rsidRPr="00761733">
        <w:rPr>
          <w:bCs/>
          <w:iCs/>
          <w:sz w:val="28"/>
        </w:rPr>
        <w:t>1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января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2004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года,</w:t>
      </w:r>
      <w:r w:rsidR="00761733">
        <w:rPr>
          <w:sz w:val="28"/>
        </w:rPr>
        <w:t xml:space="preserve"> </w:t>
      </w:r>
      <w:r w:rsidRPr="00761733">
        <w:rPr>
          <w:sz w:val="28"/>
        </w:rPr>
        <w:t>является</w:t>
      </w:r>
      <w:r w:rsidR="00761733">
        <w:rPr>
          <w:sz w:val="28"/>
        </w:rPr>
        <w:t xml:space="preserve"> </w:t>
      </w:r>
      <w:r w:rsidRPr="00761733">
        <w:rPr>
          <w:sz w:val="28"/>
        </w:rPr>
        <w:t>частью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федерального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бюджета.</w:t>
      </w:r>
      <w:r w:rsidR="00761733">
        <w:rPr>
          <w:sz w:val="28"/>
        </w:rPr>
        <w:t xml:space="preserve"> 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bCs/>
          <w:iCs/>
          <w:sz w:val="28"/>
        </w:rPr>
        <w:t>Фонд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призван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обеспечивать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сбалансированность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федерального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бюджета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при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снижении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цены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на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нефть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ниже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базовой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(установлена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</w:t>
      </w:r>
      <w:r w:rsidR="00761733">
        <w:rPr>
          <w:sz w:val="28"/>
        </w:rPr>
        <w:t xml:space="preserve"> </w:t>
      </w:r>
      <w:r w:rsidRPr="00761733">
        <w:rPr>
          <w:sz w:val="28"/>
        </w:rPr>
        <w:t>1</w:t>
      </w:r>
      <w:r w:rsidR="00761733">
        <w:rPr>
          <w:sz w:val="28"/>
        </w:rPr>
        <w:t xml:space="preserve"> </w:t>
      </w:r>
      <w:r w:rsidRPr="00761733">
        <w:rPr>
          <w:sz w:val="28"/>
        </w:rPr>
        <w:t>января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2006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уровне</w:t>
      </w:r>
      <w:r w:rsidR="00761733">
        <w:rPr>
          <w:sz w:val="28"/>
        </w:rPr>
        <w:t xml:space="preserve"> </w:t>
      </w:r>
      <w:r w:rsidRPr="00761733">
        <w:rPr>
          <w:sz w:val="28"/>
        </w:rPr>
        <w:t>27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долларов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США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</w:t>
      </w:r>
      <w:r w:rsidR="00761733">
        <w:rPr>
          <w:sz w:val="28"/>
        </w:rPr>
        <w:t xml:space="preserve"> </w:t>
      </w:r>
      <w:r w:rsidRPr="00761733">
        <w:rPr>
          <w:sz w:val="28"/>
        </w:rPr>
        <w:t>баррель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сорта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Юралс</w:t>
      </w:r>
      <w:r w:rsidR="00761733">
        <w:rPr>
          <w:sz w:val="28"/>
        </w:rPr>
        <w:t xml:space="preserve"> </w:t>
      </w:r>
      <w:r w:rsidRPr="00761733">
        <w:rPr>
          <w:sz w:val="28"/>
        </w:rPr>
        <w:t>(</w:t>
      </w:r>
      <w:r w:rsidRPr="00761733">
        <w:rPr>
          <w:iCs/>
          <w:sz w:val="28"/>
        </w:rPr>
        <w:t>Urals</w:t>
      </w:r>
      <w:r w:rsidRPr="00761733">
        <w:rPr>
          <w:sz w:val="28"/>
        </w:rPr>
        <w:t>);</w:t>
      </w:r>
      <w:r w:rsidR="00761733">
        <w:rPr>
          <w:sz w:val="28"/>
        </w:rPr>
        <w:t xml:space="preserve"> </w:t>
      </w:r>
      <w:r w:rsidRPr="00761733">
        <w:rPr>
          <w:sz w:val="28"/>
        </w:rPr>
        <w:t>первоначально</w:t>
      </w:r>
      <w:r w:rsidR="00761733">
        <w:rPr>
          <w:sz w:val="28"/>
        </w:rPr>
        <w:t xml:space="preserve"> </w:t>
      </w:r>
      <w:r w:rsidRPr="00761733">
        <w:rPr>
          <w:sz w:val="28"/>
        </w:rPr>
        <w:t>“цена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отсечения”</w:t>
      </w:r>
      <w:r w:rsidR="00761733">
        <w:rPr>
          <w:sz w:val="28"/>
        </w:rPr>
        <w:t xml:space="preserve"> </w:t>
      </w:r>
      <w:r w:rsidRPr="00761733">
        <w:rPr>
          <w:sz w:val="28"/>
        </w:rPr>
        <w:t>была</w:t>
      </w:r>
      <w:r w:rsidR="00761733">
        <w:rPr>
          <w:sz w:val="28"/>
        </w:rPr>
        <w:t xml:space="preserve"> </w:t>
      </w:r>
      <w:r w:rsidRPr="00761733">
        <w:rPr>
          <w:sz w:val="28"/>
        </w:rPr>
        <w:t>установлена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уровне</w:t>
      </w:r>
      <w:r w:rsidR="00761733">
        <w:rPr>
          <w:sz w:val="28"/>
        </w:rPr>
        <w:t xml:space="preserve"> </w:t>
      </w:r>
      <w:r w:rsidRPr="00761733">
        <w:rPr>
          <w:sz w:val="28"/>
        </w:rPr>
        <w:t>$20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</w:t>
      </w:r>
      <w:r w:rsidR="00761733">
        <w:rPr>
          <w:sz w:val="28"/>
        </w:rPr>
        <w:t xml:space="preserve"> </w:t>
      </w:r>
      <w:r w:rsidRPr="00761733">
        <w:rPr>
          <w:sz w:val="28"/>
        </w:rPr>
        <w:t>баррель).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Фонд</w:t>
      </w:r>
      <w:r w:rsidR="00761733">
        <w:rPr>
          <w:sz w:val="28"/>
        </w:rPr>
        <w:t xml:space="preserve"> </w:t>
      </w:r>
      <w:r w:rsidRPr="00761733">
        <w:rPr>
          <w:sz w:val="28"/>
        </w:rPr>
        <w:t>способствует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стабильности</w:t>
      </w:r>
      <w:r w:rsidR="00761733">
        <w:rPr>
          <w:sz w:val="28"/>
        </w:rPr>
        <w:t xml:space="preserve"> </w:t>
      </w:r>
      <w:r w:rsidRPr="00761733">
        <w:rPr>
          <w:sz w:val="28"/>
        </w:rPr>
        <w:t>экономического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развития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страны,</w:t>
      </w:r>
      <w:r w:rsidR="00761733">
        <w:rPr>
          <w:sz w:val="28"/>
        </w:rPr>
        <w:t xml:space="preserve"> </w:t>
      </w:r>
      <w:r w:rsidRPr="00761733">
        <w:rPr>
          <w:sz w:val="28"/>
        </w:rPr>
        <w:t>является</w:t>
      </w:r>
      <w:r w:rsidR="00761733">
        <w:rPr>
          <w:sz w:val="28"/>
        </w:rPr>
        <w:t xml:space="preserve"> </w:t>
      </w:r>
      <w:r w:rsidRPr="00761733">
        <w:rPr>
          <w:sz w:val="28"/>
        </w:rPr>
        <w:t>одним</w:t>
      </w:r>
      <w:r w:rsidR="00761733">
        <w:rPr>
          <w:sz w:val="28"/>
        </w:rPr>
        <w:t xml:space="preserve"> </w:t>
      </w:r>
      <w:r w:rsidRPr="00761733">
        <w:rPr>
          <w:sz w:val="28"/>
        </w:rPr>
        <w:t>из</w:t>
      </w:r>
      <w:r w:rsidR="00761733">
        <w:rPr>
          <w:sz w:val="28"/>
        </w:rPr>
        <w:t xml:space="preserve"> </w:t>
      </w:r>
      <w:r w:rsidRPr="00761733">
        <w:rPr>
          <w:sz w:val="28"/>
        </w:rPr>
        <w:t>основных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инструментов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связывания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излишней</w:t>
      </w:r>
      <w:r w:rsidR="00761733">
        <w:rPr>
          <w:sz w:val="28"/>
        </w:rPr>
        <w:t xml:space="preserve"> </w:t>
      </w:r>
      <w:r w:rsidRPr="00761733">
        <w:rPr>
          <w:sz w:val="28"/>
        </w:rPr>
        <w:t>ликвидности,</w:t>
      </w:r>
      <w:r w:rsidR="00761733">
        <w:rPr>
          <w:sz w:val="28"/>
        </w:rPr>
        <w:t xml:space="preserve"> </w:t>
      </w:r>
      <w:r w:rsidRPr="00761733">
        <w:rPr>
          <w:sz w:val="28"/>
        </w:rPr>
        <w:t>уменьшает</w:t>
      </w:r>
      <w:r w:rsidR="00761733">
        <w:rPr>
          <w:sz w:val="28"/>
        </w:rPr>
        <w:t xml:space="preserve"> </w:t>
      </w:r>
      <w:r w:rsidRPr="00761733">
        <w:rPr>
          <w:sz w:val="28"/>
        </w:rPr>
        <w:t>инфляционное</w:t>
      </w:r>
      <w:r w:rsidR="00761733">
        <w:rPr>
          <w:sz w:val="28"/>
        </w:rPr>
        <w:t xml:space="preserve"> </w:t>
      </w:r>
      <w:r w:rsidRPr="00761733">
        <w:rPr>
          <w:sz w:val="28"/>
        </w:rPr>
        <w:t>давление,</w:t>
      </w:r>
      <w:r w:rsidR="00761733">
        <w:rPr>
          <w:sz w:val="28"/>
        </w:rPr>
        <w:t xml:space="preserve"> </w:t>
      </w:r>
      <w:r w:rsidRPr="00761733">
        <w:rPr>
          <w:sz w:val="28"/>
        </w:rPr>
        <w:t>снижает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зависимость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национальной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экономики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неблагоприятных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колебаний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поступлений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экспорта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сырьевых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товаров.</w:t>
      </w:r>
    </w:p>
    <w:p w:rsidR="003650ED" w:rsidRPr="00761733" w:rsidRDefault="003650ED" w:rsidP="007617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bCs/>
          <w:iCs/>
          <w:sz w:val="28"/>
        </w:rPr>
        <w:t>Стабилизационный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фонд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РФ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перед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разделением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Совокупный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объем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Стабилизационного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РФ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1</w:t>
      </w:r>
      <w:r w:rsidR="00761733">
        <w:rPr>
          <w:sz w:val="28"/>
        </w:rPr>
        <w:t xml:space="preserve"> </w:t>
      </w:r>
      <w:r w:rsidRPr="00761733">
        <w:rPr>
          <w:sz w:val="28"/>
        </w:rPr>
        <w:t>января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2008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года</w:t>
      </w:r>
      <w:r w:rsidR="00761733">
        <w:rPr>
          <w:sz w:val="28"/>
        </w:rPr>
        <w:t xml:space="preserve"> </w:t>
      </w:r>
      <w:r w:rsidRPr="00761733">
        <w:rPr>
          <w:bCs/>
          <w:iCs/>
          <w:sz w:val="28"/>
        </w:rPr>
        <w:t>составил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3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трлн.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849,11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млрд.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руб.,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что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эквивалентно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156,81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млрд.</w:t>
      </w:r>
      <w:r w:rsidR="00761733">
        <w:rPr>
          <w:bCs/>
          <w:iCs/>
          <w:sz w:val="28"/>
        </w:rPr>
        <w:t xml:space="preserve"> </w:t>
      </w:r>
      <w:r w:rsidRPr="004350A1">
        <w:rPr>
          <w:bCs/>
          <w:iCs/>
          <w:sz w:val="28"/>
        </w:rPr>
        <w:t>долларов</w:t>
      </w:r>
      <w:r w:rsidR="00761733" w:rsidRPr="004350A1">
        <w:rPr>
          <w:bCs/>
          <w:iCs/>
          <w:sz w:val="28"/>
        </w:rPr>
        <w:t xml:space="preserve"> </w:t>
      </w:r>
      <w:r w:rsidRPr="004350A1">
        <w:rPr>
          <w:bCs/>
          <w:iCs/>
          <w:sz w:val="28"/>
        </w:rPr>
        <w:t>США</w:t>
      </w:r>
      <w:r w:rsidR="00761733">
        <w:rPr>
          <w:sz w:val="28"/>
        </w:rPr>
        <w:t xml:space="preserve"> </w:t>
      </w:r>
      <w:r w:rsidRPr="00761733">
        <w:rPr>
          <w:sz w:val="28"/>
        </w:rPr>
        <w:t>(по</w:t>
      </w:r>
      <w:r w:rsidR="00761733">
        <w:rPr>
          <w:sz w:val="28"/>
        </w:rPr>
        <w:t xml:space="preserve"> </w:t>
      </w:r>
      <w:r w:rsidRPr="00761733">
        <w:rPr>
          <w:sz w:val="28"/>
        </w:rPr>
        <w:t>данным</w:t>
      </w:r>
      <w:r w:rsidR="00761733">
        <w:rPr>
          <w:sz w:val="28"/>
        </w:rPr>
        <w:t xml:space="preserve"> </w:t>
      </w:r>
      <w:r w:rsidRPr="00761733">
        <w:rPr>
          <w:sz w:val="28"/>
        </w:rPr>
        <w:t>Министерства</w:t>
      </w:r>
      <w:r w:rsidR="00761733">
        <w:rPr>
          <w:sz w:val="28"/>
        </w:rPr>
        <w:t xml:space="preserve"> </w:t>
      </w:r>
      <w:r w:rsidRPr="00761733">
        <w:rPr>
          <w:sz w:val="28"/>
        </w:rPr>
        <w:t>финансов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РФ).</w:t>
      </w:r>
      <w:r w:rsidR="00761733">
        <w:rPr>
          <w:sz w:val="28"/>
        </w:rPr>
        <w:t xml:space="preserve"> </w:t>
      </w:r>
    </w:p>
    <w:p w:rsidR="003650ED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Более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детально,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денежные</w:t>
      </w:r>
      <w:r w:rsidR="00761733">
        <w:rPr>
          <w:sz w:val="28"/>
        </w:rPr>
        <w:t xml:space="preserve"> </w:t>
      </w:r>
      <w:r w:rsidRPr="00761733">
        <w:rPr>
          <w:sz w:val="28"/>
        </w:rPr>
        <w:t>активы</w:t>
      </w:r>
      <w:r w:rsidR="00761733">
        <w:rPr>
          <w:sz w:val="28"/>
        </w:rPr>
        <w:t xml:space="preserve"> </w:t>
      </w:r>
      <w:r w:rsidRPr="00761733">
        <w:rPr>
          <w:sz w:val="28"/>
        </w:rPr>
        <w:t>(</w:t>
      </w:r>
      <w:r w:rsidRPr="00761733">
        <w:rPr>
          <w:iCs/>
          <w:sz w:val="28"/>
        </w:rPr>
        <w:t>monetary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assets</w:t>
      </w:r>
      <w:r w:rsidRPr="00761733">
        <w:rPr>
          <w:sz w:val="28"/>
        </w:rPr>
        <w:t>)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Стабилизационного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состоят:</w:t>
      </w:r>
      <w:r w:rsidR="00761733">
        <w:rPr>
          <w:sz w:val="28"/>
        </w:rPr>
        <w:t xml:space="preserve"> </w:t>
      </w:r>
      <w:r w:rsidRPr="00761733">
        <w:rPr>
          <w:sz w:val="28"/>
        </w:rPr>
        <w:t>66,85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млрд.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долл.</w:t>
      </w:r>
      <w:r w:rsidR="00761733">
        <w:rPr>
          <w:sz w:val="28"/>
        </w:rPr>
        <w:t xml:space="preserve"> </w:t>
      </w:r>
      <w:r w:rsidRPr="00761733">
        <w:rPr>
          <w:sz w:val="28"/>
        </w:rPr>
        <w:t>США</w:t>
      </w:r>
      <w:r w:rsidR="00761733">
        <w:rPr>
          <w:sz w:val="28"/>
        </w:rPr>
        <w:t xml:space="preserve"> </w:t>
      </w:r>
      <w:r w:rsidRPr="00761733">
        <w:rPr>
          <w:sz w:val="28"/>
        </w:rPr>
        <w:t>(USD),</w:t>
      </w:r>
      <w:r w:rsidR="00761733">
        <w:rPr>
          <w:sz w:val="28"/>
        </w:rPr>
        <w:t xml:space="preserve"> </w:t>
      </w:r>
      <w:r w:rsidRPr="00761733">
        <w:rPr>
          <w:sz w:val="28"/>
        </w:rPr>
        <w:t>59,95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млрд.</w:t>
      </w:r>
      <w:r w:rsidR="00761733">
        <w:rPr>
          <w:sz w:val="28"/>
        </w:rPr>
        <w:t xml:space="preserve"> </w:t>
      </w:r>
      <w:r w:rsidRPr="00761733">
        <w:rPr>
          <w:sz w:val="28"/>
        </w:rPr>
        <w:t>евро</w:t>
      </w:r>
      <w:r w:rsidR="00761733">
        <w:rPr>
          <w:sz w:val="28"/>
        </w:rPr>
        <w:t xml:space="preserve"> </w:t>
      </w:r>
      <w:r w:rsidRPr="00761733">
        <w:rPr>
          <w:sz w:val="28"/>
        </w:rPr>
        <w:t>(EUR)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7,7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млрд.</w:t>
      </w:r>
      <w:r w:rsidR="00761733">
        <w:rPr>
          <w:sz w:val="28"/>
        </w:rPr>
        <w:t xml:space="preserve"> </w:t>
      </w:r>
      <w:r w:rsidRPr="00761733">
        <w:rPr>
          <w:sz w:val="28"/>
        </w:rPr>
        <w:t>фунтов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стерлингов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Великобритании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(GBP).</w:t>
      </w:r>
      <w:r w:rsidR="00761733">
        <w:rPr>
          <w:sz w:val="28"/>
        </w:rPr>
        <w:t xml:space="preserve"> </w:t>
      </w:r>
      <w:r w:rsidRPr="00761733">
        <w:rPr>
          <w:sz w:val="28"/>
        </w:rPr>
        <w:t>Изначально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закладывались</w:t>
      </w:r>
      <w:r w:rsidR="00761733">
        <w:rPr>
          <w:sz w:val="28"/>
        </w:rPr>
        <w:t xml:space="preserve"> </w:t>
      </w:r>
      <w:r w:rsidRPr="00761733">
        <w:rPr>
          <w:sz w:val="28"/>
        </w:rPr>
        <w:t>следующие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пропорции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между</w:t>
      </w:r>
      <w:r w:rsidR="00761733">
        <w:rPr>
          <w:sz w:val="28"/>
        </w:rPr>
        <w:t xml:space="preserve"> </w:t>
      </w:r>
      <w:r w:rsidRPr="00761733">
        <w:rPr>
          <w:sz w:val="28"/>
        </w:rPr>
        <w:t>мировыми</w:t>
      </w:r>
      <w:r w:rsidR="00761733">
        <w:rPr>
          <w:sz w:val="28"/>
        </w:rPr>
        <w:t xml:space="preserve"> </w:t>
      </w:r>
      <w:r w:rsidRPr="00761733">
        <w:rPr>
          <w:sz w:val="28"/>
        </w:rPr>
        <w:t>валютами:</w:t>
      </w:r>
      <w:r w:rsidR="00761733">
        <w:rPr>
          <w:sz w:val="28"/>
        </w:rPr>
        <w:t xml:space="preserve"> </w:t>
      </w:r>
      <w:r w:rsidRPr="00761733">
        <w:rPr>
          <w:sz w:val="28"/>
        </w:rPr>
        <w:t>USD</w:t>
      </w:r>
      <w:r w:rsidR="00761733">
        <w:rPr>
          <w:sz w:val="28"/>
        </w:rPr>
        <w:t xml:space="preserve"> </w:t>
      </w:r>
      <w:r w:rsidRPr="00761733">
        <w:rPr>
          <w:sz w:val="28"/>
        </w:rPr>
        <w:t>-</w:t>
      </w:r>
      <w:r w:rsidR="00761733">
        <w:rPr>
          <w:sz w:val="28"/>
        </w:rPr>
        <w:t xml:space="preserve"> </w:t>
      </w:r>
      <w:r w:rsidRPr="00761733">
        <w:rPr>
          <w:sz w:val="28"/>
        </w:rPr>
        <w:t>45%,</w:t>
      </w:r>
      <w:r w:rsidR="00761733">
        <w:rPr>
          <w:sz w:val="28"/>
        </w:rPr>
        <w:t xml:space="preserve"> </w:t>
      </w:r>
      <w:r w:rsidRPr="00761733">
        <w:rPr>
          <w:sz w:val="28"/>
        </w:rPr>
        <w:t>EUR</w:t>
      </w:r>
      <w:r w:rsidR="00761733">
        <w:rPr>
          <w:sz w:val="28"/>
        </w:rPr>
        <w:t xml:space="preserve"> </w:t>
      </w:r>
      <w:r w:rsidRPr="00761733">
        <w:rPr>
          <w:sz w:val="28"/>
        </w:rPr>
        <w:t>-</w:t>
      </w:r>
      <w:r w:rsidR="00761733">
        <w:rPr>
          <w:sz w:val="28"/>
        </w:rPr>
        <w:t xml:space="preserve"> </w:t>
      </w:r>
      <w:r w:rsidRPr="00761733">
        <w:rPr>
          <w:sz w:val="28"/>
        </w:rPr>
        <w:t>45%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GBP</w:t>
      </w:r>
      <w:r w:rsidR="00761733">
        <w:rPr>
          <w:sz w:val="28"/>
        </w:rPr>
        <w:t xml:space="preserve"> </w:t>
      </w:r>
      <w:r w:rsidRPr="00761733">
        <w:rPr>
          <w:sz w:val="28"/>
        </w:rPr>
        <w:t>-</w:t>
      </w:r>
      <w:r w:rsidR="00761733">
        <w:rPr>
          <w:sz w:val="28"/>
        </w:rPr>
        <w:t xml:space="preserve"> </w:t>
      </w:r>
      <w:r w:rsidRPr="00761733">
        <w:rPr>
          <w:sz w:val="28"/>
        </w:rPr>
        <w:t>10%.</w:t>
      </w:r>
    </w:p>
    <w:p w:rsidR="00761733" w:rsidRPr="00761733" w:rsidRDefault="00761733" w:rsidP="00761733">
      <w:pPr>
        <w:spacing w:line="360" w:lineRule="auto"/>
        <w:ind w:firstLine="709"/>
        <w:jc w:val="both"/>
        <w:rPr>
          <w:sz w:val="28"/>
        </w:rPr>
      </w:pPr>
    </w:p>
    <w:p w:rsidR="003650ED" w:rsidRPr="00761733" w:rsidRDefault="004350A1" w:rsidP="00761733">
      <w:pPr>
        <w:spacing w:line="360" w:lineRule="auto"/>
        <w:ind w:left="34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змер Стабилизационного фонда Российской Федерации, РФ" style="width:324pt;height:209.25pt;mso-position-horizontal-relative:char;mso-position-vertical-relative:line">
            <v:imagedata r:id="rId5" o:title=""/>
          </v:shape>
        </w:pict>
      </w:r>
    </w:p>
    <w:p w:rsidR="003650ED" w:rsidRPr="00761733" w:rsidRDefault="003650ED" w:rsidP="007617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bCs/>
          <w:iCs/>
          <w:sz w:val="28"/>
        </w:rPr>
        <w:t>Средства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Стабилизационного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фонда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Российской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Федерации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могут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быть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использованы: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bCs/>
          <w:iCs/>
          <w:sz w:val="28"/>
        </w:rPr>
      </w:pPr>
      <w:r w:rsidRPr="00761733">
        <w:rPr>
          <w:bCs/>
          <w:iCs/>
          <w:sz w:val="28"/>
        </w:rPr>
        <w:t>2005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г.</w:t>
      </w:r>
    </w:p>
    <w:p w:rsidR="003650ED" w:rsidRPr="00761733" w:rsidRDefault="003650ED" w:rsidP="00761733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покрытие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дефицита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Пенсионного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Российской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Федерации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ходе</w:t>
      </w:r>
      <w:r w:rsidR="00761733">
        <w:rPr>
          <w:sz w:val="28"/>
        </w:rPr>
        <w:t xml:space="preserve"> </w:t>
      </w:r>
      <w:r w:rsidRPr="00761733">
        <w:rPr>
          <w:sz w:val="28"/>
        </w:rPr>
        <w:t>его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исполнения;</w:t>
      </w:r>
      <w:r w:rsidR="00761733">
        <w:rPr>
          <w:sz w:val="28"/>
        </w:rPr>
        <w:t xml:space="preserve"> </w:t>
      </w:r>
    </w:p>
    <w:p w:rsidR="003650ED" w:rsidRPr="00761733" w:rsidRDefault="003650ED" w:rsidP="00761733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погашение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государственного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внешнего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долга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Российской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Федерации.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(ФЕДЕРАЛЬНЫЙ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ЗАКОН</w:t>
      </w:r>
      <w:r w:rsidR="00761733">
        <w:rPr>
          <w:sz w:val="28"/>
        </w:rPr>
        <w:t xml:space="preserve"> </w:t>
      </w:r>
      <w:r w:rsidRPr="00761733">
        <w:rPr>
          <w:sz w:val="28"/>
        </w:rPr>
        <w:t>«О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ФЕДЕРАЛЬНОМ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БЮДЖЕТЕ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2005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ГОД»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23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декабря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2004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№173-ФЗ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Статья</w:t>
      </w:r>
      <w:r w:rsidR="00761733">
        <w:rPr>
          <w:sz w:val="28"/>
        </w:rPr>
        <w:t xml:space="preserve"> </w:t>
      </w:r>
      <w:r w:rsidRPr="00761733">
        <w:rPr>
          <w:sz w:val="28"/>
        </w:rPr>
        <w:t>3)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bCs/>
          <w:iCs/>
          <w:sz w:val="28"/>
        </w:rPr>
      </w:pPr>
      <w:r w:rsidRPr="00761733">
        <w:rPr>
          <w:bCs/>
          <w:iCs/>
          <w:sz w:val="28"/>
        </w:rPr>
        <w:t>2006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г.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Средства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Стабилизационного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сверх</w:t>
      </w:r>
      <w:r w:rsidR="00761733">
        <w:rPr>
          <w:sz w:val="28"/>
        </w:rPr>
        <w:t xml:space="preserve"> </w:t>
      </w:r>
      <w:r w:rsidRPr="00761733">
        <w:rPr>
          <w:sz w:val="28"/>
        </w:rPr>
        <w:t>базового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объема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должны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направляться</w:t>
      </w:r>
      <w:r w:rsidR="00761733">
        <w:rPr>
          <w:sz w:val="28"/>
        </w:rPr>
        <w:t xml:space="preserve"> </w:t>
      </w:r>
      <w:r w:rsidRPr="00761733">
        <w:rPr>
          <w:sz w:val="28"/>
        </w:rPr>
        <w:t>исключительно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замещение</w:t>
      </w:r>
      <w:r w:rsidR="00761733">
        <w:rPr>
          <w:sz w:val="28"/>
        </w:rPr>
        <w:t xml:space="preserve"> </w:t>
      </w:r>
      <w:r w:rsidRPr="00761733">
        <w:rPr>
          <w:sz w:val="28"/>
        </w:rPr>
        <w:t>источников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внешнего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финансирования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дефицита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(или)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досрочное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погашение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государственного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внешнего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долга.</w:t>
      </w:r>
    </w:p>
    <w:p w:rsidR="003650ED" w:rsidRPr="00761733" w:rsidRDefault="00761733" w:rsidP="00761733">
      <w:pPr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(БЮДЖЕТНОЕ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ПОСЛАНИЕ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ПРЕЗИДЕНТА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РОССИЙСКОЙ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ФЕДЕРАЦИИ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ФЕДЕРАЛЬНОМУ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СОБРАНИЮ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РОССИЙСКОЙ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ФЕДЕРАЦИИ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«О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БЮДЖЕТНОЙ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ПОЛИТИКЕ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В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2007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ГОДУ»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от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30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мая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2006</w:t>
      </w:r>
      <w:r>
        <w:rPr>
          <w:bCs/>
          <w:sz w:val="28"/>
        </w:rPr>
        <w:t xml:space="preserve"> </w:t>
      </w:r>
      <w:r w:rsidR="003650ED" w:rsidRPr="00761733">
        <w:rPr>
          <w:bCs/>
          <w:sz w:val="28"/>
        </w:rPr>
        <w:t>года)</w:t>
      </w:r>
      <w:r>
        <w:rPr>
          <w:bCs/>
          <w:sz w:val="28"/>
        </w:rPr>
        <w:t xml:space="preserve"> </w:t>
      </w:r>
      <w:r w:rsidR="003650ED" w:rsidRPr="00761733">
        <w:rPr>
          <w:bCs/>
          <w:iCs/>
          <w:sz w:val="28"/>
        </w:rPr>
        <w:t>2007</w:t>
      </w:r>
      <w:r>
        <w:rPr>
          <w:bCs/>
          <w:iCs/>
          <w:sz w:val="28"/>
        </w:rPr>
        <w:t xml:space="preserve"> </w:t>
      </w:r>
      <w:r w:rsidR="003650ED" w:rsidRPr="00761733">
        <w:rPr>
          <w:bCs/>
          <w:iCs/>
          <w:sz w:val="28"/>
        </w:rPr>
        <w:t>г.</w:t>
      </w:r>
    </w:p>
    <w:p w:rsidR="003650ED" w:rsidRPr="00761733" w:rsidRDefault="003650ED" w:rsidP="0076173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sz w:val="28"/>
        </w:rPr>
        <w:t>имущественного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взноса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Российской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Федерации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уставный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капитал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государственной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корпорации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"Банк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развития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внешнеэкономической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деятельности</w:t>
      </w:r>
      <w:r w:rsidR="00761733">
        <w:rPr>
          <w:sz w:val="28"/>
        </w:rPr>
        <w:t xml:space="preserve"> </w:t>
      </w:r>
      <w:r w:rsidRPr="00761733">
        <w:rPr>
          <w:sz w:val="28"/>
        </w:rPr>
        <w:t>(Внешэкономбанк)"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сумме</w:t>
      </w:r>
      <w:r w:rsidR="00761733">
        <w:rPr>
          <w:sz w:val="28"/>
        </w:rPr>
        <w:t xml:space="preserve"> </w:t>
      </w:r>
      <w:r w:rsidRPr="00761733">
        <w:rPr>
          <w:sz w:val="28"/>
        </w:rPr>
        <w:t>180</w:t>
      </w:r>
      <w:r w:rsidR="00761733">
        <w:rPr>
          <w:sz w:val="28"/>
        </w:rPr>
        <w:t xml:space="preserve"> </w:t>
      </w:r>
      <w:r w:rsidRPr="00761733">
        <w:rPr>
          <w:sz w:val="28"/>
        </w:rPr>
        <w:t>000</w:t>
      </w:r>
      <w:r w:rsidR="00761733">
        <w:rPr>
          <w:sz w:val="28"/>
        </w:rPr>
        <w:t xml:space="preserve"> </w:t>
      </w:r>
      <w:r w:rsidRPr="00761733">
        <w:rPr>
          <w:sz w:val="28"/>
        </w:rPr>
        <w:t>000,0</w:t>
      </w:r>
      <w:r w:rsidR="00761733">
        <w:rPr>
          <w:sz w:val="28"/>
        </w:rPr>
        <w:t xml:space="preserve"> </w:t>
      </w:r>
      <w:r w:rsidRPr="00761733">
        <w:rPr>
          <w:sz w:val="28"/>
        </w:rPr>
        <w:t>тыс.</w:t>
      </w:r>
      <w:r w:rsidR="00761733">
        <w:rPr>
          <w:sz w:val="28"/>
        </w:rPr>
        <w:t xml:space="preserve"> </w:t>
      </w:r>
      <w:r w:rsidRPr="00761733">
        <w:rPr>
          <w:sz w:val="28"/>
        </w:rPr>
        <w:t>рублей;</w:t>
      </w:r>
      <w:r w:rsidR="00761733">
        <w:rPr>
          <w:sz w:val="28"/>
        </w:rPr>
        <w:t xml:space="preserve"> </w:t>
      </w:r>
    </w:p>
    <w:p w:rsidR="003650ED" w:rsidRPr="00761733" w:rsidRDefault="003650ED" w:rsidP="0076173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sz w:val="28"/>
        </w:rPr>
        <w:t>имущественного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взноса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Российской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Федерации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государственную</w:t>
      </w:r>
      <w:r w:rsidR="00761733">
        <w:rPr>
          <w:sz w:val="28"/>
        </w:rPr>
        <w:t xml:space="preserve"> </w:t>
      </w:r>
      <w:r w:rsidRPr="00761733">
        <w:rPr>
          <w:sz w:val="28"/>
        </w:rPr>
        <w:t>корпорацию</w:t>
      </w:r>
      <w:r w:rsidR="00761733">
        <w:rPr>
          <w:sz w:val="28"/>
        </w:rPr>
        <w:t xml:space="preserve"> </w:t>
      </w:r>
      <w:r w:rsidRPr="00761733">
        <w:rPr>
          <w:sz w:val="28"/>
        </w:rPr>
        <w:t>"Российская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корпорация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нанотехнологий"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сумме</w:t>
      </w:r>
      <w:r w:rsidR="00761733">
        <w:rPr>
          <w:sz w:val="28"/>
        </w:rPr>
        <w:t xml:space="preserve"> </w:t>
      </w:r>
      <w:r w:rsidRPr="00761733">
        <w:rPr>
          <w:sz w:val="28"/>
        </w:rPr>
        <w:t>30</w:t>
      </w:r>
      <w:r w:rsidR="00761733">
        <w:rPr>
          <w:sz w:val="28"/>
        </w:rPr>
        <w:t xml:space="preserve"> </w:t>
      </w:r>
      <w:r w:rsidRPr="00761733">
        <w:rPr>
          <w:sz w:val="28"/>
        </w:rPr>
        <w:t>000</w:t>
      </w:r>
      <w:r w:rsidR="00761733">
        <w:rPr>
          <w:sz w:val="28"/>
        </w:rPr>
        <w:t xml:space="preserve"> </w:t>
      </w:r>
      <w:r w:rsidRPr="00761733">
        <w:rPr>
          <w:sz w:val="28"/>
        </w:rPr>
        <w:t>000,0</w:t>
      </w:r>
      <w:r w:rsidR="00761733">
        <w:rPr>
          <w:sz w:val="28"/>
        </w:rPr>
        <w:t xml:space="preserve"> </w:t>
      </w:r>
      <w:r w:rsidRPr="00761733">
        <w:rPr>
          <w:sz w:val="28"/>
        </w:rPr>
        <w:t>тыс.</w:t>
      </w:r>
      <w:r w:rsidR="00761733">
        <w:rPr>
          <w:sz w:val="28"/>
        </w:rPr>
        <w:t xml:space="preserve"> </w:t>
      </w:r>
      <w:r w:rsidRPr="00761733">
        <w:rPr>
          <w:sz w:val="28"/>
        </w:rPr>
        <w:t>рублей;</w:t>
      </w:r>
    </w:p>
    <w:p w:rsidR="003650ED" w:rsidRPr="00761733" w:rsidRDefault="003650ED" w:rsidP="0076173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sz w:val="28"/>
        </w:rPr>
        <w:t>формирования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Инвестиционного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Российской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Федерации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сумме</w:t>
      </w:r>
      <w:r w:rsidR="00761733">
        <w:rPr>
          <w:sz w:val="28"/>
        </w:rPr>
        <w:t xml:space="preserve"> </w:t>
      </w:r>
      <w:r w:rsidRPr="00761733">
        <w:rPr>
          <w:sz w:val="28"/>
        </w:rPr>
        <w:t>90</w:t>
      </w:r>
      <w:r w:rsidR="00761733">
        <w:rPr>
          <w:sz w:val="28"/>
        </w:rPr>
        <w:t xml:space="preserve"> </w:t>
      </w:r>
      <w:r w:rsidRPr="00761733">
        <w:rPr>
          <w:sz w:val="28"/>
        </w:rPr>
        <w:t>000</w:t>
      </w:r>
      <w:r w:rsidR="00761733">
        <w:rPr>
          <w:sz w:val="28"/>
        </w:rPr>
        <w:t xml:space="preserve"> </w:t>
      </w:r>
      <w:r w:rsidRPr="00761733">
        <w:rPr>
          <w:sz w:val="28"/>
        </w:rPr>
        <w:t>000,0</w:t>
      </w:r>
      <w:r w:rsidR="00761733">
        <w:rPr>
          <w:sz w:val="28"/>
        </w:rPr>
        <w:t xml:space="preserve"> </w:t>
      </w:r>
      <w:r w:rsidRPr="00761733">
        <w:rPr>
          <w:sz w:val="28"/>
        </w:rPr>
        <w:t>тыс.</w:t>
      </w:r>
      <w:r w:rsidR="00761733">
        <w:rPr>
          <w:sz w:val="28"/>
        </w:rPr>
        <w:t xml:space="preserve"> </w:t>
      </w:r>
      <w:r w:rsidRPr="00761733">
        <w:rPr>
          <w:sz w:val="28"/>
        </w:rPr>
        <w:t>рублей.</w:t>
      </w:r>
      <w:r w:rsidR="00761733">
        <w:rPr>
          <w:sz w:val="28"/>
        </w:rPr>
        <w:t xml:space="preserve"> 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(ФЕДЕРАЛЬНЫЙ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ЗАКОН</w:t>
      </w:r>
      <w:r w:rsidR="00761733">
        <w:rPr>
          <w:sz w:val="28"/>
        </w:rPr>
        <w:t xml:space="preserve"> </w:t>
      </w:r>
      <w:r w:rsidRPr="00761733">
        <w:rPr>
          <w:sz w:val="28"/>
        </w:rPr>
        <w:t>«О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ФЕДЕРАЛЬНОМ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БЮДЖЕТЕ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2007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ГОД»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19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декабря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2006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№238-ФЗ)</w:t>
      </w:r>
    </w:p>
    <w:p w:rsidR="003650ED" w:rsidRPr="00761733" w:rsidRDefault="00761733" w:rsidP="00761733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bCs/>
          <w:iCs/>
          <w:sz w:val="28"/>
        </w:rPr>
        <w:br w:type="page"/>
      </w:r>
      <w:r w:rsidR="003650ED" w:rsidRPr="00761733">
        <w:rPr>
          <w:b/>
          <w:bCs/>
          <w:iCs/>
          <w:sz w:val="28"/>
        </w:rPr>
        <w:t>Доходность</w:t>
      </w:r>
      <w:r w:rsidRPr="00761733">
        <w:rPr>
          <w:b/>
          <w:bCs/>
          <w:iCs/>
          <w:sz w:val="28"/>
        </w:rPr>
        <w:t xml:space="preserve"> </w:t>
      </w:r>
      <w:r w:rsidR="003650ED" w:rsidRPr="00761733">
        <w:rPr>
          <w:b/>
          <w:bCs/>
          <w:iCs/>
          <w:sz w:val="28"/>
        </w:rPr>
        <w:t>Стабфонда</w:t>
      </w:r>
    </w:p>
    <w:p w:rsidR="00761733" w:rsidRDefault="00761733" w:rsidP="00761733">
      <w:pPr>
        <w:spacing w:line="360" w:lineRule="auto"/>
        <w:ind w:firstLine="709"/>
        <w:jc w:val="both"/>
        <w:rPr>
          <w:sz w:val="28"/>
        </w:rPr>
      </w:pP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Расчетная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доходность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начала</w:t>
      </w:r>
      <w:r w:rsidR="00761733">
        <w:rPr>
          <w:sz w:val="28"/>
        </w:rPr>
        <w:t xml:space="preserve"> </w:t>
      </w:r>
      <w:r w:rsidRPr="00761733">
        <w:rPr>
          <w:sz w:val="28"/>
        </w:rPr>
        <w:t>операций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</w:t>
      </w:r>
      <w:r w:rsidR="00761733">
        <w:rPr>
          <w:sz w:val="28"/>
        </w:rPr>
        <w:t xml:space="preserve"> </w:t>
      </w:r>
      <w:r w:rsidRPr="00761733">
        <w:rPr>
          <w:sz w:val="28"/>
        </w:rPr>
        <w:t>его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размещению</w:t>
      </w:r>
      <w:r w:rsidR="00761733">
        <w:rPr>
          <w:sz w:val="28"/>
        </w:rPr>
        <w:t xml:space="preserve"> </w:t>
      </w:r>
      <w:r w:rsidRPr="00761733">
        <w:rPr>
          <w:sz w:val="28"/>
        </w:rPr>
        <w:t>(с</w:t>
      </w:r>
      <w:r w:rsidR="00761733">
        <w:rPr>
          <w:sz w:val="28"/>
        </w:rPr>
        <w:t xml:space="preserve"> </w:t>
      </w:r>
      <w:r w:rsidRPr="00761733">
        <w:rPr>
          <w:sz w:val="28"/>
        </w:rPr>
        <w:t>24</w:t>
      </w:r>
      <w:r w:rsidR="00761733">
        <w:rPr>
          <w:sz w:val="28"/>
        </w:rPr>
        <w:t xml:space="preserve"> </w:t>
      </w:r>
      <w:r w:rsidRPr="00761733">
        <w:rPr>
          <w:sz w:val="28"/>
        </w:rPr>
        <w:t>июля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2006г.),</w:t>
      </w:r>
      <w:r w:rsidR="00761733">
        <w:rPr>
          <w:sz w:val="28"/>
        </w:rPr>
        <w:t xml:space="preserve"> </w:t>
      </w:r>
      <w:r w:rsidRPr="00761733">
        <w:rPr>
          <w:sz w:val="28"/>
        </w:rPr>
        <w:t>взвешенная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соответствии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с</w:t>
      </w:r>
      <w:r w:rsidR="00761733">
        <w:rPr>
          <w:sz w:val="28"/>
        </w:rPr>
        <w:t xml:space="preserve"> </w:t>
      </w:r>
      <w:r w:rsidRPr="00761733">
        <w:rPr>
          <w:sz w:val="28"/>
        </w:rPr>
        <w:t>его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валютной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структурой,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составила</w:t>
      </w:r>
      <w:r w:rsidR="00761733">
        <w:rPr>
          <w:sz w:val="28"/>
        </w:rPr>
        <w:t xml:space="preserve"> </w:t>
      </w:r>
      <w:r w:rsidRPr="00761733">
        <w:rPr>
          <w:sz w:val="28"/>
        </w:rPr>
        <w:t>10,75%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годовых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долларах</w:t>
      </w:r>
      <w:r w:rsidR="00761733">
        <w:rPr>
          <w:sz w:val="28"/>
        </w:rPr>
        <w:t xml:space="preserve"> </w:t>
      </w:r>
      <w:r w:rsidRPr="00761733">
        <w:rPr>
          <w:sz w:val="28"/>
        </w:rPr>
        <w:t>США.</w:t>
      </w:r>
      <w:r w:rsidR="00761733">
        <w:rPr>
          <w:sz w:val="28"/>
        </w:rPr>
        <w:t xml:space="preserve"> 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Расчетная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доходность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размещения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счете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долларах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составила</w:t>
      </w:r>
      <w:r w:rsidR="00761733">
        <w:rPr>
          <w:sz w:val="28"/>
        </w:rPr>
        <w:t xml:space="preserve"> </w:t>
      </w:r>
      <w:r w:rsidRPr="00761733">
        <w:rPr>
          <w:sz w:val="28"/>
        </w:rPr>
        <w:t>6,23%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годовых,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счете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евро</w:t>
      </w:r>
      <w:r w:rsidR="00761733">
        <w:rPr>
          <w:sz w:val="28"/>
        </w:rPr>
        <w:t xml:space="preserve"> </w:t>
      </w:r>
      <w:r w:rsidRPr="00761733">
        <w:rPr>
          <w:sz w:val="28"/>
        </w:rPr>
        <w:t>-</w:t>
      </w:r>
      <w:r w:rsidR="00761733">
        <w:rPr>
          <w:sz w:val="28"/>
        </w:rPr>
        <w:t xml:space="preserve"> </w:t>
      </w:r>
      <w:r w:rsidRPr="00761733">
        <w:rPr>
          <w:sz w:val="28"/>
        </w:rPr>
        <w:t>3,62%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годовых,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счете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фунтах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стерлингов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-</w:t>
      </w:r>
      <w:r w:rsidR="00761733">
        <w:rPr>
          <w:sz w:val="28"/>
        </w:rPr>
        <w:t xml:space="preserve"> </w:t>
      </w:r>
      <w:r w:rsidRPr="00761733">
        <w:rPr>
          <w:sz w:val="28"/>
        </w:rPr>
        <w:t>5,52%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годовых.</w:t>
      </w:r>
      <w:r w:rsidR="00761733">
        <w:rPr>
          <w:sz w:val="28"/>
        </w:rPr>
        <w:t xml:space="preserve"> </w:t>
      </w:r>
      <w:r w:rsidRPr="00761733">
        <w:rPr>
          <w:sz w:val="28"/>
        </w:rPr>
        <w:t>Курсовая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разница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переоценки</w:t>
      </w:r>
      <w:r w:rsidR="00761733">
        <w:rPr>
          <w:sz w:val="28"/>
        </w:rPr>
        <w:t xml:space="preserve"> </w:t>
      </w:r>
      <w:r w:rsidRPr="00761733">
        <w:rPr>
          <w:sz w:val="28"/>
        </w:rPr>
        <w:t>остатков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данных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счетах</w:t>
      </w:r>
      <w:r w:rsidR="00761733">
        <w:rPr>
          <w:sz w:val="28"/>
        </w:rPr>
        <w:t xml:space="preserve"> </w:t>
      </w:r>
      <w:r w:rsidRPr="00761733">
        <w:rPr>
          <w:sz w:val="28"/>
        </w:rPr>
        <w:t>с</w:t>
      </w:r>
      <w:r w:rsidR="00761733">
        <w:rPr>
          <w:sz w:val="28"/>
        </w:rPr>
        <w:t xml:space="preserve"> </w:t>
      </w:r>
      <w:r w:rsidRPr="00761733">
        <w:rPr>
          <w:sz w:val="28"/>
        </w:rPr>
        <w:t>15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декабря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2007г.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</w:t>
      </w:r>
      <w:r w:rsidR="00761733">
        <w:rPr>
          <w:sz w:val="28"/>
        </w:rPr>
        <w:t xml:space="preserve"> </w:t>
      </w:r>
      <w:r w:rsidRPr="00761733">
        <w:rPr>
          <w:sz w:val="28"/>
        </w:rPr>
        <w:t>31</w:t>
      </w:r>
      <w:r w:rsidR="00761733">
        <w:rPr>
          <w:sz w:val="28"/>
        </w:rPr>
        <w:t xml:space="preserve"> </w:t>
      </w:r>
      <w:r w:rsidRPr="00761733">
        <w:rPr>
          <w:sz w:val="28"/>
        </w:rPr>
        <w:t>января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2008г.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составила</w:t>
      </w:r>
      <w:r w:rsidR="00761733">
        <w:rPr>
          <w:sz w:val="28"/>
        </w:rPr>
        <w:t xml:space="preserve"> </w:t>
      </w:r>
      <w:r w:rsidRPr="00761733">
        <w:rPr>
          <w:sz w:val="28"/>
        </w:rPr>
        <w:t>2,53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млрд.</w:t>
      </w:r>
      <w:r w:rsidR="00761733">
        <w:rPr>
          <w:sz w:val="28"/>
        </w:rPr>
        <w:t xml:space="preserve"> </w:t>
      </w:r>
      <w:r w:rsidRPr="00761733">
        <w:rPr>
          <w:sz w:val="28"/>
        </w:rPr>
        <w:t>руб.</w:t>
      </w:r>
      <w:r w:rsidR="00761733">
        <w:rPr>
          <w:sz w:val="28"/>
        </w:rPr>
        <w:t xml:space="preserve"> </w:t>
      </w:r>
    </w:p>
    <w:p w:rsidR="003650ED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При</w:t>
      </w:r>
      <w:r w:rsidR="00761733">
        <w:rPr>
          <w:sz w:val="28"/>
        </w:rPr>
        <w:t xml:space="preserve"> </w:t>
      </w:r>
      <w:r w:rsidRPr="00761733">
        <w:rPr>
          <w:sz w:val="28"/>
        </w:rPr>
        <w:t>этом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расчетная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сумма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дохода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размещения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</w:t>
      </w:r>
      <w:r w:rsidR="00761733">
        <w:rPr>
          <w:sz w:val="28"/>
        </w:rPr>
        <w:t xml:space="preserve"> </w:t>
      </w:r>
      <w:r w:rsidRPr="00761733">
        <w:rPr>
          <w:sz w:val="28"/>
        </w:rPr>
        <w:t>15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декабря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2007г.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</w:t>
      </w:r>
      <w:r w:rsidR="00761733">
        <w:rPr>
          <w:sz w:val="28"/>
        </w:rPr>
        <w:t xml:space="preserve"> </w:t>
      </w:r>
      <w:r w:rsidRPr="00761733">
        <w:rPr>
          <w:sz w:val="28"/>
        </w:rPr>
        <w:t>30</w:t>
      </w:r>
      <w:r w:rsidR="00761733">
        <w:rPr>
          <w:sz w:val="28"/>
        </w:rPr>
        <w:t xml:space="preserve"> </w:t>
      </w:r>
      <w:r w:rsidRPr="00761733">
        <w:rPr>
          <w:sz w:val="28"/>
        </w:rPr>
        <w:t>января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2008г.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составила</w:t>
      </w:r>
      <w:r w:rsidR="00761733">
        <w:rPr>
          <w:sz w:val="28"/>
        </w:rPr>
        <w:t xml:space="preserve"> </w:t>
      </w:r>
      <w:r w:rsidRPr="00761733">
        <w:rPr>
          <w:sz w:val="28"/>
        </w:rPr>
        <w:t>1,17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млрд.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долл.,</w:t>
      </w:r>
      <w:r w:rsidR="00761733">
        <w:rPr>
          <w:sz w:val="28"/>
        </w:rPr>
        <w:t xml:space="preserve"> </w:t>
      </w:r>
      <w:r w:rsidRPr="00761733">
        <w:rPr>
          <w:sz w:val="28"/>
        </w:rPr>
        <w:t>что</w:t>
      </w:r>
      <w:r w:rsidR="00761733">
        <w:rPr>
          <w:sz w:val="28"/>
        </w:rPr>
        <w:t xml:space="preserve"> </w:t>
      </w:r>
      <w:r w:rsidRPr="00761733">
        <w:rPr>
          <w:sz w:val="28"/>
        </w:rPr>
        <w:t>эквивалентно</w:t>
      </w:r>
      <w:r w:rsidR="00761733">
        <w:rPr>
          <w:sz w:val="28"/>
        </w:rPr>
        <w:t xml:space="preserve"> </w:t>
      </w:r>
      <w:r w:rsidRPr="00761733">
        <w:rPr>
          <w:sz w:val="28"/>
        </w:rPr>
        <w:t>28,63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млрд.</w:t>
      </w:r>
      <w:r w:rsidR="00761733">
        <w:rPr>
          <w:sz w:val="28"/>
        </w:rPr>
        <w:t xml:space="preserve"> </w:t>
      </w:r>
      <w:r w:rsidRPr="00761733">
        <w:rPr>
          <w:sz w:val="28"/>
        </w:rPr>
        <w:t>руб.</w:t>
      </w:r>
      <w:r w:rsidR="00761733">
        <w:rPr>
          <w:sz w:val="28"/>
        </w:rPr>
        <w:t xml:space="preserve"> </w:t>
      </w:r>
      <w:r w:rsidRPr="00761733">
        <w:rPr>
          <w:sz w:val="28"/>
        </w:rPr>
        <w:t>Как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отметил</w:t>
      </w:r>
      <w:r w:rsidR="00761733">
        <w:rPr>
          <w:sz w:val="28"/>
        </w:rPr>
        <w:t xml:space="preserve"> </w:t>
      </w:r>
      <w:r w:rsidRPr="00761733">
        <w:rPr>
          <w:sz w:val="28"/>
        </w:rPr>
        <w:t>П.Казакевич,</w:t>
      </w:r>
      <w:r w:rsidR="00761733">
        <w:rPr>
          <w:sz w:val="28"/>
        </w:rPr>
        <w:t xml:space="preserve"> </w:t>
      </w:r>
      <w:r w:rsidRPr="00761733">
        <w:rPr>
          <w:sz w:val="28"/>
        </w:rPr>
        <w:t>данные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средства</w:t>
      </w:r>
      <w:r w:rsidR="00761733">
        <w:rPr>
          <w:sz w:val="28"/>
        </w:rPr>
        <w:t xml:space="preserve"> </w:t>
      </w:r>
      <w:r w:rsidRPr="00761733">
        <w:rPr>
          <w:sz w:val="28"/>
        </w:rPr>
        <w:t>будут</w:t>
      </w:r>
      <w:r w:rsidR="00761733">
        <w:rPr>
          <w:sz w:val="28"/>
        </w:rPr>
        <w:t xml:space="preserve"> </w:t>
      </w:r>
      <w:r w:rsidRPr="00761733">
        <w:rPr>
          <w:sz w:val="28"/>
        </w:rPr>
        <w:t>перечислены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фонд.</w:t>
      </w:r>
    </w:p>
    <w:p w:rsidR="00761733" w:rsidRPr="00761733" w:rsidRDefault="00761733" w:rsidP="00761733">
      <w:pPr>
        <w:spacing w:line="360" w:lineRule="auto"/>
        <w:ind w:firstLine="709"/>
        <w:jc w:val="both"/>
        <w:rPr>
          <w:sz w:val="28"/>
        </w:rPr>
      </w:pP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</w:p>
    <w:p w:rsidR="003650ED" w:rsidRPr="00761733" w:rsidRDefault="004350A1" w:rsidP="0076173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67.5pt;height:276pt;mso-wrap-style:none;mso-position-horizontal-relative:char;mso-position-vertical-relative:line;v-text-anchor:middle" fillcolor="#c58bf9">
            <v:imagedata r:id="rId6" o:title=""/>
            <v:shadow color="#606"/>
          </v:shape>
        </w:pict>
      </w:r>
    </w:p>
    <w:p w:rsidR="005F24E2" w:rsidRPr="00761733" w:rsidRDefault="005F24E2" w:rsidP="00761733">
      <w:pPr>
        <w:pStyle w:val="a4"/>
        <w:spacing w:after="0" w:line="360" w:lineRule="auto"/>
        <w:ind w:firstLine="709"/>
        <w:jc w:val="both"/>
        <w:rPr>
          <w:sz w:val="28"/>
        </w:rPr>
      </w:pPr>
    </w:p>
    <w:p w:rsidR="00EA2220" w:rsidRPr="00761733" w:rsidRDefault="00EA2220" w:rsidP="00761733">
      <w:pPr>
        <w:pStyle w:val="a4"/>
        <w:spacing w:after="0"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30</w:t>
      </w:r>
      <w:r w:rsidR="00761733">
        <w:rPr>
          <w:sz w:val="28"/>
        </w:rPr>
        <w:t xml:space="preserve"> </w:t>
      </w:r>
      <w:r w:rsidRPr="00761733">
        <w:rPr>
          <w:sz w:val="28"/>
        </w:rPr>
        <w:t>января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2008г.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совокупный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объем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составил</w:t>
      </w:r>
      <w:r w:rsidR="00761733">
        <w:rPr>
          <w:sz w:val="28"/>
        </w:rPr>
        <w:t xml:space="preserve"> </w:t>
      </w:r>
      <w:r w:rsidRPr="00761733">
        <w:rPr>
          <w:sz w:val="28"/>
        </w:rPr>
        <w:t>3</w:t>
      </w:r>
      <w:r w:rsidR="00761733">
        <w:rPr>
          <w:sz w:val="28"/>
        </w:rPr>
        <w:t xml:space="preserve"> </w:t>
      </w:r>
      <w:r w:rsidRPr="00761733">
        <w:rPr>
          <w:sz w:val="28"/>
        </w:rPr>
        <w:t>трлн</w:t>
      </w:r>
      <w:r w:rsidR="00761733">
        <w:rPr>
          <w:sz w:val="28"/>
        </w:rPr>
        <w:t xml:space="preserve"> </w:t>
      </w:r>
      <w:r w:rsidRPr="00761733">
        <w:rPr>
          <w:sz w:val="28"/>
        </w:rPr>
        <w:t>851,8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руб.,</w:t>
      </w:r>
      <w:r w:rsidR="00761733">
        <w:rPr>
          <w:sz w:val="28"/>
        </w:rPr>
        <w:t xml:space="preserve"> </w:t>
      </w:r>
      <w:r w:rsidRPr="00761733">
        <w:rPr>
          <w:sz w:val="28"/>
        </w:rPr>
        <w:t>что</w:t>
      </w:r>
      <w:r w:rsidR="00761733">
        <w:rPr>
          <w:sz w:val="28"/>
        </w:rPr>
        <w:t xml:space="preserve"> </w:t>
      </w:r>
      <w:r w:rsidRPr="00761733">
        <w:rPr>
          <w:sz w:val="28"/>
        </w:rPr>
        <w:t>эквивалентно</w:t>
      </w:r>
      <w:r w:rsidR="00761733">
        <w:rPr>
          <w:sz w:val="28"/>
        </w:rPr>
        <w:t xml:space="preserve"> </w:t>
      </w:r>
      <w:r w:rsidRPr="00761733">
        <w:rPr>
          <w:sz w:val="28"/>
        </w:rPr>
        <w:t>157,38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долл.</w:t>
      </w:r>
      <w:r w:rsidR="00761733">
        <w:rPr>
          <w:sz w:val="28"/>
        </w:rPr>
        <w:t xml:space="preserve"> </w:t>
      </w:r>
      <w:r w:rsidRPr="00761733">
        <w:rPr>
          <w:sz w:val="28"/>
        </w:rPr>
        <w:t>Остатки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счетах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</w:t>
      </w:r>
      <w:r w:rsidR="00761733">
        <w:rPr>
          <w:sz w:val="28"/>
        </w:rPr>
        <w:t xml:space="preserve"> </w:t>
      </w:r>
      <w:r w:rsidRPr="00761733">
        <w:rPr>
          <w:sz w:val="28"/>
        </w:rPr>
        <w:t>учету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иностранной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валюте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30</w:t>
      </w:r>
      <w:r w:rsidR="00761733">
        <w:rPr>
          <w:sz w:val="28"/>
        </w:rPr>
        <w:t xml:space="preserve"> </w:t>
      </w:r>
      <w:r w:rsidRPr="00761733">
        <w:rPr>
          <w:sz w:val="28"/>
        </w:rPr>
        <w:t>января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составили</w:t>
      </w:r>
      <w:r w:rsidR="00761733">
        <w:rPr>
          <w:sz w:val="28"/>
        </w:rPr>
        <w:t xml:space="preserve"> </w:t>
      </w:r>
      <w:r w:rsidRPr="00761733">
        <w:rPr>
          <w:sz w:val="28"/>
        </w:rPr>
        <w:t>66,85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долл.,</w:t>
      </w:r>
      <w:r w:rsidR="00761733">
        <w:rPr>
          <w:sz w:val="28"/>
        </w:rPr>
        <w:t xml:space="preserve"> </w:t>
      </w:r>
      <w:r w:rsidRPr="00761733">
        <w:rPr>
          <w:sz w:val="28"/>
        </w:rPr>
        <w:t>50,95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евро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7,7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фунтов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стерлингов.</w:t>
      </w:r>
    </w:p>
    <w:p w:rsidR="00EA2220" w:rsidRPr="00761733" w:rsidRDefault="00EA2220" w:rsidP="00761733">
      <w:pPr>
        <w:pStyle w:val="a4"/>
        <w:spacing w:after="0"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Совокупный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объем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31</w:t>
      </w:r>
      <w:r w:rsidR="00761733">
        <w:rPr>
          <w:sz w:val="28"/>
        </w:rPr>
        <w:t xml:space="preserve"> </w:t>
      </w:r>
      <w:r w:rsidRPr="00761733">
        <w:rPr>
          <w:sz w:val="28"/>
        </w:rPr>
        <w:t>января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2008г.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составил</w:t>
      </w:r>
      <w:r w:rsidR="00761733">
        <w:rPr>
          <w:sz w:val="28"/>
        </w:rPr>
        <w:t xml:space="preserve"> </w:t>
      </w:r>
      <w:r w:rsidRPr="00761733">
        <w:rPr>
          <w:sz w:val="28"/>
        </w:rPr>
        <w:t>3</w:t>
      </w:r>
      <w:r w:rsidR="00761733">
        <w:rPr>
          <w:sz w:val="28"/>
        </w:rPr>
        <w:t xml:space="preserve"> </w:t>
      </w:r>
      <w:r w:rsidRPr="00761733">
        <w:rPr>
          <w:sz w:val="28"/>
        </w:rPr>
        <w:t>трлн</w:t>
      </w:r>
      <w:r w:rsidR="00761733">
        <w:rPr>
          <w:sz w:val="28"/>
        </w:rPr>
        <w:t xml:space="preserve"> </w:t>
      </w:r>
      <w:r w:rsidRPr="00761733">
        <w:rPr>
          <w:sz w:val="28"/>
        </w:rPr>
        <w:t>069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руб.,</w:t>
      </w:r>
      <w:r w:rsidR="00761733">
        <w:rPr>
          <w:sz w:val="28"/>
        </w:rPr>
        <w:t xml:space="preserve"> </w:t>
      </w:r>
      <w:r w:rsidRPr="00761733">
        <w:rPr>
          <w:sz w:val="28"/>
        </w:rPr>
        <w:t>или</w:t>
      </w:r>
      <w:r w:rsidR="00761733">
        <w:rPr>
          <w:sz w:val="28"/>
        </w:rPr>
        <w:t xml:space="preserve"> </w:t>
      </w:r>
      <w:r w:rsidRPr="00761733">
        <w:rPr>
          <w:sz w:val="28"/>
        </w:rPr>
        <w:t>125,4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долл.</w:t>
      </w:r>
      <w:r w:rsidR="00761733">
        <w:rPr>
          <w:sz w:val="28"/>
        </w:rPr>
        <w:t xml:space="preserve"> </w:t>
      </w:r>
      <w:r w:rsidRPr="00761733">
        <w:rPr>
          <w:sz w:val="28"/>
        </w:rPr>
        <w:t>Остатки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счетах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</w:t>
      </w:r>
      <w:r w:rsidR="00761733">
        <w:rPr>
          <w:sz w:val="28"/>
        </w:rPr>
        <w:t xml:space="preserve"> </w:t>
      </w:r>
      <w:r w:rsidRPr="00761733">
        <w:rPr>
          <w:sz w:val="28"/>
        </w:rPr>
        <w:t>учету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иностранной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валюте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составили</w:t>
      </w:r>
      <w:r w:rsidR="00761733">
        <w:rPr>
          <w:sz w:val="28"/>
        </w:rPr>
        <w:t xml:space="preserve"> </w:t>
      </w:r>
      <w:r w:rsidRPr="00761733">
        <w:rPr>
          <w:sz w:val="28"/>
        </w:rPr>
        <w:t>56,43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долл.,</w:t>
      </w:r>
      <w:r w:rsidR="00761733">
        <w:rPr>
          <w:sz w:val="28"/>
        </w:rPr>
        <w:t xml:space="preserve"> </w:t>
      </w:r>
      <w:r w:rsidRPr="00761733">
        <w:rPr>
          <w:sz w:val="28"/>
        </w:rPr>
        <w:t>38,21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евро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6,31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фунтов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стерлингов.</w:t>
      </w:r>
    </w:p>
    <w:p w:rsidR="00EA2220" w:rsidRPr="00761733" w:rsidRDefault="00EA2220" w:rsidP="00761733">
      <w:pPr>
        <w:pStyle w:val="a4"/>
        <w:spacing w:after="0"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Объем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национального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благосостояния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31</w:t>
      </w:r>
      <w:r w:rsidR="00761733">
        <w:rPr>
          <w:sz w:val="28"/>
        </w:rPr>
        <w:t xml:space="preserve"> </w:t>
      </w:r>
      <w:r w:rsidRPr="00761733">
        <w:rPr>
          <w:sz w:val="28"/>
        </w:rPr>
        <w:t>января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составил</w:t>
      </w:r>
      <w:r w:rsidR="00761733">
        <w:rPr>
          <w:sz w:val="28"/>
        </w:rPr>
        <w:t xml:space="preserve"> </w:t>
      </w:r>
      <w:r w:rsidRPr="00761733">
        <w:rPr>
          <w:sz w:val="28"/>
        </w:rPr>
        <w:t>782,8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руб.,</w:t>
      </w:r>
      <w:r w:rsidR="00761733">
        <w:rPr>
          <w:sz w:val="28"/>
        </w:rPr>
        <w:t xml:space="preserve"> </w:t>
      </w:r>
      <w:r w:rsidRPr="00761733">
        <w:rPr>
          <w:sz w:val="28"/>
        </w:rPr>
        <w:t>или</w:t>
      </w:r>
      <w:r w:rsidR="00761733">
        <w:rPr>
          <w:sz w:val="28"/>
        </w:rPr>
        <w:t xml:space="preserve"> </w:t>
      </w:r>
      <w:r w:rsidRPr="00761733">
        <w:rPr>
          <w:sz w:val="28"/>
        </w:rPr>
        <w:t>31,98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долл.</w:t>
      </w:r>
      <w:r w:rsidR="00761733">
        <w:rPr>
          <w:sz w:val="28"/>
        </w:rPr>
        <w:t xml:space="preserve"> </w:t>
      </w:r>
      <w:r w:rsidRPr="00761733">
        <w:rPr>
          <w:sz w:val="28"/>
        </w:rPr>
        <w:t>Остатки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счетах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иностранной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валюте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составили</w:t>
      </w:r>
      <w:r w:rsidR="00761733">
        <w:rPr>
          <w:sz w:val="28"/>
        </w:rPr>
        <w:t xml:space="preserve"> </w:t>
      </w:r>
      <w:r w:rsidRPr="00761733">
        <w:rPr>
          <w:sz w:val="28"/>
        </w:rPr>
        <w:t>10,42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долл.,</w:t>
      </w:r>
      <w:r w:rsidR="00761733">
        <w:rPr>
          <w:sz w:val="28"/>
        </w:rPr>
        <w:t xml:space="preserve"> </w:t>
      </w:r>
      <w:r w:rsidRPr="00761733">
        <w:rPr>
          <w:sz w:val="28"/>
        </w:rPr>
        <w:t>12,73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евро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1,39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</w:t>
      </w:r>
      <w:r w:rsidR="00761733">
        <w:rPr>
          <w:sz w:val="28"/>
        </w:rPr>
        <w:t xml:space="preserve"> </w:t>
      </w:r>
      <w:r w:rsidRPr="00761733">
        <w:rPr>
          <w:sz w:val="28"/>
        </w:rPr>
        <w:t>фунтов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стерлингов.</w:t>
      </w:r>
    </w:p>
    <w:p w:rsidR="00EA2220" w:rsidRPr="00761733" w:rsidRDefault="00684CCE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Как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отметил</w:t>
      </w:r>
      <w:r w:rsidR="00761733">
        <w:rPr>
          <w:sz w:val="28"/>
        </w:rPr>
        <w:t xml:space="preserve"> </w:t>
      </w:r>
      <w:r w:rsidRPr="00761733">
        <w:rPr>
          <w:sz w:val="28"/>
        </w:rPr>
        <w:t>П.Казакевич,</w:t>
      </w:r>
      <w:r w:rsidR="00761733">
        <w:rPr>
          <w:sz w:val="28"/>
        </w:rPr>
        <w:t xml:space="preserve"> </w:t>
      </w:r>
      <w:r w:rsidRPr="00761733">
        <w:rPr>
          <w:sz w:val="28"/>
        </w:rPr>
        <w:t>"с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прекращением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существования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завершается</w:t>
      </w:r>
      <w:r w:rsidR="00761733">
        <w:rPr>
          <w:sz w:val="28"/>
        </w:rPr>
        <w:t xml:space="preserve"> </w:t>
      </w:r>
      <w:r w:rsidRPr="00761733">
        <w:rPr>
          <w:sz w:val="28"/>
        </w:rPr>
        <w:t>важный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этап</w:t>
      </w:r>
      <w:r w:rsidR="00761733">
        <w:rPr>
          <w:sz w:val="28"/>
        </w:rPr>
        <w:t xml:space="preserve"> </w:t>
      </w:r>
      <w:r w:rsidRPr="00761733">
        <w:rPr>
          <w:sz w:val="28"/>
        </w:rPr>
        <w:t>эволюции</w:t>
      </w:r>
      <w:r w:rsidR="00761733">
        <w:rPr>
          <w:sz w:val="28"/>
        </w:rPr>
        <w:t xml:space="preserve"> </w:t>
      </w:r>
      <w:r w:rsidRPr="00761733">
        <w:rPr>
          <w:sz w:val="28"/>
        </w:rPr>
        <w:t>учета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средств,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полученных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благоприятной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внешней</w:t>
      </w:r>
      <w:r w:rsidR="00761733">
        <w:rPr>
          <w:sz w:val="28"/>
        </w:rPr>
        <w:t xml:space="preserve"> </w:t>
      </w:r>
      <w:r w:rsidRPr="00761733">
        <w:rPr>
          <w:sz w:val="28"/>
        </w:rPr>
        <w:t>конъюнктуры".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</w:p>
    <w:p w:rsidR="003650ED" w:rsidRPr="00761733" w:rsidRDefault="003650ED" w:rsidP="00761733">
      <w:pPr>
        <w:spacing w:line="360" w:lineRule="auto"/>
        <w:ind w:firstLine="709"/>
        <w:jc w:val="center"/>
        <w:rPr>
          <w:b/>
          <w:sz w:val="28"/>
        </w:rPr>
      </w:pPr>
      <w:r w:rsidRPr="00761733">
        <w:rPr>
          <w:b/>
          <w:bCs/>
          <w:iCs/>
          <w:sz w:val="28"/>
        </w:rPr>
        <w:t>Резервный</w:t>
      </w:r>
      <w:r w:rsidR="00761733" w:rsidRPr="00761733">
        <w:rPr>
          <w:b/>
          <w:bCs/>
          <w:iCs/>
          <w:sz w:val="28"/>
        </w:rPr>
        <w:t xml:space="preserve"> </w:t>
      </w:r>
      <w:r w:rsidRPr="00761733">
        <w:rPr>
          <w:b/>
          <w:bCs/>
          <w:iCs/>
          <w:sz w:val="28"/>
        </w:rPr>
        <w:t>фонд</w:t>
      </w:r>
    </w:p>
    <w:p w:rsidR="00761733" w:rsidRDefault="00761733" w:rsidP="00761733">
      <w:pPr>
        <w:pStyle w:val="a4"/>
        <w:spacing w:after="0" w:line="360" w:lineRule="auto"/>
        <w:ind w:firstLine="709"/>
        <w:jc w:val="both"/>
        <w:rPr>
          <w:rStyle w:val="a5"/>
          <w:b w:val="0"/>
          <w:sz w:val="28"/>
        </w:rPr>
      </w:pPr>
    </w:p>
    <w:p w:rsidR="00684CCE" w:rsidRPr="00761733" w:rsidRDefault="00684CCE" w:rsidP="00761733">
      <w:pPr>
        <w:pStyle w:val="a4"/>
        <w:spacing w:after="0" w:line="360" w:lineRule="auto"/>
        <w:ind w:firstLine="709"/>
        <w:jc w:val="both"/>
        <w:rPr>
          <w:sz w:val="28"/>
        </w:rPr>
      </w:pPr>
      <w:r w:rsidRPr="00761733">
        <w:rPr>
          <w:rStyle w:val="a5"/>
          <w:b w:val="0"/>
          <w:sz w:val="28"/>
        </w:rPr>
        <w:t>Государственные</w:t>
      </w:r>
      <w:r w:rsidR="00761733">
        <w:rPr>
          <w:rStyle w:val="a5"/>
          <w:b w:val="0"/>
          <w:sz w:val="28"/>
        </w:rPr>
        <w:t xml:space="preserve"> </w:t>
      </w:r>
      <w:r w:rsidRPr="00761733">
        <w:rPr>
          <w:rStyle w:val="a5"/>
          <w:b w:val="0"/>
          <w:sz w:val="28"/>
        </w:rPr>
        <w:t>резервные</w:t>
      </w:r>
      <w:r w:rsidR="00761733">
        <w:rPr>
          <w:rStyle w:val="a5"/>
          <w:b w:val="0"/>
          <w:sz w:val="28"/>
        </w:rPr>
        <w:t xml:space="preserve"> </w:t>
      </w:r>
      <w:r w:rsidRPr="00761733">
        <w:rPr>
          <w:rStyle w:val="a5"/>
          <w:b w:val="0"/>
          <w:sz w:val="28"/>
        </w:rPr>
        <w:t>накопительные</w:t>
      </w:r>
      <w:r w:rsidR="00761733">
        <w:rPr>
          <w:rStyle w:val="a5"/>
          <w:b w:val="0"/>
          <w:sz w:val="28"/>
        </w:rPr>
        <w:t xml:space="preserve"> </w:t>
      </w:r>
      <w:r w:rsidRPr="00761733">
        <w:rPr>
          <w:rStyle w:val="a5"/>
          <w:b w:val="0"/>
          <w:sz w:val="28"/>
        </w:rPr>
        <w:t>фонды</w:t>
      </w:r>
      <w:r w:rsidR="00761733">
        <w:rPr>
          <w:sz w:val="28"/>
        </w:rPr>
        <w:t xml:space="preserve"> </w:t>
      </w:r>
      <w:r w:rsidRPr="00761733">
        <w:rPr>
          <w:sz w:val="28"/>
        </w:rPr>
        <w:t>существуют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других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странах:</w:t>
      </w:r>
      <w:r w:rsidR="00761733">
        <w:rPr>
          <w:sz w:val="28"/>
        </w:rPr>
        <w:t xml:space="preserve"> </w:t>
      </w:r>
      <w:r w:rsidRPr="00761733">
        <w:rPr>
          <w:sz w:val="28"/>
        </w:rPr>
        <w:t>Кувейт</w:t>
      </w:r>
      <w:r w:rsidR="00761733">
        <w:rPr>
          <w:sz w:val="28"/>
        </w:rPr>
        <w:t xml:space="preserve"> </w:t>
      </w:r>
      <w:r w:rsidRPr="00761733">
        <w:rPr>
          <w:sz w:val="28"/>
        </w:rPr>
        <w:t>(Бюджетный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</w:t>
      </w:r>
      <w:r w:rsidR="00761733">
        <w:rPr>
          <w:sz w:val="28"/>
        </w:rPr>
        <w:t xml:space="preserve"> </w:t>
      </w:r>
      <w:r w:rsidRPr="00761733">
        <w:rPr>
          <w:sz w:val="28"/>
        </w:rPr>
        <w:t>(с</w:t>
      </w:r>
      <w:r w:rsidR="00761733">
        <w:rPr>
          <w:sz w:val="28"/>
        </w:rPr>
        <w:t xml:space="preserve"> </w:t>
      </w:r>
      <w:r w:rsidRPr="00761733">
        <w:rPr>
          <w:sz w:val="28"/>
        </w:rPr>
        <w:t>1960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года)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</w:t>
      </w:r>
      <w:r w:rsidR="00761733">
        <w:rPr>
          <w:sz w:val="28"/>
        </w:rPr>
        <w:t xml:space="preserve"> </w:t>
      </w:r>
      <w:r w:rsidRPr="00761733">
        <w:rPr>
          <w:sz w:val="28"/>
        </w:rPr>
        <w:t>будущих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поколений</w:t>
      </w:r>
      <w:r w:rsidR="00761733">
        <w:rPr>
          <w:sz w:val="28"/>
        </w:rPr>
        <w:t xml:space="preserve"> </w:t>
      </w:r>
      <w:r w:rsidRPr="00761733">
        <w:rPr>
          <w:sz w:val="28"/>
        </w:rPr>
        <w:t>(с</w:t>
      </w:r>
      <w:r w:rsidR="00761733">
        <w:rPr>
          <w:sz w:val="28"/>
        </w:rPr>
        <w:t xml:space="preserve"> </w:t>
      </w:r>
      <w:r w:rsidRPr="00761733">
        <w:rPr>
          <w:sz w:val="28"/>
        </w:rPr>
        <w:t>1976);</w:t>
      </w:r>
      <w:r w:rsidR="00761733">
        <w:rPr>
          <w:sz w:val="28"/>
        </w:rPr>
        <w:t xml:space="preserve"> </w:t>
      </w:r>
      <w:r w:rsidRPr="00761733">
        <w:rPr>
          <w:sz w:val="28"/>
        </w:rPr>
        <w:t>к</w:t>
      </w:r>
      <w:r w:rsidR="00761733">
        <w:rPr>
          <w:sz w:val="28"/>
        </w:rPr>
        <w:t xml:space="preserve"> </w:t>
      </w:r>
      <w:r w:rsidRPr="00761733">
        <w:rPr>
          <w:sz w:val="28"/>
        </w:rPr>
        <w:t>концу</w:t>
      </w:r>
      <w:r w:rsidR="00761733">
        <w:rPr>
          <w:sz w:val="28"/>
        </w:rPr>
        <w:t xml:space="preserve"> </w:t>
      </w:r>
      <w:r w:rsidRPr="00761733">
        <w:rPr>
          <w:sz w:val="28"/>
        </w:rPr>
        <w:t>2004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объем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обоих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достиг</w:t>
      </w:r>
      <w:r w:rsidR="00761733">
        <w:rPr>
          <w:sz w:val="28"/>
        </w:rPr>
        <w:t xml:space="preserve"> </w:t>
      </w:r>
      <w:r w:rsidRPr="00761733">
        <w:rPr>
          <w:sz w:val="28"/>
        </w:rPr>
        <w:t>$80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млрд.),</w:t>
      </w:r>
      <w:r w:rsidR="00761733">
        <w:rPr>
          <w:sz w:val="28"/>
        </w:rPr>
        <w:t xml:space="preserve"> </w:t>
      </w:r>
      <w:r w:rsidRPr="00761733">
        <w:rPr>
          <w:sz w:val="28"/>
        </w:rPr>
        <w:t>Норвегия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(Государственный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нефтяной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фонд,</w:t>
      </w:r>
      <w:r w:rsidR="00761733">
        <w:rPr>
          <w:sz w:val="28"/>
        </w:rPr>
        <w:t xml:space="preserve"> </w:t>
      </w:r>
      <w:r w:rsidRPr="00761733">
        <w:rPr>
          <w:sz w:val="28"/>
        </w:rPr>
        <w:t>с</w:t>
      </w:r>
      <w:r w:rsidR="00761733">
        <w:rPr>
          <w:sz w:val="28"/>
        </w:rPr>
        <w:t xml:space="preserve"> </w:t>
      </w:r>
      <w:r w:rsidRPr="00761733">
        <w:rPr>
          <w:sz w:val="28"/>
        </w:rPr>
        <w:t>1990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года;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начало</w:t>
      </w:r>
      <w:r w:rsidR="00761733">
        <w:rPr>
          <w:sz w:val="28"/>
        </w:rPr>
        <w:t xml:space="preserve"> </w:t>
      </w:r>
      <w:r w:rsidRPr="00761733">
        <w:rPr>
          <w:sz w:val="28"/>
        </w:rPr>
        <w:t>2006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фонде</w:t>
      </w:r>
      <w:r w:rsidR="00761733">
        <w:rPr>
          <w:sz w:val="28"/>
        </w:rPr>
        <w:t xml:space="preserve"> </w:t>
      </w:r>
      <w:r w:rsidRPr="00761733">
        <w:rPr>
          <w:sz w:val="28"/>
        </w:rPr>
        <w:t>было</w:t>
      </w:r>
      <w:r w:rsidR="00761733">
        <w:rPr>
          <w:sz w:val="28"/>
        </w:rPr>
        <w:t xml:space="preserve"> </w:t>
      </w:r>
      <w:r w:rsidRPr="00761733">
        <w:rPr>
          <w:sz w:val="28"/>
        </w:rPr>
        <w:t>аккумулировано</w:t>
      </w:r>
      <w:r w:rsidR="00761733">
        <w:rPr>
          <w:sz w:val="28"/>
        </w:rPr>
        <w:t xml:space="preserve"> </w:t>
      </w:r>
      <w:r w:rsidRPr="00761733">
        <w:rPr>
          <w:sz w:val="28"/>
        </w:rPr>
        <w:t>$220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млрд.),</w:t>
      </w:r>
      <w:r w:rsidR="00761733">
        <w:rPr>
          <w:sz w:val="28"/>
        </w:rPr>
        <w:t xml:space="preserve"> </w:t>
      </w:r>
      <w:r w:rsidRPr="00761733">
        <w:rPr>
          <w:sz w:val="28"/>
        </w:rPr>
        <w:t>Чили</w:t>
      </w:r>
      <w:r w:rsidR="00761733">
        <w:rPr>
          <w:sz w:val="28"/>
        </w:rPr>
        <w:t xml:space="preserve"> </w:t>
      </w:r>
      <w:r w:rsidRPr="00761733">
        <w:rPr>
          <w:sz w:val="28"/>
        </w:rPr>
        <w:t>(Медный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стабилизационный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</w:t>
      </w:r>
      <w:r w:rsidR="00761733">
        <w:rPr>
          <w:sz w:val="28"/>
        </w:rPr>
        <w:t xml:space="preserve"> </w:t>
      </w:r>
      <w:r w:rsidRPr="00761733">
        <w:rPr>
          <w:sz w:val="28"/>
        </w:rPr>
        <w:t>(с</w:t>
      </w:r>
      <w:r w:rsidR="00761733">
        <w:rPr>
          <w:sz w:val="28"/>
        </w:rPr>
        <w:t xml:space="preserve"> </w:t>
      </w:r>
      <w:r w:rsidRPr="00761733">
        <w:rPr>
          <w:sz w:val="28"/>
        </w:rPr>
        <w:t>1985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года);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начало</w:t>
      </w:r>
      <w:r w:rsidR="00761733">
        <w:rPr>
          <w:sz w:val="28"/>
        </w:rPr>
        <w:t xml:space="preserve"> </w:t>
      </w:r>
      <w:r w:rsidRPr="00761733">
        <w:rPr>
          <w:sz w:val="28"/>
        </w:rPr>
        <w:t>2006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фонде</w:t>
      </w:r>
      <w:r w:rsidR="00761733">
        <w:rPr>
          <w:sz w:val="28"/>
        </w:rPr>
        <w:t xml:space="preserve"> </w:t>
      </w:r>
      <w:r w:rsidRPr="00761733">
        <w:rPr>
          <w:sz w:val="28"/>
        </w:rPr>
        <w:t>было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накоплено</w:t>
      </w:r>
      <w:r w:rsidR="00761733">
        <w:rPr>
          <w:sz w:val="28"/>
        </w:rPr>
        <w:t xml:space="preserve"> </w:t>
      </w:r>
      <w:r w:rsidRPr="00761733">
        <w:rPr>
          <w:sz w:val="28"/>
        </w:rPr>
        <w:t>свыше</w:t>
      </w:r>
      <w:r w:rsidR="00761733">
        <w:rPr>
          <w:sz w:val="28"/>
        </w:rPr>
        <w:t xml:space="preserve"> </w:t>
      </w:r>
      <w:r w:rsidRPr="00761733">
        <w:rPr>
          <w:sz w:val="28"/>
        </w:rPr>
        <w:t>$1</w:t>
      </w:r>
      <w:r w:rsidR="00761733">
        <w:rPr>
          <w:sz w:val="28"/>
        </w:rPr>
        <w:t xml:space="preserve"> </w:t>
      </w:r>
      <w:r w:rsidRPr="00761733">
        <w:rPr>
          <w:sz w:val="28"/>
        </w:rPr>
        <w:t>млрд.).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некоторых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странах</w:t>
      </w:r>
      <w:r w:rsidR="00761733">
        <w:rPr>
          <w:sz w:val="28"/>
        </w:rPr>
        <w:t xml:space="preserve"> </w:t>
      </w:r>
      <w:r w:rsidRPr="00761733">
        <w:rPr>
          <w:sz w:val="28"/>
        </w:rPr>
        <w:t>(Оман,</w:t>
      </w:r>
      <w:r w:rsidR="00761733">
        <w:rPr>
          <w:sz w:val="28"/>
        </w:rPr>
        <w:t xml:space="preserve"> </w:t>
      </w:r>
      <w:r w:rsidRPr="00761733">
        <w:rPr>
          <w:sz w:val="28"/>
        </w:rPr>
        <w:t>Нигерия,</w:t>
      </w:r>
      <w:r w:rsidR="00761733">
        <w:rPr>
          <w:sz w:val="28"/>
        </w:rPr>
        <w:t xml:space="preserve"> </w:t>
      </w:r>
      <w:r w:rsidRPr="00761733">
        <w:rPr>
          <w:sz w:val="28"/>
        </w:rPr>
        <w:t>Венесуэла)</w:t>
      </w:r>
      <w:r w:rsidR="00761733">
        <w:rPr>
          <w:sz w:val="28"/>
        </w:rPr>
        <w:t xml:space="preserve"> </w:t>
      </w:r>
      <w:r w:rsidRPr="00761733">
        <w:rPr>
          <w:sz w:val="28"/>
        </w:rPr>
        <w:t>все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резервных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идут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покрытие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дефицита,</w:t>
      </w:r>
      <w:r w:rsidR="00761733">
        <w:rPr>
          <w:sz w:val="28"/>
        </w:rPr>
        <w:t xml:space="preserve"> </w:t>
      </w:r>
      <w:r w:rsidRPr="00761733">
        <w:rPr>
          <w:sz w:val="28"/>
        </w:rPr>
        <w:t>что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позволяет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наполнить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фонды.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bCs/>
          <w:iCs/>
          <w:sz w:val="28"/>
        </w:rPr>
        <w:t>Резервный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фонд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представляет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собой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часть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федерального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бюджета,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подлежащих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обособленному</w:t>
      </w:r>
      <w:r w:rsidR="00761733">
        <w:rPr>
          <w:sz w:val="28"/>
        </w:rPr>
        <w:t xml:space="preserve"> </w:t>
      </w:r>
      <w:r w:rsidRPr="00761733">
        <w:rPr>
          <w:sz w:val="28"/>
        </w:rPr>
        <w:t>учету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управлению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целях</w:t>
      </w:r>
      <w:r w:rsidR="00761733">
        <w:rPr>
          <w:sz w:val="28"/>
        </w:rPr>
        <w:t xml:space="preserve"> </w:t>
      </w:r>
      <w:r w:rsidRPr="00761733">
        <w:rPr>
          <w:sz w:val="28"/>
        </w:rPr>
        <w:t>осуществления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нефтегазового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трансферта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случае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недостаточности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нефтегазовых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доходов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для</w:t>
      </w:r>
      <w:r w:rsidR="00761733">
        <w:rPr>
          <w:sz w:val="28"/>
        </w:rPr>
        <w:t xml:space="preserve"> </w:t>
      </w:r>
      <w:r w:rsidRPr="00761733">
        <w:rPr>
          <w:sz w:val="28"/>
        </w:rPr>
        <w:t>финансового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обеспечения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указанного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трансферта.</w:t>
      </w:r>
      <w:r w:rsidR="00761733">
        <w:rPr>
          <w:sz w:val="28"/>
        </w:rPr>
        <w:t xml:space="preserve"> 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Федеральным</w:t>
      </w:r>
      <w:r w:rsidR="00761733">
        <w:rPr>
          <w:sz w:val="28"/>
        </w:rPr>
        <w:t xml:space="preserve"> </w:t>
      </w:r>
      <w:r w:rsidRPr="00761733">
        <w:rPr>
          <w:sz w:val="28"/>
        </w:rPr>
        <w:t>законом</w:t>
      </w:r>
      <w:r w:rsidR="00761733">
        <w:rPr>
          <w:sz w:val="28"/>
        </w:rPr>
        <w:t xml:space="preserve"> </w:t>
      </w:r>
      <w:r w:rsidRPr="00761733">
        <w:rPr>
          <w:sz w:val="28"/>
        </w:rPr>
        <w:t>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федеральном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бюджете</w:t>
      </w:r>
      <w:r w:rsidR="00761733">
        <w:rPr>
          <w:sz w:val="28"/>
        </w:rPr>
        <w:t xml:space="preserve"> </w:t>
      </w:r>
      <w:r w:rsidRPr="00761733">
        <w:rPr>
          <w:sz w:val="28"/>
        </w:rPr>
        <w:t>устанавливается</w:t>
      </w:r>
      <w:r w:rsidR="00761733">
        <w:rPr>
          <w:sz w:val="28"/>
        </w:rPr>
        <w:t xml:space="preserve"> </w:t>
      </w:r>
      <w:r w:rsidRPr="00761733">
        <w:rPr>
          <w:sz w:val="28"/>
        </w:rPr>
        <w:t>нормативная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величина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абсолютном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размере,</w:t>
      </w:r>
      <w:r w:rsidR="00761733">
        <w:rPr>
          <w:sz w:val="28"/>
        </w:rPr>
        <w:t xml:space="preserve"> </w:t>
      </w:r>
      <w:r w:rsidRPr="00761733">
        <w:rPr>
          <w:sz w:val="28"/>
        </w:rPr>
        <w:t>определенном</w:t>
      </w:r>
      <w:r w:rsidR="00761733">
        <w:rPr>
          <w:sz w:val="28"/>
        </w:rPr>
        <w:t xml:space="preserve"> </w:t>
      </w:r>
      <w:r w:rsidRPr="00761733">
        <w:rPr>
          <w:sz w:val="28"/>
        </w:rPr>
        <w:t>исходя</w:t>
      </w:r>
      <w:r w:rsidR="00761733">
        <w:rPr>
          <w:sz w:val="28"/>
        </w:rPr>
        <w:t xml:space="preserve"> </w:t>
      </w:r>
      <w:r w:rsidRPr="00761733">
        <w:rPr>
          <w:sz w:val="28"/>
        </w:rPr>
        <w:t>из</w:t>
      </w:r>
      <w:r w:rsidR="00761733">
        <w:rPr>
          <w:sz w:val="28"/>
        </w:rPr>
        <w:t xml:space="preserve"> </w:t>
      </w:r>
      <w:r w:rsidRPr="00761733">
        <w:rPr>
          <w:sz w:val="28"/>
        </w:rPr>
        <w:t>10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процентов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прогнозируемого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соответствующий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финансовый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объема</w:t>
      </w:r>
      <w:r w:rsidR="00761733">
        <w:rPr>
          <w:sz w:val="28"/>
        </w:rPr>
        <w:t xml:space="preserve"> </w:t>
      </w:r>
      <w:r w:rsidRPr="00761733">
        <w:rPr>
          <w:sz w:val="28"/>
        </w:rPr>
        <w:t>валового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внутреннего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продукта.</w:t>
      </w:r>
      <w:r w:rsidR="00761733">
        <w:rPr>
          <w:sz w:val="28"/>
        </w:rPr>
        <w:t xml:space="preserve"> 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bCs/>
          <w:iCs/>
          <w:sz w:val="28"/>
        </w:rPr>
        <w:t>Резервный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фонд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формируется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за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счет:</w:t>
      </w:r>
    </w:p>
    <w:p w:rsidR="003650ED" w:rsidRPr="00761733" w:rsidRDefault="003650ED" w:rsidP="007617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sz w:val="28"/>
        </w:rPr>
        <w:t>нефтегазовых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доходов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федерального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объеме,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превышающем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утвержденную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соответствующий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финансовый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</w:t>
      </w:r>
      <w:r w:rsidR="00761733">
        <w:rPr>
          <w:sz w:val="28"/>
        </w:rPr>
        <w:t xml:space="preserve"> </w:t>
      </w:r>
      <w:r w:rsidRPr="00761733">
        <w:rPr>
          <w:sz w:val="28"/>
        </w:rPr>
        <w:t>величину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нефтегазового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трансферта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при</w:t>
      </w:r>
      <w:r w:rsidR="00761733">
        <w:rPr>
          <w:sz w:val="28"/>
        </w:rPr>
        <w:t xml:space="preserve"> </w:t>
      </w:r>
      <w:r w:rsidRPr="00761733">
        <w:rPr>
          <w:sz w:val="28"/>
        </w:rPr>
        <w:t>условии,</w:t>
      </w:r>
      <w:r w:rsidR="00761733">
        <w:rPr>
          <w:sz w:val="28"/>
        </w:rPr>
        <w:t xml:space="preserve"> </w:t>
      </w:r>
      <w:r w:rsidRPr="00761733">
        <w:rPr>
          <w:sz w:val="28"/>
        </w:rPr>
        <w:t>что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накопленный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объем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превышает</w:t>
      </w:r>
      <w:r w:rsidR="00761733">
        <w:rPr>
          <w:sz w:val="28"/>
        </w:rPr>
        <w:t xml:space="preserve"> </w:t>
      </w:r>
      <w:r w:rsidRPr="00761733">
        <w:rPr>
          <w:sz w:val="28"/>
        </w:rPr>
        <w:t>его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нормативной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величины;</w:t>
      </w:r>
    </w:p>
    <w:p w:rsidR="003650ED" w:rsidRPr="00761733" w:rsidRDefault="003650ED" w:rsidP="007617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sz w:val="28"/>
        </w:rPr>
        <w:t>доходов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управления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средствами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фонда.</w:t>
      </w:r>
      <w:r w:rsidR="00761733">
        <w:rPr>
          <w:sz w:val="28"/>
        </w:rPr>
        <w:t xml:space="preserve"> 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iCs/>
          <w:sz w:val="28"/>
        </w:rPr>
      </w:pPr>
      <w:r w:rsidRPr="00761733">
        <w:rPr>
          <w:iCs/>
          <w:sz w:val="28"/>
        </w:rPr>
        <w:t>(статья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96.9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БК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РФ)</w:t>
      </w:r>
      <w:r w:rsidR="00761733">
        <w:rPr>
          <w:iCs/>
          <w:sz w:val="28"/>
        </w:rPr>
        <w:t xml:space="preserve"> </w:t>
      </w:r>
    </w:p>
    <w:p w:rsidR="005F24E2" w:rsidRPr="00761733" w:rsidRDefault="005F24E2" w:rsidP="00761733">
      <w:pPr>
        <w:spacing w:line="360" w:lineRule="auto"/>
        <w:ind w:firstLine="709"/>
        <w:jc w:val="both"/>
        <w:rPr>
          <w:bCs/>
          <w:iCs/>
          <w:sz w:val="28"/>
        </w:rPr>
      </w:pPr>
    </w:p>
    <w:p w:rsidR="003650ED" w:rsidRPr="00761733" w:rsidRDefault="003650ED" w:rsidP="00761733">
      <w:pPr>
        <w:spacing w:line="360" w:lineRule="auto"/>
        <w:ind w:firstLine="709"/>
        <w:jc w:val="center"/>
        <w:rPr>
          <w:b/>
          <w:sz w:val="28"/>
        </w:rPr>
      </w:pPr>
      <w:r w:rsidRPr="00761733">
        <w:rPr>
          <w:b/>
          <w:bCs/>
          <w:iCs/>
          <w:sz w:val="28"/>
        </w:rPr>
        <w:t>Фонд</w:t>
      </w:r>
      <w:r w:rsidR="00761733" w:rsidRPr="00761733">
        <w:rPr>
          <w:b/>
          <w:bCs/>
          <w:iCs/>
          <w:sz w:val="28"/>
        </w:rPr>
        <w:t xml:space="preserve"> </w:t>
      </w:r>
      <w:r w:rsidRPr="00761733">
        <w:rPr>
          <w:b/>
          <w:bCs/>
          <w:iCs/>
          <w:sz w:val="28"/>
        </w:rPr>
        <w:t>будущих</w:t>
      </w:r>
      <w:r w:rsidR="00761733" w:rsidRPr="00761733">
        <w:rPr>
          <w:b/>
          <w:bCs/>
          <w:iCs/>
          <w:sz w:val="28"/>
        </w:rPr>
        <w:t xml:space="preserve"> </w:t>
      </w:r>
      <w:r w:rsidRPr="00761733">
        <w:rPr>
          <w:b/>
          <w:bCs/>
          <w:iCs/>
          <w:sz w:val="28"/>
        </w:rPr>
        <w:t>поколений</w:t>
      </w:r>
    </w:p>
    <w:p w:rsidR="00761733" w:rsidRDefault="00761733" w:rsidP="00761733">
      <w:pPr>
        <w:spacing w:line="360" w:lineRule="auto"/>
        <w:ind w:firstLine="709"/>
        <w:jc w:val="both"/>
        <w:rPr>
          <w:bCs/>
          <w:iCs/>
          <w:sz w:val="28"/>
        </w:rPr>
      </w:pP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bCs/>
          <w:iCs/>
          <w:sz w:val="28"/>
        </w:rPr>
        <w:t>Фонд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будущих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поколений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представляет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собой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часть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федерального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бюджета,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подлежащих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обособленному</w:t>
      </w:r>
      <w:r w:rsidR="00761733">
        <w:rPr>
          <w:sz w:val="28"/>
        </w:rPr>
        <w:t xml:space="preserve"> </w:t>
      </w:r>
      <w:r w:rsidRPr="00761733">
        <w:rPr>
          <w:sz w:val="28"/>
        </w:rPr>
        <w:t>учету</w:t>
      </w:r>
      <w:r w:rsidR="00761733">
        <w:rPr>
          <w:sz w:val="28"/>
        </w:rPr>
        <w:t xml:space="preserve"> </w:t>
      </w:r>
      <w:r w:rsidRPr="00761733">
        <w:rPr>
          <w:sz w:val="28"/>
        </w:rPr>
        <w:t>и</w:t>
      </w:r>
      <w:r w:rsidR="00761733">
        <w:rPr>
          <w:sz w:val="28"/>
        </w:rPr>
        <w:t xml:space="preserve"> </w:t>
      </w:r>
      <w:r w:rsidRPr="00761733">
        <w:rPr>
          <w:sz w:val="28"/>
        </w:rPr>
        <w:t>управлению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целях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обеспечения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софинансирования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добровольных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пенсионных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накоплений</w:t>
      </w:r>
      <w:r w:rsidR="00761733">
        <w:rPr>
          <w:sz w:val="28"/>
        </w:rPr>
        <w:t xml:space="preserve"> </w:t>
      </w:r>
      <w:r w:rsidRPr="00761733">
        <w:rPr>
          <w:sz w:val="28"/>
        </w:rPr>
        <w:t>граждан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Российской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Федерации,</w:t>
      </w:r>
      <w:r w:rsidR="00761733">
        <w:rPr>
          <w:sz w:val="28"/>
        </w:rPr>
        <w:t xml:space="preserve"> </w:t>
      </w:r>
      <w:r w:rsidRPr="00761733">
        <w:rPr>
          <w:sz w:val="28"/>
        </w:rPr>
        <w:t>а</w:t>
      </w:r>
      <w:r w:rsidR="00761733">
        <w:rPr>
          <w:sz w:val="28"/>
        </w:rPr>
        <w:t xml:space="preserve"> </w:t>
      </w:r>
      <w:r w:rsidRPr="00761733">
        <w:rPr>
          <w:sz w:val="28"/>
        </w:rPr>
        <w:t>также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обеспечения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сбалансированности</w:t>
      </w:r>
      <w:r w:rsidR="00761733">
        <w:rPr>
          <w:sz w:val="28"/>
        </w:rPr>
        <w:t xml:space="preserve"> </w:t>
      </w:r>
      <w:r w:rsidRPr="00761733">
        <w:rPr>
          <w:sz w:val="28"/>
        </w:rPr>
        <w:t>(покрытия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дефицита)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Пенсионного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Российской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Федерации.</w:t>
      </w:r>
      <w:r w:rsidR="00761733">
        <w:rPr>
          <w:sz w:val="28"/>
        </w:rPr>
        <w:t xml:space="preserve"> 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bCs/>
          <w:iCs/>
          <w:sz w:val="28"/>
        </w:rPr>
        <w:t>Фонд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будущих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поколений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формируется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за</w:t>
      </w:r>
      <w:r w:rsidR="00761733">
        <w:rPr>
          <w:bCs/>
          <w:iCs/>
          <w:sz w:val="28"/>
        </w:rPr>
        <w:t xml:space="preserve"> </w:t>
      </w:r>
      <w:r w:rsidRPr="00761733">
        <w:rPr>
          <w:bCs/>
          <w:iCs/>
          <w:sz w:val="28"/>
        </w:rPr>
        <w:t>счет:</w:t>
      </w:r>
    </w:p>
    <w:p w:rsidR="003650ED" w:rsidRPr="00761733" w:rsidRDefault="003650ED" w:rsidP="0076173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sz w:val="28"/>
        </w:rPr>
        <w:t>нефтегазовых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доходов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федерального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бюджета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объеме,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превышающем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утвержденный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соответствующий</w:t>
      </w:r>
      <w:r w:rsidR="00761733">
        <w:rPr>
          <w:sz w:val="28"/>
        </w:rPr>
        <w:t xml:space="preserve"> </w:t>
      </w:r>
      <w:r w:rsidRPr="00761733">
        <w:rPr>
          <w:sz w:val="28"/>
        </w:rPr>
        <w:t>финансовый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объем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нефтегазового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трансферта,</w:t>
      </w:r>
      <w:r w:rsidR="00761733">
        <w:rPr>
          <w:sz w:val="28"/>
        </w:rPr>
        <w:t xml:space="preserve"> </w:t>
      </w:r>
      <w:r w:rsidRPr="00761733">
        <w:rPr>
          <w:sz w:val="28"/>
        </w:rPr>
        <w:t>в</w:t>
      </w:r>
      <w:r w:rsidR="00761733">
        <w:rPr>
          <w:sz w:val="28"/>
        </w:rPr>
        <w:t xml:space="preserve"> </w:t>
      </w:r>
      <w:r w:rsidRPr="00761733">
        <w:rPr>
          <w:sz w:val="28"/>
        </w:rPr>
        <w:t>случае,</w:t>
      </w:r>
      <w:r w:rsidR="00761733">
        <w:rPr>
          <w:sz w:val="28"/>
        </w:rPr>
        <w:t xml:space="preserve"> </w:t>
      </w:r>
      <w:r w:rsidRPr="00761733">
        <w:rPr>
          <w:sz w:val="28"/>
        </w:rPr>
        <w:t>если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накопленный</w:t>
      </w:r>
      <w:r w:rsidR="00761733">
        <w:rPr>
          <w:sz w:val="28"/>
        </w:rPr>
        <w:t xml:space="preserve"> </w:t>
      </w:r>
      <w:r w:rsidRPr="00761733">
        <w:rPr>
          <w:sz w:val="28"/>
        </w:rPr>
        <w:t>объем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</w:t>
      </w:r>
      <w:r w:rsidR="00761733">
        <w:rPr>
          <w:sz w:val="28"/>
        </w:rPr>
        <w:t xml:space="preserve"> </w:t>
      </w:r>
      <w:r w:rsidRPr="00761733">
        <w:rPr>
          <w:sz w:val="28"/>
        </w:rPr>
        <w:t>Резервного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достигает</w:t>
      </w:r>
      <w:r w:rsidR="00761733">
        <w:rPr>
          <w:sz w:val="28"/>
        </w:rPr>
        <w:t xml:space="preserve"> </w:t>
      </w:r>
      <w:r w:rsidRPr="00761733">
        <w:rPr>
          <w:sz w:val="28"/>
        </w:rPr>
        <w:t>(превышает)</w:t>
      </w:r>
      <w:r w:rsidR="00761733">
        <w:rPr>
          <w:sz w:val="28"/>
        </w:rPr>
        <w:t xml:space="preserve"> </w:t>
      </w:r>
      <w:r w:rsidRPr="00761733">
        <w:rPr>
          <w:sz w:val="28"/>
        </w:rPr>
        <w:t>его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нормативную</w:t>
      </w:r>
      <w:r w:rsidR="00761733">
        <w:rPr>
          <w:sz w:val="28"/>
        </w:rPr>
        <w:t xml:space="preserve"> </w:t>
      </w:r>
      <w:r w:rsidRPr="00761733">
        <w:rPr>
          <w:sz w:val="28"/>
        </w:rPr>
        <w:t>величину;</w:t>
      </w:r>
    </w:p>
    <w:p w:rsidR="003650ED" w:rsidRPr="00761733" w:rsidRDefault="003650ED" w:rsidP="0076173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761733">
        <w:rPr>
          <w:sz w:val="28"/>
        </w:rPr>
        <w:t>доходов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</w:t>
      </w:r>
      <w:r w:rsidR="00761733">
        <w:rPr>
          <w:sz w:val="28"/>
        </w:rPr>
        <w:t xml:space="preserve"> </w:t>
      </w:r>
      <w:r w:rsidRPr="00761733">
        <w:rPr>
          <w:sz w:val="28"/>
        </w:rPr>
        <w:t>управления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средствами</w:t>
      </w:r>
      <w:r w:rsidR="00761733">
        <w:rPr>
          <w:sz w:val="28"/>
        </w:rPr>
        <w:t xml:space="preserve"> </w:t>
      </w:r>
      <w:r w:rsidRPr="00761733">
        <w:rPr>
          <w:sz w:val="28"/>
        </w:rPr>
        <w:t>Фонда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национального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благосостояния.</w:t>
      </w:r>
    </w:p>
    <w:p w:rsidR="003650ED" w:rsidRPr="00761733" w:rsidRDefault="003650ED" w:rsidP="00761733">
      <w:pPr>
        <w:spacing w:line="360" w:lineRule="auto"/>
        <w:ind w:firstLine="709"/>
        <w:jc w:val="both"/>
        <w:rPr>
          <w:iCs/>
          <w:sz w:val="28"/>
        </w:rPr>
      </w:pPr>
      <w:r w:rsidRPr="00761733">
        <w:rPr>
          <w:iCs/>
          <w:sz w:val="28"/>
        </w:rPr>
        <w:t>(статья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96.10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БК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РФ)</w:t>
      </w:r>
    </w:p>
    <w:p w:rsidR="00761733" w:rsidRDefault="00EA2220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21–25</w:t>
      </w:r>
      <w:r w:rsidR="00761733">
        <w:rPr>
          <w:sz w:val="28"/>
        </w:rPr>
        <w:t xml:space="preserve"> </w:t>
      </w:r>
      <w:r w:rsidRPr="00761733">
        <w:rPr>
          <w:sz w:val="28"/>
        </w:rPr>
        <w:t>сентября</w:t>
      </w:r>
      <w:r w:rsidR="00761733">
        <w:rPr>
          <w:sz w:val="28"/>
        </w:rPr>
        <w:t xml:space="preserve"> </w:t>
      </w:r>
      <w:r w:rsidRPr="00761733">
        <w:rPr>
          <w:sz w:val="28"/>
        </w:rPr>
        <w:t>2007</w:t>
      </w:r>
      <w:r w:rsidR="00761733">
        <w:rPr>
          <w:sz w:val="28"/>
        </w:rPr>
        <w:t xml:space="preserve"> </w:t>
      </w:r>
      <w:r w:rsidRPr="00761733">
        <w:rPr>
          <w:sz w:val="28"/>
        </w:rPr>
        <w:t>года</w:t>
      </w:r>
      <w:r w:rsidR="00761733">
        <w:rPr>
          <w:sz w:val="28"/>
        </w:rPr>
        <w:t xml:space="preserve"> </w:t>
      </w:r>
      <w:r w:rsidRPr="00761733">
        <w:rPr>
          <w:sz w:val="28"/>
        </w:rPr>
        <w:t>Аналитический</w:t>
      </w:r>
      <w:r w:rsidR="00761733">
        <w:rPr>
          <w:sz w:val="28"/>
        </w:rPr>
        <w:t xml:space="preserve"> </w:t>
      </w:r>
      <w:r w:rsidRPr="00761733">
        <w:rPr>
          <w:sz w:val="28"/>
        </w:rPr>
        <w:t>Центр</w:t>
      </w:r>
      <w:r w:rsidR="00761733">
        <w:rPr>
          <w:sz w:val="28"/>
        </w:rPr>
        <w:t xml:space="preserve"> </w:t>
      </w:r>
      <w:r w:rsidRPr="00761733">
        <w:rPr>
          <w:sz w:val="28"/>
        </w:rPr>
        <w:t>Юрия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Левады</w:t>
      </w:r>
      <w:r w:rsidR="00761733">
        <w:rPr>
          <w:sz w:val="28"/>
        </w:rPr>
        <w:t xml:space="preserve"> </w:t>
      </w:r>
      <w:r w:rsidRPr="00761733">
        <w:rPr>
          <w:sz w:val="28"/>
        </w:rPr>
        <w:t>(Левада-Центр)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провел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</w:t>
      </w:r>
      <w:r w:rsidR="00761733">
        <w:rPr>
          <w:sz w:val="28"/>
        </w:rPr>
        <w:t xml:space="preserve"> </w:t>
      </w:r>
      <w:r w:rsidRPr="00761733">
        <w:rPr>
          <w:sz w:val="28"/>
        </w:rPr>
        <w:t>выборке,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представительной</w:t>
      </w:r>
      <w:r w:rsidR="00761733">
        <w:rPr>
          <w:sz w:val="28"/>
        </w:rPr>
        <w:t xml:space="preserve"> </w:t>
      </w:r>
      <w:r w:rsidRPr="00761733">
        <w:rPr>
          <w:sz w:val="28"/>
        </w:rPr>
        <w:t>для</w:t>
      </w:r>
      <w:r w:rsidR="00761733">
        <w:rPr>
          <w:sz w:val="28"/>
        </w:rPr>
        <w:t xml:space="preserve"> </w:t>
      </w:r>
      <w:r w:rsidRPr="00761733">
        <w:rPr>
          <w:sz w:val="28"/>
        </w:rPr>
        <w:t>взрослого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населения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Федерации,</w:t>
      </w:r>
      <w:r w:rsidR="00761733">
        <w:rPr>
          <w:sz w:val="28"/>
        </w:rPr>
        <w:t xml:space="preserve"> </w:t>
      </w:r>
      <w:r w:rsidRPr="00761733">
        <w:rPr>
          <w:sz w:val="28"/>
        </w:rPr>
        <w:t>опрос</w:t>
      </w:r>
      <w:r w:rsidR="00761733">
        <w:rPr>
          <w:sz w:val="28"/>
        </w:rPr>
        <w:t xml:space="preserve"> </w:t>
      </w:r>
      <w:r w:rsidRPr="00761733">
        <w:rPr>
          <w:sz w:val="28"/>
        </w:rPr>
        <w:t>1600</w:t>
      </w:r>
      <w:r w:rsidR="00761733">
        <w:rPr>
          <w:sz w:val="28"/>
        </w:rPr>
        <w:t xml:space="preserve"> </w:t>
      </w:r>
      <w:r w:rsidRPr="00761733">
        <w:rPr>
          <w:sz w:val="28"/>
        </w:rPr>
        <w:t>россиян.</w:t>
      </w:r>
      <w:r w:rsidR="00761733">
        <w:rPr>
          <w:sz w:val="28"/>
        </w:rPr>
        <w:t xml:space="preserve"> </w:t>
      </w:r>
      <w:r w:rsidRPr="00761733">
        <w:rPr>
          <w:sz w:val="28"/>
        </w:rPr>
        <w:t>Ответы</w:t>
      </w:r>
      <w:r w:rsidR="00761733">
        <w:rPr>
          <w:sz w:val="28"/>
        </w:rPr>
        <w:t xml:space="preserve"> </w:t>
      </w:r>
      <w:r w:rsidRPr="00761733">
        <w:rPr>
          <w:sz w:val="28"/>
        </w:rPr>
        <w:t>на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некоторые</w:t>
      </w:r>
      <w:r w:rsidR="00761733">
        <w:rPr>
          <w:sz w:val="28"/>
        </w:rPr>
        <w:t xml:space="preserve"> </w:t>
      </w:r>
      <w:r w:rsidRPr="00761733">
        <w:rPr>
          <w:sz w:val="28"/>
        </w:rPr>
        <w:t>вопросы</w:t>
      </w:r>
      <w:r w:rsidR="00761733">
        <w:rPr>
          <w:sz w:val="28"/>
        </w:rPr>
        <w:t xml:space="preserve"> </w:t>
      </w:r>
      <w:r w:rsidRPr="00761733">
        <w:rPr>
          <w:sz w:val="28"/>
        </w:rPr>
        <w:t>этого</w:t>
      </w:r>
      <w:r w:rsidR="00761733">
        <w:rPr>
          <w:sz w:val="28"/>
        </w:rPr>
        <w:t xml:space="preserve"> </w:t>
      </w:r>
      <w:r w:rsidRPr="00761733">
        <w:rPr>
          <w:sz w:val="28"/>
        </w:rPr>
        <w:t>исследования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приводятся</w:t>
      </w:r>
      <w:r w:rsidR="00761733">
        <w:rPr>
          <w:sz w:val="28"/>
        </w:rPr>
        <w:t xml:space="preserve"> </w:t>
      </w:r>
      <w:r w:rsidRPr="00761733">
        <w:rPr>
          <w:sz w:val="28"/>
        </w:rPr>
        <w:t>вместе</w:t>
      </w:r>
      <w:r w:rsidR="00761733">
        <w:rPr>
          <w:sz w:val="28"/>
        </w:rPr>
        <w:t xml:space="preserve"> </w:t>
      </w:r>
      <w:r w:rsidRPr="00761733">
        <w:rPr>
          <w:sz w:val="28"/>
        </w:rPr>
        <w:t>с</w:t>
      </w:r>
      <w:r w:rsidR="00761733">
        <w:rPr>
          <w:sz w:val="28"/>
        </w:rPr>
        <w:t xml:space="preserve"> </w:t>
      </w:r>
      <w:r w:rsidRPr="00761733">
        <w:rPr>
          <w:sz w:val="28"/>
        </w:rPr>
        <w:t>данными</w:t>
      </w:r>
      <w:r w:rsidR="00761733">
        <w:rPr>
          <w:sz w:val="28"/>
        </w:rPr>
        <w:t xml:space="preserve"> </w:t>
      </w:r>
      <w:r w:rsidRPr="00761733">
        <w:rPr>
          <w:sz w:val="28"/>
        </w:rPr>
        <w:t>более</w:t>
      </w:r>
      <w:r w:rsidR="00761733">
        <w:rPr>
          <w:sz w:val="28"/>
        </w:rPr>
        <w:t xml:space="preserve"> </w:t>
      </w:r>
      <w:r w:rsidRPr="00761733">
        <w:rPr>
          <w:sz w:val="28"/>
        </w:rPr>
        <w:t>ранних</w:t>
      </w:r>
      <w:r w:rsidR="00761733">
        <w:rPr>
          <w:sz w:val="28"/>
        </w:rPr>
        <w:t xml:space="preserve"> </w:t>
      </w:r>
      <w:r w:rsidRPr="00761733">
        <w:rPr>
          <w:sz w:val="28"/>
        </w:rPr>
        <w:t>опросов.</w:t>
      </w:r>
      <w:r w:rsidR="00761733">
        <w:rPr>
          <w:sz w:val="28"/>
        </w:rPr>
        <w:t xml:space="preserve"> </w:t>
      </w:r>
    </w:p>
    <w:p w:rsidR="00EA2220" w:rsidRPr="00761733" w:rsidRDefault="00EA2220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sz w:val="28"/>
        </w:rPr>
        <w:t>Статистическая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погрешность</w:t>
      </w:r>
      <w:r w:rsidR="00761733">
        <w:rPr>
          <w:sz w:val="28"/>
        </w:rPr>
        <w:t xml:space="preserve"> </w:t>
      </w:r>
      <w:r w:rsidRPr="00761733">
        <w:rPr>
          <w:sz w:val="28"/>
        </w:rPr>
        <w:t>подобных</w:t>
      </w:r>
      <w:r w:rsidR="00761733">
        <w:rPr>
          <w:sz w:val="28"/>
        </w:rPr>
        <w:t xml:space="preserve"> </w:t>
      </w:r>
      <w:r w:rsidRPr="00761733">
        <w:rPr>
          <w:sz w:val="28"/>
        </w:rPr>
        <w:t>опросов</w:t>
      </w:r>
      <w:r w:rsidR="00761733">
        <w:rPr>
          <w:sz w:val="28"/>
        </w:rPr>
        <w:t xml:space="preserve"> </w:t>
      </w:r>
      <w:r w:rsidRPr="00761733">
        <w:rPr>
          <w:sz w:val="28"/>
        </w:rPr>
        <w:t>не</w:t>
      </w:r>
      <w:r w:rsidR="00761733">
        <w:rPr>
          <w:sz w:val="28"/>
        </w:rPr>
        <w:t xml:space="preserve"> </w:t>
      </w:r>
      <w:r w:rsidRPr="00761733">
        <w:rPr>
          <w:sz w:val="28"/>
        </w:rPr>
        <w:t>превышает</w:t>
      </w:r>
      <w:r w:rsidR="00761733">
        <w:rPr>
          <w:sz w:val="28"/>
        </w:rPr>
        <w:t xml:space="preserve"> </w:t>
      </w:r>
      <w:r w:rsidRPr="00761733">
        <w:rPr>
          <w:sz w:val="28"/>
        </w:rPr>
        <w:t>3%.</w:t>
      </w:r>
    </w:p>
    <w:p w:rsidR="003650ED" w:rsidRDefault="003650ED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iCs/>
          <w:sz w:val="28"/>
        </w:rPr>
        <w:t>Что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делать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со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Стабфондом?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(по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мнению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взрослого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населения</w:t>
      </w:r>
      <w:r w:rsidR="00761733">
        <w:rPr>
          <w:iCs/>
          <w:sz w:val="28"/>
        </w:rPr>
        <w:t xml:space="preserve"> </w:t>
      </w:r>
      <w:r w:rsidRPr="00761733">
        <w:rPr>
          <w:iCs/>
          <w:sz w:val="28"/>
        </w:rPr>
        <w:t>РФ)</w:t>
      </w:r>
    </w:p>
    <w:p w:rsidR="00761733" w:rsidRPr="00761733" w:rsidRDefault="00761733" w:rsidP="00761733">
      <w:pPr>
        <w:spacing w:line="360" w:lineRule="auto"/>
        <w:ind w:firstLine="709"/>
        <w:jc w:val="both"/>
        <w:rPr>
          <w:sz w:val="28"/>
        </w:rPr>
      </w:pPr>
    </w:p>
    <w:tbl>
      <w:tblPr>
        <w:tblW w:w="911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1193"/>
        <w:gridCol w:w="1924"/>
        <w:gridCol w:w="1193"/>
        <w:gridCol w:w="1924"/>
      </w:tblGrid>
      <w:tr w:rsidR="003650ED" w:rsidRPr="00761733" w:rsidTr="00761733">
        <w:trPr>
          <w:trHeight w:val="842"/>
          <w:tblCellSpacing w:w="0" w:type="dxa"/>
        </w:trPr>
        <w:tc>
          <w:tcPr>
            <w:tcW w:w="2885" w:type="dxa"/>
            <w:vAlign w:val="center"/>
          </w:tcPr>
          <w:p w:rsidR="003650ED" w:rsidRPr="00761733" w:rsidRDefault="00761733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Март</w:t>
            </w:r>
          </w:p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2006</w:t>
            </w:r>
          </w:p>
        </w:tc>
        <w:tc>
          <w:tcPr>
            <w:tcW w:w="1924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Сентябрь</w:t>
            </w:r>
          </w:p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2006</w:t>
            </w:r>
          </w:p>
        </w:tc>
        <w:tc>
          <w:tcPr>
            <w:tcW w:w="1193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Март</w:t>
            </w:r>
            <w:r w:rsidR="00761733" w:rsidRPr="00761733">
              <w:rPr>
                <w:sz w:val="20"/>
                <w:szCs w:val="20"/>
              </w:rPr>
              <w:t xml:space="preserve"> </w:t>
            </w:r>
          </w:p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2007</w:t>
            </w:r>
          </w:p>
        </w:tc>
        <w:tc>
          <w:tcPr>
            <w:tcW w:w="1924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Сентябрь</w:t>
            </w:r>
            <w:r w:rsidR="00761733" w:rsidRPr="00761733">
              <w:rPr>
                <w:sz w:val="20"/>
                <w:szCs w:val="20"/>
              </w:rPr>
              <w:t xml:space="preserve"> </w:t>
            </w:r>
          </w:p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2007</w:t>
            </w:r>
          </w:p>
        </w:tc>
      </w:tr>
      <w:tr w:rsidR="003650ED" w:rsidRPr="00761733" w:rsidTr="00761733">
        <w:trPr>
          <w:trHeight w:val="1011"/>
          <w:tblCellSpacing w:w="0" w:type="dxa"/>
        </w:trPr>
        <w:tc>
          <w:tcPr>
            <w:tcW w:w="2885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хотя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бы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часть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этих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денег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следует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использовать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на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социальные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программы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или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инвестиции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в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экономику</w:t>
            </w:r>
          </w:p>
        </w:tc>
        <w:tc>
          <w:tcPr>
            <w:tcW w:w="1193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82</w:t>
            </w:r>
          </w:p>
        </w:tc>
        <w:tc>
          <w:tcPr>
            <w:tcW w:w="1924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81</w:t>
            </w:r>
          </w:p>
        </w:tc>
        <w:tc>
          <w:tcPr>
            <w:tcW w:w="1193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77</w:t>
            </w:r>
          </w:p>
        </w:tc>
        <w:tc>
          <w:tcPr>
            <w:tcW w:w="1924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73</w:t>
            </w:r>
          </w:p>
        </w:tc>
      </w:tr>
      <w:tr w:rsidR="003650ED" w:rsidRPr="00761733" w:rsidTr="00761733">
        <w:trPr>
          <w:trHeight w:val="842"/>
          <w:tblCellSpacing w:w="0" w:type="dxa"/>
        </w:trPr>
        <w:tc>
          <w:tcPr>
            <w:tcW w:w="2885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не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следует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использовать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эти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деньги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на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социальные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программы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или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инвестиции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в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экономику</w:t>
            </w:r>
          </w:p>
        </w:tc>
        <w:tc>
          <w:tcPr>
            <w:tcW w:w="1193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9</w:t>
            </w:r>
          </w:p>
        </w:tc>
        <w:tc>
          <w:tcPr>
            <w:tcW w:w="1924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12</w:t>
            </w:r>
          </w:p>
        </w:tc>
        <w:tc>
          <w:tcPr>
            <w:tcW w:w="1193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11</w:t>
            </w:r>
          </w:p>
        </w:tc>
        <w:tc>
          <w:tcPr>
            <w:tcW w:w="1924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13</w:t>
            </w:r>
          </w:p>
        </w:tc>
      </w:tr>
      <w:tr w:rsidR="003650ED" w:rsidRPr="00761733" w:rsidTr="00761733">
        <w:trPr>
          <w:trHeight w:val="20"/>
          <w:tblCellSpacing w:w="0" w:type="dxa"/>
        </w:trPr>
        <w:tc>
          <w:tcPr>
            <w:tcW w:w="2885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затруднились</w:t>
            </w:r>
            <w:r w:rsidR="00761733" w:rsidRPr="00761733">
              <w:rPr>
                <w:sz w:val="20"/>
                <w:szCs w:val="20"/>
              </w:rPr>
              <w:t xml:space="preserve"> </w:t>
            </w:r>
            <w:r w:rsidRPr="00761733">
              <w:rPr>
                <w:sz w:val="20"/>
                <w:szCs w:val="20"/>
              </w:rPr>
              <w:t>ответить</w:t>
            </w:r>
          </w:p>
        </w:tc>
        <w:tc>
          <w:tcPr>
            <w:tcW w:w="1193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10</w:t>
            </w:r>
          </w:p>
        </w:tc>
        <w:tc>
          <w:tcPr>
            <w:tcW w:w="1924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12</w:t>
            </w:r>
          </w:p>
        </w:tc>
        <w:tc>
          <w:tcPr>
            <w:tcW w:w="1924" w:type="dxa"/>
            <w:vAlign w:val="center"/>
          </w:tcPr>
          <w:p w:rsidR="003650ED" w:rsidRPr="00761733" w:rsidRDefault="003650ED" w:rsidP="00761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1733">
              <w:rPr>
                <w:sz w:val="20"/>
                <w:szCs w:val="20"/>
              </w:rPr>
              <w:t>15</w:t>
            </w:r>
          </w:p>
        </w:tc>
      </w:tr>
    </w:tbl>
    <w:p w:rsidR="00EA2220" w:rsidRPr="00761733" w:rsidRDefault="00EA2220" w:rsidP="00761733">
      <w:pPr>
        <w:spacing w:line="360" w:lineRule="auto"/>
        <w:ind w:firstLine="709"/>
        <w:jc w:val="both"/>
        <w:rPr>
          <w:sz w:val="28"/>
        </w:rPr>
      </w:pPr>
    </w:p>
    <w:p w:rsidR="00761733" w:rsidRDefault="00EA2220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rStyle w:val="newstext"/>
          <w:sz w:val="28"/>
        </w:rPr>
        <w:t>Политики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эксперты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все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чаще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говорят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том,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что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часть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cтабфонда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можно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потратить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-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инвестиции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национальную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инфраструктуру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закупку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технологий.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Тем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более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что,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расчетам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экспертов,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результате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инфляции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только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за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год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cтабфонд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потерял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150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млрд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рублей.</w:t>
      </w:r>
    </w:p>
    <w:p w:rsidR="00761733" w:rsidRDefault="00EA2220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rStyle w:val="newstext"/>
          <w:sz w:val="28"/>
        </w:rPr>
        <w:t>Главный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аргумент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противников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распечатывания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cтабфонда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-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тоже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инфляция,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которая,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мнению,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может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вырасти,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если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потратить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деньги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внутри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страны.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дискуссии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подключились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уже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многие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политики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экономисты.</w:t>
      </w:r>
    </w:p>
    <w:p w:rsidR="00EA2220" w:rsidRPr="00761733" w:rsidRDefault="00EA2220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rStyle w:val="newstext"/>
          <w:sz w:val="28"/>
        </w:rPr>
        <w:t>Эксперты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говорят,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что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средства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cтабфонда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можно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использовать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для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покупки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иностранных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технологий,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чтобы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передать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потом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российским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компаниям.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Это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должно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только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обеспечить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необходимые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темпы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экономического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роста,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помочь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избежать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инфляционного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давления.</w:t>
      </w:r>
    </w:p>
    <w:p w:rsidR="00EA2220" w:rsidRPr="00761733" w:rsidRDefault="00EA2220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rStyle w:val="newstext"/>
          <w:sz w:val="28"/>
        </w:rPr>
        <w:t>Еще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один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вариант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-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вложения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инфраструктуру.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"Сложно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понять,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как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стране,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напичканной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нефтедолларами,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что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высокоскоростных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железных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дорог,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вообще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мало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хороших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дорог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даже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железной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дороги,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связывающей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базовый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аэропорт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"Шереметьево"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центром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Москвы",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-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говорит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аналитик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Газпромбанка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Сергей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Суверов.</w:t>
      </w:r>
    </w:p>
    <w:p w:rsidR="00EA2220" w:rsidRPr="00761733" w:rsidRDefault="00EA2220" w:rsidP="00761733">
      <w:pPr>
        <w:spacing w:line="360" w:lineRule="auto"/>
        <w:ind w:firstLine="709"/>
        <w:jc w:val="both"/>
        <w:rPr>
          <w:rStyle w:val="newstext"/>
          <w:sz w:val="28"/>
        </w:rPr>
      </w:pPr>
      <w:r w:rsidRPr="00761733">
        <w:rPr>
          <w:rStyle w:val="newstext"/>
          <w:sz w:val="28"/>
        </w:rPr>
        <w:t>Определенную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часть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cтабфонда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можно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нужно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направлять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экономику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страны: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инженерную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инфраструктуру,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развитие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дорог,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создание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новых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производственных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мощностей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современными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наукоемкими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технологиями",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-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считает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губернатор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Санкт-Петербурга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Валентина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Матвиенко.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ее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мнению,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часть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средств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cтабфонда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надо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сосредоточить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двух-трех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конкурентоспособных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отраслях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промышленности.</w:t>
      </w:r>
    </w:p>
    <w:p w:rsidR="00EA2220" w:rsidRPr="00761733" w:rsidRDefault="00EA2220" w:rsidP="00761733">
      <w:pPr>
        <w:spacing w:line="360" w:lineRule="auto"/>
        <w:ind w:firstLine="709"/>
        <w:jc w:val="both"/>
        <w:rPr>
          <w:sz w:val="28"/>
        </w:rPr>
      </w:pPr>
      <w:r w:rsidRPr="00761733">
        <w:rPr>
          <w:rStyle w:val="newstext"/>
          <w:sz w:val="28"/>
        </w:rPr>
        <w:t>"Удивляет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то,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что,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рассматривая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варианты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размещения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средств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cтабфонда,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Минфин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почему-то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ограничивается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лишь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финансовыми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инструментами,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-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отмечает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глава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думского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комитета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экологии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Владимир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Грачев.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-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Вложив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сегодня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часть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средств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cтабфонда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облигации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или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акции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иностранных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эмитентов,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импорт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передовых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промышленных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технологий,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могли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бы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просто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компенсировать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износ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промышленных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фондов,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создать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принципиально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иной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качественный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задел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для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устойчивого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экономического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роста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долгосрочную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перспективу".</w:t>
      </w:r>
    </w:p>
    <w:p w:rsidR="00EA2220" w:rsidRPr="00761733" w:rsidRDefault="00EA2220" w:rsidP="00761733">
      <w:pPr>
        <w:spacing w:line="360" w:lineRule="auto"/>
        <w:ind w:firstLine="709"/>
        <w:jc w:val="both"/>
        <w:rPr>
          <w:rStyle w:val="newstext"/>
          <w:sz w:val="28"/>
        </w:rPr>
      </w:pP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Кремле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тоже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обсуждают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тему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распоряжения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cтабфондом.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хотя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официально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позиция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еще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объявлена,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высказывания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этому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поводу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уже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имеются.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"Мы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должны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получать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доступ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технологиям,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экспортируя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газ,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нефть,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нефтепродукты,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-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заявил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замруководителя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администрации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президента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РФ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Владислав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Сурков,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выступая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Центре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партийной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учебы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подготовки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кадров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"Единой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России".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-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мой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взгляд,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мы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должны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думать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только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том,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сколько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денег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за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это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взять...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Нам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нужны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знания!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Нам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нужны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новые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технологии!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Тогда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и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проблемы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cтабфонда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не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будет,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куда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сплавить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то,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что</w:t>
      </w:r>
      <w:r w:rsidR="00761733">
        <w:rPr>
          <w:rStyle w:val="newstext"/>
          <w:sz w:val="28"/>
        </w:rPr>
        <w:t xml:space="preserve"> </w:t>
      </w:r>
      <w:r w:rsidRPr="00761733">
        <w:rPr>
          <w:rStyle w:val="newstext"/>
          <w:sz w:val="28"/>
        </w:rPr>
        <w:t>набрали".</w:t>
      </w:r>
      <w:bookmarkStart w:id="0" w:name="_GoBack"/>
      <w:bookmarkEnd w:id="0"/>
    </w:p>
    <w:sectPr w:rsidR="00EA2220" w:rsidRPr="00761733" w:rsidSect="007617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7A6C"/>
    <w:multiLevelType w:val="hybridMultilevel"/>
    <w:tmpl w:val="829ADAEA"/>
    <w:lvl w:ilvl="0" w:tplc="067047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CCB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E75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0DF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6FD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C56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A5A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0DC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A0B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B0764"/>
    <w:multiLevelType w:val="hybridMultilevel"/>
    <w:tmpl w:val="959AD2EE"/>
    <w:lvl w:ilvl="0" w:tplc="84CE61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EEF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EC49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64E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E8A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0B5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AB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8E4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A23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9510D"/>
    <w:multiLevelType w:val="hybridMultilevel"/>
    <w:tmpl w:val="6DE2F27C"/>
    <w:lvl w:ilvl="0" w:tplc="18C230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668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449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A31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8A6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07A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8FB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A83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CA8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B6FC6"/>
    <w:multiLevelType w:val="hybridMultilevel"/>
    <w:tmpl w:val="7BF03E70"/>
    <w:lvl w:ilvl="0" w:tplc="A636D0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078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238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E8A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432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AF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E4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8BD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A6F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A43D6"/>
    <w:multiLevelType w:val="hybridMultilevel"/>
    <w:tmpl w:val="EEE8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B45A45"/>
    <w:multiLevelType w:val="hybridMultilevel"/>
    <w:tmpl w:val="9DCE8946"/>
    <w:lvl w:ilvl="0" w:tplc="D828FA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344E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2C3F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AF0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9EB9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05A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AFF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CFC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63E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D27A17"/>
    <w:multiLevelType w:val="hybridMultilevel"/>
    <w:tmpl w:val="14F0B802"/>
    <w:lvl w:ilvl="0" w:tplc="A96C47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CF6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E7E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C40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EBF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4B2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A2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C66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248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70906"/>
    <w:multiLevelType w:val="hybridMultilevel"/>
    <w:tmpl w:val="D720742C"/>
    <w:lvl w:ilvl="0" w:tplc="26840E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0D5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EE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8EE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230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CEB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C4C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250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5E57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CB2445"/>
    <w:multiLevelType w:val="hybridMultilevel"/>
    <w:tmpl w:val="24E61134"/>
    <w:lvl w:ilvl="0" w:tplc="52E8E6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ACB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8C3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AA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CE2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CDA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25D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0F1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A4E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772981"/>
    <w:multiLevelType w:val="hybridMultilevel"/>
    <w:tmpl w:val="DEACEF88"/>
    <w:lvl w:ilvl="0" w:tplc="E72284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ED1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2F1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CE6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2F3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029D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2A7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2E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A9D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7A0E78"/>
    <w:multiLevelType w:val="hybridMultilevel"/>
    <w:tmpl w:val="68D89EF4"/>
    <w:lvl w:ilvl="0" w:tplc="7C5C34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D3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24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817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27E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A8C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C11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4E4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CE5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CC45CC"/>
    <w:multiLevelType w:val="hybridMultilevel"/>
    <w:tmpl w:val="EFD0B086"/>
    <w:lvl w:ilvl="0" w:tplc="82B85E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48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A73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CA6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C44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8FE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6AC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CF1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E9B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0ED"/>
    <w:rsid w:val="0007576E"/>
    <w:rsid w:val="000D063A"/>
    <w:rsid w:val="00191AC4"/>
    <w:rsid w:val="001A1741"/>
    <w:rsid w:val="0020555F"/>
    <w:rsid w:val="002179B9"/>
    <w:rsid w:val="00244119"/>
    <w:rsid w:val="00257158"/>
    <w:rsid w:val="002B13D6"/>
    <w:rsid w:val="003650ED"/>
    <w:rsid w:val="003B6C00"/>
    <w:rsid w:val="003E2DCF"/>
    <w:rsid w:val="004350A1"/>
    <w:rsid w:val="00461BB7"/>
    <w:rsid w:val="005F24E2"/>
    <w:rsid w:val="00680198"/>
    <w:rsid w:val="00684CCE"/>
    <w:rsid w:val="006D751C"/>
    <w:rsid w:val="00761733"/>
    <w:rsid w:val="007C768F"/>
    <w:rsid w:val="0087502D"/>
    <w:rsid w:val="009748A4"/>
    <w:rsid w:val="00976D09"/>
    <w:rsid w:val="009777E5"/>
    <w:rsid w:val="00A12AD2"/>
    <w:rsid w:val="00AC28DD"/>
    <w:rsid w:val="00B16E34"/>
    <w:rsid w:val="00BA0F0F"/>
    <w:rsid w:val="00C53A6A"/>
    <w:rsid w:val="00C74BAF"/>
    <w:rsid w:val="00CF51E8"/>
    <w:rsid w:val="00CF546B"/>
    <w:rsid w:val="00D261CA"/>
    <w:rsid w:val="00D928C8"/>
    <w:rsid w:val="00E52166"/>
    <w:rsid w:val="00EA2220"/>
    <w:rsid w:val="00F5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07A242E7-317B-4A7D-B744-91A40907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50ED"/>
    <w:rPr>
      <w:rFonts w:cs="Times New Roman"/>
      <w:color w:val="0000FF"/>
      <w:u w:val="single"/>
    </w:rPr>
  </w:style>
  <w:style w:type="character" w:customStyle="1" w:styleId="newstext">
    <w:name w:val="newstext"/>
    <w:basedOn w:val="a0"/>
    <w:rsid w:val="00EA2220"/>
    <w:rPr>
      <w:rFonts w:cs="Times New Roman"/>
    </w:rPr>
  </w:style>
  <w:style w:type="paragraph" w:styleId="a4">
    <w:name w:val="Normal (Web)"/>
    <w:basedOn w:val="a"/>
    <w:uiPriority w:val="99"/>
    <w:rsid w:val="00EA2220"/>
    <w:pPr>
      <w:spacing w:after="270" w:line="288" w:lineRule="atLeast"/>
    </w:pPr>
  </w:style>
  <w:style w:type="character" w:styleId="a5">
    <w:name w:val="Strong"/>
    <w:basedOn w:val="a0"/>
    <w:uiPriority w:val="22"/>
    <w:qFormat/>
    <w:rsid w:val="00684CC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1657</Words>
  <Characters>9446</Characters>
  <Application>Microsoft Office Word</Application>
  <DocSecurity>0</DocSecurity>
  <Lines>78</Lines>
  <Paragraphs>22</Paragraphs>
  <ScaleCrop>false</ScaleCrop>
  <Company>Hewlett-Packard</Company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Irina</cp:lastModifiedBy>
  <cp:revision>2</cp:revision>
  <dcterms:created xsi:type="dcterms:W3CDTF">2014-08-16T19:43:00Z</dcterms:created>
  <dcterms:modified xsi:type="dcterms:W3CDTF">2014-08-16T19:43:00Z</dcterms:modified>
</cp:coreProperties>
</file>