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BB" w:rsidRDefault="004A20BB">
      <w:pPr>
        <w:pStyle w:val="10"/>
        <w:spacing w:after="10"/>
        <w:jc w:val="center"/>
        <w:rPr>
          <w:iCs/>
          <w:sz w:val="24"/>
          <w:lang w:eastAsia="ar-SA"/>
        </w:rPr>
      </w:pPr>
      <w:r>
        <w:rPr>
          <w:bCs/>
          <w:iCs/>
          <w:sz w:val="24"/>
        </w:rPr>
        <w:t xml:space="preserve">ФЕДЕРАЛЬНОЕ АГЕНТСТВО МОРСКОГО И РЕЧНОГО ТРАНСПОРТА </w:t>
      </w:r>
    </w:p>
    <w:p w:rsidR="004A20BB" w:rsidRDefault="004A20BB">
      <w:pPr>
        <w:pStyle w:val="10"/>
        <w:spacing w:after="10"/>
        <w:jc w:val="center"/>
        <w:rPr>
          <w:sz w:val="24"/>
        </w:rPr>
      </w:pPr>
    </w:p>
    <w:p w:rsidR="004A20BB" w:rsidRDefault="004A20BB">
      <w:pPr>
        <w:pStyle w:val="10"/>
        <w:spacing w:after="10"/>
        <w:jc w:val="center"/>
        <w:rPr>
          <w:sz w:val="24"/>
        </w:rPr>
      </w:pPr>
      <w:r>
        <w:rPr>
          <w:sz w:val="24"/>
        </w:rPr>
        <w:t>ФЕДЕРАЛЬНОЕ ГОСУДАРСТВЕННОЕ ОБРАЗОВАТЕЛЬНОЕ УЧРЕЖДЕНИЕ ВЫСШЕГО ПРОФЕССИОНАЛЬНОГО ОБРАЗОВАНИЯ</w:t>
      </w:r>
    </w:p>
    <w:p w:rsidR="004A20BB" w:rsidRDefault="004A20BB">
      <w:pPr>
        <w:pStyle w:val="10"/>
        <w:spacing w:after="10"/>
        <w:jc w:val="center"/>
      </w:pPr>
    </w:p>
    <w:p w:rsidR="004A20BB" w:rsidRDefault="004A20BB">
      <w:pPr>
        <w:jc w:val="center"/>
        <w:rPr>
          <w:bCs/>
          <w:sz w:val="32"/>
        </w:rPr>
      </w:pPr>
      <w:r>
        <w:rPr>
          <w:sz w:val="24"/>
        </w:rPr>
        <w:t>САНКТ-ПЕТЕРБУРГСКИЙ ГОСУДАРСТВЕННЫЙ УНИВЕРСИТЕТ ВОДНЫХ КОММУНИКАЦИЙ</w:t>
      </w:r>
    </w:p>
    <w:p w:rsidR="004A20BB" w:rsidRDefault="004A20BB">
      <w:pPr>
        <w:pBdr>
          <w:bottom w:val="single" w:sz="12" w:space="1" w:color="auto"/>
        </w:pBdr>
        <w:jc w:val="center"/>
        <w:rPr>
          <w:sz w:val="24"/>
        </w:rPr>
      </w:pPr>
    </w:p>
    <w:p w:rsidR="004A20BB" w:rsidRDefault="004A20BB">
      <w:pPr>
        <w:pStyle w:val="10"/>
        <w:spacing w:line="220" w:lineRule="auto"/>
        <w:jc w:val="center"/>
        <w:rPr>
          <w:b/>
          <w:sz w:val="27"/>
        </w:rPr>
      </w:pPr>
    </w:p>
    <w:p w:rsidR="004A20BB" w:rsidRDefault="004A20BB">
      <w:pPr>
        <w:pStyle w:val="10"/>
        <w:spacing w:before="240" w:line="221" w:lineRule="auto"/>
        <w:ind w:left="958" w:right="799"/>
        <w:jc w:val="center"/>
        <w:rPr>
          <w:bCs/>
          <w:i/>
          <w:sz w:val="27"/>
        </w:rPr>
      </w:pPr>
      <w:r>
        <w:rPr>
          <w:bCs/>
          <w:i/>
          <w:sz w:val="27"/>
        </w:rPr>
        <w:t>Факультет очно-заочного и заочного обучения</w:t>
      </w:r>
    </w:p>
    <w:p w:rsidR="004A20BB" w:rsidRDefault="004A20BB">
      <w:pPr>
        <w:pStyle w:val="10"/>
        <w:spacing w:before="240" w:line="221" w:lineRule="auto"/>
        <w:ind w:left="958" w:right="799"/>
        <w:jc w:val="center"/>
        <w:rPr>
          <w:bCs/>
          <w:i/>
          <w:sz w:val="27"/>
        </w:rPr>
      </w:pPr>
      <w:r>
        <w:rPr>
          <w:bCs/>
          <w:i/>
          <w:sz w:val="27"/>
        </w:rPr>
        <w:t xml:space="preserve"> Кафедра «</w:t>
      </w:r>
      <w:r>
        <w:rPr>
          <w:i/>
          <w:sz w:val="28"/>
          <w:szCs w:val="28"/>
        </w:rPr>
        <w:t>Налоги и налогообложение»</w:t>
      </w:r>
    </w:p>
    <w:p w:rsidR="004A20BB" w:rsidRDefault="00732E1E">
      <w:pPr>
        <w:pStyle w:val="10"/>
        <w:spacing w:before="1020"/>
        <w:ind w:left="120"/>
        <w:rPr>
          <w:bCs/>
          <w:sz w:val="27"/>
        </w:rPr>
      </w:pPr>
      <w:r>
        <w:rPr>
          <w:bCs/>
          <w:noProof/>
          <w:sz w:val="27"/>
        </w:rPr>
        <w:pict>
          <v:roundrect id="_x0000_s1026" style="position:absolute;left:0;text-align:left;margin-left:21.6pt;margin-top:49.25pt;width:424.8pt;height:230.4pt;z-index:251657728" arcsize="10923f" o:allowincell="f">
            <v:textbox style="mso-next-textbox:#_x0000_s1026">
              <w:txbxContent>
                <w:p w:rsidR="00E405BC" w:rsidRDefault="00E405BC">
                  <w:pPr>
                    <w:jc w:val="center"/>
                    <w:rPr>
                      <w:b/>
                      <w:i/>
                      <w:sz w:val="54"/>
                    </w:rPr>
                  </w:pPr>
                </w:p>
                <w:p w:rsidR="00E405BC" w:rsidRDefault="00E405BC">
                  <w:pPr>
                    <w:jc w:val="center"/>
                    <w:rPr>
                      <w:cap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Дисциплина </w:t>
                  </w:r>
                  <w:r>
                    <w:rPr>
                      <w:caps/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Налоги и налогообложение</w:t>
                  </w:r>
                  <w:r>
                    <w:rPr>
                      <w:caps/>
                      <w:sz w:val="28"/>
                      <w:szCs w:val="28"/>
                    </w:rPr>
                    <w:t>»</w:t>
                  </w:r>
                </w:p>
                <w:p w:rsidR="00E405BC" w:rsidRDefault="00E405BC">
                  <w:pPr>
                    <w:jc w:val="center"/>
                    <w:rPr>
                      <w:caps/>
                      <w:sz w:val="28"/>
                      <w:szCs w:val="28"/>
                    </w:rPr>
                  </w:pPr>
                </w:p>
                <w:p w:rsidR="00E405BC" w:rsidRDefault="00E405BC">
                  <w:pPr>
                    <w:jc w:val="center"/>
                    <w:rPr>
                      <w:i/>
                      <w:caps/>
                      <w:sz w:val="28"/>
                      <w:szCs w:val="28"/>
                    </w:rPr>
                  </w:pPr>
                </w:p>
                <w:p w:rsidR="00E405BC" w:rsidRDefault="00E405BC">
                  <w:pPr>
                    <w:jc w:val="center"/>
                    <w:rPr>
                      <w:b/>
                      <w:i/>
                      <w:sz w:val="54"/>
                    </w:rPr>
                  </w:pPr>
                  <w:r>
                    <w:rPr>
                      <w:b/>
                      <w:i/>
                      <w:sz w:val="54"/>
                    </w:rPr>
                    <w:t>КУРСОВАЯ РАБОТА</w:t>
                  </w:r>
                </w:p>
                <w:p w:rsidR="00E405BC" w:rsidRDefault="00E405BC">
                  <w:pPr>
                    <w:jc w:val="center"/>
                    <w:rPr>
                      <w:b/>
                      <w:i/>
                      <w:sz w:val="23"/>
                    </w:rPr>
                  </w:pPr>
                </w:p>
                <w:p w:rsidR="00E405BC" w:rsidRDefault="00E405BC">
                  <w:pPr>
                    <w:jc w:val="center"/>
                    <w:rPr>
                      <w:i/>
                      <w:caps/>
                      <w:sz w:val="28"/>
                    </w:rPr>
                  </w:pPr>
                  <w:r>
                    <w:rPr>
                      <w:i/>
                      <w:caps/>
                      <w:sz w:val="28"/>
                    </w:rPr>
                    <w:t xml:space="preserve">расчет налогов судоходной компании </w:t>
                  </w:r>
                </w:p>
              </w:txbxContent>
            </v:textbox>
          </v:roundrect>
        </w:pict>
      </w:r>
    </w:p>
    <w:p w:rsidR="004A20BB" w:rsidRDefault="004A20BB">
      <w:pPr>
        <w:pStyle w:val="10"/>
        <w:spacing w:before="1020"/>
        <w:ind w:left="120"/>
        <w:rPr>
          <w:sz w:val="27"/>
        </w:rPr>
      </w:pPr>
    </w:p>
    <w:p w:rsidR="004A20BB" w:rsidRDefault="004A20BB">
      <w:pPr>
        <w:pStyle w:val="10"/>
        <w:spacing w:before="1020"/>
        <w:ind w:left="120"/>
        <w:rPr>
          <w:sz w:val="27"/>
        </w:rPr>
      </w:pPr>
    </w:p>
    <w:p w:rsidR="004A20BB" w:rsidRDefault="004A20BB">
      <w:pPr>
        <w:pStyle w:val="10"/>
        <w:spacing w:before="1020"/>
        <w:ind w:left="120"/>
        <w:rPr>
          <w:sz w:val="27"/>
        </w:rPr>
      </w:pPr>
    </w:p>
    <w:p w:rsidR="004A20BB" w:rsidRDefault="004A20BB">
      <w:pPr>
        <w:pStyle w:val="10"/>
        <w:spacing w:before="1020"/>
        <w:ind w:left="119"/>
        <w:rPr>
          <w:sz w:val="28"/>
          <w:szCs w:val="28"/>
        </w:rPr>
      </w:pPr>
      <w:r>
        <w:rPr>
          <w:sz w:val="27"/>
        </w:rPr>
        <w:t xml:space="preserve">Выполнил:                </w:t>
      </w:r>
      <w:r w:rsidR="00D07C47">
        <w:rPr>
          <w:sz w:val="27"/>
        </w:rPr>
        <w:t xml:space="preserve">                       </w:t>
      </w:r>
      <w:r>
        <w:rPr>
          <w:sz w:val="27"/>
        </w:rPr>
        <w:t xml:space="preserve">    </w:t>
      </w:r>
      <w:r w:rsidR="00A35AF9">
        <w:rPr>
          <w:sz w:val="28"/>
          <w:szCs w:val="28"/>
        </w:rPr>
        <w:t>Качикова М.</w:t>
      </w:r>
    </w:p>
    <w:p w:rsidR="004A20BB" w:rsidRDefault="004A20BB">
      <w:pPr>
        <w:pStyle w:val="10"/>
        <w:ind w:left="4320"/>
        <w:rPr>
          <w:sz w:val="28"/>
          <w:szCs w:val="28"/>
        </w:rPr>
      </w:pPr>
      <w:r>
        <w:rPr>
          <w:sz w:val="27"/>
        </w:rPr>
        <w:t>БУ, анализ и аудит, 3 курс, 4 года</w:t>
      </w:r>
      <w:r>
        <w:rPr>
          <w:sz w:val="28"/>
          <w:szCs w:val="28"/>
        </w:rPr>
        <w:t xml:space="preserve"> </w:t>
      </w:r>
    </w:p>
    <w:p w:rsidR="004A20BB" w:rsidRDefault="004A20BB">
      <w:pPr>
        <w:pStyle w:val="10"/>
        <w:spacing w:line="440" w:lineRule="auto"/>
        <w:ind w:left="120" w:right="8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20BB" w:rsidRDefault="004A20BB">
      <w:pPr>
        <w:pStyle w:val="10"/>
        <w:spacing w:line="440" w:lineRule="auto"/>
        <w:ind w:left="4245" w:right="800" w:hanging="4125"/>
        <w:rPr>
          <w:sz w:val="28"/>
          <w:szCs w:val="28"/>
        </w:rPr>
      </w:pPr>
      <w:r>
        <w:rPr>
          <w:sz w:val="28"/>
          <w:szCs w:val="28"/>
        </w:rPr>
        <w:t xml:space="preserve">Проверил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20BB" w:rsidRDefault="004A20BB">
      <w:pPr>
        <w:pStyle w:val="10"/>
        <w:spacing w:line="440" w:lineRule="auto"/>
        <w:ind w:left="120" w:right="800"/>
        <w:jc w:val="center"/>
        <w:rPr>
          <w:sz w:val="27"/>
        </w:rPr>
      </w:pPr>
    </w:p>
    <w:p w:rsidR="004A20BB" w:rsidRDefault="004A20BB">
      <w:pPr>
        <w:pStyle w:val="10"/>
        <w:spacing w:line="440" w:lineRule="auto"/>
        <w:ind w:left="120" w:right="800"/>
        <w:jc w:val="center"/>
        <w:rPr>
          <w:sz w:val="27"/>
        </w:rPr>
      </w:pPr>
    </w:p>
    <w:p w:rsidR="004A20BB" w:rsidRDefault="004A20BB">
      <w:pPr>
        <w:pStyle w:val="10"/>
        <w:spacing w:line="440" w:lineRule="auto"/>
        <w:ind w:left="120" w:right="800"/>
        <w:jc w:val="center"/>
        <w:rPr>
          <w:sz w:val="27"/>
        </w:rPr>
      </w:pPr>
    </w:p>
    <w:p w:rsidR="004A20BB" w:rsidRDefault="004A20BB">
      <w:pPr>
        <w:pStyle w:val="10"/>
        <w:spacing w:line="440" w:lineRule="auto"/>
        <w:ind w:left="120" w:right="800"/>
        <w:jc w:val="center"/>
        <w:rPr>
          <w:sz w:val="27"/>
        </w:rPr>
      </w:pPr>
      <w:r>
        <w:rPr>
          <w:sz w:val="27"/>
        </w:rPr>
        <w:t>2011г.</w:t>
      </w:r>
    </w:p>
    <w:p w:rsidR="004A20BB" w:rsidRDefault="004A20BB">
      <w:pPr>
        <w:pStyle w:val="10"/>
        <w:spacing w:line="440" w:lineRule="auto"/>
        <w:ind w:left="120" w:right="800"/>
        <w:jc w:val="center"/>
        <w:rPr>
          <w:b/>
          <w:caps/>
          <w:sz w:val="28"/>
          <w:szCs w:val="28"/>
        </w:rPr>
      </w:pPr>
      <w:r>
        <w:rPr>
          <w:sz w:val="27"/>
        </w:rPr>
        <w:br w:type="page"/>
      </w:r>
      <w:r>
        <w:rPr>
          <w:b/>
          <w:caps/>
          <w:sz w:val="28"/>
          <w:szCs w:val="28"/>
        </w:rPr>
        <w:lastRenderedPageBreak/>
        <w:t>содержание</w:t>
      </w:r>
    </w:p>
    <w:p w:rsidR="007C08D5" w:rsidRDefault="004A20BB">
      <w:pPr>
        <w:pStyle w:val="1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r>
        <w:rPr>
          <w:b/>
          <w:caps/>
          <w:sz w:val="28"/>
          <w:szCs w:val="28"/>
        </w:rPr>
        <w:fldChar w:fldCharType="begin"/>
      </w:r>
      <w:r>
        <w:rPr>
          <w:b/>
          <w:caps/>
          <w:sz w:val="28"/>
          <w:szCs w:val="28"/>
        </w:rPr>
        <w:instrText xml:space="preserve"> TOC \o "1-3" \h \z </w:instrText>
      </w:r>
      <w:r>
        <w:rPr>
          <w:b/>
          <w:caps/>
          <w:sz w:val="28"/>
          <w:szCs w:val="28"/>
        </w:rPr>
        <w:fldChar w:fldCharType="separate"/>
      </w:r>
      <w:hyperlink w:anchor="_Toc294467640" w:history="1">
        <w:r w:rsidR="007C08D5" w:rsidRPr="00195D53">
          <w:rPr>
            <w:rStyle w:val="a3"/>
            <w:caps/>
            <w:noProof/>
          </w:rPr>
          <w:t>введение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_Toc294467640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3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1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41" w:history="1">
        <w:r w:rsidR="007C08D5" w:rsidRPr="00195D53">
          <w:rPr>
            <w:rStyle w:val="a3"/>
            <w:caps/>
            <w:noProof/>
          </w:rPr>
          <w:t>учетная политика зао «невский простор» для целей налогообложения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_Toc294467641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4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1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42" w:history="1">
        <w:r w:rsidR="007C08D5" w:rsidRPr="00195D53">
          <w:rPr>
            <w:rStyle w:val="a3"/>
            <w:caps/>
            <w:noProof/>
          </w:rPr>
          <w:t>исходные данные к курсовой работе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_Toc294467642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8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2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43" w:history="1">
        <w:r w:rsidR="007C08D5" w:rsidRPr="00195D53">
          <w:rPr>
            <w:rStyle w:val="a3"/>
            <w:i/>
            <w:noProof/>
          </w:rPr>
          <w:t>Перечень хозяйственных операций. Суммы дохода.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_Toc294467643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9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2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44" w:history="1">
        <w:r w:rsidR="007C08D5" w:rsidRPr="00195D53">
          <w:rPr>
            <w:rStyle w:val="a3"/>
            <w:i/>
            <w:iCs/>
            <w:noProof/>
          </w:rPr>
          <w:t>Перечень расходов судоходной компании.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_Toc294467644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10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2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45" w:history="1">
        <w:r w:rsidR="007C08D5" w:rsidRPr="00195D53">
          <w:rPr>
            <w:rStyle w:val="a3"/>
            <w:i/>
            <w:iCs/>
            <w:noProof/>
          </w:rPr>
          <w:t>Перечень основных средств ЗАО "Невский простор".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_Toc294467645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16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2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46" w:history="1">
        <w:r w:rsidR="007C08D5" w:rsidRPr="00195D53">
          <w:rPr>
            <w:rStyle w:val="a3"/>
            <w:i/>
            <w:iCs/>
            <w:noProof/>
          </w:rPr>
          <w:t>Штатное расписание ЗАО "Невский простор"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_Toc294467646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16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2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47" w:history="1">
        <w:r w:rsidR="007C08D5" w:rsidRPr="00195D53">
          <w:rPr>
            <w:rStyle w:val="a3"/>
            <w:i/>
            <w:iCs/>
            <w:noProof/>
          </w:rPr>
          <w:t>Ставки налогов в 2010 году.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_Toc294467647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18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1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48" w:history="1">
        <w:r w:rsidR="007C08D5" w:rsidRPr="00195D53">
          <w:rPr>
            <w:rStyle w:val="a3"/>
            <w:caps/>
            <w:noProof/>
          </w:rPr>
          <w:t>Расчет основных налогов, исчисляемых судоходной компанией при выполнении перевозок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_Toc294467648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19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2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49" w:history="1">
        <w:r w:rsidR="007C08D5" w:rsidRPr="00195D53">
          <w:rPr>
            <w:rStyle w:val="a3"/>
            <w:i/>
            <w:iCs/>
            <w:noProof/>
          </w:rPr>
          <w:t>Расчет налога на добавленную стоимость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_Toc294467649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19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2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50" w:history="1">
        <w:r w:rsidR="007C08D5" w:rsidRPr="00195D53">
          <w:rPr>
            <w:rStyle w:val="a3"/>
            <w:i/>
            <w:iCs/>
            <w:noProof/>
          </w:rPr>
          <w:t>Налоговая декларация по НДС.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_Toc294467650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22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2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51" w:history="1">
        <w:r w:rsidR="007C08D5" w:rsidRPr="00195D53">
          <w:rPr>
            <w:rStyle w:val="a3"/>
            <w:i/>
            <w:noProof/>
          </w:rPr>
          <w:t>Счет фактура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_Toc294467651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25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2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52" w:history="1">
        <w:r w:rsidR="007C08D5" w:rsidRPr="00195D53">
          <w:rPr>
            <w:rStyle w:val="a3"/>
            <w:i/>
            <w:iCs/>
            <w:noProof/>
          </w:rPr>
          <w:t>Расчет НДФЛ и Страховых взносов.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_Toc294467652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26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53" w:history="1">
        <w:r w:rsidR="007C08D5" w:rsidRPr="00195D53">
          <w:rPr>
            <w:rStyle w:val="a3"/>
            <w:noProof/>
          </w:rPr>
          <w:t>Налоговая карточка НДФЛ-1.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_Toc294467653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32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54" w:history="1">
        <w:r w:rsidR="007C08D5" w:rsidRPr="00195D53">
          <w:rPr>
            <w:rStyle w:val="a3"/>
            <w:noProof/>
          </w:rPr>
          <w:t>Карточка индивидуального учета по страховым взносам.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_Toc294467654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36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2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55" w:history="1">
        <w:r w:rsidR="007C08D5" w:rsidRPr="00195D53">
          <w:rPr>
            <w:rStyle w:val="a3"/>
            <w:rFonts w:ascii="Arial" w:hAnsi="Arial" w:cs="Arial"/>
            <w:noProof/>
          </w:rPr>
          <w:t>РСВ-</w:t>
        </w:r>
        <w:r w:rsidR="007C08D5" w:rsidRPr="00195D53">
          <w:rPr>
            <w:rStyle w:val="a3"/>
            <w:i/>
            <w:iCs/>
            <w:noProof/>
          </w:rPr>
          <w:t>1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_Toc294467655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38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2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56" w:history="1">
        <w:r w:rsidR="007C08D5" w:rsidRPr="00195D53">
          <w:rPr>
            <w:rStyle w:val="a3"/>
            <w:i/>
            <w:iCs/>
            <w:noProof/>
          </w:rPr>
          <w:t>Расчет налога на имущество.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_Toc294467656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42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57" w:history="1">
        <w:r w:rsidR="007C08D5" w:rsidRPr="00195D53">
          <w:rPr>
            <w:rStyle w:val="a3"/>
            <w:noProof/>
          </w:rPr>
          <w:t>Расчет амортизации основных средств.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_Toc294467657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42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58" w:history="1">
        <w:r w:rsidR="007C08D5" w:rsidRPr="00195D53">
          <w:rPr>
            <w:rStyle w:val="a3"/>
            <w:noProof/>
          </w:rPr>
          <w:t>Налоговый расчет по авансовому платежу по налогу на имущество организаций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_Toc294467658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44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2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59" w:history="1">
        <w:r w:rsidR="007C08D5" w:rsidRPr="00195D53">
          <w:rPr>
            <w:rStyle w:val="a3"/>
            <w:i/>
            <w:iCs/>
            <w:noProof/>
          </w:rPr>
          <w:t>Расчет налога на прибыль.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_Toc294467659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47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60" w:history="1">
        <w:r w:rsidR="007C08D5" w:rsidRPr="00195D53">
          <w:rPr>
            <w:rStyle w:val="a3"/>
            <w:noProof/>
          </w:rPr>
          <w:t>Доходы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_Toc294467660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47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61" w:history="1">
        <w:r w:rsidR="007C08D5" w:rsidRPr="00195D53">
          <w:rPr>
            <w:rStyle w:val="a3"/>
            <w:noProof/>
          </w:rPr>
          <w:t>Расходы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_Toc294467661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48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62" w:history="1">
        <w:r w:rsidR="007C08D5" w:rsidRPr="00195D53">
          <w:rPr>
            <w:rStyle w:val="a3"/>
            <w:noProof/>
          </w:rPr>
          <w:t>Группировка расходов.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_Toc294467662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54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63" w:history="1">
        <w:r w:rsidR="007C08D5" w:rsidRPr="00195D53">
          <w:rPr>
            <w:rStyle w:val="a3"/>
            <w:noProof/>
          </w:rPr>
          <w:t>Расчет налогооблагаемой базы при исчислении налога на прибыль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_Toc294467663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55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64" w:history="1">
        <w:r w:rsidR="007C08D5" w:rsidRPr="00195D53">
          <w:rPr>
            <w:rStyle w:val="a3"/>
            <w:noProof/>
          </w:rPr>
          <w:t>Налоговые декларации по налогу на прибыль.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_Toc294467664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61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1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65" w:history="1">
        <w:r w:rsidR="007C08D5" w:rsidRPr="00195D53">
          <w:rPr>
            <w:rStyle w:val="a3"/>
            <w:caps/>
            <w:noProof/>
          </w:rPr>
          <w:t>Предложения по снижению налоговой нагрузки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_Toc294467665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78</w:t>
        </w:r>
        <w:r w:rsidR="007C08D5">
          <w:rPr>
            <w:noProof/>
            <w:webHidden/>
          </w:rPr>
          <w:fldChar w:fldCharType="end"/>
        </w:r>
      </w:hyperlink>
    </w:p>
    <w:p w:rsidR="007C08D5" w:rsidRDefault="00732E1E">
      <w:pPr>
        <w:pStyle w:val="1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294467666" w:history="1">
        <w:r w:rsidR="007C08D5" w:rsidRPr="00195D53">
          <w:rPr>
            <w:rStyle w:val="a3"/>
            <w:caps/>
            <w:noProof/>
          </w:rPr>
          <w:t>используемая литература</w:t>
        </w:r>
        <w:r w:rsidR="007C08D5">
          <w:rPr>
            <w:noProof/>
            <w:webHidden/>
          </w:rPr>
          <w:tab/>
        </w:r>
        <w:r w:rsidR="007C08D5">
          <w:rPr>
            <w:noProof/>
            <w:webHidden/>
          </w:rPr>
          <w:fldChar w:fldCharType="begin"/>
        </w:r>
        <w:r w:rsidR="007C08D5">
          <w:rPr>
            <w:noProof/>
            <w:webHidden/>
          </w:rPr>
          <w:instrText xml:space="preserve"> PAGEREF _Toc294467666 \h </w:instrText>
        </w:r>
        <w:r w:rsidR="007C08D5">
          <w:rPr>
            <w:noProof/>
            <w:webHidden/>
          </w:rPr>
        </w:r>
        <w:r w:rsidR="007C08D5">
          <w:rPr>
            <w:noProof/>
            <w:webHidden/>
          </w:rPr>
          <w:fldChar w:fldCharType="separate"/>
        </w:r>
        <w:r w:rsidR="007C08D5">
          <w:rPr>
            <w:noProof/>
            <w:webHidden/>
          </w:rPr>
          <w:t>81</w:t>
        </w:r>
        <w:r w:rsidR="007C08D5">
          <w:rPr>
            <w:noProof/>
            <w:webHidden/>
          </w:rPr>
          <w:fldChar w:fldCharType="end"/>
        </w:r>
      </w:hyperlink>
    </w:p>
    <w:p w:rsidR="004A20BB" w:rsidRDefault="004A20BB">
      <w:pPr>
        <w:pStyle w:val="10"/>
        <w:spacing w:line="440" w:lineRule="auto"/>
        <w:ind w:left="120" w:right="80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fldChar w:fldCharType="end"/>
      </w:r>
    </w:p>
    <w:p w:rsidR="004A20BB" w:rsidRDefault="004A20BB">
      <w:pPr>
        <w:pStyle w:val="1"/>
        <w:spacing w:after="120"/>
        <w:ind w:left="425"/>
        <w:jc w:val="center"/>
        <w:rPr>
          <w:i w:val="0"/>
          <w:iCs w:val="0"/>
          <w:caps/>
        </w:rPr>
      </w:pPr>
      <w:r>
        <w:br w:type="page"/>
      </w:r>
      <w:bookmarkStart w:id="0" w:name="_Toc294467640"/>
      <w:r>
        <w:rPr>
          <w:i w:val="0"/>
          <w:iCs w:val="0"/>
          <w:caps/>
        </w:rPr>
        <w:t>введение</w:t>
      </w:r>
      <w:bookmarkEnd w:id="0"/>
    </w:p>
    <w:p w:rsidR="004A20BB" w:rsidRDefault="004A20BB">
      <w:pPr>
        <w:pStyle w:val="a5"/>
        <w:spacing w:line="360" w:lineRule="auto"/>
      </w:pPr>
      <w:r>
        <w:t>Налоги рассчитываются за второй квартал</w:t>
      </w:r>
      <w:r w:rsidR="00F84559">
        <w:t xml:space="preserve"> 2010 года</w:t>
      </w:r>
      <w:r>
        <w:t>, который является первым кварталом с начала деятельности компании.</w:t>
      </w:r>
    </w:p>
    <w:p w:rsidR="004A20BB" w:rsidRDefault="004A20B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выполнении курсовой работы самостоятельно установлены некоторые исходные предпосылки, связанные с расчетами налогов:</w:t>
      </w:r>
    </w:p>
    <w:p w:rsidR="004A20BB" w:rsidRDefault="004A20BB">
      <w:pPr>
        <w:numPr>
          <w:ilvl w:val="0"/>
          <w:numId w:val="2"/>
        </w:numPr>
        <w:tabs>
          <w:tab w:val="clear" w:pos="1698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Страховые взносы в Пенсионный фонд Российской Федерации на обязательное пенсионное страхование начислены по тарифу 26% </w:t>
      </w:r>
      <w:r w:rsidR="00F84559">
        <w:rPr>
          <w:sz w:val="28"/>
          <w:szCs w:val="28"/>
        </w:rPr>
        <w:t xml:space="preserve">без деления </w:t>
      </w:r>
      <w:r>
        <w:rPr>
          <w:sz w:val="28"/>
          <w:szCs w:val="28"/>
        </w:rPr>
        <w:t xml:space="preserve">на страховую и накопительную часть, </w:t>
      </w:r>
      <w:r w:rsidR="00F84559">
        <w:rPr>
          <w:sz w:val="28"/>
          <w:szCs w:val="28"/>
        </w:rPr>
        <w:t xml:space="preserve">т.к. не </w:t>
      </w:r>
      <w:r>
        <w:rPr>
          <w:sz w:val="28"/>
          <w:szCs w:val="28"/>
        </w:rPr>
        <w:t>в задании нет информации о датах рождения сотрудников.</w:t>
      </w:r>
    </w:p>
    <w:p w:rsidR="004A20BB" w:rsidRDefault="004A20BB">
      <w:pPr>
        <w:numPr>
          <w:ilvl w:val="0"/>
          <w:numId w:val="2"/>
        </w:numPr>
        <w:tabs>
          <w:tab w:val="clear" w:pos="1698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 расчете налогооблагаемой базы по налогу на прибыль не учитываются расходы:</w:t>
      </w:r>
    </w:p>
    <w:p w:rsidR="004A20BB" w:rsidRDefault="004A20BB">
      <w:pPr>
        <w:pStyle w:val="a9"/>
        <w:spacing w:line="360" w:lineRule="auto"/>
        <w:rPr>
          <w:color w:val="auto"/>
        </w:rPr>
      </w:pPr>
      <w:r>
        <w:rPr>
          <w:color w:val="auto"/>
        </w:rPr>
        <w:t>- компенсация за использование для служебных поездок личного автомобиля (Мерседес) генерального директора</w:t>
      </w:r>
      <w:r w:rsidR="000944FA">
        <w:rPr>
          <w:color w:val="auto"/>
        </w:rPr>
        <w:t xml:space="preserve"> (сверх норм)</w:t>
      </w:r>
      <w:r>
        <w:rPr>
          <w:color w:val="auto"/>
        </w:rPr>
        <w:t>;</w:t>
      </w:r>
    </w:p>
    <w:p w:rsidR="004A20BB" w:rsidRDefault="004A20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приобретен и вручен подарок</w:t>
      </w:r>
      <w:r w:rsidR="00E956F7">
        <w:rPr>
          <w:sz w:val="28"/>
          <w:szCs w:val="28"/>
        </w:rPr>
        <w:t xml:space="preserve"> в связи с юбилеем</w:t>
      </w:r>
      <w:r>
        <w:rPr>
          <w:sz w:val="28"/>
          <w:szCs w:val="28"/>
        </w:rPr>
        <w:t xml:space="preserve"> Николаевой И. В.;</w:t>
      </w:r>
    </w:p>
    <w:p w:rsidR="004A20BB" w:rsidRDefault="004A20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оплачено детскому саду "Василек" за пребывание Петрова Васи;</w:t>
      </w:r>
    </w:p>
    <w:p w:rsidR="004A20BB" w:rsidRDefault="004A20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выплачена материальная помощь Павловой С. В.;</w:t>
      </w:r>
    </w:p>
    <w:p w:rsidR="004A20BB" w:rsidRDefault="004A20BB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оплачена туристическая путевка Копылову;</w:t>
      </w:r>
    </w:p>
    <w:p w:rsidR="000944FA" w:rsidRDefault="000944FA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оплачена подписка на журнал Тарасову И.С.</w:t>
      </w:r>
    </w:p>
    <w:p w:rsidR="004A20BB" w:rsidRDefault="004A20BB">
      <w:pPr>
        <w:spacing w:line="360" w:lineRule="auto"/>
        <w:ind w:left="708"/>
        <w:rPr>
          <w:b/>
          <w:caps/>
          <w:sz w:val="28"/>
        </w:rPr>
      </w:pPr>
      <w:r>
        <w:rPr>
          <w:sz w:val="28"/>
        </w:rPr>
        <w:t>т.к. данные расходы не входят в рамки трудовых отношений данной организации.</w:t>
      </w:r>
    </w:p>
    <w:p w:rsidR="004A20BB" w:rsidRDefault="004A20BB">
      <w:pPr>
        <w:pStyle w:val="1"/>
        <w:spacing w:before="120" w:line="360" w:lineRule="auto"/>
        <w:ind w:left="425"/>
        <w:jc w:val="center"/>
        <w:rPr>
          <w:i w:val="0"/>
          <w:iCs w:val="0"/>
          <w:caps/>
        </w:rPr>
      </w:pPr>
      <w:r>
        <w:br w:type="page"/>
      </w:r>
      <w:bookmarkStart w:id="1" w:name="_Toc294467641"/>
      <w:r>
        <w:rPr>
          <w:i w:val="0"/>
          <w:iCs w:val="0"/>
          <w:caps/>
        </w:rPr>
        <w:t>учетная политика зао «невский простор» для целей налогообложения</w:t>
      </w:r>
      <w:bookmarkEnd w:id="1"/>
    </w:p>
    <w:p w:rsidR="004A20BB" w:rsidRPr="00CD0764" w:rsidRDefault="004A20B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CD0764">
        <w:rPr>
          <w:sz w:val="28"/>
          <w:szCs w:val="28"/>
        </w:rPr>
        <w:t>Приказ N</w:t>
      </w:r>
      <w:r w:rsidR="00CD0764">
        <w:rPr>
          <w:sz w:val="28"/>
          <w:szCs w:val="28"/>
        </w:rPr>
        <w:t xml:space="preserve"> 1</w:t>
      </w:r>
    </w:p>
    <w:p w:rsidR="004A20BB" w:rsidRPr="00CD0764" w:rsidRDefault="004A20B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CD0764">
        <w:rPr>
          <w:sz w:val="28"/>
          <w:szCs w:val="28"/>
        </w:rPr>
        <w:t>от "01" апреля 2010 г.</w:t>
      </w:r>
    </w:p>
    <w:p w:rsidR="004A20BB" w:rsidRPr="00CD0764" w:rsidRDefault="004A20B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A20BB" w:rsidRPr="00CD0764" w:rsidRDefault="004A20B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CD0764">
        <w:rPr>
          <w:sz w:val="28"/>
          <w:szCs w:val="28"/>
        </w:rPr>
        <w:t>Об учетной политике организации</w:t>
      </w:r>
    </w:p>
    <w:p w:rsidR="004A20BB" w:rsidRPr="00CD0764" w:rsidRDefault="004A20B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CD0764">
        <w:rPr>
          <w:sz w:val="28"/>
          <w:szCs w:val="28"/>
        </w:rPr>
        <w:t>для целей налогообложения на 2010 год</w:t>
      </w:r>
    </w:p>
    <w:p w:rsidR="00CD0764" w:rsidRPr="00CD0764" w:rsidRDefault="00CD0764" w:rsidP="00CD0764">
      <w:pPr>
        <w:spacing w:line="360" w:lineRule="auto"/>
        <w:rPr>
          <w:sz w:val="28"/>
          <w:szCs w:val="28"/>
        </w:rPr>
      </w:pPr>
      <w:r w:rsidRPr="00CD0764">
        <w:rPr>
          <w:sz w:val="28"/>
          <w:szCs w:val="28"/>
        </w:rPr>
        <w:t>Учетная политика формируется на основании:</w:t>
      </w:r>
    </w:p>
    <w:p w:rsidR="00CD0764" w:rsidRPr="00CD0764" w:rsidRDefault="00CD0764" w:rsidP="00CD07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D0764">
        <w:rPr>
          <w:sz w:val="28"/>
          <w:szCs w:val="28"/>
        </w:rPr>
        <w:t>Федерального закона “О бухгалтерском учете” № 129-ФЗ от 21.11.96г. с учетом последующих дополнений и изменений.</w:t>
      </w:r>
    </w:p>
    <w:p w:rsidR="00CD0764" w:rsidRPr="00CD0764" w:rsidRDefault="00CD0764" w:rsidP="00CD07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D0764">
        <w:rPr>
          <w:sz w:val="28"/>
          <w:szCs w:val="28"/>
        </w:rPr>
        <w:t>“Положения по ведению бухгалтерского учета и бухгалтерской отчетности в РФ”, утвержденного Приказом МФ РФ № 34н от 29.07.98г. с последующими изменениями.</w:t>
      </w:r>
    </w:p>
    <w:p w:rsidR="00CD0764" w:rsidRPr="00CD0764" w:rsidRDefault="00CD0764" w:rsidP="00CD07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D0764">
        <w:rPr>
          <w:sz w:val="28"/>
          <w:szCs w:val="28"/>
        </w:rPr>
        <w:t>Плана счетов бухгалтерского учета финансово-хозяйственной деятельности предприятий и инструкции по его применению, утвержденного Приказом Министерства финансов РФ от 31.10.2000г. № 94н (в ред. Приказа Минфина от 07.05.03. №38н)</w:t>
      </w:r>
    </w:p>
    <w:p w:rsidR="00CD0764" w:rsidRPr="00CD0764" w:rsidRDefault="00CD0764" w:rsidP="00CD07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D0764">
        <w:rPr>
          <w:sz w:val="28"/>
          <w:szCs w:val="28"/>
        </w:rPr>
        <w:t>Положения по бухгалтерскому учету “Учетная политика организации” ПБУ № 1/98, утвержденного Приказом Минфина РФ № 60н от 09.12.98г.</w:t>
      </w:r>
    </w:p>
    <w:p w:rsidR="00CD0764" w:rsidRPr="00CD0764" w:rsidRDefault="00CD0764" w:rsidP="00CD07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D0764">
        <w:rPr>
          <w:sz w:val="28"/>
          <w:szCs w:val="28"/>
        </w:rPr>
        <w:t>Других нормативных актов, утвержденных правительством РФ.</w:t>
      </w:r>
    </w:p>
    <w:p w:rsidR="004A20BB" w:rsidRPr="00CD0764" w:rsidRDefault="004A20BB">
      <w:pPr>
        <w:pStyle w:val="10"/>
        <w:spacing w:line="360" w:lineRule="auto"/>
        <w:ind w:left="119" w:right="799"/>
        <w:rPr>
          <w:sz w:val="28"/>
          <w:szCs w:val="28"/>
        </w:rPr>
      </w:pPr>
      <w:r w:rsidRPr="00CD0764">
        <w:rPr>
          <w:sz w:val="28"/>
          <w:szCs w:val="28"/>
        </w:rPr>
        <w:t>Налог на добавленную стоимость</w:t>
      </w:r>
    </w:p>
    <w:p w:rsidR="004A20BB" w:rsidRPr="00CD0764" w:rsidRDefault="004A20BB">
      <w:pPr>
        <w:numPr>
          <w:ilvl w:val="0"/>
          <w:numId w:val="5"/>
        </w:numPr>
        <w:tabs>
          <w:tab w:val="clear" w:pos="1429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D0764">
        <w:rPr>
          <w:sz w:val="28"/>
          <w:szCs w:val="28"/>
        </w:rPr>
        <w:t>Утвердить следующий перечень должностных лиц, имеющих право подписи на счетах-фактурах:</w:t>
      </w:r>
    </w:p>
    <w:p w:rsidR="004A20BB" w:rsidRPr="00CD0764" w:rsidRDefault="004A20BB">
      <w:pPr>
        <w:pStyle w:val="ConsPlusNonformat"/>
        <w:widowControl/>
        <w:numPr>
          <w:ilvl w:val="0"/>
          <w:numId w:val="3"/>
        </w:numPr>
        <w:tabs>
          <w:tab w:val="clear" w:pos="1725"/>
        </w:tabs>
        <w:spacing w:line="360" w:lineRule="auto"/>
        <w:ind w:left="0" w:firstLine="794"/>
        <w:rPr>
          <w:rFonts w:ascii="Times New Roman" w:hAnsi="Times New Roman" w:cs="Times New Roman"/>
          <w:sz w:val="28"/>
          <w:szCs w:val="28"/>
        </w:rPr>
      </w:pPr>
      <w:r w:rsidRPr="00CD0764"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Pr="00CD0764">
        <w:t xml:space="preserve"> </w:t>
      </w:r>
      <w:r w:rsidRPr="00CD0764">
        <w:rPr>
          <w:rFonts w:ascii="Times New Roman" w:hAnsi="Times New Roman" w:cs="Times New Roman"/>
          <w:sz w:val="28"/>
          <w:szCs w:val="28"/>
        </w:rPr>
        <w:t>Сидоров Николай Петрович;</w:t>
      </w:r>
    </w:p>
    <w:p w:rsidR="004A20BB" w:rsidRPr="00CD0764" w:rsidRDefault="004A20BB">
      <w:pPr>
        <w:pStyle w:val="ConsPlusNonformat"/>
        <w:widowControl/>
        <w:numPr>
          <w:ilvl w:val="0"/>
          <w:numId w:val="3"/>
        </w:numPr>
        <w:tabs>
          <w:tab w:val="clear" w:pos="1725"/>
        </w:tabs>
        <w:spacing w:line="360" w:lineRule="auto"/>
        <w:ind w:left="0" w:firstLine="794"/>
        <w:rPr>
          <w:rFonts w:ascii="Times New Roman" w:hAnsi="Times New Roman" w:cs="Times New Roman"/>
          <w:sz w:val="28"/>
          <w:szCs w:val="28"/>
        </w:rPr>
      </w:pPr>
      <w:r w:rsidRPr="00CD0764">
        <w:rPr>
          <w:rFonts w:ascii="Times New Roman" w:hAnsi="Times New Roman" w:cs="Times New Roman"/>
          <w:sz w:val="28"/>
          <w:szCs w:val="28"/>
        </w:rPr>
        <w:t>Зам. Директора по коммерческим вопросам Тарасов Иван Сергеевич;</w:t>
      </w:r>
    </w:p>
    <w:p w:rsidR="004A20BB" w:rsidRPr="00CD0764" w:rsidRDefault="004A20BB">
      <w:pPr>
        <w:pStyle w:val="ConsPlusNonformat"/>
        <w:widowControl/>
        <w:numPr>
          <w:ilvl w:val="0"/>
          <w:numId w:val="3"/>
        </w:numPr>
        <w:tabs>
          <w:tab w:val="clear" w:pos="1725"/>
        </w:tabs>
        <w:spacing w:line="360" w:lineRule="auto"/>
        <w:ind w:left="0" w:firstLine="794"/>
        <w:rPr>
          <w:rFonts w:ascii="Times New Roman" w:hAnsi="Times New Roman" w:cs="Times New Roman"/>
          <w:sz w:val="28"/>
          <w:szCs w:val="28"/>
        </w:rPr>
      </w:pPr>
      <w:r w:rsidRPr="00CD0764">
        <w:rPr>
          <w:rFonts w:ascii="Times New Roman" w:hAnsi="Times New Roman" w:cs="Times New Roman"/>
          <w:sz w:val="28"/>
          <w:szCs w:val="28"/>
        </w:rPr>
        <w:t>Зам. Директора по общим вопросам Копылов Сергей Николаевич;</w:t>
      </w:r>
    </w:p>
    <w:p w:rsidR="004A20BB" w:rsidRPr="00CD0764" w:rsidRDefault="004A20BB">
      <w:pPr>
        <w:pStyle w:val="ConsPlusNonformat"/>
        <w:widowControl/>
        <w:numPr>
          <w:ilvl w:val="0"/>
          <w:numId w:val="3"/>
        </w:numPr>
        <w:tabs>
          <w:tab w:val="clear" w:pos="1725"/>
        </w:tabs>
        <w:spacing w:line="360" w:lineRule="auto"/>
        <w:ind w:left="0" w:firstLine="794"/>
        <w:rPr>
          <w:rFonts w:ascii="Times New Roman" w:hAnsi="Times New Roman" w:cs="Times New Roman"/>
          <w:sz w:val="28"/>
          <w:szCs w:val="28"/>
        </w:rPr>
      </w:pPr>
      <w:r w:rsidRPr="00CD0764">
        <w:rPr>
          <w:rFonts w:ascii="Times New Roman" w:hAnsi="Times New Roman" w:cs="Times New Roman"/>
          <w:sz w:val="28"/>
          <w:szCs w:val="28"/>
        </w:rPr>
        <w:t>Главный бухгалтер Николаева Ирина Владимировна.</w:t>
      </w:r>
    </w:p>
    <w:p w:rsidR="004A20BB" w:rsidRPr="00CD0764" w:rsidRDefault="004A20BB">
      <w:pPr>
        <w:numPr>
          <w:ilvl w:val="0"/>
          <w:numId w:val="5"/>
        </w:numPr>
        <w:tabs>
          <w:tab w:val="clear" w:pos="1429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D0764">
        <w:rPr>
          <w:sz w:val="28"/>
          <w:szCs w:val="28"/>
        </w:rPr>
        <w:t>Утвердить следующий перечень должностных лиц, ответственных за ведение журнала учета полученных счетов-фактур, с обязанностью проверки полноты заполнения всех реквизитов счетов-фактур:</w:t>
      </w:r>
    </w:p>
    <w:p w:rsidR="004A20BB" w:rsidRPr="00CD0764" w:rsidRDefault="004A20BB">
      <w:pPr>
        <w:numPr>
          <w:ilvl w:val="1"/>
          <w:numId w:val="5"/>
        </w:numPr>
        <w:tabs>
          <w:tab w:val="clear" w:pos="2160"/>
        </w:tabs>
        <w:autoSpaceDE w:val="0"/>
        <w:autoSpaceDN w:val="0"/>
        <w:adjustRightInd w:val="0"/>
        <w:spacing w:line="360" w:lineRule="auto"/>
        <w:ind w:left="0" w:firstLine="794"/>
        <w:rPr>
          <w:sz w:val="28"/>
          <w:szCs w:val="28"/>
        </w:rPr>
      </w:pPr>
      <w:r w:rsidRPr="00CD0764">
        <w:rPr>
          <w:sz w:val="28"/>
          <w:szCs w:val="28"/>
        </w:rPr>
        <w:t>Главный бухгалтер Николаева Ирина Владимировна;</w:t>
      </w:r>
    </w:p>
    <w:p w:rsidR="004A20BB" w:rsidRPr="00CD0764" w:rsidRDefault="004A20BB">
      <w:pPr>
        <w:numPr>
          <w:ilvl w:val="1"/>
          <w:numId w:val="5"/>
        </w:numPr>
        <w:tabs>
          <w:tab w:val="clear" w:pos="2160"/>
        </w:tabs>
        <w:autoSpaceDE w:val="0"/>
        <w:autoSpaceDN w:val="0"/>
        <w:adjustRightInd w:val="0"/>
        <w:spacing w:line="360" w:lineRule="auto"/>
        <w:ind w:left="0" w:firstLine="794"/>
        <w:rPr>
          <w:sz w:val="28"/>
          <w:szCs w:val="28"/>
        </w:rPr>
      </w:pPr>
      <w:r w:rsidRPr="00CD0764">
        <w:rPr>
          <w:sz w:val="28"/>
          <w:szCs w:val="28"/>
        </w:rPr>
        <w:t>Бухгалтер Павлова Светлана Васильевна.</w:t>
      </w:r>
    </w:p>
    <w:p w:rsidR="004A20BB" w:rsidRPr="00CD0764" w:rsidRDefault="004A20BB">
      <w:pPr>
        <w:pStyle w:val="10"/>
        <w:widowControl/>
        <w:numPr>
          <w:ilvl w:val="0"/>
          <w:numId w:val="5"/>
        </w:numPr>
        <w:tabs>
          <w:tab w:val="clear" w:pos="1429"/>
        </w:tabs>
        <w:spacing w:line="360" w:lineRule="auto"/>
        <w:ind w:left="0" w:firstLine="709"/>
        <w:rPr>
          <w:sz w:val="28"/>
          <w:szCs w:val="28"/>
        </w:rPr>
      </w:pPr>
      <w:r w:rsidRPr="00CD0764">
        <w:rPr>
          <w:sz w:val="28"/>
          <w:szCs w:val="28"/>
        </w:rPr>
        <w:t>Дата реализации (передачи) товаров (работ, услуг) определяется по начислению («Методические указания по выполнению курсовой работы»).</w:t>
      </w:r>
    </w:p>
    <w:p w:rsidR="004A20BB" w:rsidRPr="00CD0764" w:rsidRDefault="004A20BB">
      <w:pPr>
        <w:numPr>
          <w:ilvl w:val="0"/>
          <w:numId w:val="5"/>
        </w:numPr>
        <w:tabs>
          <w:tab w:val="clear" w:pos="1429"/>
        </w:tabs>
        <w:spacing w:line="360" w:lineRule="auto"/>
        <w:ind w:left="0" w:firstLine="709"/>
        <w:rPr>
          <w:sz w:val="28"/>
          <w:szCs w:val="28"/>
        </w:rPr>
      </w:pPr>
      <w:r w:rsidRPr="00CD0764">
        <w:rPr>
          <w:sz w:val="28"/>
          <w:szCs w:val="28"/>
        </w:rPr>
        <w:t>Налоговый период устанавливается как квартал (Ст. 163 гл. 21 НК РФ).</w:t>
      </w:r>
    </w:p>
    <w:p w:rsidR="004A20BB" w:rsidRPr="00CD0764" w:rsidRDefault="004A20BB">
      <w:pPr>
        <w:pStyle w:val="10"/>
        <w:numPr>
          <w:ilvl w:val="0"/>
          <w:numId w:val="5"/>
        </w:numPr>
        <w:tabs>
          <w:tab w:val="clear" w:pos="1429"/>
        </w:tabs>
        <w:spacing w:line="360" w:lineRule="auto"/>
        <w:ind w:left="0" w:firstLine="709"/>
        <w:rPr>
          <w:bCs/>
          <w:sz w:val="28"/>
        </w:rPr>
      </w:pPr>
      <w:r w:rsidRPr="00CD0764">
        <w:rPr>
          <w:sz w:val="28"/>
        </w:rPr>
        <w:t>Вести книги покупок и книги продаж, а также дополнительных листов к ним (п. 28 Постановления Правительства РФ «Об утверждении Правил ведения журналов учета полученных и выставленных счетов-фактур, книг покупок и книг продаж при расчетах по налогу на добавленную стоимость» от  02.12.2000 г. № 914).</w:t>
      </w:r>
    </w:p>
    <w:p w:rsidR="004A20BB" w:rsidRPr="00CD0764" w:rsidRDefault="004A20BB">
      <w:pPr>
        <w:pStyle w:val="10"/>
        <w:spacing w:line="360" w:lineRule="auto"/>
        <w:rPr>
          <w:bCs/>
          <w:sz w:val="28"/>
        </w:rPr>
      </w:pPr>
      <w:r w:rsidRPr="00CD0764">
        <w:rPr>
          <w:bCs/>
          <w:sz w:val="28"/>
        </w:rPr>
        <w:t>Налог на прибыль</w:t>
      </w:r>
    </w:p>
    <w:p w:rsidR="004A20BB" w:rsidRPr="00CD0764" w:rsidRDefault="004A20BB">
      <w:pPr>
        <w:pStyle w:val="10"/>
        <w:numPr>
          <w:ilvl w:val="0"/>
          <w:numId w:val="13"/>
        </w:numPr>
        <w:tabs>
          <w:tab w:val="clear" w:pos="644"/>
        </w:tabs>
        <w:spacing w:line="360" w:lineRule="auto"/>
        <w:ind w:left="0" w:firstLine="709"/>
        <w:rPr>
          <w:sz w:val="28"/>
          <w:szCs w:val="28"/>
        </w:rPr>
      </w:pPr>
      <w:r w:rsidRPr="00CD0764">
        <w:rPr>
          <w:sz w:val="28"/>
          <w:szCs w:val="28"/>
        </w:rPr>
        <w:t>Налоговый учет в 2010 году вести с применением регистров налогового учет (ст. 313, 314 гл. 25 НК РФ).</w:t>
      </w:r>
    </w:p>
    <w:p w:rsidR="004A20BB" w:rsidRPr="00CD0764" w:rsidRDefault="004A20BB">
      <w:pPr>
        <w:pStyle w:val="10"/>
        <w:numPr>
          <w:ilvl w:val="0"/>
          <w:numId w:val="13"/>
        </w:numPr>
        <w:tabs>
          <w:tab w:val="clear" w:pos="644"/>
        </w:tabs>
        <w:spacing w:line="360" w:lineRule="auto"/>
        <w:ind w:left="0" w:firstLine="709"/>
        <w:rPr>
          <w:sz w:val="28"/>
          <w:szCs w:val="28"/>
        </w:rPr>
      </w:pPr>
      <w:r w:rsidRPr="00CD0764">
        <w:rPr>
          <w:sz w:val="28"/>
          <w:szCs w:val="28"/>
        </w:rPr>
        <w:t>Доходы признаются в том отчетном (налоговом) периоде, в котором они имели место, независимо от фактического поступления денежных средств, иного имущества (работ, услуг) и (или) имущественных прав - метод начисления (статья 271 гл.25 НК РФ).</w:t>
      </w:r>
    </w:p>
    <w:p w:rsidR="004A20BB" w:rsidRPr="00CD0764" w:rsidRDefault="004A20BB">
      <w:pPr>
        <w:pStyle w:val="10"/>
        <w:numPr>
          <w:ilvl w:val="0"/>
          <w:numId w:val="13"/>
        </w:numPr>
        <w:tabs>
          <w:tab w:val="clear" w:pos="644"/>
        </w:tabs>
        <w:spacing w:line="360" w:lineRule="auto"/>
        <w:ind w:left="0" w:firstLine="709"/>
        <w:rPr>
          <w:sz w:val="28"/>
          <w:szCs w:val="28"/>
        </w:rPr>
      </w:pPr>
      <w:r w:rsidRPr="00CD0764">
        <w:rPr>
          <w:sz w:val="28"/>
          <w:szCs w:val="28"/>
        </w:rPr>
        <w:t>Доходом от реализации признаются выручка от реализации товаров, работ, услуг. Основным видом деятельности является перевозка грузов.</w:t>
      </w:r>
    </w:p>
    <w:p w:rsidR="004A20BB" w:rsidRPr="00CD0764" w:rsidRDefault="004A20BB">
      <w:pPr>
        <w:pStyle w:val="10"/>
        <w:numPr>
          <w:ilvl w:val="0"/>
          <w:numId w:val="13"/>
        </w:numPr>
        <w:tabs>
          <w:tab w:val="clear" w:pos="644"/>
        </w:tabs>
        <w:spacing w:line="360" w:lineRule="auto"/>
        <w:ind w:left="0" w:firstLine="709"/>
        <w:rPr>
          <w:sz w:val="28"/>
          <w:szCs w:val="28"/>
        </w:rPr>
      </w:pPr>
      <w:r w:rsidRPr="00CD0764">
        <w:rPr>
          <w:sz w:val="28"/>
          <w:szCs w:val="28"/>
        </w:rPr>
        <w:t>Внереализационные доходы признаются в учете организации в соответствии с требованиями статьи 271 НК РФ. Доходы от сдачи имущества в аренду признавать внереализационными доходами (п. 4 ст. 250 гл. 25 НК РФ).</w:t>
      </w:r>
    </w:p>
    <w:p w:rsidR="004A20BB" w:rsidRPr="00CD0764" w:rsidRDefault="004A20BB">
      <w:pPr>
        <w:pStyle w:val="10"/>
        <w:numPr>
          <w:ilvl w:val="0"/>
          <w:numId w:val="13"/>
        </w:numPr>
        <w:tabs>
          <w:tab w:val="clear" w:pos="644"/>
        </w:tabs>
        <w:spacing w:line="360" w:lineRule="auto"/>
        <w:ind w:left="0" w:firstLine="709"/>
        <w:rPr>
          <w:sz w:val="28"/>
          <w:szCs w:val="28"/>
        </w:rPr>
      </w:pPr>
      <w:r w:rsidRPr="00CD0764">
        <w:rPr>
          <w:sz w:val="28"/>
          <w:szCs w:val="28"/>
        </w:rPr>
        <w:t>Расходы признаются в том отчетном (налоговом) периоде, в котором они имели место, независимо от фактической выплаты денежных средств и (или) иной формы из оплаты - метод начисления (статья 272 НК РФ).</w:t>
      </w:r>
    </w:p>
    <w:p w:rsidR="004A20BB" w:rsidRPr="00CD0764" w:rsidRDefault="004A20BB">
      <w:pPr>
        <w:pStyle w:val="10"/>
        <w:tabs>
          <w:tab w:val="num" w:pos="1725"/>
        </w:tabs>
        <w:spacing w:line="360" w:lineRule="auto"/>
        <w:ind w:firstLine="709"/>
        <w:rPr>
          <w:sz w:val="28"/>
          <w:szCs w:val="28"/>
        </w:rPr>
      </w:pPr>
      <w:r w:rsidRPr="00CD0764">
        <w:rPr>
          <w:sz w:val="28"/>
          <w:szCs w:val="28"/>
        </w:rPr>
        <w:t xml:space="preserve">К прямым расходам, связанным с производством и реализацией товаров (работ, услуг) относятся </w:t>
      </w:r>
      <w:r w:rsidRPr="00CD0764">
        <w:rPr>
          <w:sz w:val="28"/>
          <w:szCs w:val="28"/>
        </w:rPr>
        <w:tab/>
        <w:t>все материальные расходы, определяемые согласно статье 254 НК РФ, за исключением общехозяйственного назначения (п. 1 ст. 318 гл. 25 НК РФ).</w:t>
      </w:r>
    </w:p>
    <w:p w:rsidR="004A20BB" w:rsidRPr="00CD0764" w:rsidRDefault="004A20BB">
      <w:pPr>
        <w:pStyle w:val="10"/>
        <w:tabs>
          <w:tab w:val="num" w:pos="1725"/>
        </w:tabs>
        <w:spacing w:line="360" w:lineRule="auto"/>
        <w:ind w:firstLine="709"/>
        <w:rPr>
          <w:iCs/>
          <w:sz w:val="28"/>
          <w:szCs w:val="28"/>
        </w:rPr>
      </w:pPr>
      <w:r w:rsidRPr="00CD0764">
        <w:rPr>
          <w:sz w:val="28"/>
          <w:szCs w:val="28"/>
        </w:rPr>
        <w:t>Суммы прямых расходов, понесенных в текущем отчетном (налоговом) периоде при осуществлении этой деятельности в полном объеме относить на уменьшение доходов от производства и реализации данного отчетного (налогового) периода (</w:t>
      </w:r>
      <w:r w:rsidRPr="00CD0764">
        <w:rPr>
          <w:iCs/>
          <w:sz w:val="28"/>
          <w:szCs w:val="28"/>
        </w:rPr>
        <w:t>п. 2 ст. 318 гл. 25 НК РФ).</w:t>
      </w:r>
    </w:p>
    <w:p w:rsidR="004A20BB" w:rsidRPr="00CD0764" w:rsidRDefault="004A20BB">
      <w:pPr>
        <w:pStyle w:val="10"/>
        <w:numPr>
          <w:ilvl w:val="0"/>
          <w:numId w:val="13"/>
        </w:numPr>
        <w:tabs>
          <w:tab w:val="clear" w:pos="644"/>
        </w:tabs>
        <w:spacing w:line="360" w:lineRule="auto"/>
        <w:ind w:left="0" w:firstLine="709"/>
        <w:rPr>
          <w:sz w:val="28"/>
          <w:szCs w:val="28"/>
        </w:rPr>
      </w:pPr>
      <w:r w:rsidRPr="00CD0764">
        <w:rPr>
          <w:sz w:val="28"/>
          <w:szCs w:val="28"/>
        </w:rPr>
        <w:t>Расходами признаются обоснованные и документально подтвержденные затраты (а в случаях, предусмотренных статьей 265 НК РФ убытки, осуществленные (понесенные) налогоплательщиком.</w:t>
      </w:r>
    </w:p>
    <w:p w:rsidR="004A20BB" w:rsidRPr="00CD0764" w:rsidRDefault="004A20BB">
      <w:pPr>
        <w:pStyle w:val="10"/>
        <w:numPr>
          <w:ilvl w:val="0"/>
          <w:numId w:val="13"/>
        </w:numPr>
        <w:tabs>
          <w:tab w:val="clear" w:pos="644"/>
        </w:tabs>
        <w:spacing w:line="360" w:lineRule="auto"/>
        <w:ind w:left="0" w:firstLine="709"/>
        <w:rPr>
          <w:iCs/>
          <w:sz w:val="28"/>
          <w:szCs w:val="28"/>
        </w:rPr>
      </w:pPr>
      <w:r w:rsidRPr="00CD0764">
        <w:rPr>
          <w:sz w:val="28"/>
          <w:szCs w:val="28"/>
        </w:rPr>
        <w:t xml:space="preserve">При определении размера материальных расходов при списании сырья и материалов, используемых при производстве (изготовлении) товаров (выполнении работ, оказании услуг), в соответствии с принятой организацией учетной политикой для целей налогообложения применяется один из следующих методов оценки указанного сырья и материалов </w:t>
      </w:r>
      <w:r w:rsidRPr="00CD0764">
        <w:rPr>
          <w:sz w:val="28"/>
          <w:szCs w:val="28"/>
        </w:rPr>
        <w:tab/>
      </w:r>
      <w:r w:rsidRPr="00CD0764">
        <w:rPr>
          <w:iCs/>
          <w:sz w:val="28"/>
          <w:szCs w:val="28"/>
        </w:rPr>
        <w:t>метод оценки по средней стоимости (п. 8 ст. 254 гл. 25 НК РФ).</w:t>
      </w:r>
    </w:p>
    <w:p w:rsidR="004A20BB" w:rsidRPr="00CD0764" w:rsidRDefault="004A20BB">
      <w:pPr>
        <w:pStyle w:val="10"/>
        <w:numPr>
          <w:ilvl w:val="0"/>
          <w:numId w:val="13"/>
        </w:numPr>
        <w:tabs>
          <w:tab w:val="clear" w:pos="644"/>
        </w:tabs>
        <w:spacing w:line="360" w:lineRule="auto"/>
        <w:ind w:left="0" w:firstLine="709"/>
        <w:rPr>
          <w:iCs/>
          <w:sz w:val="28"/>
          <w:szCs w:val="28"/>
        </w:rPr>
      </w:pPr>
      <w:r w:rsidRPr="00CD0764">
        <w:rPr>
          <w:iCs/>
          <w:sz w:val="28"/>
          <w:szCs w:val="28"/>
        </w:rPr>
        <w:t>К основным средствам относится имущество со сроком полезного использования, превышающее 12 месяцев, используемое в качестве средств труда для реализации товаров, выполнения работ, оказания услуг или для управления организацией (пункт 1 статьи 256, пункт 1 статьи 257 НК РФ).</w:t>
      </w:r>
    </w:p>
    <w:p w:rsidR="004A20BB" w:rsidRPr="00765AA9" w:rsidRDefault="004A20BB">
      <w:pPr>
        <w:pStyle w:val="10"/>
        <w:spacing w:line="360" w:lineRule="auto"/>
        <w:ind w:firstLine="709"/>
        <w:rPr>
          <w:iCs/>
          <w:sz w:val="28"/>
          <w:szCs w:val="28"/>
        </w:rPr>
      </w:pPr>
      <w:r w:rsidRPr="00CD0764">
        <w:rPr>
          <w:iCs/>
          <w:sz w:val="28"/>
          <w:szCs w:val="28"/>
        </w:rPr>
        <w:t>Имущество, первоначальная стоимость которого составляет до 20 000руб. включительно, не входит в состав амортизируемого имущества</w:t>
      </w:r>
      <w:r w:rsidRPr="00765AA9">
        <w:rPr>
          <w:iCs/>
          <w:sz w:val="28"/>
          <w:szCs w:val="28"/>
        </w:rPr>
        <w:t>. Стоимость такого имущества включаются в состав косвенных расходов в полной сумме по мере ввода его в эксплуатацию (пункт 1 статьи 256 НК РФ).</w:t>
      </w:r>
    </w:p>
    <w:p w:rsidR="004A20BB" w:rsidRPr="00765AA9" w:rsidRDefault="004A20BB">
      <w:pPr>
        <w:pStyle w:val="10"/>
        <w:numPr>
          <w:ilvl w:val="0"/>
          <w:numId w:val="13"/>
        </w:numPr>
        <w:tabs>
          <w:tab w:val="clear" w:pos="644"/>
        </w:tabs>
        <w:spacing w:line="360" w:lineRule="auto"/>
        <w:ind w:left="0" w:firstLine="709"/>
        <w:rPr>
          <w:iCs/>
          <w:sz w:val="28"/>
          <w:szCs w:val="28"/>
        </w:rPr>
      </w:pPr>
      <w:r w:rsidRPr="00765AA9">
        <w:rPr>
          <w:iCs/>
          <w:sz w:val="28"/>
          <w:szCs w:val="28"/>
        </w:rPr>
        <w:t>Амортизируемое имущество распределяется по амортизируемым группам в соответствии со сроками его полезного использования, на основании статьи 258 НК и Постановления Правительства РФ N1 от 1 января 2002 года (пункт 1 статьи 258 НК РФ).</w:t>
      </w:r>
    </w:p>
    <w:p w:rsidR="004A20BB" w:rsidRPr="00765AA9" w:rsidRDefault="004A20BB">
      <w:pPr>
        <w:pStyle w:val="10"/>
        <w:tabs>
          <w:tab w:val="num" w:pos="1725"/>
        </w:tabs>
        <w:jc w:val="both"/>
        <w:rPr>
          <w:sz w:val="28"/>
          <w:szCs w:val="28"/>
        </w:rPr>
      </w:pPr>
      <w:r w:rsidRPr="00765AA9">
        <w:rPr>
          <w:sz w:val="28"/>
          <w:szCs w:val="28"/>
        </w:rPr>
        <w:t>Срок полезного использования:</w:t>
      </w:r>
    </w:p>
    <w:p w:rsidR="004A20BB" w:rsidRPr="00765AA9" w:rsidRDefault="004A20BB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 w:rsidRPr="00765AA9">
        <w:rPr>
          <w:sz w:val="28"/>
          <w:szCs w:val="28"/>
        </w:rPr>
        <w:t>7 группа – 15 лет</w:t>
      </w:r>
    </w:p>
    <w:p w:rsidR="004A20BB" w:rsidRPr="00765AA9" w:rsidRDefault="004A20BB">
      <w:pPr>
        <w:pStyle w:val="10"/>
        <w:spacing w:line="360" w:lineRule="auto"/>
        <w:ind w:firstLine="709"/>
        <w:rPr>
          <w:iCs/>
          <w:sz w:val="28"/>
          <w:szCs w:val="28"/>
        </w:rPr>
      </w:pPr>
      <w:r w:rsidRPr="00765AA9">
        <w:rPr>
          <w:sz w:val="28"/>
          <w:szCs w:val="28"/>
        </w:rPr>
        <w:t>2 группа -  2 года</w:t>
      </w:r>
    </w:p>
    <w:p w:rsidR="004A20BB" w:rsidRPr="00765AA9" w:rsidRDefault="004A20BB">
      <w:pPr>
        <w:pStyle w:val="10"/>
        <w:numPr>
          <w:ilvl w:val="0"/>
          <w:numId w:val="13"/>
        </w:numPr>
        <w:tabs>
          <w:tab w:val="clear" w:pos="644"/>
        </w:tabs>
        <w:spacing w:line="360" w:lineRule="auto"/>
        <w:ind w:left="0" w:firstLine="709"/>
        <w:rPr>
          <w:iCs/>
          <w:sz w:val="28"/>
          <w:szCs w:val="28"/>
        </w:rPr>
      </w:pPr>
      <w:r w:rsidRPr="00765AA9">
        <w:rPr>
          <w:sz w:val="28"/>
          <w:szCs w:val="28"/>
        </w:rPr>
        <w:t>Начислять амортизацию по объектам основных средств линейным методом</w:t>
      </w:r>
      <w:r w:rsidRPr="00765AA9">
        <w:rPr>
          <w:i/>
          <w:sz w:val="28"/>
          <w:szCs w:val="28"/>
        </w:rPr>
        <w:t xml:space="preserve"> </w:t>
      </w:r>
      <w:r w:rsidRPr="00765AA9">
        <w:rPr>
          <w:iCs/>
          <w:sz w:val="28"/>
          <w:szCs w:val="28"/>
        </w:rPr>
        <w:t>(п. 1 ст. 259 гл. 25 НК РФ).</w:t>
      </w:r>
    </w:p>
    <w:p w:rsidR="004A20BB" w:rsidRPr="00765AA9" w:rsidRDefault="004A20BB">
      <w:pPr>
        <w:pStyle w:val="10"/>
        <w:numPr>
          <w:ilvl w:val="0"/>
          <w:numId w:val="13"/>
        </w:numPr>
        <w:tabs>
          <w:tab w:val="clear" w:pos="644"/>
        </w:tabs>
        <w:spacing w:line="360" w:lineRule="auto"/>
        <w:ind w:left="0" w:firstLine="709"/>
        <w:rPr>
          <w:iCs/>
          <w:sz w:val="28"/>
          <w:szCs w:val="28"/>
        </w:rPr>
      </w:pPr>
      <w:r w:rsidRPr="00765AA9">
        <w:rPr>
          <w:iCs/>
          <w:sz w:val="28"/>
          <w:szCs w:val="28"/>
        </w:rPr>
        <w:t>Для целей налогообложения нормируются, в частности, следующие расходы:</w:t>
      </w:r>
    </w:p>
    <w:p w:rsidR="004A20BB" w:rsidRPr="00765AA9" w:rsidRDefault="004A20BB">
      <w:pPr>
        <w:pStyle w:val="10"/>
        <w:numPr>
          <w:ilvl w:val="0"/>
          <w:numId w:val="11"/>
        </w:numPr>
        <w:spacing w:line="360" w:lineRule="auto"/>
        <w:rPr>
          <w:iCs/>
          <w:sz w:val="28"/>
          <w:szCs w:val="28"/>
        </w:rPr>
      </w:pPr>
      <w:r w:rsidRPr="00765AA9">
        <w:rPr>
          <w:iCs/>
          <w:sz w:val="28"/>
          <w:szCs w:val="28"/>
        </w:rPr>
        <w:t>расходы на командировки в части суточных или полевого довольствия (подпункт 12 пункта 1 статьи 264 НК РФ), в пределах норм;</w:t>
      </w:r>
    </w:p>
    <w:p w:rsidR="004A20BB" w:rsidRPr="00765AA9" w:rsidRDefault="004A20BB">
      <w:pPr>
        <w:pStyle w:val="10"/>
        <w:numPr>
          <w:ilvl w:val="0"/>
          <w:numId w:val="11"/>
        </w:numPr>
        <w:spacing w:line="360" w:lineRule="auto"/>
        <w:rPr>
          <w:iCs/>
          <w:sz w:val="28"/>
          <w:szCs w:val="28"/>
        </w:rPr>
      </w:pPr>
      <w:r w:rsidRPr="00765AA9">
        <w:rPr>
          <w:iCs/>
          <w:sz w:val="28"/>
          <w:szCs w:val="28"/>
        </w:rPr>
        <w:t>представительские расходы (пункт 2 статьи 264 НК РФ) включаются в состав прочих расходов в размере, не превышающем 4 процента от расходов налогоплательщика на оплату труда за этот отчетный налоговый период;</w:t>
      </w:r>
    </w:p>
    <w:p w:rsidR="004A20BB" w:rsidRPr="00765AA9" w:rsidRDefault="004A20BB">
      <w:pPr>
        <w:pStyle w:val="10"/>
        <w:numPr>
          <w:ilvl w:val="0"/>
          <w:numId w:val="11"/>
        </w:numPr>
        <w:spacing w:line="360" w:lineRule="auto"/>
        <w:rPr>
          <w:iCs/>
          <w:sz w:val="28"/>
          <w:szCs w:val="28"/>
        </w:rPr>
      </w:pPr>
      <w:r w:rsidRPr="00765AA9">
        <w:rPr>
          <w:iCs/>
          <w:sz w:val="28"/>
          <w:szCs w:val="28"/>
        </w:rPr>
        <w:t>расходы на рекламу для целей налогообложения признаются в размере, не превышающем 1 процента выручки от реализации, определяемой в соответствии со статьей 249 НК РФ;</w:t>
      </w:r>
    </w:p>
    <w:p w:rsidR="004A20BB" w:rsidRPr="00765AA9" w:rsidRDefault="004A20BB">
      <w:pPr>
        <w:pStyle w:val="10"/>
        <w:numPr>
          <w:ilvl w:val="0"/>
          <w:numId w:val="11"/>
        </w:numPr>
        <w:spacing w:line="360" w:lineRule="auto"/>
        <w:rPr>
          <w:iCs/>
          <w:sz w:val="28"/>
          <w:szCs w:val="28"/>
        </w:rPr>
      </w:pPr>
      <w:r w:rsidRPr="00765AA9">
        <w:rPr>
          <w:iCs/>
          <w:sz w:val="28"/>
          <w:szCs w:val="28"/>
        </w:rPr>
        <w:t>расходы на обязательное страхование имущества (пункт 2 статьи 263 НК РФ) в пределах страховых тарифов, утвержденных в соответствии с законодательством РФ;</w:t>
      </w:r>
    </w:p>
    <w:p w:rsidR="004A20BB" w:rsidRPr="00CD0764" w:rsidRDefault="004A20BB">
      <w:pPr>
        <w:pStyle w:val="10"/>
        <w:numPr>
          <w:ilvl w:val="0"/>
          <w:numId w:val="11"/>
        </w:numPr>
        <w:spacing w:line="360" w:lineRule="auto"/>
        <w:rPr>
          <w:iCs/>
          <w:sz w:val="28"/>
          <w:szCs w:val="28"/>
        </w:rPr>
      </w:pPr>
      <w:r w:rsidRPr="00CD0764">
        <w:rPr>
          <w:iCs/>
          <w:sz w:val="28"/>
          <w:szCs w:val="28"/>
        </w:rPr>
        <w:t xml:space="preserve"> расходы на добровольное страхование работников (пункт 16 статьи 255 НК РФ).</w:t>
      </w:r>
    </w:p>
    <w:p w:rsidR="004A20BB" w:rsidRPr="00CD0764" w:rsidRDefault="004A20BB">
      <w:pPr>
        <w:pStyle w:val="10"/>
        <w:ind w:firstLine="225"/>
        <w:jc w:val="both"/>
        <w:rPr>
          <w:sz w:val="28"/>
          <w:szCs w:val="28"/>
        </w:rPr>
      </w:pPr>
    </w:p>
    <w:p w:rsidR="004A20BB" w:rsidRPr="00CD0764" w:rsidRDefault="004A20BB">
      <w:pPr>
        <w:pStyle w:val="10"/>
        <w:ind w:firstLine="225"/>
        <w:rPr>
          <w:sz w:val="28"/>
          <w:szCs w:val="28"/>
        </w:rPr>
      </w:pPr>
      <w:r w:rsidRPr="00CD0764">
        <w:rPr>
          <w:sz w:val="28"/>
          <w:szCs w:val="28"/>
        </w:rPr>
        <w:t xml:space="preserve">Руководитель </w:t>
      </w:r>
    </w:p>
    <w:p w:rsidR="004A20BB" w:rsidRPr="00CD0764" w:rsidRDefault="004A20BB">
      <w:pPr>
        <w:pStyle w:val="10"/>
        <w:ind w:firstLine="225"/>
        <w:rPr>
          <w:sz w:val="28"/>
          <w:szCs w:val="28"/>
        </w:rPr>
      </w:pPr>
      <w:r w:rsidRPr="00CD0764">
        <w:rPr>
          <w:sz w:val="28"/>
          <w:szCs w:val="28"/>
        </w:rPr>
        <w:t>Генеральный директор Сидоров Н.П.</w:t>
      </w:r>
    </w:p>
    <w:p w:rsidR="004A20BB" w:rsidRPr="00CD0764" w:rsidRDefault="004A20BB">
      <w:pPr>
        <w:pStyle w:val="10"/>
        <w:ind w:firstLine="225"/>
        <w:rPr>
          <w:sz w:val="28"/>
          <w:szCs w:val="28"/>
        </w:rPr>
      </w:pPr>
      <w:r w:rsidRPr="00CD0764">
        <w:rPr>
          <w:sz w:val="28"/>
          <w:szCs w:val="28"/>
        </w:rPr>
        <w:t xml:space="preserve">«________________________________». </w:t>
      </w:r>
    </w:p>
    <w:p w:rsidR="004A20BB" w:rsidRPr="00CD0764" w:rsidRDefault="004A20BB">
      <w:pPr>
        <w:pStyle w:val="10"/>
        <w:ind w:firstLine="225"/>
        <w:rPr>
          <w:sz w:val="28"/>
          <w:szCs w:val="28"/>
        </w:rPr>
      </w:pPr>
    </w:p>
    <w:p w:rsidR="004A20BB" w:rsidRPr="00CD0764" w:rsidRDefault="004A20BB">
      <w:pPr>
        <w:pStyle w:val="10"/>
        <w:ind w:firstLine="225"/>
        <w:rPr>
          <w:sz w:val="28"/>
          <w:szCs w:val="28"/>
        </w:rPr>
      </w:pPr>
    </w:p>
    <w:p w:rsidR="004A20BB" w:rsidRPr="00CD0764" w:rsidRDefault="004A20BB">
      <w:pPr>
        <w:pStyle w:val="10"/>
        <w:ind w:firstLine="225"/>
        <w:rPr>
          <w:sz w:val="28"/>
          <w:szCs w:val="28"/>
        </w:rPr>
      </w:pPr>
    </w:p>
    <w:p w:rsidR="004A20BB" w:rsidRPr="00CD0764" w:rsidRDefault="004A20BB"/>
    <w:p w:rsidR="004A20BB" w:rsidRDefault="004A20BB">
      <w:pPr>
        <w:pStyle w:val="1"/>
        <w:spacing w:after="120" w:line="360" w:lineRule="auto"/>
        <w:ind w:left="425"/>
        <w:jc w:val="center"/>
        <w:rPr>
          <w:i w:val="0"/>
          <w:iCs w:val="0"/>
          <w:caps/>
        </w:rPr>
      </w:pPr>
      <w:r>
        <w:br w:type="page"/>
      </w:r>
      <w:bookmarkStart w:id="2" w:name="_Toc294467642"/>
      <w:r>
        <w:rPr>
          <w:i w:val="0"/>
          <w:iCs w:val="0"/>
          <w:caps/>
        </w:rPr>
        <w:t>исходные данные к курсовой работе</w:t>
      </w:r>
      <w:bookmarkEnd w:id="2"/>
    </w:p>
    <w:tbl>
      <w:tblPr>
        <w:tblW w:w="9444" w:type="dxa"/>
        <w:tblInd w:w="93" w:type="dxa"/>
        <w:tblLook w:val="0000" w:firstRow="0" w:lastRow="0" w:firstColumn="0" w:lastColumn="0" w:noHBand="0" w:noVBand="0"/>
      </w:tblPr>
      <w:tblGrid>
        <w:gridCol w:w="1284"/>
        <w:gridCol w:w="2620"/>
        <w:gridCol w:w="2620"/>
        <w:gridCol w:w="2920"/>
      </w:tblGrid>
      <w:tr w:rsidR="00E0640D">
        <w:trPr>
          <w:trHeight w:val="96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0D" w:rsidRPr="00E0640D" w:rsidRDefault="00E0640D" w:rsidP="00E0640D">
            <w:pPr>
              <w:jc w:val="center"/>
              <w:rPr>
                <w:sz w:val="28"/>
                <w:szCs w:val="28"/>
              </w:rPr>
            </w:pPr>
            <w:r w:rsidRPr="00E0640D">
              <w:rPr>
                <w:sz w:val="28"/>
                <w:szCs w:val="28"/>
              </w:rPr>
              <w:t>№ варианта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0D" w:rsidRPr="00E0640D" w:rsidRDefault="00E0640D" w:rsidP="00E0640D">
            <w:pPr>
              <w:jc w:val="center"/>
              <w:rPr>
                <w:sz w:val="28"/>
                <w:szCs w:val="28"/>
              </w:rPr>
            </w:pPr>
            <w:r w:rsidRPr="00E0640D">
              <w:rPr>
                <w:sz w:val="28"/>
                <w:szCs w:val="28"/>
              </w:rPr>
              <w:t>Таб №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0D" w:rsidRPr="00E0640D" w:rsidRDefault="00E0640D" w:rsidP="00E0640D">
            <w:pPr>
              <w:jc w:val="center"/>
              <w:rPr>
                <w:sz w:val="28"/>
                <w:szCs w:val="28"/>
              </w:rPr>
            </w:pPr>
            <w:r w:rsidRPr="00E0640D">
              <w:rPr>
                <w:sz w:val="28"/>
                <w:szCs w:val="28"/>
              </w:rPr>
              <w:t>Коэффициент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0D" w:rsidRPr="00E0640D" w:rsidRDefault="00E0640D" w:rsidP="00E0640D">
            <w:pPr>
              <w:jc w:val="center"/>
              <w:rPr>
                <w:sz w:val="28"/>
                <w:szCs w:val="28"/>
              </w:rPr>
            </w:pPr>
            <w:r w:rsidRPr="00E0640D">
              <w:rPr>
                <w:sz w:val="28"/>
                <w:szCs w:val="28"/>
              </w:rPr>
              <w:t>Дополнительные условия</w:t>
            </w:r>
          </w:p>
        </w:tc>
      </w:tr>
      <w:tr w:rsidR="00E0640D">
        <w:trPr>
          <w:trHeight w:val="141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40D" w:rsidRPr="00E0640D" w:rsidRDefault="00CE4EB3" w:rsidP="00E06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0D" w:rsidRPr="00E0640D" w:rsidRDefault="00CE4EB3" w:rsidP="00E06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0D" w:rsidRPr="00E0640D" w:rsidRDefault="00CE4EB3" w:rsidP="00E06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0D" w:rsidRPr="00E0640D" w:rsidRDefault="00CE4EB3" w:rsidP="00E06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Оплачена подписка на журнал «Наш сад» в размере 1200</w:t>
            </w:r>
            <w:r w:rsidR="00E0640D" w:rsidRPr="00E0640D">
              <w:rPr>
                <w:sz w:val="28"/>
                <w:szCs w:val="28"/>
              </w:rPr>
              <w:t xml:space="preserve"> рублей.</w:t>
            </w:r>
          </w:p>
        </w:tc>
      </w:tr>
    </w:tbl>
    <w:p w:rsidR="00CE4EB3" w:rsidRDefault="00CE4EB3"/>
    <w:tbl>
      <w:tblPr>
        <w:tblW w:w="9444" w:type="dxa"/>
        <w:tblInd w:w="93" w:type="dxa"/>
        <w:tblLook w:val="0000" w:firstRow="0" w:lastRow="0" w:firstColumn="0" w:lastColumn="0" w:noHBand="0" w:noVBand="0"/>
      </w:tblPr>
      <w:tblGrid>
        <w:gridCol w:w="1284"/>
        <w:gridCol w:w="2620"/>
        <w:gridCol w:w="2620"/>
        <w:gridCol w:w="2920"/>
      </w:tblGrid>
      <w:tr w:rsidR="00E0640D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0D" w:rsidRPr="00E0640D" w:rsidRDefault="00E0640D" w:rsidP="00E0640D">
            <w:pPr>
              <w:jc w:val="center"/>
              <w:rPr>
                <w:sz w:val="28"/>
                <w:szCs w:val="28"/>
              </w:rPr>
            </w:pPr>
            <w:r w:rsidRPr="00E0640D">
              <w:rPr>
                <w:sz w:val="28"/>
                <w:szCs w:val="28"/>
              </w:rPr>
              <w:t>Таб №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0D" w:rsidRPr="00E0640D" w:rsidRDefault="00E0640D" w:rsidP="00E0640D">
            <w:pPr>
              <w:jc w:val="center"/>
              <w:rPr>
                <w:sz w:val="28"/>
                <w:szCs w:val="28"/>
              </w:rPr>
            </w:pPr>
            <w:r w:rsidRPr="00E0640D">
              <w:rPr>
                <w:sz w:val="28"/>
                <w:szCs w:val="28"/>
              </w:rPr>
              <w:t>ФИО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0D" w:rsidRPr="00E0640D" w:rsidRDefault="00E0640D" w:rsidP="00E0640D">
            <w:pPr>
              <w:jc w:val="center"/>
              <w:rPr>
                <w:sz w:val="28"/>
                <w:szCs w:val="28"/>
              </w:rPr>
            </w:pPr>
            <w:r w:rsidRPr="00E0640D">
              <w:rPr>
                <w:sz w:val="28"/>
                <w:szCs w:val="28"/>
              </w:rPr>
              <w:t>Должность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0D" w:rsidRPr="00E0640D" w:rsidRDefault="00E0640D" w:rsidP="00E0640D">
            <w:pPr>
              <w:jc w:val="center"/>
              <w:rPr>
                <w:sz w:val="28"/>
                <w:szCs w:val="28"/>
              </w:rPr>
            </w:pPr>
            <w:r w:rsidRPr="00E0640D">
              <w:rPr>
                <w:sz w:val="28"/>
                <w:szCs w:val="28"/>
              </w:rPr>
              <w:t>Оклад руб</w:t>
            </w:r>
          </w:p>
        </w:tc>
      </w:tr>
      <w:tr w:rsidR="00CE4EB3">
        <w:trPr>
          <w:trHeight w:val="63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EB3" w:rsidRPr="00CE4EB3" w:rsidRDefault="00CE4EB3">
            <w:pPr>
              <w:jc w:val="center"/>
              <w:rPr>
                <w:sz w:val="28"/>
                <w:szCs w:val="28"/>
              </w:rPr>
            </w:pPr>
            <w:r w:rsidRPr="00CE4EB3">
              <w:rPr>
                <w:sz w:val="28"/>
                <w:szCs w:val="28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EB3" w:rsidRPr="00CE4EB3" w:rsidRDefault="00CE4EB3">
            <w:pPr>
              <w:jc w:val="center"/>
              <w:rPr>
                <w:sz w:val="28"/>
                <w:szCs w:val="28"/>
              </w:rPr>
            </w:pPr>
            <w:r w:rsidRPr="00CE4EB3">
              <w:rPr>
                <w:sz w:val="28"/>
                <w:szCs w:val="28"/>
              </w:rPr>
              <w:t>Тарасов Иван Сергеевич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EB3" w:rsidRPr="00CE4EB3" w:rsidRDefault="00CE4EB3">
            <w:pPr>
              <w:jc w:val="center"/>
              <w:rPr>
                <w:sz w:val="28"/>
                <w:szCs w:val="28"/>
              </w:rPr>
            </w:pPr>
            <w:r w:rsidRPr="00CE4EB3">
              <w:rPr>
                <w:sz w:val="28"/>
                <w:szCs w:val="28"/>
              </w:rPr>
              <w:t>зам. Директора по коммерческим вопросам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EB3" w:rsidRPr="00CE4EB3" w:rsidRDefault="00CE4EB3">
            <w:pPr>
              <w:jc w:val="center"/>
              <w:rPr>
                <w:sz w:val="28"/>
                <w:szCs w:val="28"/>
              </w:rPr>
            </w:pPr>
            <w:r w:rsidRPr="00CE4EB3">
              <w:rPr>
                <w:sz w:val="28"/>
                <w:szCs w:val="28"/>
              </w:rPr>
              <w:t>25 000,00</w:t>
            </w:r>
          </w:p>
        </w:tc>
      </w:tr>
    </w:tbl>
    <w:p w:rsidR="004A20BB" w:rsidRDefault="004A20BB">
      <w:pPr>
        <w:pStyle w:val="10"/>
        <w:spacing w:line="439" w:lineRule="auto"/>
        <w:ind w:left="119" w:right="799"/>
        <w:jc w:val="center"/>
        <w:outlineLvl w:val="0"/>
        <w:rPr>
          <w:b/>
          <w:caps/>
          <w:sz w:val="28"/>
          <w:szCs w:val="28"/>
        </w:rPr>
      </w:pPr>
    </w:p>
    <w:tbl>
      <w:tblPr>
        <w:tblW w:w="8160" w:type="dxa"/>
        <w:tblInd w:w="93" w:type="dxa"/>
        <w:tblLook w:val="0000" w:firstRow="0" w:lastRow="0" w:firstColumn="0" w:lastColumn="0" w:noHBand="0" w:noVBand="0"/>
      </w:tblPr>
      <w:tblGrid>
        <w:gridCol w:w="2620"/>
        <w:gridCol w:w="2620"/>
        <w:gridCol w:w="2920"/>
      </w:tblGrid>
      <w:tr w:rsidR="004A20BB">
        <w:trPr>
          <w:trHeight w:val="315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0BB" w:rsidRDefault="004A2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организации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0BB" w:rsidRDefault="004A20BB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Таблица 1</w:t>
            </w:r>
          </w:p>
        </w:tc>
      </w:tr>
      <w:tr w:rsidR="004A20BB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BB" w:rsidRDefault="004A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BB" w:rsidRDefault="004A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«Невский простор»</w:t>
            </w:r>
          </w:p>
        </w:tc>
      </w:tr>
      <w:tr w:rsidR="004A20BB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BB" w:rsidRDefault="004A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BB" w:rsidRDefault="004A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191123, Санкт-Петербург, Межевой канал, д.3</w:t>
            </w:r>
          </w:p>
        </w:tc>
      </w:tr>
      <w:tr w:rsidR="004A20BB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BB" w:rsidRDefault="004A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BB" w:rsidRDefault="004A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78135460499</w:t>
            </w:r>
          </w:p>
        </w:tc>
      </w:tr>
      <w:tr w:rsidR="004A20BB">
        <w:trPr>
          <w:cantSplit/>
          <w:trHeight w:val="31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BB" w:rsidRDefault="004A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BB" w:rsidRDefault="004A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р/с 40702810736000000834</w:t>
            </w:r>
          </w:p>
        </w:tc>
      </w:tr>
      <w:tr w:rsidR="004A20BB">
        <w:trPr>
          <w:cantSplit/>
          <w:trHeight w:val="5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BB" w:rsidRDefault="004A20BB">
            <w:pPr>
              <w:rPr>
                <w:sz w:val="28"/>
                <w:szCs w:val="28"/>
              </w:rPr>
            </w:pPr>
          </w:p>
        </w:tc>
        <w:tc>
          <w:tcPr>
            <w:tcW w:w="5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20BB" w:rsidRDefault="004A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ОАО «Промышленно-Строительный Банк»</w:t>
            </w:r>
          </w:p>
        </w:tc>
      </w:tr>
      <w:tr w:rsidR="004A20BB">
        <w:trPr>
          <w:cantSplit/>
          <w:trHeight w:val="31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BB" w:rsidRDefault="004A20BB">
            <w:pPr>
              <w:rPr>
                <w:sz w:val="28"/>
                <w:szCs w:val="28"/>
              </w:rPr>
            </w:pP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A20BB" w:rsidRDefault="004A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к/с 30101810200000000791, БИК 044030791</w:t>
            </w:r>
          </w:p>
        </w:tc>
      </w:tr>
    </w:tbl>
    <w:p w:rsidR="00E0640D" w:rsidRDefault="00E0640D">
      <w:pPr>
        <w:pStyle w:val="10"/>
        <w:spacing w:line="439" w:lineRule="auto"/>
        <w:ind w:left="119" w:right="799"/>
        <w:jc w:val="center"/>
        <w:outlineLvl w:val="0"/>
        <w:rPr>
          <w:b/>
          <w:caps/>
          <w:sz w:val="28"/>
          <w:szCs w:val="28"/>
        </w:rPr>
      </w:pPr>
    </w:p>
    <w:p w:rsidR="00E33645" w:rsidRPr="002039B7" w:rsidRDefault="00E0640D" w:rsidP="002039B7">
      <w:pPr>
        <w:pStyle w:val="2"/>
        <w:rPr>
          <w:b/>
          <w:i/>
        </w:rPr>
      </w:pPr>
      <w:r>
        <w:br w:type="page"/>
      </w:r>
      <w:bookmarkStart w:id="3" w:name="_Toc294467643"/>
      <w:r w:rsidRPr="002039B7">
        <w:rPr>
          <w:b/>
          <w:i/>
        </w:rPr>
        <w:t>Перечень хозяйственных операций. Суммы дохода.</w:t>
      </w:r>
      <w:bookmarkEnd w:id="3"/>
    </w:p>
    <w:tbl>
      <w:tblPr>
        <w:tblW w:w="10294" w:type="dxa"/>
        <w:tblInd w:w="93" w:type="dxa"/>
        <w:tblLook w:val="0000" w:firstRow="0" w:lastRow="0" w:firstColumn="0" w:lastColumn="0" w:noHBand="0" w:noVBand="0"/>
      </w:tblPr>
      <w:tblGrid>
        <w:gridCol w:w="1636"/>
        <w:gridCol w:w="2699"/>
        <w:gridCol w:w="1699"/>
        <w:gridCol w:w="1400"/>
        <w:gridCol w:w="1460"/>
        <w:gridCol w:w="1400"/>
      </w:tblGrid>
      <w:tr w:rsidR="00FC7BF1">
        <w:trPr>
          <w:trHeight w:val="3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BF1" w:rsidRPr="00FC7BF1" w:rsidRDefault="00FC7BF1" w:rsidP="00FC7BF1">
            <w:pPr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Коэффициент</w:t>
            </w: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1,6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BF1" w:rsidRPr="00FC7BF1" w:rsidRDefault="00FC7BF1" w:rsidP="00FC7BF1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BF1" w:rsidRPr="00FC7BF1" w:rsidRDefault="00FC7BF1" w:rsidP="00FC7BF1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BF1" w:rsidRPr="00FC7BF1" w:rsidRDefault="00FC7BF1" w:rsidP="00FC7BF1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BF1" w:rsidRPr="00FC7BF1" w:rsidRDefault="00FC7BF1" w:rsidP="00FC7BF1">
            <w:pPr>
              <w:rPr>
                <w:rFonts w:ascii="Arial" w:hAnsi="Arial" w:cs="Arial"/>
              </w:rPr>
            </w:pPr>
          </w:p>
        </w:tc>
      </w:tr>
      <w:tr w:rsidR="00FC7BF1">
        <w:trPr>
          <w:trHeight w:val="315"/>
        </w:trPr>
        <w:tc>
          <w:tcPr>
            <w:tcW w:w="6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BF1" w:rsidRPr="00FC7BF1" w:rsidRDefault="00FC7BF1" w:rsidP="00FC7BF1">
            <w:pPr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Перечень хозяйственных операций.Суммы дохода.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BF1" w:rsidRPr="00FC7BF1" w:rsidRDefault="00FC7BF1" w:rsidP="00FC7BF1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BF1" w:rsidRPr="00FC7BF1" w:rsidRDefault="00FC7BF1" w:rsidP="00FC7BF1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BF1" w:rsidRPr="00FC7BF1" w:rsidRDefault="00FC7BF1" w:rsidP="00FC7BF1">
            <w:pPr>
              <w:jc w:val="right"/>
              <w:rPr>
                <w:rFonts w:ascii="Arial" w:hAnsi="Arial" w:cs="Arial"/>
                <w:i/>
                <w:iCs/>
              </w:rPr>
            </w:pPr>
            <w:r w:rsidRPr="00FC7BF1">
              <w:rPr>
                <w:rFonts w:ascii="Arial" w:hAnsi="Arial" w:cs="Arial"/>
                <w:i/>
                <w:iCs/>
              </w:rPr>
              <w:t>Таблица 2</w:t>
            </w:r>
          </w:p>
        </w:tc>
      </w:tr>
      <w:tr w:rsidR="00FC7BF1">
        <w:trPr>
          <w:trHeight w:val="126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дата выполнения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Сумма, руб без НДС, с учетом коэффициента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НДС (18%)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Сумма, руб, НДС в т.ч.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Дата оплаты</w:t>
            </w:r>
          </w:p>
        </w:tc>
      </w:tr>
      <w:tr w:rsidR="00FC7BF1">
        <w:trPr>
          <w:trHeight w:val="126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01.04-15.04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По договору с ООО "Керамика" выполнена перевозка кирпича судном "Речной"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960 000,00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172 800,00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1 132 800,00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10 апр</w:t>
            </w:r>
          </w:p>
        </w:tc>
      </w:tr>
      <w:tr w:rsidR="00FC7BF1">
        <w:trPr>
          <w:trHeight w:val="126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10.04-20.04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По договору с ЗАО "Дорстрой" выполнена перевозка щебнем судном "Быстрый"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800 000,00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144 000,00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944 000,00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21 апр</w:t>
            </w:r>
          </w:p>
        </w:tc>
      </w:tr>
      <w:tr w:rsidR="00FC7BF1">
        <w:trPr>
          <w:trHeight w:val="94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20.04-25.04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По договору с ООО "Дорога" выполнена перевозка песка судном "Невский"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640 000,00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115 200,00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755 200,00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30 апр</w:t>
            </w:r>
          </w:p>
        </w:tc>
      </w:tr>
      <w:tr w:rsidR="00FC7BF1">
        <w:trPr>
          <w:trHeight w:val="63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01.04-30.04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Сдача в аренду ОАО "Неруд" толкача "Сильнй"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320 000,00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57 600,00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377 600,00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 апр</w:t>
            </w:r>
          </w:p>
        </w:tc>
      </w:tr>
      <w:tr w:rsidR="00FC7BF1">
        <w:trPr>
          <w:trHeight w:val="126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10.05-25.05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По договору с ООО "Керамика" выполнена перевозка кирпича судном "Речной"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960 000,00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172 800,00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1 132 800,00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10 май</w:t>
            </w:r>
          </w:p>
        </w:tc>
      </w:tr>
      <w:tr w:rsidR="00FC7BF1">
        <w:trPr>
          <w:trHeight w:val="126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20.05-30.05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По договору с ЗАО "Дорстрой" выполнена перевозка щебнем судном "Быстрый"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800 000,00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144 000,00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944 000,00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31 май</w:t>
            </w:r>
          </w:p>
        </w:tc>
      </w:tr>
      <w:tr w:rsidR="00FC7BF1">
        <w:trPr>
          <w:trHeight w:val="94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15.05-20.05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По договору с ООО "Дорога" выполнена перевозка песка судном "Невский"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640 000,00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115 200,00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755 200,00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10 май</w:t>
            </w:r>
          </w:p>
        </w:tc>
      </w:tr>
      <w:tr w:rsidR="00FC7BF1">
        <w:trPr>
          <w:trHeight w:val="63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01.05-30.05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Сдача в аренду ОАО "Неруд" толкача "Сильнй"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320 000,00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57 600,00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377 600,00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30 апр</w:t>
            </w:r>
          </w:p>
        </w:tc>
      </w:tr>
      <w:tr w:rsidR="00FC7BF1">
        <w:trPr>
          <w:trHeight w:val="126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01.06-15.06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По договору с ООО "Керамика" выполнена перевозка кирпича судном "Речной"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960 000,00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172 800,00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1 132 800,00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20 июн</w:t>
            </w:r>
          </w:p>
        </w:tc>
      </w:tr>
      <w:tr w:rsidR="00FC7BF1">
        <w:trPr>
          <w:trHeight w:val="126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10.06-20.06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По договору с ЗАО "Дорстрой" выполнена перевозка щебнем судном "Быстрый"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800 000,00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144 000,00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944 000,00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5 июн</w:t>
            </w:r>
          </w:p>
        </w:tc>
      </w:tr>
      <w:tr w:rsidR="00FC7BF1">
        <w:trPr>
          <w:trHeight w:val="94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20.06-25.06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По договору с ООО "Дорога" выполнена перевозка песка судном "Невский"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640 000,00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115 200,00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755 200,00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30 июн</w:t>
            </w:r>
          </w:p>
        </w:tc>
      </w:tr>
      <w:tr w:rsidR="00FC7BF1">
        <w:trPr>
          <w:trHeight w:val="63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01.06-30.06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Сдача в аренду ОАО "Неруд" толкача "Сильнй"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320 000,00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57 600,00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377 600,00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30 май</w:t>
            </w:r>
          </w:p>
        </w:tc>
      </w:tr>
      <w:tr w:rsidR="00FC7BF1">
        <w:trPr>
          <w:trHeight w:val="31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ИТОГО: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BF1" w:rsidRPr="00FC7BF1" w:rsidRDefault="00FC7BF1" w:rsidP="00FC7BF1">
            <w:pPr>
              <w:jc w:val="center"/>
              <w:rPr>
                <w:sz w:val="24"/>
                <w:szCs w:val="24"/>
              </w:rPr>
            </w:pPr>
            <w:r w:rsidRPr="00FC7BF1">
              <w:rPr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BF1" w:rsidRPr="00FC7BF1" w:rsidRDefault="00FC7BF1" w:rsidP="00FC7BF1">
            <w:pPr>
              <w:jc w:val="center"/>
              <w:rPr>
                <w:b/>
                <w:bCs/>
                <w:sz w:val="24"/>
                <w:szCs w:val="24"/>
              </w:rPr>
            </w:pPr>
            <w:r w:rsidRPr="00FC7BF1">
              <w:rPr>
                <w:b/>
                <w:bCs/>
                <w:sz w:val="24"/>
                <w:szCs w:val="24"/>
              </w:rPr>
              <w:t>8 160 000,00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BF1" w:rsidRPr="00FC7BF1" w:rsidRDefault="00FC7BF1" w:rsidP="00FC7BF1">
            <w:pPr>
              <w:jc w:val="center"/>
              <w:rPr>
                <w:b/>
                <w:bCs/>
                <w:sz w:val="24"/>
                <w:szCs w:val="24"/>
              </w:rPr>
            </w:pPr>
            <w:r w:rsidRPr="00FC7BF1">
              <w:rPr>
                <w:b/>
                <w:bCs/>
                <w:sz w:val="24"/>
                <w:szCs w:val="24"/>
              </w:rPr>
              <w:t>1 468 800,00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BF1" w:rsidRPr="00FC7BF1" w:rsidRDefault="00FC7BF1" w:rsidP="00FC7BF1">
            <w:pPr>
              <w:jc w:val="center"/>
              <w:rPr>
                <w:b/>
                <w:bCs/>
                <w:sz w:val="24"/>
                <w:szCs w:val="24"/>
              </w:rPr>
            </w:pPr>
            <w:r w:rsidRPr="00FC7BF1">
              <w:rPr>
                <w:b/>
                <w:bCs/>
                <w:sz w:val="24"/>
                <w:szCs w:val="24"/>
              </w:rPr>
              <w:t>9 628 800,00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BF1" w:rsidRPr="00FC7BF1" w:rsidRDefault="00FC7BF1" w:rsidP="00FC7BF1">
            <w:pPr>
              <w:jc w:val="center"/>
              <w:rPr>
                <w:b/>
                <w:bCs/>
                <w:sz w:val="24"/>
                <w:szCs w:val="24"/>
              </w:rPr>
            </w:pPr>
            <w:r w:rsidRPr="00FC7BF1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4A20BB" w:rsidRPr="002039B7" w:rsidRDefault="004A20BB" w:rsidP="002039B7">
      <w:pPr>
        <w:pStyle w:val="2"/>
        <w:rPr>
          <w:b/>
          <w:i/>
        </w:rPr>
      </w:pPr>
    </w:p>
    <w:p w:rsidR="004A20BB" w:rsidRDefault="004A20BB">
      <w:pPr>
        <w:pStyle w:val="10"/>
        <w:spacing w:line="439" w:lineRule="auto"/>
        <w:ind w:left="119" w:right="799"/>
        <w:jc w:val="center"/>
        <w:outlineLvl w:val="0"/>
        <w:rPr>
          <w:b/>
          <w:caps/>
          <w:sz w:val="24"/>
          <w:szCs w:val="28"/>
        </w:rPr>
        <w:sectPr w:rsidR="004A20B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4A20BB" w:rsidRPr="002039B7" w:rsidRDefault="004A20BB" w:rsidP="002039B7">
      <w:pPr>
        <w:pStyle w:val="2"/>
        <w:rPr>
          <w:b/>
          <w:bCs/>
          <w:i/>
          <w:iCs/>
        </w:rPr>
      </w:pPr>
      <w:bookmarkStart w:id="4" w:name="_Toc294467644"/>
      <w:r w:rsidRPr="002039B7">
        <w:rPr>
          <w:b/>
          <w:bCs/>
          <w:i/>
          <w:iCs/>
        </w:rPr>
        <w:t>Перечень расходов судоходной компании.</w:t>
      </w:r>
      <w:bookmarkEnd w:id="4"/>
    </w:p>
    <w:p w:rsidR="007F0FC7" w:rsidRDefault="004A20BB" w:rsidP="00E0640D">
      <w:pPr>
        <w:pStyle w:val="10"/>
        <w:spacing w:line="360" w:lineRule="auto"/>
        <w:rPr>
          <w:caps/>
          <w:sz w:val="24"/>
          <w:szCs w:val="28"/>
        </w:rPr>
      </w:pPr>
      <w:r>
        <w:rPr>
          <w:sz w:val="28"/>
        </w:rPr>
        <w:t>Расходы за апрель</w:t>
      </w:r>
      <w:r>
        <w:rPr>
          <w:caps/>
          <w:sz w:val="24"/>
          <w:szCs w:val="28"/>
        </w:rPr>
        <w:t>.</w:t>
      </w:r>
    </w:p>
    <w:tbl>
      <w:tblPr>
        <w:tblW w:w="102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355"/>
        <w:gridCol w:w="1080"/>
        <w:gridCol w:w="1120"/>
        <w:gridCol w:w="1580"/>
        <w:gridCol w:w="1440"/>
        <w:gridCol w:w="1440"/>
        <w:gridCol w:w="1260"/>
      </w:tblGrid>
      <w:tr w:rsidR="007F0FC7">
        <w:trPr>
          <w:trHeight w:val="33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Коэффициент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jc w:val="right"/>
              <w:rPr>
                <w:i/>
                <w:iCs/>
                <w:sz w:val="24"/>
                <w:szCs w:val="24"/>
              </w:rPr>
            </w:pPr>
            <w:r w:rsidRPr="007F0FC7">
              <w:rPr>
                <w:i/>
                <w:iCs/>
                <w:sz w:val="24"/>
                <w:szCs w:val="24"/>
              </w:rPr>
              <w:t>Таблица 3</w:t>
            </w:r>
          </w:p>
        </w:tc>
      </w:tr>
      <w:tr w:rsidR="007F0FC7">
        <w:trPr>
          <w:trHeight w:val="15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Статья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Оплачено 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Примечние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Сумма, руб. с учетом коэффициента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Сумма НДС, руб. с учетом коэффициента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Сумма руб. (оплачено)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Сумма НДС, руб (оплачено)</w:t>
            </w:r>
          </w:p>
        </w:tc>
      </w:tr>
      <w:tr w:rsidR="007F0FC7">
        <w:trPr>
          <w:trHeight w:val="100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рассчитывается самостоятельно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100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Начислена 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рассчитывается самостоятельно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325 000,00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12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Начислены страховые взносы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рассчитывается самостоятельно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84 500,00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12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Отчисления в ФСС (коэффициент 1,0)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рассчитывается самостоятельно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3 250,00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8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Рацион питания экипажей судов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счет-фактура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12 000,00</w:t>
            </w:r>
          </w:p>
        </w:tc>
      </w:tr>
      <w:tr w:rsidR="007F0FC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приобретено топливо,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75%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счет-фактура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80 000,00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14 400,00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10 800,00</w:t>
            </w:r>
          </w:p>
        </w:tc>
      </w:tr>
      <w:tr w:rsidR="007F0FC7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израсходовано по нормам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78 400,00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1275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приобретены смазочные материалы,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счет-фактура отсутствует, НДС к вычету не принимется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48 000,00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8 640,00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24 000,00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4 320,00</w:t>
            </w:r>
          </w:p>
        </w:tc>
      </w:tr>
      <w:tr w:rsidR="007F0FC7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израсходовано по нормам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расходы на радиосвязь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счет-фактура от 05.05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7 200,00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40 000,00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7 200,00</w:t>
            </w:r>
          </w:p>
        </w:tc>
      </w:tr>
      <w:tr w:rsidR="007F0FC7"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оплачено за аренду офиса за квартал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счет-фактура за апрель от 30.04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86 400,00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15 552,00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86 400,00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15 552,00</w:t>
            </w:r>
          </w:p>
        </w:tc>
      </w:tr>
      <w:tr w:rsidR="007F0FC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страхование судов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16 000,00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портовые сборы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24 000,00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услуги сторонних организаций по обслуживанию судов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счет-фактура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5 760,00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32 000,00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5 760,00</w:t>
            </w:r>
          </w:p>
        </w:tc>
      </w:tr>
      <w:tr w:rsidR="007F0FC7"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оплачено за квартал расходы на услуги Гидромеослужбы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счет-фактура за апрель от 05.05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4 320,00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24 000,00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4 320,00</w:t>
            </w:r>
          </w:p>
        </w:tc>
      </w:tr>
      <w:tr w:rsidR="007F0FC7"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консультационные услуги (участие в семинре бухгалтера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12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расходы на рекламу (объявление в газете о перечне оказываемых услуг)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счет-фактура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2 016,00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11 200,00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2 016,00</w:t>
            </w:r>
          </w:p>
        </w:tc>
      </w:tr>
      <w:tr w:rsidR="007F0FC7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расчетно-кассовое обслуживние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4 800,00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командировочные расходы ген. Директора в т.ч.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7 520,00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7 520,00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проезд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счет-фактура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1 920,00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292,80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1 920,00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292,80</w:t>
            </w:r>
          </w:p>
        </w:tc>
      </w:tr>
      <w:tr w:rsidR="007F0FC7">
        <w:trPr>
          <w:trHeight w:val="1260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проживание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счет-фактура за проживание отсутствует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609,60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609,60</w:t>
            </w:r>
          </w:p>
        </w:tc>
      </w:tr>
      <w:tr w:rsidR="007F0FC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суточные 2 дня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189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компенсация за использовие для служебных поездок личного автомобиля (Мерседес) генерального директора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220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оплачено по договору добровольного мед. страхования, предусматривающему оплату страховщиком мед. расходов (срок договора 1 год)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дата оплаты 15.04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96 000,00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96 000,00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приобретен и вручен подарок Николаевой И. 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b/>
                <w:bCs/>
                <w:sz w:val="24"/>
                <w:szCs w:val="24"/>
              </w:rPr>
            </w:pPr>
            <w:r w:rsidRPr="007F0FC7">
              <w:rPr>
                <w:b/>
                <w:bCs/>
                <w:sz w:val="24"/>
                <w:szCs w:val="24"/>
              </w:rPr>
              <w:t>1 086 670,00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b/>
                <w:bCs/>
                <w:sz w:val="24"/>
                <w:szCs w:val="24"/>
              </w:rPr>
            </w:pPr>
            <w:r w:rsidRPr="007F0FC7">
              <w:rPr>
                <w:b/>
                <w:bCs/>
                <w:sz w:val="24"/>
                <w:szCs w:val="24"/>
              </w:rPr>
              <w:t>70 790,40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b/>
                <w:bCs/>
                <w:sz w:val="24"/>
                <w:szCs w:val="24"/>
              </w:rPr>
            </w:pPr>
            <w:r w:rsidRPr="007F0FC7">
              <w:rPr>
                <w:b/>
                <w:bCs/>
                <w:sz w:val="24"/>
                <w:szCs w:val="24"/>
              </w:rPr>
              <w:t>930 190,00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b/>
                <w:bCs/>
                <w:sz w:val="24"/>
                <w:szCs w:val="24"/>
              </w:rPr>
            </w:pPr>
            <w:r w:rsidRPr="007F0FC7">
              <w:rPr>
                <w:b/>
                <w:bCs/>
                <w:sz w:val="24"/>
                <w:szCs w:val="24"/>
              </w:rPr>
              <w:t>62 870,40</w:t>
            </w:r>
          </w:p>
        </w:tc>
      </w:tr>
    </w:tbl>
    <w:p w:rsidR="004A20BB" w:rsidRDefault="004A20BB"/>
    <w:p w:rsidR="004A20BB" w:rsidRDefault="00E0640D">
      <w:pPr>
        <w:pStyle w:val="aa"/>
      </w:pPr>
      <w:r>
        <w:t>Расходы за май</w:t>
      </w:r>
      <w:r w:rsidR="008C4046">
        <w:t>.</w:t>
      </w:r>
    </w:p>
    <w:tbl>
      <w:tblPr>
        <w:tblW w:w="104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355"/>
        <w:gridCol w:w="1080"/>
        <w:gridCol w:w="1080"/>
        <w:gridCol w:w="1699"/>
        <w:gridCol w:w="1699"/>
        <w:gridCol w:w="1327"/>
        <w:gridCol w:w="1215"/>
      </w:tblGrid>
      <w:tr w:rsidR="007F0FC7">
        <w:trPr>
          <w:trHeight w:val="33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Коэффициент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jc w:val="right"/>
              <w:rPr>
                <w:i/>
                <w:iCs/>
                <w:sz w:val="24"/>
                <w:szCs w:val="24"/>
              </w:rPr>
            </w:pPr>
            <w:r w:rsidRPr="007F0FC7">
              <w:rPr>
                <w:i/>
                <w:iCs/>
                <w:sz w:val="24"/>
                <w:szCs w:val="24"/>
              </w:rPr>
              <w:t>Таблица 4</w:t>
            </w:r>
          </w:p>
        </w:tc>
      </w:tr>
      <w:tr w:rsidR="007F0FC7">
        <w:trPr>
          <w:trHeight w:val="15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Статья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Оплачено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Примечние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Сумма, руб. с учетом коэффициента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Сумма НДС, руб. с учетом коэффициента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Сумма руб. (оплачено)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Сумма НДС, руб (оплачено)</w:t>
            </w:r>
          </w:p>
        </w:tc>
      </w:tr>
      <w:tr w:rsidR="007F0FC7">
        <w:trPr>
          <w:trHeight w:val="12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рассчитывается самостоятельно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6 435,83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6 435,83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12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Начислена 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рассчитывается самостоятельно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325 000,00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325 000,00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12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Начислены страховые взносы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рассчитывается самостоятельно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84 500,00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84 500,00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12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Отчисления в ФСС (коэффициент 1,0)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рассчитывается самостоятельно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3 250,00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3 250,00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Рацион питания экипажей судов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счет-фактура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32 000,00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4 800,00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32 000,00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4 800,00</w:t>
            </w:r>
          </w:p>
        </w:tc>
      </w:tr>
      <w:tr w:rsidR="007F0FC7">
        <w:trPr>
          <w:trHeight w:val="1575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приобретено топливо,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счет-фактура отсутствует, НДС к вычету не принимется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72 000,00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12 960,00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36 000,00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6 480,00</w:t>
            </w:r>
          </w:p>
        </w:tc>
      </w:tr>
      <w:tr w:rsidR="007F0FC7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израсходовано по нормам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64 000,00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приобретены смазочные материалы,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счет-фактура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28 800,00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5 184,00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28 800,00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5 184,00</w:t>
            </w:r>
          </w:p>
        </w:tc>
      </w:tr>
      <w:tr w:rsidR="007F0FC7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израсходовано по нормам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24 000,00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расходы на радиосвязь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счет-фактура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7 200,00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7 200,00</w:t>
            </w:r>
          </w:p>
        </w:tc>
      </w:tr>
      <w:tr w:rsidR="007F0FC7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получен счет-фактура за аренду офиса в мае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31.май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28 800,00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5 184,00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страхование судов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56 000,00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56 000,00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Оплачено Тарасову И. С. подписка на журнал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1 200,00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выдана ссуда Аношиной В. 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портовые сборы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услуги сторонних организаций по обслуживанию судов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счет-фактура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19 200,00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3 648,00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19 200,00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3 648,00</w:t>
            </w:r>
          </w:p>
        </w:tc>
      </w:tr>
      <w:tr w:rsidR="007F0FC7">
        <w:trPr>
          <w:trHeight w:val="12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получен счет-фактура за услуги  Гидрометеослужбы за апрель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05 мая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1 440,00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юридические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счет-фактура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7 200,00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1 296,00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7 200,00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1 296,00</w:t>
            </w:r>
          </w:p>
        </w:tc>
      </w:tr>
      <w:tr w:rsidR="007F0FC7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расчетно-кассовое обслуживание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4 800,00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4 800,00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189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компенсация за использовие для служебных поездок личного автомобиля (Мерседес) генерального директора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12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оплачено детскому саду "Василек" за пребывание Петрова Васи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jc w:val="center"/>
              <w:rPr>
                <w:b/>
                <w:bCs/>
                <w:sz w:val="24"/>
                <w:szCs w:val="24"/>
              </w:rPr>
            </w:pPr>
            <w:r w:rsidRPr="007F0FC7">
              <w:rPr>
                <w:b/>
                <w:bCs/>
                <w:sz w:val="24"/>
                <w:szCs w:val="24"/>
              </w:rPr>
              <w:t>885 185,83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jc w:val="center"/>
              <w:rPr>
                <w:b/>
                <w:bCs/>
                <w:sz w:val="24"/>
                <w:szCs w:val="24"/>
              </w:rPr>
            </w:pPr>
            <w:r w:rsidRPr="007F0FC7">
              <w:rPr>
                <w:b/>
                <w:bCs/>
                <w:sz w:val="24"/>
                <w:szCs w:val="24"/>
              </w:rPr>
              <w:t>41 712,00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jc w:val="center"/>
              <w:rPr>
                <w:b/>
                <w:bCs/>
                <w:sz w:val="24"/>
                <w:szCs w:val="24"/>
              </w:rPr>
            </w:pPr>
            <w:r w:rsidRPr="007F0FC7">
              <w:rPr>
                <w:b/>
                <w:bCs/>
                <w:sz w:val="24"/>
                <w:szCs w:val="24"/>
              </w:rPr>
              <w:t>724 385,83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jc w:val="center"/>
              <w:rPr>
                <w:b/>
                <w:bCs/>
                <w:sz w:val="24"/>
                <w:szCs w:val="24"/>
              </w:rPr>
            </w:pPr>
            <w:r w:rsidRPr="007F0FC7">
              <w:rPr>
                <w:b/>
                <w:bCs/>
                <w:sz w:val="24"/>
                <w:szCs w:val="24"/>
              </w:rPr>
              <w:t>28 608,00</w:t>
            </w:r>
          </w:p>
        </w:tc>
      </w:tr>
    </w:tbl>
    <w:p w:rsidR="00BB7304" w:rsidRPr="00BB7304" w:rsidRDefault="00BB7304" w:rsidP="00BB7304"/>
    <w:p w:rsidR="004A20BB" w:rsidRDefault="004A20BB">
      <w:pPr>
        <w:pStyle w:val="aa"/>
      </w:pPr>
      <w:r>
        <w:t>Расходы за июнь</w:t>
      </w:r>
      <w:r w:rsidR="008C4046">
        <w:t>.</w:t>
      </w:r>
    </w:p>
    <w:tbl>
      <w:tblPr>
        <w:tblW w:w="104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355"/>
        <w:gridCol w:w="1080"/>
        <w:gridCol w:w="1080"/>
        <w:gridCol w:w="1699"/>
        <w:gridCol w:w="1541"/>
        <w:gridCol w:w="1440"/>
        <w:gridCol w:w="1260"/>
      </w:tblGrid>
      <w:tr w:rsidR="007F0FC7">
        <w:trPr>
          <w:trHeight w:val="33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Коэффициент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jc w:val="right"/>
              <w:rPr>
                <w:i/>
                <w:iCs/>
                <w:sz w:val="24"/>
                <w:szCs w:val="24"/>
              </w:rPr>
            </w:pPr>
            <w:r w:rsidRPr="007F0FC7">
              <w:rPr>
                <w:i/>
                <w:iCs/>
                <w:sz w:val="24"/>
                <w:szCs w:val="24"/>
              </w:rPr>
              <w:t>Таблица 5</w:t>
            </w:r>
          </w:p>
        </w:tc>
      </w:tr>
      <w:tr w:rsidR="007F0FC7">
        <w:trPr>
          <w:trHeight w:val="15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Статья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Оплачено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Примечние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Сумма, руб. с учетом коэффициента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Сумма НДС, руб. с учетом коэффициента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Сумма руб. (оплачено)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Сумма НДС, руб (оплачено)</w:t>
            </w:r>
          </w:p>
        </w:tc>
      </w:tr>
      <w:tr w:rsidR="007F0FC7">
        <w:trPr>
          <w:trHeight w:val="12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рассчитывается самостоятельно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6 435,83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6 435,83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12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Начислена 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рассчитывается самостоятельно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325 000,00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325 000,00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12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Начислены страховые взносы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рассчитывается самостоятельно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84 500,00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84 500,00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12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Отчисления в ФСС (коэффициент 1,0)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рассчитывается самостоятельно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3 250,00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3 250,00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Рацион питания экипажей судов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счет-фактура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64 000,00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11 520,00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51 200,00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9 216,00</w:t>
            </w:r>
          </w:p>
        </w:tc>
      </w:tr>
      <w:tr w:rsidR="007F0FC7">
        <w:trPr>
          <w:trHeight w:val="1575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приобретено топливо,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счет-фактура отсутствует, НДС к вычету не принимется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80 000,00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14 400,00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80 000,00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14 400,00</w:t>
            </w:r>
          </w:p>
        </w:tc>
      </w:tr>
      <w:tr w:rsidR="007F0FC7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израсходовано по нормам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78 400,00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приобретены смазочные материалы,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счет-фактура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48 000,00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8 640,00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48 000,00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8 640,00</w:t>
            </w:r>
          </w:p>
        </w:tc>
      </w:tr>
      <w:tr w:rsidR="007F0FC7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израсходовано по нормам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41 600,00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расходы на радиосвязь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счет-фактура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7 200,00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7 200,00</w:t>
            </w:r>
          </w:p>
        </w:tc>
      </w:tr>
      <w:tr w:rsidR="007F0FC7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получен счет-фактура за аренду офиса в июне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30.июн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28 800,00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5 184,00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страхование судов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портовые сборы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24 000,00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услуги сторонних организаций по обслуживанию судов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счет-фактура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2 880,00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2 880,00</w:t>
            </w:r>
          </w:p>
        </w:tc>
      </w:tr>
      <w:tr w:rsidR="007F0FC7">
        <w:trPr>
          <w:trHeight w:val="12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получен счет-фактура за услуги Гидрометеослужбы за май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03.июн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1 440,00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1 440,00</w:t>
            </w:r>
          </w:p>
        </w:tc>
      </w:tr>
      <w:tr w:rsidR="007F0FC7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расходы на рекламу (участие в выставке)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счет-фактура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2 880,00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2 880,00</w:t>
            </w:r>
          </w:p>
        </w:tc>
      </w:tr>
      <w:tr w:rsidR="007F0FC7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расчетно-кассовое обслуживние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4 800,00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4 800,00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157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расходы на проведение совещания с руководителями компаний-заказчиков (банкет)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счет-фактура отсутствует, НДС к вычету не принимется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2 440,00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2 440,00</w:t>
            </w:r>
          </w:p>
        </w:tc>
      </w:tr>
      <w:tr w:rsidR="007F0FC7">
        <w:trPr>
          <w:trHeight w:val="189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компенсация за использовие для служебных поездок личного автомобиля (Мерседес) генерального директора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расходы на канцелярские товары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 xml:space="preserve">счет-фактура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1 440,00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259,20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1 440,00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259,20</w:t>
            </w:r>
          </w:p>
        </w:tc>
      </w:tr>
      <w:tr w:rsidR="007F0FC7">
        <w:trPr>
          <w:trHeight w:val="12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оплачено детскому саду "Василек" за пребывание Петрова Васи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выплачена материальная помощь Павловой С. 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Оплачена туристическая путевка Копылову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без НДС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7" w:rsidRPr="007F0FC7" w:rsidRDefault="007F0FC7" w:rsidP="007F0FC7">
            <w:pPr>
              <w:jc w:val="center"/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0,00</w:t>
            </w:r>
          </w:p>
        </w:tc>
      </w:tr>
      <w:tr w:rsidR="007F0FC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rPr>
                <w:sz w:val="24"/>
                <w:szCs w:val="24"/>
              </w:rPr>
            </w:pPr>
            <w:r w:rsidRPr="007F0FC7">
              <w:rPr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jc w:val="center"/>
              <w:rPr>
                <w:b/>
                <w:bCs/>
                <w:sz w:val="24"/>
                <w:szCs w:val="24"/>
              </w:rPr>
            </w:pPr>
            <w:r w:rsidRPr="007F0FC7">
              <w:rPr>
                <w:b/>
                <w:bCs/>
                <w:sz w:val="24"/>
                <w:szCs w:val="24"/>
              </w:rPr>
              <w:t>902 225,83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jc w:val="center"/>
              <w:rPr>
                <w:b/>
                <w:bCs/>
                <w:sz w:val="24"/>
                <w:szCs w:val="24"/>
              </w:rPr>
            </w:pPr>
            <w:r w:rsidRPr="007F0FC7">
              <w:rPr>
                <w:b/>
                <w:bCs/>
                <w:sz w:val="24"/>
                <w:szCs w:val="24"/>
              </w:rPr>
              <w:t>56 843,20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jc w:val="center"/>
              <w:rPr>
                <w:b/>
                <w:bCs/>
                <w:sz w:val="24"/>
                <w:szCs w:val="24"/>
              </w:rPr>
            </w:pPr>
            <w:r w:rsidRPr="007F0FC7">
              <w:rPr>
                <w:b/>
                <w:bCs/>
                <w:sz w:val="24"/>
                <w:szCs w:val="24"/>
              </w:rPr>
              <w:t>740 625,83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FC7" w:rsidRPr="007F0FC7" w:rsidRDefault="007F0FC7" w:rsidP="007F0FC7">
            <w:pPr>
              <w:jc w:val="center"/>
              <w:rPr>
                <w:b/>
                <w:bCs/>
                <w:sz w:val="24"/>
                <w:szCs w:val="24"/>
              </w:rPr>
            </w:pPr>
            <w:r w:rsidRPr="007F0FC7">
              <w:rPr>
                <w:b/>
                <w:bCs/>
                <w:sz w:val="24"/>
                <w:szCs w:val="24"/>
              </w:rPr>
              <w:t>49 355,20</w:t>
            </w:r>
          </w:p>
        </w:tc>
      </w:tr>
    </w:tbl>
    <w:p w:rsidR="004A20BB" w:rsidRPr="004A20BB" w:rsidRDefault="004A20BB" w:rsidP="004A20BB"/>
    <w:p w:rsidR="004A20BB" w:rsidRDefault="004A20BB">
      <w:pPr>
        <w:pStyle w:val="10"/>
        <w:spacing w:line="360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Если в графе «Примечание» отсутствует информация о счет-фактуре, значит счет-фактура получен и выставлен в соответствии с п.5 и п.6 ст. 169 НК РФ</w:t>
      </w:r>
    </w:p>
    <w:p w:rsidR="004A20BB" w:rsidRPr="002039B7" w:rsidRDefault="004A20BB" w:rsidP="002039B7">
      <w:pPr>
        <w:pStyle w:val="2"/>
        <w:rPr>
          <w:b/>
          <w:bCs/>
          <w:i/>
          <w:iCs/>
        </w:rPr>
      </w:pPr>
      <w:bookmarkStart w:id="5" w:name="_Toc294467645"/>
      <w:r w:rsidRPr="002039B7">
        <w:rPr>
          <w:b/>
          <w:bCs/>
          <w:i/>
          <w:iCs/>
        </w:rPr>
        <w:t>Перечень основных средств ЗАО "Невский простор".</w:t>
      </w:r>
      <w:bookmarkEnd w:id="5"/>
    </w:p>
    <w:tbl>
      <w:tblPr>
        <w:tblW w:w="80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2874"/>
        <w:gridCol w:w="1594"/>
        <w:gridCol w:w="2440"/>
      </w:tblGrid>
      <w:tr w:rsidR="004A20BB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20BB" w:rsidRDefault="004A20BB">
            <w:pPr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20BB" w:rsidRDefault="004A20BB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20BB" w:rsidRDefault="004A20B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20BB" w:rsidRDefault="004A20BB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Таблица 6</w:t>
            </w:r>
          </w:p>
        </w:tc>
      </w:tr>
      <w:tr w:rsidR="004A20BB">
        <w:trPr>
          <w:trHeight w:val="94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№ п.п.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Наименование ОС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Первончальная стоимость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Норма амортизации %</w:t>
            </w:r>
          </w:p>
        </w:tc>
      </w:tr>
      <w:tr w:rsidR="004A20BB">
        <w:trPr>
          <w:trHeight w:val="84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Самоходное грузовое судно "Речной 1"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6,67</w:t>
            </w:r>
          </w:p>
        </w:tc>
      </w:tr>
      <w:tr w:rsidR="004A20BB">
        <w:trPr>
          <w:trHeight w:val="95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самоходное грузовое сухогрузное судно "Быстрый"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300 000,00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6,67</w:t>
            </w:r>
          </w:p>
        </w:tc>
      </w:tr>
      <w:tr w:rsidR="004A20BB">
        <w:trPr>
          <w:trHeight w:val="11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самоходное грузовое сухогрузное судно "Невский"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250 000,00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6,67</w:t>
            </w:r>
          </w:p>
        </w:tc>
      </w:tr>
      <w:tr w:rsidR="004A20B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50,00</w:t>
            </w:r>
          </w:p>
        </w:tc>
      </w:tr>
      <w:tr w:rsidR="004A20B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20 000,00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50,00</w:t>
            </w:r>
          </w:p>
        </w:tc>
      </w:tr>
      <w:tr w:rsidR="004A20BB">
        <w:trPr>
          <w:trHeight w:val="6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толкач т/х "Сильный"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33 450,00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6,67</w:t>
            </w:r>
          </w:p>
        </w:tc>
      </w:tr>
    </w:tbl>
    <w:p w:rsidR="004A20BB" w:rsidRPr="002039B7" w:rsidRDefault="004A20BB" w:rsidP="002039B7">
      <w:pPr>
        <w:pStyle w:val="2"/>
        <w:rPr>
          <w:b/>
          <w:bCs/>
          <w:i/>
          <w:iCs/>
        </w:rPr>
      </w:pPr>
      <w:bookmarkStart w:id="6" w:name="_Toc294467646"/>
      <w:r w:rsidRPr="002039B7">
        <w:rPr>
          <w:b/>
          <w:bCs/>
          <w:i/>
          <w:iCs/>
        </w:rPr>
        <w:t>Штатное расписание ЗАО "Невский простор"</w:t>
      </w:r>
      <w:bookmarkEnd w:id="6"/>
    </w:p>
    <w:tbl>
      <w:tblPr>
        <w:tblW w:w="93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2320"/>
        <w:gridCol w:w="2320"/>
        <w:gridCol w:w="1720"/>
        <w:gridCol w:w="2000"/>
      </w:tblGrid>
      <w:tr w:rsidR="004A20BB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20BB" w:rsidRDefault="004A20BB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Таблица 7</w:t>
            </w:r>
          </w:p>
        </w:tc>
      </w:tr>
      <w:tr w:rsidR="004A20BB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Таб №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Оклад руб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4A20BB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Сидоров Николай Петрович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генеральный директор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дети-2</w:t>
            </w:r>
          </w:p>
        </w:tc>
      </w:tr>
      <w:tr w:rsidR="004A20BB">
        <w:trPr>
          <w:trHeight w:val="89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Тарасов Иван Сергеевич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зам. Директора по коммерческим вопросам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</w:tr>
      <w:tr w:rsidR="004A20BB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Копылов Сергей Николаевич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зам. Директора по общим вопросам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участник боевых действий в Афганистане</w:t>
            </w:r>
          </w:p>
        </w:tc>
      </w:tr>
      <w:tr w:rsidR="004A20BB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Николаева Ирина Владимировна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дети-1</w:t>
            </w:r>
          </w:p>
        </w:tc>
      </w:tr>
      <w:tr w:rsidR="004A20BB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Алюшина Вера Алексеевна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</w:tr>
      <w:tr w:rsidR="004A20BB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Павлова Светлана Васильевна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секретарь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дети-2</w:t>
            </w:r>
          </w:p>
        </w:tc>
      </w:tr>
      <w:tr w:rsidR="004A20BB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Петрова Валентина Ивановна (вдова)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уборщица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дети-1</w:t>
            </w:r>
          </w:p>
        </w:tc>
      </w:tr>
      <w:tr w:rsidR="004A20BB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плавсостав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15 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</w:tr>
      <w:tr w:rsidR="004A20BB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pStyle w:val="xl46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325 000,00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</w:tr>
    </w:tbl>
    <w:p w:rsidR="002039B7" w:rsidRDefault="002039B7" w:rsidP="002039B7">
      <w:pPr>
        <w:pStyle w:val="2"/>
        <w:spacing w:before="120" w:after="120"/>
        <w:rPr>
          <w:b/>
          <w:bCs/>
          <w:i/>
          <w:iCs/>
        </w:rPr>
      </w:pPr>
    </w:p>
    <w:p w:rsidR="004A20BB" w:rsidRPr="002039B7" w:rsidRDefault="002039B7" w:rsidP="002039B7">
      <w:pPr>
        <w:pStyle w:val="2"/>
        <w:spacing w:before="120" w:after="120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bookmarkStart w:id="7" w:name="_Toc294467647"/>
      <w:r w:rsidR="004A20BB" w:rsidRPr="002039B7">
        <w:rPr>
          <w:b/>
          <w:bCs/>
          <w:i/>
          <w:iCs/>
        </w:rPr>
        <w:t>Ставки налогов в 2010 году.</w:t>
      </w:r>
      <w:bookmarkEnd w:id="7"/>
    </w:p>
    <w:tbl>
      <w:tblPr>
        <w:tblW w:w="59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700"/>
        <w:gridCol w:w="2520"/>
      </w:tblGrid>
      <w:tr w:rsidR="002039B7">
        <w:trPr>
          <w:trHeight w:val="9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Наименование налога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Ставка налога %</w:t>
            </w:r>
          </w:p>
        </w:tc>
      </w:tr>
      <w:tr w:rsidR="002039B7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pStyle w:val="xl46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szCs w:val="20"/>
              </w:rPr>
            </w:pPr>
            <w:r>
              <w:rPr>
                <w:szCs w:val="20"/>
              </w:rPr>
              <w:t>НДС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</w:t>
            </w:r>
          </w:p>
        </w:tc>
      </w:tr>
      <w:tr w:rsidR="002039B7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НДФЛ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</w:t>
            </w:r>
          </w:p>
        </w:tc>
      </w:tr>
      <w:tr w:rsidR="002039B7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Страховые взносы: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26</w:t>
            </w:r>
          </w:p>
        </w:tc>
      </w:tr>
      <w:tr w:rsidR="002039B7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ФСС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2,9</w:t>
            </w:r>
          </w:p>
        </w:tc>
      </w:tr>
      <w:tr w:rsidR="002039B7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ФОМС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1,1</w:t>
            </w:r>
          </w:p>
        </w:tc>
      </w:tr>
      <w:tr w:rsidR="002039B7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ТФОМС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2039B7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Страховая часть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</w:t>
            </w:r>
          </w:p>
        </w:tc>
      </w:tr>
      <w:tr w:rsidR="002039B7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Накопительная часть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</w:tr>
      <w:tr w:rsidR="002039B7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ФСС НС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1,0</w:t>
            </w:r>
          </w:p>
        </w:tc>
      </w:tr>
      <w:tr w:rsidR="002039B7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Налог на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2,2</w:t>
            </w:r>
          </w:p>
        </w:tc>
      </w:tr>
      <w:tr w:rsidR="002039B7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Налог на прибыль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9B7" w:rsidRDefault="0020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4A20BB" w:rsidRDefault="004A20BB">
      <w:pPr>
        <w:pStyle w:val="10"/>
        <w:spacing w:before="120" w:after="120"/>
        <w:ind w:firstLine="227"/>
        <w:rPr>
          <w:sz w:val="28"/>
          <w:szCs w:val="28"/>
        </w:rPr>
      </w:pPr>
      <w:r>
        <w:rPr>
          <w:sz w:val="28"/>
          <w:szCs w:val="28"/>
        </w:rPr>
        <w:t>Нормы расходов при определении налоговой базы налога на прибыль</w:t>
      </w:r>
    </w:p>
    <w:tbl>
      <w:tblPr>
        <w:tblW w:w="7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3040"/>
        <w:gridCol w:w="3100"/>
      </w:tblGrid>
      <w:tr w:rsidR="004A20B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Вид расходов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Норма расходов</w:t>
            </w:r>
          </w:p>
        </w:tc>
      </w:tr>
      <w:tr w:rsidR="004A20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Командировочные расходы: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</w:tr>
      <w:tr w:rsidR="004A20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суточные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700 руб.</w:t>
            </w:r>
          </w:p>
        </w:tc>
      </w:tr>
      <w:tr w:rsidR="004A20B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Расходы на рекламу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pStyle w:val="xl46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szCs w:val="20"/>
              </w:rPr>
            </w:pPr>
            <w:r>
              <w:rPr>
                <w:szCs w:val="20"/>
              </w:rPr>
              <w:t>1% от выручки отчетного периода</w:t>
            </w:r>
          </w:p>
        </w:tc>
      </w:tr>
      <w:tr w:rsidR="004A20B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Представительские расходы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4% от ФОТ  отчетного периода</w:t>
            </w:r>
          </w:p>
        </w:tc>
      </w:tr>
    </w:tbl>
    <w:p w:rsidR="004A20BB" w:rsidRDefault="004A20BB">
      <w:pPr>
        <w:pStyle w:val="10"/>
        <w:spacing w:line="439" w:lineRule="auto"/>
        <w:ind w:left="119" w:right="799"/>
        <w:rPr>
          <w:bCs/>
          <w:i/>
          <w:iCs/>
          <w:sz w:val="28"/>
          <w:szCs w:val="28"/>
        </w:rPr>
        <w:sectPr w:rsidR="004A20BB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A20BB" w:rsidRDefault="004A20BB">
      <w:pPr>
        <w:pStyle w:val="1"/>
        <w:spacing w:line="360" w:lineRule="auto"/>
        <w:ind w:left="0"/>
        <w:jc w:val="center"/>
        <w:rPr>
          <w:i w:val="0"/>
          <w:iCs w:val="0"/>
          <w:caps/>
        </w:rPr>
        <w:sectPr w:rsidR="004A20BB">
          <w:type w:val="continuous"/>
          <w:pgSz w:w="11906" w:h="16838"/>
          <w:pgMar w:top="1134" w:right="851" w:bottom="1134" w:left="1134" w:header="709" w:footer="709" w:gutter="0"/>
          <w:pgNumType w:start="17"/>
          <w:cols w:space="708"/>
          <w:docGrid w:linePitch="360"/>
        </w:sectPr>
      </w:pPr>
      <w:bookmarkStart w:id="8" w:name="_Toc286678933"/>
    </w:p>
    <w:p w:rsidR="004A20BB" w:rsidRDefault="004A20BB">
      <w:pPr>
        <w:pStyle w:val="1"/>
        <w:spacing w:line="360" w:lineRule="auto"/>
        <w:ind w:left="0"/>
        <w:jc w:val="center"/>
        <w:rPr>
          <w:i w:val="0"/>
          <w:iCs w:val="0"/>
          <w:caps/>
        </w:rPr>
      </w:pPr>
      <w:bookmarkStart w:id="9" w:name="_Toc294467648"/>
      <w:r>
        <w:rPr>
          <w:i w:val="0"/>
          <w:iCs w:val="0"/>
          <w:caps/>
        </w:rPr>
        <w:t>Расчет основных налогов, исчисляемых судоходной компанией при выполнении перевозок</w:t>
      </w:r>
      <w:bookmarkEnd w:id="8"/>
      <w:bookmarkEnd w:id="9"/>
    </w:p>
    <w:p w:rsidR="004A20BB" w:rsidRPr="00597364" w:rsidRDefault="004A20BB" w:rsidP="00597364">
      <w:pPr>
        <w:pStyle w:val="2"/>
        <w:rPr>
          <w:b/>
          <w:bCs/>
          <w:i/>
          <w:iCs/>
        </w:rPr>
      </w:pPr>
      <w:bookmarkStart w:id="10" w:name="_Toc286678934"/>
      <w:bookmarkStart w:id="11" w:name="_Toc294467649"/>
      <w:r w:rsidRPr="00597364">
        <w:rPr>
          <w:b/>
          <w:bCs/>
          <w:i/>
          <w:iCs/>
        </w:rPr>
        <w:t>Расчет налога на добавленную стоимость</w:t>
      </w:r>
      <w:bookmarkEnd w:id="10"/>
      <w:bookmarkEnd w:id="11"/>
    </w:p>
    <w:p w:rsidR="004A20BB" w:rsidRDefault="004A20BB">
      <w:pPr>
        <w:spacing w:line="360" w:lineRule="auto"/>
        <w:ind w:firstLine="709"/>
        <w:rPr>
          <w:sz w:val="28"/>
        </w:rPr>
      </w:pPr>
      <w:r>
        <w:rPr>
          <w:sz w:val="28"/>
        </w:rPr>
        <w:t>Исходные данные для расчета НДС приведены в таблицах 2,3,4,5.</w:t>
      </w:r>
    </w:p>
    <w:p w:rsidR="008C4B6E" w:rsidRDefault="004A20BB">
      <w:pPr>
        <w:pStyle w:val="a5"/>
        <w:spacing w:line="360" w:lineRule="auto"/>
        <w:rPr>
          <w:szCs w:val="20"/>
        </w:rPr>
      </w:pPr>
      <w:r>
        <w:rPr>
          <w:szCs w:val="20"/>
        </w:rPr>
        <w:t>НДС по выполненным хозяйственным операциям.</w:t>
      </w:r>
    </w:p>
    <w:tbl>
      <w:tblPr>
        <w:tblW w:w="9875" w:type="dxa"/>
        <w:tblInd w:w="93" w:type="dxa"/>
        <w:tblLook w:val="0000" w:firstRow="0" w:lastRow="0" w:firstColumn="0" w:lastColumn="0" w:noHBand="0" w:noVBand="0"/>
      </w:tblPr>
      <w:tblGrid>
        <w:gridCol w:w="1183"/>
        <w:gridCol w:w="2972"/>
        <w:gridCol w:w="1620"/>
        <w:gridCol w:w="1860"/>
        <w:gridCol w:w="2240"/>
      </w:tblGrid>
      <w:tr w:rsidR="008C4B6E">
        <w:trPr>
          <w:trHeight w:val="315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B6E" w:rsidRPr="008C4B6E" w:rsidRDefault="008C4B6E" w:rsidP="008C4B6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B6E" w:rsidRPr="008C4B6E" w:rsidRDefault="008C4B6E" w:rsidP="008C4B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B6E" w:rsidRPr="008C4B6E" w:rsidRDefault="008C4B6E" w:rsidP="008C4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B6E" w:rsidRPr="008C4B6E" w:rsidRDefault="008C4B6E" w:rsidP="008C4B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B6E" w:rsidRPr="008C4B6E" w:rsidRDefault="008C4B6E" w:rsidP="008C4B6E">
            <w:pPr>
              <w:jc w:val="right"/>
              <w:rPr>
                <w:i/>
                <w:iCs/>
                <w:sz w:val="24"/>
                <w:szCs w:val="24"/>
              </w:rPr>
            </w:pPr>
            <w:r w:rsidRPr="008C4B6E">
              <w:rPr>
                <w:i/>
                <w:iCs/>
                <w:sz w:val="24"/>
                <w:szCs w:val="24"/>
              </w:rPr>
              <w:t>Таблица 8</w:t>
            </w:r>
          </w:p>
        </w:tc>
      </w:tr>
      <w:tr w:rsidR="008C4B6E">
        <w:trPr>
          <w:trHeight w:val="63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месяц операции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Наименование хозяйственной операции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Стоимость товаров (работ, услуг), руб.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Ставка НДС %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Сумма НДС, руб</w:t>
            </w:r>
          </w:p>
        </w:tc>
      </w:tr>
      <w:tr w:rsidR="008C4B6E">
        <w:trPr>
          <w:trHeight w:val="9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апрель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По договору с ООО "Керамика" выполнена перевозка кирпича судном "Речной"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960 000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18%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172 800</w:t>
            </w:r>
          </w:p>
        </w:tc>
      </w:tr>
      <w:tr w:rsidR="008C4B6E">
        <w:trPr>
          <w:trHeight w:val="9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апрель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По договору с ЗАО "Дорстрой" выполнена перевозка щебнем судном "Быстрый"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800 000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18%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144 000</w:t>
            </w:r>
          </w:p>
        </w:tc>
      </w:tr>
      <w:tr w:rsidR="008C4B6E">
        <w:trPr>
          <w:trHeight w:val="9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апрель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По договору с ООО "Дорога" выполнена перевозка песка судном "Невский"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640 000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18%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115 200</w:t>
            </w:r>
          </w:p>
        </w:tc>
      </w:tr>
      <w:tr w:rsidR="008C4B6E">
        <w:trPr>
          <w:trHeight w:val="9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апрель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Сдача в аренду ОАО "Неруд" толкача "Сильный"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320 000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18%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57 600</w:t>
            </w:r>
          </w:p>
        </w:tc>
      </w:tr>
      <w:tr w:rsidR="008C4B6E">
        <w:trPr>
          <w:trHeight w:val="9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май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По договору с ООО "Керамика" выполнена перевозка кирпича судном "Речной"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960 000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18%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172 800</w:t>
            </w:r>
          </w:p>
        </w:tc>
      </w:tr>
      <w:tr w:rsidR="008C4B6E">
        <w:trPr>
          <w:trHeight w:val="9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май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По договору с ЗАО "Дорстрой" выполнена перевозка щебнем судном "Быстрый"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800 000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18%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144 000</w:t>
            </w:r>
          </w:p>
        </w:tc>
      </w:tr>
      <w:tr w:rsidR="008C4B6E">
        <w:trPr>
          <w:trHeight w:val="9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май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По договору с ООО "Дорога" выполнена перевозка песка судном "Невский"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640 000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18%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115 200</w:t>
            </w:r>
          </w:p>
        </w:tc>
      </w:tr>
      <w:tr w:rsidR="008C4B6E">
        <w:trPr>
          <w:trHeight w:val="9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май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Сдача в аренду ОАО "Неруд" толкача "Сильный"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320 000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18%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57 600</w:t>
            </w:r>
          </w:p>
        </w:tc>
      </w:tr>
      <w:tr w:rsidR="008C4B6E">
        <w:trPr>
          <w:trHeight w:val="9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июнь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По договору с ООО "Керамика" выполнена перевозка кирпича судном "Речной"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960 000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18%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172 800</w:t>
            </w:r>
          </w:p>
        </w:tc>
      </w:tr>
      <w:tr w:rsidR="008C4B6E">
        <w:trPr>
          <w:trHeight w:val="9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июнь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По договору с ЗАО "Дорстрой" выполнена перевозка щебнем судном "Быстрый"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800 000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18%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144 000</w:t>
            </w:r>
          </w:p>
        </w:tc>
      </w:tr>
      <w:tr w:rsidR="008C4B6E">
        <w:trPr>
          <w:trHeight w:val="9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июнь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По договору с ООО "Дорога" выполнена перевозка песка судном "Невский"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640 000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18%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115 200</w:t>
            </w:r>
          </w:p>
        </w:tc>
      </w:tr>
      <w:tr w:rsidR="008C4B6E">
        <w:trPr>
          <w:trHeight w:val="9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июнь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Сдача в аренду ОАО "Неруд" толкача "Сильный"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320 000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18%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57 600</w:t>
            </w:r>
          </w:p>
        </w:tc>
      </w:tr>
      <w:tr w:rsidR="008C4B6E">
        <w:trPr>
          <w:trHeight w:val="6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b/>
                <w:bCs/>
                <w:sz w:val="24"/>
                <w:szCs w:val="24"/>
              </w:rPr>
            </w:pPr>
            <w:r w:rsidRPr="008C4B6E">
              <w:rPr>
                <w:b/>
                <w:bCs/>
                <w:sz w:val="24"/>
                <w:szCs w:val="24"/>
              </w:rPr>
              <w:t>ИТОГО за квартал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b/>
                <w:bCs/>
                <w:sz w:val="24"/>
                <w:szCs w:val="24"/>
              </w:rPr>
            </w:pPr>
            <w:r w:rsidRPr="008C4B6E">
              <w:rPr>
                <w:b/>
                <w:bCs/>
                <w:sz w:val="24"/>
                <w:szCs w:val="24"/>
              </w:rPr>
              <w:t>8 160 000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b/>
                <w:bCs/>
                <w:sz w:val="24"/>
                <w:szCs w:val="24"/>
              </w:rPr>
            </w:pPr>
            <w:r w:rsidRPr="008C4B6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b/>
                <w:bCs/>
                <w:sz w:val="24"/>
                <w:szCs w:val="24"/>
              </w:rPr>
            </w:pPr>
            <w:r w:rsidRPr="008C4B6E">
              <w:rPr>
                <w:b/>
                <w:bCs/>
                <w:sz w:val="24"/>
                <w:szCs w:val="24"/>
              </w:rPr>
              <w:t>1 468 800</w:t>
            </w:r>
          </w:p>
        </w:tc>
      </w:tr>
    </w:tbl>
    <w:p w:rsidR="008C4B6E" w:rsidRDefault="004A20BB">
      <w:pPr>
        <w:pStyle w:val="a5"/>
        <w:spacing w:before="120" w:after="120" w:line="360" w:lineRule="auto"/>
        <w:rPr>
          <w:szCs w:val="20"/>
        </w:rPr>
      </w:pPr>
      <w:r>
        <w:rPr>
          <w:szCs w:val="20"/>
        </w:rPr>
        <w:t>НДС (Суммы полученной оплаты, частичной оплаты в счет предстоящего оказания услуг)</w:t>
      </w:r>
    </w:p>
    <w:tbl>
      <w:tblPr>
        <w:tblW w:w="9000" w:type="dxa"/>
        <w:tblInd w:w="93" w:type="dxa"/>
        <w:tblLook w:val="0000" w:firstRow="0" w:lastRow="0" w:firstColumn="0" w:lastColumn="0" w:noHBand="0" w:noVBand="0"/>
      </w:tblPr>
      <w:tblGrid>
        <w:gridCol w:w="1435"/>
        <w:gridCol w:w="3581"/>
        <w:gridCol w:w="2193"/>
        <w:gridCol w:w="1791"/>
      </w:tblGrid>
      <w:tr w:rsidR="008C4B6E">
        <w:trPr>
          <w:trHeight w:val="94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месяц предоплаты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Наименование хозяйственной операции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Стоимость товаров (работ, услуг), руб. с НДС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Сумма НДС, руб, в т.ч. НДС</w:t>
            </w:r>
          </w:p>
        </w:tc>
      </w:tr>
      <w:tr w:rsidR="008C4B6E">
        <w:trPr>
          <w:trHeight w:val="94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апрель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По договору с ООО "Керамика" выполнена перевозка кирпича судном "Речной"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1 132 800,00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172 800,00</w:t>
            </w:r>
          </w:p>
        </w:tc>
      </w:tr>
      <w:tr w:rsidR="008C4B6E">
        <w:trPr>
          <w:trHeight w:val="63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апрель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Сдача в аренду ОАО "Неруд" толкача "Сильный"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377 600,00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57 600,00</w:t>
            </w:r>
          </w:p>
        </w:tc>
      </w:tr>
      <w:tr w:rsidR="008C4B6E">
        <w:trPr>
          <w:trHeight w:val="63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апрель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Сдача в аренду ОАО "Неруд" толкача "Сильный"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377 600,00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57 600,00</w:t>
            </w:r>
          </w:p>
        </w:tc>
      </w:tr>
      <w:tr w:rsidR="008C4B6E">
        <w:trPr>
          <w:trHeight w:val="94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май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По договору с ООО "Керамика" выполнена перевозка кирпича судном "Речной"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1 132 800,00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172 800,00</w:t>
            </w:r>
          </w:p>
        </w:tc>
      </w:tr>
      <w:tr w:rsidR="008C4B6E">
        <w:trPr>
          <w:trHeight w:val="94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май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По договору с ООО "Дорога" выполнена перевозка песка судном "Невский"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755 200,00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115 200,00</w:t>
            </w:r>
          </w:p>
        </w:tc>
      </w:tr>
      <w:tr w:rsidR="008C4B6E">
        <w:trPr>
          <w:trHeight w:val="63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май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Сдача в аренду ОАО "Неруд" толкача "Сильный"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377 600,00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57 600,00</w:t>
            </w:r>
          </w:p>
        </w:tc>
      </w:tr>
      <w:tr w:rsidR="008C4B6E">
        <w:trPr>
          <w:trHeight w:val="94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июнь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По договору с ЗАО "Дорстрой" выполнена перевозка щебнем судном "Быстрый"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944 000,00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144 000,00</w:t>
            </w:r>
          </w:p>
        </w:tc>
      </w:tr>
      <w:tr w:rsidR="008C4B6E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ИТОГО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5 097 600,00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777 600,00</w:t>
            </w:r>
          </w:p>
        </w:tc>
      </w:tr>
    </w:tbl>
    <w:p w:rsidR="008C4B6E" w:rsidRDefault="004A20BB">
      <w:pPr>
        <w:spacing w:before="120" w:after="120" w:line="360" w:lineRule="auto"/>
        <w:ind w:firstLine="709"/>
        <w:rPr>
          <w:sz w:val="28"/>
        </w:rPr>
      </w:pPr>
      <w:r>
        <w:rPr>
          <w:sz w:val="28"/>
        </w:rPr>
        <w:t>Налоговые вычеты по НДС</w:t>
      </w:r>
    </w:p>
    <w:tbl>
      <w:tblPr>
        <w:tblW w:w="9492" w:type="dxa"/>
        <w:tblInd w:w="93" w:type="dxa"/>
        <w:tblLook w:val="0000" w:firstRow="0" w:lastRow="0" w:firstColumn="0" w:lastColumn="0" w:noHBand="0" w:noVBand="0"/>
      </w:tblPr>
      <w:tblGrid>
        <w:gridCol w:w="1838"/>
        <w:gridCol w:w="3720"/>
        <w:gridCol w:w="2260"/>
        <w:gridCol w:w="1860"/>
      </w:tblGrid>
      <w:tr w:rsidR="008C4B6E">
        <w:trPr>
          <w:trHeight w:val="31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B6E" w:rsidRPr="008C4B6E" w:rsidRDefault="008C4B6E" w:rsidP="008C4B6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B6E" w:rsidRPr="008C4B6E" w:rsidRDefault="008C4B6E" w:rsidP="008C4B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B6E" w:rsidRPr="008C4B6E" w:rsidRDefault="008C4B6E" w:rsidP="008C4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B6E" w:rsidRPr="008C4B6E" w:rsidRDefault="008C4B6E" w:rsidP="008C4B6E">
            <w:pPr>
              <w:jc w:val="right"/>
              <w:rPr>
                <w:i/>
                <w:iCs/>
                <w:sz w:val="24"/>
                <w:szCs w:val="24"/>
              </w:rPr>
            </w:pPr>
            <w:r w:rsidRPr="008C4B6E">
              <w:rPr>
                <w:i/>
                <w:iCs/>
                <w:sz w:val="24"/>
                <w:szCs w:val="24"/>
              </w:rPr>
              <w:t>Таблица 9</w:t>
            </w:r>
          </w:p>
        </w:tc>
      </w:tr>
      <w:tr w:rsidR="008C4B6E">
        <w:trPr>
          <w:trHeight w:val="157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месяц предоставления счета-фактуры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Наименование хозяйственной операции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Стоимость товаров (работ, услуг), руб.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Сумма НДС, руб</w:t>
            </w:r>
          </w:p>
        </w:tc>
      </w:tr>
      <w:tr w:rsidR="008C4B6E">
        <w:trPr>
          <w:trHeight w:val="31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апрель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Рацион питания экипажей судов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12 000,00</w:t>
            </w:r>
          </w:p>
        </w:tc>
      </w:tr>
      <w:tr w:rsidR="008C4B6E">
        <w:trPr>
          <w:trHeight w:val="31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апрель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приобретено топливо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10 800,00</w:t>
            </w:r>
          </w:p>
        </w:tc>
      </w:tr>
      <w:tr w:rsidR="008C4B6E">
        <w:trPr>
          <w:trHeight w:val="31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май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расходы на радиосвязь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40 000,00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7 200,00</w:t>
            </w:r>
          </w:p>
        </w:tc>
      </w:tr>
      <w:tr w:rsidR="008C4B6E">
        <w:trPr>
          <w:trHeight w:val="31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апрель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аренда офиса за апрель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28 800,00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5 184,00</w:t>
            </w:r>
          </w:p>
        </w:tc>
      </w:tr>
      <w:tr w:rsidR="008C4B6E">
        <w:trPr>
          <w:trHeight w:val="63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апрель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услуги сторонних организаций по обслуживанию судов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32 000,00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5 760,00</w:t>
            </w:r>
          </w:p>
        </w:tc>
      </w:tr>
      <w:tr w:rsidR="008C4B6E">
        <w:trPr>
          <w:trHeight w:val="94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апрель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расходы на рекламу (объявление в газете о перечне оказываемых услуг)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11 200,00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2 016,00</w:t>
            </w:r>
          </w:p>
        </w:tc>
      </w:tr>
      <w:tr w:rsidR="008C4B6E">
        <w:trPr>
          <w:trHeight w:val="63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апрель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командировочные расходы ген. Директора в т.ч.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0,00</w:t>
            </w:r>
          </w:p>
        </w:tc>
      </w:tr>
      <w:tr w:rsidR="008C4B6E">
        <w:trPr>
          <w:trHeight w:val="31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апрель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проезд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1 920,00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292,80</w:t>
            </w:r>
          </w:p>
        </w:tc>
      </w:tr>
      <w:tr w:rsidR="008C4B6E">
        <w:trPr>
          <w:trHeight w:val="31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май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Рацион питания экипажей судов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32 000,00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4 800,00</w:t>
            </w:r>
          </w:p>
        </w:tc>
      </w:tr>
      <w:tr w:rsidR="008C4B6E">
        <w:trPr>
          <w:trHeight w:val="63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май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приобретены смазочные мтериалы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28 800,00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5 184,00</w:t>
            </w:r>
          </w:p>
        </w:tc>
      </w:tr>
      <w:tr w:rsidR="008C4B6E">
        <w:trPr>
          <w:trHeight w:val="31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май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расходы на радиосвязь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40 000,00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7 200,00</w:t>
            </w:r>
          </w:p>
        </w:tc>
      </w:tr>
      <w:tr w:rsidR="008C4B6E">
        <w:trPr>
          <w:trHeight w:val="63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май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получен счет-фактура за аренду офиса в мае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28 800,00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5 184,00</w:t>
            </w:r>
          </w:p>
        </w:tc>
      </w:tr>
      <w:tr w:rsidR="008C4B6E">
        <w:trPr>
          <w:trHeight w:val="63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май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услуги сторонних организаций по обслуживанию судов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19 200,00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3 648,00</w:t>
            </w:r>
          </w:p>
        </w:tc>
      </w:tr>
      <w:tr w:rsidR="008C4B6E">
        <w:trPr>
          <w:trHeight w:val="63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май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получен счет-фактура за услуги  Гидрометеослужбы за апрель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1 440,00</w:t>
            </w:r>
          </w:p>
        </w:tc>
      </w:tr>
      <w:tr w:rsidR="008C4B6E">
        <w:trPr>
          <w:trHeight w:val="31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май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юридические услуги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7 200,00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1 296,00</w:t>
            </w:r>
          </w:p>
        </w:tc>
      </w:tr>
      <w:tr w:rsidR="008C4B6E">
        <w:trPr>
          <w:trHeight w:val="31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июнь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Рацион питания экипажей судов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51 200,00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9 216,00</w:t>
            </w:r>
          </w:p>
        </w:tc>
      </w:tr>
      <w:tr w:rsidR="008C4B6E">
        <w:trPr>
          <w:trHeight w:val="36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июнь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приобретены смазочные мтериалы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48 000,00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8 640,00</w:t>
            </w:r>
          </w:p>
        </w:tc>
      </w:tr>
      <w:tr w:rsidR="008C4B6E">
        <w:trPr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июнь</w:t>
            </w: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rPr>
                <w:sz w:val="24"/>
                <w:szCs w:val="24"/>
              </w:rPr>
            </w:pPr>
          </w:p>
        </w:tc>
      </w:tr>
      <w:tr w:rsidR="008C4B6E">
        <w:trPr>
          <w:trHeight w:val="31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июнь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расходы на радиосвязь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40 000,00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7 200,00</w:t>
            </w:r>
          </w:p>
        </w:tc>
      </w:tr>
      <w:tr w:rsidR="008C4B6E">
        <w:trPr>
          <w:trHeight w:val="63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июнь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получен счет-фактура за аренду офиса в июне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28 800,00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5 184,00</w:t>
            </w:r>
          </w:p>
        </w:tc>
      </w:tr>
      <w:tr w:rsidR="008C4B6E">
        <w:trPr>
          <w:trHeight w:val="63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июнь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услуги сторонних организаций по обслуживанию судов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2 880,00</w:t>
            </w:r>
          </w:p>
        </w:tc>
      </w:tr>
      <w:tr w:rsidR="008C4B6E">
        <w:trPr>
          <w:trHeight w:val="63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июнь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получен счет-фактура за услуги Гидрометеослужбы за май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1 440,00</w:t>
            </w:r>
          </w:p>
        </w:tc>
      </w:tr>
      <w:tr w:rsidR="008C4B6E">
        <w:trPr>
          <w:trHeight w:val="63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июнь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расходы на рекламу (участие в выставке)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2 880,00</w:t>
            </w:r>
          </w:p>
        </w:tc>
      </w:tr>
      <w:tr w:rsidR="008C4B6E">
        <w:trPr>
          <w:trHeight w:val="31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июнь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расходы на канцелярские услуги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1 440,00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259,20</w:t>
            </w:r>
          </w:p>
        </w:tc>
      </w:tr>
      <w:tr w:rsidR="008C4B6E">
        <w:trPr>
          <w:trHeight w:val="31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b/>
                <w:bCs/>
                <w:sz w:val="24"/>
                <w:szCs w:val="24"/>
              </w:rPr>
            </w:pPr>
            <w:r w:rsidRPr="008C4B6E">
              <w:rPr>
                <w:b/>
                <w:bCs/>
                <w:sz w:val="24"/>
                <w:szCs w:val="24"/>
              </w:rPr>
              <w:t>ИТОГО к вычету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b/>
                <w:bCs/>
                <w:sz w:val="24"/>
                <w:szCs w:val="24"/>
              </w:rPr>
            </w:pPr>
            <w:r w:rsidRPr="008C4B6E">
              <w:rPr>
                <w:b/>
                <w:bCs/>
                <w:sz w:val="24"/>
                <w:szCs w:val="24"/>
              </w:rPr>
              <w:t>627 360,00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E" w:rsidRPr="008C4B6E" w:rsidRDefault="008C4B6E" w:rsidP="008C4B6E">
            <w:pPr>
              <w:jc w:val="center"/>
              <w:rPr>
                <w:b/>
                <w:bCs/>
                <w:sz w:val="24"/>
                <w:szCs w:val="24"/>
              </w:rPr>
            </w:pPr>
            <w:r w:rsidRPr="008C4B6E">
              <w:rPr>
                <w:b/>
                <w:bCs/>
                <w:sz w:val="24"/>
                <w:szCs w:val="24"/>
              </w:rPr>
              <w:t>109 704,00</w:t>
            </w:r>
          </w:p>
        </w:tc>
      </w:tr>
    </w:tbl>
    <w:p w:rsidR="004A20BB" w:rsidRDefault="004A20BB">
      <w:pPr>
        <w:spacing w:before="120" w:after="120" w:line="360" w:lineRule="auto"/>
        <w:ind w:firstLine="709"/>
        <w:rPr>
          <w:sz w:val="28"/>
        </w:rPr>
      </w:pPr>
      <w:r>
        <w:rPr>
          <w:sz w:val="28"/>
        </w:rPr>
        <w:t>Сумма НДС, подлежащая уплате в бюджет</w:t>
      </w:r>
    </w:p>
    <w:tbl>
      <w:tblPr>
        <w:tblW w:w="5980" w:type="dxa"/>
        <w:tblInd w:w="93" w:type="dxa"/>
        <w:tblLook w:val="0000" w:firstRow="0" w:lastRow="0" w:firstColumn="0" w:lastColumn="0" w:noHBand="0" w:noVBand="0"/>
      </w:tblPr>
      <w:tblGrid>
        <w:gridCol w:w="3720"/>
        <w:gridCol w:w="2260"/>
      </w:tblGrid>
      <w:tr w:rsidR="008C4B6E">
        <w:trPr>
          <w:trHeight w:val="31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E" w:rsidRPr="008C4B6E" w:rsidRDefault="008C4B6E" w:rsidP="008C4B6E">
            <w:pPr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E" w:rsidRPr="008C4B6E" w:rsidRDefault="008C4B6E" w:rsidP="008C4B6E">
            <w:pPr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сумма</w:t>
            </w:r>
          </w:p>
        </w:tc>
      </w:tr>
      <w:tr w:rsidR="008C4B6E">
        <w:trPr>
          <w:trHeight w:val="63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E" w:rsidRPr="008C4B6E" w:rsidRDefault="008C4B6E" w:rsidP="008C4B6E">
            <w:pPr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НДС по выполненным хозяйственным операциям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E" w:rsidRPr="008C4B6E" w:rsidRDefault="008C4B6E" w:rsidP="008C4B6E">
            <w:pPr>
              <w:jc w:val="right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1 468 800,00</w:t>
            </w:r>
          </w:p>
        </w:tc>
      </w:tr>
      <w:tr w:rsidR="008C4B6E">
        <w:trPr>
          <w:trHeight w:val="31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6E" w:rsidRPr="008C4B6E" w:rsidRDefault="008C4B6E" w:rsidP="008C4B6E">
            <w:pPr>
              <w:jc w:val="both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Налоговые вычеты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6E" w:rsidRPr="008C4B6E" w:rsidRDefault="008C4B6E" w:rsidP="008C4B6E">
            <w:pPr>
              <w:jc w:val="right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109 704,00</w:t>
            </w:r>
          </w:p>
        </w:tc>
      </w:tr>
      <w:tr w:rsidR="008C4B6E">
        <w:trPr>
          <w:trHeight w:val="63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6E" w:rsidRPr="008C4B6E" w:rsidRDefault="008C4B6E" w:rsidP="008C4B6E">
            <w:pPr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Сумма НДС, подлежащую уплате в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6E" w:rsidRPr="008C4B6E" w:rsidRDefault="008C4B6E" w:rsidP="008C4B6E">
            <w:pPr>
              <w:jc w:val="right"/>
              <w:rPr>
                <w:sz w:val="24"/>
                <w:szCs w:val="24"/>
              </w:rPr>
            </w:pPr>
            <w:r w:rsidRPr="008C4B6E">
              <w:rPr>
                <w:sz w:val="24"/>
                <w:szCs w:val="24"/>
              </w:rPr>
              <w:t>1 359 096,00</w:t>
            </w:r>
          </w:p>
        </w:tc>
      </w:tr>
    </w:tbl>
    <w:p w:rsidR="00E0640D" w:rsidRDefault="00E0640D" w:rsidP="00E064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0640D" w:rsidRDefault="00E0640D">
      <w:pPr>
        <w:pStyle w:val="3"/>
      </w:pPr>
    </w:p>
    <w:p w:rsidR="004A20BB" w:rsidRPr="00652FC7" w:rsidRDefault="004A20BB" w:rsidP="00652FC7">
      <w:pPr>
        <w:pStyle w:val="2"/>
        <w:rPr>
          <w:b/>
          <w:bCs/>
          <w:i/>
          <w:iCs/>
        </w:rPr>
      </w:pPr>
      <w:r>
        <w:br w:type="page"/>
      </w:r>
      <w:bookmarkStart w:id="12" w:name="_Toc294467650"/>
      <w:r w:rsidRPr="00652FC7">
        <w:rPr>
          <w:b/>
          <w:bCs/>
          <w:i/>
          <w:iCs/>
        </w:rPr>
        <w:t>Налоговая декларация по НДС.</w:t>
      </w:r>
      <w:bookmarkEnd w:id="12"/>
    </w:p>
    <w:p w:rsidR="004A20BB" w:rsidRDefault="004A20BB">
      <w:pPr>
        <w:pStyle w:val="10"/>
        <w:spacing w:line="439" w:lineRule="auto"/>
        <w:ind w:left="119" w:right="799"/>
        <w:jc w:val="center"/>
        <w:outlineLvl w:val="0"/>
        <w:rPr>
          <w:b/>
          <w:caps/>
          <w:sz w:val="24"/>
          <w:szCs w:val="28"/>
        </w:rPr>
        <w:sectPr w:rsidR="004A20BB" w:rsidSect="003E5796">
          <w:pgSz w:w="11906" w:h="16838"/>
          <w:pgMar w:top="1134" w:right="851" w:bottom="1134" w:left="1134" w:header="709" w:footer="709" w:gutter="0"/>
          <w:pgNumType w:start="19"/>
          <w:cols w:space="708"/>
          <w:docGrid w:linePitch="360"/>
        </w:sectPr>
      </w:pPr>
    </w:p>
    <w:p w:rsidR="004A20BB" w:rsidRDefault="004A20BB">
      <w:pPr>
        <w:rPr>
          <w:sz w:val="24"/>
        </w:rPr>
      </w:pPr>
    </w:p>
    <w:p w:rsidR="004A20BB" w:rsidRDefault="004A20BB">
      <w:pPr>
        <w:rPr>
          <w:sz w:val="24"/>
        </w:rPr>
      </w:pPr>
    </w:p>
    <w:p w:rsidR="004A20BB" w:rsidRDefault="004A20BB">
      <w:pPr>
        <w:rPr>
          <w:sz w:val="24"/>
        </w:rPr>
      </w:pPr>
    </w:p>
    <w:p w:rsidR="004A20BB" w:rsidRDefault="004A20BB">
      <w:pPr>
        <w:rPr>
          <w:sz w:val="24"/>
        </w:rPr>
      </w:pPr>
    </w:p>
    <w:p w:rsidR="004A20BB" w:rsidRDefault="004A20BB">
      <w:pPr>
        <w:rPr>
          <w:sz w:val="24"/>
        </w:rPr>
        <w:sectPr w:rsidR="004A20BB">
          <w:type w:val="continuous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4A20BB" w:rsidRPr="00652FC7" w:rsidRDefault="004A20BB" w:rsidP="00652FC7">
      <w:pPr>
        <w:pStyle w:val="2"/>
        <w:rPr>
          <w:b/>
          <w:i/>
        </w:rPr>
        <w:sectPr w:rsidR="004A20BB" w:rsidRPr="00652FC7" w:rsidSect="003E5796">
          <w:footerReference w:type="default" r:id="rId12"/>
          <w:pgSz w:w="11906" w:h="16838" w:code="9"/>
          <w:pgMar w:top="1134" w:right="851" w:bottom="1134" w:left="1134" w:header="709" w:footer="709" w:gutter="0"/>
          <w:pgNumType w:start="25"/>
          <w:cols w:space="708"/>
          <w:docGrid w:linePitch="360"/>
        </w:sectPr>
      </w:pPr>
      <w:bookmarkStart w:id="13" w:name="_Toc294467651"/>
      <w:r w:rsidRPr="00652FC7">
        <w:rPr>
          <w:b/>
          <w:i/>
        </w:rPr>
        <w:t>Счет фактура</w:t>
      </w:r>
      <w:bookmarkEnd w:id="13"/>
    </w:p>
    <w:p w:rsidR="004A20BB" w:rsidRDefault="004A20BB">
      <w:pPr>
        <w:pStyle w:val="2"/>
        <w:spacing w:after="120" w:line="360" w:lineRule="auto"/>
        <w:jc w:val="center"/>
        <w:rPr>
          <w:b/>
          <w:bCs/>
          <w:i/>
          <w:iCs/>
        </w:rPr>
      </w:pPr>
      <w:bookmarkStart w:id="14" w:name="_Toc294467652"/>
      <w:r>
        <w:rPr>
          <w:b/>
          <w:bCs/>
          <w:i/>
          <w:iCs/>
        </w:rPr>
        <w:t>Расчет НДФЛ и Страховых взносов.</w:t>
      </w:r>
      <w:bookmarkEnd w:id="14"/>
    </w:p>
    <w:p w:rsidR="004A20BB" w:rsidRDefault="004A20BB">
      <w:pPr>
        <w:rPr>
          <w:sz w:val="28"/>
        </w:rPr>
      </w:pPr>
      <w:r>
        <w:rPr>
          <w:sz w:val="28"/>
        </w:rPr>
        <w:t>Исходные данные для расчетов приведены в таблицах 4,7.</w:t>
      </w:r>
    </w:p>
    <w:p w:rsidR="00E405BC" w:rsidRPr="00652FC7" w:rsidRDefault="00652FC7">
      <w:pPr>
        <w:rPr>
          <w:sz w:val="28"/>
          <w:szCs w:val="28"/>
        </w:rPr>
      </w:pPr>
      <w:r w:rsidRPr="00652FC7">
        <w:rPr>
          <w:sz w:val="28"/>
          <w:szCs w:val="28"/>
        </w:rPr>
        <w:t>Апрель.</w:t>
      </w:r>
    </w:p>
    <w:tbl>
      <w:tblPr>
        <w:tblW w:w="15495" w:type="dxa"/>
        <w:tblInd w:w="93" w:type="dxa"/>
        <w:tblLook w:val="0000" w:firstRow="0" w:lastRow="0" w:firstColumn="0" w:lastColumn="0" w:noHBand="0" w:noVBand="0"/>
      </w:tblPr>
      <w:tblGrid>
        <w:gridCol w:w="1513"/>
        <w:gridCol w:w="1210"/>
        <w:gridCol w:w="1204"/>
        <w:gridCol w:w="1397"/>
        <w:gridCol w:w="1560"/>
        <w:gridCol w:w="1722"/>
        <w:gridCol w:w="1401"/>
        <w:gridCol w:w="1402"/>
        <w:gridCol w:w="1306"/>
        <w:gridCol w:w="1340"/>
        <w:gridCol w:w="1440"/>
      </w:tblGrid>
      <w:tr w:rsidR="00E405BC">
        <w:trPr>
          <w:trHeight w:val="126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BC" w:rsidRPr="00E405BC" w:rsidRDefault="00E405BC" w:rsidP="00E405BC">
            <w:pPr>
              <w:rPr>
                <w:rFonts w:ascii="Arial" w:hAnsi="Arial" w:cs="Arial"/>
              </w:rPr>
            </w:pPr>
            <w:r w:rsidRPr="00E405BC">
              <w:rPr>
                <w:rFonts w:ascii="Arial" w:hAnsi="Arial" w:cs="Arial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Сидоров Николай Петрович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Тарасов Иван Сергеевич*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Копылов Сергей Николаевич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Николаева Ирина Владимировна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Алюшина Вера Алексеевна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Павлова Светлана Васильевна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 xml:space="preserve">Петрова Валентина Ивановна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плав состав 15 человек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месяц</w:t>
            </w:r>
          </w:p>
        </w:tc>
      </w:tr>
      <w:tr w:rsidR="00E405BC">
        <w:trPr>
          <w:trHeight w:val="187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BC" w:rsidRPr="00E405BC" w:rsidRDefault="00E405BC" w:rsidP="00E405BC">
            <w:pPr>
              <w:rPr>
                <w:rFonts w:ascii="Arial" w:hAnsi="Arial" w:cs="Arial"/>
              </w:rPr>
            </w:pPr>
            <w:r w:rsidRPr="00E405BC">
              <w:rPr>
                <w:rFonts w:ascii="Arial" w:hAnsi="Arial" w:cs="Arial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для НДФЛ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Дети-2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Участник боевых действий в Афганистане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Дети-1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Дети-2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Дети-1(вдова)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315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оклад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325 000,00</w:t>
            </w:r>
          </w:p>
        </w:tc>
      </w:tr>
      <w:tr w:rsidR="00E405BC">
        <w:trPr>
          <w:trHeight w:val="795"/>
        </w:trPr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стандартные вычеты по НДФЛ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на себя до 40 000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8 900,00</w:t>
            </w:r>
          </w:p>
        </w:tc>
      </w:tr>
      <w:tr w:rsidR="00E405BC">
        <w:trPr>
          <w:trHeight w:val="630"/>
        </w:trPr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на детей до 280 000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7 000,00</w:t>
            </w:r>
          </w:p>
        </w:tc>
      </w:tr>
      <w:tr w:rsidR="00E405BC">
        <w:trPr>
          <w:trHeight w:val="630"/>
        </w:trPr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месяц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2 400,00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1 400,00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2 400,00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15 900,00</w:t>
            </w:r>
          </w:p>
        </w:tc>
      </w:tr>
      <w:tr w:rsidR="00E405BC">
        <w:trPr>
          <w:trHeight w:val="66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Облагаемая база для НДФЛ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27 600,00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24 500,00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18 600,00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9 600,00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7 600,00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194 000,00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309 100,00</w:t>
            </w:r>
          </w:p>
        </w:tc>
      </w:tr>
      <w:tr w:rsidR="00E405BC">
        <w:trPr>
          <w:trHeight w:val="57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Исчисленный НДФЛ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3 588,00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3 198,00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3 185,00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2 418,00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1 248,00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988,00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338,00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25 220,00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40 183,00</w:t>
            </w:r>
          </w:p>
        </w:tc>
      </w:tr>
      <w:tr w:rsidR="00E405BC">
        <w:trPr>
          <w:trHeight w:val="72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Облагаемая база для СВ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325 000,00</w:t>
            </w:r>
          </w:p>
        </w:tc>
      </w:tr>
      <w:tr w:rsidR="00E405BC">
        <w:trPr>
          <w:trHeight w:val="6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ПФ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Стр.часть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65 000,00</w:t>
            </w:r>
          </w:p>
        </w:tc>
      </w:tr>
      <w:tr w:rsidR="00E405BC">
        <w:trPr>
          <w:trHeight w:val="60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ФФОМС 1,1%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330,00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275,00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220,00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110,00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110,00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3 575,00</w:t>
            </w:r>
          </w:p>
        </w:tc>
      </w:tr>
      <w:tr w:rsidR="00E405BC">
        <w:trPr>
          <w:trHeight w:val="60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ТФОМС 2%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6 500,00</w:t>
            </w:r>
          </w:p>
        </w:tc>
      </w:tr>
      <w:tr w:rsidR="00E405BC">
        <w:trPr>
          <w:trHeight w:val="60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ФСС 2,9%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870,00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725,00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725,00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580,00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290,00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290,00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9 425,00</w:t>
            </w:r>
          </w:p>
        </w:tc>
      </w:tr>
      <w:tr w:rsidR="00E405BC">
        <w:trPr>
          <w:trHeight w:val="60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ФСС НС 1,0%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250,00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3 250,00</w:t>
            </w:r>
          </w:p>
        </w:tc>
      </w:tr>
      <w:tr w:rsidR="00E405BC">
        <w:trPr>
          <w:trHeight w:val="60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СВ: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8 100,00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6 750,00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5 400,00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2 700,00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1 350,00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87 750,00</w:t>
            </w:r>
          </w:p>
        </w:tc>
      </w:tr>
    </w:tbl>
    <w:p w:rsidR="00597364" w:rsidRPr="00652FC7" w:rsidRDefault="00597364">
      <w:pPr>
        <w:rPr>
          <w:sz w:val="28"/>
          <w:szCs w:val="28"/>
        </w:rPr>
      </w:pPr>
    </w:p>
    <w:p w:rsidR="004A20BB" w:rsidRDefault="004A20BB">
      <w:pPr>
        <w:sectPr w:rsidR="004A20BB" w:rsidSect="003E5796">
          <w:pgSz w:w="16838" w:h="11906" w:orient="landscape" w:code="9"/>
          <w:pgMar w:top="851" w:right="1134" w:bottom="1134" w:left="1134" w:header="709" w:footer="709" w:gutter="0"/>
          <w:pgNumType w:start="26"/>
          <w:cols w:space="708"/>
          <w:docGrid w:linePitch="360"/>
        </w:sectPr>
      </w:pPr>
    </w:p>
    <w:p w:rsidR="004A20BB" w:rsidRPr="00652FC7" w:rsidRDefault="00652FC7">
      <w:pPr>
        <w:rPr>
          <w:sz w:val="28"/>
          <w:szCs w:val="28"/>
        </w:rPr>
      </w:pPr>
      <w:r w:rsidRPr="00652FC7">
        <w:rPr>
          <w:sz w:val="28"/>
          <w:szCs w:val="28"/>
        </w:rPr>
        <w:t>Май</w:t>
      </w:r>
    </w:p>
    <w:tbl>
      <w:tblPr>
        <w:tblW w:w="15495" w:type="dxa"/>
        <w:tblInd w:w="93" w:type="dxa"/>
        <w:tblLook w:val="0000" w:firstRow="0" w:lastRow="0" w:firstColumn="0" w:lastColumn="0" w:noHBand="0" w:noVBand="0"/>
      </w:tblPr>
      <w:tblGrid>
        <w:gridCol w:w="1513"/>
        <w:gridCol w:w="1210"/>
        <w:gridCol w:w="1204"/>
        <w:gridCol w:w="1397"/>
        <w:gridCol w:w="1560"/>
        <w:gridCol w:w="1722"/>
        <w:gridCol w:w="1401"/>
        <w:gridCol w:w="1402"/>
        <w:gridCol w:w="1306"/>
        <w:gridCol w:w="1340"/>
        <w:gridCol w:w="1440"/>
      </w:tblGrid>
      <w:tr w:rsidR="00E405BC">
        <w:trPr>
          <w:trHeight w:val="126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BC" w:rsidRPr="00E405BC" w:rsidRDefault="00E405BC" w:rsidP="00E405BC">
            <w:pPr>
              <w:rPr>
                <w:rFonts w:ascii="Arial" w:hAnsi="Arial" w:cs="Arial"/>
              </w:rPr>
            </w:pPr>
            <w:r w:rsidRPr="00E405BC">
              <w:rPr>
                <w:rFonts w:ascii="Arial" w:hAnsi="Arial" w:cs="Arial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Сидоров Николай Петрович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Тарасов Иван Сергеевич*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Копылов Сергей Николаевич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Николаева Ирина Владимировна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Алюшина Вера Алексеевна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Павлова Светлана Васильевна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 xml:space="preserve">Петрова Валентина Ивановна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плав состав 15 человек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месяц</w:t>
            </w:r>
          </w:p>
        </w:tc>
      </w:tr>
      <w:tr w:rsidR="00E405BC">
        <w:trPr>
          <w:trHeight w:val="187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BC" w:rsidRPr="00E405BC" w:rsidRDefault="00E405BC" w:rsidP="00E405BC">
            <w:pPr>
              <w:rPr>
                <w:rFonts w:ascii="Arial" w:hAnsi="Arial" w:cs="Arial"/>
              </w:rPr>
            </w:pPr>
            <w:r w:rsidRPr="00E405BC">
              <w:rPr>
                <w:rFonts w:ascii="Arial" w:hAnsi="Arial" w:cs="Arial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для НДФЛ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Дети-2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Участник боевых действий в Афганистане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Дети-1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Дети-2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Дети-1(вдова)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90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Оплачена подписка на журнал "Наш сад"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</w:tr>
      <w:tr w:rsidR="00E405BC">
        <w:trPr>
          <w:trHeight w:val="315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оклад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325 000,00</w:t>
            </w:r>
          </w:p>
        </w:tc>
      </w:tr>
      <w:tr w:rsidR="00E405BC">
        <w:trPr>
          <w:trHeight w:val="315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rFonts w:ascii="Arial" w:hAnsi="Arial" w:cs="Arial"/>
              </w:rPr>
            </w:pPr>
            <w:r w:rsidRPr="00E405BC">
              <w:rPr>
                <w:rFonts w:ascii="Arial" w:hAnsi="Arial" w:cs="Arial"/>
              </w:rPr>
              <w:t>Нарастающим итогом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36 000,00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647 200,00</w:t>
            </w:r>
          </w:p>
        </w:tc>
      </w:tr>
      <w:tr w:rsidR="00E405BC">
        <w:trPr>
          <w:trHeight w:val="795"/>
        </w:trPr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стандартные вычеты по НДФЛ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на себя до 40 000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7 700,00</w:t>
            </w:r>
          </w:p>
        </w:tc>
      </w:tr>
      <w:tr w:rsidR="00E405BC">
        <w:trPr>
          <w:trHeight w:val="630"/>
        </w:trPr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на детей до 280 000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7 000,00</w:t>
            </w:r>
          </w:p>
        </w:tc>
      </w:tr>
      <w:tr w:rsidR="00E405BC">
        <w:trPr>
          <w:trHeight w:val="630"/>
        </w:trPr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месяц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2 400,00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14 700,00</w:t>
            </w:r>
          </w:p>
        </w:tc>
      </w:tr>
      <w:tr w:rsidR="00E405BC">
        <w:trPr>
          <w:trHeight w:val="66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Облагаемая база для НДФЛ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28 000,00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24 500,00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19 000,00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9 600,00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7 600,00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194 000,00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311 500,00</w:t>
            </w:r>
          </w:p>
        </w:tc>
      </w:tr>
      <w:tr w:rsidR="00E405BC">
        <w:trPr>
          <w:trHeight w:val="57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Исчисленный НДФЛ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3 640,00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3 406,00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3 185,00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2 470,00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1 248,00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988,00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338,00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25 220,00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40 495,00</w:t>
            </w:r>
          </w:p>
        </w:tc>
      </w:tr>
      <w:tr w:rsidR="00E405BC">
        <w:trPr>
          <w:trHeight w:val="72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Облагаемая база для СВ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325 000,00</w:t>
            </w:r>
          </w:p>
        </w:tc>
      </w:tr>
      <w:tr w:rsidR="00E405BC">
        <w:trPr>
          <w:trHeight w:val="6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ПФ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Стр.часть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65 000,00</w:t>
            </w:r>
          </w:p>
        </w:tc>
      </w:tr>
      <w:tr w:rsidR="00E405BC">
        <w:trPr>
          <w:trHeight w:val="60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ФФОМС 1,1%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330,00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275,00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220,00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110,00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110,00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3 575,00</w:t>
            </w:r>
          </w:p>
        </w:tc>
      </w:tr>
      <w:tr w:rsidR="00E405BC">
        <w:trPr>
          <w:trHeight w:val="60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ТФОМС 2%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6 500,00</w:t>
            </w:r>
          </w:p>
        </w:tc>
      </w:tr>
      <w:tr w:rsidR="00E405BC">
        <w:trPr>
          <w:trHeight w:val="60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ФСС 2,9%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870,00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725,00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725,00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580,00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290,00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290,00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9 425,00</w:t>
            </w:r>
          </w:p>
        </w:tc>
      </w:tr>
      <w:tr w:rsidR="00E405BC">
        <w:trPr>
          <w:trHeight w:val="60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ФСС НС 1,0%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250,00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3 250,00</w:t>
            </w:r>
          </w:p>
        </w:tc>
      </w:tr>
      <w:tr w:rsidR="00E405BC">
        <w:trPr>
          <w:trHeight w:val="60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СВ: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8 100,00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6 750,00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5 400,00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2 700,00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1 350,00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87 750,00</w:t>
            </w:r>
          </w:p>
        </w:tc>
      </w:tr>
    </w:tbl>
    <w:p w:rsidR="00652FC7" w:rsidRDefault="00652FC7"/>
    <w:p w:rsidR="00652FC7" w:rsidRDefault="00652FC7">
      <w:pPr>
        <w:sectPr w:rsidR="00652FC7"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p w:rsidR="002039B7" w:rsidRDefault="00652FC7" w:rsidP="00652FC7">
      <w:pPr>
        <w:pStyle w:val="a5"/>
      </w:pPr>
      <w:r>
        <w:t>Июнь</w:t>
      </w:r>
    </w:p>
    <w:tbl>
      <w:tblPr>
        <w:tblW w:w="141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7"/>
        <w:gridCol w:w="1176"/>
        <w:gridCol w:w="1214"/>
        <w:gridCol w:w="1282"/>
        <w:gridCol w:w="1374"/>
        <w:gridCol w:w="1536"/>
        <w:gridCol w:w="1283"/>
        <w:gridCol w:w="1283"/>
        <w:gridCol w:w="1250"/>
        <w:gridCol w:w="1149"/>
        <w:gridCol w:w="1246"/>
      </w:tblGrid>
      <w:tr w:rsidR="00E405BC">
        <w:trPr>
          <w:trHeight w:val="126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05BC" w:rsidRPr="00E405BC" w:rsidRDefault="00E405BC">
            <w:pPr>
              <w:rPr>
                <w:rFonts w:ascii="Arial" w:hAnsi="Arial" w:cs="Arial"/>
                <w:sz w:val="24"/>
                <w:szCs w:val="24"/>
              </w:rPr>
            </w:pPr>
            <w:r w:rsidRPr="00E405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Сидоров Николай Петрович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Тарасов Иван Сергеевич*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Копылов Сергей Николаевич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Николаева Ирина Владимировна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Алюшина Вера Алексеевна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Павлова Светлана Васильевна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 xml:space="preserve">Петрова Валентина Ивановна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плав состав 15 человек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месяц</w:t>
            </w:r>
          </w:p>
        </w:tc>
      </w:tr>
      <w:tr w:rsidR="00E405BC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05BC" w:rsidRPr="00E405BC" w:rsidRDefault="00E405BC">
            <w:pPr>
              <w:rPr>
                <w:rFonts w:ascii="Arial" w:hAnsi="Arial" w:cs="Arial"/>
                <w:sz w:val="24"/>
                <w:szCs w:val="24"/>
              </w:rPr>
            </w:pPr>
            <w:r w:rsidRPr="00E405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для НДФЛ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Дети-2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Участник боевых действий в Афганистане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Дети-1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Дети-2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Дети-1(вдова)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31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оклад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325 000,00</w:t>
            </w:r>
          </w:p>
        </w:tc>
      </w:tr>
      <w:tr w:rsidR="00E405BC">
        <w:trPr>
          <w:trHeight w:val="31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BC">
              <w:rPr>
                <w:rFonts w:ascii="Arial" w:hAnsi="Arial" w:cs="Arial"/>
                <w:sz w:val="24"/>
                <w:szCs w:val="24"/>
              </w:rPr>
              <w:t>Нарастающим итогом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76 200,00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75 000,00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972 200,00</w:t>
            </w:r>
          </w:p>
        </w:tc>
      </w:tr>
      <w:tr w:rsidR="00E405BC">
        <w:trPr>
          <w:trHeight w:val="79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стандартные вычеты по НДФЛ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на себя до 40 000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7 700,00</w:t>
            </w:r>
          </w:p>
        </w:tc>
      </w:tr>
      <w:tr w:rsidR="00E405B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на детей до 280 000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7 000,00</w:t>
            </w:r>
          </w:p>
        </w:tc>
      </w:tr>
      <w:tr w:rsidR="00E405B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месяц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14 700,00</w:t>
            </w:r>
          </w:p>
        </w:tc>
      </w:tr>
      <w:tr w:rsidR="00E405BC">
        <w:trPr>
          <w:trHeight w:val="66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Облагаемая база для НДФЛ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24 500,00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19 000,00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9 600,00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7 600,00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194 000,00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310 300,00</w:t>
            </w:r>
          </w:p>
        </w:tc>
      </w:tr>
      <w:tr w:rsidR="00E405BC">
        <w:trPr>
          <w:trHeight w:val="57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Исчисленный НДФЛ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3 640,00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3 250,00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3 185,00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2 470,00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1 248,00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988,00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338,00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25 220,00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40 339,00</w:t>
            </w:r>
          </w:p>
        </w:tc>
      </w:tr>
      <w:tr w:rsidR="00E405BC">
        <w:trPr>
          <w:trHeight w:val="72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Облагаемая база для СВ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325 000,00</w:t>
            </w:r>
          </w:p>
        </w:tc>
      </w:tr>
      <w:tr w:rsidR="00E405BC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Стр.часть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65 000,00</w:t>
            </w:r>
          </w:p>
        </w:tc>
      </w:tr>
      <w:tr w:rsidR="00E405BC">
        <w:trPr>
          <w:trHeight w:val="6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ФФОМС 1,1%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3 575,00</w:t>
            </w:r>
          </w:p>
        </w:tc>
      </w:tr>
      <w:tr w:rsidR="00E405BC">
        <w:trPr>
          <w:trHeight w:val="6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ТФОМС 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6 500,00</w:t>
            </w:r>
          </w:p>
        </w:tc>
      </w:tr>
      <w:tr w:rsidR="00E405BC">
        <w:trPr>
          <w:trHeight w:val="6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ФСС 2,9%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725,00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725,00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145,00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9 425,00</w:t>
            </w:r>
          </w:p>
        </w:tc>
      </w:tr>
      <w:tr w:rsidR="00E405BC">
        <w:trPr>
          <w:trHeight w:val="6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ФСС НС 1,0%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3 250,00</w:t>
            </w:r>
          </w:p>
        </w:tc>
      </w:tr>
      <w:tr w:rsidR="00E405BC">
        <w:trPr>
          <w:trHeight w:val="6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СВ: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6 750,00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6 750,00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1 350,00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87 750,00</w:t>
            </w:r>
          </w:p>
        </w:tc>
      </w:tr>
    </w:tbl>
    <w:p w:rsidR="005D1AFC" w:rsidRDefault="00E405BC" w:rsidP="005D1AFC">
      <w:pPr>
        <w:pStyle w:val="a5"/>
        <w:spacing w:line="360" w:lineRule="auto"/>
        <w:rPr>
          <w:szCs w:val="20"/>
        </w:rPr>
      </w:pPr>
      <w:r>
        <w:rPr>
          <w:szCs w:val="20"/>
        </w:rPr>
        <w:t xml:space="preserve"> </w:t>
      </w:r>
      <w:r w:rsidR="005D1AFC">
        <w:rPr>
          <w:szCs w:val="20"/>
        </w:rPr>
        <w:t>**Работник получает доход в натуральной форме в виде оплаты за подписку на журнал «Наш сад» (подп. 1 п. 2 ст. 211 НК РФ). С этих сумм организация как налоговый агент обязана исчислить, удержать и перечислить в бюджет налог на доходы физических лиц (п. 1 ст. 226 НК РФ). Организация ведет раздельный учет перечисленных сумм по каждому сотруднику. Удержание производится за счет любых выплачиваемых работнику наличных денег. В частности, НДФЛ удержан из выдаваемой заработной платы.</w:t>
      </w:r>
    </w:p>
    <w:p w:rsidR="00B6463A" w:rsidRPr="00B6463A" w:rsidRDefault="005D1AFC" w:rsidP="005D1AF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Style w:val="a4"/>
          <w:b w:val="0"/>
          <w:bCs w:val="0"/>
          <w:sz w:val="28"/>
        </w:rPr>
        <w:t>Страховыми взносами облагаются любые выплаты по трудовым договорам</w:t>
      </w:r>
      <w:r>
        <w:rPr>
          <w:sz w:val="28"/>
        </w:rPr>
        <w:t>. Т.к. данный доход не входит в рамки трудовых отношений и не учитывается как расход, уменьшающий налоговую базу по налогу на прибыль, страховые взносы на сумму 1 200 рублей не начисляются</w:t>
      </w:r>
    </w:p>
    <w:p w:rsidR="00A959F9" w:rsidRDefault="00A959F9" w:rsidP="00652FC7">
      <w:pPr>
        <w:pStyle w:val="a5"/>
        <w:spacing w:line="360" w:lineRule="auto"/>
      </w:pPr>
    </w:p>
    <w:p w:rsidR="004A20BB" w:rsidRDefault="004A20BB">
      <w:pPr>
        <w:spacing w:line="360" w:lineRule="auto"/>
        <w:ind w:firstLine="709"/>
        <w:rPr>
          <w:sz w:val="28"/>
        </w:rPr>
        <w:sectPr w:rsidR="004A20BB"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p w:rsidR="004A20BB" w:rsidRPr="00A959F9" w:rsidRDefault="004A20BB" w:rsidP="00A959F9">
      <w:pPr>
        <w:pStyle w:val="3"/>
        <w:sectPr w:rsidR="004A20BB" w:rsidRPr="00A959F9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  <w:bookmarkStart w:id="15" w:name="_Toc294467653"/>
      <w:r w:rsidRPr="00A959F9">
        <w:rPr>
          <w:rStyle w:val="20"/>
          <w:sz w:val="26"/>
        </w:rPr>
        <w:t>Налоговая карточка НДФЛ-1</w:t>
      </w:r>
      <w:r w:rsidRPr="00A959F9">
        <w:t>.</w:t>
      </w:r>
      <w:bookmarkEnd w:id="15"/>
    </w:p>
    <w:p w:rsidR="004A20BB" w:rsidRPr="003C3C03" w:rsidRDefault="004A20BB" w:rsidP="00A959F9">
      <w:pPr>
        <w:pStyle w:val="3"/>
        <w:sectPr w:rsidR="004A20BB" w:rsidRPr="003C3C03">
          <w:pgSz w:w="11906" w:h="16838" w:code="9"/>
          <w:pgMar w:top="1134" w:right="851" w:bottom="1134" w:left="1134" w:header="709" w:footer="709" w:gutter="0"/>
          <w:pgNumType w:start="36"/>
          <w:cols w:space="708"/>
          <w:docGrid w:linePitch="360"/>
        </w:sectPr>
      </w:pPr>
      <w:bookmarkStart w:id="16" w:name="_Toc294467654"/>
      <w:r w:rsidRPr="003C3C03">
        <w:t>Карточка индивидуального учета по страховым взносам.</w:t>
      </w:r>
      <w:bookmarkEnd w:id="16"/>
    </w:p>
    <w:p w:rsidR="004A20BB" w:rsidRPr="00231EDF" w:rsidRDefault="004A20BB" w:rsidP="00231EDF">
      <w:pPr>
        <w:pStyle w:val="2"/>
        <w:rPr>
          <w:b/>
          <w:bCs/>
          <w:i/>
          <w:iCs/>
        </w:rPr>
        <w:sectPr w:rsidR="004A20BB" w:rsidRPr="00231EDF" w:rsidSect="008600A5">
          <w:headerReference w:type="default" r:id="rId13"/>
          <w:footerReference w:type="default" r:id="rId14"/>
          <w:pgSz w:w="11906" w:h="16838" w:code="9"/>
          <w:pgMar w:top="1134" w:right="851" w:bottom="1134" w:left="1134" w:header="709" w:footer="709" w:gutter="0"/>
          <w:pgNumType w:start="38"/>
          <w:cols w:space="708"/>
          <w:docGrid w:linePitch="360"/>
        </w:sectPr>
      </w:pPr>
      <w:bookmarkStart w:id="17" w:name="_Toc294467655"/>
      <w:r w:rsidRPr="00A959F9">
        <w:rPr>
          <w:rStyle w:val="30"/>
        </w:rPr>
        <w:t>РСВ-</w:t>
      </w:r>
      <w:r w:rsidRPr="00231EDF">
        <w:rPr>
          <w:b/>
          <w:bCs/>
          <w:i/>
          <w:iCs/>
        </w:rPr>
        <w:t>1</w:t>
      </w:r>
      <w:bookmarkEnd w:id="17"/>
    </w:p>
    <w:p w:rsidR="004A20BB" w:rsidRDefault="004A20BB">
      <w:pPr>
        <w:pStyle w:val="2"/>
        <w:spacing w:after="120"/>
        <w:jc w:val="center"/>
        <w:rPr>
          <w:b/>
          <w:bCs/>
          <w:i/>
          <w:iCs/>
        </w:rPr>
      </w:pPr>
      <w:bookmarkStart w:id="18" w:name="_Toc294467656"/>
      <w:r>
        <w:rPr>
          <w:b/>
          <w:bCs/>
          <w:i/>
          <w:iCs/>
        </w:rPr>
        <w:t>Расчет налога на имущество.</w:t>
      </w:r>
      <w:bookmarkEnd w:id="18"/>
    </w:p>
    <w:p w:rsidR="004A20BB" w:rsidRDefault="004A20BB">
      <w:pPr>
        <w:pStyle w:val="3"/>
        <w:rPr>
          <w:rFonts w:ascii="Times New Roman" w:hAnsi="Times New Roman" w:cs="Times New Roman"/>
          <w:sz w:val="28"/>
        </w:rPr>
      </w:pPr>
      <w:bookmarkStart w:id="19" w:name="_Toc294467657"/>
      <w:r>
        <w:rPr>
          <w:rFonts w:ascii="Times New Roman" w:hAnsi="Times New Roman" w:cs="Times New Roman"/>
          <w:sz w:val="28"/>
        </w:rPr>
        <w:t>Расчет амортизации основных средств.</w:t>
      </w:r>
      <w:bookmarkEnd w:id="19"/>
    </w:p>
    <w:p w:rsidR="004A20BB" w:rsidRDefault="004A20BB">
      <w:r>
        <w:rPr>
          <w:sz w:val="28"/>
        </w:rPr>
        <w:t>Исходные данные для расчетов приведены в таблице 6.</w:t>
      </w:r>
    </w:p>
    <w:tbl>
      <w:tblPr>
        <w:tblW w:w="150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1852"/>
        <w:gridCol w:w="849"/>
        <w:gridCol w:w="696"/>
        <w:gridCol w:w="1029"/>
        <w:gridCol w:w="990"/>
        <w:gridCol w:w="972"/>
        <w:gridCol w:w="1479"/>
        <w:gridCol w:w="1349"/>
        <w:gridCol w:w="890"/>
        <w:gridCol w:w="1276"/>
        <w:gridCol w:w="1064"/>
        <w:gridCol w:w="1008"/>
      </w:tblGrid>
      <w:tr w:rsidR="004A20BB">
        <w:trPr>
          <w:cantSplit/>
          <w:trHeight w:val="720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Наименование ОС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Первончальная стоимость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Срок полезного использования 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Норма амортизации %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Сумма начисленной амортизации</w:t>
            </w:r>
          </w:p>
        </w:tc>
      </w:tr>
      <w:tr w:rsidR="004A20BB">
        <w:trPr>
          <w:cantSplit/>
          <w:trHeight w:val="1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0BB" w:rsidRDefault="004A20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0BB" w:rsidRDefault="004A20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0BB" w:rsidRDefault="004A20BB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месяцы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годовая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месячная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Ввода в эксплуатацию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начала начисления амортизации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4A20BB">
        <w:trPr>
          <w:trHeight w:val="94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Самоходное грузовое судно "Речной 1"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200 000,00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pStyle w:val="xl46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szCs w:val="20"/>
              </w:rPr>
            </w:pPr>
            <w:r>
              <w:rPr>
                <w:szCs w:val="20"/>
              </w:rPr>
              <w:t>6,67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01.04.11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01.05.11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1 111,11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1 111,11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2 222,22</w:t>
            </w:r>
          </w:p>
        </w:tc>
      </w:tr>
      <w:tr w:rsidR="004A20BB">
        <w:trPr>
          <w:trHeight w:val="157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самоходное грузовое сухогрузное судно "Быстрый"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300 000,00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6,67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01.04.11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01.05.11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1 666,67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1 666,67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3 333,33</w:t>
            </w:r>
          </w:p>
        </w:tc>
      </w:tr>
      <w:tr w:rsidR="004A20BB">
        <w:trPr>
          <w:trHeight w:val="157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самоходное грузовое сухогрузное судно "Невский"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250 000,00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6,67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01.04.11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01.05.11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1 388,89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1 388,89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2 777,78</w:t>
            </w:r>
          </w:p>
        </w:tc>
      </w:tr>
      <w:tr w:rsidR="004A20BB">
        <w:trPr>
          <w:trHeight w:val="31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компьютер*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30 000,00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4,17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01.04.11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01.05.11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1 250,00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1 250,00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2 500,00</w:t>
            </w:r>
          </w:p>
        </w:tc>
      </w:tr>
      <w:tr w:rsidR="004A20BB">
        <w:trPr>
          <w:trHeight w:val="31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ксерокс*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4,17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01.04.11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01.05.11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833,33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833,33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1 666,67</w:t>
            </w:r>
          </w:p>
        </w:tc>
      </w:tr>
      <w:tr w:rsidR="004A20BB">
        <w:trPr>
          <w:trHeight w:val="63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толкач т/х "Сильный"*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33 450,00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6,67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01.04.11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01.05.11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185,83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185,83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371,67</w:t>
            </w:r>
          </w:p>
        </w:tc>
      </w:tr>
      <w:tr w:rsidR="004A20BB">
        <w:trPr>
          <w:trHeight w:val="31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6 435,83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6 435,83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12 871,67</w:t>
            </w:r>
          </w:p>
        </w:tc>
      </w:tr>
    </w:tbl>
    <w:p w:rsidR="004A20BB" w:rsidRDefault="004A20BB">
      <w:pPr>
        <w:rPr>
          <w:sz w:val="24"/>
        </w:rPr>
      </w:pPr>
    </w:p>
    <w:p w:rsidR="004A20BB" w:rsidRDefault="004A20BB">
      <w:pPr>
        <w:spacing w:after="120"/>
        <w:rPr>
          <w:sz w:val="28"/>
        </w:rPr>
      </w:pPr>
      <w:r>
        <w:rPr>
          <w:sz w:val="28"/>
        </w:rPr>
        <w:t>Расчет налога на имущество.</w:t>
      </w:r>
    </w:p>
    <w:tbl>
      <w:tblPr>
        <w:tblW w:w="125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858"/>
        <w:gridCol w:w="1700"/>
        <w:gridCol w:w="1459"/>
        <w:gridCol w:w="1097"/>
        <w:gridCol w:w="1097"/>
        <w:gridCol w:w="1097"/>
        <w:gridCol w:w="1198"/>
        <w:gridCol w:w="1198"/>
        <w:gridCol w:w="1198"/>
      </w:tblGrid>
      <w:tr w:rsidR="004A20BB">
        <w:trPr>
          <w:trHeight w:val="10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№ п.п.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Наименование ОС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Первон</w:t>
            </w:r>
            <w:r w:rsidR="00A959F9">
              <w:rPr>
                <w:sz w:val="24"/>
              </w:rPr>
              <w:t>а</w:t>
            </w:r>
            <w:r>
              <w:rPr>
                <w:sz w:val="24"/>
              </w:rPr>
              <w:t>чальная стоимость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Норма амортизации %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Амортизация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Остаточная стоимость</w:t>
            </w:r>
          </w:p>
        </w:tc>
      </w:tr>
      <w:tr w:rsidR="004A20BB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 01.05.10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 01.06.10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 01.07.10</w:t>
            </w:r>
          </w:p>
        </w:tc>
      </w:tr>
      <w:tr w:rsidR="004A20BB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Самоходное грузовое судно "Речной 1"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pStyle w:val="xl46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1 111,11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1 111,11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198 888,89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197 777,78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196 666,67</w:t>
            </w:r>
          </w:p>
        </w:tc>
      </w:tr>
      <w:tr w:rsidR="004A20BB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самоходное грузовое сухогрузное судно "Быстрый"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1 666,67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1 666,67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298 333,33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296 666,67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295 000,00</w:t>
            </w:r>
          </w:p>
        </w:tc>
      </w:tr>
      <w:tr w:rsidR="004A20BB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самоходное грузовое сухогрузное судно "Невский"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1 388,89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1 388,89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248 611,11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247 222,22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245 833,33</w:t>
            </w:r>
          </w:p>
        </w:tc>
      </w:tr>
      <w:tr w:rsidR="004A20B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28 750,00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26 250,00</w:t>
            </w:r>
          </w:p>
        </w:tc>
      </w:tr>
      <w:tr w:rsidR="004A20B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833,33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833,33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19 166,67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18 333,33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17 500,00</w:t>
            </w:r>
          </w:p>
        </w:tc>
      </w:tr>
      <w:tr w:rsidR="004A20BB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толкач т/х "Сильный"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33 450,00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185,83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185,83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33 264,17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33 078,33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32 892,50</w:t>
            </w:r>
          </w:p>
        </w:tc>
      </w:tr>
      <w:tr w:rsidR="004A20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20BB" w:rsidRDefault="004A20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833 450,00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6 435,83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6 435,83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827 014,17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820 578,33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814 142,50</w:t>
            </w:r>
          </w:p>
        </w:tc>
      </w:tr>
    </w:tbl>
    <w:p w:rsidR="004A20BB" w:rsidRDefault="004A20BB">
      <w:pPr>
        <w:rPr>
          <w:sz w:val="24"/>
        </w:rPr>
      </w:pPr>
    </w:p>
    <w:tbl>
      <w:tblPr>
        <w:tblW w:w="50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2395"/>
      </w:tblGrid>
      <w:tr w:rsidR="004A20BB">
        <w:trPr>
          <w:trHeight w:val="70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Среднегодовая стоимость имущества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pStyle w:val="xl46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szCs w:val="20"/>
              </w:rPr>
            </w:pPr>
            <w:r>
              <w:rPr>
                <w:szCs w:val="20"/>
              </w:rPr>
              <w:t>615433,75</w:t>
            </w:r>
          </w:p>
        </w:tc>
      </w:tr>
      <w:tr w:rsidR="004A20BB">
        <w:trPr>
          <w:trHeight w:val="63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Ставка налога на имущество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2,20%</w:t>
            </w:r>
          </w:p>
        </w:tc>
      </w:tr>
      <w:tr w:rsidR="004A20BB">
        <w:trPr>
          <w:trHeight w:val="63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Налог на имущество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0BB" w:rsidRDefault="004A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13540</w:t>
            </w:r>
          </w:p>
        </w:tc>
      </w:tr>
    </w:tbl>
    <w:p w:rsidR="004A20BB" w:rsidRDefault="004A20BB">
      <w:pPr>
        <w:rPr>
          <w:sz w:val="24"/>
        </w:rPr>
        <w:sectPr w:rsidR="004A20BB" w:rsidSect="008600A5">
          <w:pgSz w:w="16838" w:h="11906" w:orient="landscape" w:code="9"/>
          <w:pgMar w:top="851" w:right="1134" w:bottom="1134" w:left="1134" w:header="709" w:footer="709" w:gutter="0"/>
          <w:pgNumType w:start="42"/>
          <w:cols w:space="708"/>
          <w:docGrid w:linePitch="360"/>
        </w:sectPr>
      </w:pPr>
    </w:p>
    <w:p w:rsidR="004A20BB" w:rsidRPr="00A959F9" w:rsidRDefault="004A20BB" w:rsidP="00A959F9">
      <w:pPr>
        <w:pStyle w:val="3"/>
        <w:sectPr w:rsidR="004A20BB" w:rsidRPr="00A959F9" w:rsidSect="008600A5">
          <w:pgSz w:w="11906" w:h="16838" w:code="9"/>
          <w:pgMar w:top="1134" w:right="851" w:bottom="1134" w:left="1134" w:header="709" w:footer="709" w:gutter="0"/>
          <w:pgNumType w:start="44"/>
          <w:cols w:space="708"/>
          <w:docGrid w:linePitch="360"/>
        </w:sectPr>
      </w:pPr>
      <w:bookmarkStart w:id="20" w:name="_Toc294467658"/>
      <w:r w:rsidRPr="00A959F9">
        <w:t>Налоговый расчет по авансовому платежу по налогу на имущество организаций</w:t>
      </w:r>
      <w:bookmarkEnd w:id="20"/>
    </w:p>
    <w:p w:rsidR="004A20BB" w:rsidRDefault="008600A5" w:rsidP="008600A5">
      <w:pPr>
        <w:pStyle w:val="2"/>
        <w:tabs>
          <w:tab w:val="center" w:pos="4960"/>
          <w:tab w:val="left" w:pos="8355"/>
        </w:tabs>
        <w:spacing w:after="240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bookmarkStart w:id="21" w:name="_Toc294467659"/>
      <w:r w:rsidR="004A20BB">
        <w:rPr>
          <w:b/>
          <w:bCs/>
          <w:i/>
          <w:iCs/>
        </w:rPr>
        <w:t>Расчет налога на прибыль.</w:t>
      </w:r>
      <w:bookmarkEnd w:id="21"/>
      <w:r>
        <w:rPr>
          <w:b/>
          <w:bCs/>
          <w:i/>
          <w:iCs/>
        </w:rPr>
        <w:tab/>
      </w:r>
    </w:p>
    <w:p w:rsidR="004A20BB" w:rsidRDefault="004A20BB">
      <w:pPr>
        <w:pStyle w:val="3"/>
        <w:rPr>
          <w:rFonts w:ascii="Times New Roman" w:hAnsi="Times New Roman" w:cs="Times New Roman"/>
          <w:sz w:val="28"/>
        </w:rPr>
      </w:pPr>
      <w:bookmarkStart w:id="22" w:name="_Toc294467660"/>
      <w:r>
        <w:rPr>
          <w:rFonts w:ascii="Times New Roman" w:hAnsi="Times New Roman" w:cs="Times New Roman"/>
          <w:sz w:val="28"/>
        </w:rPr>
        <w:t>Доходы</w:t>
      </w:r>
      <w:bookmarkEnd w:id="22"/>
    </w:p>
    <w:p w:rsidR="00E405BC" w:rsidRDefault="004A20BB">
      <w:pPr>
        <w:pStyle w:val="10"/>
        <w:spacing w:before="120" w:after="120"/>
        <w:rPr>
          <w:sz w:val="28"/>
        </w:rPr>
      </w:pPr>
      <w:r>
        <w:rPr>
          <w:sz w:val="28"/>
        </w:rPr>
        <w:t xml:space="preserve">Доходы от реализации </w:t>
      </w:r>
    </w:p>
    <w:tbl>
      <w:tblPr>
        <w:tblW w:w="8475" w:type="dxa"/>
        <w:tblInd w:w="93" w:type="dxa"/>
        <w:tblLook w:val="0000" w:firstRow="0" w:lastRow="0" w:firstColumn="0" w:lastColumn="0" w:noHBand="0" w:noVBand="0"/>
      </w:tblPr>
      <w:tblGrid>
        <w:gridCol w:w="1659"/>
        <w:gridCol w:w="1945"/>
        <w:gridCol w:w="2997"/>
        <w:gridCol w:w="1874"/>
      </w:tblGrid>
      <w:tr w:rsidR="00E405BC">
        <w:trPr>
          <w:trHeight w:val="63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№ п/п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дата выполнения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 xml:space="preserve">Сумма, руб </w:t>
            </w:r>
          </w:p>
        </w:tc>
      </w:tr>
      <w:tr w:rsidR="00E405BC">
        <w:trPr>
          <w:trHeight w:val="94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15.апр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По договору с ООО "Керамика" выполнена перевозка кирпича судном "Речной"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960 000,00</w:t>
            </w:r>
          </w:p>
        </w:tc>
      </w:tr>
      <w:tr w:rsidR="00E405BC">
        <w:trPr>
          <w:trHeight w:val="94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20.апр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По договору с ЗАО "Дорстрой" выполнена перевозка щебнем судном "Быстрый"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800 000,00</w:t>
            </w:r>
          </w:p>
        </w:tc>
      </w:tr>
      <w:tr w:rsidR="00E405BC">
        <w:trPr>
          <w:trHeight w:val="94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25.апр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По договору с ООО "Дорога" выполнена перевозка песка судном "Невский"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640 000,00</w:t>
            </w:r>
          </w:p>
        </w:tc>
      </w:tr>
      <w:tr w:rsidR="00E405BC">
        <w:trPr>
          <w:trHeight w:val="31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апрель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2 400 000,00</w:t>
            </w:r>
          </w:p>
        </w:tc>
      </w:tr>
      <w:tr w:rsidR="00E405BC">
        <w:trPr>
          <w:trHeight w:val="94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25.май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По договору с ООО "Керамика" выполнена перевозка кирпича судном "Речной"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960 000,00</w:t>
            </w:r>
          </w:p>
        </w:tc>
      </w:tr>
      <w:tr w:rsidR="00E405BC">
        <w:trPr>
          <w:trHeight w:val="94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30.май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По договору с ЗАО "Дорстрой" выполнена перевозка щебнем судном "Быстрый"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800 000,00</w:t>
            </w:r>
          </w:p>
        </w:tc>
      </w:tr>
      <w:tr w:rsidR="00E405BC">
        <w:trPr>
          <w:trHeight w:val="94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20.май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По договору с ООО "Дорога" выполнена перевозка песка судном "Невский"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640 000,00</w:t>
            </w:r>
          </w:p>
        </w:tc>
      </w:tr>
      <w:tr w:rsidR="00E405BC">
        <w:trPr>
          <w:trHeight w:val="31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май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2 400 000,00</w:t>
            </w:r>
          </w:p>
        </w:tc>
      </w:tr>
      <w:tr w:rsidR="00E405BC">
        <w:trPr>
          <w:trHeight w:val="94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15.июн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По договору с ООО "Керамика" выполнена перевозка кирпича судном "Речной"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960 000,00</w:t>
            </w:r>
          </w:p>
        </w:tc>
      </w:tr>
      <w:tr w:rsidR="00E405BC">
        <w:trPr>
          <w:trHeight w:val="94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20.июн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По договору с ЗАО "Дорстрой" выполнена перевозка щебнем судном "Быстрый"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800 000,00</w:t>
            </w:r>
          </w:p>
        </w:tc>
      </w:tr>
      <w:tr w:rsidR="00E405BC">
        <w:trPr>
          <w:trHeight w:val="94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25.июн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По договору с ООО "Дорога" выполнена перевозка песка судном "Невский"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640 000,00</w:t>
            </w:r>
          </w:p>
        </w:tc>
      </w:tr>
      <w:tr w:rsidR="00E405BC">
        <w:trPr>
          <w:trHeight w:val="31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июнь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2 400 000,00</w:t>
            </w:r>
          </w:p>
        </w:tc>
      </w:tr>
      <w:tr w:rsidR="00E405BC">
        <w:trPr>
          <w:trHeight w:val="31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квартал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7 200 000,00</w:t>
            </w:r>
          </w:p>
        </w:tc>
      </w:tr>
    </w:tbl>
    <w:p w:rsidR="00E405BC" w:rsidRDefault="00E405BC">
      <w:pPr>
        <w:pStyle w:val="10"/>
        <w:spacing w:after="120"/>
        <w:rPr>
          <w:sz w:val="28"/>
        </w:rPr>
      </w:pPr>
    </w:p>
    <w:p w:rsidR="00E405BC" w:rsidRDefault="004A20BB">
      <w:pPr>
        <w:pStyle w:val="10"/>
        <w:spacing w:after="120"/>
        <w:rPr>
          <w:sz w:val="28"/>
        </w:rPr>
      </w:pPr>
      <w:r>
        <w:rPr>
          <w:sz w:val="28"/>
        </w:rPr>
        <w:t>Внереализационные доходы</w:t>
      </w:r>
    </w:p>
    <w:tbl>
      <w:tblPr>
        <w:tblW w:w="8000" w:type="dxa"/>
        <w:tblInd w:w="93" w:type="dxa"/>
        <w:tblLook w:val="0000" w:firstRow="0" w:lastRow="0" w:firstColumn="0" w:lastColumn="0" w:noHBand="0" w:noVBand="0"/>
      </w:tblPr>
      <w:tblGrid>
        <w:gridCol w:w="1659"/>
        <w:gridCol w:w="1945"/>
        <w:gridCol w:w="3063"/>
        <w:gridCol w:w="1333"/>
      </w:tblGrid>
      <w:tr w:rsidR="00E405BC">
        <w:trPr>
          <w:trHeight w:val="63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№ п/п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дата выполнения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 xml:space="preserve">Сумма, руб </w:t>
            </w:r>
          </w:p>
        </w:tc>
      </w:tr>
      <w:tr w:rsidR="00E405BC">
        <w:trPr>
          <w:trHeight w:val="63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30.апр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Сдача в аренду ОАО "Неруд" толкача "Сильнй"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320 000,00</w:t>
            </w:r>
          </w:p>
        </w:tc>
      </w:tr>
      <w:tr w:rsidR="00E405BC">
        <w:trPr>
          <w:trHeight w:val="31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апрель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320 000,00</w:t>
            </w:r>
          </w:p>
        </w:tc>
      </w:tr>
      <w:tr w:rsidR="00E405BC">
        <w:trPr>
          <w:trHeight w:val="63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30.май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Сдача в аренду ОАО "Неруд" толкача "Сильнй"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320 000,00</w:t>
            </w:r>
          </w:p>
        </w:tc>
      </w:tr>
      <w:tr w:rsidR="00E405BC">
        <w:trPr>
          <w:trHeight w:val="31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май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320 000,00</w:t>
            </w:r>
          </w:p>
        </w:tc>
      </w:tr>
      <w:tr w:rsidR="00E405BC">
        <w:trPr>
          <w:trHeight w:val="63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30.июн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Сдача в аренду ОАО "Неруд" толкача "Сильнй"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320 000,00</w:t>
            </w:r>
          </w:p>
        </w:tc>
      </w:tr>
      <w:tr w:rsidR="00E405BC">
        <w:trPr>
          <w:trHeight w:val="31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июнь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320 000,00</w:t>
            </w:r>
          </w:p>
        </w:tc>
      </w:tr>
      <w:tr w:rsidR="00E405BC">
        <w:trPr>
          <w:trHeight w:val="31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квартал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960 000,00</w:t>
            </w:r>
          </w:p>
        </w:tc>
      </w:tr>
    </w:tbl>
    <w:p w:rsidR="00CB2A02" w:rsidRDefault="00CB2A02">
      <w:pPr>
        <w:pStyle w:val="10"/>
        <w:spacing w:after="120"/>
        <w:rPr>
          <w:sz w:val="28"/>
        </w:rPr>
      </w:pPr>
    </w:p>
    <w:p w:rsidR="00B06481" w:rsidRDefault="00B06481"/>
    <w:tbl>
      <w:tblPr>
        <w:tblW w:w="828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80"/>
        <w:gridCol w:w="4080"/>
        <w:gridCol w:w="1760"/>
      </w:tblGrid>
      <w:tr w:rsidR="00E405B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Default="00E4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Default="00E4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Default="00E40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Итого доходов.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5BC" w:rsidRPr="00E405BC" w:rsidRDefault="00E405BC">
            <w:pPr>
              <w:jc w:val="center"/>
              <w:rPr>
                <w:b/>
                <w:bCs/>
                <w:sz w:val="28"/>
                <w:szCs w:val="28"/>
              </w:rPr>
            </w:pPr>
            <w:r w:rsidRPr="00E405BC">
              <w:rPr>
                <w:b/>
                <w:bCs/>
                <w:sz w:val="28"/>
                <w:szCs w:val="28"/>
              </w:rPr>
              <w:t>8 160 000,00</w:t>
            </w:r>
          </w:p>
        </w:tc>
      </w:tr>
    </w:tbl>
    <w:p w:rsidR="004A20BB" w:rsidRDefault="004A20BB">
      <w:pPr>
        <w:pStyle w:val="3"/>
        <w:rPr>
          <w:rFonts w:ascii="Times New Roman" w:hAnsi="Times New Roman" w:cs="Times New Roman"/>
          <w:sz w:val="28"/>
        </w:rPr>
      </w:pPr>
      <w:bookmarkStart w:id="23" w:name="_Toc294467661"/>
      <w:r>
        <w:rPr>
          <w:rFonts w:ascii="Times New Roman" w:hAnsi="Times New Roman" w:cs="Times New Roman"/>
          <w:sz w:val="28"/>
        </w:rPr>
        <w:t>Расходы</w:t>
      </w:r>
      <w:bookmarkEnd w:id="23"/>
    </w:p>
    <w:p w:rsidR="00E405BC" w:rsidRDefault="004A20BB">
      <w:pPr>
        <w:pStyle w:val="10"/>
        <w:spacing w:after="120"/>
        <w:rPr>
          <w:sz w:val="28"/>
        </w:rPr>
      </w:pPr>
      <w:r>
        <w:rPr>
          <w:sz w:val="28"/>
        </w:rPr>
        <w:t>Материальные расходы</w:t>
      </w:r>
    </w:p>
    <w:tbl>
      <w:tblPr>
        <w:tblW w:w="7280" w:type="dxa"/>
        <w:tblInd w:w="93" w:type="dxa"/>
        <w:tblLook w:val="0000" w:firstRow="0" w:lastRow="0" w:firstColumn="0" w:lastColumn="0" w:noHBand="0" w:noVBand="0"/>
      </w:tblPr>
      <w:tblGrid>
        <w:gridCol w:w="541"/>
        <w:gridCol w:w="958"/>
        <w:gridCol w:w="4046"/>
        <w:gridCol w:w="1735"/>
      </w:tblGrid>
      <w:tr w:rsidR="00E405BC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№ п/п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Месяц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 xml:space="preserve">Сумма руб. </w:t>
            </w:r>
          </w:p>
        </w:tc>
      </w:tr>
      <w:tr w:rsidR="00E405BC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апрель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топливо израсходовано по нормам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78 400,00</w:t>
            </w:r>
          </w:p>
        </w:tc>
      </w:tr>
      <w:tr w:rsidR="00E405BC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апрель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смазочные материалы израсходовано по нормам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41 600,00</w:t>
            </w:r>
          </w:p>
        </w:tc>
      </w:tr>
      <w:tr w:rsidR="00E405BC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апрель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расходы на радиосвязь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40 000,00</w:t>
            </w:r>
          </w:p>
        </w:tc>
      </w:tr>
      <w:tr w:rsidR="00E405BC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апрель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услуги сторонних организаций по обслуживанию судов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32 000,00</w:t>
            </w:r>
          </w:p>
        </w:tc>
      </w:tr>
      <w:tr w:rsidR="00E405BC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апрель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расходы на услуги Гидромеослужбы за апрель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8 000,00</w:t>
            </w:r>
          </w:p>
        </w:tc>
      </w:tr>
      <w:tr w:rsidR="00E405BC">
        <w:trPr>
          <w:trHeight w:val="51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апрель: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200 000,00</w:t>
            </w:r>
          </w:p>
        </w:tc>
      </w:tr>
      <w:tr w:rsidR="00E405BC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май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израсходовано топливо  по нормам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64 000,00</w:t>
            </w:r>
          </w:p>
        </w:tc>
      </w:tr>
      <w:tr w:rsidR="00E405B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май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смазочные материалы израсходованы по нормам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24 000,00</w:t>
            </w:r>
          </w:p>
        </w:tc>
      </w:tr>
      <w:tr w:rsidR="00E405BC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май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расходы на радиосвязь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40 000,00</w:t>
            </w:r>
          </w:p>
        </w:tc>
      </w:tr>
      <w:tr w:rsidR="00E405BC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май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услуги сторонних организаций по обслуживанию судов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19 200,00</w:t>
            </w:r>
          </w:p>
        </w:tc>
      </w:tr>
      <w:tr w:rsidR="00E405BC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май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 xml:space="preserve"> услуги  Гидрометеослужбы за май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8 000,00</w:t>
            </w:r>
          </w:p>
        </w:tc>
      </w:tr>
      <w:tr w:rsidR="00E405BC">
        <w:trPr>
          <w:trHeight w:val="375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апрель: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155 200,00</w:t>
            </w:r>
          </w:p>
        </w:tc>
      </w:tr>
      <w:tr w:rsidR="00E405BC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израсходовано топливо по нормам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78 400,00</w:t>
            </w:r>
          </w:p>
        </w:tc>
      </w:tr>
      <w:tr w:rsidR="00E405BC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израсходованы смазочные материалы по нормам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41 600,00</w:t>
            </w:r>
          </w:p>
        </w:tc>
      </w:tr>
      <w:tr w:rsidR="00E405BC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расходы на радиосвязь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40 000,00</w:t>
            </w:r>
          </w:p>
        </w:tc>
      </w:tr>
      <w:tr w:rsidR="00E405BC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услуги сторонних организаций по обслуживанию судов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16 000,00</w:t>
            </w:r>
          </w:p>
        </w:tc>
      </w:tr>
      <w:tr w:rsidR="00E405BC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услуги Гидрометеослужбы за июнь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8 000,00</w:t>
            </w:r>
          </w:p>
        </w:tc>
      </w:tr>
      <w:tr w:rsidR="00E405BC">
        <w:trPr>
          <w:trHeight w:val="45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июнь: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184 000,00</w:t>
            </w:r>
          </w:p>
        </w:tc>
      </w:tr>
      <w:tr w:rsidR="00E405BC">
        <w:trPr>
          <w:trHeight w:val="54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квартал: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539 200,00</w:t>
            </w:r>
          </w:p>
        </w:tc>
      </w:tr>
    </w:tbl>
    <w:p w:rsidR="00E405BC" w:rsidRDefault="004A20BB">
      <w:pPr>
        <w:pStyle w:val="10"/>
        <w:spacing w:before="120" w:after="120"/>
        <w:rPr>
          <w:sz w:val="28"/>
        </w:rPr>
      </w:pPr>
      <w:r>
        <w:rPr>
          <w:sz w:val="28"/>
        </w:rPr>
        <w:t>Расходы на оплату труда</w:t>
      </w:r>
    </w:p>
    <w:tbl>
      <w:tblPr>
        <w:tblW w:w="7860" w:type="dxa"/>
        <w:tblInd w:w="93" w:type="dxa"/>
        <w:tblLook w:val="0000" w:firstRow="0" w:lastRow="0" w:firstColumn="0" w:lastColumn="0" w:noHBand="0" w:noVBand="0"/>
      </w:tblPr>
      <w:tblGrid>
        <w:gridCol w:w="640"/>
        <w:gridCol w:w="960"/>
        <w:gridCol w:w="4760"/>
        <w:gridCol w:w="1500"/>
      </w:tblGrid>
      <w:tr w:rsidR="00E405BC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№ п/п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Месяц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 xml:space="preserve">Сумма руб. </w:t>
            </w:r>
          </w:p>
        </w:tc>
      </w:tr>
      <w:tr w:rsidR="00E405BC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апрель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Начислена заработная плата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325 000,00</w:t>
            </w:r>
          </w:p>
        </w:tc>
      </w:tr>
      <w:tr w:rsidR="00E405BC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апрель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договор добровольного мед. страхования, предусматривающему оплату страховщиком мед. расходов (срок договора 1 год)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96 000,00</w:t>
            </w:r>
          </w:p>
        </w:tc>
      </w:tr>
      <w:tr w:rsidR="00E405BC">
        <w:trPr>
          <w:trHeight w:val="630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апрель: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421 000,00</w:t>
            </w:r>
          </w:p>
        </w:tc>
      </w:tr>
      <w:tr w:rsidR="00E405BC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май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Начислена заработная плата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325 000,00</w:t>
            </w:r>
          </w:p>
        </w:tc>
      </w:tr>
      <w:tr w:rsidR="00E405BC">
        <w:trPr>
          <w:trHeight w:val="630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май: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325 000,00</w:t>
            </w:r>
          </w:p>
        </w:tc>
      </w:tr>
      <w:tr w:rsidR="00E405B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Начислена заработная плата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325 000,00</w:t>
            </w:r>
          </w:p>
        </w:tc>
      </w:tr>
      <w:tr w:rsidR="00E405BC">
        <w:trPr>
          <w:trHeight w:val="510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июнь: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325 000,00</w:t>
            </w:r>
          </w:p>
        </w:tc>
      </w:tr>
      <w:tr w:rsidR="00E405BC">
        <w:trPr>
          <w:trHeight w:val="540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квартал: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1 071 000,00</w:t>
            </w:r>
          </w:p>
        </w:tc>
      </w:tr>
    </w:tbl>
    <w:p w:rsidR="00E405BC" w:rsidRDefault="004A20BB">
      <w:pPr>
        <w:pStyle w:val="10"/>
        <w:spacing w:before="120" w:after="120" w:line="360" w:lineRule="auto"/>
        <w:rPr>
          <w:sz w:val="28"/>
        </w:rPr>
      </w:pPr>
      <w:r>
        <w:rPr>
          <w:sz w:val="28"/>
        </w:rPr>
        <w:t>Внереализационные расходы</w:t>
      </w:r>
    </w:p>
    <w:tbl>
      <w:tblPr>
        <w:tblW w:w="7860" w:type="dxa"/>
        <w:tblInd w:w="93" w:type="dxa"/>
        <w:tblLook w:val="0000" w:firstRow="0" w:lastRow="0" w:firstColumn="0" w:lastColumn="0" w:noHBand="0" w:noVBand="0"/>
      </w:tblPr>
      <w:tblGrid>
        <w:gridCol w:w="640"/>
        <w:gridCol w:w="960"/>
        <w:gridCol w:w="4760"/>
        <w:gridCol w:w="1500"/>
      </w:tblGrid>
      <w:tr w:rsidR="00E405BC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№ п/п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Месяц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 xml:space="preserve">Сумма руб. </w:t>
            </w:r>
          </w:p>
        </w:tc>
      </w:tr>
      <w:tr w:rsidR="00E405BC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апрель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расчетно-кассовое обслуживние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4 800,00</w:t>
            </w:r>
          </w:p>
        </w:tc>
      </w:tr>
      <w:tr w:rsidR="00E405BC">
        <w:trPr>
          <w:trHeight w:val="405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апрель: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4 800,00</w:t>
            </w:r>
          </w:p>
        </w:tc>
      </w:tr>
      <w:tr w:rsidR="00E405BC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май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расчетно-кассовое обслуживание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4 800,00</w:t>
            </w:r>
          </w:p>
        </w:tc>
      </w:tr>
      <w:tr w:rsidR="00E405BC">
        <w:trPr>
          <w:trHeight w:val="630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май: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4 800,00</w:t>
            </w:r>
          </w:p>
        </w:tc>
      </w:tr>
      <w:tr w:rsidR="00E405BC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расчетно-кассовое обслуживние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4 800,00</w:t>
            </w:r>
          </w:p>
        </w:tc>
      </w:tr>
      <w:tr w:rsidR="00E405BC">
        <w:trPr>
          <w:trHeight w:val="525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июнь: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4 800,00</w:t>
            </w:r>
          </w:p>
        </w:tc>
      </w:tr>
      <w:tr w:rsidR="00E405BC">
        <w:trPr>
          <w:trHeight w:val="450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квартал: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14 400,00</w:t>
            </w:r>
          </w:p>
        </w:tc>
      </w:tr>
    </w:tbl>
    <w:p w:rsidR="00E405BC" w:rsidRDefault="004A20BB">
      <w:pPr>
        <w:pStyle w:val="10"/>
        <w:spacing w:before="120" w:after="120" w:line="360" w:lineRule="auto"/>
        <w:rPr>
          <w:sz w:val="28"/>
        </w:rPr>
      </w:pPr>
      <w:r>
        <w:rPr>
          <w:sz w:val="28"/>
        </w:rPr>
        <w:t>Прочие расходы</w:t>
      </w: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40"/>
        <w:gridCol w:w="915"/>
        <w:gridCol w:w="2700"/>
        <w:gridCol w:w="1440"/>
        <w:gridCol w:w="4140"/>
      </w:tblGrid>
      <w:tr w:rsidR="00E405BC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№ п/п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Месяц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 xml:space="preserve">Сумма руб.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 xml:space="preserve">Начислены страховые взносы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84 500,00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Отчисления в ФСС (коэффициент 1,0)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3 250,00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Рацион питания экипажей судов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80 000,00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аренда офиса за апрель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28 800,00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страхование судов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16 000,00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Статья 263. Расходы на обязательное и добровольное имущественное страхование</w:t>
            </w:r>
          </w:p>
        </w:tc>
      </w:tr>
      <w:tr w:rsidR="00E405BC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портовые сборы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24 000,00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консультационные услуги (участие в семинре бухгалтера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4 000,00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расходы на рекламу (объявление в газете о перечне оказываемых услуг)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11 200,00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1% от выручки отчетного периода</w:t>
            </w:r>
          </w:p>
        </w:tc>
      </w:tr>
      <w:tr w:rsidR="00E405BC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командировочные расходы ген. Директора в т.ч.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проезд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1 920,00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проживание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4 000,00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суточные 2 дня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1 600,00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компенсация за использовие для служебных поездок личного автомобиля (Мерседес) генерального директора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приобретен и вручен подарок Николаевой И. В.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750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апрель: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259 270,00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6 435,83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 xml:space="preserve">Начислены страховые взносы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84 500,00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Отчисления в ФСС (коэффициент 1,0)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3 250,00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Рацион питания экипажей судов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32 000,00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аренда офиса за май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28 800,00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страхование судов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56 000,00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Оплачено Тарасову И. С. подписка на журнал*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См.примечание</w:t>
            </w:r>
          </w:p>
        </w:tc>
      </w:tr>
      <w:tr w:rsidR="00E405B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выдана ссуда Аношиной В. 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портовые сборы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80 000,00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юридические услуги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7 200,00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компенсация за использовие для служебных поездок личного автомобиля (Мерседес) генерального директора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оплачено детскому саду "Василек" за пребывание Петрова Васи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435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май: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298 185,83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6 435,83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Начислены страховые взносы (ЕСН)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84 500,00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Отчисления в ФСС (коэффициент 1,0)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3 250,00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Рацион питания экипажей судов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64 000,00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аренда офиса в июне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28 800,00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страхование судов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16 000,00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портовые сборы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24 000,00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расходы на рекламу (участие в выставке)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16 000,00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норма 1% от выручки отчетного периода</w:t>
            </w:r>
          </w:p>
        </w:tc>
      </w:tr>
      <w:tr w:rsidR="00E405BC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расходы на проведение совещания с руководителями компаний-заказчиков (банкет)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16 000,00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норма: 4%*(325 000*3)=39 000</w:t>
            </w:r>
          </w:p>
        </w:tc>
      </w:tr>
      <w:tr w:rsidR="00E405BC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компенсация за использовие для служебных поездок личного автомобиля (Мерседес) генерального директора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расходы на канцелярские товары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1 440,00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оплачено детскому саду "Василек" за пребывание Петрова Васи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выплачена материальная помощь Павловой С. 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июнь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Оплачена туристическая путевка Копылову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0,00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345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июнь: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260 425,83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  <w:tr w:rsidR="00E405BC">
        <w:trPr>
          <w:trHeight w:val="345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sz w:val="24"/>
                <w:szCs w:val="24"/>
              </w:rPr>
            </w:pPr>
            <w:r w:rsidRPr="00E405BC">
              <w:rPr>
                <w:sz w:val="24"/>
                <w:szCs w:val="24"/>
              </w:rPr>
              <w:t>Итого за квартал: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C" w:rsidRPr="00E405BC" w:rsidRDefault="00E405BC" w:rsidP="00E405B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BC">
              <w:rPr>
                <w:b/>
                <w:bCs/>
                <w:sz w:val="24"/>
                <w:szCs w:val="24"/>
              </w:rPr>
              <w:t>817 881,67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5BC" w:rsidRPr="00E405BC" w:rsidRDefault="00E405BC" w:rsidP="00E405BC">
            <w:pPr>
              <w:rPr>
                <w:sz w:val="24"/>
                <w:szCs w:val="24"/>
              </w:rPr>
            </w:pPr>
          </w:p>
        </w:tc>
      </w:tr>
    </w:tbl>
    <w:p w:rsidR="00E405BC" w:rsidRDefault="0084141F" w:rsidP="00841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*Согласно положениям п. 1 ст. 252 НК РФ расходами признаются обоснованные и документально подтвержденные затраты (а в случаях, предусмотренных ст. 265 НК РФ, убытки), осуществленные (понесенные) налогоплательщиком. При этом расходами признаются любые затраты при условии, что они произведены для осуществления деятельности, направленной на получение дохода. </w:t>
      </w:r>
      <w:r w:rsidRPr="00E405BC">
        <w:rPr>
          <w:sz w:val="28"/>
          <w:szCs w:val="28"/>
        </w:rPr>
        <w:t>Расходы в виде выплат</w:t>
      </w:r>
      <w:r w:rsidR="00E405BC" w:rsidRPr="00E405BC">
        <w:rPr>
          <w:sz w:val="28"/>
          <w:szCs w:val="28"/>
        </w:rPr>
        <w:t xml:space="preserve"> на подписку, не относящейся к подписке на нормативно-техническую и иную используемую в производственных целях литературу, и на оплату товаров для личного потребления работников, а также другие аналогичные расходы, произведенные в пользу </w:t>
      </w:r>
      <w:r>
        <w:rPr>
          <w:sz w:val="28"/>
          <w:szCs w:val="28"/>
        </w:rPr>
        <w:t xml:space="preserve">не соответствуют требованиям ст. 252 НК РФ, так как не связаны с производственными результатами работников. И не имеет значения, что трудовым договором, а также локальными нормативными актами предусмотрена обязанность работодателя производить данные выплаты. </w:t>
      </w:r>
    </w:p>
    <w:p w:rsidR="0084141F" w:rsidRDefault="0084141F" w:rsidP="00841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затраты на </w:t>
      </w:r>
      <w:r w:rsidR="00E405BC">
        <w:rPr>
          <w:sz w:val="28"/>
          <w:szCs w:val="28"/>
        </w:rPr>
        <w:t xml:space="preserve">подписку журнала </w:t>
      </w:r>
      <w:r>
        <w:rPr>
          <w:sz w:val="28"/>
          <w:szCs w:val="28"/>
        </w:rPr>
        <w:t>не могут быть признаны в целях налогообложения прибыли в составе расходов на оплату труда</w:t>
      </w:r>
      <w:r w:rsidR="00E405BC">
        <w:rPr>
          <w:sz w:val="28"/>
          <w:szCs w:val="28"/>
        </w:rPr>
        <w:t>.</w:t>
      </w:r>
    </w:p>
    <w:p w:rsidR="004A20BB" w:rsidRDefault="004A20BB">
      <w:pPr>
        <w:pStyle w:val="10"/>
        <w:spacing w:before="120" w:after="120" w:line="360" w:lineRule="auto"/>
        <w:rPr>
          <w:sz w:val="28"/>
        </w:rPr>
      </w:pPr>
      <w:r>
        <w:rPr>
          <w:sz w:val="28"/>
        </w:rPr>
        <w:t>Расходы, не учитываемые при налогообложении прибыли</w:t>
      </w:r>
    </w:p>
    <w:tbl>
      <w:tblPr>
        <w:tblW w:w="8361" w:type="dxa"/>
        <w:tblInd w:w="93" w:type="dxa"/>
        <w:tblLook w:val="0000" w:firstRow="0" w:lastRow="0" w:firstColumn="0" w:lastColumn="0" w:noHBand="0" w:noVBand="0"/>
      </w:tblPr>
      <w:tblGrid>
        <w:gridCol w:w="680"/>
        <w:gridCol w:w="967"/>
        <w:gridCol w:w="4000"/>
        <w:gridCol w:w="1420"/>
        <w:gridCol w:w="1487"/>
      </w:tblGrid>
      <w:tr w:rsidR="0084141F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№ п/п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Дата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Сумма, руб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Примечание</w:t>
            </w:r>
          </w:p>
        </w:tc>
      </w:tr>
      <w:tr w:rsidR="0084141F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jc w:val="right"/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апрель, май, июнь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компенсация за использование для служебных поездок личного автомобиля (Мерседес) генерального директора сверх норм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jc w:val="center"/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п. 38 ст 270</w:t>
            </w:r>
          </w:p>
        </w:tc>
      </w:tr>
      <w:tr w:rsidR="0084141F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jc w:val="right"/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апрель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приобретен и вручен подарок Николаевой И. В.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п. 49 ст 270</w:t>
            </w:r>
          </w:p>
        </w:tc>
      </w:tr>
      <w:tr w:rsidR="0084141F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jc w:val="right"/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май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оплачено Тарасову И. С. подписка на журнал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E405BC" w:rsidP="0084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</w:t>
            </w:r>
            <w:r w:rsidR="0084141F" w:rsidRPr="0084141F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п. 29 ст 70</w:t>
            </w:r>
          </w:p>
        </w:tc>
      </w:tr>
      <w:tr w:rsidR="0084141F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jc w:val="right"/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май, июнь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оплачено детскому саду "Василек" за пребывание Петрова Васи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jc w:val="center"/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п. 29 ст 70</w:t>
            </w:r>
          </w:p>
        </w:tc>
      </w:tr>
      <w:tr w:rsidR="0084141F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jc w:val="right"/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июнь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расходы на проведение совещания с руководителями компаний-заказчиков (банкет)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jc w:val="center"/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п. 49 ст 270</w:t>
            </w:r>
          </w:p>
        </w:tc>
      </w:tr>
      <w:tr w:rsidR="0084141F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jc w:val="right"/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июнь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выплачена материальная помощь Павловой С. В.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jc w:val="center"/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п.23 ст 270</w:t>
            </w:r>
          </w:p>
        </w:tc>
      </w:tr>
      <w:tr w:rsidR="0084141F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jc w:val="right"/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июнь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Оплачена туристическая путевка Копылову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jc w:val="center"/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п. 29 ст 70</w:t>
            </w:r>
          </w:p>
        </w:tc>
      </w:tr>
      <w:tr w:rsidR="0084141F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141F" w:rsidRPr="0084141F" w:rsidRDefault="0084141F" w:rsidP="00841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141F" w:rsidRPr="0084141F" w:rsidRDefault="0084141F" w:rsidP="00841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141F" w:rsidRPr="0084141F" w:rsidRDefault="0084141F" w:rsidP="0084141F">
            <w:pPr>
              <w:jc w:val="center"/>
              <w:rPr>
                <w:sz w:val="24"/>
                <w:szCs w:val="24"/>
              </w:rPr>
            </w:pPr>
            <w:r w:rsidRPr="0084141F">
              <w:rPr>
                <w:sz w:val="24"/>
                <w:szCs w:val="24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41F" w:rsidRPr="0084141F" w:rsidRDefault="00E405BC" w:rsidP="00841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41F" w:rsidRPr="0084141F" w:rsidRDefault="0084141F" w:rsidP="0084141F">
            <w:pPr>
              <w:rPr>
                <w:rFonts w:ascii="Arial" w:hAnsi="Arial" w:cs="Arial"/>
              </w:rPr>
            </w:pPr>
          </w:p>
        </w:tc>
      </w:tr>
    </w:tbl>
    <w:p w:rsidR="00C96C06" w:rsidRDefault="00C96C06">
      <w:pPr>
        <w:pStyle w:val="10"/>
        <w:spacing w:before="120" w:after="120" w:line="360" w:lineRule="auto"/>
        <w:rPr>
          <w:sz w:val="28"/>
        </w:rPr>
      </w:pPr>
    </w:p>
    <w:p w:rsidR="004A20BB" w:rsidRDefault="004A20BB">
      <w:pPr>
        <w:pStyle w:val="3"/>
        <w:rPr>
          <w:rFonts w:ascii="Times New Roman" w:hAnsi="Times New Roman" w:cs="Times New Roman"/>
          <w:sz w:val="28"/>
        </w:rPr>
      </w:pPr>
      <w:r>
        <w:br w:type="page"/>
      </w:r>
      <w:bookmarkStart w:id="24" w:name="_Toc294467662"/>
      <w:r>
        <w:rPr>
          <w:rFonts w:ascii="Times New Roman" w:hAnsi="Times New Roman" w:cs="Times New Roman"/>
          <w:sz w:val="28"/>
        </w:rPr>
        <w:t>Группировка расходов.</w:t>
      </w:r>
      <w:bookmarkEnd w:id="24"/>
    </w:p>
    <w:p w:rsidR="00B21482" w:rsidRDefault="004A20BB">
      <w:pPr>
        <w:pStyle w:val="10"/>
        <w:spacing w:before="120" w:after="120" w:line="360" w:lineRule="auto"/>
        <w:rPr>
          <w:sz w:val="28"/>
        </w:rPr>
      </w:pPr>
      <w:r>
        <w:rPr>
          <w:sz w:val="28"/>
        </w:rPr>
        <w:t>Прямые расходы</w:t>
      </w:r>
    </w:p>
    <w:tbl>
      <w:tblPr>
        <w:tblW w:w="6820" w:type="dxa"/>
        <w:tblInd w:w="93" w:type="dxa"/>
        <w:tblLook w:val="0000" w:firstRow="0" w:lastRow="0" w:firstColumn="0" w:lastColumn="0" w:noHBand="0" w:noVBand="0"/>
      </w:tblPr>
      <w:tblGrid>
        <w:gridCol w:w="2090"/>
        <w:gridCol w:w="3303"/>
        <w:gridCol w:w="1427"/>
      </w:tblGrid>
      <w:tr w:rsidR="00B21482">
        <w:trPr>
          <w:trHeight w:val="43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апрель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Материальные расходы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200 000,00</w:t>
            </w:r>
          </w:p>
        </w:tc>
      </w:tr>
      <w:tr w:rsidR="00B21482">
        <w:trPr>
          <w:trHeight w:val="43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2" w:rsidRPr="00B21482" w:rsidRDefault="00B21482" w:rsidP="00B21482">
            <w:pPr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Итого апрель: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b/>
                <w:bCs/>
                <w:sz w:val="24"/>
                <w:szCs w:val="24"/>
              </w:rPr>
            </w:pPr>
            <w:r w:rsidRPr="00B21482">
              <w:rPr>
                <w:b/>
                <w:bCs/>
                <w:sz w:val="24"/>
                <w:szCs w:val="24"/>
              </w:rPr>
              <w:t>200 000,00</w:t>
            </w:r>
          </w:p>
        </w:tc>
      </w:tr>
      <w:tr w:rsidR="00B21482">
        <w:trPr>
          <w:trHeight w:val="43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май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Материальные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155 200,00</w:t>
            </w:r>
          </w:p>
        </w:tc>
      </w:tr>
      <w:tr w:rsidR="00B21482">
        <w:trPr>
          <w:trHeight w:val="129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2" w:rsidRPr="00B21482" w:rsidRDefault="00B21482" w:rsidP="00B21482">
            <w:pPr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Итого апрель-май: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b/>
                <w:bCs/>
                <w:sz w:val="24"/>
                <w:szCs w:val="24"/>
              </w:rPr>
            </w:pPr>
            <w:r w:rsidRPr="00B21482">
              <w:rPr>
                <w:b/>
                <w:bCs/>
                <w:sz w:val="24"/>
                <w:szCs w:val="24"/>
              </w:rPr>
              <w:t>355 200,00</w:t>
            </w:r>
          </w:p>
        </w:tc>
      </w:tr>
      <w:tr w:rsidR="00B21482">
        <w:trPr>
          <w:trHeight w:val="67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июнь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Материальные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184 000,00</w:t>
            </w:r>
          </w:p>
        </w:tc>
      </w:tr>
      <w:tr w:rsidR="00B21482">
        <w:trPr>
          <w:trHeight w:val="43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2" w:rsidRPr="00B21482" w:rsidRDefault="00B21482" w:rsidP="00B21482">
            <w:pPr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Итого апрель-июнь: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b/>
                <w:bCs/>
                <w:sz w:val="24"/>
                <w:szCs w:val="24"/>
              </w:rPr>
            </w:pPr>
            <w:r w:rsidRPr="00B21482">
              <w:rPr>
                <w:b/>
                <w:bCs/>
                <w:sz w:val="24"/>
                <w:szCs w:val="24"/>
              </w:rPr>
              <w:t>539 200,00</w:t>
            </w:r>
          </w:p>
        </w:tc>
      </w:tr>
    </w:tbl>
    <w:p w:rsidR="00CB2A02" w:rsidRDefault="00CB2A02">
      <w:pPr>
        <w:pStyle w:val="10"/>
        <w:spacing w:before="120" w:after="120" w:line="360" w:lineRule="auto"/>
        <w:rPr>
          <w:sz w:val="28"/>
        </w:rPr>
      </w:pPr>
    </w:p>
    <w:p w:rsidR="00B21482" w:rsidRDefault="004A20BB">
      <w:pPr>
        <w:pStyle w:val="10"/>
        <w:spacing w:before="120" w:after="120" w:line="360" w:lineRule="auto"/>
        <w:rPr>
          <w:sz w:val="28"/>
        </w:rPr>
      </w:pPr>
      <w:r>
        <w:rPr>
          <w:sz w:val="28"/>
        </w:rPr>
        <w:t>Косвенные расходы</w:t>
      </w:r>
    </w:p>
    <w:tbl>
      <w:tblPr>
        <w:tblW w:w="6820" w:type="dxa"/>
        <w:tblInd w:w="93" w:type="dxa"/>
        <w:tblLook w:val="0000" w:firstRow="0" w:lastRow="0" w:firstColumn="0" w:lastColumn="0" w:noHBand="0" w:noVBand="0"/>
      </w:tblPr>
      <w:tblGrid>
        <w:gridCol w:w="2090"/>
        <w:gridCol w:w="3252"/>
        <w:gridCol w:w="1478"/>
      </w:tblGrid>
      <w:tr w:rsidR="00B21482">
        <w:trPr>
          <w:trHeight w:val="43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апрель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Оплата труда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421 000,00</w:t>
            </w:r>
          </w:p>
        </w:tc>
      </w:tr>
      <w:tr w:rsidR="00B21482">
        <w:trPr>
          <w:trHeight w:val="64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259 270,00</w:t>
            </w:r>
          </w:p>
        </w:tc>
      </w:tr>
      <w:tr w:rsidR="00B21482">
        <w:trPr>
          <w:trHeight w:val="43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2" w:rsidRPr="00B21482" w:rsidRDefault="00B21482" w:rsidP="00B21482">
            <w:pPr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Итого апрель: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b/>
                <w:bCs/>
                <w:sz w:val="24"/>
                <w:szCs w:val="24"/>
              </w:rPr>
            </w:pPr>
            <w:r w:rsidRPr="00B21482">
              <w:rPr>
                <w:b/>
                <w:bCs/>
                <w:sz w:val="24"/>
                <w:szCs w:val="24"/>
              </w:rPr>
              <w:t>680 270,00</w:t>
            </w:r>
          </w:p>
        </w:tc>
      </w:tr>
      <w:tr w:rsidR="00B21482">
        <w:trPr>
          <w:trHeight w:val="43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май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Оплата труда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325 000,00</w:t>
            </w:r>
          </w:p>
        </w:tc>
      </w:tr>
      <w:tr w:rsidR="00B21482">
        <w:trPr>
          <w:trHeight w:val="43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298 185,83</w:t>
            </w:r>
          </w:p>
        </w:tc>
      </w:tr>
      <w:tr w:rsidR="00B21482">
        <w:trPr>
          <w:trHeight w:val="43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2" w:rsidRPr="00B21482" w:rsidRDefault="00B21482" w:rsidP="00B21482">
            <w:pPr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Итого апрель-май: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b/>
                <w:bCs/>
                <w:sz w:val="24"/>
                <w:szCs w:val="24"/>
              </w:rPr>
            </w:pPr>
            <w:r w:rsidRPr="00B21482">
              <w:rPr>
                <w:b/>
                <w:bCs/>
                <w:sz w:val="24"/>
                <w:szCs w:val="24"/>
              </w:rPr>
              <w:t>1 303 455,83</w:t>
            </w:r>
          </w:p>
        </w:tc>
      </w:tr>
      <w:tr w:rsidR="00B21482">
        <w:trPr>
          <w:trHeight w:val="55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июнь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Оплата труда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325 000,00</w:t>
            </w:r>
          </w:p>
        </w:tc>
      </w:tr>
      <w:tr w:rsidR="00B21482">
        <w:trPr>
          <w:trHeight w:val="93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260 425,83</w:t>
            </w:r>
          </w:p>
        </w:tc>
      </w:tr>
      <w:tr w:rsidR="00B21482">
        <w:trPr>
          <w:trHeight w:val="129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2" w:rsidRPr="00B21482" w:rsidRDefault="00B21482" w:rsidP="00B21482">
            <w:pPr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Итого апрель-июнь: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b/>
                <w:bCs/>
                <w:sz w:val="24"/>
                <w:szCs w:val="24"/>
              </w:rPr>
            </w:pPr>
            <w:r w:rsidRPr="00B21482">
              <w:rPr>
                <w:b/>
                <w:bCs/>
                <w:sz w:val="24"/>
                <w:szCs w:val="24"/>
              </w:rPr>
              <w:t>1 888 881,67</w:t>
            </w:r>
          </w:p>
        </w:tc>
      </w:tr>
    </w:tbl>
    <w:p w:rsidR="00B06481" w:rsidRDefault="00B06481">
      <w:pPr>
        <w:pStyle w:val="10"/>
        <w:spacing w:before="120" w:after="120" w:line="360" w:lineRule="auto"/>
        <w:rPr>
          <w:sz w:val="28"/>
        </w:rPr>
      </w:pPr>
    </w:p>
    <w:p w:rsidR="000944FA" w:rsidRDefault="000944FA">
      <w:pPr>
        <w:pStyle w:val="3"/>
        <w:rPr>
          <w:rFonts w:ascii="Times New Roman" w:hAnsi="Times New Roman" w:cs="Times New Roman"/>
          <w:sz w:val="28"/>
        </w:rPr>
      </w:pPr>
    </w:p>
    <w:p w:rsidR="004A20BB" w:rsidRDefault="000944FA">
      <w:pPr>
        <w:pStyle w:val="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25" w:name="_Toc294467663"/>
      <w:r w:rsidR="004A20BB">
        <w:rPr>
          <w:rFonts w:ascii="Times New Roman" w:hAnsi="Times New Roman" w:cs="Times New Roman"/>
          <w:sz w:val="28"/>
        </w:rPr>
        <w:t>Расчет налогооблагаемой базы при исчислении налога на прибыль</w:t>
      </w:r>
      <w:bookmarkEnd w:id="25"/>
    </w:p>
    <w:tbl>
      <w:tblPr>
        <w:tblW w:w="6820" w:type="dxa"/>
        <w:tblInd w:w="93" w:type="dxa"/>
        <w:tblLook w:val="0000" w:firstRow="0" w:lastRow="0" w:firstColumn="0" w:lastColumn="0" w:noHBand="0" w:noVBand="0"/>
      </w:tblPr>
      <w:tblGrid>
        <w:gridCol w:w="960"/>
        <w:gridCol w:w="4100"/>
        <w:gridCol w:w="1760"/>
      </w:tblGrid>
      <w:tr w:rsidR="00B21482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апрель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№ п/п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Показатели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Сумма, руб.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 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Доходы от реализации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2 400 000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 xml:space="preserve">Прямые расходы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200 000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Косвенные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680 270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Внереализационные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320 000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Внереализационные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4 800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Налоговая база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b/>
                <w:bCs/>
                <w:sz w:val="24"/>
                <w:szCs w:val="24"/>
              </w:rPr>
            </w:pPr>
            <w:r w:rsidRPr="00B21482">
              <w:rPr>
                <w:b/>
                <w:bCs/>
                <w:sz w:val="24"/>
                <w:szCs w:val="24"/>
              </w:rPr>
              <w:t>1 834 930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ставка налога на прибыль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20,00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в том числе федеральный бюджет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2,00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региональный бюджет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18,00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сумма исчисленного налога наприбыль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366 986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в том числе федеральный бюджет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36 699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региональный бюджет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330 287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</w:p>
        </w:tc>
      </w:tr>
      <w:tr w:rsidR="00B21482">
        <w:trPr>
          <w:trHeight w:val="345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1482" w:rsidRPr="00B21482" w:rsidRDefault="00B21482" w:rsidP="00B21482">
            <w:pPr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апрель-май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№ п/п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Показатели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Сумма, руб.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 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Доходы от реализации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4 800 000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 xml:space="preserve">Прямые расходы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355 200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Косвенные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1 303 456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Внереализационные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640 000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Внереализационные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9 600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Налоговая база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b/>
                <w:bCs/>
                <w:sz w:val="24"/>
                <w:szCs w:val="24"/>
              </w:rPr>
            </w:pPr>
            <w:r w:rsidRPr="00B21482">
              <w:rPr>
                <w:b/>
                <w:bCs/>
                <w:sz w:val="24"/>
                <w:szCs w:val="24"/>
              </w:rPr>
              <w:t>3 771 744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ставка налога на прибыль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20,00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в том числе федеральный бюджет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2,00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региональный бюджет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18,00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сумма исчисленного налога наприбыль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754 349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в том числе федеральный бюджет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75 435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региональный бюджет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678 914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</w:p>
        </w:tc>
      </w:tr>
      <w:tr w:rsidR="00B21482">
        <w:trPr>
          <w:trHeight w:val="345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1482" w:rsidRPr="00B21482" w:rsidRDefault="00B21482" w:rsidP="00B21482">
            <w:pPr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апрель-июнь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№ п/п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Показатели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Сумма, руб.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 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Доходы от реализации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7 200 000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 xml:space="preserve">Прямые расходы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539 200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Косвенные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1 888 882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Внереализационные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960 000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Внереализационные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14 400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Налоговая база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b/>
                <w:bCs/>
                <w:sz w:val="24"/>
                <w:szCs w:val="24"/>
              </w:rPr>
            </w:pPr>
            <w:r w:rsidRPr="00B21482">
              <w:rPr>
                <w:b/>
                <w:bCs/>
                <w:sz w:val="24"/>
                <w:szCs w:val="24"/>
              </w:rPr>
              <w:t>5 717 518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ставка налога на прибыль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20,00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в том числе федеральный бюджет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2,00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региональный бюджет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18,00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сумма исчисленного налога наприбыль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1 143 504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в том числе федеральный бюджет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114 350</w:t>
            </w:r>
          </w:p>
        </w:tc>
      </w:tr>
      <w:tr w:rsidR="00B2148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региональный бюджет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1 029 153</w:t>
            </w:r>
          </w:p>
        </w:tc>
      </w:tr>
    </w:tbl>
    <w:p w:rsidR="004A20BB" w:rsidRDefault="004A20BB"/>
    <w:p w:rsidR="004A20BB" w:rsidRDefault="004A20BB">
      <w:pPr>
        <w:rPr>
          <w:sz w:val="24"/>
        </w:rPr>
      </w:pPr>
    </w:p>
    <w:p w:rsidR="00C96C06" w:rsidRDefault="00C96C06">
      <w:pPr>
        <w:rPr>
          <w:sz w:val="24"/>
        </w:rPr>
        <w:sectPr w:rsidR="00C96C06" w:rsidSect="008600A5">
          <w:headerReference w:type="default" r:id="rId15"/>
          <w:footerReference w:type="default" r:id="rId16"/>
          <w:pgSz w:w="11906" w:h="16838" w:code="9"/>
          <w:pgMar w:top="1134" w:right="851" w:bottom="1134" w:left="1134" w:header="709" w:footer="709" w:gutter="0"/>
          <w:pgNumType w:start="47"/>
          <w:cols w:space="708"/>
          <w:docGrid w:linePitch="360"/>
        </w:sectPr>
      </w:pPr>
    </w:p>
    <w:p w:rsidR="004A20BB" w:rsidRDefault="004A20BB">
      <w:pPr>
        <w:pStyle w:val="3"/>
        <w:rPr>
          <w:rFonts w:ascii="Times New Roman" w:hAnsi="Times New Roman" w:cs="Times New Roman"/>
          <w:sz w:val="28"/>
        </w:rPr>
        <w:sectPr w:rsidR="004A20BB">
          <w:pgSz w:w="11906" w:h="16838" w:code="9"/>
          <w:pgMar w:top="1134" w:right="851" w:bottom="1134" w:left="1134" w:header="709" w:footer="709" w:gutter="0"/>
          <w:pgNumType w:start="61"/>
          <w:cols w:space="708"/>
          <w:docGrid w:linePitch="360"/>
        </w:sectPr>
      </w:pPr>
      <w:bookmarkStart w:id="26" w:name="_Toc294467664"/>
      <w:r>
        <w:rPr>
          <w:rFonts w:ascii="Times New Roman" w:hAnsi="Times New Roman" w:cs="Times New Roman"/>
          <w:sz w:val="28"/>
        </w:rPr>
        <w:t>Налоговые декларации по налогу на прибыль.</w:t>
      </w:r>
      <w:bookmarkEnd w:id="26"/>
    </w:p>
    <w:p w:rsidR="004A20BB" w:rsidRDefault="004A20BB">
      <w:pPr>
        <w:pStyle w:val="1"/>
        <w:spacing w:after="120" w:line="360" w:lineRule="auto"/>
        <w:ind w:left="425"/>
        <w:jc w:val="center"/>
        <w:rPr>
          <w:caps/>
        </w:rPr>
      </w:pPr>
      <w:bookmarkStart w:id="27" w:name="_Toc294467665"/>
      <w:r>
        <w:rPr>
          <w:caps/>
        </w:rPr>
        <w:t>Предложения по снижению налоговой нагрузки</w:t>
      </w:r>
      <w:bookmarkEnd w:id="27"/>
    </w:p>
    <w:tbl>
      <w:tblPr>
        <w:tblW w:w="5860" w:type="dxa"/>
        <w:tblInd w:w="93" w:type="dxa"/>
        <w:tblLook w:val="0000" w:firstRow="0" w:lastRow="0" w:firstColumn="0" w:lastColumn="0" w:noHBand="0" w:noVBand="0"/>
      </w:tblPr>
      <w:tblGrid>
        <w:gridCol w:w="4100"/>
        <w:gridCol w:w="1760"/>
      </w:tblGrid>
      <w:tr w:rsidR="00B21482">
        <w:trPr>
          <w:trHeight w:val="31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Расчет налогового бремени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</w:p>
        </w:tc>
      </w:tr>
      <w:tr w:rsidR="00B21482">
        <w:trPr>
          <w:trHeight w:val="31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Выручка от реализации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7 200 000,00</w:t>
            </w:r>
          </w:p>
        </w:tc>
      </w:tr>
      <w:tr w:rsidR="00B21482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Общая сумма налогов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2 779 389,21</w:t>
            </w:r>
          </w:p>
        </w:tc>
      </w:tr>
      <w:tr w:rsidR="00B21482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Налоговая нагрузка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2" w:rsidRPr="00B21482" w:rsidRDefault="00B21482" w:rsidP="00B21482">
            <w:pPr>
              <w:jc w:val="center"/>
              <w:rPr>
                <w:sz w:val="24"/>
                <w:szCs w:val="24"/>
              </w:rPr>
            </w:pPr>
            <w:r w:rsidRPr="00B21482">
              <w:rPr>
                <w:sz w:val="24"/>
                <w:szCs w:val="24"/>
              </w:rPr>
              <w:t>38,60%</w:t>
            </w:r>
          </w:p>
        </w:tc>
      </w:tr>
    </w:tbl>
    <w:p w:rsidR="004A20BB" w:rsidRPr="00B06481" w:rsidRDefault="004A20BB">
      <w:pPr>
        <w:spacing w:line="360" w:lineRule="auto"/>
        <w:ind w:firstLine="709"/>
        <w:rPr>
          <w:sz w:val="28"/>
          <w:szCs w:val="28"/>
        </w:rPr>
      </w:pPr>
      <w:r w:rsidRPr="00B06481">
        <w:rPr>
          <w:sz w:val="28"/>
          <w:szCs w:val="28"/>
        </w:rPr>
        <w:t>Полученное значение 38,</w:t>
      </w:r>
      <w:r w:rsidR="00CB2A02">
        <w:rPr>
          <w:sz w:val="28"/>
          <w:szCs w:val="28"/>
        </w:rPr>
        <w:t>6</w:t>
      </w:r>
      <w:r w:rsidR="00B21482">
        <w:rPr>
          <w:sz w:val="28"/>
          <w:szCs w:val="28"/>
        </w:rPr>
        <w:t>0</w:t>
      </w:r>
      <w:r w:rsidRPr="00B06481">
        <w:rPr>
          <w:sz w:val="28"/>
          <w:szCs w:val="28"/>
        </w:rPr>
        <w:t>% налоговой нагрузки можно считать удовлетворительным.</w:t>
      </w:r>
    </w:p>
    <w:p w:rsidR="004A20BB" w:rsidRPr="00CD7CC7" w:rsidRDefault="004A20BB">
      <w:pPr>
        <w:pStyle w:val="a5"/>
        <w:spacing w:line="360" w:lineRule="auto"/>
      </w:pPr>
      <w:r w:rsidRPr="00CD7CC7">
        <w:t>При этих условиях организация может воспользоваться рядом инвестиционных, инновационных, экологических и социальных льгот и, соответственно, вывести из-под налогообложения до половины налогооблагаемой прибыли.</w:t>
      </w:r>
    </w:p>
    <w:p w:rsidR="004A20BB" w:rsidRPr="00CD7CC7" w:rsidRDefault="004A20BB">
      <w:pPr>
        <w:spacing w:line="360" w:lineRule="auto"/>
        <w:ind w:firstLine="709"/>
        <w:rPr>
          <w:sz w:val="28"/>
          <w:szCs w:val="28"/>
        </w:rPr>
      </w:pPr>
      <w:r w:rsidRPr="00CD7CC7">
        <w:rPr>
          <w:sz w:val="28"/>
          <w:szCs w:val="28"/>
        </w:rPr>
        <w:t>Т.к. организация владеет значительной долей активной части основных средств (высокая фондоемкость), то главная из рекомендаций - выбор метода амортизации для налогового учета.</w:t>
      </w:r>
    </w:p>
    <w:p w:rsidR="004A20BB" w:rsidRPr="00CD7CC7" w:rsidRDefault="004A20BB">
      <w:pPr>
        <w:spacing w:line="360" w:lineRule="auto"/>
        <w:ind w:firstLine="709"/>
        <w:rPr>
          <w:sz w:val="28"/>
          <w:szCs w:val="28"/>
        </w:rPr>
      </w:pPr>
      <w:r w:rsidRPr="00CD7CC7">
        <w:rPr>
          <w:sz w:val="28"/>
          <w:szCs w:val="28"/>
        </w:rPr>
        <w:t>Поскольку амортизационные отчисления учитываются как расход, подлежащий вычету из доходов организации при налогообложении, их величина сказывается на сумме налога на прибыль. Чем выше амортизационные отчисления, тем меньше прибыль и соответственно - меньше налог на прибыль. При этом сумма собственных финансовых ресурсов организации возрастает на величину снижения налога. Сменить линейный метод на нелинейный метод амортизации (ускоренный) в налоговом учете организации. Приток дополнительных доходов от ускоренной амортизации имеет место в течение всего амортизационного срока.</w:t>
      </w:r>
    </w:p>
    <w:p w:rsidR="004A20BB" w:rsidRPr="00CD7CC7" w:rsidRDefault="004A20BB">
      <w:pPr>
        <w:pStyle w:val="a5"/>
        <w:spacing w:line="360" w:lineRule="auto"/>
      </w:pPr>
      <w:r w:rsidRPr="00CD7CC7">
        <w:t>Приобрет</w:t>
      </w:r>
      <w:r w:rsidR="005A58FA" w:rsidRPr="00CD7CC7">
        <w:t>ение</w:t>
      </w:r>
      <w:r w:rsidRPr="00CD7CC7">
        <w:t xml:space="preserve"> оборудовани</w:t>
      </w:r>
      <w:r w:rsidR="005A58FA" w:rsidRPr="00CD7CC7">
        <w:t>я</w:t>
      </w:r>
      <w:r w:rsidRPr="00CD7CC7">
        <w:t xml:space="preserve"> по договору лизинга. Оборудование может числиться на балансе как у лизингодателя, так и лизингополучателя. Дополнительная выгода применения лизинга состоит в том, что сумма лизинговых платежей, кроме фактически начисленной амортизации, включается у лизингополучателя в состав прочих расходов. Более того, в связи с возможностью применения повышающего коэффициента, увеличивающего амортизацию до трех раз, вышеуказанные амортизационные отчисления могут даже превысить лизинговый платеж. Смысл лизинговой сделки заключается в том, что фирма покупает дорогостоящее имущество через лизинговую компанию. Сумму его стоимости передают лизингодателю, после чего последний производит покупку. За довольно короткий срок можно списать расходы по стоимости производственных фондов.</w:t>
      </w:r>
    </w:p>
    <w:p w:rsidR="004A20BB" w:rsidRPr="00CD7CC7" w:rsidRDefault="004A20BB">
      <w:pPr>
        <w:spacing w:line="360" w:lineRule="auto"/>
        <w:ind w:firstLine="709"/>
        <w:rPr>
          <w:sz w:val="28"/>
          <w:szCs w:val="28"/>
        </w:rPr>
      </w:pPr>
      <w:r w:rsidRPr="00CD7CC7">
        <w:rPr>
          <w:sz w:val="28"/>
          <w:szCs w:val="28"/>
        </w:rPr>
        <w:t>При учете затрат на представительские функции необходимо помнить: они не только должны иметь документальное подтверждение, но и быть привязанными к производству, т.е. расходы на проведение официального приема либо транспортного обслуживания могут быть произведены лишь в целях осуществления деловых переговоров либо для обслуживания заседания совета директоров или другого аналогичного органа, но не для организации отдыха, развлечений, профилактики или лечения заболеваний, как это часто бывает - относят обеды отдельных сотрудников или выездные корпоративные вечеринки на счет компании.</w:t>
      </w:r>
    </w:p>
    <w:p w:rsidR="004A20BB" w:rsidRPr="00CD7CC7" w:rsidRDefault="004A20BB">
      <w:pPr>
        <w:pStyle w:val="a5"/>
        <w:spacing w:line="360" w:lineRule="auto"/>
      </w:pPr>
      <w:r w:rsidRPr="00CD7CC7">
        <w:t>Необходимо осторожно относиться и к определению затрат на подготовку кадров: они все же могут уменьшать налогооблагаемую базу, если относятся к производственной необходимости и осуществляются через учебные заведения с соответствующим набором лицензий или допусков. В данном способе, оптимизации налогов достигается путем того, что фирма списывает расходы на повышение квалификации работников, направляя сотрудников в различные образовательные учреждения.</w:t>
      </w:r>
    </w:p>
    <w:p w:rsidR="004A20BB" w:rsidRPr="00CD7CC7" w:rsidRDefault="004A20BB">
      <w:pPr>
        <w:pStyle w:val="a5"/>
        <w:spacing w:line="360" w:lineRule="auto"/>
      </w:pPr>
      <w:r w:rsidRPr="00CD7CC7">
        <w:t>При расширении сферы деятельности либо при изучении ситуации на рынке, организация воспользуется услугами маркетолога или консультационными услугами. Такие услуги принимаются в составе прочих расходов, связанных с производством и реализацией — «расходы на консультационные и иные аналогичные услуги». Что касается маркетинговых исследований, то бухгалтер может списать их на расходы по текущему изучению (исследованию) конъюнктуры рынка, сбору информации.</w:t>
      </w:r>
    </w:p>
    <w:p w:rsidR="004A20BB" w:rsidRPr="00CD7CC7" w:rsidRDefault="004A20BB">
      <w:pPr>
        <w:pStyle w:val="a5"/>
        <w:spacing w:line="360" w:lineRule="auto"/>
      </w:pPr>
      <w:r w:rsidRPr="00CD7CC7">
        <w:t xml:space="preserve">Ввести контрактная схему, которая позволяет оптимизировать налоговый режим при осуществлении конкретной сделки. </w:t>
      </w:r>
    </w:p>
    <w:p w:rsidR="004A20BB" w:rsidRPr="00CD7CC7" w:rsidRDefault="004A20BB">
      <w:pPr>
        <w:spacing w:line="360" w:lineRule="auto"/>
        <w:ind w:firstLine="709"/>
        <w:rPr>
          <w:sz w:val="28"/>
          <w:szCs w:val="28"/>
        </w:rPr>
      </w:pPr>
      <w:r w:rsidRPr="00CD7CC7">
        <w:rPr>
          <w:sz w:val="28"/>
          <w:szCs w:val="28"/>
        </w:rPr>
        <w:t xml:space="preserve">Оптимизация достигается путем: </w:t>
      </w:r>
    </w:p>
    <w:p w:rsidR="004A20BB" w:rsidRPr="00CD7CC7" w:rsidRDefault="004A20BB" w:rsidP="000E58F9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CD7CC7">
        <w:rPr>
          <w:sz w:val="28"/>
          <w:szCs w:val="28"/>
        </w:rPr>
        <w:t xml:space="preserve">использования налогоплательщиком в контрактах четких и ясных формулировок, а не принятых типовых, размытых </w:t>
      </w:r>
      <w:hyperlink r:id="rId17" w:history="1">
        <w:r w:rsidRPr="00CD7CC7">
          <w:rPr>
            <w:sz w:val="28"/>
            <w:szCs w:val="28"/>
          </w:rPr>
          <w:t>положений договора</w:t>
        </w:r>
      </w:hyperlink>
      <w:r w:rsidRPr="00CD7CC7">
        <w:rPr>
          <w:sz w:val="28"/>
          <w:szCs w:val="28"/>
        </w:rPr>
        <w:t xml:space="preserve">; </w:t>
      </w:r>
    </w:p>
    <w:p w:rsidR="004A20BB" w:rsidRPr="00CD7CC7" w:rsidRDefault="004A20BB" w:rsidP="000E58F9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CD7CC7">
        <w:rPr>
          <w:sz w:val="28"/>
          <w:szCs w:val="28"/>
        </w:rPr>
        <w:t xml:space="preserve">использования нескольких договоров, обеспечивающих одну сделку. Все это помогает выбрать оптимальный налоговый режим осуществления конкретной сделки с учетом графика поступления и расходования финансовых и товарных потоков. </w:t>
      </w:r>
    </w:p>
    <w:p w:rsidR="004A20BB" w:rsidRPr="00CD7CC7" w:rsidRDefault="004A20BB">
      <w:pPr>
        <w:spacing w:line="360" w:lineRule="auto"/>
        <w:ind w:firstLine="709"/>
        <w:rPr>
          <w:bCs/>
          <w:sz w:val="28"/>
          <w:szCs w:val="28"/>
        </w:rPr>
      </w:pPr>
      <w:r w:rsidRPr="00CD7CC7">
        <w:rPr>
          <w:bCs/>
          <w:iCs/>
          <w:sz w:val="28"/>
          <w:szCs w:val="28"/>
        </w:rPr>
        <w:t>Ускорить оборачиваемость капитала, как основного средства улучшения использования основного капитала судоходной компании:</w:t>
      </w:r>
    </w:p>
    <w:p w:rsidR="004A20BB" w:rsidRPr="00CD7CC7" w:rsidRDefault="004A20BB" w:rsidP="000E58F9">
      <w:pPr>
        <w:pStyle w:val="24"/>
        <w:numPr>
          <w:ilvl w:val="0"/>
          <w:numId w:val="23"/>
        </w:numPr>
        <w:rPr>
          <w:bCs/>
          <w:color w:val="auto"/>
          <w:szCs w:val="28"/>
        </w:rPr>
      </w:pPr>
      <w:r w:rsidRPr="00CD7CC7">
        <w:rPr>
          <w:bCs/>
          <w:color w:val="auto"/>
          <w:szCs w:val="28"/>
        </w:rPr>
        <w:t>сократить продолжительность производственного цикла за счет интенсификации перевозок (использование новейших технологий, механизации и автоматизации производственных процессов, повышение уровня производительности труда, более полное использование трудовых и материальных ресурсов и др.);</w:t>
      </w:r>
    </w:p>
    <w:p w:rsidR="004A20BB" w:rsidRPr="00CD7CC7" w:rsidRDefault="004A20BB" w:rsidP="000E58F9">
      <w:pPr>
        <w:numPr>
          <w:ilvl w:val="0"/>
          <w:numId w:val="23"/>
        </w:numPr>
        <w:spacing w:line="360" w:lineRule="auto"/>
        <w:rPr>
          <w:bCs/>
          <w:sz w:val="28"/>
          <w:szCs w:val="28"/>
        </w:rPr>
      </w:pPr>
      <w:r w:rsidRPr="00CD7CC7">
        <w:rPr>
          <w:bCs/>
          <w:sz w:val="28"/>
          <w:szCs w:val="28"/>
        </w:rPr>
        <w:t>улучшить организацию материально-технического снабжения с целью бесперебойного обеспечения производства необходимыми материальными ресурсами, расширения флота, увеличение грузопотоков и сокращения времени нахождения капитала в запасах;</w:t>
      </w:r>
    </w:p>
    <w:p w:rsidR="004A20BB" w:rsidRPr="00CD7CC7" w:rsidRDefault="004A20BB" w:rsidP="000E58F9">
      <w:pPr>
        <w:numPr>
          <w:ilvl w:val="0"/>
          <w:numId w:val="23"/>
        </w:numPr>
        <w:spacing w:line="360" w:lineRule="auto"/>
        <w:rPr>
          <w:bCs/>
          <w:sz w:val="28"/>
          <w:szCs w:val="28"/>
        </w:rPr>
      </w:pPr>
      <w:r w:rsidRPr="00CD7CC7">
        <w:rPr>
          <w:bCs/>
          <w:sz w:val="28"/>
          <w:szCs w:val="28"/>
        </w:rPr>
        <w:t>ускор</w:t>
      </w:r>
      <w:r w:rsidR="005A58FA" w:rsidRPr="00CD7CC7">
        <w:rPr>
          <w:bCs/>
          <w:sz w:val="28"/>
          <w:szCs w:val="28"/>
        </w:rPr>
        <w:t>ить процесс</w:t>
      </w:r>
      <w:r w:rsidRPr="00CD7CC7">
        <w:rPr>
          <w:bCs/>
          <w:sz w:val="28"/>
          <w:szCs w:val="28"/>
        </w:rPr>
        <w:t xml:space="preserve"> отгрузки продукции и оформления расчетных документов;</w:t>
      </w:r>
    </w:p>
    <w:p w:rsidR="004A20BB" w:rsidRPr="00CD7CC7" w:rsidRDefault="004A20BB" w:rsidP="000E58F9">
      <w:pPr>
        <w:numPr>
          <w:ilvl w:val="0"/>
          <w:numId w:val="23"/>
        </w:numPr>
        <w:spacing w:line="360" w:lineRule="auto"/>
        <w:rPr>
          <w:bCs/>
          <w:sz w:val="28"/>
          <w:szCs w:val="28"/>
        </w:rPr>
      </w:pPr>
      <w:r w:rsidRPr="00CD7CC7">
        <w:rPr>
          <w:bCs/>
          <w:sz w:val="28"/>
          <w:szCs w:val="28"/>
        </w:rPr>
        <w:t>сокра</w:t>
      </w:r>
      <w:r w:rsidR="005A58FA" w:rsidRPr="00CD7CC7">
        <w:rPr>
          <w:bCs/>
          <w:sz w:val="28"/>
          <w:szCs w:val="28"/>
        </w:rPr>
        <w:t>тить</w:t>
      </w:r>
      <w:r w:rsidRPr="00CD7CC7">
        <w:rPr>
          <w:bCs/>
          <w:sz w:val="28"/>
          <w:szCs w:val="28"/>
        </w:rPr>
        <w:t xml:space="preserve"> времен</w:t>
      </w:r>
      <w:r w:rsidR="005A58FA" w:rsidRPr="00CD7CC7">
        <w:rPr>
          <w:bCs/>
          <w:sz w:val="28"/>
          <w:szCs w:val="28"/>
        </w:rPr>
        <w:t>я</w:t>
      </w:r>
      <w:r w:rsidRPr="00CD7CC7">
        <w:rPr>
          <w:bCs/>
          <w:sz w:val="28"/>
          <w:szCs w:val="28"/>
        </w:rPr>
        <w:t xml:space="preserve"> нахождения средств в дебиторской задолженности;</w:t>
      </w:r>
    </w:p>
    <w:p w:rsidR="004A20BB" w:rsidRPr="00CD7CC7" w:rsidRDefault="004A20BB" w:rsidP="000E58F9">
      <w:pPr>
        <w:numPr>
          <w:ilvl w:val="0"/>
          <w:numId w:val="23"/>
        </w:numPr>
        <w:spacing w:line="360" w:lineRule="auto"/>
        <w:rPr>
          <w:bCs/>
          <w:sz w:val="28"/>
          <w:szCs w:val="28"/>
        </w:rPr>
        <w:sectPr w:rsidR="004A20BB" w:rsidRPr="00CD7CC7" w:rsidSect="00BD0CD8">
          <w:pgSz w:w="11906" w:h="16838" w:code="9"/>
          <w:pgMar w:top="1134" w:right="851" w:bottom="1134" w:left="1134" w:header="709" w:footer="709" w:gutter="0"/>
          <w:pgNumType w:start="78"/>
          <w:cols w:space="708"/>
          <w:docGrid w:linePitch="360"/>
        </w:sectPr>
      </w:pPr>
      <w:r w:rsidRPr="00CD7CC7">
        <w:rPr>
          <w:bCs/>
          <w:sz w:val="28"/>
          <w:szCs w:val="28"/>
        </w:rPr>
        <w:t>повысить уровень маркетинговых исследований, направленных на ускорение нахождения фрахтователей (включая изучение рынка, совершенствование перевозок и обеспечение сохранности груза, формирование правильной ценовой политики, организацию эффективной рекламы и т.п.).</w:t>
      </w:r>
    </w:p>
    <w:p w:rsidR="004A20BB" w:rsidRPr="000944FA" w:rsidRDefault="00837ED9">
      <w:pPr>
        <w:pStyle w:val="1"/>
        <w:spacing w:after="120"/>
        <w:ind w:left="425"/>
        <w:jc w:val="center"/>
        <w:rPr>
          <w:i w:val="0"/>
          <w:iCs w:val="0"/>
          <w:caps/>
        </w:rPr>
      </w:pPr>
      <w:r>
        <w:rPr>
          <w:i w:val="0"/>
          <w:iCs w:val="0"/>
          <w:caps/>
        </w:rPr>
        <w:t>СПиСОК ЛИТЕРАТУРЫ</w:t>
      </w:r>
    </w:p>
    <w:p w:rsidR="004A20BB" w:rsidRPr="00837ED9" w:rsidRDefault="004A20BB">
      <w:pPr>
        <w:numPr>
          <w:ilvl w:val="0"/>
          <w:numId w:val="20"/>
        </w:numPr>
        <w:jc w:val="both"/>
        <w:rPr>
          <w:sz w:val="28"/>
          <w:szCs w:val="28"/>
        </w:rPr>
      </w:pPr>
      <w:r w:rsidRPr="00837ED9">
        <w:rPr>
          <w:sz w:val="28"/>
          <w:szCs w:val="28"/>
        </w:rPr>
        <w:t>Налоговый кодекс Российской Федерации (часть вторая)" от 05.08.2000 N 117-ФЗ  (принят ГД ФС РФ 19.07.2000)  (ред. от 28.12.2010)  (с изм. и доп., вступающими в силу с 30.01.2011)</w:t>
      </w:r>
    </w:p>
    <w:p w:rsidR="004A20BB" w:rsidRPr="00837ED9" w:rsidRDefault="004A20BB">
      <w:pPr>
        <w:numPr>
          <w:ilvl w:val="0"/>
          <w:numId w:val="20"/>
        </w:numPr>
        <w:jc w:val="both"/>
        <w:rPr>
          <w:sz w:val="28"/>
          <w:szCs w:val="28"/>
        </w:rPr>
      </w:pPr>
      <w:r w:rsidRPr="00837ED9">
        <w:rPr>
          <w:sz w:val="28"/>
          <w:szCs w:val="28"/>
        </w:rPr>
        <w:t>Постановление Правительства РФ от 01.01.2002 N 1  (ред. от 10.12.2010)  "О Классификации основных средств, включаемых в амортизационные группы"</w:t>
      </w:r>
    </w:p>
    <w:p w:rsidR="00837ED9" w:rsidRPr="00837ED9" w:rsidRDefault="00837ED9" w:rsidP="00837ED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837ED9">
        <w:rPr>
          <w:sz w:val="28"/>
          <w:szCs w:val="28"/>
        </w:rPr>
        <w:t>Налоги и налогообложение: Учебник для вузов/Сердюков А.Э., Вылкова Е.С. Тарасевич С.Л., - СПб.: Питер, 2005</w:t>
      </w:r>
    </w:p>
    <w:p w:rsidR="00837ED9" w:rsidRPr="00837ED9" w:rsidRDefault="00837ED9" w:rsidP="00837ED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837ED9">
        <w:rPr>
          <w:sz w:val="28"/>
          <w:szCs w:val="28"/>
        </w:rPr>
        <w:t xml:space="preserve">Налоги и налогообложение: / Евстигнеев Е.Н. –  СПб.: Питер, 2005 </w:t>
      </w:r>
    </w:p>
    <w:p w:rsidR="00837ED9" w:rsidRPr="00837ED9" w:rsidRDefault="00837ED9" w:rsidP="00837ED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837ED9">
        <w:rPr>
          <w:sz w:val="28"/>
          <w:szCs w:val="28"/>
        </w:rPr>
        <w:t>Налоги и налогообложение  / Под ред. Л.А. Юриновой –  СПб.: Питер, 2005</w:t>
      </w:r>
    </w:p>
    <w:p w:rsidR="004A20BB" w:rsidRPr="000944FA" w:rsidRDefault="004A20BB" w:rsidP="00837ED9">
      <w:pPr>
        <w:ind w:left="720"/>
        <w:jc w:val="both"/>
        <w:rPr>
          <w:bCs/>
          <w:color w:val="0000FF"/>
          <w:sz w:val="28"/>
          <w:szCs w:val="28"/>
        </w:rPr>
      </w:pPr>
      <w:bookmarkStart w:id="28" w:name="_GoBack"/>
      <w:bookmarkEnd w:id="28"/>
    </w:p>
    <w:sectPr w:rsidR="004A20BB" w:rsidRPr="000944FA" w:rsidSect="00BD0CD8">
      <w:pgSz w:w="11906" w:h="16838" w:code="9"/>
      <w:pgMar w:top="1134" w:right="851" w:bottom="1134" w:left="1134" w:header="709" w:footer="709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037" w:rsidRDefault="00441037">
      <w:r>
        <w:separator/>
      </w:r>
    </w:p>
  </w:endnote>
  <w:endnote w:type="continuationSeparator" w:id="0">
    <w:p w:rsidR="00441037" w:rsidRDefault="0044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BC" w:rsidRDefault="00E405BC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05BC" w:rsidRDefault="00E405B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BC" w:rsidRDefault="00E405BC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BC" w:rsidRDefault="00E405BC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5AF9">
      <w:rPr>
        <w:rStyle w:val="a8"/>
        <w:noProof/>
      </w:rPr>
      <w:t>36</w:t>
    </w:r>
    <w:r>
      <w:rPr>
        <w:rStyle w:val="a8"/>
      </w:rPr>
      <w:fldChar w:fldCharType="end"/>
    </w:r>
  </w:p>
  <w:p w:rsidR="00E405BC" w:rsidRDefault="00E405BC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BC" w:rsidRDefault="00E405BC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5AF9">
      <w:rPr>
        <w:rStyle w:val="a8"/>
        <w:noProof/>
      </w:rPr>
      <w:t>44</w:t>
    </w:r>
    <w:r>
      <w:rPr>
        <w:rStyle w:val="a8"/>
      </w:rPr>
      <w:fldChar w:fldCharType="end"/>
    </w:r>
  </w:p>
  <w:p w:rsidR="00E405BC" w:rsidRDefault="00E405BC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BC" w:rsidRDefault="00E405BC">
    <w:pPr>
      <w:pStyle w:val="ab"/>
      <w:framePr w:wrap="around" w:vAnchor="text" w:hAnchor="margin" w:xAlign="right" w:y="1"/>
      <w:rPr>
        <w:rStyle w:val="a8"/>
      </w:rPr>
    </w:pPr>
  </w:p>
  <w:p w:rsidR="00E405BC" w:rsidRDefault="00E405B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037" w:rsidRDefault="00441037">
      <w:r>
        <w:separator/>
      </w:r>
    </w:p>
  </w:footnote>
  <w:footnote w:type="continuationSeparator" w:id="0">
    <w:p w:rsidR="00441037" w:rsidRDefault="0044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BC" w:rsidRDefault="00E405B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05BC" w:rsidRDefault="00E405B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BC" w:rsidRDefault="00E405B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5AF9">
      <w:rPr>
        <w:rStyle w:val="a8"/>
        <w:noProof/>
      </w:rPr>
      <w:t>3</w:t>
    </w:r>
    <w:r>
      <w:rPr>
        <w:rStyle w:val="a8"/>
      </w:rPr>
      <w:fldChar w:fldCharType="end"/>
    </w:r>
  </w:p>
  <w:p w:rsidR="00E405BC" w:rsidRDefault="00E405BC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BC" w:rsidRDefault="00E405B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5AF9">
      <w:rPr>
        <w:rStyle w:val="a8"/>
        <w:noProof/>
      </w:rPr>
      <w:t>44</w:t>
    </w:r>
    <w:r>
      <w:rPr>
        <w:rStyle w:val="a8"/>
      </w:rPr>
      <w:fldChar w:fldCharType="end"/>
    </w:r>
  </w:p>
  <w:p w:rsidR="00E405BC" w:rsidRDefault="00E405BC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BC" w:rsidRDefault="00E405B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5AF9">
      <w:rPr>
        <w:rStyle w:val="a8"/>
        <w:noProof/>
      </w:rPr>
      <w:t>81</w:t>
    </w:r>
    <w:r>
      <w:rPr>
        <w:rStyle w:val="a8"/>
      </w:rPr>
      <w:fldChar w:fldCharType="end"/>
    </w:r>
  </w:p>
  <w:p w:rsidR="00E405BC" w:rsidRDefault="00E405B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726DC"/>
    <w:multiLevelType w:val="hybridMultilevel"/>
    <w:tmpl w:val="269A5FE2"/>
    <w:lvl w:ilvl="0" w:tplc="FAEAA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B34FF"/>
    <w:multiLevelType w:val="hybridMultilevel"/>
    <w:tmpl w:val="8A4895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6565A"/>
    <w:multiLevelType w:val="hybridMultilevel"/>
    <w:tmpl w:val="875EB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72567"/>
    <w:multiLevelType w:val="multilevel"/>
    <w:tmpl w:val="2ADC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E037F"/>
    <w:multiLevelType w:val="hybridMultilevel"/>
    <w:tmpl w:val="2FCCFD7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2CA08CA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D7C3B28"/>
    <w:multiLevelType w:val="hybridMultilevel"/>
    <w:tmpl w:val="D4229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16BF1"/>
    <w:multiLevelType w:val="hybridMultilevel"/>
    <w:tmpl w:val="70F00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236737"/>
    <w:multiLevelType w:val="multilevel"/>
    <w:tmpl w:val="88FEEAF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04B5972"/>
    <w:multiLevelType w:val="hybridMultilevel"/>
    <w:tmpl w:val="7B2A8DFE"/>
    <w:lvl w:ilvl="0" w:tplc="04190011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</w:lvl>
    <w:lvl w:ilvl="1" w:tplc="0419000F">
      <w:start w:val="1"/>
      <w:numFmt w:val="decimal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9">
    <w:nsid w:val="32C57E40"/>
    <w:multiLevelType w:val="hybridMultilevel"/>
    <w:tmpl w:val="7206B51A"/>
    <w:lvl w:ilvl="0" w:tplc="6606571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F3561"/>
    <w:multiLevelType w:val="multilevel"/>
    <w:tmpl w:val="2FCCFD7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45324579"/>
    <w:multiLevelType w:val="hybridMultilevel"/>
    <w:tmpl w:val="974E1A8A"/>
    <w:lvl w:ilvl="0" w:tplc="0B00651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D2759B"/>
    <w:multiLevelType w:val="hybridMultilevel"/>
    <w:tmpl w:val="AC584A6E"/>
    <w:lvl w:ilvl="0" w:tplc="2B1A0178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>
    <w:nsid w:val="4C1A3C76"/>
    <w:multiLevelType w:val="hybridMultilevel"/>
    <w:tmpl w:val="80443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C66CBB"/>
    <w:multiLevelType w:val="hybridMultilevel"/>
    <w:tmpl w:val="2DF80EFE"/>
    <w:lvl w:ilvl="0" w:tplc="8AD82A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A2581C"/>
    <w:multiLevelType w:val="hybridMultilevel"/>
    <w:tmpl w:val="F596FC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8050B63"/>
    <w:multiLevelType w:val="hybridMultilevel"/>
    <w:tmpl w:val="247CE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43257F"/>
    <w:multiLevelType w:val="hybridMultilevel"/>
    <w:tmpl w:val="FE1E69C2"/>
    <w:lvl w:ilvl="0" w:tplc="C9AAF45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ED96333"/>
    <w:multiLevelType w:val="hybridMultilevel"/>
    <w:tmpl w:val="DA48745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769A7"/>
    <w:multiLevelType w:val="singleLevel"/>
    <w:tmpl w:val="4F480C54"/>
    <w:lvl w:ilvl="0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C8383E"/>
    <w:multiLevelType w:val="hybridMultilevel"/>
    <w:tmpl w:val="E140D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8A25AB"/>
    <w:multiLevelType w:val="singleLevel"/>
    <w:tmpl w:val="DF102268"/>
    <w:lvl w:ilvl="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color w:val="auto"/>
      </w:rPr>
    </w:lvl>
  </w:abstractNum>
  <w:abstractNum w:abstractNumId="22">
    <w:nsid w:val="7E1F4BE2"/>
    <w:multiLevelType w:val="hybridMultilevel"/>
    <w:tmpl w:val="7CF07662"/>
    <w:lvl w:ilvl="0" w:tplc="69685454">
      <w:start w:val="1"/>
      <w:numFmt w:val="decimal"/>
      <w:lvlText w:val="%1)"/>
      <w:lvlJc w:val="left"/>
      <w:pPr>
        <w:tabs>
          <w:tab w:val="num" w:pos="1369"/>
        </w:tabs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9"/>
        </w:tabs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9"/>
        </w:tabs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9"/>
        </w:tabs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9"/>
        </w:tabs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9"/>
        </w:tabs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9"/>
        </w:tabs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9"/>
        </w:tabs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9"/>
        </w:tabs>
        <w:ind w:left="7129" w:hanging="180"/>
      </w:pPr>
    </w:lvl>
  </w:abstractNum>
  <w:abstractNum w:abstractNumId="23">
    <w:nsid w:val="7F15300A"/>
    <w:multiLevelType w:val="multilevel"/>
    <w:tmpl w:val="0419001D"/>
    <w:lvl w:ilvl="0">
      <w:start w:val="1"/>
      <w:numFmt w:val="decimal"/>
      <w:lvlText w:val="%1"/>
      <w:lvlJc w:val="left"/>
      <w:pPr>
        <w:tabs>
          <w:tab w:val="num" w:pos="360"/>
        </w:tabs>
        <w:ind w:left="1068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3"/>
  </w:num>
  <w:num w:numId="2">
    <w:abstractNumId w:val="17"/>
  </w:num>
  <w:num w:numId="3">
    <w:abstractNumId w:val="8"/>
  </w:num>
  <w:num w:numId="4">
    <w:abstractNumId w:val="22"/>
  </w:num>
  <w:num w:numId="5">
    <w:abstractNumId w:val="4"/>
  </w:num>
  <w:num w:numId="6">
    <w:abstractNumId w:val="21"/>
  </w:num>
  <w:num w:numId="7">
    <w:abstractNumId w:val="19"/>
  </w:num>
  <w:num w:numId="8">
    <w:abstractNumId w:val="12"/>
  </w:num>
  <w:num w:numId="9">
    <w:abstractNumId w:val="18"/>
  </w:num>
  <w:num w:numId="10">
    <w:abstractNumId w:val="10"/>
  </w:num>
  <w:num w:numId="11">
    <w:abstractNumId w:val="0"/>
  </w:num>
  <w:num w:numId="12">
    <w:abstractNumId w:val="15"/>
  </w:num>
  <w:num w:numId="13">
    <w:abstractNumId w:val="1"/>
  </w:num>
  <w:num w:numId="14">
    <w:abstractNumId w:val="16"/>
  </w:num>
  <w:num w:numId="15">
    <w:abstractNumId w:val="1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3"/>
  </w:num>
  <w:num w:numId="19">
    <w:abstractNumId w:val="9"/>
  </w:num>
  <w:num w:numId="20">
    <w:abstractNumId w:val="20"/>
  </w:num>
  <w:num w:numId="21">
    <w:abstractNumId w:val="6"/>
  </w:num>
  <w:num w:numId="22">
    <w:abstractNumId w:val="7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C47"/>
    <w:rsid w:val="000944FA"/>
    <w:rsid w:val="000E58F9"/>
    <w:rsid w:val="002039B7"/>
    <w:rsid w:val="00231EDF"/>
    <w:rsid w:val="002E6F29"/>
    <w:rsid w:val="003C3C03"/>
    <w:rsid w:val="003E5796"/>
    <w:rsid w:val="00441037"/>
    <w:rsid w:val="004A20BB"/>
    <w:rsid w:val="004D00B8"/>
    <w:rsid w:val="004D1C64"/>
    <w:rsid w:val="004E6B7D"/>
    <w:rsid w:val="00576B77"/>
    <w:rsid w:val="00597364"/>
    <w:rsid w:val="005A58FA"/>
    <w:rsid w:val="005C0D8F"/>
    <w:rsid w:val="005D1AFC"/>
    <w:rsid w:val="00652FC7"/>
    <w:rsid w:val="006704F7"/>
    <w:rsid w:val="00732E1E"/>
    <w:rsid w:val="00765AA9"/>
    <w:rsid w:val="007C08D5"/>
    <w:rsid w:val="007E0779"/>
    <w:rsid w:val="007F0FC7"/>
    <w:rsid w:val="00837ED9"/>
    <w:rsid w:val="0084141F"/>
    <w:rsid w:val="008600A5"/>
    <w:rsid w:val="008C4046"/>
    <w:rsid w:val="008C4B6E"/>
    <w:rsid w:val="00A35AF9"/>
    <w:rsid w:val="00A959F9"/>
    <w:rsid w:val="00AA69ED"/>
    <w:rsid w:val="00AC764C"/>
    <w:rsid w:val="00B06481"/>
    <w:rsid w:val="00B21482"/>
    <w:rsid w:val="00B6463A"/>
    <w:rsid w:val="00BB7304"/>
    <w:rsid w:val="00BD062A"/>
    <w:rsid w:val="00BD0CD8"/>
    <w:rsid w:val="00C516D6"/>
    <w:rsid w:val="00C96C06"/>
    <w:rsid w:val="00CB2A02"/>
    <w:rsid w:val="00CD0764"/>
    <w:rsid w:val="00CD7CC7"/>
    <w:rsid w:val="00CE4EB3"/>
    <w:rsid w:val="00D07C47"/>
    <w:rsid w:val="00DC0FF6"/>
    <w:rsid w:val="00E0640D"/>
    <w:rsid w:val="00E33645"/>
    <w:rsid w:val="00E405BC"/>
    <w:rsid w:val="00E956F7"/>
    <w:rsid w:val="00F84559"/>
    <w:rsid w:val="00F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375321B-4508-4739-B46C-1ED56A69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ind w:left="426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09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/>
      <w:iCs/>
      <w:sz w:val="24"/>
      <w:szCs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szCs w:val="24"/>
    </w:rPr>
  </w:style>
  <w:style w:type="paragraph" w:styleId="9">
    <w:name w:val="heading 9"/>
    <w:basedOn w:val="a"/>
    <w:next w:val="a"/>
    <w:qFormat/>
    <w:pPr>
      <w:keepNext/>
      <w:spacing w:after="120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4"/>
    <w:uiPriority w:val="99"/>
    <w:rPr>
      <w:rFonts w:ascii="Times New Roman" w:hAnsi="Times New Roman"/>
      <w:b w:val="0"/>
      <w:bCs/>
      <w:color w:val="0000FF"/>
      <w:sz w:val="28"/>
      <w:szCs w:val="28"/>
      <w:u w:val="none"/>
    </w:rPr>
  </w:style>
  <w:style w:type="character" w:styleId="a4">
    <w:name w:val="Strong"/>
    <w:basedOn w:val="a0"/>
    <w:qFormat/>
    <w:rPr>
      <w:b/>
      <w:bCs/>
    </w:rPr>
  </w:style>
  <w:style w:type="paragraph" w:customStyle="1" w:styleId="21">
    <w:name w:val="Стиль2"/>
    <w:basedOn w:val="22"/>
    <w:autoRedefine/>
    <w:pPr>
      <w:spacing w:before="360" w:after="360"/>
      <w:ind w:left="0"/>
    </w:pPr>
    <w:rPr>
      <w:b/>
      <w:bCs/>
      <w:sz w:val="28"/>
    </w:rPr>
  </w:style>
  <w:style w:type="paragraph" w:styleId="22">
    <w:name w:val="toc 2"/>
    <w:basedOn w:val="a"/>
    <w:next w:val="a"/>
    <w:autoRedefine/>
    <w:uiPriority w:val="39"/>
    <w:pPr>
      <w:ind w:left="240"/>
    </w:pPr>
  </w:style>
  <w:style w:type="paragraph" w:styleId="a5">
    <w:name w:val="Body Text Indent"/>
    <w:basedOn w:val="a"/>
    <w:pPr>
      <w:ind w:firstLine="709"/>
    </w:pPr>
    <w:rPr>
      <w:sz w:val="28"/>
      <w:szCs w:val="28"/>
    </w:rPr>
  </w:style>
  <w:style w:type="paragraph" w:customStyle="1" w:styleId="10">
    <w:name w:val="Обычный1"/>
    <w:pPr>
      <w:widowControl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1">
    <w:name w:val="toc 1"/>
    <w:basedOn w:val="a"/>
    <w:next w:val="a"/>
    <w:autoRedefine/>
    <w:uiPriority w:val="39"/>
  </w:style>
  <w:style w:type="paragraph" w:styleId="a9">
    <w:name w:val="Body Text"/>
    <w:basedOn w:val="a"/>
    <w:rPr>
      <w:color w:val="0000FF"/>
      <w:sz w:val="28"/>
      <w:szCs w:val="28"/>
    </w:rPr>
  </w:style>
  <w:style w:type="paragraph" w:styleId="31">
    <w:name w:val="toc 3"/>
    <w:basedOn w:val="a"/>
    <w:next w:val="a"/>
    <w:autoRedefine/>
    <w:uiPriority w:val="39"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paragraph" w:customStyle="1" w:styleId="book">
    <w:name w:val="book"/>
    <w:basedOn w:val="a"/>
    <w:pPr>
      <w:ind w:firstLine="424"/>
    </w:pPr>
    <w:rPr>
      <w:sz w:val="24"/>
      <w:szCs w:val="24"/>
    </w:rPr>
  </w:style>
  <w:style w:type="paragraph" w:styleId="aa">
    <w:name w:val="caption"/>
    <w:basedOn w:val="a"/>
    <w:next w:val="a"/>
    <w:qFormat/>
    <w:pPr>
      <w:spacing w:line="360" w:lineRule="auto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46">
    <w:name w:val="xl4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footnote text"/>
    <w:basedOn w:val="a"/>
    <w:semiHidden/>
  </w:style>
  <w:style w:type="character" w:styleId="ad">
    <w:name w:val="footnote reference"/>
    <w:basedOn w:val="a0"/>
    <w:semiHidden/>
    <w:rPr>
      <w:vertAlign w:val="superscript"/>
    </w:rPr>
  </w:style>
  <w:style w:type="paragraph" w:styleId="23">
    <w:name w:val="Body Text 2"/>
    <w:basedOn w:val="a"/>
    <w:rPr>
      <w:color w:val="0000FF"/>
    </w:rPr>
  </w:style>
  <w:style w:type="paragraph" w:styleId="24">
    <w:name w:val="Body Text Indent 2"/>
    <w:basedOn w:val="a"/>
    <w:pPr>
      <w:spacing w:line="360" w:lineRule="auto"/>
      <w:ind w:firstLine="709"/>
    </w:pPr>
    <w:rPr>
      <w:color w:val="0000FF"/>
      <w:sz w:val="28"/>
    </w:rPr>
  </w:style>
  <w:style w:type="character" w:customStyle="1" w:styleId="20">
    <w:name w:val="Заголовок 2 Знак"/>
    <w:basedOn w:val="a0"/>
    <w:link w:val="2"/>
    <w:rsid w:val="003C3C03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A959F9"/>
    <w:rPr>
      <w:rFonts w:ascii="Arial" w:hAnsi="Arial" w:cs="Arial"/>
      <w:b/>
      <w:bCs/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chb.com.ua/3/dogovora.ht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9A68-9DB0-4257-B8A7-769156A7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7248</Words>
  <Characters>41319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МОРСКОГО И РЕЧНОГО ТРАНСПОРТА </vt:lpstr>
    </vt:vector>
  </TitlesOfParts>
  <Company>CompService</Company>
  <LinksUpToDate>false</LinksUpToDate>
  <CharactersWithSpaces>48471</CharactersWithSpaces>
  <SharedDoc>false</SharedDoc>
  <HLinks>
    <vt:vector size="168" baseType="variant">
      <vt:variant>
        <vt:i4>5898328</vt:i4>
      </vt:variant>
      <vt:variant>
        <vt:i4>165</vt:i4>
      </vt:variant>
      <vt:variant>
        <vt:i4>0</vt:i4>
      </vt:variant>
      <vt:variant>
        <vt:i4>5</vt:i4>
      </vt:variant>
      <vt:variant>
        <vt:lpwstr>http://www.chb.com.ua/3/dogovora.htm</vt:lpwstr>
      </vt:variant>
      <vt:variant>
        <vt:lpwstr/>
      </vt:variant>
      <vt:variant>
        <vt:i4>1769526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_Toc294467666</vt:lpwstr>
      </vt:variant>
      <vt:variant>
        <vt:i4>1769526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_Toc294467665</vt:lpwstr>
      </vt:variant>
      <vt:variant>
        <vt:i4>1769526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_Toc294467664</vt:lpwstr>
      </vt:variant>
      <vt:variant>
        <vt:i4>1769526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_Toc294467663</vt:lpwstr>
      </vt:variant>
      <vt:variant>
        <vt:i4>1769526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_Toc294467662</vt:lpwstr>
      </vt:variant>
      <vt:variant>
        <vt:i4>1769526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_Toc294467661</vt:lpwstr>
      </vt:variant>
      <vt:variant>
        <vt:i4>1769526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_Toc294467660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_Toc294467659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_Toc294467658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_Toc294467657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_Toc294467656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_Toc294467655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_Toc294467654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_Toc294467653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_Toc294467652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_Toc294467651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_Toc294467650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_Toc294467649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_Toc294467648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_Toc294467647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_Toc294467646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_Toc294467645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_Toc294467644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_Toc294467643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_Toc294467642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_Toc294467641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_Toc294467640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МОРСКОГО И РЕЧНОГО ТРАНСПОРТА </dc:title>
  <dc:subject/>
  <dc:creator>user</dc:creator>
  <cp:keywords/>
  <cp:lastModifiedBy>admin</cp:lastModifiedBy>
  <cp:revision>2</cp:revision>
  <cp:lastPrinted>2011-04-14T14:19:00Z</cp:lastPrinted>
  <dcterms:created xsi:type="dcterms:W3CDTF">2014-04-13T09:07:00Z</dcterms:created>
  <dcterms:modified xsi:type="dcterms:W3CDTF">2014-04-13T09:07:00Z</dcterms:modified>
</cp:coreProperties>
</file>