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01" w:rsidRPr="0024270D" w:rsidRDefault="00A91701" w:rsidP="000B02BD">
      <w:pPr>
        <w:pStyle w:val="a3"/>
        <w:spacing w:line="360" w:lineRule="auto"/>
        <w:ind w:firstLine="709"/>
        <w:rPr>
          <w:sz w:val="28"/>
          <w:szCs w:val="28"/>
        </w:rPr>
      </w:pPr>
      <w:r w:rsidRPr="0024270D">
        <w:rPr>
          <w:sz w:val="28"/>
          <w:szCs w:val="28"/>
        </w:rPr>
        <w:t>ФЕДЕРАЛЬНОЕ АГЕНТСТВО ПО ОБРАЗОВАНИЮ</w:t>
      </w:r>
    </w:p>
    <w:p w:rsidR="00A91701" w:rsidRPr="0024270D" w:rsidRDefault="00A91701" w:rsidP="000B02BD">
      <w:pPr>
        <w:pStyle w:val="a7"/>
        <w:spacing w:line="360" w:lineRule="auto"/>
        <w:ind w:firstLine="709"/>
        <w:rPr>
          <w:sz w:val="28"/>
          <w:szCs w:val="28"/>
        </w:rPr>
      </w:pPr>
      <w:r w:rsidRPr="0024270D">
        <w:rPr>
          <w:sz w:val="28"/>
          <w:szCs w:val="28"/>
        </w:rPr>
        <w:t>СЫКТЫВКАРСКИЙ ЛЕСНОЙ ИНСТИТУТ-ФИЛИАЛ</w:t>
      </w:r>
    </w:p>
    <w:p w:rsidR="00A91701" w:rsidRPr="0024270D" w:rsidRDefault="00A91701" w:rsidP="000B02BD">
      <w:pPr>
        <w:pStyle w:val="a5"/>
        <w:spacing w:line="360" w:lineRule="auto"/>
        <w:ind w:firstLine="709"/>
        <w:rPr>
          <w:sz w:val="28"/>
          <w:szCs w:val="28"/>
        </w:rPr>
      </w:pPr>
      <w:r w:rsidRPr="0024270D">
        <w:rPr>
          <w:sz w:val="28"/>
          <w:szCs w:val="28"/>
        </w:rPr>
        <w:t>ГОУ ВПО «САНК</w:t>
      </w:r>
      <w:r w:rsidR="000B02BD">
        <w:rPr>
          <w:sz w:val="28"/>
          <w:szCs w:val="28"/>
        </w:rPr>
        <w:t>Т-ПЕТЕРБУРГСКАЯ ГОСУДАРСТВЕННАЯ</w:t>
      </w:r>
    </w:p>
    <w:p w:rsidR="00A91701" w:rsidRPr="0024270D" w:rsidRDefault="00A91701" w:rsidP="000B02BD">
      <w:pPr>
        <w:pStyle w:val="a5"/>
        <w:spacing w:line="360" w:lineRule="auto"/>
        <w:ind w:firstLine="709"/>
        <w:rPr>
          <w:sz w:val="28"/>
          <w:szCs w:val="28"/>
        </w:rPr>
      </w:pPr>
      <w:r w:rsidRPr="0024270D">
        <w:rPr>
          <w:sz w:val="28"/>
          <w:szCs w:val="28"/>
        </w:rPr>
        <w:t>ЛЕСОТЕХНИЧЕСКАЯ АКАДЕМИЯ ИМЕНИ С.М. КИРОВА»</w:t>
      </w:r>
    </w:p>
    <w:p w:rsidR="00A91701" w:rsidRPr="0024270D" w:rsidRDefault="00A91701" w:rsidP="000B02BD">
      <w:pPr>
        <w:spacing w:line="360" w:lineRule="auto"/>
        <w:ind w:firstLine="709"/>
        <w:jc w:val="center"/>
        <w:rPr>
          <w:sz w:val="28"/>
          <w:szCs w:val="28"/>
        </w:rPr>
      </w:pPr>
      <w:r w:rsidRPr="0024270D">
        <w:rPr>
          <w:sz w:val="28"/>
          <w:szCs w:val="28"/>
        </w:rPr>
        <w:t>Факультет заочного обучения</w:t>
      </w:r>
    </w:p>
    <w:p w:rsidR="00A91701" w:rsidRPr="0024270D" w:rsidRDefault="00A91701" w:rsidP="000B02BD">
      <w:pPr>
        <w:spacing w:line="360" w:lineRule="auto"/>
        <w:ind w:firstLine="709"/>
        <w:jc w:val="center"/>
        <w:rPr>
          <w:sz w:val="28"/>
          <w:szCs w:val="28"/>
        </w:rPr>
      </w:pPr>
      <w:r w:rsidRPr="0024270D">
        <w:rPr>
          <w:sz w:val="28"/>
          <w:szCs w:val="28"/>
        </w:rPr>
        <w:t>Кафедра экономики отраслевых производств</w:t>
      </w:r>
    </w:p>
    <w:p w:rsidR="00A91701" w:rsidRPr="0024270D" w:rsidRDefault="00A91701" w:rsidP="000B02BD">
      <w:pPr>
        <w:spacing w:line="360" w:lineRule="auto"/>
        <w:ind w:firstLine="709"/>
        <w:jc w:val="center"/>
        <w:rPr>
          <w:sz w:val="28"/>
          <w:szCs w:val="28"/>
        </w:rPr>
      </w:pPr>
    </w:p>
    <w:p w:rsidR="000B02BD" w:rsidRDefault="000B02BD" w:rsidP="000B02BD">
      <w:pPr>
        <w:spacing w:line="360" w:lineRule="auto"/>
        <w:ind w:firstLine="709"/>
        <w:jc w:val="center"/>
        <w:rPr>
          <w:bCs/>
          <w:sz w:val="28"/>
        </w:rPr>
      </w:pPr>
    </w:p>
    <w:p w:rsidR="000B02BD" w:rsidRDefault="000B02BD" w:rsidP="000B02BD">
      <w:pPr>
        <w:spacing w:line="360" w:lineRule="auto"/>
        <w:ind w:firstLine="709"/>
        <w:jc w:val="center"/>
        <w:rPr>
          <w:bCs/>
          <w:sz w:val="28"/>
        </w:rPr>
      </w:pPr>
    </w:p>
    <w:p w:rsidR="000B02BD" w:rsidRDefault="000B02BD" w:rsidP="000B02BD">
      <w:pPr>
        <w:spacing w:line="360" w:lineRule="auto"/>
        <w:ind w:firstLine="709"/>
        <w:jc w:val="center"/>
        <w:rPr>
          <w:bCs/>
          <w:sz w:val="28"/>
        </w:rPr>
      </w:pPr>
    </w:p>
    <w:p w:rsidR="000B02BD" w:rsidRDefault="000B02BD" w:rsidP="000B02BD">
      <w:pPr>
        <w:spacing w:line="360" w:lineRule="auto"/>
        <w:ind w:firstLine="709"/>
        <w:jc w:val="center"/>
        <w:rPr>
          <w:bCs/>
          <w:sz w:val="28"/>
        </w:rPr>
      </w:pPr>
    </w:p>
    <w:p w:rsidR="000B02BD" w:rsidRDefault="000B02BD" w:rsidP="000B02BD">
      <w:pPr>
        <w:spacing w:line="360" w:lineRule="auto"/>
        <w:ind w:firstLine="709"/>
        <w:jc w:val="center"/>
        <w:rPr>
          <w:bCs/>
          <w:sz w:val="28"/>
        </w:rPr>
      </w:pPr>
    </w:p>
    <w:p w:rsidR="000B02BD" w:rsidRDefault="000B02BD" w:rsidP="000B02BD">
      <w:pPr>
        <w:spacing w:line="360" w:lineRule="auto"/>
        <w:ind w:firstLine="709"/>
        <w:jc w:val="center"/>
        <w:rPr>
          <w:bCs/>
          <w:sz w:val="28"/>
        </w:rPr>
      </w:pPr>
    </w:p>
    <w:p w:rsidR="000B02BD" w:rsidRDefault="000B02BD" w:rsidP="000B02BD">
      <w:pPr>
        <w:spacing w:line="360" w:lineRule="auto"/>
        <w:ind w:firstLine="709"/>
        <w:jc w:val="center"/>
        <w:rPr>
          <w:bCs/>
          <w:sz w:val="28"/>
        </w:rPr>
      </w:pPr>
    </w:p>
    <w:p w:rsidR="00A91701" w:rsidRPr="0024270D" w:rsidRDefault="007A0EE7" w:rsidP="000B02BD">
      <w:pPr>
        <w:spacing w:line="360" w:lineRule="auto"/>
        <w:ind w:firstLine="709"/>
        <w:jc w:val="center"/>
        <w:rPr>
          <w:sz w:val="28"/>
          <w:szCs w:val="28"/>
        </w:rPr>
      </w:pPr>
      <w:r w:rsidRPr="0024270D">
        <w:rPr>
          <w:bCs/>
          <w:sz w:val="28"/>
        </w:rPr>
        <w:t>ДИПЛОМНЫЙ</w:t>
      </w:r>
      <w:r w:rsidR="00C31F31">
        <w:rPr>
          <w:bCs/>
          <w:sz w:val="28"/>
        </w:rPr>
        <w:t xml:space="preserve"> </w:t>
      </w:r>
      <w:r w:rsidRPr="0024270D">
        <w:rPr>
          <w:bCs/>
          <w:sz w:val="28"/>
        </w:rPr>
        <w:t>ПРОЕКТ</w:t>
      </w:r>
    </w:p>
    <w:p w:rsidR="00A91701" w:rsidRPr="0024270D" w:rsidRDefault="00A91701" w:rsidP="000B02BD">
      <w:pPr>
        <w:spacing w:line="360" w:lineRule="auto"/>
        <w:ind w:firstLine="709"/>
        <w:jc w:val="center"/>
        <w:rPr>
          <w:sz w:val="28"/>
          <w:szCs w:val="28"/>
        </w:rPr>
      </w:pPr>
      <w:r w:rsidRPr="0024270D">
        <w:rPr>
          <w:sz w:val="28"/>
          <w:szCs w:val="28"/>
        </w:rPr>
        <w:t>Тема: «УПРАВЛЕНИЕ ИНВЕСТИЦИЯМИ В ЛЕСНОМ КОМПЛЕКСЕ РЕСПУБЛИКИ КОМИ»</w:t>
      </w:r>
    </w:p>
    <w:p w:rsidR="00A91701" w:rsidRPr="0024270D" w:rsidRDefault="00A91701" w:rsidP="000B02BD">
      <w:pPr>
        <w:pStyle w:val="2"/>
        <w:spacing w:line="360" w:lineRule="auto"/>
        <w:ind w:firstLine="709"/>
        <w:rPr>
          <w:sz w:val="28"/>
          <w:szCs w:val="28"/>
        </w:rPr>
      </w:pPr>
      <w:r w:rsidRPr="0024270D">
        <w:rPr>
          <w:sz w:val="28"/>
          <w:szCs w:val="28"/>
        </w:rPr>
        <w:t>(на примере Республиканского фонда «Коми регионального фонда поддержки малого и среднего бизнеса имени В.А. Тихонова»)</w:t>
      </w:r>
    </w:p>
    <w:p w:rsidR="00A91701" w:rsidRPr="0024270D" w:rsidRDefault="00A91701" w:rsidP="000B02BD">
      <w:pPr>
        <w:spacing w:line="360" w:lineRule="auto"/>
        <w:ind w:firstLine="709"/>
        <w:jc w:val="center"/>
        <w:rPr>
          <w:sz w:val="28"/>
          <w:szCs w:val="28"/>
        </w:rPr>
      </w:pPr>
    </w:p>
    <w:p w:rsidR="00A91701" w:rsidRPr="0024270D" w:rsidRDefault="00A91701" w:rsidP="000B02BD">
      <w:pPr>
        <w:pStyle w:val="21"/>
        <w:spacing w:line="360" w:lineRule="auto"/>
        <w:ind w:firstLine="709"/>
        <w:jc w:val="center"/>
        <w:rPr>
          <w:sz w:val="28"/>
          <w:szCs w:val="28"/>
        </w:rPr>
      </w:pPr>
    </w:p>
    <w:p w:rsidR="000B02BD" w:rsidRDefault="000B02BD" w:rsidP="000B02BD">
      <w:pPr>
        <w:spacing w:line="360" w:lineRule="auto"/>
        <w:ind w:firstLine="709"/>
        <w:rPr>
          <w:sz w:val="28"/>
          <w:szCs w:val="28"/>
        </w:rPr>
      </w:pPr>
    </w:p>
    <w:p w:rsidR="000B02BD" w:rsidRPr="0024270D" w:rsidRDefault="000B02BD" w:rsidP="000B02BD">
      <w:pPr>
        <w:spacing w:line="360" w:lineRule="auto"/>
        <w:ind w:firstLine="709"/>
        <w:rPr>
          <w:sz w:val="28"/>
          <w:szCs w:val="28"/>
        </w:rPr>
      </w:pPr>
      <w:r w:rsidRPr="0024270D">
        <w:rPr>
          <w:sz w:val="28"/>
          <w:szCs w:val="28"/>
        </w:rPr>
        <w:t xml:space="preserve">Дипломник: студент </w:t>
      </w:r>
      <w:r w:rsidRPr="0024270D">
        <w:rPr>
          <w:sz w:val="28"/>
          <w:szCs w:val="28"/>
          <w:lang w:val="en-US"/>
        </w:rPr>
        <w:t>VI</w:t>
      </w:r>
      <w:r w:rsidRPr="0024270D">
        <w:rPr>
          <w:sz w:val="28"/>
          <w:szCs w:val="28"/>
        </w:rPr>
        <w:t xml:space="preserve"> курса</w:t>
      </w:r>
      <w:r>
        <w:rPr>
          <w:sz w:val="28"/>
          <w:szCs w:val="28"/>
        </w:rPr>
        <w:t xml:space="preserve"> </w:t>
      </w:r>
      <w:r w:rsidRPr="0024270D">
        <w:rPr>
          <w:sz w:val="28"/>
          <w:szCs w:val="28"/>
        </w:rPr>
        <w:t>ФЗО, гр. 2620</w:t>
      </w:r>
    </w:p>
    <w:p w:rsidR="000B02BD" w:rsidRPr="0024270D" w:rsidRDefault="000B02BD" w:rsidP="000B02BD">
      <w:pPr>
        <w:spacing w:line="360" w:lineRule="auto"/>
        <w:ind w:firstLine="709"/>
        <w:rPr>
          <w:sz w:val="28"/>
          <w:szCs w:val="28"/>
        </w:rPr>
      </w:pPr>
      <w:r w:rsidRPr="0024270D">
        <w:rPr>
          <w:sz w:val="28"/>
          <w:szCs w:val="28"/>
        </w:rPr>
        <w:t>Руководитель:</w:t>
      </w:r>
    </w:p>
    <w:p w:rsidR="000B02BD" w:rsidRPr="0024270D" w:rsidRDefault="000B02BD" w:rsidP="000B02BD">
      <w:pPr>
        <w:tabs>
          <w:tab w:val="left" w:pos="6800"/>
        </w:tabs>
        <w:spacing w:line="360" w:lineRule="auto"/>
        <w:ind w:firstLine="709"/>
        <w:rPr>
          <w:sz w:val="28"/>
          <w:szCs w:val="28"/>
        </w:rPr>
      </w:pPr>
      <w:r w:rsidRPr="0024270D">
        <w:rPr>
          <w:sz w:val="28"/>
          <w:szCs w:val="28"/>
        </w:rPr>
        <w:t>Консультант:</w:t>
      </w:r>
    </w:p>
    <w:p w:rsidR="00A91701" w:rsidRDefault="00A91701" w:rsidP="00E74A5A">
      <w:pPr>
        <w:spacing w:line="360" w:lineRule="auto"/>
        <w:ind w:firstLine="709"/>
        <w:jc w:val="center"/>
        <w:rPr>
          <w:sz w:val="28"/>
          <w:szCs w:val="28"/>
        </w:rPr>
      </w:pPr>
    </w:p>
    <w:p w:rsidR="00E74A5A" w:rsidRDefault="00E74A5A" w:rsidP="00E74A5A">
      <w:pPr>
        <w:spacing w:line="360" w:lineRule="auto"/>
        <w:ind w:firstLine="709"/>
        <w:jc w:val="center"/>
        <w:rPr>
          <w:sz w:val="28"/>
          <w:szCs w:val="28"/>
        </w:rPr>
      </w:pPr>
    </w:p>
    <w:p w:rsidR="00E74A5A" w:rsidRPr="00E74A5A" w:rsidRDefault="00E74A5A"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4"/>
        </w:rPr>
      </w:pPr>
      <w:r w:rsidRPr="00E74A5A">
        <w:rPr>
          <w:sz w:val="28"/>
          <w:szCs w:val="24"/>
        </w:rPr>
        <w:t>Сыктывкар 2008</w:t>
      </w:r>
    </w:p>
    <w:p w:rsidR="00E74A5A" w:rsidRPr="0024270D" w:rsidRDefault="00E74A5A" w:rsidP="00E74A5A">
      <w:pPr>
        <w:spacing w:line="360" w:lineRule="auto"/>
        <w:ind w:firstLine="709"/>
        <w:jc w:val="center"/>
        <w:rPr>
          <w:sz w:val="28"/>
          <w:szCs w:val="28"/>
        </w:rPr>
      </w:pPr>
    </w:p>
    <w:p w:rsidR="00106396" w:rsidRPr="00E74A5A" w:rsidRDefault="000B02BD"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Pr>
          <w:color w:val="000000"/>
          <w:sz w:val="28"/>
          <w:szCs w:val="28"/>
        </w:rPr>
        <w:br w:type="page"/>
      </w:r>
      <w:r w:rsidR="00B614F8" w:rsidRPr="00E74A5A">
        <w:rPr>
          <w:sz w:val="28"/>
          <w:szCs w:val="24"/>
        </w:rPr>
        <w:lastRenderedPageBreak/>
        <w:t>Аннотация</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 xml:space="preserve">Название: </w:t>
      </w:r>
      <w:r w:rsidR="0072374B" w:rsidRPr="00E74A5A">
        <w:rPr>
          <w:sz w:val="28"/>
          <w:szCs w:val="24"/>
        </w:rPr>
        <w:t>Управление инвестициями в лесном комплексе Республики Коми</w:t>
      </w:r>
      <w:r w:rsidRPr="00E74A5A">
        <w:rPr>
          <w:sz w:val="28"/>
          <w:szCs w:val="24"/>
        </w:rPr>
        <w:t xml:space="preserve"> (на примере </w:t>
      </w:r>
      <w:r w:rsidR="0072374B" w:rsidRPr="00E74A5A">
        <w:rPr>
          <w:sz w:val="28"/>
          <w:szCs w:val="24"/>
        </w:rPr>
        <w:t>Республиканского фонда «Коми регионального фонда поддержки малого и среднего бизнеса имени В.А. Тихонова»</w:t>
      </w:r>
      <w:r w:rsidRPr="00E74A5A">
        <w:rPr>
          <w:sz w:val="28"/>
          <w:szCs w:val="24"/>
        </w:rPr>
        <w:t>)</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p>
    <w:p w:rsidR="00106396" w:rsidRPr="00E74A5A" w:rsidRDefault="00106396"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Фамилия, инициалы дипломника, курс</w:t>
      </w:r>
      <w:r w:rsidR="0072374B" w:rsidRPr="00E74A5A">
        <w:rPr>
          <w:sz w:val="28"/>
          <w:szCs w:val="24"/>
        </w:rPr>
        <w:t>,</w:t>
      </w:r>
      <w:r w:rsidRPr="00E74A5A">
        <w:rPr>
          <w:sz w:val="28"/>
          <w:szCs w:val="24"/>
        </w:rPr>
        <w:t xml:space="preserve"> форма обучения, специальность:</w:t>
      </w:r>
      <w:r w:rsidR="00BE0DC1">
        <w:rPr>
          <w:sz w:val="28"/>
          <w:szCs w:val="24"/>
        </w:rPr>
        <w:t xml:space="preserve"> </w:t>
      </w:r>
      <w:r w:rsidR="0072374B" w:rsidRPr="00E74A5A">
        <w:rPr>
          <w:sz w:val="28"/>
          <w:szCs w:val="24"/>
        </w:rPr>
        <w:t>Некрасов А.И. студент VI курса, ФЗО, спец. ЭиУЛК</w:t>
      </w:r>
      <w:r w:rsidR="00BE0DC1">
        <w:rPr>
          <w:sz w:val="28"/>
          <w:szCs w:val="24"/>
        </w:rPr>
        <w:t>.</w:t>
      </w:r>
    </w:p>
    <w:p w:rsidR="00BE0DC1" w:rsidRDefault="00BE0DC1"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Год выполнения: 200</w:t>
      </w:r>
      <w:r w:rsidR="0072374B" w:rsidRPr="00E74A5A">
        <w:rPr>
          <w:sz w:val="28"/>
          <w:szCs w:val="24"/>
        </w:rPr>
        <w:t>8</w:t>
      </w:r>
    </w:p>
    <w:p w:rsidR="00106396" w:rsidRPr="00E74A5A" w:rsidRDefault="00BE0DC1"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Pr>
          <w:sz w:val="28"/>
          <w:szCs w:val="24"/>
        </w:rPr>
        <w:t>Объем дипломного проекта: ___</w:t>
      </w:r>
      <w:r w:rsidR="00106396" w:rsidRPr="00E74A5A">
        <w:rPr>
          <w:sz w:val="28"/>
          <w:szCs w:val="24"/>
        </w:rPr>
        <w:t xml:space="preserve"> страниц</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 xml:space="preserve">Количество приложений (страниц): </w:t>
      </w:r>
      <w:r w:rsidR="00EF0CAB" w:rsidRPr="00E74A5A">
        <w:rPr>
          <w:sz w:val="28"/>
          <w:szCs w:val="24"/>
        </w:rPr>
        <w:t>10</w:t>
      </w:r>
      <w:r w:rsidRPr="00E74A5A">
        <w:rPr>
          <w:sz w:val="28"/>
          <w:szCs w:val="24"/>
        </w:rPr>
        <w:t xml:space="preserve"> приложений (</w:t>
      </w:r>
      <w:r w:rsidR="00BE0DC1">
        <w:rPr>
          <w:sz w:val="28"/>
          <w:szCs w:val="24"/>
        </w:rPr>
        <w:t>20</w:t>
      </w:r>
      <w:r w:rsidR="00EF0CAB" w:rsidRPr="00E74A5A">
        <w:rPr>
          <w:sz w:val="28"/>
          <w:szCs w:val="24"/>
        </w:rPr>
        <w:t>с</w:t>
      </w:r>
      <w:r w:rsidRPr="00E74A5A">
        <w:rPr>
          <w:sz w:val="28"/>
          <w:szCs w:val="24"/>
        </w:rPr>
        <w:t>.)</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Количество иллюстраций: 11</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Количество таблиц</w:t>
      </w:r>
      <w:r w:rsidR="003644B6" w:rsidRPr="00E74A5A">
        <w:rPr>
          <w:sz w:val="28"/>
          <w:szCs w:val="24"/>
        </w:rPr>
        <w:t>: 15</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Количество источников литературы</w:t>
      </w:r>
      <w:r w:rsidR="00EF0CAB" w:rsidRPr="00E74A5A">
        <w:rPr>
          <w:sz w:val="28"/>
          <w:szCs w:val="24"/>
        </w:rPr>
        <w:t>: 48</w:t>
      </w:r>
    </w:p>
    <w:p w:rsidR="00106396" w:rsidRPr="00E74A5A" w:rsidRDefault="00106396" w:rsidP="00E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E74A5A">
        <w:rPr>
          <w:sz w:val="28"/>
          <w:szCs w:val="24"/>
        </w:rPr>
        <w:t>Характеристика работы:</w:t>
      </w:r>
    </w:p>
    <w:p w:rsidR="00C41E57" w:rsidRPr="0024270D" w:rsidRDefault="00106396" w:rsidP="0024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4"/>
        </w:rPr>
      </w:pPr>
      <w:r w:rsidRPr="0024270D">
        <w:rPr>
          <w:sz w:val="28"/>
          <w:szCs w:val="24"/>
        </w:rPr>
        <w:t xml:space="preserve">Актуальность работы: </w:t>
      </w:r>
      <w:r w:rsidR="00B614F8" w:rsidRPr="0024270D">
        <w:rPr>
          <w:sz w:val="28"/>
          <w:szCs w:val="24"/>
        </w:rPr>
        <w:t>Развитие лесного комплекса</w:t>
      </w:r>
      <w:r w:rsidR="0078521D" w:rsidRPr="0024270D">
        <w:rPr>
          <w:sz w:val="28"/>
          <w:szCs w:val="24"/>
        </w:rPr>
        <w:t xml:space="preserve"> Республики Коми</w:t>
      </w:r>
      <w:r w:rsidR="00B614F8" w:rsidRPr="0024270D">
        <w:rPr>
          <w:sz w:val="28"/>
          <w:szCs w:val="24"/>
        </w:rPr>
        <w:t xml:space="preserve"> сдерживается отсутствием регулярных инвестиций. Возникла острая необходимость в управлении инвестиционной деятельностью и главным образом в формирование благоприятного климата или соответствующей среды, которые</w:t>
      </w:r>
      <w:r w:rsidR="0078521D" w:rsidRPr="0024270D">
        <w:rPr>
          <w:sz w:val="28"/>
          <w:szCs w:val="24"/>
        </w:rPr>
        <w:t xml:space="preserve"> способствуют всемерному повышению экономического интереса и активности инвесторов при вложении средств в экономику.</w:t>
      </w:r>
    </w:p>
    <w:p w:rsidR="00106396" w:rsidRPr="0024270D" w:rsidRDefault="00106396" w:rsidP="0024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24270D">
        <w:rPr>
          <w:sz w:val="28"/>
          <w:szCs w:val="24"/>
        </w:rPr>
        <w:t xml:space="preserve">Цель разработки дипломного проекта: изучив </w:t>
      </w:r>
      <w:r w:rsidR="00C41E57" w:rsidRPr="0024270D">
        <w:rPr>
          <w:sz w:val="28"/>
          <w:szCs w:val="24"/>
        </w:rPr>
        <w:t>состояние и инв</w:t>
      </w:r>
      <w:r w:rsidR="009363A2" w:rsidRPr="0024270D">
        <w:rPr>
          <w:sz w:val="28"/>
          <w:szCs w:val="24"/>
        </w:rPr>
        <w:t>естиционную деятельность лесопромышленного</w:t>
      </w:r>
      <w:r w:rsidR="00C41E57" w:rsidRPr="0024270D">
        <w:rPr>
          <w:sz w:val="28"/>
          <w:szCs w:val="24"/>
        </w:rPr>
        <w:t xml:space="preserve"> комплекса, </w:t>
      </w:r>
      <w:r w:rsidRPr="0024270D">
        <w:rPr>
          <w:sz w:val="28"/>
          <w:szCs w:val="24"/>
        </w:rPr>
        <w:t>выявить основ</w:t>
      </w:r>
      <w:r w:rsidR="0067171B" w:rsidRPr="0024270D">
        <w:rPr>
          <w:sz w:val="28"/>
          <w:szCs w:val="24"/>
        </w:rPr>
        <w:t>ные проблемы и предложить определенные мероприятия</w:t>
      </w:r>
      <w:r w:rsidRPr="0024270D">
        <w:rPr>
          <w:sz w:val="28"/>
          <w:szCs w:val="24"/>
        </w:rPr>
        <w:t xml:space="preserve"> по совершенствованию </w:t>
      </w:r>
      <w:r w:rsidR="00C41E57" w:rsidRPr="0024270D">
        <w:rPr>
          <w:sz w:val="28"/>
          <w:szCs w:val="24"/>
        </w:rPr>
        <w:t>управления инвестиционной</w:t>
      </w:r>
      <w:r w:rsidR="009363A2" w:rsidRPr="0024270D">
        <w:rPr>
          <w:sz w:val="28"/>
          <w:szCs w:val="24"/>
        </w:rPr>
        <w:t xml:space="preserve"> деятельностью лесного сектора экономики</w:t>
      </w:r>
      <w:r w:rsidR="00C41E57" w:rsidRPr="0024270D">
        <w:rPr>
          <w:sz w:val="28"/>
          <w:szCs w:val="24"/>
        </w:rPr>
        <w:t xml:space="preserve"> Республики Коми</w:t>
      </w:r>
      <w:r w:rsidRPr="0024270D">
        <w:rPr>
          <w:sz w:val="28"/>
          <w:szCs w:val="24"/>
        </w:rPr>
        <w:t>.</w:t>
      </w:r>
    </w:p>
    <w:p w:rsidR="00BE0DC1" w:rsidRDefault="00BE0DC1"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p>
    <w:p w:rsidR="00106396" w:rsidRPr="0024270D" w:rsidRDefault="00BE0DC1"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Pr>
          <w:sz w:val="28"/>
          <w:szCs w:val="24"/>
        </w:rPr>
        <w:br w:type="page"/>
      </w:r>
      <w:r w:rsidR="00106396" w:rsidRPr="0024270D">
        <w:rPr>
          <w:sz w:val="28"/>
          <w:szCs w:val="24"/>
        </w:rPr>
        <w:t>Методы исследования: аналитический, статистический.</w:t>
      </w:r>
    </w:p>
    <w:p w:rsidR="00106396" w:rsidRPr="0024270D" w:rsidRDefault="00106396"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24270D">
        <w:rPr>
          <w:sz w:val="28"/>
          <w:szCs w:val="24"/>
        </w:rPr>
        <w:t>Основные результаты: научные, практические.</w:t>
      </w:r>
    </w:p>
    <w:p w:rsidR="00106396" w:rsidRPr="0024270D" w:rsidRDefault="00106396"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24270D">
        <w:rPr>
          <w:sz w:val="28"/>
          <w:szCs w:val="24"/>
        </w:rPr>
        <w:t>Научная новизна: новизною является</w:t>
      </w:r>
      <w:r w:rsidR="009F261A" w:rsidRPr="0024270D">
        <w:rPr>
          <w:sz w:val="28"/>
          <w:szCs w:val="24"/>
        </w:rPr>
        <w:t xml:space="preserve"> методика планирования инвестиций,</w:t>
      </w:r>
      <w:r w:rsidRPr="0024270D">
        <w:rPr>
          <w:sz w:val="28"/>
          <w:szCs w:val="24"/>
        </w:rPr>
        <w:t xml:space="preserve"> предложение нового вида продукции в условиях лесного рынка РК (производство пе</w:t>
      </w:r>
      <w:r w:rsidR="00BE0DC1">
        <w:rPr>
          <w:sz w:val="28"/>
          <w:szCs w:val="24"/>
        </w:rPr>
        <w:t>реплет).</w:t>
      </w:r>
    </w:p>
    <w:p w:rsidR="00106396" w:rsidRPr="0024270D" w:rsidRDefault="00106396"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sidRPr="0024270D">
        <w:rPr>
          <w:sz w:val="28"/>
          <w:szCs w:val="24"/>
        </w:rPr>
        <w:t>Практическая ценность: позволит улучшить показатели деятельнос</w:t>
      </w:r>
      <w:r w:rsidR="009F261A" w:rsidRPr="0024270D">
        <w:rPr>
          <w:sz w:val="28"/>
          <w:szCs w:val="24"/>
        </w:rPr>
        <w:t>ти предприятий, во-первых, планированием инвестиций при строительстве лесных дорог; во-вторых, организацией инвестирования использования отходов лесозаготовок, лесопиления или деревопереработки; в-третьих, организацией инвестирования основных фондов на лесозаготовках (на примере внедрения харвестера).</w:t>
      </w:r>
    </w:p>
    <w:p w:rsidR="00106396" w:rsidRDefault="00106396" w:rsidP="00BE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p>
    <w:p w:rsidR="00106396" w:rsidRPr="0024270D" w:rsidRDefault="00E81685" w:rsidP="00E8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4"/>
        </w:rPr>
      </w:pPr>
      <w:r>
        <w:rPr>
          <w:sz w:val="28"/>
          <w:szCs w:val="24"/>
        </w:rPr>
        <w:br w:type="page"/>
      </w:r>
      <w:r w:rsidR="00106396" w:rsidRPr="0024270D">
        <w:rPr>
          <w:sz w:val="28"/>
          <w:szCs w:val="24"/>
        </w:rPr>
        <w:t>Федеральное агентство по образованию</w:t>
      </w:r>
    </w:p>
    <w:p w:rsidR="00106396" w:rsidRPr="0024270D" w:rsidRDefault="00106396" w:rsidP="00BE0DC1">
      <w:pPr>
        <w:spacing w:line="360" w:lineRule="auto"/>
        <w:ind w:firstLine="709"/>
        <w:jc w:val="right"/>
        <w:rPr>
          <w:sz w:val="28"/>
          <w:szCs w:val="24"/>
        </w:rPr>
      </w:pPr>
      <w:r w:rsidRPr="0024270D">
        <w:rPr>
          <w:sz w:val="28"/>
          <w:szCs w:val="24"/>
        </w:rPr>
        <w:t>Сыктывкарский лесной институт – филиал ГОУ ВПО «Санкт- Петербургская</w:t>
      </w:r>
      <w:r w:rsidR="00BE0DC1">
        <w:rPr>
          <w:sz w:val="28"/>
          <w:szCs w:val="24"/>
        </w:rPr>
        <w:t>.</w:t>
      </w:r>
    </w:p>
    <w:p w:rsidR="00106396" w:rsidRPr="0024270D" w:rsidRDefault="00106396" w:rsidP="00BE0DC1">
      <w:pPr>
        <w:spacing w:line="360" w:lineRule="auto"/>
        <w:ind w:firstLine="709"/>
        <w:jc w:val="right"/>
        <w:rPr>
          <w:sz w:val="28"/>
          <w:szCs w:val="24"/>
        </w:rPr>
      </w:pPr>
      <w:r w:rsidRPr="0024270D">
        <w:rPr>
          <w:sz w:val="28"/>
          <w:szCs w:val="24"/>
        </w:rPr>
        <w:t>Государственная лесотехническая академия имени С.М. Кирова»</w:t>
      </w:r>
    </w:p>
    <w:p w:rsidR="00106396" w:rsidRPr="0024270D" w:rsidRDefault="0078521D" w:rsidP="00BE0DC1">
      <w:pPr>
        <w:spacing w:line="360" w:lineRule="auto"/>
        <w:ind w:firstLine="709"/>
        <w:jc w:val="right"/>
        <w:rPr>
          <w:sz w:val="28"/>
          <w:szCs w:val="24"/>
        </w:rPr>
      </w:pPr>
      <w:r w:rsidRPr="0024270D">
        <w:rPr>
          <w:sz w:val="28"/>
          <w:szCs w:val="24"/>
        </w:rPr>
        <w:t>Факультет заочного обучения</w:t>
      </w:r>
    </w:p>
    <w:p w:rsidR="00106396" w:rsidRPr="0024270D" w:rsidRDefault="00106396" w:rsidP="00BE0DC1">
      <w:pPr>
        <w:spacing w:line="360" w:lineRule="auto"/>
        <w:ind w:firstLine="709"/>
        <w:jc w:val="right"/>
        <w:rPr>
          <w:sz w:val="28"/>
          <w:szCs w:val="24"/>
        </w:rPr>
      </w:pPr>
      <w:r w:rsidRPr="0024270D">
        <w:rPr>
          <w:sz w:val="28"/>
          <w:szCs w:val="24"/>
        </w:rPr>
        <w:t>Кафедра экономики отраслевых производств</w:t>
      </w:r>
    </w:p>
    <w:p w:rsidR="00106396" w:rsidRPr="0024270D" w:rsidRDefault="00106396" w:rsidP="0024270D">
      <w:pPr>
        <w:spacing w:line="360" w:lineRule="auto"/>
        <w:ind w:firstLine="709"/>
        <w:jc w:val="both"/>
        <w:rPr>
          <w:sz w:val="28"/>
          <w:szCs w:val="24"/>
        </w:rPr>
      </w:pPr>
    </w:p>
    <w:p w:rsidR="00106396" w:rsidRPr="0024270D" w:rsidRDefault="00106396" w:rsidP="00BE0DC1">
      <w:pPr>
        <w:spacing w:line="360" w:lineRule="auto"/>
        <w:ind w:firstLine="709"/>
        <w:jc w:val="right"/>
        <w:rPr>
          <w:sz w:val="28"/>
          <w:szCs w:val="24"/>
        </w:rPr>
      </w:pPr>
      <w:r w:rsidRPr="0024270D">
        <w:rPr>
          <w:sz w:val="28"/>
          <w:szCs w:val="24"/>
        </w:rPr>
        <w:t>«УТВЕРЖДАЮ»</w:t>
      </w:r>
    </w:p>
    <w:p w:rsidR="00106396" w:rsidRPr="0024270D" w:rsidRDefault="0078521D" w:rsidP="00BE0DC1">
      <w:pPr>
        <w:tabs>
          <w:tab w:val="left" w:pos="9180"/>
        </w:tabs>
        <w:spacing w:line="360" w:lineRule="auto"/>
        <w:ind w:firstLine="709"/>
        <w:jc w:val="right"/>
        <w:rPr>
          <w:sz w:val="28"/>
          <w:szCs w:val="24"/>
        </w:rPr>
      </w:pPr>
      <w:r w:rsidRPr="0024270D">
        <w:rPr>
          <w:sz w:val="28"/>
          <w:szCs w:val="24"/>
        </w:rPr>
        <w:t>«_____»_______________2008</w:t>
      </w:r>
      <w:r w:rsidR="00106396" w:rsidRPr="0024270D">
        <w:rPr>
          <w:sz w:val="28"/>
          <w:szCs w:val="24"/>
        </w:rPr>
        <w:t>г.</w:t>
      </w:r>
    </w:p>
    <w:p w:rsidR="00106396" w:rsidRPr="0024270D" w:rsidRDefault="00106396" w:rsidP="00BE0DC1">
      <w:pPr>
        <w:tabs>
          <w:tab w:val="left" w:pos="9180"/>
        </w:tabs>
        <w:spacing w:line="360" w:lineRule="auto"/>
        <w:ind w:firstLine="709"/>
        <w:jc w:val="right"/>
        <w:rPr>
          <w:sz w:val="28"/>
          <w:szCs w:val="24"/>
        </w:rPr>
      </w:pPr>
      <w:r w:rsidRPr="0024270D">
        <w:rPr>
          <w:sz w:val="28"/>
          <w:szCs w:val="24"/>
        </w:rPr>
        <w:t>Зав. кафедрой _______________</w:t>
      </w:r>
    </w:p>
    <w:p w:rsidR="00106396" w:rsidRPr="0024270D" w:rsidRDefault="00106396" w:rsidP="0024270D">
      <w:pPr>
        <w:tabs>
          <w:tab w:val="left" w:pos="9180"/>
        </w:tabs>
        <w:spacing w:line="360" w:lineRule="auto"/>
        <w:ind w:firstLine="709"/>
        <w:jc w:val="both"/>
        <w:rPr>
          <w:sz w:val="28"/>
          <w:szCs w:val="24"/>
        </w:rPr>
      </w:pPr>
    </w:p>
    <w:p w:rsidR="00106396" w:rsidRPr="0024270D" w:rsidRDefault="00106396" w:rsidP="0024270D">
      <w:pPr>
        <w:tabs>
          <w:tab w:val="left" w:pos="9180"/>
        </w:tabs>
        <w:spacing w:line="360" w:lineRule="auto"/>
        <w:ind w:firstLine="709"/>
        <w:jc w:val="both"/>
        <w:rPr>
          <w:sz w:val="28"/>
          <w:szCs w:val="24"/>
        </w:rPr>
      </w:pPr>
      <w:r w:rsidRPr="0024270D">
        <w:rPr>
          <w:sz w:val="28"/>
          <w:szCs w:val="24"/>
        </w:rPr>
        <w:t>ЗАДАНИЕ</w:t>
      </w:r>
    </w:p>
    <w:p w:rsidR="00106396" w:rsidRPr="0024270D" w:rsidRDefault="00106396" w:rsidP="0024270D">
      <w:pPr>
        <w:tabs>
          <w:tab w:val="left" w:pos="9180"/>
        </w:tabs>
        <w:spacing w:line="360" w:lineRule="auto"/>
        <w:ind w:firstLine="709"/>
        <w:jc w:val="both"/>
        <w:rPr>
          <w:sz w:val="28"/>
          <w:szCs w:val="24"/>
        </w:rPr>
      </w:pPr>
      <w:r w:rsidRPr="0024270D">
        <w:rPr>
          <w:sz w:val="28"/>
          <w:szCs w:val="24"/>
        </w:rPr>
        <w:t>ПО ДИПЛОМНОМУ ПРОЕКТИРОВАНИЮ</w:t>
      </w:r>
    </w:p>
    <w:p w:rsidR="00106396" w:rsidRPr="0024270D" w:rsidRDefault="00106396" w:rsidP="0024270D">
      <w:pPr>
        <w:tabs>
          <w:tab w:val="left" w:pos="9180"/>
        </w:tabs>
        <w:spacing w:line="360" w:lineRule="auto"/>
        <w:ind w:firstLine="709"/>
        <w:jc w:val="both"/>
        <w:rPr>
          <w:sz w:val="28"/>
          <w:szCs w:val="24"/>
        </w:rPr>
      </w:pPr>
    </w:p>
    <w:p w:rsidR="00106396" w:rsidRPr="0024270D" w:rsidRDefault="00BE0DC1" w:rsidP="0024270D">
      <w:pPr>
        <w:tabs>
          <w:tab w:val="left" w:pos="9180"/>
        </w:tabs>
        <w:spacing w:line="360" w:lineRule="auto"/>
        <w:ind w:firstLine="709"/>
        <w:jc w:val="both"/>
        <w:rPr>
          <w:sz w:val="28"/>
          <w:szCs w:val="24"/>
        </w:rPr>
      </w:pPr>
      <w:r>
        <w:rPr>
          <w:sz w:val="28"/>
          <w:szCs w:val="24"/>
        </w:rPr>
        <w:t xml:space="preserve">Студенту - </w:t>
      </w:r>
      <w:r w:rsidR="0078521D" w:rsidRPr="0024270D">
        <w:rPr>
          <w:sz w:val="28"/>
          <w:szCs w:val="24"/>
        </w:rPr>
        <w:t>Некрасову Александру Ивановичу</w:t>
      </w:r>
      <w:r w:rsidR="00106396" w:rsidRPr="0024270D">
        <w:rPr>
          <w:sz w:val="28"/>
          <w:szCs w:val="24"/>
        </w:rPr>
        <w:t>____</w:t>
      </w:r>
      <w:r>
        <w:rPr>
          <w:sz w:val="28"/>
          <w:szCs w:val="24"/>
        </w:rPr>
        <w:t>_________________</w:t>
      </w:r>
    </w:p>
    <w:p w:rsidR="00106396" w:rsidRPr="0024270D" w:rsidRDefault="00106396" w:rsidP="00BE0DC1">
      <w:pPr>
        <w:tabs>
          <w:tab w:val="left" w:pos="9180"/>
        </w:tabs>
        <w:spacing w:line="360" w:lineRule="auto"/>
        <w:ind w:firstLine="709"/>
        <w:jc w:val="both"/>
        <w:rPr>
          <w:sz w:val="28"/>
          <w:szCs w:val="24"/>
        </w:rPr>
      </w:pPr>
      <w:r w:rsidRPr="0024270D">
        <w:rPr>
          <w:sz w:val="28"/>
          <w:szCs w:val="24"/>
        </w:rPr>
        <w:t>Тема прое</w:t>
      </w:r>
      <w:r w:rsidR="0078521D" w:rsidRPr="0024270D">
        <w:rPr>
          <w:sz w:val="28"/>
          <w:szCs w:val="24"/>
        </w:rPr>
        <w:t>кта ___</w:t>
      </w:r>
      <w:r w:rsidR="00BE0DC1">
        <w:rPr>
          <w:sz w:val="28"/>
          <w:szCs w:val="24"/>
        </w:rPr>
        <w:t xml:space="preserve">_______________________________. </w:t>
      </w:r>
      <w:r w:rsidR="0078521D" w:rsidRPr="0024270D">
        <w:rPr>
          <w:sz w:val="28"/>
          <w:szCs w:val="24"/>
        </w:rPr>
        <w:t>Управление инвестициями в лесном комплексе Республики Коми (на примере Республиканского фонда «Коми регионального фонда поддержки малого и среднего</w:t>
      </w:r>
      <w:r w:rsidR="001B76DA">
        <w:rPr>
          <w:sz w:val="28"/>
          <w:szCs w:val="24"/>
        </w:rPr>
        <w:t xml:space="preserve"> бизнеса имени В.А. Тихонова»)</w:t>
      </w:r>
      <w:r w:rsidR="00E027D8">
        <w:rPr>
          <w:sz w:val="28"/>
          <w:szCs w:val="24"/>
        </w:rPr>
        <w:t>.</w:t>
      </w:r>
    </w:p>
    <w:p w:rsidR="00106396" w:rsidRPr="0024270D" w:rsidRDefault="00106396" w:rsidP="0024270D">
      <w:pPr>
        <w:tabs>
          <w:tab w:val="left" w:pos="9180"/>
        </w:tabs>
        <w:spacing w:line="360" w:lineRule="auto"/>
        <w:ind w:firstLine="709"/>
        <w:jc w:val="both"/>
        <w:rPr>
          <w:sz w:val="28"/>
          <w:szCs w:val="24"/>
        </w:rPr>
      </w:pPr>
      <w:r w:rsidRPr="0024270D">
        <w:rPr>
          <w:sz w:val="28"/>
          <w:szCs w:val="24"/>
        </w:rPr>
        <w:t>Утверждена приказом по инстит</w:t>
      </w:r>
      <w:r w:rsidR="00E027D8">
        <w:rPr>
          <w:sz w:val="28"/>
          <w:szCs w:val="24"/>
        </w:rPr>
        <w:t xml:space="preserve">уту от «__» </w:t>
      </w:r>
      <w:r w:rsidR="0078521D" w:rsidRPr="0024270D">
        <w:rPr>
          <w:sz w:val="28"/>
          <w:szCs w:val="24"/>
        </w:rPr>
        <w:t>января______2008</w:t>
      </w:r>
      <w:r w:rsidRPr="0024270D">
        <w:rPr>
          <w:sz w:val="28"/>
          <w:szCs w:val="24"/>
        </w:rPr>
        <w:t>_г. №__88/ск________</w:t>
      </w:r>
      <w:r w:rsidR="00E027D8">
        <w:rPr>
          <w:sz w:val="28"/>
          <w:szCs w:val="24"/>
        </w:rPr>
        <w:t>.</w:t>
      </w:r>
    </w:p>
    <w:p w:rsidR="00106396" w:rsidRPr="0024270D" w:rsidRDefault="00106396" w:rsidP="0024270D">
      <w:pPr>
        <w:tabs>
          <w:tab w:val="left" w:pos="9180"/>
        </w:tabs>
        <w:spacing w:line="360" w:lineRule="auto"/>
        <w:ind w:firstLine="709"/>
        <w:jc w:val="both"/>
        <w:rPr>
          <w:sz w:val="28"/>
          <w:szCs w:val="24"/>
        </w:rPr>
      </w:pPr>
      <w:r w:rsidRPr="0024270D">
        <w:rPr>
          <w:sz w:val="28"/>
          <w:szCs w:val="24"/>
        </w:rPr>
        <w:t>Срок сдачи студентом законченного прое</w:t>
      </w:r>
      <w:r w:rsidR="00E027D8">
        <w:rPr>
          <w:sz w:val="28"/>
          <w:szCs w:val="24"/>
        </w:rPr>
        <w:t>кта «__»_</w:t>
      </w:r>
      <w:r w:rsidR="0078521D" w:rsidRPr="0024270D">
        <w:rPr>
          <w:sz w:val="28"/>
          <w:szCs w:val="24"/>
        </w:rPr>
        <w:t>______2008</w:t>
      </w:r>
      <w:r w:rsidRPr="0024270D">
        <w:rPr>
          <w:sz w:val="28"/>
          <w:szCs w:val="24"/>
        </w:rPr>
        <w:t>г._________</w:t>
      </w:r>
      <w:r w:rsidR="00E027D8">
        <w:rPr>
          <w:sz w:val="28"/>
          <w:szCs w:val="24"/>
        </w:rPr>
        <w:t>.</w:t>
      </w:r>
    </w:p>
    <w:p w:rsidR="00106396" w:rsidRPr="0024270D" w:rsidRDefault="00106396" w:rsidP="0024270D">
      <w:pPr>
        <w:tabs>
          <w:tab w:val="left" w:pos="9180"/>
        </w:tabs>
        <w:spacing w:line="360" w:lineRule="auto"/>
        <w:ind w:firstLine="709"/>
        <w:jc w:val="both"/>
        <w:rPr>
          <w:sz w:val="28"/>
          <w:szCs w:val="24"/>
        </w:rPr>
      </w:pPr>
      <w:r w:rsidRPr="0024270D">
        <w:rPr>
          <w:sz w:val="28"/>
          <w:szCs w:val="24"/>
        </w:rPr>
        <w:t>Место преддипломной практики _______</w:t>
      </w:r>
      <w:r w:rsidR="00E027D8">
        <w:rPr>
          <w:sz w:val="28"/>
          <w:szCs w:val="24"/>
        </w:rPr>
        <w:t>______________________.</w:t>
      </w:r>
      <w:r w:rsidR="0078521D" w:rsidRPr="0024270D">
        <w:rPr>
          <w:sz w:val="28"/>
          <w:szCs w:val="24"/>
        </w:rPr>
        <w:t xml:space="preserve"> Коми регионального фонда поддержки малого и среднего бизнеса имени В.А. Тихонова ________</w:t>
      </w:r>
      <w:r w:rsidRPr="0024270D">
        <w:rPr>
          <w:sz w:val="28"/>
          <w:szCs w:val="24"/>
        </w:rPr>
        <w:t>____________________</w:t>
      </w:r>
      <w:r w:rsidR="00E027D8">
        <w:rPr>
          <w:sz w:val="28"/>
          <w:szCs w:val="24"/>
        </w:rPr>
        <w:t>____________________________.</w:t>
      </w:r>
    </w:p>
    <w:p w:rsidR="00106396" w:rsidRPr="0024270D" w:rsidRDefault="00106396" w:rsidP="0024270D">
      <w:pPr>
        <w:tabs>
          <w:tab w:val="left" w:pos="9180"/>
        </w:tabs>
        <w:spacing w:line="360" w:lineRule="auto"/>
        <w:ind w:firstLine="709"/>
        <w:jc w:val="both"/>
        <w:rPr>
          <w:sz w:val="28"/>
          <w:szCs w:val="24"/>
        </w:rPr>
      </w:pPr>
      <w:r w:rsidRPr="0024270D">
        <w:rPr>
          <w:sz w:val="28"/>
          <w:szCs w:val="24"/>
        </w:rPr>
        <w:t>Исходные данные к проекту</w:t>
      </w:r>
      <w:r w:rsidR="00E027D8">
        <w:rPr>
          <w:sz w:val="28"/>
          <w:szCs w:val="24"/>
        </w:rPr>
        <w:t xml:space="preserve"> </w:t>
      </w:r>
      <w:r w:rsidRPr="0024270D">
        <w:rPr>
          <w:sz w:val="28"/>
          <w:szCs w:val="24"/>
        </w:rPr>
        <w:t>_____________________________</w:t>
      </w:r>
      <w:r w:rsidR="00E027D8">
        <w:rPr>
          <w:sz w:val="28"/>
          <w:szCs w:val="24"/>
        </w:rPr>
        <w:t>_______.</w:t>
      </w:r>
    </w:p>
    <w:p w:rsidR="00106396" w:rsidRPr="0024270D" w:rsidRDefault="00106396" w:rsidP="0024270D">
      <w:pPr>
        <w:tabs>
          <w:tab w:val="left" w:pos="9180"/>
        </w:tabs>
        <w:spacing w:line="360" w:lineRule="auto"/>
        <w:ind w:firstLine="709"/>
        <w:jc w:val="both"/>
        <w:rPr>
          <w:sz w:val="28"/>
          <w:szCs w:val="24"/>
        </w:rPr>
      </w:pPr>
      <w:r w:rsidRPr="0024270D">
        <w:rPr>
          <w:sz w:val="28"/>
          <w:szCs w:val="24"/>
        </w:rPr>
        <w:t>1. Данные по преддипломной практике___________</w:t>
      </w:r>
      <w:r w:rsidR="00E027D8">
        <w:rPr>
          <w:sz w:val="28"/>
          <w:szCs w:val="24"/>
        </w:rPr>
        <w:t>________________.</w:t>
      </w:r>
    </w:p>
    <w:p w:rsidR="00106396" w:rsidRPr="0024270D" w:rsidRDefault="00106396" w:rsidP="00E027D8">
      <w:pPr>
        <w:spacing w:line="360" w:lineRule="auto"/>
        <w:ind w:firstLine="709"/>
        <w:jc w:val="both"/>
        <w:rPr>
          <w:sz w:val="28"/>
          <w:szCs w:val="24"/>
        </w:rPr>
      </w:pPr>
      <w:r w:rsidRPr="0024270D">
        <w:rPr>
          <w:sz w:val="28"/>
          <w:szCs w:val="24"/>
        </w:rPr>
        <w:t>2. Изученная литература_______________________</w:t>
      </w:r>
      <w:r w:rsidR="00E027D8">
        <w:rPr>
          <w:sz w:val="28"/>
          <w:szCs w:val="24"/>
        </w:rPr>
        <w:t>_________________.</w:t>
      </w:r>
    </w:p>
    <w:p w:rsidR="00CF7AAA" w:rsidRDefault="00097C6C" w:rsidP="0024270D">
      <w:pPr>
        <w:tabs>
          <w:tab w:val="left" w:pos="7165"/>
        </w:tabs>
        <w:spacing w:line="360" w:lineRule="auto"/>
        <w:ind w:firstLine="709"/>
        <w:jc w:val="both"/>
        <w:rPr>
          <w:sz w:val="28"/>
          <w:szCs w:val="24"/>
        </w:rPr>
      </w:pPr>
      <w:r>
        <w:rPr>
          <w:sz w:val="28"/>
          <w:szCs w:val="24"/>
        </w:rPr>
        <w:br w:type="page"/>
      </w:r>
      <w:r w:rsidR="001B76DA">
        <w:rPr>
          <w:sz w:val="28"/>
          <w:szCs w:val="24"/>
        </w:rPr>
        <w:t>Содержание</w:t>
      </w:r>
    </w:p>
    <w:p w:rsidR="00097C6C" w:rsidRDefault="00097C6C" w:rsidP="0024270D">
      <w:pPr>
        <w:tabs>
          <w:tab w:val="left" w:pos="7165"/>
        </w:tabs>
        <w:spacing w:line="360" w:lineRule="auto"/>
        <w:ind w:firstLine="709"/>
        <w:jc w:val="both"/>
        <w:rPr>
          <w:sz w:val="28"/>
          <w:szCs w:val="24"/>
        </w:rPr>
      </w:pPr>
    </w:p>
    <w:p w:rsidR="00E027D8" w:rsidRPr="0024270D" w:rsidRDefault="00E027D8" w:rsidP="00097C6C">
      <w:pPr>
        <w:spacing w:line="360" w:lineRule="auto"/>
        <w:jc w:val="both"/>
        <w:rPr>
          <w:sz w:val="28"/>
          <w:szCs w:val="24"/>
        </w:rPr>
      </w:pPr>
      <w:r w:rsidRPr="0024270D">
        <w:rPr>
          <w:sz w:val="28"/>
          <w:szCs w:val="24"/>
        </w:rPr>
        <w:t>Введение</w:t>
      </w:r>
    </w:p>
    <w:p w:rsidR="00E027D8" w:rsidRPr="0024270D" w:rsidRDefault="00E027D8" w:rsidP="00097C6C">
      <w:pPr>
        <w:spacing w:line="360" w:lineRule="auto"/>
        <w:jc w:val="both"/>
        <w:rPr>
          <w:sz w:val="28"/>
          <w:szCs w:val="24"/>
        </w:rPr>
      </w:pPr>
      <w:r w:rsidRPr="0024270D">
        <w:rPr>
          <w:sz w:val="28"/>
          <w:szCs w:val="24"/>
        </w:rPr>
        <w:t xml:space="preserve">1. Теоретические основы управления инвестициями </w:t>
      </w:r>
    </w:p>
    <w:p w:rsidR="00E027D8" w:rsidRPr="0024270D" w:rsidRDefault="00097C6C" w:rsidP="00097C6C">
      <w:pPr>
        <w:spacing w:line="360" w:lineRule="auto"/>
        <w:jc w:val="both"/>
        <w:rPr>
          <w:sz w:val="28"/>
          <w:szCs w:val="24"/>
        </w:rPr>
      </w:pPr>
      <w:r>
        <w:rPr>
          <w:sz w:val="28"/>
          <w:szCs w:val="24"/>
        </w:rPr>
        <w:t xml:space="preserve">1.1 </w:t>
      </w:r>
      <w:r w:rsidR="00E027D8" w:rsidRPr="0024270D">
        <w:rPr>
          <w:snapToGrid w:val="0"/>
          <w:sz w:val="28"/>
          <w:szCs w:val="24"/>
        </w:rPr>
        <w:t>Значение, цели, основные формы и финансирование инвестиций</w:t>
      </w:r>
    </w:p>
    <w:p w:rsidR="00E027D8" w:rsidRPr="0024270D" w:rsidRDefault="00097C6C" w:rsidP="00097C6C">
      <w:pPr>
        <w:spacing w:line="360" w:lineRule="auto"/>
        <w:jc w:val="both"/>
        <w:rPr>
          <w:sz w:val="28"/>
          <w:szCs w:val="24"/>
        </w:rPr>
      </w:pPr>
      <w:r>
        <w:rPr>
          <w:sz w:val="28"/>
          <w:szCs w:val="24"/>
        </w:rPr>
        <w:t xml:space="preserve">1.2 </w:t>
      </w:r>
      <w:r w:rsidR="00E027D8" w:rsidRPr="0024270D">
        <w:rPr>
          <w:sz w:val="28"/>
          <w:szCs w:val="24"/>
        </w:rPr>
        <w:t>Система управления инвестиционной деятельностью</w:t>
      </w:r>
    </w:p>
    <w:p w:rsidR="00E027D8" w:rsidRPr="0024270D" w:rsidRDefault="00097C6C" w:rsidP="00097C6C">
      <w:pPr>
        <w:spacing w:line="360" w:lineRule="auto"/>
        <w:jc w:val="both"/>
        <w:rPr>
          <w:sz w:val="28"/>
          <w:szCs w:val="24"/>
        </w:rPr>
      </w:pPr>
      <w:r>
        <w:rPr>
          <w:sz w:val="28"/>
          <w:szCs w:val="24"/>
        </w:rPr>
        <w:t xml:space="preserve">1.3 </w:t>
      </w:r>
      <w:r w:rsidR="00E027D8" w:rsidRPr="0024270D">
        <w:rPr>
          <w:sz w:val="28"/>
          <w:szCs w:val="24"/>
        </w:rPr>
        <w:t>Сущность и значение инвестиционного проекта</w:t>
      </w:r>
    </w:p>
    <w:p w:rsidR="00E027D8" w:rsidRPr="0024270D" w:rsidRDefault="00097C6C" w:rsidP="00097C6C">
      <w:pPr>
        <w:spacing w:line="360" w:lineRule="auto"/>
        <w:jc w:val="both"/>
        <w:rPr>
          <w:sz w:val="28"/>
          <w:szCs w:val="24"/>
        </w:rPr>
      </w:pPr>
      <w:r>
        <w:rPr>
          <w:sz w:val="28"/>
          <w:szCs w:val="24"/>
        </w:rPr>
        <w:t xml:space="preserve">1.4 </w:t>
      </w:r>
      <w:r w:rsidR="00E027D8" w:rsidRPr="0024270D">
        <w:rPr>
          <w:sz w:val="28"/>
          <w:szCs w:val="24"/>
        </w:rPr>
        <w:t>Управление инвестиционным проектом: структура, жизненный цикл, фазы реализации</w:t>
      </w:r>
    </w:p>
    <w:p w:rsidR="00097C6C" w:rsidRDefault="00E027D8" w:rsidP="00097C6C">
      <w:pPr>
        <w:spacing w:line="360" w:lineRule="auto"/>
        <w:jc w:val="both"/>
        <w:rPr>
          <w:sz w:val="28"/>
          <w:szCs w:val="24"/>
        </w:rPr>
      </w:pPr>
      <w:r w:rsidRPr="0024270D">
        <w:rPr>
          <w:color w:val="000000"/>
          <w:sz w:val="28"/>
          <w:szCs w:val="24"/>
        </w:rPr>
        <w:t>2. Анализ</w:t>
      </w:r>
      <w:r w:rsidRPr="0024270D">
        <w:rPr>
          <w:sz w:val="28"/>
          <w:szCs w:val="24"/>
        </w:rPr>
        <w:t xml:space="preserve"> производственно-хозяйственной деятельности </w:t>
      </w:r>
      <w:r w:rsidRPr="0024270D">
        <w:rPr>
          <w:color w:val="000000"/>
          <w:sz w:val="28"/>
          <w:szCs w:val="24"/>
        </w:rPr>
        <w:t xml:space="preserve">лесопромышленного </w:t>
      </w:r>
      <w:r w:rsidRPr="0024270D">
        <w:rPr>
          <w:sz w:val="28"/>
          <w:szCs w:val="24"/>
        </w:rPr>
        <w:t>комплекса Республики Коми</w:t>
      </w:r>
    </w:p>
    <w:p w:rsidR="00E027D8" w:rsidRPr="0024270D" w:rsidRDefault="00E027D8" w:rsidP="00097C6C">
      <w:pPr>
        <w:spacing w:line="360" w:lineRule="auto"/>
        <w:jc w:val="both"/>
        <w:rPr>
          <w:sz w:val="28"/>
          <w:szCs w:val="24"/>
        </w:rPr>
      </w:pPr>
      <w:r w:rsidRPr="0024270D">
        <w:rPr>
          <w:color w:val="000000"/>
          <w:sz w:val="28"/>
          <w:szCs w:val="24"/>
        </w:rPr>
        <w:t>2.1</w:t>
      </w:r>
      <w:r w:rsidR="00097C6C">
        <w:rPr>
          <w:color w:val="000000"/>
          <w:sz w:val="28"/>
          <w:szCs w:val="24"/>
        </w:rPr>
        <w:t xml:space="preserve"> </w:t>
      </w:r>
      <w:r w:rsidRPr="0024270D">
        <w:rPr>
          <w:color w:val="000000"/>
          <w:sz w:val="28"/>
          <w:szCs w:val="24"/>
        </w:rPr>
        <w:t>Характеристика лесопромышленного комплекса</w:t>
      </w:r>
    </w:p>
    <w:p w:rsidR="00E027D8" w:rsidRPr="0024270D" w:rsidRDefault="00097C6C" w:rsidP="00097C6C">
      <w:pPr>
        <w:spacing w:line="360" w:lineRule="auto"/>
        <w:jc w:val="both"/>
        <w:rPr>
          <w:sz w:val="28"/>
          <w:szCs w:val="24"/>
        </w:rPr>
      </w:pPr>
      <w:r>
        <w:rPr>
          <w:sz w:val="28"/>
          <w:szCs w:val="24"/>
        </w:rPr>
        <w:t xml:space="preserve">2.2 </w:t>
      </w:r>
      <w:r w:rsidR="00E027D8" w:rsidRPr="0024270D">
        <w:rPr>
          <w:sz w:val="28"/>
          <w:szCs w:val="24"/>
        </w:rPr>
        <w:t>Региональные проблемы развития отрасли</w:t>
      </w:r>
    </w:p>
    <w:p w:rsidR="00E027D8" w:rsidRPr="0024270D" w:rsidRDefault="00097C6C" w:rsidP="00097C6C">
      <w:pPr>
        <w:spacing w:line="360" w:lineRule="auto"/>
        <w:jc w:val="both"/>
        <w:rPr>
          <w:sz w:val="28"/>
          <w:szCs w:val="24"/>
        </w:rPr>
      </w:pPr>
      <w:r>
        <w:rPr>
          <w:sz w:val="28"/>
          <w:szCs w:val="24"/>
        </w:rPr>
        <w:t xml:space="preserve">2.3 </w:t>
      </w:r>
      <w:r w:rsidR="00E027D8" w:rsidRPr="0024270D">
        <w:rPr>
          <w:sz w:val="28"/>
          <w:szCs w:val="24"/>
        </w:rPr>
        <w:t>Стратегическое развитие лесопромышленного комплекса</w:t>
      </w:r>
    </w:p>
    <w:p w:rsidR="00E027D8" w:rsidRPr="0024270D" w:rsidRDefault="00E027D8" w:rsidP="00B3543F">
      <w:pPr>
        <w:spacing w:line="360" w:lineRule="auto"/>
        <w:jc w:val="both"/>
        <w:rPr>
          <w:sz w:val="28"/>
          <w:szCs w:val="24"/>
        </w:rPr>
      </w:pPr>
      <w:r w:rsidRPr="00097C6C">
        <w:rPr>
          <w:sz w:val="28"/>
          <w:szCs w:val="24"/>
        </w:rPr>
        <w:t>3. Анализ управления инвестициями лесопромышленного комплекса</w:t>
      </w:r>
      <w:r w:rsidRPr="00B3543F">
        <w:rPr>
          <w:sz w:val="28"/>
          <w:szCs w:val="24"/>
        </w:rPr>
        <w:t xml:space="preserve"> Республики Коми</w:t>
      </w:r>
    </w:p>
    <w:p w:rsidR="00E027D8" w:rsidRPr="0024270D" w:rsidRDefault="00E027D8" w:rsidP="00097C6C">
      <w:pPr>
        <w:spacing w:line="360" w:lineRule="auto"/>
        <w:jc w:val="both"/>
        <w:rPr>
          <w:sz w:val="28"/>
          <w:szCs w:val="24"/>
        </w:rPr>
      </w:pPr>
      <w:r w:rsidRPr="0024270D">
        <w:rPr>
          <w:color w:val="000000"/>
          <w:sz w:val="28"/>
          <w:szCs w:val="24"/>
        </w:rPr>
        <w:t>3.1</w:t>
      </w:r>
      <w:r w:rsidR="00097C6C">
        <w:rPr>
          <w:color w:val="000000"/>
          <w:sz w:val="28"/>
          <w:szCs w:val="24"/>
        </w:rPr>
        <w:t xml:space="preserve"> </w:t>
      </w:r>
      <w:r w:rsidRPr="0024270D">
        <w:rPr>
          <w:color w:val="000000"/>
          <w:sz w:val="28"/>
          <w:szCs w:val="24"/>
        </w:rPr>
        <w:t>Обзор текущей инвестиционной деятельности по итогам 2007 года</w:t>
      </w:r>
    </w:p>
    <w:p w:rsidR="00E027D8" w:rsidRPr="0024270D" w:rsidRDefault="00097C6C" w:rsidP="00097C6C">
      <w:pPr>
        <w:spacing w:line="360" w:lineRule="auto"/>
        <w:jc w:val="both"/>
        <w:rPr>
          <w:sz w:val="28"/>
          <w:szCs w:val="24"/>
        </w:rPr>
      </w:pPr>
      <w:r>
        <w:rPr>
          <w:sz w:val="28"/>
          <w:szCs w:val="24"/>
        </w:rPr>
        <w:t xml:space="preserve">3.2 </w:t>
      </w:r>
      <w:r w:rsidR="00E027D8" w:rsidRPr="0024270D">
        <w:rPr>
          <w:bCs/>
          <w:sz w:val="28"/>
          <w:szCs w:val="24"/>
        </w:rPr>
        <w:t>Инвестиционная программа</w:t>
      </w:r>
      <w:r w:rsidR="00E027D8">
        <w:rPr>
          <w:bCs/>
          <w:sz w:val="28"/>
          <w:szCs w:val="24"/>
        </w:rPr>
        <w:t xml:space="preserve"> </w:t>
      </w:r>
      <w:r w:rsidR="00E027D8" w:rsidRPr="0024270D">
        <w:rPr>
          <w:sz w:val="28"/>
          <w:szCs w:val="24"/>
        </w:rPr>
        <w:t>«Развития лесопромышленного комплекса» на 2005-2008 годы</w:t>
      </w:r>
    </w:p>
    <w:p w:rsidR="00E027D8" w:rsidRPr="0024270D" w:rsidRDefault="00097C6C" w:rsidP="00097C6C">
      <w:pPr>
        <w:spacing w:line="360" w:lineRule="auto"/>
        <w:jc w:val="both"/>
        <w:rPr>
          <w:sz w:val="28"/>
          <w:szCs w:val="24"/>
        </w:rPr>
      </w:pPr>
      <w:r>
        <w:rPr>
          <w:sz w:val="28"/>
          <w:szCs w:val="24"/>
        </w:rPr>
        <w:t xml:space="preserve">3.3 </w:t>
      </w:r>
      <w:r w:rsidR="00E027D8" w:rsidRPr="0024270D">
        <w:rPr>
          <w:sz w:val="28"/>
          <w:szCs w:val="24"/>
        </w:rPr>
        <w:t>Примеры управления инвестициями на лесопромышленных предприятиях РК (ООО «ИлимСеверЛес», ООО «Лузалес», ООО «Койгородский лесокомбинат»)</w:t>
      </w:r>
    </w:p>
    <w:p w:rsidR="00E027D8" w:rsidRPr="0024270D" w:rsidRDefault="00E027D8" w:rsidP="00097C6C">
      <w:pPr>
        <w:spacing w:line="360" w:lineRule="auto"/>
        <w:jc w:val="both"/>
        <w:rPr>
          <w:sz w:val="28"/>
          <w:szCs w:val="24"/>
        </w:rPr>
      </w:pPr>
      <w:r w:rsidRPr="0024270D">
        <w:rPr>
          <w:sz w:val="28"/>
          <w:szCs w:val="24"/>
        </w:rPr>
        <w:t>4. Мероприятия, направленные на улучшение</w:t>
      </w:r>
      <w:r>
        <w:rPr>
          <w:sz w:val="28"/>
          <w:szCs w:val="24"/>
        </w:rPr>
        <w:t xml:space="preserve"> </w:t>
      </w:r>
      <w:r w:rsidRPr="0024270D">
        <w:rPr>
          <w:color w:val="000000"/>
          <w:sz w:val="28"/>
          <w:szCs w:val="24"/>
        </w:rPr>
        <w:t xml:space="preserve">управления инвестициями лесного комплекса Республики Коми </w:t>
      </w:r>
    </w:p>
    <w:p w:rsidR="00E027D8" w:rsidRPr="0024270D" w:rsidRDefault="00097C6C" w:rsidP="00097C6C">
      <w:pPr>
        <w:spacing w:line="360" w:lineRule="auto"/>
        <w:jc w:val="both"/>
        <w:rPr>
          <w:sz w:val="28"/>
          <w:szCs w:val="24"/>
        </w:rPr>
      </w:pPr>
      <w:r>
        <w:rPr>
          <w:sz w:val="28"/>
          <w:szCs w:val="24"/>
        </w:rPr>
        <w:t xml:space="preserve">4.1 </w:t>
      </w:r>
      <w:r w:rsidR="00E027D8" w:rsidRPr="0024270D">
        <w:rPr>
          <w:sz w:val="28"/>
          <w:szCs w:val="24"/>
        </w:rPr>
        <w:t>Планирование инвестиций в строительство лесных дорог</w:t>
      </w:r>
    </w:p>
    <w:p w:rsidR="00E027D8" w:rsidRPr="0024270D" w:rsidRDefault="00097C6C" w:rsidP="00097C6C">
      <w:pPr>
        <w:spacing w:line="360" w:lineRule="auto"/>
        <w:jc w:val="both"/>
        <w:rPr>
          <w:sz w:val="28"/>
          <w:szCs w:val="24"/>
        </w:rPr>
      </w:pPr>
      <w:r>
        <w:rPr>
          <w:sz w:val="28"/>
          <w:szCs w:val="24"/>
        </w:rPr>
        <w:t xml:space="preserve">4.2 </w:t>
      </w:r>
      <w:r w:rsidR="00E027D8" w:rsidRPr="0024270D">
        <w:rPr>
          <w:sz w:val="28"/>
          <w:szCs w:val="24"/>
        </w:rPr>
        <w:t>Организация привлечения инвестиций в проекты по использовании отходов лесозаготовок, лесопиления и деревообработки</w:t>
      </w:r>
    </w:p>
    <w:p w:rsidR="00E027D8" w:rsidRPr="0024270D" w:rsidRDefault="00097C6C" w:rsidP="00097C6C">
      <w:pPr>
        <w:spacing w:line="360" w:lineRule="auto"/>
        <w:jc w:val="both"/>
        <w:rPr>
          <w:sz w:val="28"/>
          <w:szCs w:val="24"/>
        </w:rPr>
      </w:pPr>
      <w:r>
        <w:rPr>
          <w:sz w:val="28"/>
          <w:szCs w:val="24"/>
        </w:rPr>
        <w:t xml:space="preserve">4.3 </w:t>
      </w:r>
      <w:r w:rsidR="00E027D8" w:rsidRPr="0024270D">
        <w:rPr>
          <w:bCs/>
          <w:iCs/>
          <w:sz w:val="28"/>
          <w:szCs w:val="24"/>
        </w:rPr>
        <w:t>Организация инвестирования основных фондов на лесозаготовках (на примере внедрения харвестера «</w:t>
      </w:r>
      <w:r w:rsidR="00E027D8" w:rsidRPr="0024270D">
        <w:rPr>
          <w:sz w:val="28"/>
          <w:szCs w:val="24"/>
          <w:lang w:val="en-US"/>
        </w:rPr>
        <w:t>Ponsse</w:t>
      </w:r>
      <w:r w:rsidR="00E027D8" w:rsidRPr="0024270D">
        <w:rPr>
          <w:sz w:val="28"/>
          <w:szCs w:val="24"/>
        </w:rPr>
        <w:t xml:space="preserve"> </w:t>
      </w:r>
      <w:r w:rsidR="00E027D8" w:rsidRPr="0024270D">
        <w:rPr>
          <w:sz w:val="28"/>
          <w:szCs w:val="24"/>
          <w:lang w:val="en-US"/>
        </w:rPr>
        <w:t>Beaver</w:t>
      </w:r>
      <w:r w:rsidR="00E027D8" w:rsidRPr="0024270D">
        <w:rPr>
          <w:sz w:val="28"/>
          <w:szCs w:val="24"/>
        </w:rPr>
        <w:t>»</w:t>
      </w:r>
      <w:r w:rsidR="00E027D8" w:rsidRPr="0024270D">
        <w:rPr>
          <w:bCs/>
          <w:iCs/>
          <w:sz w:val="28"/>
          <w:szCs w:val="24"/>
        </w:rPr>
        <w:t>)</w:t>
      </w:r>
    </w:p>
    <w:p w:rsidR="00106396" w:rsidRPr="0024270D" w:rsidRDefault="00106396" w:rsidP="00097C6C">
      <w:pPr>
        <w:spacing w:line="360" w:lineRule="auto"/>
        <w:jc w:val="both"/>
        <w:rPr>
          <w:sz w:val="28"/>
          <w:szCs w:val="24"/>
        </w:rPr>
      </w:pPr>
      <w:r w:rsidRPr="0024270D">
        <w:rPr>
          <w:sz w:val="28"/>
          <w:szCs w:val="24"/>
        </w:rPr>
        <w:t>Заключение</w:t>
      </w:r>
    </w:p>
    <w:p w:rsidR="00106396" w:rsidRPr="0024270D" w:rsidRDefault="00106396" w:rsidP="00097C6C">
      <w:pPr>
        <w:spacing w:line="360" w:lineRule="auto"/>
        <w:jc w:val="both"/>
        <w:rPr>
          <w:sz w:val="28"/>
          <w:szCs w:val="24"/>
        </w:rPr>
      </w:pPr>
      <w:r w:rsidRPr="0024270D">
        <w:rPr>
          <w:sz w:val="28"/>
          <w:szCs w:val="24"/>
        </w:rPr>
        <w:t>Библиографический список</w:t>
      </w:r>
    </w:p>
    <w:p w:rsidR="00106396" w:rsidRPr="0024270D" w:rsidRDefault="00106396" w:rsidP="00097C6C">
      <w:pPr>
        <w:spacing w:line="360" w:lineRule="auto"/>
        <w:jc w:val="both"/>
        <w:rPr>
          <w:sz w:val="28"/>
          <w:szCs w:val="24"/>
        </w:rPr>
      </w:pPr>
      <w:r w:rsidRPr="0024270D">
        <w:rPr>
          <w:sz w:val="28"/>
          <w:szCs w:val="24"/>
        </w:rPr>
        <w:t>Приложения</w:t>
      </w:r>
    </w:p>
    <w:p w:rsidR="00CF7AAA" w:rsidRPr="0024270D" w:rsidRDefault="00CF7AAA" w:rsidP="0024270D">
      <w:pPr>
        <w:spacing w:line="360" w:lineRule="auto"/>
        <w:ind w:firstLine="709"/>
        <w:jc w:val="both"/>
        <w:rPr>
          <w:sz w:val="28"/>
          <w:szCs w:val="24"/>
        </w:rPr>
      </w:pPr>
    </w:p>
    <w:p w:rsidR="00A91701" w:rsidRPr="0024270D" w:rsidRDefault="00097C6C" w:rsidP="0024270D">
      <w:pPr>
        <w:spacing w:line="360" w:lineRule="auto"/>
        <w:ind w:firstLine="709"/>
        <w:jc w:val="both"/>
        <w:rPr>
          <w:sz w:val="28"/>
          <w:szCs w:val="28"/>
        </w:rPr>
      </w:pPr>
      <w:r>
        <w:rPr>
          <w:sz w:val="28"/>
          <w:szCs w:val="24"/>
        </w:rPr>
        <w:br w:type="page"/>
      </w:r>
      <w:r w:rsidR="00A91701" w:rsidRPr="0024270D">
        <w:rPr>
          <w:sz w:val="28"/>
          <w:szCs w:val="28"/>
        </w:rPr>
        <w:t>Введение</w:t>
      </w:r>
    </w:p>
    <w:p w:rsidR="008D095C" w:rsidRDefault="008D095C" w:rsidP="0024270D">
      <w:pPr>
        <w:spacing w:line="360" w:lineRule="auto"/>
        <w:ind w:firstLine="709"/>
        <w:jc w:val="both"/>
        <w:rPr>
          <w:sz w:val="28"/>
          <w:szCs w:val="24"/>
        </w:rPr>
      </w:pPr>
    </w:p>
    <w:p w:rsidR="00A91701" w:rsidRPr="0024270D" w:rsidRDefault="00A91701" w:rsidP="0024270D">
      <w:pPr>
        <w:spacing w:line="360" w:lineRule="auto"/>
        <w:ind w:firstLine="709"/>
        <w:jc w:val="both"/>
        <w:rPr>
          <w:sz w:val="28"/>
          <w:szCs w:val="24"/>
        </w:rPr>
      </w:pPr>
      <w:r w:rsidRPr="0024270D">
        <w:rPr>
          <w:sz w:val="28"/>
          <w:szCs w:val="24"/>
        </w:rPr>
        <w:t xml:space="preserve">Специфические условия перехода российской экономики к рыночным началам требуют принятия большого количества решений относительно капиталовложений, необходимых для </w:t>
      </w:r>
      <w:r w:rsidR="006C1417" w:rsidRPr="0024270D">
        <w:rPr>
          <w:sz w:val="28"/>
          <w:szCs w:val="24"/>
        </w:rPr>
        <w:t>оздоровления лесопромышленных</w:t>
      </w:r>
      <w:r w:rsidRPr="0024270D">
        <w:rPr>
          <w:sz w:val="28"/>
          <w:szCs w:val="24"/>
        </w:rPr>
        <w:t xml:space="preserve"> предприятий. Происходит формирование новой модели инвестиционного процесса с участием различных категорий субъектов хозяйствования. Решающую роль в ее становлении сыграло резкое падение размеров государственных инвестиций, вызвавшее поиск альтернативных источников финансирования.</w:t>
      </w:r>
    </w:p>
    <w:p w:rsidR="00A91701" w:rsidRPr="0024270D" w:rsidRDefault="00A91701" w:rsidP="0024270D">
      <w:pPr>
        <w:spacing w:line="360" w:lineRule="auto"/>
        <w:ind w:firstLine="709"/>
        <w:jc w:val="both"/>
        <w:rPr>
          <w:sz w:val="28"/>
          <w:szCs w:val="24"/>
        </w:rPr>
      </w:pPr>
      <w:r w:rsidRPr="0024270D">
        <w:rPr>
          <w:sz w:val="28"/>
          <w:szCs w:val="24"/>
        </w:rPr>
        <w:t>Современное состояние финансового рынка России требует принятия к реализации инвестиционных проектов с высоким уровнем рентабельности и сроком окупаемости, не превышающим двух лет.</w:t>
      </w:r>
      <w:r w:rsidR="00C31F31">
        <w:rPr>
          <w:sz w:val="28"/>
          <w:szCs w:val="24"/>
        </w:rPr>
        <w:t xml:space="preserve"> </w:t>
      </w:r>
      <w:r w:rsidRPr="0024270D">
        <w:rPr>
          <w:sz w:val="28"/>
          <w:szCs w:val="24"/>
        </w:rPr>
        <w:t>Для инвестиционных проектов с более длительным сроком окупаемости и крупным объемом капиталовложений в такую отрасль, как лесозаготовительная, необходимы гарантия государства и финансовая поддержка в реализации проекта (в различных формах, включая представление льгот на получение кредитов, налоговых льгот и др.). Сегодня, государство как собственник леса устранилось от финансирования лесного хозяйства, лесную службу поддержать не может и не занимается строительством лесных дорог. Не ослабляются поборы с лесозаготовителей на ввозимую технику и технологию, которые в России не производят и не снижаются налоги с лесозаготовителей, которые сами строят дороги. Не осуществляется оказание реальной государственной помощи в области сертификации лесозаготовок.</w:t>
      </w:r>
    </w:p>
    <w:p w:rsidR="00A91701" w:rsidRPr="0024270D" w:rsidRDefault="00A91701" w:rsidP="0024270D">
      <w:pPr>
        <w:spacing w:line="360" w:lineRule="auto"/>
        <w:ind w:firstLine="709"/>
        <w:jc w:val="both"/>
        <w:rPr>
          <w:sz w:val="28"/>
          <w:szCs w:val="24"/>
        </w:rPr>
      </w:pPr>
      <w:r w:rsidRPr="0024270D">
        <w:rPr>
          <w:sz w:val="28"/>
          <w:szCs w:val="24"/>
        </w:rPr>
        <w:t>На сегодняшний день только крупные предприятия имеют прибыль и возможности приобретать новую технику и строить дороги. Убыточными являются намного больше половины лесозаготовительных предприятий России.</w:t>
      </w:r>
    </w:p>
    <w:p w:rsidR="00A91701" w:rsidRPr="0024270D" w:rsidRDefault="00A91701" w:rsidP="0024270D">
      <w:pPr>
        <w:spacing w:line="360" w:lineRule="auto"/>
        <w:ind w:firstLine="709"/>
        <w:jc w:val="both"/>
        <w:rPr>
          <w:sz w:val="28"/>
          <w:szCs w:val="24"/>
        </w:rPr>
      </w:pPr>
      <w:r w:rsidRPr="0024270D">
        <w:rPr>
          <w:sz w:val="28"/>
          <w:szCs w:val="24"/>
        </w:rPr>
        <w:t>Все это</w:t>
      </w:r>
      <w:r w:rsidR="00C31F31">
        <w:rPr>
          <w:sz w:val="28"/>
          <w:szCs w:val="24"/>
        </w:rPr>
        <w:t xml:space="preserve"> </w:t>
      </w:r>
      <w:r w:rsidRPr="0024270D">
        <w:rPr>
          <w:sz w:val="28"/>
          <w:szCs w:val="24"/>
        </w:rPr>
        <w:t>позволяет сказать, что такие проблемы препятствуют заинтересованности инвесторов во вложении средств</w:t>
      </w:r>
      <w:r w:rsidR="00E23E66">
        <w:rPr>
          <w:sz w:val="28"/>
          <w:szCs w:val="24"/>
        </w:rPr>
        <w:t xml:space="preserve"> в лесозаготовительную отрасль.</w:t>
      </w:r>
    </w:p>
    <w:p w:rsidR="00A91701" w:rsidRPr="0024270D" w:rsidRDefault="00A91701" w:rsidP="0024270D">
      <w:pPr>
        <w:spacing w:line="360" w:lineRule="auto"/>
        <w:ind w:firstLine="709"/>
        <w:jc w:val="both"/>
        <w:rPr>
          <w:sz w:val="28"/>
          <w:szCs w:val="24"/>
        </w:rPr>
      </w:pPr>
      <w:r w:rsidRPr="0024270D">
        <w:rPr>
          <w:sz w:val="28"/>
          <w:szCs w:val="24"/>
        </w:rPr>
        <w:t>Проб</w:t>
      </w:r>
      <w:r w:rsidR="00DF6599" w:rsidRPr="0024270D">
        <w:rPr>
          <w:sz w:val="28"/>
          <w:szCs w:val="24"/>
        </w:rPr>
        <w:t xml:space="preserve">лема управления инвестициями </w:t>
      </w:r>
      <w:r w:rsidRPr="0024270D">
        <w:rPr>
          <w:sz w:val="28"/>
          <w:szCs w:val="24"/>
        </w:rPr>
        <w:t xml:space="preserve">в лесозаготовительной отрасли </w:t>
      </w:r>
      <w:r w:rsidR="00AE313B" w:rsidRPr="0024270D">
        <w:rPr>
          <w:sz w:val="28"/>
          <w:szCs w:val="24"/>
        </w:rPr>
        <w:t xml:space="preserve">России и </w:t>
      </w:r>
      <w:r w:rsidR="007C4FA8" w:rsidRPr="0024270D">
        <w:rPr>
          <w:sz w:val="28"/>
          <w:szCs w:val="24"/>
        </w:rPr>
        <w:t xml:space="preserve">Республики Коми </w:t>
      </w:r>
      <w:r w:rsidRPr="0024270D">
        <w:rPr>
          <w:sz w:val="28"/>
          <w:szCs w:val="24"/>
        </w:rPr>
        <w:t>актуальна. Лесозаготовительная отрасль – основа лесопромышленного комплекса – традиционно самая бедная и убыточная. Над проблемой выхода ее из кризиса борются уже давно. Низкая эффективность лесозаготовительных предприятий отрицательно сказывается на работе всего ЛПК, поскольку в себестоимости производства всех видов лесобумажной продукции затраты на древесное сырье – самая большая статья затрат (с учетом затрат на поставку они достигают 24-35% общих затрат). Работники в таких условиях низкой заработной платы и ее задолженности никогда не будут работать эффективно.</w:t>
      </w:r>
      <w:r w:rsidR="00C31F31">
        <w:rPr>
          <w:sz w:val="28"/>
          <w:szCs w:val="24"/>
        </w:rPr>
        <w:t xml:space="preserve"> </w:t>
      </w:r>
      <w:r w:rsidRPr="0024270D">
        <w:rPr>
          <w:sz w:val="28"/>
          <w:szCs w:val="24"/>
        </w:rPr>
        <w:t>Поэтому лесозаготовительная отрасль как никакая другая нуждается в реализации инвестиционных проектов. Высокоэффективная лесозаготовительная промышленность важна для ЛПК как надежный</w:t>
      </w:r>
      <w:r w:rsidR="00E23E66">
        <w:rPr>
          <w:sz w:val="28"/>
          <w:szCs w:val="24"/>
        </w:rPr>
        <w:t xml:space="preserve"> фундамент для хорошего здания.</w:t>
      </w:r>
    </w:p>
    <w:p w:rsidR="00A91701" w:rsidRPr="0024270D" w:rsidRDefault="00733309" w:rsidP="0024270D">
      <w:pPr>
        <w:spacing w:line="360" w:lineRule="auto"/>
        <w:ind w:firstLine="709"/>
        <w:jc w:val="both"/>
        <w:rPr>
          <w:sz w:val="28"/>
          <w:szCs w:val="24"/>
        </w:rPr>
      </w:pPr>
      <w:r w:rsidRPr="0024270D">
        <w:rPr>
          <w:sz w:val="28"/>
          <w:szCs w:val="24"/>
        </w:rPr>
        <w:t>Цель</w:t>
      </w:r>
      <w:r w:rsidR="00B5331D" w:rsidRPr="0024270D">
        <w:rPr>
          <w:sz w:val="28"/>
          <w:szCs w:val="24"/>
        </w:rPr>
        <w:t>ю</w:t>
      </w:r>
      <w:r w:rsidR="00DF6599" w:rsidRPr="0024270D">
        <w:rPr>
          <w:sz w:val="28"/>
          <w:szCs w:val="24"/>
        </w:rPr>
        <w:t xml:space="preserve"> дипломного проекта</w:t>
      </w:r>
      <w:r w:rsidR="001E7818" w:rsidRPr="0024270D">
        <w:rPr>
          <w:sz w:val="28"/>
          <w:szCs w:val="24"/>
        </w:rPr>
        <w:t xml:space="preserve"> является </w:t>
      </w:r>
      <w:r w:rsidR="00B5331D" w:rsidRPr="0024270D">
        <w:rPr>
          <w:sz w:val="28"/>
          <w:szCs w:val="24"/>
        </w:rPr>
        <w:t>изучение состояния и инв</w:t>
      </w:r>
      <w:r w:rsidR="009363A2" w:rsidRPr="0024270D">
        <w:rPr>
          <w:sz w:val="28"/>
          <w:szCs w:val="24"/>
        </w:rPr>
        <w:t>естиционной деятельности лесопромышленного комплекса</w:t>
      </w:r>
      <w:r w:rsidR="00B5331D" w:rsidRPr="0024270D">
        <w:rPr>
          <w:sz w:val="28"/>
          <w:szCs w:val="24"/>
        </w:rPr>
        <w:t xml:space="preserve"> комплекса, выявление основных проблем и предложение определенных мероприятий по совершенствованию управления инвестиционной</w:t>
      </w:r>
      <w:r w:rsidR="009363A2" w:rsidRPr="0024270D">
        <w:rPr>
          <w:sz w:val="28"/>
          <w:szCs w:val="24"/>
        </w:rPr>
        <w:t xml:space="preserve"> деятельностью лесного сектора экономики</w:t>
      </w:r>
      <w:r w:rsidR="00E23E66">
        <w:rPr>
          <w:sz w:val="28"/>
          <w:szCs w:val="24"/>
        </w:rPr>
        <w:t xml:space="preserve"> Республики Коми.</w:t>
      </w:r>
    </w:p>
    <w:p w:rsidR="00A91701" w:rsidRPr="0024270D" w:rsidRDefault="00A91701" w:rsidP="0024270D">
      <w:pPr>
        <w:spacing w:line="360" w:lineRule="auto"/>
        <w:ind w:firstLine="709"/>
        <w:jc w:val="both"/>
        <w:rPr>
          <w:sz w:val="28"/>
          <w:szCs w:val="24"/>
        </w:rPr>
      </w:pPr>
      <w:r w:rsidRPr="0024270D">
        <w:rPr>
          <w:sz w:val="28"/>
          <w:szCs w:val="24"/>
        </w:rPr>
        <w:t>Для этого предстоит рассмотреть ряд задач:</w:t>
      </w:r>
    </w:p>
    <w:p w:rsidR="00AE313B" w:rsidRPr="0024270D" w:rsidRDefault="00AE313B" w:rsidP="0024270D">
      <w:pPr>
        <w:spacing w:line="360" w:lineRule="auto"/>
        <w:ind w:firstLine="709"/>
        <w:jc w:val="both"/>
        <w:rPr>
          <w:sz w:val="28"/>
          <w:szCs w:val="24"/>
        </w:rPr>
      </w:pPr>
      <w:r w:rsidRPr="0024270D">
        <w:rPr>
          <w:sz w:val="28"/>
          <w:szCs w:val="24"/>
        </w:rPr>
        <w:t>1.</w:t>
      </w:r>
      <w:r w:rsidR="00C31F31">
        <w:rPr>
          <w:sz w:val="28"/>
          <w:szCs w:val="24"/>
        </w:rPr>
        <w:t xml:space="preserve"> </w:t>
      </w:r>
      <w:r w:rsidRPr="0024270D">
        <w:rPr>
          <w:sz w:val="28"/>
          <w:szCs w:val="24"/>
        </w:rPr>
        <w:t>Рассмотреть теоретические основы управления инвестициями;</w:t>
      </w:r>
    </w:p>
    <w:p w:rsidR="00AE313B" w:rsidRPr="0024270D" w:rsidRDefault="00AE313B" w:rsidP="0024270D">
      <w:pPr>
        <w:spacing w:line="360" w:lineRule="auto"/>
        <w:ind w:firstLine="709"/>
        <w:jc w:val="both"/>
        <w:rPr>
          <w:sz w:val="28"/>
          <w:szCs w:val="24"/>
        </w:rPr>
      </w:pPr>
      <w:r w:rsidRPr="0024270D">
        <w:rPr>
          <w:sz w:val="28"/>
          <w:szCs w:val="24"/>
        </w:rPr>
        <w:t>2. Провести а</w:t>
      </w:r>
      <w:r w:rsidRPr="0024270D">
        <w:rPr>
          <w:color w:val="000000"/>
          <w:sz w:val="28"/>
          <w:szCs w:val="24"/>
        </w:rPr>
        <w:t>нализ</w:t>
      </w:r>
      <w:r w:rsidRPr="0024270D">
        <w:rPr>
          <w:sz w:val="28"/>
          <w:szCs w:val="24"/>
        </w:rPr>
        <w:t xml:space="preserve"> производственно-хозяйственной деятельности лесного</w:t>
      </w:r>
      <w:r w:rsidR="00C31F31">
        <w:rPr>
          <w:sz w:val="28"/>
          <w:szCs w:val="24"/>
        </w:rPr>
        <w:t xml:space="preserve"> </w:t>
      </w:r>
      <w:r w:rsidRPr="0024270D">
        <w:rPr>
          <w:sz w:val="28"/>
          <w:szCs w:val="24"/>
        </w:rPr>
        <w:t>комплекса Республики Коми;</w:t>
      </w:r>
    </w:p>
    <w:p w:rsidR="00AE313B" w:rsidRPr="0024270D" w:rsidRDefault="00AE313B" w:rsidP="0024270D">
      <w:pPr>
        <w:spacing w:line="360" w:lineRule="auto"/>
        <w:ind w:firstLine="709"/>
        <w:jc w:val="both"/>
        <w:rPr>
          <w:color w:val="000000"/>
          <w:sz w:val="28"/>
          <w:szCs w:val="24"/>
        </w:rPr>
      </w:pPr>
      <w:r w:rsidRPr="0024270D">
        <w:rPr>
          <w:sz w:val="28"/>
          <w:szCs w:val="24"/>
        </w:rPr>
        <w:t>3. Проанализировать</w:t>
      </w:r>
      <w:r w:rsidRPr="0024270D">
        <w:rPr>
          <w:color w:val="000000"/>
          <w:sz w:val="28"/>
          <w:szCs w:val="24"/>
        </w:rPr>
        <w:t xml:space="preserve"> управление инвестициями </w:t>
      </w:r>
      <w:r w:rsidR="001E7818" w:rsidRPr="0024270D">
        <w:rPr>
          <w:sz w:val="28"/>
          <w:szCs w:val="24"/>
        </w:rPr>
        <w:t>лесного</w:t>
      </w:r>
      <w:r w:rsidR="00C31F31">
        <w:rPr>
          <w:sz w:val="28"/>
          <w:szCs w:val="24"/>
        </w:rPr>
        <w:t xml:space="preserve"> </w:t>
      </w:r>
      <w:r w:rsidR="001E7818" w:rsidRPr="0024270D">
        <w:rPr>
          <w:sz w:val="28"/>
          <w:szCs w:val="24"/>
        </w:rPr>
        <w:t>комплекса</w:t>
      </w:r>
      <w:r w:rsidR="001E7818" w:rsidRPr="0024270D">
        <w:rPr>
          <w:color w:val="000000"/>
          <w:sz w:val="28"/>
          <w:szCs w:val="24"/>
        </w:rPr>
        <w:t xml:space="preserve"> </w:t>
      </w:r>
      <w:r w:rsidRPr="0024270D">
        <w:rPr>
          <w:color w:val="000000"/>
          <w:sz w:val="28"/>
          <w:szCs w:val="24"/>
        </w:rPr>
        <w:t>Республики Коми;</w:t>
      </w:r>
    </w:p>
    <w:p w:rsidR="00AE313B" w:rsidRPr="0024270D" w:rsidRDefault="00AE313B" w:rsidP="0024270D">
      <w:pPr>
        <w:spacing w:line="360" w:lineRule="auto"/>
        <w:ind w:firstLine="709"/>
        <w:jc w:val="both"/>
        <w:rPr>
          <w:sz w:val="28"/>
          <w:szCs w:val="24"/>
        </w:rPr>
      </w:pPr>
      <w:r w:rsidRPr="0024270D">
        <w:rPr>
          <w:color w:val="000000"/>
          <w:sz w:val="28"/>
          <w:szCs w:val="24"/>
        </w:rPr>
        <w:t xml:space="preserve">4. Предложить </w:t>
      </w:r>
      <w:r w:rsidRPr="0024270D">
        <w:rPr>
          <w:sz w:val="28"/>
          <w:szCs w:val="24"/>
        </w:rPr>
        <w:t>мероприятия, направленные на улучшение</w:t>
      </w:r>
      <w:r w:rsidR="00C31F31">
        <w:rPr>
          <w:sz w:val="28"/>
          <w:szCs w:val="24"/>
        </w:rPr>
        <w:t xml:space="preserve"> </w:t>
      </w:r>
      <w:r w:rsidRPr="0024270D">
        <w:rPr>
          <w:color w:val="000000"/>
          <w:sz w:val="28"/>
          <w:szCs w:val="24"/>
        </w:rPr>
        <w:t>управления инвестициями ЛПК Республики Коми</w:t>
      </w:r>
      <w:r w:rsidR="00E23E66">
        <w:rPr>
          <w:color w:val="000000"/>
          <w:sz w:val="28"/>
          <w:szCs w:val="24"/>
        </w:rPr>
        <w:t>.</w:t>
      </w:r>
    </w:p>
    <w:p w:rsidR="00AE313B" w:rsidRPr="0024270D" w:rsidRDefault="00AE313B" w:rsidP="0024270D">
      <w:pPr>
        <w:autoSpaceDE w:val="0"/>
        <w:autoSpaceDN w:val="0"/>
        <w:adjustRightInd w:val="0"/>
        <w:spacing w:line="360" w:lineRule="auto"/>
        <w:ind w:firstLine="709"/>
        <w:jc w:val="both"/>
        <w:rPr>
          <w:rFonts w:eastAsia="TimesNewRomanPSMT"/>
          <w:sz w:val="28"/>
          <w:szCs w:val="24"/>
        </w:rPr>
      </w:pPr>
      <w:r w:rsidRPr="0024270D">
        <w:rPr>
          <w:rFonts w:eastAsia="TimesNewRomanPSMT"/>
          <w:sz w:val="28"/>
          <w:szCs w:val="24"/>
        </w:rPr>
        <w:t>В процессе исследования были изучены нормативные и методические материалы, специальная и периодическая литература по избранной теме, результаты исследований отечественных и зарубежных авторов, основные законодательные акты и нормативно-методические материалы, материалы научных и научно-практических конференций по вопросам инвестиций.</w:t>
      </w:r>
    </w:p>
    <w:p w:rsidR="00AE313B" w:rsidRPr="0024270D" w:rsidRDefault="00AE313B" w:rsidP="0024270D">
      <w:pPr>
        <w:spacing w:line="360" w:lineRule="auto"/>
        <w:ind w:firstLine="709"/>
        <w:jc w:val="both"/>
        <w:rPr>
          <w:sz w:val="28"/>
          <w:szCs w:val="24"/>
        </w:rPr>
      </w:pPr>
      <w:r w:rsidRPr="0024270D">
        <w:rPr>
          <w:sz w:val="28"/>
          <w:szCs w:val="24"/>
        </w:rPr>
        <w:t>Методологической базой исследования стали работы отечественных и зарубежных авторов по вопросам управления инвестиционными проектами, материалы предприятий, а также методическая база Министерства промышленности РК, Института экономических и социальных проблем Севера КНЦ РАН</w:t>
      </w:r>
      <w:r w:rsidR="00C41E57" w:rsidRPr="0024270D">
        <w:rPr>
          <w:sz w:val="28"/>
          <w:szCs w:val="24"/>
        </w:rPr>
        <w:t>, а так же Республиканского фонда «Коми регионального фонда поддержки малого и среднего бизнеса имени В.А. Тихонова»</w:t>
      </w:r>
    </w:p>
    <w:p w:rsidR="00857A03" w:rsidRPr="0024270D" w:rsidRDefault="00857A03" w:rsidP="0024270D">
      <w:pPr>
        <w:spacing w:line="360" w:lineRule="auto"/>
        <w:ind w:firstLine="709"/>
        <w:jc w:val="both"/>
        <w:rPr>
          <w:sz w:val="28"/>
          <w:szCs w:val="28"/>
        </w:rPr>
      </w:pPr>
    </w:p>
    <w:p w:rsidR="00A91701" w:rsidRPr="0024270D" w:rsidRDefault="00E23E66" w:rsidP="0024270D">
      <w:pPr>
        <w:spacing w:line="360" w:lineRule="auto"/>
        <w:ind w:firstLine="709"/>
        <w:jc w:val="both"/>
        <w:rPr>
          <w:sz w:val="28"/>
          <w:szCs w:val="28"/>
        </w:rPr>
      </w:pPr>
      <w:r>
        <w:rPr>
          <w:sz w:val="28"/>
          <w:szCs w:val="28"/>
        </w:rPr>
        <w:br w:type="page"/>
      </w:r>
      <w:r w:rsidR="00A91701" w:rsidRPr="0024270D">
        <w:rPr>
          <w:sz w:val="28"/>
          <w:szCs w:val="28"/>
        </w:rPr>
        <w:t>1</w:t>
      </w:r>
      <w:r w:rsidR="00117BA3" w:rsidRPr="0024270D">
        <w:rPr>
          <w:sz w:val="28"/>
          <w:szCs w:val="28"/>
        </w:rPr>
        <w:t>.</w:t>
      </w:r>
      <w:r w:rsidR="00C31F31">
        <w:rPr>
          <w:sz w:val="28"/>
          <w:szCs w:val="28"/>
        </w:rPr>
        <w:t xml:space="preserve"> </w:t>
      </w:r>
      <w:r w:rsidR="00A91701" w:rsidRPr="0024270D">
        <w:rPr>
          <w:sz w:val="28"/>
          <w:szCs w:val="28"/>
        </w:rPr>
        <w:t>Теоретические основы управления инвестициями</w:t>
      </w:r>
    </w:p>
    <w:p w:rsidR="00CD2E12" w:rsidRPr="0024270D" w:rsidRDefault="00CD2E12" w:rsidP="0024270D">
      <w:pPr>
        <w:spacing w:line="360" w:lineRule="auto"/>
        <w:ind w:firstLine="709"/>
        <w:jc w:val="both"/>
        <w:rPr>
          <w:sz w:val="28"/>
          <w:szCs w:val="28"/>
        </w:rPr>
      </w:pPr>
    </w:p>
    <w:p w:rsidR="00CA44BF" w:rsidRPr="0024270D" w:rsidRDefault="00E23E66" w:rsidP="0024270D">
      <w:pPr>
        <w:spacing w:line="360" w:lineRule="auto"/>
        <w:ind w:firstLine="709"/>
        <w:jc w:val="both"/>
        <w:rPr>
          <w:snapToGrid w:val="0"/>
          <w:sz w:val="28"/>
          <w:szCs w:val="28"/>
        </w:rPr>
      </w:pPr>
      <w:r>
        <w:rPr>
          <w:sz w:val="28"/>
          <w:szCs w:val="28"/>
        </w:rPr>
        <w:t>1.1</w:t>
      </w:r>
      <w:r w:rsidR="00CA44BF" w:rsidRPr="0024270D">
        <w:rPr>
          <w:snapToGrid w:val="0"/>
          <w:sz w:val="28"/>
          <w:szCs w:val="28"/>
        </w:rPr>
        <w:t xml:space="preserve"> </w:t>
      </w:r>
      <w:r w:rsidR="005768B5" w:rsidRPr="0024270D">
        <w:rPr>
          <w:snapToGrid w:val="0"/>
          <w:sz w:val="28"/>
          <w:szCs w:val="28"/>
        </w:rPr>
        <w:t>Значение, цели, основные формы и финансирование инвестиций</w:t>
      </w:r>
    </w:p>
    <w:p w:rsidR="00CD2E12" w:rsidRPr="0024270D" w:rsidRDefault="00CD2E12" w:rsidP="0024270D">
      <w:pPr>
        <w:spacing w:line="360" w:lineRule="auto"/>
        <w:ind w:firstLine="709"/>
        <w:jc w:val="both"/>
        <w:rPr>
          <w:snapToGrid w:val="0"/>
          <w:sz w:val="28"/>
          <w:szCs w:val="28"/>
        </w:rPr>
      </w:pPr>
    </w:p>
    <w:p w:rsidR="00FC2E85" w:rsidRPr="0024270D" w:rsidRDefault="00FC2E85" w:rsidP="0024270D">
      <w:pPr>
        <w:shd w:val="clear" w:color="auto" w:fill="FFFFFF"/>
        <w:autoSpaceDE w:val="0"/>
        <w:autoSpaceDN w:val="0"/>
        <w:adjustRightInd w:val="0"/>
        <w:spacing w:line="360" w:lineRule="auto"/>
        <w:ind w:firstLine="709"/>
        <w:jc w:val="both"/>
        <w:rPr>
          <w:sz w:val="28"/>
          <w:szCs w:val="24"/>
        </w:rPr>
      </w:pPr>
      <w:r w:rsidRPr="0024270D">
        <w:rPr>
          <w:color w:val="000000"/>
          <w:sz w:val="28"/>
          <w:szCs w:val="24"/>
        </w:rPr>
        <w:t xml:space="preserve">В переводе с латинского слово «инвестиция» означает </w:t>
      </w:r>
      <w:r w:rsidRPr="0024270D">
        <w:rPr>
          <w:iCs/>
          <w:color w:val="000000"/>
          <w:sz w:val="28"/>
          <w:szCs w:val="24"/>
        </w:rPr>
        <w:t xml:space="preserve">вложение. </w:t>
      </w:r>
      <w:r w:rsidRPr="0024270D">
        <w:rPr>
          <w:color w:val="000000"/>
          <w:sz w:val="28"/>
          <w:szCs w:val="24"/>
        </w:rPr>
        <w:t>В современном понимании инвестиция означает вложение капитала с целью его увеличения в будущем. При этом увеличение капитала должно компенсировать инвестору отказ от потребления средств, имеющихся в настоящее время, и риск. Это увеличение должно перекрыть также инфляционные потери.</w:t>
      </w:r>
    </w:p>
    <w:p w:rsidR="00FC2E85" w:rsidRPr="0024270D" w:rsidRDefault="00FC2E85" w:rsidP="0024270D">
      <w:pPr>
        <w:shd w:val="clear" w:color="auto" w:fill="FFFFFF"/>
        <w:autoSpaceDE w:val="0"/>
        <w:autoSpaceDN w:val="0"/>
        <w:adjustRightInd w:val="0"/>
        <w:spacing w:line="360" w:lineRule="auto"/>
        <w:ind w:firstLine="709"/>
        <w:jc w:val="both"/>
        <w:rPr>
          <w:sz w:val="28"/>
          <w:szCs w:val="24"/>
        </w:rPr>
      </w:pPr>
      <w:r w:rsidRPr="0024270D">
        <w:rPr>
          <w:color w:val="000000"/>
          <w:sz w:val="28"/>
          <w:szCs w:val="24"/>
        </w:rPr>
        <w:t>Понятно, что инвестировать капитал можно только в те виды предпринимательской деятельности, которые не противоречат законодательству и нормам нравственности.</w:t>
      </w:r>
    </w:p>
    <w:p w:rsidR="00FC2E85" w:rsidRPr="0024270D" w:rsidRDefault="00FC2E85" w:rsidP="0024270D">
      <w:pPr>
        <w:spacing w:line="360" w:lineRule="auto"/>
        <w:ind w:firstLine="709"/>
        <w:jc w:val="both"/>
        <w:rPr>
          <w:color w:val="000000"/>
          <w:sz w:val="28"/>
          <w:szCs w:val="24"/>
        </w:rPr>
      </w:pPr>
      <w:r w:rsidRPr="0024270D">
        <w:rPr>
          <w:color w:val="000000"/>
          <w:sz w:val="28"/>
          <w:szCs w:val="24"/>
        </w:rPr>
        <w:t xml:space="preserve">Статья 1 Федерального закона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24270D">
          <w:rPr>
            <w:color w:val="000000"/>
            <w:sz w:val="28"/>
            <w:szCs w:val="24"/>
          </w:rPr>
          <w:t>1999 г</w:t>
        </w:r>
      </w:smartTag>
      <w:r w:rsidRPr="0024270D">
        <w:rPr>
          <w:color w:val="000000"/>
          <w:sz w:val="28"/>
          <w:szCs w:val="24"/>
        </w:rPr>
        <w:t xml:space="preserve">. № 39-ФЗ (в ред. от 2 января </w:t>
      </w:r>
      <w:smartTag w:uri="urn:schemas-microsoft-com:office:smarttags" w:element="metricconverter">
        <w:smartTagPr>
          <w:attr w:name="ProductID" w:val="2000 г"/>
        </w:smartTagPr>
        <w:r w:rsidRPr="0024270D">
          <w:rPr>
            <w:color w:val="000000"/>
            <w:sz w:val="28"/>
            <w:szCs w:val="24"/>
          </w:rPr>
          <w:t>2000 г</w:t>
        </w:r>
      </w:smartTag>
      <w:r w:rsidRPr="0024270D">
        <w:rPr>
          <w:color w:val="000000"/>
          <w:sz w:val="28"/>
          <w:szCs w:val="24"/>
        </w:rPr>
        <w:t>.) гласит: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r w:rsidR="00733309" w:rsidRPr="0024270D">
        <w:rPr>
          <w:color w:val="000000"/>
          <w:sz w:val="28"/>
          <w:szCs w:val="24"/>
        </w:rPr>
        <w:t>28</w:t>
      </w:r>
      <w:r w:rsidRPr="0024270D">
        <w:rPr>
          <w:color w:val="000000"/>
          <w:sz w:val="28"/>
          <w:szCs w:val="24"/>
        </w:rPr>
        <w:t xml:space="preserve">, </w:t>
      </w:r>
      <w:r w:rsidR="005768B5" w:rsidRPr="0024270D">
        <w:rPr>
          <w:color w:val="000000"/>
          <w:sz w:val="28"/>
          <w:szCs w:val="24"/>
          <w:lang w:val="en-US"/>
        </w:rPr>
        <w:t>c</w:t>
      </w:r>
      <w:r w:rsidR="00C20D9F">
        <w:rPr>
          <w:color w:val="000000"/>
          <w:sz w:val="28"/>
          <w:szCs w:val="24"/>
        </w:rPr>
        <w:t>.</w:t>
      </w:r>
      <w:r w:rsidRPr="0024270D">
        <w:rPr>
          <w:color w:val="000000"/>
          <w:sz w:val="28"/>
          <w:szCs w:val="24"/>
        </w:rPr>
        <w:t>8].</w:t>
      </w:r>
    </w:p>
    <w:p w:rsidR="00CA44BF" w:rsidRPr="0024270D" w:rsidRDefault="00CA44BF" w:rsidP="0024270D">
      <w:pPr>
        <w:spacing w:line="360" w:lineRule="auto"/>
        <w:ind w:firstLine="709"/>
        <w:jc w:val="both"/>
        <w:rPr>
          <w:snapToGrid w:val="0"/>
          <w:sz w:val="28"/>
        </w:rPr>
      </w:pPr>
      <w:r w:rsidRPr="0024270D">
        <w:rPr>
          <w:snapToGrid w:val="0"/>
          <w:sz w:val="28"/>
        </w:rPr>
        <w:t>Каждой фирме (компании) в процессе её функционирования требуются определённые финансовые средства на замену и обновление основных фондов, наращивание имеющегося потенциала, увеличение мощностей, диверсификацию и расширение масштабов производства, проведение определённых организационно-технических мероприятий с целью совершенствования хозяйственной деятельности и улучшения её конечных результатов. Финансовые вложения в приобретение, строительство, восстановление, реконструкцию, модернизацию и расширение хозяйствующих объектов принято называть инвестициями</w:t>
      </w:r>
      <w:r w:rsidRPr="0024270D">
        <w:rPr>
          <w:sz w:val="28"/>
        </w:rPr>
        <w:t>.</w:t>
      </w:r>
    </w:p>
    <w:p w:rsidR="00CA44BF" w:rsidRPr="0024270D" w:rsidRDefault="00CA44BF" w:rsidP="0024270D">
      <w:pPr>
        <w:spacing w:line="360" w:lineRule="auto"/>
        <w:ind w:firstLine="709"/>
        <w:jc w:val="both"/>
        <w:rPr>
          <w:snapToGrid w:val="0"/>
          <w:sz w:val="28"/>
        </w:rPr>
      </w:pPr>
      <w:r w:rsidRPr="0024270D">
        <w:rPr>
          <w:snapToGrid w:val="0"/>
          <w:sz w:val="28"/>
        </w:rPr>
        <w:t xml:space="preserve">Инвестиции различаются между собой по нескольким признакам (см. приложение </w:t>
      </w:r>
      <w:r w:rsidR="00DF6599" w:rsidRPr="0024270D">
        <w:rPr>
          <w:snapToGrid w:val="0"/>
          <w:sz w:val="28"/>
        </w:rPr>
        <w:t>1</w:t>
      </w:r>
      <w:r w:rsidRPr="0024270D">
        <w:rPr>
          <w:snapToGrid w:val="0"/>
          <w:sz w:val="28"/>
        </w:rPr>
        <w:t>)</w:t>
      </w:r>
      <w:r w:rsidR="00733309" w:rsidRPr="0024270D">
        <w:rPr>
          <w:snapToGrid w:val="0"/>
          <w:sz w:val="28"/>
        </w:rPr>
        <w:t xml:space="preserve"> [23, </w:t>
      </w:r>
      <w:r w:rsidR="00733309" w:rsidRPr="0024270D">
        <w:rPr>
          <w:snapToGrid w:val="0"/>
          <w:sz w:val="28"/>
          <w:lang w:val="en-US"/>
        </w:rPr>
        <w:t>c</w:t>
      </w:r>
      <w:r w:rsidR="00733309" w:rsidRPr="0024270D">
        <w:rPr>
          <w:snapToGrid w:val="0"/>
          <w:sz w:val="28"/>
        </w:rPr>
        <w:t>.113].</w:t>
      </w:r>
    </w:p>
    <w:p w:rsidR="00CA44BF" w:rsidRPr="0024270D" w:rsidRDefault="00CA44BF" w:rsidP="0024270D">
      <w:pPr>
        <w:spacing w:line="360" w:lineRule="auto"/>
        <w:ind w:firstLine="709"/>
        <w:jc w:val="both"/>
        <w:rPr>
          <w:snapToGrid w:val="0"/>
          <w:sz w:val="28"/>
        </w:rPr>
      </w:pPr>
      <w:r w:rsidRPr="0024270D">
        <w:rPr>
          <w:snapToGrid w:val="0"/>
          <w:sz w:val="28"/>
        </w:rPr>
        <w:t>Реальные инвестиции – вложения денег в реальные материальные и нематериальные активы (основной и оборотный капитал, интеллектуальную собственность).</w:t>
      </w:r>
    </w:p>
    <w:p w:rsidR="00CA44BF" w:rsidRPr="0024270D" w:rsidRDefault="00CA44BF" w:rsidP="0024270D">
      <w:pPr>
        <w:spacing w:line="360" w:lineRule="auto"/>
        <w:ind w:firstLine="709"/>
        <w:jc w:val="both"/>
        <w:rPr>
          <w:snapToGrid w:val="0"/>
          <w:sz w:val="28"/>
        </w:rPr>
      </w:pPr>
      <w:r w:rsidRPr="0024270D">
        <w:rPr>
          <w:snapToGrid w:val="0"/>
          <w:sz w:val="28"/>
        </w:rPr>
        <w:t>Портфельные инвестиции – вложения денег в различные финансовые инструменты (ценные бумаги, банковские депозиты, валюту, драгоценные металлы и камни).</w:t>
      </w:r>
    </w:p>
    <w:p w:rsidR="00CA44BF" w:rsidRPr="0024270D" w:rsidRDefault="00CA44BF" w:rsidP="0024270D">
      <w:pPr>
        <w:spacing w:line="360" w:lineRule="auto"/>
        <w:ind w:firstLine="709"/>
        <w:jc w:val="both"/>
        <w:rPr>
          <w:snapToGrid w:val="0"/>
          <w:sz w:val="28"/>
        </w:rPr>
      </w:pPr>
      <w:r w:rsidRPr="0024270D">
        <w:rPr>
          <w:snapToGrid w:val="0"/>
          <w:sz w:val="28"/>
        </w:rPr>
        <w:t>Прямые инвестиции – непосредственно участие самого инвестора в выборе объекта инвестирования для вложения средств.</w:t>
      </w:r>
    </w:p>
    <w:p w:rsidR="00CA44BF" w:rsidRPr="0024270D" w:rsidRDefault="00CA44BF" w:rsidP="0024270D">
      <w:pPr>
        <w:spacing w:line="360" w:lineRule="auto"/>
        <w:ind w:firstLine="709"/>
        <w:jc w:val="both"/>
        <w:rPr>
          <w:snapToGrid w:val="0"/>
          <w:sz w:val="28"/>
        </w:rPr>
      </w:pPr>
      <w:r w:rsidRPr="0024270D">
        <w:rPr>
          <w:snapToGrid w:val="0"/>
          <w:sz w:val="28"/>
        </w:rPr>
        <w:t>Косвенные инвестиции – когда вложение средств опосредствуется другими лицами (инвестиционными фирмами и компаниями, паевыми инвестиционными фондами, другими финансовыми учреждениями).</w:t>
      </w:r>
    </w:p>
    <w:p w:rsidR="00CA44BF" w:rsidRPr="0024270D" w:rsidRDefault="00CA44BF" w:rsidP="0024270D">
      <w:pPr>
        <w:spacing w:line="360" w:lineRule="auto"/>
        <w:ind w:firstLine="709"/>
        <w:jc w:val="both"/>
        <w:rPr>
          <w:snapToGrid w:val="0"/>
          <w:sz w:val="28"/>
        </w:rPr>
      </w:pPr>
      <w:r w:rsidRPr="0024270D">
        <w:rPr>
          <w:snapToGrid w:val="0"/>
          <w:sz w:val="28"/>
        </w:rPr>
        <w:t>Краткосрочные инвестиции – вложения капитала на отрезок времени менее 1 года.</w:t>
      </w:r>
    </w:p>
    <w:p w:rsidR="00CA44BF" w:rsidRPr="0024270D" w:rsidRDefault="00CA44BF" w:rsidP="0024270D">
      <w:pPr>
        <w:spacing w:line="360" w:lineRule="auto"/>
        <w:ind w:firstLine="709"/>
        <w:jc w:val="both"/>
        <w:rPr>
          <w:snapToGrid w:val="0"/>
          <w:sz w:val="28"/>
        </w:rPr>
      </w:pPr>
      <w:r w:rsidRPr="0024270D">
        <w:rPr>
          <w:snapToGrid w:val="0"/>
          <w:sz w:val="28"/>
        </w:rPr>
        <w:t>Среднесрочные инвестиции – вложения капитала на период от 1 до 5 лет.</w:t>
      </w:r>
    </w:p>
    <w:p w:rsidR="00CA44BF" w:rsidRPr="0024270D" w:rsidRDefault="00CA44BF" w:rsidP="0024270D">
      <w:pPr>
        <w:spacing w:line="360" w:lineRule="auto"/>
        <w:ind w:firstLine="709"/>
        <w:jc w:val="both"/>
        <w:rPr>
          <w:snapToGrid w:val="0"/>
          <w:sz w:val="28"/>
        </w:rPr>
      </w:pPr>
      <w:r w:rsidRPr="0024270D">
        <w:rPr>
          <w:snapToGrid w:val="0"/>
          <w:sz w:val="28"/>
        </w:rPr>
        <w:t>Долгосрочные инвестиции – вложения капитала на срок свыше 5 лет.</w:t>
      </w:r>
    </w:p>
    <w:p w:rsidR="00CA44BF" w:rsidRPr="0024270D" w:rsidRDefault="00CA44BF" w:rsidP="0024270D">
      <w:pPr>
        <w:spacing w:line="360" w:lineRule="auto"/>
        <w:ind w:firstLine="709"/>
        <w:jc w:val="both"/>
        <w:rPr>
          <w:snapToGrid w:val="0"/>
          <w:sz w:val="28"/>
        </w:rPr>
      </w:pPr>
      <w:r w:rsidRPr="0024270D">
        <w:rPr>
          <w:snapToGrid w:val="0"/>
          <w:sz w:val="28"/>
        </w:rPr>
        <w:t>Частные инвестиции – вложения средств, осуществляемые гражданами и частными организациями (фирмами и компаниями).</w:t>
      </w:r>
    </w:p>
    <w:p w:rsidR="00CA44BF" w:rsidRPr="0024270D" w:rsidRDefault="00CA44BF" w:rsidP="0024270D">
      <w:pPr>
        <w:spacing w:line="360" w:lineRule="auto"/>
        <w:ind w:firstLine="709"/>
        <w:jc w:val="both"/>
        <w:rPr>
          <w:snapToGrid w:val="0"/>
          <w:sz w:val="28"/>
        </w:rPr>
      </w:pPr>
      <w:r w:rsidRPr="0024270D">
        <w:rPr>
          <w:snapToGrid w:val="0"/>
          <w:sz w:val="28"/>
        </w:rPr>
        <w:t>Государственные инвестиции – вложения, которые производятся центральными и местными органами власти и управления за счёт бюджетных, внебюджетных и заёмных средств, а также унитарными предприятиями, учреждениями и организациями путём мобилизации собственных финансовых источников.</w:t>
      </w:r>
    </w:p>
    <w:p w:rsidR="00CA44BF" w:rsidRPr="0024270D" w:rsidRDefault="00CA44BF" w:rsidP="0024270D">
      <w:pPr>
        <w:spacing w:line="360" w:lineRule="auto"/>
        <w:ind w:firstLine="709"/>
        <w:jc w:val="both"/>
        <w:rPr>
          <w:snapToGrid w:val="0"/>
          <w:sz w:val="28"/>
        </w:rPr>
      </w:pPr>
      <w:r w:rsidRPr="0024270D">
        <w:rPr>
          <w:snapToGrid w:val="0"/>
          <w:sz w:val="28"/>
        </w:rPr>
        <w:t>Смешанные инвестиции – долевое вложение средств при участии государства, регионов, муниципальных образований, а также юридических и физических лиц.</w:t>
      </w:r>
    </w:p>
    <w:p w:rsidR="00CA44BF" w:rsidRPr="0024270D" w:rsidRDefault="00CA44BF" w:rsidP="0024270D">
      <w:pPr>
        <w:spacing w:line="360" w:lineRule="auto"/>
        <w:ind w:firstLine="709"/>
        <w:jc w:val="both"/>
        <w:rPr>
          <w:snapToGrid w:val="0"/>
          <w:sz w:val="28"/>
        </w:rPr>
      </w:pPr>
      <w:r w:rsidRPr="0024270D">
        <w:rPr>
          <w:snapToGrid w:val="0"/>
          <w:sz w:val="28"/>
        </w:rPr>
        <w:t>Иностранные инвестиции – вложения, осуществляемые иностранными государствами, физическими и юридическими лицами.</w:t>
      </w:r>
    </w:p>
    <w:p w:rsidR="00CA44BF" w:rsidRPr="0024270D" w:rsidRDefault="00CA44BF" w:rsidP="0024270D">
      <w:pPr>
        <w:spacing w:line="360" w:lineRule="auto"/>
        <w:ind w:firstLine="709"/>
        <w:jc w:val="both"/>
        <w:rPr>
          <w:snapToGrid w:val="0"/>
          <w:sz w:val="28"/>
        </w:rPr>
      </w:pPr>
      <w:r w:rsidRPr="0024270D">
        <w:rPr>
          <w:snapToGrid w:val="0"/>
          <w:sz w:val="28"/>
        </w:rPr>
        <w:t>Совместные инвестиции – вложения, осуществляемые субъектами данной страны и иностранных государств.</w:t>
      </w:r>
    </w:p>
    <w:p w:rsidR="00CA44BF" w:rsidRPr="0024270D" w:rsidRDefault="00CA44BF" w:rsidP="0024270D">
      <w:pPr>
        <w:spacing w:line="360" w:lineRule="auto"/>
        <w:ind w:firstLine="709"/>
        <w:jc w:val="both"/>
        <w:rPr>
          <w:snapToGrid w:val="0"/>
          <w:sz w:val="28"/>
        </w:rPr>
      </w:pPr>
      <w:r w:rsidRPr="0024270D">
        <w:rPr>
          <w:snapToGrid w:val="0"/>
          <w:sz w:val="28"/>
        </w:rPr>
        <w:t>Внутренние инвестиции – вложения средств в объекты инвестирования, расположенные в границах той или иной территории страны.</w:t>
      </w:r>
    </w:p>
    <w:p w:rsidR="00CA44BF" w:rsidRPr="0024270D" w:rsidRDefault="00CA44BF" w:rsidP="0024270D">
      <w:pPr>
        <w:spacing w:line="360" w:lineRule="auto"/>
        <w:ind w:firstLine="709"/>
        <w:jc w:val="both"/>
        <w:rPr>
          <w:snapToGrid w:val="0"/>
          <w:sz w:val="28"/>
        </w:rPr>
      </w:pPr>
      <w:r w:rsidRPr="0024270D">
        <w:rPr>
          <w:snapToGrid w:val="0"/>
          <w:sz w:val="28"/>
        </w:rPr>
        <w:t>Внешние инвестиции – вложения средств в объекты инвестирования за рубежом.</w:t>
      </w:r>
    </w:p>
    <w:p w:rsidR="00CA44BF" w:rsidRPr="0024270D" w:rsidRDefault="00CA44BF" w:rsidP="0024270D">
      <w:pPr>
        <w:spacing w:line="360" w:lineRule="auto"/>
        <w:ind w:firstLine="709"/>
        <w:jc w:val="both"/>
        <w:rPr>
          <w:snapToGrid w:val="0"/>
          <w:sz w:val="28"/>
        </w:rPr>
      </w:pPr>
      <w:r w:rsidRPr="0024270D">
        <w:rPr>
          <w:snapToGrid w:val="0"/>
          <w:sz w:val="28"/>
        </w:rPr>
        <w:t>Валовые инвестиции – общий объём вкладываемых средств в новое строительство, приобретение средств и предметов труда, прирост товарно-материальных запасов и интеллектуальных ценностей.</w:t>
      </w:r>
    </w:p>
    <w:p w:rsidR="00CA44BF" w:rsidRPr="0024270D" w:rsidRDefault="00CA44BF" w:rsidP="0024270D">
      <w:pPr>
        <w:spacing w:line="360" w:lineRule="auto"/>
        <w:ind w:firstLine="709"/>
        <w:jc w:val="both"/>
        <w:rPr>
          <w:snapToGrid w:val="0"/>
          <w:sz w:val="28"/>
        </w:rPr>
      </w:pPr>
      <w:r w:rsidRPr="0024270D">
        <w:rPr>
          <w:snapToGrid w:val="0"/>
          <w:sz w:val="28"/>
        </w:rPr>
        <w:t>Чистые инвестиции – вся сумма валовых инвестиций за вычетом амортизационных отчислений.</w:t>
      </w:r>
    </w:p>
    <w:p w:rsidR="00CA44BF" w:rsidRPr="0024270D" w:rsidRDefault="00CA44BF" w:rsidP="0024270D">
      <w:pPr>
        <w:spacing w:line="360" w:lineRule="auto"/>
        <w:ind w:firstLine="709"/>
        <w:jc w:val="both"/>
        <w:rPr>
          <w:snapToGrid w:val="0"/>
          <w:sz w:val="28"/>
        </w:rPr>
      </w:pPr>
      <w:r w:rsidRPr="0024270D">
        <w:rPr>
          <w:snapToGrid w:val="0"/>
          <w:sz w:val="28"/>
        </w:rPr>
        <w:t>Инвестирование в наиболее широком употреблении представляет собой эффективное вложение капитала в ту или иную сферу хозяйственной деятельности.</w:t>
      </w:r>
    </w:p>
    <w:p w:rsidR="00CA44BF" w:rsidRPr="0024270D" w:rsidRDefault="00CA44BF" w:rsidP="0024270D">
      <w:pPr>
        <w:spacing w:line="360" w:lineRule="auto"/>
        <w:ind w:firstLine="709"/>
        <w:jc w:val="both"/>
        <w:rPr>
          <w:snapToGrid w:val="0"/>
          <w:sz w:val="28"/>
        </w:rPr>
      </w:pPr>
      <w:r w:rsidRPr="0024270D">
        <w:rPr>
          <w:snapToGrid w:val="0"/>
          <w:sz w:val="28"/>
        </w:rPr>
        <w:t xml:space="preserve">Финансирование и инвестирование взаимосвязанные, но неидентичные категории. Если под финансированием подразумевается формирование и предоставление финансовых ресурсов для создания имущества, то под инвестированием – их использование и превращение в </w:t>
      </w:r>
      <w:r w:rsidR="00733309" w:rsidRPr="0024270D">
        <w:rPr>
          <w:snapToGrid w:val="0"/>
          <w:sz w:val="28"/>
        </w:rPr>
        <w:t xml:space="preserve">капитал [23, </w:t>
      </w:r>
      <w:r w:rsidR="00A37F70" w:rsidRPr="0024270D">
        <w:rPr>
          <w:snapToGrid w:val="0"/>
          <w:sz w:val="28"/>
          <w:lang w:val="en-US"/>
        </w:rPr>
        <w:t>c</w:t>
      </w:r>
      <w:r w:rsidR="00A37F70" w:rsidRPr="0024270D">
        <w:rPr>
          <w:snapToGrid w:val="0"/>
          <w:sz w:val="28"/>
        </w:rPr>
        <w:t>.</w:t>
      </w:r>
      <w:r w:rsidR="00733309" w:rsidRPr="0024270D">
        <w:rPr>
          <w:snapToGrid w:val="0"/>
          <w:sz w:val="28"/>
        </w:rPr>
        <w:t>114-126].</w:t>
      </w:r>
    </w:p>
    <w:p w:rsidR="00CA44BF" w:rsidRPr="0024270D" w:rsidRDefault="00CA44BF" w:rsidP="0024270D">
      <w:pPr>
        <w:spacing w:line="360" w:lineRule="auto"/>
        <w:ind w:firstLine="709"/>
        <w:jc w:val="both"/>
        <w:rPr>
          <w:snapToGrid w:val="0"/>
          <w:sz w:val="28"/>
        </w:rPr>
      </w:pPr>
      <w:r w:rsidRPr="0024270D">
        <w:rPr>
          <w:snapToGrid w:val="0"/>
          <w:sz w:val="28"/>
        </w:rPr>
        <w:t>Следует отличать понятия "инвестиции" и "капитальные вложения". Если капитальные затраты обычно предполагают создание новых и восстановление изношенных основных фондов (зданий, сооружений, оборудования, транспорта и др.), то инвестиции предусматривают вложение средств также в оборотные активы, различные финансовые инструменты, интеллектуальную собственность. Отсюда, "капитальные вложения" более обоснованно рассматривать как составную часть или форму "инвестиций"</w:t>
      </w:r>
      <w:r w:rsidRPr="0024270D">
        <w:rPr>
          <w:sz w:val="28"/>
        </w:rPr>
        <w:t>.</w:t>
      </w:r>
    </w:p>
    <w:p w:rsidR="00CA44BF" w:rsidRPr="0024270D" w:rsidRDefault="00CA44BF" w:rsidP="0024270D">
      <w:pPr>
        <w:spacing w:line="360" w:lineRule="auto"/>
        <w:ind w:firstLine="709"/>
        <w:jc w:val="both"/>
        <w:rPr>
          <w:snapToGrid w:val="0"/>
          <w:sz w:val="28"/>
        </w:rPr>
      </w:pPr>
      <w:r w:rsidRPr="0024270D">
        <w:rPr>
          <w:snapToGrid w:val="0"/>
          <w:sz w:val="28"/>
        </w:rPr>
        <w:t>Главная задача инвестиционной политики на любом уровне – формирование благоприятного климата или соответствующей среды, которые способствуют всемерному повышению экономического интереса и активности инвесторов при вложении средств в экономику</w:t>
      </w:r>
      <w:r w:rsidR="00C31F31">
        <w:rPr>
          <w:snapToGrid w:val="0"/>
          <w:sz w:val="28"/>
        </w:rPr>
        <w:t xml:space="preserve"> </w:t>
      </w:r>
      <w:r w:rsidRPr="0024270D">
        <w:rPr>
          <w:snapToGrid w:val="0"/>
          <w:sz w:val="28"/>
        </w:rPr>
        <w:t xml:space="preserve">[22, </w:t>
      </w:r>
      <w:r w:rsidRPr="0024270D">
        <w:rPr>
          <w:snapToGrid w:val="0"/>
          <w:sz w:val="28"/>
          <w:lang w:val="en-US"/>
        </w:rPr>
        <w:t>c</w:t>
      </w:r>
      <w:r w:rsidRPr="0024270D">
        <w:rPr>
          <w:snapToGrid w:val="0"/>
          <w:sz w:val="28"/>
        </w:rPr>
        <w:t>.118]</w:t>
      </w:r>
      <w:r w:rsidR="00252F89" w:rsidRPr="0024270D">
        <w:rPr>
          <w:snapToGrid w:val="0"/>
          <w:sz w:val="28"/>
        </w:rPr>
        <w:t>.</w:t>
      </w:r>
    </w:p>
    <w:p w:rsidR="00252F89" w:rsidRPr="0024270D" w:rsidRDefault="009C2B3C" w:rsidP="0024270D">
      <w:pPr>
        <w:shd w:val="clear" w:color="auto" w:fill="FFFFFF"/>
        <w:autoSpaceDE w:val="0"/>
        <w:autoSpaceDN w:val="0"/>
        <w:adjustRightInd w:val="0"/>
        <w:spacing w:line="360" w:lineRule="auto"/>
        <w:ind w:firstLine="709"/>
        <w:jc w:val="both"/>
        <w:rPr>
          <w:sz w:val="28"/>
          <w:szCs w:val="24"/>
        </w:rPr>
      </w:pPr>
      <w:r w:rsidRPr="0024270D">
        <w:rPr>
          <w:sz w:val="28"/>
          <w:szCs w:val="24"/>
        </w:rPr>
        <w:t>Инвестиционная деятельность — это вложения средств (инвестирование) и осуществление практических действий в целях получения дохода и достижения полезного эффекта.</w:t>
      </w:r>
      <w:r w:rsidR="001B14A4" w:rsidRPr="0024270D">
        <w:rPr>
          <w:sz w:val="28"/>
          <w:szCs w:val="24"/>
        </w:rPr>
        <w:t xml:space="preserve"> </w:t>
      </w:r>
      <w:r w:rsidRPr="0024270D">
        <w:rPr>
          <w:sz w:val="28"/>
          <w:szCs w:val="24"/>
        </w:rPr>
        <w:t>К инвестиционной деятельности относятся инвестиционно-строительные процессы. Без них немыслимо воспроизводство основных фондов (новое строительство, техническое перевооружение, расширение предприятий, увеличение мощностей)</w:t>
      </w:r>
      <w:r w:rsidR="00252F89" w:rsidRPr="0024270D">
        <w:rPr>
          <w:snapToGrid w:val="0"/>
          <w:sz w:val="28"/>
          <w:szCs w:val="24"/>
        </w:rPr>
        <w:t xml:space="preserve"> [</w:t>
      </w:r>
      <w:r w:rsidR="00733309" w:rsidRPr="0024270D">
        <w:rPr>
          <w:snapToGrid w:val="0"/>
          <w:sz w:val="28"/>
          <w:szCs w:val="24"/>
        </w:rPr>
        <w:t>13</w:t>
      </w:r>
      <w:r w:rsidR="00252F89" w:rsidRPr="0024270D">
        <w:rPr>
          <w:snapToGrid w:val="0"/>
          <w:sz w:val="28"/>
          <w:szCs w:val="24"/>
        </w:rPr>
        <w:t xml:space="preserve">, </w:t>
      </w:r>
      <w:r w:rsidR="00252F89" w:rsidRPr="0024270D">
        <w:rPr>
          <w:snapToGrid w:val="0"/>
          <w:sz w:val="28"/>
          <w:szCs w:val="24"/>
          <w:lang w:val="en-US"/>
        </w:rPr>
        <w:t>c</w:t>
      </w:r>
      <w:r w:rsidR="00252F89" w:rsidRPr="0024270D">
        <w:rPr>
          <w:snapToGrid w:val="0"/>
          <w:sz w:val="28"/>
          <w:szCs w:val="24"/>
        </w:rPr>
        <w:t>.14]</w:t>
      </w:r>
      <w:r w:rsidR="00252F89" w:rsidRPr="0024270D">
        <w:rPr>
          <w:sz w:val="28"/>
          <w:szCs w:val="24"/>
        </w:rPr>
        <w:t>.</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Источники финансирования инвестиционных проектов отличаются большим разнообразием. В зависимости от отношения к собственности, источники финансирования делятся на три вида: собственные; привлеченные и заемные.</w:t>
      </w:r>
    </w:p>
    <w:p w:rsidR="00D4779D" w:rsidRPr="0024270D" w:rsidRDefault="00D4779D" w:rsidP="0024270D">
      <w:pPr>
        <w:widowControl w:val="0"/>
        <w:shd w:val="clear" w:color="auto" w:fill="FFFFFF"/>
        <w:tabs>
          <w:tab w:val="left" w:pos="638"/>
        </w:tabs>
        <w:autoSpaceDE w:val="0"/>
        <w:autoSpaceDN w:val="0"/>
        <w:adjustRightInd w:val="0"/>
        <w:spacing w:line="360" w:lineRule="auto"/>
        <w:ind w:firstLine="709"/>
        <w:jc w:val="both"/>
        <w:rPr>
          <w:sz w:val="28"/>
          <w:szCs w:val="24"/>
        </w:rPr>
      </w:pPr>
      <w:r w:rsidRPr="0024270D">
        <w:rPr>
          <w:sz w:val="28"/>
          <w:szCs w:val="24"/>
        </w:rPr>
        <w:t>Собственные финансовые ресурсы организации выступают в виде прибыли, амортизационных отчислений, уставного капитала, средств, выплачиваемых органами страхования, поступлений от штрафов, пени, неустоек и др.</w:t>
      </w:r>
    </w:p>
    <w:p w:rsidR="00D4779D" w:rsidRPr="0024270D" w:rsidRDefault="00D4779D" w:rsidP="0024270D">
      <w:pPr>
        <w:widowControl w:val="0"/>
        <w:shd w:val="clear" w:color="auto" w:fill="FFFFFF"/>
        <w:tabs>
          <w:tab w:val="left" w:pos="638"/>
        </w:tabs>
        <w:autoSpaceDE w:val="0"/>
        <w:autoSpaceDN w:val="0"/>
        <w:adjustRightInd w:val="0"/>
        <w:spacing w:line="360" w:lineRule="auto"/>
        <w:ind w:firstLine="709"/>
        <w:jc w:val="both"/>
        <w:rPr>
          <w:sz w:val="28"/>
          <w:szCs w:val="24"/>
        </w:rPr>
      </w:pPr>
      <w:r w:rsidRPr="0024270D">
        <w:rPr>
          <w:sz w:val="28"/>
          <w:szCs w:val="24"/>
        </w:rPr>
        <w:t>Финансовые ресурсы привлекаются в результате эмиссии акций, поступления паевых и иных взносов членов трудового коллектива, физических и юридических лиц.</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Денежные средства привлекаются также за счет облигационных займов, банковских и бюджетных кредитов.</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К заемным финансовым средствам относятся кредиты, национальные и иностранные инвестиции. В иностранном инвестировании принимают участие зарубежные страны, международные финансовые институты, отдельные организации, институциональные инвесторы, банки, а также кредитные учреждения [</w:t>
      </w:r>
      <w:r w:rsidR="00733309" w:rsidRPr="0024270D">
        <w:rPr>
          <w:sz w:val="28"/>
          <w:szCs w:val="24"/>
        </w:rPr>
        <w:t>5</w:t>
      </w:r>
      <w:r w:rsidRPr="0024270D">
        <w:rPr>
          <w:sz w:val="28"/>
          <w:szCs w:val="24"/>
        </w:rPr>
        <w:t xml:space="preserve">, </w:t>
      </w:r>
      <w:r w:rsidR="00A37F70" w:rsidRPr="0024270D">
        <w:rPr>
          <w:sz w:val="28"/>
          <w:szCs w:val="24"/>
        </w:rPr>
        <w:t>с.</w:t>
      </w:r>
      <w:r w:rsidRPr="0024270D">
        <w:rPr>
          <w:sz w:val="28"/>
          <w:szCs w:val="24"/>
        </w:rPr>
        <w:t>73].</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Одним из важных источников финансирования проектов и программ, реализуемых на уровне регионов и городов, являются средства государственного бюджета и внебюджетных фондов. Средства государственного бюджета направляются, в основном, на финансирование федеральных целевых комплексных программ.</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Основные методы финансирования базируются на таких принципах, как временная ценность денежных ресурсов, анализ денежных потоков, предпринимательских и финансовых рисков, поиск эффективных рынков инвестиционных ресурсов. Важными экономическими категориями инвестиционного процесса являются частная собственность, рыночное ценообразование, рынок труда и капитала, государственное нормативно-правовое регулирование инвестиций.</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Основными методами финансирования могут быть:</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 государственное финансирование - осуществляется, прежде всего, в рамках государственных и территориальных инвестиционных программ по созданию, развитию и поддержке унитарных предприятии государственной формы собственности. Данные проекты финансируется Правительством РФ за счет средств федерального бюджета, средств бюджетов субъектов РФ и местных бюджетов [</w:t>
      </w:r>
      <w:r w:rsidR="00733309" w:rsidRPr="0024270D">
        <w:rPr>
          <w:sz w:val="28"/>
          <w:szCs w:val="24"/>
        </w:rPr>
        <w:t>5</w:t>
      </w:r>
      <w:r w:rsidRPr="0024270D">
        <w:rPr>
          <w:sz w:val="28"/>
          <w:szCs w:val="24"/>
        </w:rPr>
        <w:t xml:space="preserve">, </w:t>
      </w:r>
      <w:r w:rsidR="00A37F70" w:rsidRPr="0024270D">
        <w:rPr>
          <w:sz w:val="28"/>
          <w:szCs w:val="24"/>
          <w:lang w:val="en-US"/>
        </w:rPr>
        <w:t>c</w:t>
      </w:r>
      <w:r w:rsidR="00C20D9F">
        <w:rPr>
          <w:sz w:val="28"/>
          <w:szCs w:val="24"/>
        </w:rPr>
        <w:t>.</w:t>
      </w:r>
      <w:r w:rsidRPr="0024270D">
        <w:rPr>
          <w:sz w:val="28"/>
          <w:szCs w:val="24"/>
        </w:rPr>
        <w:t>74].</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 внебюджетное финансирование - привлекаемые для реализации инвестиционных проектов и целевых комплексных программ, могут быть получены за счет: фондов по поддержке малого предпринимательства; пенсионных фондов, в том числе негосударственных; страховых фондов; других фондов; отчислений от прибыли организаций; целевых кредитов банков под государственные гарантии; средств инвестиционных компаний; иностранных инвестиций [</w:t>
      </w:r>
      <w:r w:rsidR="00733309" w:rsidRPr="0024270D">
        <w:rPr>
          <w:sz w:val="28"/>
          <w:szCs w:val="24"/>
        </w:rPr>
        <w:t>5</w:t>
      </w:r>
      <w:r w:rsidRPr="0024270D">
        <w:rPr>
          <w:sz w:val="28"/>
          <w:szCs w:val="24"/>
        </w:rPr>
        <w:t xml:space="preserve">, </w:t>
      </w:r>
      <w:r w:rsidR="00A37F70" w:rsidRPr="0024270D">
        <w:rPr>
          <w:sz w:val="28"/>
          <w:szCs w:val="24"/>
          <w:lang w:val="en-US"/>
        </w:rPr>
        <w:t>c</w:t>
      </w:r>
      <w:r w:rsidR="00C20D9F">
        <w:rPr>
          <w:sz w:val="28"/>
          <w:szCs w:val="24"/>
        </w:rPr>
        <w:t>.</w:t>
      </w:r>
      <w:r w:rsidRPr="0024270D">
        <w:rPr>
          <w:sz w:val="28"/>
          <w:szCs w:val="24"/>
        </w:rPr>
        <w:t>78].</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 самофинансирование</w:t>
      </w:r>
      <w:r w:rsidR="00C20D9F">
        <w:rPr>
          <w:sz w:val="28"/>
          <w:szCs w:val="24"/>
        </w:rPr>
        <w:t xml:space="preserve"> </w:t>
      </w:r>
      <w:r w:rsidRPr="0024270D">
        <w:rPr>
          <w:sz w:val="28"/>
          <w:szCs w:val="24"/>
        </w:rPr>
        <w:t>- осуществляется, в основном, за счет прибыли и амортизационных отчислений. Собственные накопления организации дополняются кредитными источниками и эмиссией ценных бумаг</w:t>
      </w:r>
      <w:r w:rsidR="00A62D95" w:rsidRPr="0024270D">
        <w:rPr>
          <w:sz w:val="28"/>
          <w:szCs w:val="24"/>
        </w:rPr>
        <w:t xml:space="preserve"> </w:t>
      </w:r>
      <w:r w:rsidRPr="0024270D">
        <w:rPr>
          <w:sz w:val="28"/>
          <w:szCs w:val="24"/>
        </w:rPr>
        <w:t>[</w:t>
      </w:r>
      <w:r w:rsidR="00733309" w:rsidRPr="0024270D">
        <w:rPr>
          <w:sz w:val="28"/>
          <w:szCs w:val="24"/>
        </w:rPr>
        <w:t>5</w:t>
      </w:r>
      <w:r w:rsidRPr="0024270D">
        <w:rPr>
          <w:sz w:val="28"/>
          <w:szCs w:val="24"/>
        </w:rPr>
        <w:t xml:space="preserve">, </w:t>
      </w:r>
      <w:r w:rsidR="00A37F70" w:rsidRPr="0024270D">
        <w:rPr>
          <w:sz w:val="28"/>
          <w:szCs w:val="24"/>
          <w:lang w:val="en-US"/>
        </w:rPr>
        <w:t>c</w:t>
      </w:r>
      <w:r w:rsidR="00C20D9F">
        <w:rPr>
          <w:sz w:val="28"/>
          <w:szCs w:val="24"/>
        </w:rPr>
        <w:t>.</w:t>
      </w:r>
      <w:r w:rsidRPr="0024270D">
        <w:rPr>
          <w:sz w:val="28"/>
          <w:szCs w:val="24"/>
        </w:rPr>
        <w:t>79]</w:t>
      </w:r>
      <w:r w:rsidR="00C20D9F">
        <w:rPr>
          <w:sz w:val="28"/>
          <w:szCs w:val="24"/>
        </w:rPr>
        <w:t>.</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 xml:space="preserve"> - банковское кредитование - представляет собой ссуду в денежной или товарной форме на условиях возврата с уплатой процентов по предварительной договоренности.</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По форме предоставления кредиты делятся на товарные и финансовые.</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По сроку действия кредиты делятся на краткосрочные (до 1 года), среднесрочные (1-3</w:t>
      </w:r>
      <w:r w:rsidR="00A62D95" w:rsidRPr="0024270D">
        <w:rPr>
          <w:sz w:val="28"/>
          <w:szCs w:val="24"/>
        </w:rPr>
        <w:t xml:space="preserve"> года), долгосрочные (от 3 лет)</w:t>
      </w:r>
      <w:r w:rsidRPr="0024270D">
        <w:rPr>
          <w:sz w:val="28"/>
          <w:szCs w:val="24"/>
        </w:rPr>
        <w:t xml:space="preserve"> [</w:t>
      </w:r>
      <w:r w:rsidR="00733309" w:rsidRPr="0024270D">
        <w:rPr>
          <w:sz w:val="28"/>
          <w:szCs w:val="24"/>
        </w:rPr>
        <w:t>5</w:t>
      </w:r>
      <w:r w:rsidRPr="0024270D">
        <w:rPr>
          <w:sz w:val="28"/>
          <w:szCs w:val="24"/>
        </w:rPr>
        <w:t xml:space="preserve">, </w:t>
      </w:r>
      <w:r w:rsidR="00A37F70" w:rsidRPr="0024270D">
        <w:rPr>
          <w:sz w:val="28"/>
          <w:szCs w:val="24"/>
          <w:lang w:val="en-US"/>
        </w:rPr>
        <w:t>c</w:t>
      </w:r>
      <w:r w:rsidR="00C20D9F">
        <w:rPr>
          <w:sz w:val="28"/>
          <w:szCs w:val="24"/>
        </w:rPr>
        <w:t>.80].</w:t>
      </w:r>
    </w:p>
    <w:p w:rsidR="00D4779D" w:rsidRPr="0024270D" w:rsidRDefault="00A62D95" w:rsidP="0024270D">
      <w:pPr>
        <w:widowControl w:val="0"/>
        <w:shd w:val="clear" w:color="auto" w:fill="FFFFFF"/>
        <w:tabs>
          <w:tab w:val="left" w:pos="610"/>
        </w:tabs>
        <w:autoSpaceDE w:val="0"/>
        <w:autoSpaceDN w:val="0"/>
        <w:adjustRightInd w:val="0"/>
        <w:spacing w:line="360" w:lineRule="auto"/>
        <w:ind w:firstLine="709"/>
        <w:jc w:val="both"/>
        <w:rPr>
          <w:sz w:val="28"/>
          <w:szCs w:val="24"/>
        </w:rPr>
      </w:pPr>
      <w:r w:rsidRPr="0024270D">
        <w:rPr>
          <w:sz w:val="28"/>
          <w:szCs w:val="24"/>
        </w:rPr>
        <w:t>-</w:t>
      </w:r>
      <w:r w:rsidR="00C20D9F">
        <w:rPr>
          <w:sz w:val="28"/>
          <w:szCs w:val="24"/>
        </w:rPr>
        <w:t xml:space="preserve"> </w:t>
      </w:r>
      <w:r w:rsidR="00D4779D" w:rsidRPr="0024270D">
        <w:rPr>
          <w:sz w:val="28"/>
          <w:szCs w:val="24"/>
        </w:rPr>
        <w:t>аренда иму</w:t>
      </w:r>
      <w:r w:rsidR="00C20D9F">
        <w:rPr>
          <w:sz w:val="28"/>
          <w:szCs w:val="24"/>
        </w:rPr>
        <w:t>щества</w:t>
      </w:r>
      <w:r w:rsidR="00D4779D" w:rsidRPr="0024270D">
        <w:rPr>
          <w:sz w:val="28"/>
          <w:szCs w:val="24"/>
        </w:rPr>
        <w:t xml:space="preserve"> представляет собой имущественный наем. Она строится на срочном возмездном договоре о пользовании имущественным комплексом (здания, сооружения, оборудование, земля, природные ресурсы и другое имущество) </w:t>
      </w:r>
      <w:r w:rsidRPr="0024270D">
        <w:rPr>
          <w:sz w:val="28"/>
          <w:szCs w:val="24"/>
        </w:rPr>
        <w:t>[</w:t>
      </w:r>
      <w:r w:rsidR="00733309" w:rsidRPr="0024270D">
        <w:rPr>
          <w:sz w:val="28"/>
          <w:szCs w:val="24"/>
        </w:rPr>
        <w:t>5</w:t>
      </w:r>
      <w:r w:rsidRPr="0024270D">
        <w:rPr>
          <w:sz w:val="28"/>
          <w:szCs w:val="24"/>
        </w:rPr>
        <w:t xml:space="preserve">, </w:t>
      </w:r>
      <w:r w:rsidR="00A37F70" w:rsidRPr="0024270D">
        <w:rPr>
          <w:sz w:val="28"/>
          <w:szCs w:val="24"/>
          <w:lang w:val="en-US"/>
        </w:rPr>
        <w:t>c</w:t>
      </w:r>
      <w:r w:rsidR="00C20D9F">
        <w:rPr>
          <w:sz w:val="28"/>
          <w:szCs w:val="24"/>
        </w:rPr>
        <w:t>.</w:t>
      </w:r>
      <w:r w:rsidRPr="0024270D">
        <w:rPr>
          <w:sz w:val="28"/>
          <w:szCs w:val="24"/>
        </w:rPr>
        <w:t>84].</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w:t>
      </w:r>
      <w:r w:rsidR="00C20D9F">
        <w:rPr>
          <w:sz w:val="28"/>
          <w:szCs w:val="24"/>
        </w:rPr>
        <w:t xml:space="preserve"> </w:t>
      </w:r>
      <w:r w:rsidRPr="0024270D">
        <w:rPr>
          <w:sz w:val="28"/>
          <w:szCs w:val="24"/>
        </w:rPr>
        <w:t>лизинг - это предпринимательская деятельность, направленная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время использования для предпринимательских целей.</w:t>
      </w:r>
    </w:p>
    <w:p w:rsidR="00D4779D" w:rsidRPr="0024270D" w:rsidRDefault="00D4779D" w:rsidP="0024270D">
      <w:pPr>
        <w:shd w:val="clear" w:color="auto" w:fill="FFFFFF"/>
        <w:spacing w:line="360" w:lineRule="auto"/>
        <w:ind w:firstLine="709"/>
        <w:jc w:val="both"/>
        <w:rPr>
          <w:sz w:val="28"/>
          <w:szCs w:val="24"/>
        </w:rPr>
      </w:pPr>
      <w:r w:rsidRPr="0024270D">
        <w:rPr>
          <w:sz w:val="28"/>
          <w:szCs w:val="24"/>
        </w:rPr>
        <w:t>Лизинг осуществляется через соглашение между собственником имущества и лизингополучателем о передаче имущества в пользование на оговоренный период по установленной ренте, которая выплачивается ежегодно, ежеквартально и ежемесячно. В настоящее время различают оперативный и финансовый лизинг</w:t>
      </w:r>
      <w:r w:rsidR="00A62D95" w:rsidRPr="0024270D">
        <w:rPr>
          <w:sz w:val="28"/>
          <w:szCs w:val="24"/>
        </w:rPr>
        <w:t xml:space="preserve"> [</w:t>
      </w:r>
      <w:r w:rsidR="00733309" w:rsidRPr="0024270D">
        <w:rPr>
          <w:sz w:val="28"/>
          <w:szCs w:val="24"/>
        </w:rPr>
        <w:t>5</w:t>
      </w:r>
      <w:r w:rsidR="00A62D95" w:rsidRPr="0024270D">
        <w:rPr>
          <w:sz w:val="28"/>
          <w:szCs w:val="24"/>
        </w:rPr>
        <w:t xml:space="preserve">, </w:t>
      </w:r>
      <w:r w:rsidR="005768B5" w:rsidRPr="0024270D">
        <w:rPr>
          <w:sz w:val="28"/>
          <w:szCs w:val="24"/>
          <w:lang w:val="en-US"/>
        </w:rPr>
        <w:t>c</w:t>
      </w:r>
      <w:r w:rsidR="00C20D9F">
        <w:rPr>
          <w:sz w:val="28"/>
          <w:szCs w:val="24"/>
        </w:rPr>
        <w:t>.</w:t>
      </w:r>
      <w:r w:rsidR="00A62D95" w:rsidRPr="0024270D">
        <w:rPr>
          <w:sz w:val="28"/>
          <w:szCs w:val="24"/>
        </w:rPr>
        <w:t>85].</w:t>
      </w:r>
    </w:p>
    <w:p w:rsidR="00A62D95" w:rsidRPr="0024270D" w:rsidRDefault="00A62D95" w:rsidP="0024270D">
      <w:pPr>
        <w:shd w:val="clear" w:color="auto" w:fill="FFFFFF"/>
        <w:spacing w:line="360" w:lineRule="auto"/>
        <w:ind w:firstLine="709"/>
        <w:jc w:val="both"/>
        <w:rPr>
          <w:sz w:val="28"/>
          <w:szCs w:val="24"/>
        </w:rPr>
      </w:pPr>
      <w:r w:rsidRPr="0024270D">
        <w:rPr>
          <w:sz w:val="28"/>
          <w:szCs w:val="24"/>
        </w:rPr>
        <w:t xml:space="preserve">- </w:t>
      </w:r>
      <w:r w:rsidR="00D4779D" w:rsidRPr="0024270D">
        <w:rPr>
          <w:sz w:val="28"/>
          <w:szCs w:val="24"/>
        </w:rPr>
        <w:t>инвестиционный налоговый кредит</w:t>
      </w:r>
      <w:r w:rsidRPr="0024270D">
        <w:rPr>
          <w:sz w:val="28"/>
          <w:szCs w:val="24"/>
        </w:rPr>
        <w:t xml:space="preserve"> представляет собой такое изменение срока уплаты налога, в соответствии с Налоговым кодексом РФ, при котором организациям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Он предоставляется по налогу на прибыль (доход) организации, а также по региональным и местным налогам на срок 1-5 лет [</w:t>
      </w:r>
      <w:r w:rsidR="00733309" w:rsidRPr="0024270D">
        <w:rPr>
          <w:sz w:val="28"/>
          <w:szCs w:val="24"/>
        </w:rPr>
        <w:t>5</w:t>
      </w:r>
      <w:r w:rsidRPr="0024270D">
        <w:rPr>
          <w:sz w:val="28"/>
          <w:szCs w:val="24"/>
        </w:rPr>
        <w:t>,</w:t>
      </w:r>
      <w:r w:rsidR="005768B5" w:rsidRPr="0024270D">
        <w:rPr>
          <w:sz w:val="28"/>
          <w:szCs w:val="24"/>
        </w:rPr>
        <w:t xml:space="preserve"> </w:t>
      </w:r>
      <w:r w:rsidR="005768B5" w:rsidRPr="0024270D">
        <w:rPr>
          <w:sz w:val="28"/>
          <w:szCs w:val="24"/>
          <w:lang w:val="en-US"/>
        </w:rPr>
        <w:t>c</w:t>
      </w:r>
      <w:r w:rsidR="00C20D9F">
        <w:rPr>
          <w:sz w:val="28"/>
          <w:szCs w:val="24"/>
        </w:rPr>
        <w:t>.</w:t>
      </w:r>
      <w:r w:rsidRPr="0024270D">
        <w:rPr>
          <w:sz w:val="28"/>
          <w:szCs w:val="24"/>
        </w:rPr>
        <w:t>90 -91].</w:t>
      </w:r>
    </w:p>
    <w:p w:rsidR="00A62D95" w:rsidRPr="0024270D" w:rsidRDefault="00A62D95" w:rsidP="0024270D">
      <w:pPr>
        <w:shd w:val="clear" w:color="auto" w:fill="FFFFFF"/>
        <w:spacing w:line="360" w:lineRule="auto"/>
        <w:ind w:firstLine="709"/>
        <w:jc w:val="both"/>
        <w:rPr>
          <w:sz w:val="28"/>
          <w:szCs w:val="24"/>
        </w:rPr>
      </w:pPr>
      <w:r w:rsidRPr="0024270D">
        <w:rPr>
          <w:sz w:val="28"/>
          <w:szCs w:val="24"/>
        </w:rPr>
        <w:t>В финансировании инвестиционных проектов на долевой основе могут принимать участие различные отечественные внебюджетные фонды, а также иностранные инвесторы в лице правительств, юридических и физических лиц иностранных государств, международных организаций и др. Порядок финансирования в этих случаях устанавливается инвестиционными соглашениями участников инвестиционных проектов в рамках действующего законодательства.</w:t>
      </w:r>
    </w:p>
    <w:p w:rsidR="00A62D95" w:rsidRPr="0024270D" w:rsidRDefault="00A62D95" w:rsidP="0024270D">
      <w:pPr>
        <w:shd w:val="clear" w:color="auto" w:fill="FFFFFF"/>
        <w:spacing w:line="360" w:lineRule="auto"/>
        <w:ind w:firstLine="709"/>
        <w:jc w:val="both"/>
        <w:rPr>
          <w:sz w:val="28"/>
          <w:szCs w:val="24"/>
        </w:rPr>
      </w:pPr>
      <w:r w:rsidRPr="0024270D">
        <w:rPr>
          <w:sz w:val="28"/>
          <w:szCs w:val="24"/>
        </w:rPr>
        <w:t>С началом перехода к рыночным отношениям было признано, что Россия не сможет без иностранных заимствований осуществить реформирование экономики.</w:t>
      </w:r>
    </w:p>
    <w:p w:rsidR="00A62D95" w:rsidRPr="0024270D" w:rsidRDefault="00A62D95" w:rsidP="0024270D">
      <w:pPr>
        <w:shd w:val="clear" w:color="auto" w:fill="FFFFFF"/>
        <w:spacing w:line="360" w:lineRule="auto"/>
        <w:ind w:firstLine="709"/>
        <w:jc w:val="both"/>
        <w:rPr>
          <w:sz w:val="28"/>
          <w:szCs w:val="24"/>
        </w:rPr>
      </w:pPr>
      <w:r w:rsidRPr="0024270D">
        <w:rPr>
          <w:sz w:val="28"/>
          <w:szCs w:val="24"/>
        </w:rPr>
        <w:t>Государственные внешние заимствования Российской Федерации производятся в связи с недостатком собственных средств для реализации инвестиционных проектов и программ федерального и территориального уровня, а также для реализации крупных проектов на приоритетных направлениях развития национальной экономики [</w:t>
      </w:r>
      <w:r w:rsidR="00733309" w:rsidRPr="0024270D">
        <w:rPr>
          <w:sz w:val="28"/>
          <w:szCs w:val="24"/>
        </w:rPr>
        <w:t>5</w:t>
      </w:r>
      <w:r w:rsidRPr="0024270D">
        <w:rPr>
          <w:sz w:val="28"/>
          <w:szCs w:val="24"/>
        </w:rPr>
        <w:t xml:space="preserve">, </w:t>
      </w:r>
      <w:r w:rsidR="005768B5" w:rsidRPr="0024270D">
        <w:rPr>
          <w:sz w:val="28"/>
          <w:szCs w:val="24"/>
          <w:lang w:val="en-US"/>
        </w:rPr>
        <w:t>c</w:t>
      </w:r>
      <w:r w:rsidR="00C20D9F">
        <w:rPr>
          <w:sz w:val="28"/>
          <w:szCs w:val="24"/>
        </w:rPr>
        <w:t>.</w:t>
      </w:r>
      <w:r w:rsidRPr="0024270D">
        <w:rPr>
          <w:sz w:val="28"/>
          <w:szCs w:val="24"/>
        </w:rPr>
        <w:t>92].</w:t>
      </w:r>
    </w:p>
    <w:p w:rsidR="00183BF4" w:rsidRPr="0024270D" w:rsidRDefault="00183BF4" w:rsidP="0024270D">
      <w:pPr>
        <w:spacing w:line="360" w:lineRule="auto"/>
        <w:ind w:firstLine="709"/>
        <w:jc w:val="both"/>
        <w:rPr>
          <w:sz w:val="28"/>
          <w:szCs w:val="28"/>
        </w:rPr>
      </w:pPr>
    </w:p>
    <w:p w:rsidR="00252F89" w:rsidRPr="0024270D" w:rsidRDefault="00C20D9F" w:rsidP="0024270D">
      <w:pPr>
        <w:spacing w:line="360" w:lineRule="auto"/>
        <w:ind w:firstLine="709"/>
        <w:jc w:val="both"/>
        <w:rPr>
          <w:sz w:val="28"/>
          <w:szCs w:val="28"/>
        </w:rPr>
      </w:pPr>
      <w:r>
        <w:rPr>
          <w:sz w:val="28"/>
          <w:szCs w:val="28"/>
        </w:rPr>
        <w:t>1.2</w:t>
      </w:r>
      <w:r w:rsidR="00252F89" w:rsidRPr="0024270D">
        <w:rPr>
          <w:sz w:val="28"/>
          <w:szCs w:val="28"/>
        </w:rPr>
        <w:t xml:space="preserve"> Система управления инвестиционной деятельностью</w:t>
      </w:r>
    </w:p>
    <w:p w:rsidR="00183BF4" w:rsidRPr="0024270D" w:rsidRDefault="00183BF4" w:rsidP="0024270D">
      <w:pPr>
        <w:spacing w:line="360" w:lineRule="auto"/>
        <w:ind w:firstLine="709"/>
        <w:jc w:val="both"/>
        <w:rPr>
          <w:sz w:val="28"/>
          <w:szCs w:val="28"/>
        </w:rPr>
      </w:pPr>
    </w:p>
    <w:p w:rsidR="00252F89" w:rsidRPr="0024270D" w:rsidRDefault="00252F89" w:rsidP="0024270D">
      <w:pPr>
        <w:spacing w:line="360" w:lineRule="auto"/>
        <w:ind w:firstLine="709"/>
        <w:jc w:val="both"/>
        <w:rPr>
          <w:color w:val="000000"/>
          <w:sz w:val="28"/>
          <w:szCs w:val="24"/>
        </w:rPr>
      </w:pPr>
      <w:r w:rsidRPr="0024270D">
        <w:rPr>
          <w:color w:val="000000"/>
          <w:sz w:val="28"/>
          <w:szCs w:val="24"/>
        </w:rPr>
        <w:t>Достижение стратегических целей и задач компании, реализация программ развития невозможны без инвестиций, и соответственно, без эффективного управления инвестиционной деятельностью.</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Инвестиционную деятельность компании реального сектора экономики можно разделить на два основных направления:</w:t>
      </w:r>
    </w:p>
    <w:p w:rsidR="00252F89" w:rsidRPr="0024270D" w:rsidRDefault="00252F89" w:rsidP="0024270D">
      <w:pPr>
        <w:numPr>
          <w:ilvl w:val="0"/>
          <w:numId w:val="5"/>
        </w:numPr>
        <w:spacing w:line="360" w:lineRule="auto"/>
        <w:ind w:left="0" w:firstLine="709"/>
        <w:jc w:val="both"/>
        <w:rPr>
          <w:color w:val="000000"/>
          <w:sz w:val="28"/>
          <w:szCs w:val="24"/>
        </w:rPr>
      </w:pPr>
      <w:r w:rsidRPr="0024270D">
        <w:rPr>
          <w:color w:val="000000"/>
          <w:sz w:val="28"/>
          <w:szCs w:val="24"/>
        </w:rPr>
        <w:t xml:space="preserve">обслуживание постоянного </w:t>
      </w:r>
      <w:r w:rsidR="00C20D9F">
        <w:rPr>
          <w:color w:val="000000"/>
          <w:sz w:val="28"/>
          <w:szCs w:val="24"/>
        </w:rPr>
        <w:t>потока инвестиционных проектов;</w:t>
      </w:r>
    </w:p>
    <w:p w:rsidR="00252F89" w:rsidRPr="0024270D" w:rsidRDefault="00252F89" w:rsidP="0024270D">
      <w:pPr>
        <w:numPr>
          <w:ilvl w:val="0"/>
          <w:numId w:val="5"/>
        </w:numPr>
        <w:spacing w:line="360" w:lineRule="auto"/>
        <w:ind w:left="0" w:firstLine="709"/>
        <w:jc w:val="both"/>
        <w:rPr>
          <w:color w:val="000000"/>
          <w:sz w:val="28"/>
          <w:szCs w:val="24"/>
        </w:rPr>
      </w:pPr>
      <w:r w:rsidRPr="0024270D">
        <w:rPr>
          <w:color w:val="000000"/>
          <w:sz w:val="28"/>
          <w:szCs w:val="24"/>
        </w:rPr>
        <w:t>индивидуальное сопровож</w:t>
      </w:r>
      <w:r w:rsidR="00C20D9F">
        <w:rPr>
          <w:color w:val="000000"/>
          <w:sz w:val="28"/>
          <w:szCs w:val="24"/>
        </w:rPr>
        <w:t>дение особенно важных проектов.</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У этих направлений принципиально разные цели и задачи, существует особенности в подходах и методиках, используемых в процессе управления соответствующими инвестиционными проектами.</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Для проектов, которые компания вынуждена реализовывать, эффект от которых незначителен или вообще не может быть определен, необходим простой и надежный «инвестиционный конвейер». Здесь важна максимальная стандартизация и унификация документооборота, про</w:t>
      </w:r>
      <w:r w:rsidR="00C20D9F">
        <w:rPr>
          <w:color w:val="000000"/>
          <w:sz w:val="28"/>
          <w:szCs w:val="24"/>
        </w:rPr>
        <w:t>стота процедур и отчетных форм.</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 xml:space="preserve">Вне зависимости от того, нужен ли Вам «инвестиционный конвейер» или Вы хотите управлять выделенными проектами, для эффективного решения инвестиционных задач Вам необходимо </w:t>
      </w:r>
      <w:r w:rsidR="00A37F70" w:rsidRPr="0024270D">
        <w:rPr>
          <w:color w:val="000000"/>
          <w:sz w:val="28"/>
          <w:szCs w:val="24"/>
        </w:rPr>
        <w:t>получить ответы на ряд вопросов</w:t>
      </w:r>
      <w:r w:rsidRPr="0024270D">
        <w:rPr>
          <w:color w:val="000000"/>
          <w:sz w:val="28"/>
          <w:szCs w:val="24"/>
        </w:rPr>
        <w:t>:</w:t>
      </w:r>
    </w:p>
    <w:p w:rsidR="00252F89" w:rsidRPr="0024270D" w:rsidRDefault="00252F89" w:rsidP="0024270D">
      <w:pPr>
        <w:numPr>
          <w:ilvl w:val="0"/>
          <w:numId w:val="22"/>
        </w:numPr>
        <w:tabs>
          <w:tab w:val="clear" w:pos="720"/>
        </w:tabs>
        <w:spacing w:line="360" w:lineRule="auto"/>
        <w:ind w:left="0" w:firstLine="709"/>
        <w:jc w:val="both"/>
        <w:rPr>
          <w:color w:val="000000"/>
          <w:sz w:val="28"/>
          <w:szCs w:val="24"/>
        </w:rPr>
      </w:pPr>
      <w:r w:rsidRPr="0024270D">
        <w:rPr>
          <w:color w:val="000000"/>
          <w:sz w:val="28"/>
          <w:szCs w:val="24"/>
        </w:rPr>
        <w:t>Какие типы пр</w:t>
      </w:r>
      <w:r w:rsidR="00C20D9F">
        <w:rPr>
          <w:color w:val="000000"/>
          <w:sz w:val="28"/>
          <w:szCs w:val="24"/>
        </w:rPr>
        <w:t>оектов реализует ваша компания?</w:t>
      </w:r>
    </w:p>
    <w:p w:rsidR="00252F89" w:rsidRPr="0024270D" w:rsidRDefault="00252F89" w:rsidP="0024270D">
      <w:pPr>
        <w:numPr>
          <w:ilvl w:val="0"/>
          <w:numId w:val="22"/>
        </w:numPr>
        <w:tabs>
          <w:tab w:val="clear" w:pos="720"/>
        </w:tabs>
        <w:spacing w:line="360" w:lineRule="auto"/>
        <w:ind w:left="0" w:firstLine="709"/>
        <w:jc w:val="both"/>
        <w:rPr>
          <w:color w:val="000000"/>
          <w:sz w:val="28"/>
          <w:szCs w:val="24"/>
        </w:rPr>
      </w:pPr>
      <w:r w:rsidRPr="0024270D">
        <w:rPr>
          <w:color w:val="000000"/>
          <w:sz w:val="28"/>
          <w:szCs w:val="24"/>
        </w:rPr>
        <w:t>Какие особенности есть у разных проектов (цели, масштаб, жизненный цикл, участники и т.п.)</w:t>
      </w:r>
      <w:r w:rsidR="00C20D9F">
        <w:rPr>
          <w:color w:val="000000"/>
          <w:sz w:val="28"/>
          <w:szCs w:val="24"/>
        </w:rPr>
        <w:t>?</w:t>
      </w:r>
    </w:p>
    <w:p w:rsidR="00252F89" w:rsidRPr="0024270D" w:rsidRDefault="00252F89" w:rsidP="0024270D">
      <w:pPr>
        <w:numPr>
          <w:ilvl w:val="0"/>
          <w:numId w:val="22"/>
        </w:numPr>
        <w:tabs>
          <w:tab w:val="clear" w:pos="720"/>
        </w:tabs>
        <w:spacing w:line="360" w:lineRule="auto"/>
        <w:ind w:left="0" w:firstLine="709"/>
        <w:jc w:val="both"/>
        <w:rPr>
          <w:color w:val="000000"/>
          <w:sz w:val="28"/>
          <w:szCs w:val="24"/>
        </w:rPr>
      </w:pPr>
      <w:r w:rsidRPr="0024270D">
        <w:rPr>
          <w:color w:val="000000"/>
          <w:sz w:val="28"/>
          <w:szCs w:val="24"/>
        </w:rPr>
        <w:t>Кто принимает участие в пр</w:t>
      </w:r>
      <w:r w:rsidR="00C20D9F">
        <w:rPr>
          <w:color w:val="000000"/>
          <w:sz w:val="28"/>
          <w:szCs w:val="24"/>
        </w:rPr>
        <w:t>оцессе управления инвестициями?</w:t>
      </w:r>
    </w:p>
    <w:p w:rsidR="00252F89" w:rsidRPr="0024270D" w:rsidRDefault="00252F89" w:rsidP="0024270D">
      <w:pPr>
        <w:numPr>
          <w:ilvl w:val="0"/>
          <w:numId w:val="22"/>
        </w:numPr>
        <w:tabs>
          <w:tab w:val="clear" w:pos="720"/>
        </w:tabs>
        <w:spacing w:line="360" w:lineRule="auto"/>
        <w:ind w:left="0" w:firstLine="709"/>
        <w:jc w:val="both"/>
        <w:rPr>
          <w:color w:val="000000"/>
          <w:sz w:val="28"/>
          <w:szCs w:val="24"/>
        </w:rPr>
      </w:pPr>
      <w:r w:rsidRPr="0024270D">
        <w:rPr>
          <w:color w:val="000000"/>
          <w:sz w:val="28"/>
          <w:szCs w:val="24"/>
        </w:rPr>
        <w:t>Какие полномочия и какая ответственность у каждого из участников (от руководства ко</w:t>
      </w:r>
      <w:r w:rsidR="00C20D9F">
        <w:rPr>
          <w:color w:val="000000"/>
          <w:sz w:val="28"/>
          <w:szCs w:val="24"/>
        </w:rPr>
        <w:t>мпании до рядовых сотрудников)?</w:t>
      </w:r>
    </w:p>
    <w:p w:rsidR="00252F89" w:rsidRPr="0024270D" w:rsidRDefault="00252F89" w:rsidP="0024270D">
      <w:pPr>
        <w:numPr>
          <w:ilvl w:val="0"/>
          <w:numId w:val="22"/>
        </w:numPr>
        <w:tabs>
          <w:tab w:val="clear" w:pos="720"/>
        </w:tabs>
        <w:spacing w:line="360" w:lineRule="auto"/>
        <w:ind w:left="0" w:firstLine="709"/>
        <w:jc w:val="both"/>
        <w:rPr>
          <w:color w:val="000000"/>
          <w:sz w:val="28"/>
          <w:szCs w:val="24"/>
        </w:rPr>
      </w:pPr>
      <w:r w:rsidRPr="0024270D">
        <w:rPr>
          <w:color w:val="000000"/>
          <w:sz w:val="28"/>
          <w:szCs w:val="24"/>
        </w:rPr>
        <w:t>Какие действия, в какой последовательности и каким образом необходимо осуществить, чтобы эффективно ра</w:t>
      </w:r>
      <w:r w:rsidR="00C20D9F">
        <w:rPr>
          <w:color w:val="000000"/>
          <w:sz w:val="28"/>
          <w:szCs w:val="24"/>
        </w:rPr>
        <w:t>спорядиться ресурсами компании?</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И это только вопросы, которые лежат на поверхности, а сколько их (особенно методических) появится в процессе формализации именно вашей инвестиционной деятельности? Долгосрочные перспективы компании зависят, прежде всего, от того, как Вы построите (и настрои</w:t>
      </w:r>
      <w:r w:rsidR="00C20D9F">
        <w:rPr>
          <w:color w:val="000000"/>
          <w:sz w:val="28"/>
          <w:szCs w:val="24"/>
        </w:rPr>
        <w:t>те) ваш инвестиционный процесс:</w:t>
      </w:r>
    </w:p>
    <w:p w:rsidR="00252F89" w:rsidRPr="0024270D" w:rsidRDefault="00252F89" w:rsidP="0024270D">
      <w:pPr>
        <w:numPr>
          <w:ilvl w:val="0"/>
          <w:numId w:val="23"/>
        </w:numPr>
        <w:tabs>
          <w:tab w:val="clear" w:pos="720"/>
        </w:tabs>
        <w:spacing w:line="360" w:lineRule="auto"/>
        <w:ind w:left="0" w:firstLine="709"/>
        <w:jc w:val="both"/>
        <w:rPr>
          <w:color w:val="000000"/>
          <w:sz w:val="28"/>
          <w:szCs w:val="24"/>
        </w:rPr>
      </w:pPr>
      <w:r w:rsidRPr="0024270D">
        <w:rPr>
          <w:color w:val="000000"/>
          <w:sz w:val="28"/>
          <w:szCs w:val="24"/>
        </w:rPr>
        <w:t>каким будет формат проектных доку</w:t>
      </w:r>
      <w:r w:rsidR="00C20D9F">
        <w:rPr>
          <w:color w:val="000000"/>
          <w:sz w:val="28"/>
          <w:szCs w:val="24"/>
        </w:rPr>
        <w:t>ментов и маршрут их проработки;</w:t>
      </w:r>
    </w:p>
    <w:p w:rsidR="00252F89" w:rsidRPr="0024270D" w:rsidRDefault="00252F89" w:rsidP="0024270D">
      <w:pPr>
        <w:numPr>
          <w:ilvl w:val="0"/>
          <w:numId w:val="23"/>
        </w:numPr>
        <w:tabs>
          <w:tab w:val="clear" w:pos="720"/>
        </w:tabs>
        <w:spacing w:line="360" w:lineRule="auto"/>
        <w:ind w:left="0" w:firstLine="709"/>
        <w:jc w:val="both"/>
        <w:rPr>
          <w:color w:val="000000"/>
          <w:sz w:val="28"/>
          <w:szCs w:val="24"/>
        </w:rPr>
      </w:pPr>
      <w:r w:rsidRPr="0024270D">
        <w:rPr>
          <w:color w:val="000000"/>
          <w:sz w:val="28"/>
          <w:szCs w:val="24"/>
        </w:rPr>
        <w:t>что будет входить в единые сценарные условия и как будут</w:t>
      </w:r>
      <w:r w:rsidR="00C20D9F">
        <w:rPr>
          <w:color w:val="000000"/>
          <w:sz w:val="28"/>
          <w:szCs w:val="24"/>
        </w:rPr>
        <w:t xml:space="preserve"> определяться границы проектов;</w:t>
      </w:r>
    </w:p>
    <w:p w:rsidR="00252F89" w:rsidRPr="0024270D" w:rsidRDefault="00252F89" w:rsidP="0024270D">
      <w:pPr>
        <w:numPr>
          <w:ilvl w:val="0"/>
          <w:numId w:val="23"/>
        </w:numPr>
        <w:tabs>
          <w:tab w:val="clear" w:pos="720"/>
        </w:tabs>
        <w:spacing w:line="360" w:lineRule="auto"/>
        <w:ind w:left="0" w:firstLine="709"/>
        <w:jc w:val="both"/>
        <w:rPr>
          <w:color w:val="000000"/>
          <w:sz w:val="28"/>
          <w:szCs w:val="24"/>
        </w:rPr>
      </w:pPr>
      <w:r w:rsidRPr="0024270D">
        <w:rPr>
          <w:color w:val="000000"/>
          <w:sz w:val="28"/>
          <w:szCs w:val="24"/>
        </w:rPr>
        <w:t>какие проекты будут планироваться детально, а для к</w:t>
      </w:r>
      <w:r w:rsidR="00C20D9F">
        <w:rPr>
          <w:color w:val="000000"/>
          <w:sz w:val="28"/>
          <w:szCs w:val="24"/>
        </w:rPr>
        <w:t>аких хватит укрупненной оценки;</w:t>
      </w:r>
    </w:p>
    <w:p w:rsidR="00252F89" w:rsidRPr="0024270D" w:rsidRDefault="00252F89" w:rsidP="0024270D">
      <w:pPr>
        <w:numPr>
          <w:ilvl w:val="0"/>
          <w:numId w:val="23"/>
        </w:numPr>
        <w:tabs>
          <w:tab w:val="clear" w:pos="720"/>
        </w:tabs>
        <w:spacing w:line="360" w:lineRule="auto"/>
        <w:ind w:left="0" w:firstLine="709"/>
        <w:jc w:val="both"/>
        <w:rPr>
          <w:color w:val="000000"/>
          <w:sz w:val="28"/>
          <w:szCs w:val="24"/>
        </w:rPr>
      </w:pPr>
      <w:r w:rsidRPr="0024270D">
        <w:rPr>
          <w:color w:val="000000"/>
          <w:sz w:val="28"/>
          <w:szCs w:val="24"/>
        </w:rPr>
        <w:t>какие методики будут использоваться и как будет осущест</w:t>
      </w:r>
      <w:r w:rsidR="00C20D9F">
        <w:rPr>
          <w:color w:val="000000"/>
          <w:sz w:val="28"/>
          <w:szCs w:val="24"/>
        </w:rPr>
        <w:t>вляться корректировка проектов;</w:t>
      </w:r>
    </w:p>
    <w:p w:rsidR="00252F89" w:rsidRPr="0024270D" w:rsidRDefault="00252F89" w:rsidP="0024270D">
      <w:pPr>
        <w:numPr>
          <w:ilvl w:val="0"/>
          <w:numId w:val="23"/>
        </w:numPr>
        <w:tabs>
          <w:tab w:val="clear" w:pos="720"/>
        </w:tabs>
        <w:spacing w:line="360" w:lineRule="auto"/>
        <w:ind w:left="0" w:firstLine="709"/>
        <w:jc w:val="both"/>
        <w:rPr>
          <w:color w:val="000000"/>
          <w:sz w:val="28"/>
          <w:szCs w:val="24"/>
        </w:rPr>
      </w:pPr>
      <w:r w:rsidRPr="0024270D">
        <w:rPr>
          <w:color w:val="000000"/>
          <w:sz w:val="28"/>
          <w:szCs w:val="24"/>
        </w:rPr>
        <w:t>какие решения не требуют вмешательства руководства, а где буд</w:t>
      </w:r>
      <w:r w:rsidR="00C20D9F">
        <w:rPr>
          <w:color w:val="000000"/>
          <w:sz w:val="28"/>
          <w:szCs w:val="24"/>
        </w:rPr>
        <w:t>ет контролироваться каждый шаг.</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Проекты, ожидания от которых связаны со стратегическими эффектами для компании, в которых задействованы значительные ресурсы и цена каждой ошибки высока, реализуются компаниями не так часто и, естественно, что жить они должны по особенным, именно для них определенным правилам. Под такие проекты создаются проектные офисы, на прединвестиционной фазе здесь важна ювелирная итерационная проработка проекта, необходимо внедрение процедур мониторинга эффектов проекта, уп</w:t>
      </w:r>
      <w:r w:rsidR="00604904">
        <w:rPr>
          <w:color w:val="000000"/>
          <w:sz w:val="28"/>
          <w:szCs w:val="24"/>
        </w:rPr>
        <w:t>равления изменениями и рисками.</w:t>
      </w:r>
    </w:p>
    <w:p w:rsidR="00252F89" w:rsidRPr="0024270D" w:rsidRDefault="00252F89" w:rsidP="0024270D">
      <w:pPr>
        <w:spacing w:line="360" w:lineRule="auto"/>
        <w:ind w:firstLine="709"/>
        <w:jc w:val="both"/>
        <w:rPr>
          <w:color w:val="000000"/>
          <w:sz w:val="28"/>
          <w:szCs w:val="24"/>
        </w:rPr>
      </w:pPr>
      <w:r w:rsidRPr="0024270D">
        <w:rPr>
          <w:color w:val="000000"/>
          <w:sz w:val="28"/>
          <w:szCs w:val="24"/>
        </w:rPr>
        <w:t>Полноценная система управления инвестициями должна предусматривать оба направления (в зависимости от масштаба компании и специфики инвестиционных проектов) и обеспечивать взаимосвязь со стратегией, накопление и использование полученного опыта, интеграцию с другими процессами компании [</w:t>
      </w:r>
      <w:r w:rsidR="00733309" w:rsidRPr="0024270D">
        <w:rPr>
          <w:color w:val="000000"/>
          <w:sz w:val="28"/>
          <w:szCs w:val="24"/>
        </w:rPr>
        <w:t>17</w:t>
      </w:r>
      <w:r w:rsidRPr="0024270D">
        <w:rPr>
          <w:color w:val="000000"/>
          <w:sz w:val="28"/>
          <w:szCs w:val="24"/>
        </w:rPr>
        <w:t>].</w:t>
      </w:r>
    </w:p>
    <w:p w:rsidR="00252F89" w:rsidRPr="00604904" w:rsidRDefault="00252F89" w:rsidP="00604904">
      <w:pPr>
        <w:spacing w:line="360" w:lineRule="auto"/>
        <w:ind w:firstLine="709"/>
        <w:jc w:val="both"/>
        <w:rPr>
          <w:color w:val="000000"/>
          <w:sz w:val="28"/>
          <w:szCs w:val="24"/>
        </w:rPr>
      </w:pPr>
    </w:p>
    <w:p w:rsidR="00FC2E85" w:rsidRPr="00604904" w:rsidRDefault="00FC2E85" w:rsidP="00604904">
      <w:pPr>
        <w:spacing w:line="360" w:lineRule="auto"/>
        <w:ind w:firstLine="709"/>
        <w:jc w:val="both"/>
        <w:rPr>
          <w:color w:val="000000"/>
          <w:sz w:val="28"/>
          <w:szCs w:val="24"/>
        </w:rPr>
      </w:pPr>
      <w:r w:rsidRPr="00604904">
        <w:rPr>
          <w:color w:val="000000"/>
          <w:sz w:val="28"/>
          <w:szCs w:val="24"/>
        </w:rPr>
        <w:t>1.</w:t>
      </w:r>
      <w:r w:rsidR="00252F89" w:rsidRPr="00604904">
        <w:rPr>
          <w:color w:val="000000"/>
          <w:sz w:val="28"/>
          <w:szCs w:val="24"/>
        </w:rPr>
        <w:t>3</w:t>
      </w:r>
      <w:r w:rsidRPr="00604904">
        <w:rPr>
          <w:color w:val="000000"/>
          <w:sz w:val="28"/>
          <w:szCs w:val="24"/>
        </w:rPr>
        <w:t xml:space="preserve"> </w:t>
      </w:r>
      <w:r w:rsidR="005768B5" w:rsidRPr="00604904">
        <w:rPr>
          <w:color w:val="000000"/>
          <w:sz w:val="28"/>
          <w:szCs w:val="24"/>
        </w:rPr>
        <w:t>С</w:t>
      </w:r>
      <w:r w:rsidRPr="00604904">
        <w:rPr>
          <w:color w:val="000000"/>
          <w:sz w:val="28"/>
          <w:szCs w:val="24"/>
        </w:rPr>
        <w:t>ущность и значение инвестиционного проекта</w:t>
      </w:r>
    </w:p>
    <w:p w:rsidR="00252F89" w:rsidRPr="0024270D" w:rsidRDefault="00252F89" w:rsidP="0024270D">
      <w:pPr>
        <w:spacing w:line="360" w:lineRule="auto"/>
        <w:ind w:firstLine="709"/>
        <w:jc w:val="both"/>
        <w:rPr>
          <w:sz w:val="28"/>
        </w:rPr>
      </w:pPr>
    </w:p>
    <w:p w:rsidR="00FC2E85" w:rsidRPr="0024270D" w:rsidRDefault="00FC2E85" w:rsidP="0024270D">
      <w:pPr>
        <w:pStyle w:val="a5"/>
        <w:spacing w:line="360" w:lineRule="auto"/>
        <w:ind w:firstLine="709"/>
        <w:jc w:val="both"/>
        <w:rPr>
          <w:sz w:val="28"/>
          <w:szCs w:val="24"/>
        </w:rPr>
      </w:pPr>
      <w:r w:rsidRPr="0024270D">
        <w:rPr>
          <w:sz w:val="28"/>
          <w:szCs w:val="24"/>
        </w:rPr>
        <w:t>Анализируя работу любой организации, практически всегда можно выделить два основных вида деятельности, которые существуют параллельно: текущие, повторяющиеся процессы (операции) и проекты. Основными отличиями этих двух видов деятельности является то, что процессы носят повторяющийся, циклический характер, а проекты направлены на достижение уникальных целей в определенные сроки [</w:t>
      </w:r>
      <w:r w:rsidR="00733309" w:rsidRPr="0024270D">
        <w:rPr>
          <w:sz w:val="28"/>
          <w:szCs w:val="24"/>
        </w:rPr>
        <w:t>11</w:t>
      </w:r>
      <w:r w:rsidRPr="0024270D">
        <w:rPr>
          <w:sz w:val="28"/>
          <w:szCs w:val="24"/>
        </w:rPr>
        <w:t>, с.19].</w:t>
      </w:r>
    </w:p>
    <w:p w:rsidR="00FC2E85" w:rsidRPr="0024270D" w:rsidRDefault="00FC2E85" w:rsidP="0024270D">
      <w:pPr>
        <w:spacing w:line="360" w:lineRule="auto"/>
        <w:ind w:firstLine="709"/>
        <w:jc w:val="both"/>
        <w:rPr>
          <w:sz w:val="28"/>
          <w:szCs w:val="24"/>
        </w:rPr>
      </w:pPr>
      <w:r w:rsidRPr="0024270D">
        <w:rPr>
          <w:sz w:val="28"/>
          <w:szCs w:val="24"/>
        </w:rPr>
        <w:t>До недавнего времени в отечественной практике термин «проект» использовался преимущественно в технической сфере и с ним связывалось представление о совокупности документации по созданию каких-либо сооружений или зданий. Соответственно разработкой такой документации называлась проектированием.</w:t>
      </w:r>
    </w:p>
    <w:p w:rsidR="00FC2E85" w:rsidRPr="0024270D" w:rsidRDefault="00FC2E85" w:rsidP="0024270D">
      <w:pPr>
        <w:spacing w:line="360" w:lineRule="auto"/>
        <w:ind w:firstLine="709"/>
        <w:jc w:val="both"/>
        <w:rPr>
          <w:sz w:val="28"/>
          <w:szCs w:val="24"/>
        </w:rPr>
      </w:pPr>
      <w:r w:rsidRPr="0024270D">
        <w:rPr>
          <w:sz w:val="28"/>
          <w:szCs w:val="24"/>
        </w:rPr>
        <w:t>Единого, общепринятого определения понятия «проект» в литературе не существует, поэтому рассмотрим лишь его некоторые определения, используемые в управлении про</w:t>
      </w:r>
      <w:r w:rsidR="00604904">
        <w:rPr>
          <w:sz w:val="28"/>
          <w:szCs w:val="24"/>
        </w:rPr>
        <w:t>ектами.</w:t>
      </w:r>
    </w:p>
    <w:p w:rsidR="00FC2E85" w:rsidRPr="0024270D" w:rsidRDefault="00FC2E85" w:rsidP="0024270D">
      <w:pPr>
        <w:spacing w:line="360" w:lineRule="auto"/>
        <w:ind w:firstLine="709"/>
        <w:jc w:val="both"/>
        <w:rPr>
          <w:sz w:val="28"/>
          <w:szCs w:val="24"/>
        </w:rPr>
      </w:pPr>
      <w:r w:rsidRPr="0024270D">
        <w:rPr>
          <w:sz w:val="28"/>
          <w:szCs w:val="24"/>
        </w:rPr>
        <w:t>Российская Ассоциация Управления проектами СОВНЕТ:</w:t>
      </w:r>
      <w:r w:rsidR="00DF6599" w:rsidRPr="0024270D">
        <w:rPr>
          <w:sz w:val="28"/>
          <w:szCs w:val="24"/>
        </w:rPr>
        <w:t xml:space="preserve"> </w:t>
      </w:r>
      <w:r w:rsidRPr="0024270D">
        <w:rPr>
          <w:sz w:val="28"/>
          <w:szCs w:val="24"/>
        </w:rPr>
        <w:t>«Проект - это ограниченное во времени целенаправленное изменение отдельной системы с установленными требованиями к качеству результатов, возможными рамками расхода средств и ресурсов и специфической организацией».</w:t>
      </w:r>
    </w:p>
    <w:p w:rsidR="00FC2E85" w:rsidRPr="0024270D" w:rsidRDefault="00FC2E85" w:rsidP="0024270D">
      <w:pPr>
        <w:spacing w:line="360" w:lineRule="auto"/>
        <w:ind w:firstLine="709"/>
        <w:jc w:val="both"/>
        <w:rPr>
          <w:sz w:val="28"/>
          <w:szCs w:val="24"/>
        </w:rPr>
      </w:pPr>
      <w:r w:rsidRPr="0024270D">
        <w:rPr>
          <w:sz w:val="28"/>
          <w:szCs w:val="24"/>
        </w:rPr>
        <w:t>Мировой банк:</w:t>
      </w:r>
      <w:r w:rsidR="00DF6599" w:rsidRPr="0024270D">
        <w:rPr>
          <w:sz w:val="28"/>
          <w:szCs w:val="24"/>
        </w:rPr>
        <w:t xml:space="preserve"> </w:t>
      </w:r>
      <w:r w:rsidRPr="0024270D">
        <w:rPr>
          <w:sz w:val="28"/>
          <w:szCs w:val="24"/>
        </w:rPr>
        <w:t>«Понятие «проект» обозначает комплекс взаимосвязанных мероприятий, предназначенных для достижения в течение заданного периода и при установленном бюджете поставленных задач с четко определенными целями».</w:t>
      </w:r>
    </w:p>
    <w:p w:rsidR="00FC2E85" w:rsidRPr="0024270D" w:rsidRDefault="00FC2E85" w:rsidP="0024270D">
      <w:pPr>
        <w:spacing w:line="360" w:lineRule="auto"/>
        <w:ind w:firstLine="709"/>
        <w:jc w:val="both"/>
        <w:rPr>
          <w:sz w:val="28"/>
          <w:szCs w:val="24"/>
        </w:rPr>
      </w:pPr>
      <w:r w:rsidRPr="0024270D">
        <w:rPr>
          <w:sz w:val="28"/>
          <w:szCs w:val="24"/>
        </w:rPr>
        <w:t>Московское отделение Ассоциации управления проектами Project Management Institute (PMI, Институт Управления Проектами):</w:t>
      </w:r>
      <w:r w:rsidR="00DF6599" w:rsidRPr="0024270D">
        <w:rPr>
          <w:sz w:val="28"/>
          <w:szCs w:val="24"/>
        </w:rPr>
        <w:t xml:space="preserve"> </w:t>
      </w:r>
      <w:r w:rsidRPr="0024270D">
        <w:rPr>
          <w:sz w:val="28"/>
          <w:szCs w:val="24"/>
        </w:rPr>
        <w:t>«Проект - это временное предприятие, предназначенное для создания уникальных продуктов или услуг». «Временное» означает, что у любого проекта есть начало и непременно наступает завершение, когда достигаются поставленные цели, либо</w:t>
      </w:r>
      <w:r w:rsidR="00C31F31">
        <w:rPr>
          <w:sz w:val="28"/>
          <w:szCs w:val="24"/>
        </w:rPr>
        <w:t xml:space="preserve"> </w:t>
      </w:r>
      <w:r w:rsidRPr="0024270D">
        <w:rPr>
          <w:sz w:val="28"/>
          <w:szCs w:val="24"/>
        </w:rPr>
        <w:t>возникает понимание, что эти цели не могут быть достигнуты. «Уникальных» означает, что создаваемые продукты или услуги существенно отличаются от других аналогичных продуктов и услуг.</w:t>
      </w:r>
    </w:p>
    <w:p w:rsidR="00FC2E85" w:rsidRPr="0024270D" w:rsidRDefault="00FC2E85" w:rsidP="0024270D">
      <w:pPr>
        <w:spacing w:line="360" w:lineRule="auto"/>
        <w:ind w:firstLine="709"/>
        <w:jc w:val="both"/>
        <w:rPr>
          <w:sz w:val="28"/>
          <w:szCs w:val="24"/>
        </w:rPr>
      </w:pPr>
      <w:r w:rsidRPr="0024270D">
        <w:rPr>
          <w:sz w:val="28"/>
          <w:szCs w:val="24"/>
        </w:rPr>
        <w:t>На основании приведенных определений мы можем выделить общие признаки проекта:</w:t>
      </w:r>
      <w:r w:rsidR="00C31F31">
        <w:rPr>
          <w:sz w:val="28"/>
          <w:szCs w:val="24"/>
        </w:rPr>
        <w:t xml:space="preserve"> </w:t>
      </w:r>
      <w:r w:rsidRPr="0024270D">
        <w:rPr>
          <w:sz w:val="28"/>
          <w:szCs w:val="24"/>
        </w:rPr>
        <w:t>изменения - основное содержание проекта;</w:t>
      </w:r>
      <w:r w:rsidR="00C31F31">
        <w:rPr>
          <w:sz w:val="28"/>
          <w:szCs w:val="24"/>
        </w:rPr>
        <w:t xml:space="preserve"> </w:t>
      </w:r>
      <w:r w:rsidRPr="0024270D">
        <w:rPr>
          <w:sz w:val="28"/>
          <w:szCs w:val="24"/>
        </w:rPr>
        <w:t>ограниченная во времени цель;</w:t>
      </w:r>
      <w:r w:rsidR="00C31F31">
        <w:rPr>
          <w:sz w:val="28"/>
          <w:szCs w:val="24"/>
        </w:rPr>
        <w:t xml:space="preserve"> </w:t>
      </w:r>
      <w:r w:rsidRPr="0024270D">
        <w:rPr>
          <w:sz w:val="28"/>
          <w:szCs w:val="24"/>
        </w:rPr>
        <w:t>ограниченная временная продолжительность проекта;</w:t>
      </w:r>
      <w:r w:rsidR="00C31F31">
        <w:rPr>
          <w:sz w:val="28"/>
          <w:szCs w:val="24"/>
        </w:rPr>
        <w:t xml:space="preserve"> </w:t>
      </w:r>
      <w:r w:rsidRPr="0024270D">
        <w:rPr>
          <w:sz w:val="28"/>
          <w:szCs w:val="24"/>
        </w:rPr>
        <w:t>бюджет проекта;</w:t>
      </w:r>
      <w:r w:rsidR="00C31F31">
        <w:rPr>
          <w:sz w:val="28"/>
          <w:szCs w:val="24"/>
        </w:rPr>
        <w:t xml:space="preserve"> </w:t>
      </w:r>
      <w:r w:rsidRPr="0024270D">
        <w:rPr>
          <w:sz w:val="28"/>
          <w:szCs w:val="24"/>
        </w:rPr>
        <w:t>ограниченность требуемых ресурсов;</w:t>
      </w:r>
      <w:r w:rsidR="00C31F31">
        <w:rPr>
          <w:sz w:val="28"/>
          <w:szCs w:val="24"/>
        </w:rPr>
        <w:t xml:space="preserve"> </w:t>
      </w:r>
      <w:r w:rsidRPr="0024270D">
        <w:rPr>
          <w:sz w:val="28"/>
          <w:szCs w:val="24"/>
        </w:rPr>
        <w:t>новизна;</w:t>
      </w:r>
      <w:r w:rsidR="00C31F31">
        <w:rPr>
          <w:sz w:val="28"/>
          <w:szCs w:val="24"/>
        </w:rPr>
        <w:t xml:space="preserve"> </w:t>
      </w:r>
      <w:r w:rsidRPr="0024270D">
        <w:rPr>
          <w:sz w:val="28"/>
          <w:szCs w:val="24"/>
        </w:rPr>
        <w:t>комплексность;</w:t>
      </w:r>
      <w:r w:rsidR="00C31F31">
        <w:rPr>
          <w:sz w:val="28"/>
          <w:szCs w:val="24"/>
        </w:rPr>
        <w:t xml:space="preserve"> </w:t>
      </w:r>
      <w:r w:rsidRPr="0024270D">
        <w:rPr>
          <w:sz w:val="28"/>
          <w:szCs w:val="24"/>
        </w:rPr>
        <w:t>правовое и организационное обеспечение проекта; разграничение с другими намерениями и видами деятельности [</w:t>
      </w:r>
      <w:r w:rsidR="00733309" w:rsidRPr="0024270D">
        <w:rPr>
          <w:sz w:val="28"/>
          <w:szCs w:val="24"/>
        </w:rPr>
        <w:t>6</w:t>
      </w:r>
      <w:r w:rsidR="00604904">
        <w:rPr>
          <w:sz w:val="28"/>
          <w:szCs w:val="24"/>
        </w:rPr>
        <w:t>, с.216].</w:t>
      </w:r>
    </w:p>
    <w:p w:rsidR="00FC2E85" w:rsidRPr="0024270D" w:rsidRDefault="00FC2E85" w:rsidP="0024270D">
      <w:pPr>
        <w:spacing w:line="360" w:lineRule="auto"/>
        <w:ind w:firstLine="709"/>
        <w:jc w:val="both"/>
        <w:rPr>
          <w:sz w:val="28"/>
          <w:szCs w:val="24"/>
        </w:rPr>
      </w:pPr>
      <w:r w:rsidRPr="0024270D">
        <w:rPr>
          <w:sz w:val="28"/>
          <w:szCs w:val="24"/>
        </w:rPr>
        <w:t>На основе анализа определений и признаков проекта можно сформулировать более общее определение этого понятия, которое удовлетворяет всем основным признакам и не противоречит ни одному из приведенных определений.</w:t>
      </w:r>
    </w:p>
    <w:p w:rsidR="00FC2E85" w:rsidRPr="0024270D" w:rsidRDefault="00FC2E85" w:rsidP="0024270D">
      <w:pPr>
        <w:spacing w:line="360" w:lineRule="auto"/>
        <w:ind w:firstLine="709"/>
        <w:jc w:val="both"/>
        <w:rPr>
          <w:sz w:val="28"/>
          <w:szCs w:val="24"/>
        </w:rPr>
      </w:pPr>
      <w:r w:rsidRPr="0024270D">
        <w:rPr>
          <w:sz w:val="28"/>
          <w:szCs w:val="24"/>
        </w:rPr>
        <w:t>Проект – это комплекс взаимосвязанных мероприятий, предназначенных для достижения определенной цели в течение заданного периода времени и в рамках выделенного бюджета.</w:t>
      </w:r>
    </w:p>
    <w:p w:rsidR="00FC2E85" w:rsidRPr="0024270D" w:rsidRDefault="00FC2E85" w:rsidP="0024270D">
      <w:pPr>
        <w:spacing w:line="360" w:lineRule="auto"/>
        <w:ind w:firstLine="709"/>
        <w:jc w:val="both"/>
        <w:rPr>
          <w:sz w:val="28"/>
          <w:szCs w:val="24"/>
        </w:rPr>
      </w:pPr>
      <w:r w:rsidRPr="0024270D">
        <w:rPr>
          <w:sz w:val="28"/>
          <w:szCs w:val="24"/>
        </w:rPr>
        <w:t xml:space="preserve">В самом общем смысле инвестиционным проектом называется план или программа вложения капитала с целью </w:t>
      </w:r>
      <w:r w:rsidR="00604904">
        <w:rPr>
          <w:sz w:val="28"/>
          <w:szCs w:val="24"/>
        </w:rPr>
        <w:t>последующего получения прибыли.</w:t>
      </w:r>
    </w:p>
    <w:p w:rsidR="00FC2E85" w:rsidRPr="0024270D" w:rsidRDefault="00FC2E85" w:rsidP="0024270D">
      <w:pPr>
        <w:spacing w:line="360" w:lineRule="auto"/>
        <w:ind w:firstLine="709"/>
        <w:jc w:val="both"/>
        <w:rPr>
          <w:sz w:val="28"/>
          <w:szCs w:val="24"/>
        </w:rPr>
      </w:pPr>
      <w:r w:rsidRPr="0024270D">
        <w:rPr>
          <w:sz w:val="28"/>
          <w:szCs w:val="24"/>
        </w:rPr>
        <w:t>Согласно закону № 39-ФЗ «</w:t>
      </w:r>
      <w:r w:rsidR="00B711C8" w:rsidRPr="0024270D">
        <w:rPr>
          <w:sz w:val="28"/>
          <w:szCs w:val="24"/>
        </w:rPr>
        <w:t>И</w:t>
      </w:r>
      <w:r w:rsidRPr="0024270D">
        <w:rPr>
          <w:sz w:val="28"/>
          <w:szCs w:val="24"/>
        </w:rPr>
        <w:t>нвестиционный проект есть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 [</w:t>
      </w:r>
      <w:r w:rsidR="00733309" w:rsidRPr="0024270D">
        <w:rPr>
          <w:sz w:val="28"/>
          <w:szCs w:val="24"/>
        </w:rPr>
        <w:t>22</w:t>
      </w:r>
      <w:r w:rsidR="00A37F70" w:rsidRPr="0024270D">
        <w:rPr>
          <w:sz w:val="28"/>
          <w:szCs w:val="24"/>
        </w:rPr>
        <w:t>, с.</w:t>
      </w:r>
      <w:r w:rsidRPr="0024270D">
        <w:rPr>
          <w:sz w:val="28"/>
          <w:szCs w:val="24"/>
        </w:rPr>
        <w:t>186].</w:t>
      </w:r>
    </w:p>
    <w:p w:rsidR="00FC2E85" w:rsidRPr="0024270D" w:rsidRDefault="00FC2E85" w:rsidP="0024270D">
      <w:pPr>
        <w:spacing w:line="360" w:lineRule="auto"/>
        <w:ind w:firstLine="709"/>
        <w:jc w:val="both"/>
        <w:rPr>
          <w:sz w:val="28"/>
          <w:szCs w:val="24"/>
        </w:rPr>
      </w:pPr>
      <w:r w:rsidRPr="0024270D">
        <w:rPr>
          <w:sz w:val="28"/>
          <w:szCs w:val="24"/>
        </w:rPr>
        <w:t>Однако на практике инвестиционный проект не сводится к набору документов, а</w:t>
      </w:r>
      <w:r w:rsidR="00C31F31">
        <w:rPr>
          <w:sz w:val="28"/>
          <w:szCs w:val="24"/>
        </w:rPr>
        <w:t xml:space="preserve"> </w:t>
      </w:r>
      <w:r w:rsidRPr="0024270D">
        <w:rPr>
          <w:sz w:val="28"/>
          <w:szCs w:val="24"/>
        </w:rPr>
        <w:t>понимается в широком аспекте – как последовательность действий, связанных с обоснованием объемов и порядка вложения средств, их реальным вложением, введением мощностей в действие, текущей оценкой целесообразности поддержания и продолжения проекта и итоговой оценкой результативн</w:t>
      </w:r>
      <w:r w:rsidR="00604904">
        <w:rPr>
          <w:sz w:val="28"/>
          <w:szCs w:val="24"/>
        </w:rPr>
        <w:t>ости проекта по его завершении.</w:t>
      </w:r>
    </w:p>
    <w:p w:rsidR="00FC2E85" w:rsidRPr="0024270D" w:rsidRDefault="00FC2E85" w:rsidP="0024270D">
      <w:pPr>
        <w:spacing w:line="360" w:lineRule="auto"/>
        <w:ind w:firstLine="709"/>
        <w:jc w:val="both"/>
        <w:rPr>
          <w:sz w:val="28"/>
          <w:szCs w:val="24"/>
        </w:rPr>
      </w:pPr>
      <w:r w:rsidRPr="0024270D">
        <w:rPr>
          <w:sz w:val="28"/>
          <w:szCs w:val="24"/>
        </w:rPr>
        <w:t>В этом случае инвестиционному проекту свойственна определенная этапность, т.е. он развивается в виде предусмотренных фаз (стадий), а набор документов, обосновывающих его целесообразность и эффективность, выступает лишь одним из элементов проекта в целом [</w:t>
      </w:r>
      <w:r w:rsidR="00733309" w:rsidRPr="0024270D">
        <w:rPr>
          <w:sz w:val="28"/>
          <w:szCs w:val="24"/>
        </w:rPr>
        <w:t>22</w:t>
      </w:r>
      <w:r w:rsidRPr="0024270D">
        <w:rPr>
          <w:sz w:val="28"/>
          <w:szCs w:val="24"/>
        </w:rPr>
        <w:t xml:space="preserve">, </w:t>
      </w:r>
      <w:r w:rsidR="00A37F70" w:rsidRPr="0024270D">
        <w:rPr>
          <w:sz w:val="28"/>
          <w:szCs w:val="24"/>
        </w:rPr>
        <w:t>с.</w:t>
      </w:r>
      <w:r w:rsidRPr="0024270D">
        <w:rPr>
          <w:sz w:val="28"/>
          <w:szCs w:val="24"/>
        </w:rPr>
        <w:t>186].</w:t>
      </w:r>
    </w:p>
    <w:p w:rsidR="00FC2E85" w:rsidRPr="0024270D" w:rsidRDefault="00FC2E85" w:rsidP="0024270D">
      <w:pPr>
        <w:spacing w:line="360" w:lineRule="auto"/>
        <w:ind w:firstLine="709"/>
        <w:jc w:val="both"/>
        <w:rPr>
          <w:sz w:val="28"/>
          <w:szCs w:val="24"/>
        </w:rPr>
      </w:pPr>
      <w:r w:rsidRPr="0024270D">
        <w:rPr>
          <w:sz w:val="28"/>
          <w:szCs w:val="24"/>
        </w:rPr>
        <w:t>Инвестиционные проекты могут быть классифицированы по различным основани</w:t>
      </w:r>
      <w:r w:rsidR="009363A2" w:rsidRPr="0024270D">
        <w:rPr>
          <w:sz w:val="28"/>
          <w:szCs w:val="24"/>
        </w:rPr>
        <w:t>ям.</w:t>
      </w:r>
    </w:p>
    <w:p w:rsidR="00FC2E85" w:rsidRPr="0024270D" w:rsidRDefault="00FC2E85" w:rsidP="0024270D">
      <w:pPr>
        <w:spacing w:line="360" w:lineRule="auto"/>
        <w:ind w:firstLine="709"/>
        <w:jc w:val="both"/>
        <w:rPr>
          <w:sz w:val="28"/>
          <w:szCs w:val="24"/>
        </w:rPr>
      </w:pPr>
      <w:r w:rsidRPr="0024270D">
        <w:rPr>
          <w:sz w:val="28"/>
          <w:szCs w:val="24"/>
        </w:rPr>
        <w:t>1. Предназначение инвестиции – это ключевой признак при классификации проектов, в соответствии с которым можно выделить семь основных причин инвестирования, а, следова</w:t>
      </w:r>
      <w:r w:rsidR="00B06DBA" w:rsidRPr="0024270D">
        <w:rPr>
          <w:sz w:val="28"/>
          <w:szCs w:val="24"/>
        </w:rPr>
        <w:t xml:space="preserve">тельно, и групп проектов: </w:t>
      </w:r>
      <w:r w:rsidRPr="0024270D">
        <w:rPr>
          <w:sz w:val="28"/>
          <w:szCs w:val="24"/>
        </w:rPr>
        <w:t>1) инвестиции в повышен</w:t>
      </w:r>
      <w:r w:rsidR="00B06DBA" w:rsidRPr="0024270D">
        <w:rPr>
          <w:sz w:val="28"/>
          <w:szCs w:val="24"/>
        </w:rPr>
        <w:t xml:space="preserve">ие эффективности производства; </w:t>
      </w:r>
      <w:r w:rsidRPr="0024270D">
        <w:rPr>
          <w:sz w:val="28"/>
          <w:szCs w:val="24"/>
        </w:rPr>
        <w:t>2) инвестиции в расширение действующего производства; 3) инвестиции в создание производственных мощностей при о</w:t>
      </w:r>
      <w:r w:rsidR="00B06DBA" w:rsidRPr="0024270D">
        <w:rPr>
          <w:sz w:val="28"/>
          <w:szCs w:val="24"/>
        </w:rPr>
        <w:t xml:space="preserve">своении новых сфер бизнеса; </w:t>
      </w:r>
      <w:r w:rsidRPr="0024270D">
        <w:rPr>
          <w:sz w:val="28"/>
          <w:szCs w:val="24"/>
        </w:rPr>
        <w:t>4) инвестиции, связанные с выходом на но</w:t>
      </w:r>
      <w:r w:rsidR="00B06DBA" w:rsidRPr="0024270D">
        <w:rPr>
          <w:sz w:val="28"/>
          <w:szCs w:val="24"/>
        </w:rPr>
        <w:t xml:space="preserve">вые рынки сбыта; </w:t>
      </w:r>
      <w:r w:rsidRPr="0024270D">
        <w:rPr>
          <w:sz w:val="28"/>
          <w:szCs w:val="24"/>
        </w:rPr>
        <w:t xml:space="preserve">5) инвестиции в исследования </w:t>
      </w:r>
      <w:r w:rsidR="00B06DBA" w:rsidRPr="0024270D">
        <w:rPr>
          <w:sz w:val="28"/>
          <w:szCs w:val="24"/>
        </w:rPr>
        <w:t xml:space="preserve">и разработку новых технологий; </w:t>
      </w:r>
      <w:r w:rsidRPr="0024270D">
        <w:rPr>
          <w:sz w:val="28"/>
          <w:szCs w:val="24"/>
        </w:rPr>
        <w:t>6) инвестиции преимуществен</w:t>
      </w:r>
      <w:r w:rsidR="00B06DBA" w:rsidRPr="0024270D">
        <w:rPr>
          <w:sz w:val="28"/>
          <w:szCs w:val="24"/>
        </w:rPr>
        <w:t xml:space="preserve">но социального предназначения; </w:t>
      </w:r>
      <w:r w:rsidRPr="0024270D">
        <w:rPr>
          <w:sz w:val="28"/>
          <w:szCs w:val="24"/>
        </w:rPr>
        <w:t>7) инвестиции, осуществляемые в соответствии с требованием закона.</w:t>
      </w:r>
    </w:p>
    <w:p w:rsidR="00FC2E85" w:rsidRPr="0024270D" w:rsidRDefault="00FC2E85" w:rsidP="0024270D">
      <w:pPr>
        <w:spacing w:line="360" w:lineRule="auto"/>
        <w:ind w:firstLine="709"/>
        <w:jc w:val="both"/>
        <w:rPr>
          <w:sz w:val="28"/>
          <w:szCs w:val="24"/>
        </w:rPr>
      </w:pPr>
      <w:r w:rsidRPr="0024270D">
        <w:rPr>
          <w:sz w:val="28"/>
          <w:szCs w:val="24"/>
        </w:rPr>
        <w:t>2. Величина требуемых инвестиций. Инвестиционные проекты существенно разнятся по объему требуемых инвестиций, продолжительности периода освоения капиталовложений, сроку «эксплуатации» проекта. На практике это находит отражение в классификации проектов на крупные (свыше 1000 тыс. долл.), средние (от 100 до 1000 тыс. долл.) и мелкие (до 100 тыс. долл.).</w:t>
      </w:r>
    </w:p>
    <w:p w:rsidR="00FC2E85" w:rsidRPr="0024270D" w:rsidRDefault="00FC2E85" w:rsidP="0024270D">
      <w:pPr>
        <w:spacing w:line="360" w:lineRule="auto"/>
        <w:ind w:firstLine="709"/>
        <w:jc w:val="both"/>
        <w:rPr>
          <w:sz w:val="28"/>
          <w:szCs w:val="24"/>
        </w:rPr>
      </w:pPr>
      <w:r w:rsidRPr="0024270D">
        <w:rPr>
          <w:sz w:val="28"/>
          <w:szCs w:val="24"/>
        </w:rPr>
        <w:t>3. Тип предполагаемого эффекта. Цели, которые ставятся при оценке проектов, могут быть различными, а результаты, получаемые в ходе их реализации, не обязательно носят характер очевидной прибыли. Можно</w:t>
      </w:r>
      <w:r w:rsidR="00B06DBA" w:rsidRPr="0024270D">
        <w:rPr>
          <w:sz w:val="28"/>
          <w:szCs w:val="24"/>
        </w:rPr>
        <w:t xml:space="preserve"> выделить шесть видов эффекта: </w:t>
      </w:r>
      <w:r w:rsidRPr="0024270D">
        <w:rPr>
          <w:sz w:val="28"/>
          <w:szCs w:val="24"/>
        </w:rPr>
        <w:t>1) наращивание объемов про</w:t>
      </w:r>
      <w:r w:rsidR="00B06DBA" w:rsidRPr="0024270D">
        <w:rPr>
          <w:sz w:val="28"/>
          <w:szCs w:val="24"/>
        </w:rPr>
        <w:t xml:space="preserve">изводства; </w:t>
      </w:r>
      <w:r w:rsidRPr="0024270D">
        <w:rPr>
          <w:sz w:val="28"/>
          <w:szCs w:val="24"/>
        </w:rPr>
        <w:t>2) сокращение затрат, сопровождающееся получением до</w:t>
      </w:r>
      <w:r w:rsidR="00B06DBA" w:rsidRPr="0024270D">
        <w:rPr>
          <w:sz w:val="28"/>
          <w:szCs w:val="24"/>
        </w:rPr>
        <w:t xml:space="preserve">полнительной прибыли; </w:t>
      </w:r>
      <w:r w:rsidRPr="0024270D">
        <w:rPr>
          <w:sz w:val="28"/>
          <w:szCs w:val="24"/>
        </w:rPr>
        <w:t>3) снижен</w:t>
      </w:r>
      <w:r w:rsidR="00B06DBA" w:rsidRPr="0024270D">
        <w:rPr>
          <w:sz w:val="28"/>
          <w:szCs w:val="24"/>
        </w:rPr>
        <w:t xml:space="preserve">ие риска производства и сбыта; </w:t>
      </w:r>
      <w:r w:rsidRPr="0024270D">
        <w:rPr>
          <w:sz w:val="28"/>
          <w:szCs w:val="24"/>
        </w:rPr>
        <w:t>4) новое знание (тех</w:t>
      </w:r>
      <w:r w:rsidR="00B06DBA" w:rsidRPr="0024270D">
        <w:rPr>
          <w:sz w:val="28"/>
          <w:szCs w:val="24"/>
        </w:rPr>
        <w:t xml:space="preserve">нология); </w:t>
      </w:r>
      <w:r w:rsidRPr="0024270D">
        <w:rPr>
          <w:sz w:val="28"/>
          <w:szCs w:val="24"/>
        </w:rPr>
        <w:t xml:space="preserve">5) </w:t>
      </w:r>
      <w:r w:rsidR="00B06DBA" w:rsidRPr="0024270D">
        <w:rPr>
          <w:sz w:val="28"/>
          <w:szCs w:val="24"/>
        </w:rPr>
        <w:t xml:space="preserve">политико-экономический эффект; </w:t>
      </w:r>
      <w:r w:rsidRPr="0024270D">
        <w:rPr>
          <w:sz w:val="28"/>
          <w:szCs w:val="24"/>
        </w:rPr>
        <w:t>6) социальный эффект [</w:t>
      </w:r>
      <w:r w:rsidR="00733309" w:rsidRPr="0024270D">
        <w:rPr>
          <w:sz w:val="28"/>
          <w:szCs w:val="24"/>
        </w:rPr>
        <w:t xml:space="preserve">22, </w:t>
      </w:r>
      <w:r w:rsidR="00F64478" w:rsidRPr="0024270D">
        <w:rPr>
          <w:sz w:val="28"/>
          <w:szCs w:val="24"/>
        </w:rPr>
        <w:t>с.</w:t>
      </w:r>
      <w:r w:rsidRPr="0024270D">
        <w:rPr>
          <w:sz w:val="28"/>
          <w:szCs w:val="24"/>
        </w:rPr>
        <w:t>192].</w:t>
      </w:r>
    </w:p>
    <w:p w:rsidR="00FC2E85" w:rsidRPr="0024270D" w:rsidRDefault="00FC2E85" w:rsidP="0024270D">
      <w:pPr>
        <w:spacing w:line="360" w:lineRule="auto"/>
        <w:ind w:firstLine="709"/>
        <w:jc w:val="both"/>
        <w:rPr>
          <w:sz w:val="28"/>
          <w:szCs w:val="24"/>
        </w:rPr>
      </w:pPr>
      <w:r w:rsidRPr="0024270D">
        <w:rPr>
          <w:sz w:val="28"/>
          <w:szCs w:val="24"/>
        </w:rPr>
        <w:t>4. Отношение к риску. Инвестиционные проекты</w:t>
      </w:r>
      <w:r w:rsidR="00B06DBA" w:rsidRPr="0024270D">
        <w:rPr>
          <w:sz w:val="28"/>
          <w:szCs w:val="24"/>
        </w:rPr>
        <w:t xml:space="preserve"> различаются по степени риска: </w:t>
      </w:r>
      <w:r w:rsidRPr="0024270D">
        <w:rPr>
          <w:sz w:val="28"/>
          <w:szCs w:val="24"/>
        </w:rPr>
        <w:t>1) наименее рисковые проекты, выполняем</w:t>
      </w:r>
      <w:r w:rsidR="00B06DBA" w:rsidRPr="0024270D">
        <w:rPr>
          <w:sz w:val="28"/>
          <w:szCs w:val="24"/>
        </w:rPr>
        <w:t xml:space="preserve">ые по государственному заказу; </w:t>
      </w:r>
      <w:r w:rsidRPr="0024270D">
        <w:rPr>
          <w:sz w:val="28"/>
          <w:szCs w:val="24"/>
        </w:rPr>
        <w:t>2) наиболее рисковые проекты, связанные с созданием новых производств и технологий.</w:t>
      </w:r>
    </w:p>
    <w:p w:rsidR="00FC2E85" w:rsidRPr="0024270D" w:rsidRDefault="00FC2E85" w:rsidP="0024270D">
      <w:pPr>
        <w:spacing w:line="360" w:lineRule="auto"/>
        <w:ind w:firstLine="709"/>
        <w:jc w:val="both"/>
        <w:rPr>
          <w:sz w:val="28"/>
          <w:szCs w:val="24"/>
        </w:rPr>
      </w:pPr>
      <w:r w:rsidRPr="0024270D">
        <w:rPr>
          <w:sz w:val="28"/>
          <w:szCs w:val="24"/>
        </w:rPr>
        <w:t>5. По предполагаемой схеме финансирования. Инвестиционные проекты делят</w:t>
      </w:r>
      <w:r w:rsidR="00B06DBA" w:rsidRPr="0024270D">
        <w:rPr>
          <w:sz w:val="28"/>
          <w:szCs w:val="24"/>
        </w:rPr>
        <w:t xml:space="preserve">ся на: </w:t>
      </w:r>
      <w:r w:rsidRPr="0024270D">
        <w:rPr>
          <w:sz w:val="28"/>
          <w:szCs w:val="24"/>
        </w:rPr>
        <w:t xml:space="preserve">1) финансируемые </w:t>
      </w:r>
      <w:r w:rsidR="00B06DBA" w:rsidRPr="0024270D">
        <w:rPr>
          <w:sz w:val="28"/>
          <w:szCs w:val="24"/>
        </w:rPr>
        <w:t xml:space="preserve">за счет внутренних источников; </w:t>
      </w:r>
      <w:r w:rsidRPr="0024270D">
        <w:rPr>
          <w:sz w:val="28"/>
          <w:szCs w:val="24"/>
        </w:rPr>
        <w:t>2) финансируемые за счет акционирования (первичной или доп</w:t>
      </w:r>
      <w:r w:rsidR="00B06DBA" w:rsidRPr="0024270D">
        <w:rPr>
          <w:sz w:val="28"/>
          <w:szCs w:val="24"/>
        </w:rPr>
        <w:t xml:space="preserve">олнительной эмиссии акций); </w:t>
      </w:r>
      <w:r w:rsidRPr="0024270D">
        <w:rPr>
          <w:sz w:val="28"/>
          <w:szCs w:val="24"/>
        </w:rPr>
        <w:t xml:space="preserve">3) </w:t>
      </w:r>
      <w:r w:rsidR="00F64478" w:rsidRPr="0024270D">
        <w:rPr>
          <w:sz w:val="28"/>
          <w:szCs w:val="24"/>
        </w:rPr>
        <w:t xml:space="preserve">финансируемые за счет кредита; </w:t>
      </w:r>
      <w:r w:rsidRPr="0024270D">
        <w:rPr>
          <w:sz w:val="28"/>
          <w:szCs w:val="24"/>
        </w:rPr>
        <w:t>4) инвестиционные проекты со смешанными формами финансирования.</w:t>
      </w:r>
    </w:p>
    <w:p w:rsidR="00FC2E85" w:rsidRPr="0024270D" w:rsidRDefault="00FC2E85" w:rsidP="0024270D">
      <w:pPr>
        <w:spacing w:line="360" w:lineRule="auto"/>
        <w:ind w:firstLine="709"/>
        <w:jc w:val="both"/>
        <w:rPr>
          <w:sz w:val="28"/>
          <w:szCs w:val="24"/>
        </w:rPr>
      </w:pPr>
      <w:r w:rsidRPr="0024270D">
        <w:rPr>
          <w:sz w:val="28"/>
          <w:szCs w:val="24"/>
        </w:rPr>
        <w:t>В настоящее время основным назначением инвестиционного проекта является обоснование привлечения и возврата денежных средств для реализации инвестиционной идеи и создание с этой целью</w:t>
      </w:r>
      <w:r w:rsidR="00C31F31">
        <w:rPr>
          <w:sz w:val="28"/>
          <w:szCs w:val="24"/>
        </w:rPr>
        <w:t xml:space="preserve"> </w:t>
      </w:r>
      <w:r w:rsidRPr="0024270D">
        <w:rPr>
          <w:sz w:val="28"/>
          <w:szCs w:val="24"/>
        </w:rPr>
        <w:t>предприятия.</w:t>
      </w:r>
    </w:p>
    <w:p w:rsidR="00FC2E85" w:rsidRPr="0024270D" w:rsidRDefault="00FC2E85" w:rsidP="0024270D">
      <w:pPr>
        <w:spacing w:line="360" w:lineRule="auto"/>
        <w:ind w:firstLine="709"/>
        <w:jc w:val="both"/>
        <w:rPr>
          <w:sz w:val="28"/>
          <w:szCs w:val="24"/>
        </w:rPr>
      </w:pPr>
      <w:r w:rsidRPr="0024270D">
        <w:rPr>
          <w:sz w:val="28"/>
          <w:szCs w:val="24"/>
        </w:rPr>
        <w:t>Инвестиционный проект позволяет</w:t>
      </w:r>
      <w:r w:rsidR="00F64478" w:rsidRPr="0024270D">
        <w:rPr>
          <w:sz w:val="28"/>
          <w:szCs w:val="24"/>
        </w:rPr>
        <w:t>,</w:t>
      </w:r>
      <w:r w:rsidRPr="0024270D">
        <w:rPr>
          <w:sz w:val="28"/>
          <w:szCs w:val="24"/>
        </w:rPr>
        <w:t xml:space="preserve"> в первую очередь</w:t>
      </w:r>
      <w:r w:rsidR="00F64478" w:rsidRPr="0024270D">
        <w:rPr>
          <w:sz w:val="28"/>
          <w:szCs w:val="24"/>
        </w:rPr>
        <w:t>,</w:t>
      </w:r>
      <w:r w:rsidRPr="0024270D">
        <w:rPr>
          <w:sz w:val="28"/>
          <w:szCs w:val="24"/>
        </w:rPr>
        <w:t xml:space="preserve"> предпринимательской фирме, а затем и внешним инвесторам всесторонне оценить ожидаемую эффективность и целесообразность осуществления конкретных реальных инвестиций.</w:t>
      </w:r>
    </w:p>
    <w:p w:rsidR="00FC2E85" w:rsidRPr="0024270D" w:rsidRDefault="00FC2E85" w:rsidP="0024270D">
      <w:pPr>
        <w:spacing w:line="360" w:lineRule="auto"/>
        <w:ind w:firstLine="709"/>
        <w:jc w:val="both"/>
        <w:rPr>
          <w:sz w:val="28"/>
          <w:szCs w:val="24"/>
        </w:rPr>
      </w:pPr>
      <w:r w:rsidRPr="0024270D">
        <w:rPr>
          <w:sz w:val="28"/>
          <w:szCs w:val="24"/>
        </w:rPr>
        <w:t>Инвестиционный проект обозначает объём требуемых на создание бизнеса инвестиций и показывает все его сильные и слабые стороны. Определяет стратегию развития нового предприятия, в соответствии с маркетинговой ситуацией на рынке и ее перспективами. Как и бизнес-план, инвестиционный проект призван дать подробное описание относительно исходной информации используемой для расчетов, а также полученных в результате расчетов финансовых результатов.</w:t>
      </w:r>
    </w:p>
    <w:p w:rsidR="00252F89" w:rsidRPr="0024270D" w:rsidRDefault="00252F89" w:rsidP="0024270D">
      <w:pPr>
        <w:spacing w:line="360" w:lineRule="auto"/>
        <w:ind w:firstLine="709"/>
        <w:jc w:val="both"/>
        <w:rPr>
          <w:sz w:val="28"/>
          <w:szCs w:val="24"/>
        </w:rPr>
      </w:pPr>
    </w:p>
    <w:p w:rsidR="00FC2E85" w:rsidRPr="0024270D" w:rsidRDefault="00F755AD" w:rsidP="0024270D">
      <w:pPr>
        <w:spacing w:line="360" w:lineRule="auto"/>
        <w:ind w:firstLine="709"/>
        <w:jc w:val="both"/>
        <w:rPr>
          <w:sz w:val="28"/>
          <w:szCs w:val="28"/>
        </w:rPr>
      </w:pPr>
      <w:r>
        <w:rPr>
          <w:sz w:val="28"/>
          <w:szCs w:val="28"/>
        </w:rPr>
        <w:t>1.4</w:t>
      </w:r>
      <w:r w:rsidR="000B3B59" w:rsidRPr="0024270D">
        <w:rPr>
          <w:sz w:val="28"/>
          <w:szCs w:val="28"/>
        </w:rPr>
        <w:t xml:space="preserve"> </w:t>
      </w:r>
      <w:r w:rsidR="00FC2E85" w:rsidRPr="0024270D">
        <w:rPr>
          <w:sz w:val="28"/>
          <w:szCs w:val="28"/>
        </w:rPr>
        <w:t>Управление инвестиционным проектом</w:t>
      </w:r>
      <w:r w:rsidR="00451F87" w:rsidRPr="0024270D">
        <w:rPr>
          <w:sz w:val="28"/>
          <w:szCs w:val="28"/>
        </w:rPr>
        <w:t>: структура, жизненный цикл, фа</w:t>
      </w:r>
      <w:r w:rsidR="00A62D95" w:rsidRPr="0024270D">
        <w:rPr>
          <w:sz w:val="28"/>
          <w:szCs w:val="28"/>
        </w:rPr>
        <w:t>з</w:t>
      </w:r>
      <w:r w:rsidR="00451F87" w:rsidRPr="0024270D">
        <w:rPr>
          <w:sz w:val="28"/>
          <w:szCs w:val="28"/>
        </w:rPr>
        <w:t>ы реализации</w:t>
      </w:r>
    </w:p>
    <w:p w:rsidR="00CD2E12" w:rsidRPr="0024270D" w:rsidRDefault="00CD2E12" w:rsidP="0024270D">
      <w:pPr>
        <w:spacing w:line="360" w:lineRule="auto"/>
        <w:ind w:firstLine="709"/>
        <w:jc w:val="both"/>
        <w:rPr>
          <w:sz w:val="28"/>
          <w:szCs w:val="28"/>
        </w:rPr>
      </w:pPr>
    </w:p>
    <w:p w:rsidR="00F64478" w:rsidRPr="0024270D" w:rsidRDefault="00F64478" w:rsidP="0024270D">
      <w:pPr>
        <w:spacing w:line="360" w:lineRule="auto"/>
        <w:ind w:firstLine="709"/>
        <w:jc w:val="both"/>
        <w:rPr>
          <w:sz w:val="28"/>
          <w:szCs w:val="24"/>
        </w:rPr>
      </w:pPr>
      <w:r w:rsidRPr="0024270D">
        <w:rPr>
          <w:sz w:val="28"/>
          <w:szCs w:val="24"/>
        </w:rPr>
        <w:t>Значительная роль в реализации инвестиционных проектов принадлежит органам управления инвестиционной деятельностью на предприятии. Принятие взвешенных решений об инвестиционных проектах является наиболее сложной и важной управленческой задачей. Поскольку в сферу интересов инвестора входят практически все аспекты экономической деятельности предприятия, многофакторность задачи предъявляет особые требования к разработке плана инвестиций, процедуре подготовки необходимых данных [22, с.</w:t>
      </w:r>
      <w:r w:rsidR="00F755AD">
        <w:rPr>
          <w:sz w:val="28"/>
          <w:szCs w:val="24"/>
        </w:rPr>
        <w:t>193].</w:t>
      </w:r>
    </w:p>
    <w:p w:rsidR="00FC2E85" w:rsidRPr="0024270D" w:rsidRDefault="00FC2E85" w:rsidP="0024270D">
      <w:pPr>
        <w:spacing w:line="360" w:lineRule="auto"/>
        <w:ind w:firstLine="709"/>
        <w:jc w:val="both"/>
        <w:rPr>
          <w:sz w:val="28"/>
          <w:szCs w:val="24"/>
        </w:rPr>
      </w:pPr>
      <w:r w:rsidRPr="0024270D">
        <w:rPr>
          <w:sz w:val="28"/>
          <w:szCs w:val="24"/>
        </w:rPr>
        <w:t>Управление проектами как системный процесс имеет ряд характерных отличий от традиционного производственного управления. Производственное управление имеет дело с более предсказуемыми ситуациями, большинство функций повторяется с периодичностью, заранее известной, и сам процесс управления построен на этой одинаковости. Управление проектами, наоборот, должно способствовать созидательным изменениям. В проекте значительно труднее находиться в рамках бюджета и сроков.</w:t>
      </w:r>
    </w:p>
    <w:p w:rsidR="00FC2E85" w:rsidRPr="0024270D" w:rsidRDefault="00FC2E85" w:rsidP="0024270D">
      <w:pPr>
        <w:spacing w:line="360" w:lineRule="auto"/>
        <w:ind w:firstLine="709"/>
        <w:jc w:val="both"/>
        <w:rPr>
          <w:sz w:val="28"/>
          <w:szCs w:val="24"/>
        </w:rPr>
      </w:pPr>
      <w:r w:rsidRPr="0024270D">
        <w:rPr>
          <w:sz w:val="28"/>
          <w:szCs w:val="24"/>
        </w:rPr>
        <w:t>Управление проектом представляет собой методологию организации, планирования, руководства, координации человеческих и материальных ресурсов на протяжении жизненного цикла проекта, направленную на эффективное достижение его целей путем применения системы современных методов, техники и технологий управления для достижения определенных в проекте результатов по составу и объему работ, стоимости, времени, качеству [</w:t>
      </w:r>
      <w:r w:rsidR="00791FB9" w:rsidRPr="0024270D">
        <w:rPr>
          <w:sz w:val="28"/>
          <w:szCs w:val="24"/>
        </w:rPr>
        <w:t>47</w:t>
      </w:r>
      <w:r w:rsidRPr="0024270D">
        <w:rPr>
          <w:sz w:val="28"/>
          <w:szCs w:val="24"/>
        </w:rPr>
        <w:t xml:space="preserve">, </w:t>
      </w:r>
      <w:r w:rsidR="00F64478" w:rsidRPr="0024270D">
        <w:rPr>
          <w:sz w:val="28"/>
          <w:szCs w:val="24"/>
        </w:rPr>
        <w:t>с.</w:t>
      </w:r>
      <w:r w:rsidRPr="0024270D">
        <w:rPr>
          <w:sz w:val="28"/>
          <w:szCs w:val="24"/>
        </w:rPr>
        <w:t>23].</w:t>
      </w:r>
    </w:p>
    <w:p w:rsidR="00FC2E85" w:rsidRPr="0024270D" w:rsidRDefault="00FC2E85" w:rsidP="0024270D">
      <w:pPr>
        <w:spacing w:line="360" w:lineRule="auto"/>
        <w:ind w:firstLine="709"/>
        <w:jc w:val="both"/>
        <w:rPr>
          <w:sz w:val="28"/>
          <w:szCs w:val="24"/>
        </w:rPr>
      </w:pPr>
      <w:r w:rsidRPr="0024270D">
        <w:rPr>
          <w:sz w:val="28"/>
          <w:szCs w:val="24"/>
        </w:rPr>
        <w:t>Управленческие функции включают основные, базовые виды деятельности, которые должны осуществлять управляющие работники на всех уровнях и во всех предметных областях по проекту.</w:t>
      </w:r>
    </w:p>
    <w:p w:rsidR="00FC2E85" w:rsidRPr="0024270D" w:rsidRDefault="00FC2E85" w:rsidP="0024270D">
      <w:pPr>
        <w:spacing w:line="360" w:lineRule="auto"/>
        <w:ind w:firstLine="709"/>
        <w:jc w:val="both"/>
        <w:rPr>
          <w:sz w:val="28"/>
          <w:szCs w:val="24"/>
        </w:rPr>
      </w:pPr>
      <w:r w:rsidRPr="0024270D">
        <w:rPr>
          <w:sz w:val="28"/>
          <w:szCs w:val="24"/>
        </w:rPr>
        <w:t>Функции управления проектом осуществляются на всех этапах и фазах управления проектом и включают: планирование; контроль проекта; анализ; принятие решений; составление и сопровождение бюджета проекта; организацию осуществления; мониторинг; оценку; отчетность; экспертизу; проверку и приемку; бухгалтерский учет; администрирование.</w:t>
      </w:r>
    </w:p>
    <w:p w:rsidR="00FC2E85" w:rsidRPr="0024270D" w:rsidRDefault="00FC2E85" w:rsidP="0024270D">
      <w:pPr>
        <w:spacing w:line="360" w:lineRule="auto"/>
        <w:ind w:firstLine="709"/>
        <w:jc w:val="both"/>
        <w:rPr>
          <w:sz w:val="28"/>
          <w:szCs w:val="24"/>
        </w:rPr>
      </w:pPr>
      <w:r w:rsidRPr="0024270D">
        <w:rPr>
          <w:sz w:val="28"/>
          <w:szCs w:val="24"/>
        </w:rPr>
        <w:t>Подсистемы управления проектом включают: управление содержанием и объемами работ, управление временем, продолжительностью, управление стоимостью, управление качеством, управление закупками и поставками, управление распределением ресурсов, управление человеческими ресурсами, управление рисками, управление запасами ресурсов, интеграционное управление, управление информацией и коммуникациями.</w:t>
      </w:r>
    </w:p>
    <w:p w:rsidR="00FC2E85" w:rsidRPr="0024270D" w:rsidRDefault="00FC2E85" w:rsidP="0024270D">
      <w:pPr>
        <w:spacing w:line="360" w:lineRule="auto"/>
        <w:ind w:firstLine="709"/>
        <w:jc w:val="both"/>
        <w:rPr>
          <w:sz w:val="28"/>
          <w:szCs w:val="24"/>
        </w:rPr>
      </w:pPr>
      <w:r w:rsidRPr="0024270D">
        <w:rPr>
          <w:sz w:val="28"/>
          <w:szCs w:val="24"/>
        </w:rPr>
        <w:t>Отличие подсистем от функций управления проектом заключается в том, что подсистемы ориентированы на предметную область, а функции нацелены на специфические процессы, процедуры и методы. Управление подсистемой включает выполнение практически всех функций. Так, планирование расходов и контроль расходов базируются на одной и той же предметной области - затратах, а планирование расходов и планирование качества базируются на одинаковых процедурах составления планов, сетевом моделировании и прочих [</w:t>
      </w:r>
      <w:r w:rsidR="00791FB9" w:rsidRPr="0024270D">
        <w:rPr>
          <w:sz w:val="28"/>
          <w:szCs w:val="24"/>
        </w:rPr>
        <w:t>47</w:t>
      </w:r>
      <w:r w:rsidRPr="0024270D">
        <w:rPr>
          <w:sz w:val="28"/>
          <w:szCs w:val="24"/>
        </w:rPr>
        <w:t xml:space="preserve">, </w:t>
      </w:r>
      <w:r w:rsidR="00F64478" w:rsidRPr="0024270D">
        <w:rPr>
          <w:sz w:val="28"/>
          <w:szCs w:val="24"/>
        </w:rPr>
        <w:t>с.</w:t>
      </w:r>
      <w:r w:rsidRPr="0024270D">
        <w:rPr>
          <w:sz w:val="28"/>
          <w:szCs w:val="24"/>
        </w:rPr>
        <w:t>34].</w:t>
      </w:r>
    </w:p>
    <w:p w:rsidR="00FC2E85" w:rsidRPr="0024270D" w:rsidRDefault="00FC2E85" w:rsidP="0024270D">
      <w:pPr>
        <w:spacing w:line="360" w:lineRule="auto"/>
        <w:ind w:firstLine="709"/>
        <w:jc w:val="both"/>
        <w:rPr>
          <w:sz w:val="28"/>
          <w:szCs w:val="24"/>
        </w:rPr>
      </w:pPr>
      <w:r w:rsidRPr="0024270D">
        <w:rPr>
          <w:sz w:val="28"/>
          <w:szCs w:val="24"/>
        </w:rPr>
        <w:t>В управлении проектами используется богатый арсенал методов и приемов, позволяющих решать задачи, далеко выходящие за рамки общего планирования произ</w:t>
      </w:r>
      <w:r w:rsidR="00F755AD">
        <w:rPr>
          <w:sz w:val="28"/>
          <w:szCs w:val="24"/>
        </w:rPr>
        <w:t>водства.</w:t>
      </w:r>
    </w:p>
    <w:p w:rsidR="00FC2E85" w:rsidRPr="0024270D" w:rsidRDefault="00FC2E85" w:rsidP="0024270D">
      <w:pPr>
        <w:spacing w:line="360" w:lineRule="auto"/>
        <w:ind w:firstLine="709"/>
        <w:jc w:val="both"/>
        <w:rPr>
          <w:sz w:val="28"/>
          <w:szCs w:val="24"/>
        </w:rPr>
      </w:pPr>
      <w:r w:rsidRPr="0024270D">
        <w:rPr>
          <w:sz w:val="28"/>
          <w:szCs w:val="24"/>
        </w:rPr>
        <w:t>В целом методология управления проектом базируется на представлении сложных проектов как системы взаимосвязанных и взаимозависимых работ и событий, обеспечивающих эффективное использование материальных, технических, трудовых и финансовых ресурсов.</w:t>
      </w:r>
    </w:p>
    <w:p w:rsidR="00FC2E85" w:rsidRPr="0024270D" w:rsidRDefault="00FC2E85" w:rsidP="0024270D">
      <w:pPr>
        <w:spacing w:line="360" w:lineRule="auto"/>
        <w:ind w:firstLine="709"/>
        <w:jc w:val="both"/>
        <w:rPr>
          <w:sz w:val="28"/>
          <w:szCs w:val="24"/>
        </w:rPr>
      </w:pPr>
      <w:r w:rsidRPr="0024270D">
        <w:rPr>
          <w:sz w:val="28"/>
          <w:szCs w:val="24"/>
        </w:rPr>
        <w:t>Выделяют следующие методы управления проектами:</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сетевое планирование и управление;</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календарное планирование;</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логистика;</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стандартное планирование;</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структурное планирование;</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ресурсное планирование;</w:t>
      </w:r>
    </w:p>
    <w:p w:rsidR="00FC2E85" w:rsidRPr="0024270D" w:rsidRDefault="00FC2E85" w:rsidP="0024270D">
      <w:pPr>
        <w:numPr>
          <w:ilvl w:val="0"/>
          <w:numId w:val="24"/>
        </w:numPr>
        <w:tabs>
          <w:tab w:val="clear" w:pos="1260"/>
        </w:tabs>
        <w:spacing w:line="360" w:lineRule="auto"/>
        <w:ind w:left="0" w:firstLine="709"/>
        <w:jc w:val="both"/>
        <w:rPr>
          <w:sz w:val="28"/>
          <w:szCs w:val="24"/>
        </w:rPr>
      </w:pPr>
      <w:r w:rsidRPr="0024270D">
        <w:rPr>
          <w:sz w:val="28"/>
          <w:szCs w:val="24"/>
        </w:rPr>
        <w:t>имитационное моделирование на ЭВМ;</w:t>
      </w:r>
    </w:p>
    <w:p w:rsidR="00FC2E85" w:rsidRPr="0024270D" w:rsidRDefault="00FC2E85" w:rsidP="0024270D">
      <w:pPr>
        <w:spacing w:line="360" w:lineRule="auto"/>
        <w:ind w:firstLine="709"/>
        <w:jc w:val="both"/>
        <w:rPr>
          <w:sz w:val="28"/>
          <w:szCs w:val="24"/>
        </w:rPr>
      </w:pPr>
      <w:r w:rsidRPr="0024270D">
        <w:rPr>
          <w:sz w:val="28"/>
          <w:szCs w:val="24"/>
        </w:rPr>
        <w:t>Методы управления проектами позволяют:</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определить цели проекта и провести его обоснование;</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выявить структуру проекта (подцели, основные этапы работы, которые предстоит выполнить);</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определить необходимые объемы и источники финансирования;</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подобрать исполнителей - в частности через процедуры торгов и конкурсов;</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определить сроки выполнения проекта, составить график его реализации, рассчитать необходимые ресурсы;</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рассчитать смету и бюджет проекта, планировать и учитывать риски;</w:t>
      </w:r>
    </w:p>
    <w:p w:rsidR="00FC2E85" w:rsidRPr="0024270D" w:rsidRDefault="00FC2E85" w:rsidP="0024270D">
      <w:pPr>
        <w:numPr>
          <w:ilvl w:val="0"/>
          <w:numId w:val="25"/>
        </w:numPr>
        <w:tabs>
          <w:tab w:val="clear" w:pos="1260"/>
        </w:tabs>
        <w:spacing w:line="360" w:lineRule="auto"/>
        <w:ind w:left="0" w:firstLine="709"/>
        <w:jc w:val="both"/>
        <w:rPr>
          <w:sz w:val="28"/>
          <w:szCs w:val="24"/>
        </w:rPr>
      </w:pPr>
      <w:r w:rsidRPr="0024270D">
        <w:rPr>
          <w:sz w:val="28"/>
          <w:szCs w:val="24"/>
        </w:rPr>
        <w:t>обеспечить контроль за ходом выполнения проекта</w:t>
      </w:r>
      <w:r w:rsidR="00F755AD">
        <w:rPr>
          <w:sz w:val="28"/>
          <w:szCs w:val="24"/>
        </w:rPr>
        <w:t>.</w:t>
      </w:r>
    </w:p>
    <w:p w:rsidR="00FC2E85" w:rsidRPr="0024270D" w:rsidRDefault="00FC2E85" w:rsidP="0024270D">
      <w:pPr>
        <w:spacing w:line="360" w:lineRule="auto"/>
        <w:ind w:firstLine="709"/>
        <w:jc w:val="both"/>
        <w:rPr>
          <w:sz w:val="28"/>
          <w:szCs w:val="24"/>
        </w:rPr>
      </w:pPr>
      <w:r w:rsidRPr="0024270D">
        <w:rPr>
          <w:sz w:val="28"/>
          <w:szCs w:val="24"/>
        </w:rPr>
        <w:t>Проект всегда нацелен на результат, на достижение определенных целей, на определенную предметную область. Реализация проекта осуществляется полномочным руководством проекта, менеджером проекта и командой проекта, работающей под этим руководством, другими участниками проекта, выполняющими отдельные специфические виды деятельности, про</w:t>
      </w:r>
      <w:r w:rsidR="000C7AEB">
        <w:rPr>
          <w:sz w:val="28"/>
          <w:szCs w:val="24"/>
        </w:rPr>
        <w:t>цессы по проекту.</w:t>
      </w:r>
    </w:p>
    <w:p w:rsidR="00FC2E85" w:rsidRPr="0024270D" w:rsidRDefault="00FC2E85" w:rsidP="0024270D">
      <w:pPr>
        <w:spacing w:line="360" w:lineRule="auto"/>
        <w:ind w:firstLine="709"/>
        <w:jc w:val="both"/>
        <w:rPr>
          <w:sz w:val="28"/>
          <w:szCs w:val="24"/>
        </w:rPr>
      </w:pPr>
      <w:r w:rsidRPr="0024270D">
        <w:rPr>
          <w:sz w:val="28"/>
          <w:szCs w:val="24"/>
        </w:rPr>
        <w:t>Участники проекта - основной элемент его структуры, так как именно они обеспечивают реализацию его замысла. В зависимости от типа проекта в его реализации могут принимать участие от одной до нескольких десятков (иногда - сотен) организаций. У каждой из них свои функции, степень участия в проекте и мера ответственности за его судьбу.</w:t>
      </w:r>
    </w:p>
    <w:p w:rsidR="00FC2E85" w:rsidRPr="0024270D" w:rsidRDefault="00FC2E85" w:rsidP="0024270D">
      <w:pPr>
        <w:spacing w:line="360" w:lineRule="auto"/>
        <w:ind w:firstLine="709"/>
        <w:jc w:val="both"/>
        <w:rPr>
          <w:sz w:val="28"/>
          <w:szCs w:val="24"/>
        </w:rPr>
      </w:pPr>
      <w:r w:rsidRPr="0024270D">
        <w:rPr>
          <w:sz w:val="28"/>
          <w:szCs w:val="24"/>
        </w:rPr>
        <w:t>Все эти организации, в зависимости от выполняемых ими функций, принято объединять в совершенно конкретные группы (категории) участников проекта. Рассмотрим основные группы участников проекта</w:t>
      </w:r>
      <w:r w:rsidR="00F64478" w:rsidRPr="0024270D">
        <w:rPr>
          <w:sz w:val="28"/>
          <w:szCs w:val="24"/>
        </w:rPr>
        <w:t>.</w:t>
      </w:r>
    </w:p>
    <w:p w:rsidR="00FC2E85" w:rsidRPr="0024270D" w:rsidRDefault="00FC2E85" w:rsidP="0024270D">
      <w:pPr>
        <w:spacing w:line="360" w:lineRule="auto"/>
        <w:ind w:firstLine="709"/>
        <w:jc w:val="both"/>
        <w:rPr>
          <w:sz w:val="28"/>
          <w:szCs w:val="24"/>
        </w:rPr>
      </w:pPr>
      <w:r w:rsidRPr="0024270D">
        <w:rPr>
          <w:sz w:val="28"/>
          <w:szCs w:val="24"/>
        </w:rPr>
        <w:t>1. Заказчик - будущий владелец и пользователь результатов проекта. В качестве заказчика может выступать как физическое, так и юридическое лицо. При этом заказчиком может быть как одна единственная организация, так и несколько организаций, объединивших свои усилия, интересы и капиталы для реализации проекта и использования его результатов. Заказчиками (застройщиками) могут быть инвесторы, а также иные физические и юридические лица, уполномоченные инвесторами осуществлять реализацию инвестиционных проектов.</w:t>
      </w:r>
    </w:p>
    <w:p w:rsidR="00FC2E85" w:rsidRPr="0024270D" w:rsidRDefault="00FC2E85" w:rsidP="0024270D">
      <w:pPr>
        <w:spacing w:line="360" w:lineRule="auto"/>
        <w:ind w:firstLine="709"/>
        <w:jc w:val="both"/>
        <w:rPr>
          <w:sz w:val="28"/>
          <w:szCs w:val="24"/>
        </w:rPr>
      </w:pPr>
      <w:r w:rsidRPr="0024270D">
        <w:rPr>
          <w:sz w:val="28"/>
          <w:szCs w:val="24"/>
        </w:rPr>
        <w:t>2. Инвестор - сторона, вкладывающая средства в проект. В некоторых случаях это - одно лицо с заказчиком. Если инвестор и заказчик - не одно и то же лицо, инвестор заключает договор с заказчиком, контролирует выполнение контрактов и осуществляет расчеты с другими участниками проекта.</w:t>
      </w:r>
    </w:p>
    <w:p w:rsidR="00FC2E85" w:rsidRPr="0024270D" w:rsidRDefault="00FC2E85" w:rsidP="0024270D">
      <w:pPr>
        <w:spacing w:line="360" w:lineRule="auto"/>
        <w:ind w:firstLine="709"/>
        <w:jc w:val="both"/>
        <w:rPr>
          <w:sz w:val="28"/>
          <w:szCs w:val="24"/>
        </w:rPr>
      </w:pPr>
      <w:r w:rsidRPr="0024270D">
        <w:rPr>
          <w:sz w:val="28"/>
          <w:szCs w:val="24"/>
        </w:rPr>
        <w:t>3. Проектировщик - специализированные проектные организации, разрабатывающие проектно-сметную документацию.</w:t>
      </w:r>
    </w:p>
    <w:p w:rsidR="00FC2E85" w:rsidRPr="0024270D" w:rsidRDefault="00FC2E85" w:rsidP="0024270D">
      <w:pPr>
        <w:spacing w:line="360" w:lineRule="auto"/>
        <w:ind w:firstLine="709"/>
        <w:jc w:val="both"/>
        <w:rPr>
          <w:sz w:val="28"/>
          <w:szCs w:val="24"/>
        </w:rPr>
      </w:pPr>
      <w:r w:rsidRPr="0024270D">
        <w:rPr>
          <w:sz w:val="28"/>
          <w:szCs w:val="24"/>
        </w:rPr>
        <w:t>4. Поставщик – организации, осуществляющие материально-техническое обеспечение проекта (закупки и поставки).</w:t>
      </w:r>
    </w:p>
    <w:p w:rsidR="00FC2E85" w:rsidRPr="0024270D" w:rsidRDefault="00FC2E85" w:rsidP="0024270D">
      <w:pPr>
        <w:spacing w:line="360" w:lineRule="auto"/>
        <w:ind w:firstLine="709"/>
        <w:jc w:val="both"/>
        <w:rPr>
          <w:sz w:val="28"/>
          <w:szCs w:val="24"/>
        </w:rPr>
      </w:pPr>
      <w:r w:rsidRPr="0024270D">
        <w:rPr>
          <w:sz w:val="28"/>
          <w:szCs w:val="24"/>
        </w:rPr>
        <w:t>5. Подрядчик (Генеральный Подрядчик, Субподрядчик) - юридическое лицо, несущее ответственность за выполнение работ в соответствии с контрактом.</w:t>
      </w:r>
    </w:p>
    <w:p w:rsidR="00FC2E85" w:rsidRDefault="00FC2E85" w:rsidP="0024270D">
      <w:pPr>
        <w:pStyle w:val="a5"/>
        <w:spacing w:line="360" w:lineRule="auto"/>
        <w:ind w:firstLine="709"/>
        <w:jc w:val="both"/>
        <w:rPr>
          <w:sz w:val="28"/>
          <w:szCs w:val="24"/>
        </w:rPr>
      </w:pPr>
      <w:r w:rsidRPr="0024270D">
        <w:rPr>
          <w:sz w:val="28"/>
          <w:szCs w:val="24"/>
        </w:rPr>
        <w:t>Любой инвестиционный проект проходит через определенные фазы в своем развитии, называемые в совокупности жизненным циклом. Жизненный цикл инвестиционного проекта - это продолжительность времени от момента зарождения инвестиционной идеи до момента ее полной реализации или ликвидации объекта (рис. 1).</w:t>
      </w:r>
    </w:p>
    <w:p w:rsidR="000C7AEB" w:rsidRPr="0024270D" w:rsidRDefault="000C7AEB" w:rsidP="0024270D">
      <w:pPr>
        <w:pStyle w:val="a5"/>
        <w:spacing w:line="360" w:lineRule="auto"/>
        <w:ind w:firstLine="709"/>
        <w:jc w:val="both"/>
        <w:rPr>
          <w:sz w:val="28"/>
          <w:szCs w:val="24"/>
        </w:rPr>
      </w:pPr>
    </w:p>
    <w:p w:rsidR="00FC2E85" w:rsidRPr="0024270D" w:rsidRDefault="00A226A8" w:rsidP="0024270D">
      <w:pPr>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09.5pt">
            <v:imagedata r:id="rId7" o:title=""/>
          </v:shape>
        </w:pict>
      </w:r>
    </w:p>
    <w:p w:rsidR="00FC2E85" w:rsidRPr="0024270D" w:rsidRDefault="00FC2E85" w:rsidP="0024270D">
      <w:pPr>
        <w:spacing w:line="360" w:lineRule="auto"/>
        <w:ind w:firstLine="709"/>
        <w:jc w:val="both"/>
        <w:rPr>
          <w:sz w:val="28"/>
          <w:szCs w:val="24"/>
        </w:rPr>
      </w:pPr>
      <w:r w:rsidRPr="0024270D">
        <w:rPr>
          <w:sz w:val="28"/>
          <w:szCs w:val="24"/>
        </w:rPr>
        <w:t>Рис. 1. Структура жизненного цикла инвестиционного проекта</w:t>
      </w:r>
    </w:p>
    <w:p w:rsidR="00B06DBA" w:rsidRPr="0024270D" w:rsidRDefault="00B06DBA" w:rsidP="0024270D">
      <w:pPr>
        <w:spacing w:line="360" w:lineRule="auto"/>
        <w:ind w:firstLine="709"/>
        <w:jc w:val="both"/>
        <w:rPr>
          <w:sz w:val="28"/>
          <w:szCs w:val="24"/>
        </w:rPr>
      </w:pPr>
    </w:p>
    <w:p w:rsidR="00FC2E85" w:rsidRDefault="00FC2E85" w:rsidP="0024270D">
      <w:pPr>
        <w:spacing w:line="360" w:lineRule="auto"/>
        <w:ind w:firstLine="709"/>
        <w:jc w:val="both"/>
        <w:rPr>
          <w:sz w:val="28"/>
          <w:szCs w:val="24"/>
        </w:rPr>
      </w:pPr>
      <w:r w:rsidRPr="0024270D">
        <w:rPr>
          <w:sz w:val="28"/>
          <w:szCs w:val="24"/>
        </w:rPr>
        <w:t>Разработка промышленного инвестиционного проекта - от первоначальной идеи до эксплуатации предприятия - может быть представлена в виде цикла, состоящего из трех отдельных фаз: прединвестиционной, инвестиционной и эксплуатационной (рис. 2). Каждая из этих фаз, в свою очередь, подразделяется на стадии и этапы, некоторые из них содержат такие важные виды деятельности, как консультирование, проектирование и производ</w:t>
      </w:r>
      <w:r w:rsidR="000C7AEB">
        <w:rPr>
          <w:sz w:val="28"/>
          <w:szCs w:val="24"/>
        </w:rPr>
        <w:t>ство.</w:t>
      </w:r>
    </w:p>
    <w:p w:rsidR="000C7AEB" w:rsidRPr="0024270D" w:rsidRDefault="000C7AEB" w:rsidP="0024270D">
      <w:pPr>
        <w:spacing w:line="360" w:lineRule="auto"/>
        <w:ind w:firstLine="709"/>
        <w:jc w:val="both"/>
        <w:rPr>
          <w:sz w:val="28"/>
          <w:szCs w:val="24"/>
        </w:rPr>
      </w:pPr>
    </w:p>
    <w:p w:rsidR="00FC2E85" w:rsidRPr="0024270D" w:rsidRDefault="00A226A8" w:rsidP="0024270D">
      <w:pPr>
        <w:spacing w:line="360" w:lineRule="auto"/>
        <w:ind w:firstLine="709"/>
        <w:jc w:val="both"/>
        <w:rPr>
          <w:sz w:val="28"/>
          <w:szCs w:val="24"/>
        </w:rPr>
      </w:pPr>
      <w:r>
        <w:rPr>
          <w:sz w:val="28"/>
          <w:szCs w:val="24"/>
        </w:rPr>
        <w:pict>
          <v:shape id="_x0000_i1026" type="#_x0000_t75" style="width:152.25pt;height:99pt">
            <v:imagedata r:id="rId8" o:title=""/>
          </v:shape>
        </w:pict>
      </w:r>
    </w:p>
    <w:p w:rsidR="00FC2E85" w:rsidRPr="0024270D" w:rsidRDefault="00FC2E85" w:rsidP="0024270D">
      <w:pPr>
        <w:spacing w:line="360" w:lineRule="auto"/>
        <w:ind w:firstLine="709"/>
        <w:jc w:val="both"/>
        <w:rPr>
          <w:sz w:val="28"/>
          <w:szCs w:val="24"/>
        </w:rPr>
      </w:pPr>
      <w:r w:rsidRPr="0024270D">
        <w:rPr>
          <w:sz w:val="28"/>
          <w:szCs w:val="24"/>
        </w:rPr>
        <w:t>Рис. 2. График реализации инвестиционного проекта: 1- прединвестиционная фаза; 2 – инвестиционная фаза; 3 – эксплуатационная фаза.</w:t>
      </w:r>
    </w:p>
    <w:p w:rsidR="00B06DBA" w:rsidRPr="0024270D" w:rsidRDefault="00B06DBA" w:rsidP="0024270D">
      <w:pPr>
        <w:spacing w:line="360" w:lineRule="auto"/>
        <w:ind w:firstLine="709"/>
        <w:jc w:val="both"/>
        <w:rPr>
          <w:sz w:val="28"/>
          <w:szCs w:val="24"/>
        </w:rPr>
      </w:pPr>
    </w:p>
    <w:p w:rsidR="00FC2E85" w:rsidRPr="0024270D" w:rsidRDefault="00BE4C3D" w:rsidP="0024270D">
      <w:pPr>
        <w:spacing w:line="360" w:lineRule="auto"/>
        <w:ind w:firstLine="709"/>
        <w:jc w:val="both"/>
        <w:rPr>
          <w:sz w:val="28"/>
          <w:szCs w:val="24"/>
        </w:rPr>
      </w:pPr>
      <w:r>
        <w:rPr>
          <w:sz w:val="28"/>
          <w:szCs w:val="24"/>
        </w:rPr>
        <w:br w:type="page"/>
      </w:r>
      <w:r w:rsidR="00FC2E85" w:rsidRPr="0024270D">
        <w:rPr>
          <w:sz w:val="28"/>
          <w:szCs w:val="24"/>
        </w:rPr>
        <w:t>В прединвестиционной фазе имеют место несколько параллельных видов деятельности, которые частично распространяются и на следующую, инвестиционную, фазу. Таким образом, как только исследования инвестиционных возможностей определили надежные признаки жизнеспособности проекта, начинаются этапы содействия инвестициям и планирования их осуще</w:t>
      </w:r>
      <w:r>
        <w:rPr>
          <w:sz w:val="28"/>
          <w:szCs w:val="24"/>
        </w:rPr>
        <w:t>ствления.</w:t>
      </w:r>
    </w:p>
    <w:p w:rsidR="00FC2E85" w:rsidRPr="0024270D" w:rsidRDefault="00FC2E85" w:rsidP="0024270D">
      <w:pPr>
        <w:spacing w:line="360" w:lineRule="auto"/>
        <w:ind w:firstLine="709"/>
        <w:jc w:val="both"/>
        <w:rPr>
          <w:sz w:val="28"/>
          <w:szCs w:val="24"/>
        </w:rPr>
      </w:pPr>
      <w:r w:rsidRPr="0024270D">
        <w:rPr>
          <w:sz w:val="28"/>
          <w:szCs w:val="24"/>
        </w:rPr>
        <w:t>Чтобы уменьшить потери ресурсов, необходимо ясное понимание последовательности действий при разработке инвестиционного проекта - от концептуальной стадии до эксплуатации предприятия. Проектные и консультационные работы выполняются во всех фазах проектного цикла. Однако они особенно значимы в пред</w:t>
      </w:r>
      <w:r w:rsidR="00F64478" w:rsidRPr="0024270D">
        <w:rPr>
          <w:sz w:val="28"/>
          <w:szCs w:val="24"/>
        </w:rPr>
        <w:t>и</w:t>
      </w:r>
      <w:r w:rsidRPr="0024270D">
        <w:rPr>
          <w:sz w:val="28"/>
          <w:szCs w:val="24"/>
        </w:rPr>
        <w:t>нвестиционной фазе, поскольку успех или провал промышленного проекта зависит в первую очередь от маркетинговых, технических, финансовых и экономических решений и их интерпретации, особенно при разработке технико-эк</w:t>
      </w:r>
      <w:r w:rsidR="00BE4C3D">
        <w:rPr>
          <w:sz w:val="28"/>
          <w:szCs w:val="24"/>
        </w:rPr>
        <w:t>ономического обоснования (ТЭО).</w:t>
      </w:r>
    </w:p>
    <w:p w:rsidR="00FC2E85" w:rsidRPr="0024270D" w:rsidRDefault="00FC2E85" w:rsidP="0024270D">
      <w:pPr>
        <w:spacing w:line="360" w:lineRule="auto"/>
        <w:ind w:firstLine="709"/>
        <w:jc w:val="both"/>
        <w:rPr>
          <w:sz w:val="28"/>
          <w:szCs w:val="24"/>
        </w:rPr>
      </w:pPr>
      <w:r w:rsidRPr="0024270D">
        <w:rPr>
          <w:sz w:val="28"/>
          <w:szCs w:val="24"/>
        </w:rPr>
        <w:t>Первая, прединвестиционная фаза включает</w:t>
      </w:r>
      <w:r w:rsidR="00A62D95" w:rsidRPr="0024270D">
        <w:rPr>
          <w:sz w:val="28"/>
          <w:szCs w:val="24"/>
        </w:rPr>
        <w:t xml:space="preserve"> в себя следующие мероприятия: </w:t>
      </w:r>
      <w:r w:rsidRPr="0024270D">
        <w:rPr>
          <w:sz w:val="28"/>
          <w:szCs w:val="24"/>
        </w:rPr>
        <w:t>1) проверку пе</w:t>
      </w:r>
      <w:r w:rsidR="00A62D95" w:rsidRPr="0024270D">
        <w:rPr>
          <w:sz w:val="28"/>
          <w:szCs w:val="24"/>
        </w:rPr>
        <w:t xml:space="preserve">рвоначального замысла проекта; </w:t>
      </w:r>
      <w:r w:rsidRPr="0024270D">
        <w:rPr>
          <w:sz w:val="28"/>
          <w:szCs w:val="24"/>
        </w:rPr>
        <w:t>2) составление задания на раз</w:t>
      </w:r>
      <w:r w:rsidR="00A62D95" w:rsidRPr="0024270D">
        <w:rPr>
          <w:sz w:val="28"/>
          <w:szCs w:val="24"/>
        </w:rPr>
        <w:t xml:space="preserve">работку и обоснование проекта; </w:t>
      </w:r>
      <w:r w:rsidRPr="0024270D">
        <w:rPr>
          <w:sz w:val="28"/>
          <w:szCs w:val="24"/>
        </w:rPr>
        <w:t>3) разработку бизнес-плана; 4)</w:t>
      </w:r>
      <w:r w:rsidR="00A62D95" w:rsidRPr="0024270D">
        <w:rPr>
          <w:sz w:val="28"/>
          <w:szCs w:val="24"/>
        </w:rPr>
        <w:t xml:space="preserve"> выбор местоположения объекта; </w:t>
      </w:r>
      <w:r w:rsidRPr="0024270D">
        <w:rPr>
          <w:sz w:val="28"/>
          <w:szCs w:val="24"/>
        </w:rPr>
        <w:t>5) выделение инве</w:t>
      </w:r>
      <w:r w:rsidR="00A62D95" w:rsidRPr="0024270D">
        <w:rPr>
          <w:sz w:val="28"/>
          <w:szCs w:val="24"/>
        </w:rPr>
        <w:t xml:space="preserve">стиций на проектирование; </w:t>
      </w:r>
      <w:r w:rsidRPr="0024270D">
        <w:rPr>
          <w:sz w:val="28"/>
          <w:szCs w:val="24"/>
        </w:rPr>
        <w:t>6) проведение тендеров на проектиро</w:t>
      </w:r>
      <w:r w:rsidR="00A62D95" w:rsidRPr="0024270D">
        <w:rPr>
          <w:sz w:val="28"/>
          <w:szCs w:val="24"/>
        </w:rPr>
        <w:t xml:space="preserve">вание; </w:t>
      </w:r>
      <w:r w:rsidRPr="0024270D">
        <w:rPr>
          <w:sz w:val="28"/>
          <w:szCs w:val="24"/>
        </w:rPr>
        <w:t>7) выбор проектной организации</w:t>
      </w:r>
      <w:r w:rsidR="00A62D95" w:rsidRPr="0024270D">
        <w:rPr>
          <w:sz w:val="28"/>
          <w:szCs w:val="24"/>
        </w:rPr>
        <w:t xml:space="preserve">, и заключение с ней договора; 8) разработку ТЭО; </w:t>
      </w:r>
      <w:r w:rsidRPr="0024270D">
        <w:rPr>
          <w:sz w:val="28"/>
          <w:szCs w:val="24"/>
        </w:rPr>
        <w:t>9) разработку проект</w:t>
      </w:r>
      <w:r w:rsidR="00A62D95" w:rsidRPr="0024270D">
        <w:rPr>
          <w:sz w:val="28"/>
          <w:szCs w:val="24"/>
        </w:rPr>
        <w:t xml:space="preserve">но-сметной документации (ПСД); 10) утверждение ПСД; </w:t>
      </w:r>
      <w:r w:rsidRPr="0024270D">
        <w:rPr>
          <w:sz w:val="28"/>
          <w:szCs w:val="24"/>
        </w:rPr>
        <w:t xml:space="preserve">11) </w:t>
      </w:r>
      <w:r w:rsidR="00A62D95" w:rsidRPr="0024270D">
        <w:rPr>
          <w:sz w:val="28"/>
          <w:szCs w:val="24"/>
        </w:rPr>
        <w:t xml:space="preserve">отвод земли под строительство; </w:t>
      </w:r>
      <w:r w:rsidRPr="0024270D">
        <w:rPr>
          <w:sz w:val="28"/>
          <w:szCs w:val="24"/>
        </w:rPr>
        <w:t>12) получени</w:t>
      </w:r>
      <w:r w:rsidR="00A62D95" w:rsidRPr="0024270D">
        <w:rPr>
          <w:sz w:val="28"/>
          <w:szCs w:val="24"/>
        </w:rPr>
        <w:t xml:space="preserve">е разрешения на строительство; </w:t>
      </w:r>
      <w:r w:rsidRPr="0024270D">
        <w:rPr>
          <w:sz w:val="28"/>
          <w:szCs w:val="24"/>
        </w:rPr>
        <w:t>13) проведение тендеров на строительство; 14) раз</w:t>
      </w:r>
      <w:r w:rsidR="00A62D95" w:rsidRPr="0024270D">
        <w:rPr>
          <w:sz w:val="28"/>
          <w:szCs w:val="24"/>
        </w:rPr>
        <w:t xml:space="preserve">работку рабочей документации; </w:t>
      </w:r>
      <w:r w:rsidRPr="0024270D">
        <w:rPr>
          <w:sz w:val="28"/>
          <w:szCs w:val="24"/>
        </w:rPr>
        <w:t>15) заключение подрядного договора.</w:t>
      </w:r>
    </w:p>
    <w:p w:rsidR="00FC2E85" w:rsidRPr="0024270D" w:rsidRDefault="00FC2E85" w:rsidP="0024270D">
      <w:pPr>
        <w:spacing w:line="360" w:lineRule="auto"/>
        <w:ind w:firstLine="709"/>
        <w:jc w:val="both"/>
        <w:rPr>
          <w:sz w:val="28"/>
          <w:szCs w:val="24"/>
        </w:rPr>
      </w:pPr>
      <w:r w:rsidRPr="0024270D">
        <w:rPr>
          <w:sz w:val="28"/>
          <w:szCs w:val="24"/>
        </w:rPr>
        <w:t>Стоимость проведения пред</w:t>
      </w:r>
      <w:r w:rsidR="00760EBB">
        <w:rPr>
          <w:sz w:val="28"/>
          <w:szCs w:val="24"/>
        </w:rPr>
        <w:t>и</w:t>
      </w:r>
      <w:r w:rsidRPr="0024270D">
        <w:rPr>
          <w:sz w:val="28"/>
          <w:szCs w:val="24"/>
        </w:rPr>
        <w:t>нвестиционных исследований в общей сумме капитальных затрат довольно велика и может составлять от 0,8% для крупных проектов до 5% при неболь</w:t>
      </w:r>
      <w:r w:rsidR="00760EBB">
        <w:rPr>
          <w:sz w:val="28"/>
          <w:szCs w:val="24"/>
        </w:rPr>
        <w:t>ших объемах инвестиций.</w:t>
      </w:r>
    </w:p>
    <w:p w:rsidR="00FC2E85" w:rsidRPr="0024270D" w:rsidRDefault="00FC2E85" w:rsidP="0024270D">
      <w:pPr>
        <w:spacing w:line="360" w:lineRule="auto"/>
        <w:ind w:firstLine="709"/>
        <w:jc w:val="both"/>
        <w:rPr>
          <w:sz w:val="28"/>
          <w:szCs w:val="24"/>
        </w:rPr>
      </w:pPr>
      <w:r w:rsidRPr="0024270D">
        <w:rPr>
          <w:sz w:val="28"/>
          <w:szCs w:val="24"/>
        </w:rPr>
        <w:t>Следующий отрезок времени отводится под фазу инвестирования или фазу осуществления проекта. Она включает в себя широкий спектр консультационных и проектных работ, в первую очередь и главным образом - в области управления проектом. Инвестиционная фаза может быть</w:t>
      </w:r>
      <w:r w:rsidR="00760EBB">
        <w:rPr>
          <w:sz w:val="28"/>
          <w:szCs w:val="24"/>
        </w:rPr>
        <w:t xml:space="preserve"> разделена на следующие стадии:</w:t>
      </w:r>
    </w:p>
    <w:p w:rsidR="00FC2E85" w:rsidRPr="0024270D" w:rsidRDefault="00FC2E85" w:rsidP="0024270D">
      <w:pPr>
        <w:numPr>
          <w:ilvl w:val="0"/>
          <w:numId w:val="26"/>
        </w:numPr>
        <w:tabs>
          <w:tab w:val="clear" w:pos="1260"/>
        </w:tabs>
        <w:spacing w:line="360" w:lineRule="auto"/>
        <w:ind w:left="0" w:firstLine="709"/>
        <w:jc w:val="both"/>
        <w:rPr>
          <w:sz w:val="28"/>
          <w:szCs w:val="24"/>
        </w:rPr>
      </w:pPr>
      <w:r w:rsidRPr="0024270D">
        <w:rPr>
          <w:sz w:val="28"/>
          <w:szCs w:val="24"/>
        </w:rPr>
        <w:t>строительства (реконструкции, капитального ремонта) объектов, входящих в проект;</w:t>
      </w:r>
    </w:p>
    <w:p w:rsidR="00FC2E85" w:rsidRPr="0024270D" w:rsidRDefault="00FC2E85" w:rsidP="0024270D">
      <w:pPr>
        <w:numPr>
          <w:ilvl w:val="0"/>
          <w:numId w:val="26"/>
        </w:numPr>
        <w:tabs>
          <w:tab w:val="clear" w:pos="1260"/>
        </w:tabs>
        <w:spacing w:line="360" w:lineRule="auto"/>
        <w:ind w:left="0" w:firstLine="709"/>
        <w:jc w:val="both"/>
        <w:rPr>
          <w:sz w:val="28"/>
          <w:szCs w:val="24"/>
        </w:rPr>
      </w:pPr>
      <w:r w:rsidRPr="0024270D">
        <w:rPr>
          <w:sz w:val="28"/>
          <w:szCs w:val="24"/>
        </w:rPr>
        <w:t>монтажа оборудования;</w:t>
      </w:r>
    </w:p>
    <w:p w:rsidR="00FC2E85" w:rsidRPr="0024270D" w:rsidRDefault="00FC2E85" w:rsidP="0024270D">
      <w:pPr>
        <w:numPr>
          <w:ilvl w:val="0"/>
          <w:numId w:val="26"/>
        </w:numPr>
        <w:tabs>
          <w:tab w:val="clear" w:pos="1260"/>
        </w:tabs>
        <w:spacing w:line="360" w:lineRule="auto"/>
        <w:ind w:left="0" w:firstLine="709"/>
        <w:jc w:val="both"/>
        <w:rPr>
          <w:sz w:val="28"/>
          <w:szCs w:val="24"/>
        </w:rPr>
      </w:pPr>
      <w:r w:rsidRPr="0024270D">
        <w:rPr>
          <w:sz w:val="28"/>
          <w:szCs w:val="24"/>
        </w:rPr>
        <w:t>пусконаладочных работ;</w:t>
      </w:r>
    </w:p>
    <w:p w:rsidR="00FC2E85" w:rsidRPr="0024270D" w:rsidRDefault="00FC2E85" w:rsidP="0024270D">
      <w:pPr>
        <w:numPr>
          <w:ilvl w:val="0"/>
          <w:numId w:val="26"/>
        </w:numPr>
        <w:tabs>
          <w:tab w:val="clear" w:pos="1260"/>
        </w:tabs>
        <w:spacing w:line="360" w:lineRule="auto"/>
        <w:ind w:left="0" w:firstLine="709"/>
        <w:jc w:val="both"/>
        <w:rPr>
          <w:sz w:val="28"/>
          <w:szCs w:val="24"/>
        </w:rPr>
      </w:pPr>
      <w:r w:rsidRPr="0024270D">
        <w:rPr>
          <w:sz w:val="28"/>
          <w:szCs w:val="24"/>
        </w:rPr>
        <w:t>производства опытных образцов;</w:t>
      </w:r>
    </w:p>
    <w:p w:rsidR="00FC2E85" w:rsidRPr="0024270D" w:rsidRDefault="00FC2E85" w:rsidP="0024270D">
      <w:pPr>
        <w:numPr>
          <w:ilvl w:val="0"/>
          <w:numId w:val="26"/>
        </w:numPr>
        <w:tabs>
          <w:tab w:val="clear" w:pos="1260"/>
        </w:tabs>
        <w:spacing w:line="360" w:lineRule="auto"/>
        <w:ind w:left="0" w:firstLine="709"/>
        <w:jc w:val="both"/>
        <w:rPr>
          <w:sz w:val="28"/>
          <w:szCs w:val="24"/>
        </w:rPr>
      </w:pPr>
      <w:r w:rsidRPr="0024270D">
        <w:rPr>
          <w:sz w:val="28"/>
          <w:szCs w:val="24"/>
        </w:rPr>
        <w:t>выхода на проектную мощность.</w:t>
      </w:r>
    </w:p>
    <w:p w:rsidR="00FC2E85" w:rsidRPr="0024270D" w:rsidRDefault="00FC2E85" w:rsidP="0024270D">
      <w:pPr>
        <w:spacing w:line="360" w:lineRule="auto"/>
        <w:ind w:firstLine="709"/>
        <w:jc w:val="both"/>
        <w:rPr>
          <w:sz w:val="28"/>
          <w:szCs w:val="24"/>
        </w:rPr>
      </w:pPr>
      <w:r w:rsidRPr="0024270D">
        <w:rPr>
          <w:sz w:val="28"/>
          <w:szCs w:val="24"/>
        </w:rPr>
        <w:t>В течение инвестиционной фазы осуществления проекта формируются активы предприятий, заключаются контракты на поставку сырья комплектующих, производится набор рабочих и служащих, формируется портфель заказов.</w:t>
      </w:r>
    </w:p>
    <w:p w:rsidR="00FC2E85" w:rsidRPr="0024270D" w:rsidRDefault="00FC2E85" w:rsidP="0024270D">
      <w:pPr>
        <w:spacing w:line="360" w:lineRule="auto"/>
        <w:ind w:firstLine="709"/>
        <w:jc w:val="both"/>
        <w:rPr>
          <w:sz w:val="28"/>
          <w:szCs w:val="24"/>
        </w:rPr>
      </w:pPr>
      <w:r w:rsidRPr="0024270D">
        <w:rPr>
          <w:sz w:val="28"/>
          <w:szCs w:val="24"/>
        </w:rPr>
        <w:t>С момента ввода в действие основного оборудования (в случае промышленных инвестиций) или после приобретения недвижимости или иного вида активов начинается третья стадия развития инвестиционного проекта - эксплуатационная фаза. Этот период характеризуется началом производства продукции или оказания услуг соответствующими поступлениями и теку</w:t>
      </w:r>
      <w:r w:rsidR="00760EBB">
        <w:rPr>
          <w:sz w:val="28"/>
          <w:szCs w:val="24"/>
        </w:rPr>
        <w:t>щими издержками.</w:t>
      </w:r>
    </w:p>
    <w:p w:rsidR="00FC2E85" w:rsidRPr="0024270D" w:rsidRDefault="00FC2E85" w:rsidP="0024270D">
      <w:pPr>
        <w:spacing w:line="360" w:lineRule="auto"/>
        <w:ind w:firstLine="709"/>
        <w:jc w:val="both"/>
        <w:rPr>
          <w:sz w:val="28"/>
          <w:szCs w:val="24"/>
        </w:rPr>
      </w:pPr>
      <w:r w:rsidRPr="0024270D">
        <w:rPr>
          <w:sz w:val="28"/>
          <w:szCs w:val="24"/>
        </w:rPr>
        <w:t xml:space="preserve">Завершающая эксплуатационная фаза проекта существенно влияет на эффективность вложенных в него средств. Чем дальше будет отнесена во времени ее верхняя граница, тем больше будет совокупный доход. В течение </w:t>
      </w:r>
      <w:r w:rsidR="00760EBB">
        <w:rPr>
          <w:sz w:val="28"/>
          <w:szCs w:val="24"/>
        </w:rPr>
        <w:t>этой фазы осуществляется:</w:t>
      </w:r>
    </w:p>
    <w:p w:rsidR="00FC2E85" w:rsidRPr="0024270D" w:rsidRDefault="00FC2E85" w:rsidP="0024270D">
      <w:pPr>
        <w:numPr>
          <w:ilvl w:val="0"/>
          <w:numId w:val="27"/>
        </w:numPr>
        <w:tabs>
          <w:tab w:val="clear" w:pos="1260"/>
        </w:tabs>
        <w:spacing w:line="360" w:lineRule="auto"/>
        <w:ind w:left="0" w:firstLine="709"/>
        <w:jc w:val="both"/>
        <w:rPr>
          <w:sz w:val="28"/>
          <w:szCs w:val="24"/>
        </w:rPr>
      </w:pPr>
      <w:r w:rsidRPr="0024270D">
        <w:rPr>
          <w:sz w:val="28"/>
          <w:szCs w:val="24"/>
        </w:rPr>
        <w:t>серти</w:t>
      </w:r>
      <w:r w:rsidR="00760EBB">
        <w:rPr>
          <w:sz w:val="28"/>
          <w:szCs w:val="24"/>
        </w:rPr>
        <w:t>фикация продукции;</w:t>
      </w:r>
    </w:p>
    <w:p w:rsidR="00FC2E85" w:rsidRPr="0024270D" w:rsidRDefault="00760EBB" w:rsidP="0024270D">
      <w:pPr>
        <w:numPr>
          <w:ilvl w:val="0"/>
          <w:numId w:val="27"/>
        </w:numPr>
        <w:tabs>
          <w:tab w:val="clear" w:pos="1260"/>
        </w:tabs>
        <w:spacing w:line="360" w:lineRule="auto"/>
        <w:ind w:left="0" w:firstLine="709"/>
        <w:jc w:val="both"/>
        <w:rPr>
          <w:sz w:val="28"/>
          <w:szCs w:val="24"/>
        </w:rPr>
      </w:pPr>
      <w:r>
        <w:rPr>
          <w:sz w:val="28"/>
          <w:szCs w:val="24"/>
        </w:rPr>
        <w:t>создание центров ремонта;</w:t>
      </w:r>
    </w:p>
    <w:p w:rsidR="00FC2E85" w:rsidRPr="0024270D" w:rsidRDefault="00760EBB" w:rsidP="0024270D">
      <w:pPr>
        <w:numPr>
          <w:ilvl w:val="0"/>
          <w:numId w:val="27"/>
        </w:numPr>
        <w:tabs>
          <w:tab w:val="clear" w:pos="1260"/>
        </w:tabs>
        <w:spacing w:line="360" w:lineRule="auto"/>
        <w:ind w:left="0" w:firstLine="709"/>
        <w:jc w:val="both"/>
        <w:rPr>
          <w:sz w:val="28"/>
          <w:szCs w:val="24"/>
        </w:rPr>
      </w:pPr>
      <w:r>
        <w:rPr>
          <w:sz w:val="28"/>
          <w:szCs w:val="24"/>
        </w:rPr>
        <w:t>создание дилерской сети;</w:t>
      </w:r>
    </w:p>
    <w:p w:rsidR="00FC2E85" w:rsidRPr="0024270D" w:rsidRDefault="00FC2E85" w:rsidP="0024270D">
      <w:pPr>
        <w:numPr>
          <w:ilvl w:val="0"/>
          <w:numId w:val="27"/>
        </w:numPr>
        <w:tabs>
          <w:tab w:val="clear" w:pos="1260"/>
        </w:tabs>
        <w:spacing w:line="360" w:lineRule="auto"/>
        <w:ind w:left="0" w:firstLine="709"/>
        <w:jc w:val="both"/>
        <w:rPr>
          <w:sz w:val="28"/>
          <w:szCs w:val="24"/>
        </w:rPr>
      </w:pPr>
      <w:r w:rsidRPr="0024270D">
        <w:rPr>
          <w:sz w:val="28"/>
          <w:szCs w:val="24"/>
        </w:rPr>
        <w:t>текущий мониторинг экономических показателей проекта.</w:t>
      </w:r>
    </w:p>
    <w:p w:rsidR="00FC2E85" w:rsidRPr="0024270D" w:rsidRDefault="00FC2E85" w:rsidP="0024270D">
      <w:pPr>
        <w:spacing w:line="360" w:lineRule="auto"/>
        <w:ind w:firstLine="709"/>
        <w:jc w:val="both"/>
        <w:rPr>
          <w:sz w:val="28"/>
          <w:szCs w:val="24"/>
        </w:rPr>
      </w:pPr>
      <w:r w:rsidRPr="0024270D">
        <w:rPr>
          <w:sz w:val="28"/>
          <w:szCs w:val="24"/>
        </w:rPr>
        <w:t>Успех реализации инвестиционного проекта во многом определяется организационной структурой управления, которая призвана вырабатывать комплекс воздействий, направленных на своевременное и качественное выполнение всех входящих в проект работ. Поскольку, как правило, инвестиционные проекты различаются структурой вложений и содержанием отдельных фаз, то не существует структуры управления, которую можно было бы испо</w:t>
      </w:r>
      <w:r w:rsidR="00760EBB">
        <w:rPr>
          <w:sz w:val="28"/>
          <w:szCs w:val="24"/>
        </w:rPr>
        <w:t>льзовать во всех случаях жизни.</w:t>
      </w:r>
    </w:p>
    <w:p w:rsidR="00FC2E85" w:rsidRPr="0024270D" w:rsidRDefault="00FC2E85" w:rsidP="0024270D">
      <w:pPr>
        <w:spacing w:line="360" w:lineRule="auto"/>
        <w:ind w:firstLine="709"/>
        <w:jc w:val="both"/>
        <w:rPr>
          <w:sz w:val="28"/>
          <w:szCs w:val="24"/>
        </w:rPr>
      </w:pPr>
      <w:r w:rsidRPr="0024270D">
        <w:rPr>
          <w:sz w:val="28"/>
          <w:szCs w:val="24"/>
        </w:rPr>
        <w:t>Организационную структуру строят с учетом состава и содержания, а также трудоемкости функций управления (общих и специальных). В зависимости от трудоемкости ту или иную функцию могут выполнять одно или несколько подразделений (испол</w:t>
      </w:r>
      <w:r w:rsidR="00760EBB">
        <w:rPr>
          <w:sz w:val="28"/>
          <w:szCs w:val="24"/>
        </w:rPr>
        <w:t>нителей).</w:t>
      </w:r>
    </w:p>
    <w:p w:rsidR="00FC2E85" w:rsidRPr="0024270D" w:rsidRDefault="00FC2E85" w:rsidP="0024270D">
      <w:pPr>
        <w:spacing w:line="360" w:lineRule="auto"/>
        <w:ind w:firstLine="709"/>
        <w:jc w:val="both"/>
        <w:rPr>
          <w:sz w:val="28"/>
          <w:szCs w:val="24"/>
        </w:rPr>
      </w:pPr>
      <w:r w:rsidRPr="0024270D">
        <w:rPr>
          <w:sz w:val="28"/>
          <w:szCs w:val="24"/>
        </w:rPr>
        <w:t>Иерархия аппарата управления определяется характером взаимодействия и взаимоотношений между всеми участниками инвестиционного процесса, причем не только сложностью и характером выполняемых операций (работ), но и субъективными возможностями руководителя (менеджера), его способностью сотрудничать с коллективом и желанием делегировать подчиненным полномочия для выполнения определенных задач управления проектом.</w:t>
      </w:r>
    </w:p>
    <w:p w:rsidR="00FC2E85" w:rsidRPr="0024270D" w:rsidRDefault="00FC2E85" w:rsidP="0024270D">
      <w:pPr>
        <w:spacing w:line="360" w:lineRule="auto"/>
        <w:ind w:firstLine="709"/>
        <w:jc w:val="both"/>
        <w:rPr>
          <w:sz w:val="28"/>
          <w:szCs w:val="24"/>
        </w:rPr>
      </w:pPr>
      <w:r w:rsidRPr="0024270D">
        <w:rPr>
          <w:sz w:val="28"/>
          <w:szCs w:val="24"/>
        </w:rPr>
        <w:t>Из теории и практики управления известно множество разнообразных форм управления проектами. При выборе наиболее приемлемой с точки зрения условий реализации проекта формы необходи</w:t>
      </w:r>
      <w:r w:rsidR="00760EBB">
        <w:rPr>
          <w:sz w:val="28"/>
          <w:szCs w:val="24"/>
        </w:rPr>
        <w:t>мо учитывать следующие факторы:</w:t>
      </w:r>
    </w:p>
    <w:p w:rsidR="00FC2E85" w:rsidRPr="0024270D" w:rsidRDefault="00760EBB" w:rsidP="0024270D">
      <w:pPr>
        <w:numPr>
          <w:ilvl w:val="0"/>
          <w:numId w:val="28"/>
        </w:numPr>
        <w:tabs>
          <w:tab w:val="clear" w:pos="1260"/>
        </w:tabs>
        <w:spacing w:line="360" w:lineRule="auto"/>
        <w:ind w:left="0" w:firstLine="709"/>
        <w:jc w:val="both"/>
        <w:rPr>
          <w:sz w:val="28"/>
          <w:szCs w:val="24"/>
        </w:rPr>
      </w:pPr>
      <w:r>
        <w:rPr>
          <w:sz w:val="28"/>
          <w:szCs w:val="24"/>
        </w:rPr>
        <w:t>сложность проекта;</w:t>
      </w:r>
    </w:p>
    <w:p w:rsidR="00FC2E85" w:rsidRPr="0024270D" w:rsidRDefault="00760EBB" w:rsidP="0024270D">
      <w:pPr>
        <w:numPr>
          <w:ilvl w:val="0"/>
          <w:numId w:val="28"/>
        </w:numPr>
        <w:tabs>
          <w:tab w:val="clear" w:pos="1260"/>
        </w:tabs>
        <w:spacing w:line="360" w:lineRule="auto"/>
        <w:ind w:left="0" w:firstLine="709"/>
        <w:jc w:val="both"/>
        <w:rPr>
          <w:sz w:val="28"/>
          <w:szCs w:val="24"/>
        </w:rPr>
      </w:pPr>
      <w:r>
        <w:rPr>
          <w:sz w:val="28"/>
          <w:szCs w:val="24"/>
        </w:rPr>
        <w:t>технологичность проекта, т.</w:t>
      </w:r>
      <w:r w:rsidR="00FC2E85" w:rsidRPr="0024270D">
        <w:rPr>
          <w:sz w:val="28"/>
          <w:szCs w:val="24"/>
        </w:rPr>
        <w:t>е. возможность выполнения работ с минимальными издержками трудовых, мате</w:t>
      </w:r>
      <w:r>
        <w:rPr>
          <w:sz w:val="28"/>
          <w:szCs w:val="24"/>
        </w:rPr>
        <w:t>риальных и финансовых ресурсов;</w:t>
      </w:r>
    </w:p>
    <w:p w:rsidR="00FC2E85" w:rsidRPr="0024270D" w:rsidRDefault="00FC2E85" w:rsidP="0024270D">
      <w:pPr>
        <w:numPr>
          <w:ilvl w:val="0"/>
          <w:numId w:val="28"/>
        </w:numPr>
        <w:tabs>
          <w:tab w:val="clear" w:pos="1260"/>
        </w:tabs>
        <w:spacing w:line="360" w:lineRule="auto"/>
        <w:ind w:left="0" w:firstLine="709"/>
        <w:jc w:val="both"/>
        <w:rPr>
          <w:sz w:val="28"/>
          <w:szCs w:val="24"/>
        </w:rPr>
      </w:pPr>
      <w:r w:rsidRPr="0024270D">
        <w:rPr>
          <w:sz w:val="28"/>
          <w:szCs w:val="24"/>
        </w:rPr>
        <w:t>сро</w:t>
      </w:r>
      <w:r w:rsidR="00760EBB">
        <w:rPr>
          <w:sz w:val="28"/>
          <w:szCs w:val="24"/>
        </w:rPr>
        <w:t>ки завершения отдельных стадий;</w:t>
      </w:r>
    </w:p>
    <w:p w:rsidR="00FC2E85" w:rsidRPr="0024270D" w:rsidRDefault="00FC2E85" w:rsidP="0024270D">
      <w:pPr>
        <w:numPr>
          <w:ilvl w:val="0"/>
          <w:numId w:val="28"/>
        </w:numPr>
        <w:tabs>
          <w:tab w:val="clear" w:pos="1260"/>
        </w:tabs>
        <w:spacing w:line="360" w:lineRule="auto"/>
        <w:ind w:left="0" w:firstLine="709"/>
        <w:jc w:val="both"/>
        <w:rPr>
          <w:sz w:val="28"/>
          <w:szCs w:val="24"/>
        </w:rPr>
      </w:pPr>
      <w:r w:rsidRPr="0024270D">
        <w:rPr>
          <w:sz w:val="28"/>
          <w:szCs w:val="24"/>
        </w:rPr>
        <w:t>финансовые возможности заказчика (инвестора).</w:t>
      </w:r>
    </w:p>
    <w:p w:rsidR="00FC2E85" w:rsidRPr="0024270D" w:rsidRDefault="00FC2E85" w:rsidP="0024270D">
      <w:pPr>
        <w:spacing w:line="360" w:lineRule="auto"/>
        <w:ind w:firstLine="709"/>
        <w:jc w:val="both"/>
        <w:rPr>
          <w:sz w:val="28"/>
          <w:szCs w:val="24"/>
        </w:rPr>
      </w:pPr>
      <w:r w:rsidRPr="0024270D">
        <w:rPr>
          <w:sz w:val="28"/>
          <w:szCs w:val="24"/>
        </w:rPr>
        <w:t>Теория и практика управления выработала несколько типов организационных структур управления проектом, каждая из которых имеет определенные преимущества и не</w:t>
      </w:r>
      <w:r w:rsidR="00760EBB">
        <w:rPr>
          <w:sz w:val="28"/>
          <w:szCs w:val="24"/>
        </w:rPr>
        <w:t>достатки.</w:t>
      </w:r>
    </w:p>
    <w:p w:rsidR="00FC2E85" w:rsidRDefault="00FC2E85" w:rsidP="0024270D">
      <w:pPr>
        <w:spacing w:line="360" w:lineRule="auto"/>
        <w:ind w:firstLine="709"/>
        <w:jc w:val="both"/>
        <w:rPr>
          <w:sz w:val="28"/>
          <w:szCs w:val="24"/>
        </w:rPr>
      </w:pPr>
      <w:r w:rsidRPr="0024270D">
        <w:rPr>
          <w:sz w:val="28"/>
          <w:szCs w:val="24"/>
        </w:rPr>
        <w:t>Так, линейная структура (рис. 3) усматривает прямое воздействие на исполнителей со стороны линейного руководителя, сосредоточившего в одних руках все функции руководства. Распределение должностных обязанностей осуществляется таким образом, чтобы каждый исполнитель (или отдельное подразделение) был максимально нацелен на выполнение производственных задач организации [</w:t>
      </w:r>
      <w:r w:rsidR="00791FB9" w:rsidRPr="0024270D">
        <w:rPr>
          <w:sz w:val="28"/>
          <w:szCs w:val="24"/>
        </w:rPr>
        <w:t>12</w:t>
      </w:r>
      <w:r w:rsidR="00760EBB">
        <w:rPr>
          <w:sz w:val="28"/>
          <w:szCs w:val="24"/>
        </w:rPr>
        <w:t>, с.</w:t>
      </w:r>
      <w:r w:rsidRPr="0024270D">
        <w:rPr>
          <w:sz w:val="28"/>
          <w:szCs w:val="24"/>
        </w:rPr>
        <w:t>221].</w:t>
      </w:r>
    </w:p>
    <w:p w:rsidR="00760EBB" w:rsidRPr="0024270D" w:rsidRDefault="00760EBB" w:rsidP="0024270D">
      <w:pPr>
        <w:spacing w:line="360" w:lineRule="auto"/>
        <w:ind w:firstLine="709"/>
        <w:jc w:val="both"/>
        <w:rPr>
          <w:sz w:val="28"/>
          <w:szCs w:val="24"/>
        </w:rPr>
      </w:pPr>
    </w:p>
    <w:p w:rsidR="00FC2E85" w:rsidRPr="0024270D" w:rsidRDefault="00A226A8" w:rsidP="0024270D">
      <w:pPr>
        <w:spacing w:line="360" w:lineRule="auto"/>
        <w:ind w:firstLine="709"/>
        <w:jc w:val="both"/>
        <w:rPr>
          <w:sz w:val="28"/>
          <w:szCs w:val="24"/>
        </w:rPr>
      </w:pPr>
      <w:r>
        <w:rPr>
          <w:sz w:val="28"/>
          <w:szCs w:val="24"/>
        </w:rPr>
        <w:pict>
          <v:shape id="_x0000_i1027" type="#_x0000_t75" style="width:172.5pt;height:73.5pt">
            <v:imagedata r:id="rId9" o:title=""/>
          </v:shape>
        </w:pict>
      </w:r>
    </w:p>
    <w:p w:rsidR="00FC2E85" w:rsidRPr="0024270D" w:rsidRDefault="00FC2E85" w:rsidP="0024270D">
      <w:pPr>
        <w:spacing w:line="360" w:lineRule="auto"/>
        <w:ind w:firstLine="709"/>
        <w:jc w:val="both"/>
        <w:rPr>
          <w:sz w:val="28"/>
          <w:szCs w:val="24"/>
        </w:rPr>
      </w:pPr>
      <w:r w:rsidRPr="0024270D">
        <w:rPr>
          <w:sz w:val="28"/>
          <w:szCs w:val="24"/>
        </w:rPr>
        <w:t>ЛП – линейные подразделения</w:t>
      </w:r>
    </w:p>
    <w:p w:rsidR="00FC2E85" w:rsidRPr="0024270D" w:rsidRDefault="00FC2E85" w:rsidP="0024270D">
      <w:pPr>
        <w:spacing w:line="360" w:lineRule="auto"/>
        <w:ind w:firstLine="709"/>
        <w:jc w:val="both"/>
        <w:rPr>
          <w:sz w:val="28"/>
          <w:szCs w:val="24"/>
        </w:rPr>
      </w:pPr>
      <w:r w:rsidRPr="0024270D">
        <w:rPr>
          <w:sz w:val="28"/>
          <w:szCs w:val="24"/>
        </w:rPr>
        <w:t>И - исполнители</w:t>
      </w:r>
    </w:p>
    <w:p w:rsidR="00FC2E85" w:rsidRPr="0024270D" w:rsidRDefault="00FC2E85" w:rsidP="0024270D">
      <w:pPr>
        <w:spacing w:line="360" w:lineRule="auto"/>
        <w:ind w:firstLine="709"/>
        <w:jc w:val="both"/>
        <w:rPr>
          <w:sz w:val="28"/>
          <w:szCs w:val="24"/>
        </w:rPr>
      </w:pPr>
      <w:r w:rsidRPr="0024270D">
        <w:rPr>
          <w:sz w:val="28"/>
          <w:szCs w:val="24"/>
        </w:rPr>
        <w:t>Рис. 3. Линейная структура управления проектом</w:t>
      </w:r>
    </w:p>
    <w:p w:rsidR="00A62D95" w:rsidRPr="0024270D" w:rsidRDefault="00A62D95" w:rsidP="0024270D">
      <w:pPr>
        <w:spacing w:line="360" w:lineRule="auto"/>
        <w:ind w:firstLine="709"/>
        <w:jc w:val="both"/>
        <w:rPr>
          <w:sz w:val="28"/>
          <w:szCs w:val="24"/>
        </w:rPr>
      </w:pPr>
    </w:p>
    <w:p w:rsidR="00FC2E85" w:rsidRPr="0024270D" w:rsidRDefault="00FC2E85" w:rsidP="0024270D">
      <w:pPr>
        <w:spacing w:line="360" w:lineRule="auto"/>
        <w:ind w:firstLine="709"/>
        <w:jc w:val="both"/>
        <w:rPr>
          <w:sz w:val="28"/>
          <w:szCs w:val="24"/>
        </w:rPr>
      </w:pPr>
      <w:r w:rsidRPr="0024270D">
        <w:rPr>
          <w:sz w:val="28"/>
          <w:szCs w:val="24"/>
        </w:rPr>
        <w:t>Все полномочия - прямые (линейные) - идут от верхнего звена управления к низшему. Четкая регламентация ответственности - обязательств, возможность оперативного принятия решения - вот достоинства линейной струк</w:t>
      </w:r>
      <w:r w:rsidR="00B835FC">
        <w:rPr>
          <w:sz w:val="28"/>
          <w:szCs w:val="24"/>
        </w:rPr>
        <w:t>туры управления.</w:t>
      </w:r>
    </w:p>
    <w:p w:rsidR="00FC2E85" w:rsidRPr="0024270D" w:rsidRDefault="00FC2E85" w:rsidP="0024270D">
      <w:pPr>
        <w:spacing w:line="360" w:lineRule="auto"/>
        <w:ind w:firstLine="709"/>
        <w:jc w:val="both"/>
        <w:rPr>
          <w:sz w:val="28"/>
          <w:szCs w:val="24"/>
        </w:rPr>
      </w:pPr>
      <w:r w:rsidRPr="0024270D">
        <w:rPr>
          <w:sz w:val="28"/>
          <w:szCs w:val="24"/>
        </w:rPr>
        <w:t>Руководитель, однако, может привлечь к управлению не более четырех-пяти подчиненных, а потому чаще всего перегружен, распыляется на решение мелких вопросов, которые не оставляют времени для других, более важных функций. Линейная структура не эффективна в том плане, что большой объем информации, передаваемой от одного уровня к другому, а также высокие квалификационные требования к специалистам в сочетании с подавлением инициативы работников нижних уровней способны привести к стрессу и плохому управлению. Ввиду сказанного линейная структура применима лишь при небольших объемах работ, когда задачи управления проектом относительно просты.</w:t>
      </w:r>
    </w:p>
    <w:p w:rsidR="00FC2E85" w:rsidRDefault="00FC2E85" w:rsidP="0024270D">
      <w:pPr>
        <w:spacing w:line="360" w:lineRule="auto"/>
        <w:ind w:firstLine="709"/>
        <w:jc w:val="both"/>
        <w:rPr>
          <w:sz w:val="28"/>
          <w:szCs w:val="24"/>
        </w:rPr>
      </w:pPr>
      <w:r w:rsidRPr="0024270D">
        <w:rPr>
          <w:sz w:val="28"/>
          <w:szCs w:val="24"/>
        </w:rPr>
        <w:t>Определенный интерес представляет функциональная структура управления, основанная на дифференциации управленческого труда по отдельным функциям, каждая из которых выполняется одним специалистом, группой или отделом (рис. 4). Руководители функциональных подразделений специализируются в определенных областях деятельности, отвечая за отдельные участки работ, входящих в их компетенцию.</w:t>
      </w:r>
    </w:p>
    <w:p w:rsidR="00B835FC" w:rsidRPr="0024270D" w:rsidRDefault="00B835FC" w:rsidP="0024270D">
      <w:pPr>
        <w:spacing w:line="360" w:lineRule="auto"/>
        <w:ind w:firstLine="709"/>
        <w:jc w:val="both"/>
        <w:rPr>
          <w:sz w:val="28"/>
          <w:szCs w:val="24"/>
        </w:rPr>
      </w:pPr>
    </w:p>
    <w:p w:rsidR="00FC2E85" w:rsidRPr="0024270D" w:rsidRDefault="00A226A8" w:rsidP="0024270D">
      <w:pPr>
        <w:spacing w:line="360" w:lineRule="auto"/>
        <w:ind w:firstLine="709"/>
        <w:jc w:val="both"/>
        <w:rPr>
          <w:sz w:val="28"/>
          <w:szCs w:val="24"/>
        </w:rPr>
      </w:pPr>
      <w:r>
        <w:rPr>
          <w:sz w:val="28"/>
          <w:szCs w:val="24"/>
        </w:rPr>
        <w:pict>
          <v:shape id="_x0000_i1028" type="#_x0000_t75" style="width:206.25pt;height:99pt">
            <v:imagedata r:id="rId10" o:title=""/>
          </v:shape>
        </w:pict>
      </w:r>
    </w:p>
    <w:p w:rsidR="00FC2E85" w:rsidRPr="0024270D" w:rsidRDefault="00FC2E85" w:rsidP="0024270D">
      <w:pPr>
        <w:spacing w:line="360" w:lineRule="auto"/>
        <w:ind w:firstLine="709"/>
        <w:jc w:val="both"/>
        <w:rPr>
          <w:sz w:val="28"/>
          <w:szCs w:val="24"/>
        </w:rPr>
      </w:pPr>
      <w:r w:rsidRPr="0024270D">
        <w:rPr>
          <w:sz w:val="28"/>
          <w:szCs w:val="24"/>
        </w:rPr>
        <w:t>ФП – функциональные подразделения</w:t>
      </w:r>
    </w:p>
    <w:p w:rsidR="00FC2E85" w:rsidRPr="0024270D" w:rsidRDefault="00FC2E85" w:rsidP="0024270D">
      <w:pPr>
        <w:spacing w:line="360" w:lineRule="auto"/>
        <w:ind w:firstLine="709"/>
        <w:jc w:val="both"/>
        <w:rPr>
          <w:sz w:val="28"/>
          <w:szCs w:val="24"/>
        </w:rPr>
      </w:pPr>
      <w:r w:rsidRPr="0024270D">
        <w:rPr>
          <w:sz w:val="28"/>
          <w:szCs w:val="24"/>
        </w:rPr>
        <w:t>ЛП – линейные подразделения</w:t>
      </w:r>
    </w:p>
    <w:p w:rsidR="00FC2E85" w:rsidRPr="0024270D" w:rsidRDefault="00FC2E85" w:rsidP="0024270D">
      <w:pPr>
        <w:spacing w:line="360" w:lineRule="auto"/>
        <w:ind w:firstLine="709"/>
        <w:jc w:val="both"/>
        <w:rPr>
          <w:sz w:val="28"/>
          <w:szCs w:val="24"/>
        </w:rPr>
      </w:pPr>
      <w:r w:rsidRPr="0024270D">
        <w:rPr>
          <w:sz w:val="28"/>
          <w:szCs w:val="24"/>
        </w:rPr>
        <w:t>Рис. 4. Функциональная структура управления проектом</w:t>
      </w:r>
    </w:p>
    <w:p w:rsidR="004412C4" w:rsidRPr="0024270D" w:rsidRDefault="004412C4" w:rsidP="0024270D">
      <w:pPr>
        <w:spacing w:line="360" w:lineRule="auto"/>
        <w:ind w:firstLine="709"/>
        <w:jc w:val="both"/>
        <w:rPr>
          <w:sz w:val="28"/>
          <w:szCs w:val="24"/>
        </w:rPr>
      </w:pPr>
    </w:p>
    <w:p w:rsidR="00FC2E85" w:rsidRPr="0024270D" w:rsidRDefault="00FC2E85" w:rsidP="0024270D">
      <w:pPr>
        <w:spacing w:line="360" w:lineRule="auto"/>
        <w:ind w:firstLine="709"/>
        <w:jc w:val="both"/>
        <w:rPr>
          <w:sz w:val="28"/>
          <w:szCs w:val="24"/>
        </w:rPr>
      </w:pPr>
      <w:r w:rsidRPr="0024270D">
        <w:rPr>
          <w:sz w:val="28"/>
          <w:szCs w:val="24"/>
        </w:rPr>
        <w:t>Функциональная специализация аппарата управления позволяет привлечь к руководству квалифицированных специалистов, повысить качество и оперативность управления, разгрузить линейных руководителей, но в то же время снижает ответственность за результаты работы и нарушает единство распорядительства. При этом возникает проблема межфункциональной координации, разрешение которой поручается одному или нескольким координаторам. Эти последние могут подчиняться непосредственно управляющим разных уровней в интересах согласованности выполнения отдельных видов работ, относящихся к одному или нескольким проектам. Поскольку координаторы непосредственно не участвуют в решении повседневных задач, возникающих при выполнении проекта, усилия их не всегд</w:t>
      </w:r>
      <w:r w:rsidR="00F0343D">
        <w:rPr>
          <w:sz w:val="28"/>
          <w:szCs w:val="24"/>
        </w:rPr>
        <w:t>а достигают поставленных целей.</w:t>
      </w:r>
    </w:p>
    <w:p w:rsidR="00FC2E85" w:rsidRPr="0024270D" w:rsidRDefault="00FC2E85" w:rsidP="0024270D">
      <w:pPr>
        <w:spacing w:line="360" w:lineRule="auto"/>
        <w:ind w:firstLine="709"/>
        <w:jc w:val="both"/>
        <w:rPr>
          <w:sz w:val="28"/>
          <w:szCs w:val="24"/>
        </w:rPr>
      </w:pPr>
      <w:r w:rsidRPr="0024270D">
        <w:rPr>
          <w:sz w:val="28"/>
          <w:szCs w:val="24"/>
        </w:rPr>
        <w:t>Функциональная структура используется в организациях, для которых характерны стабильный режим работы, относительная независимость от внешней среды, неизменная специализация. При нарушении любого из трех перечисленных условий (объема работ, специализации, радиуса обслуживания и т. п.) эта структура становится малоэффективной [</w:t>
      </w:r>
      <w:r w:rsidR="00791FB9" w:rsidRPr="0024270D">
        <w:rPr>
          <w:sz w:val="28"/>
          <w:szCs w:val="24"/>
        </w:rPr>
        <w:t>12</w:t>
      </w:r>
      <w:r w:rsidR="00F0343D">
        <w:rPr>
          <w:sz w:val="28"/>
          <w:szCs w:val="24"/>
        </w:rPr>
        <w:t>, с.</w:t>
      </w:r>
      <w:r w:rsidRPr="0024270D">
        <w:rPr>
          <w:sz w:val="28"/>
          <w:szCs w:val="24"/>
        </w:rPr>
        <w:t>223].</w:t>
      </w:r>
    </w:p>
    <w:p w:rsidR="00FC2E85" w:rsidRDefault="00FC2E85" w:rsidP="0024270D">
      <w:pPr>
        <w:spacing w:line="360" w:lineRule="auto"/>
        <w:ind w:firstLine="709"/>
        <w:jc w:val="both"/>
        <w:rPr>
          <w:sz w:val="28"/>
          <w:szCs w:val="24"/>
        </w:rPr>
      </w:pPr>
      <w:r w:rsidRPr="0024270D">
        <w:rPr>
          <w:sz w:val="28"/>
          <w:szCs w:val="24"/>
        </w:rPr>
        <w:t>Структура проектного управления (рис. 5) формируется под конкретные задачи крупных строек и проектов, для реализации которых требуется привлечение квалифицированных специалистов. После завершения работы на объекте члены временных групп возвращаются в свои специализированные подразделения. Постоянная смена точки приложения сил способствует повышению творческой активности специалистов.</w:t>
      </w:r>
    </w:p>
    <w:p w:rsidR="00F0343D" w:rsidRPr="0024270D" w:rsidRDefault="00F0343D" w:rsidP="0024270D">
      <w:pPr>
        <w:spacing w:line="360" w:lineRule="auto"/>
        <w:ind w:firstLine="709"/>
        <w:jc w:val="both"/>
        <w:rPr>
          <w:sz w:val="28"/>
          <w:szCs w:val="24"/>
        </w:rPr>
      </w:pPr>
    </w:p>
    <w:p w:rsidR="00FC2E85" w:rsidRPr="0024270D" w:rsidRDefault="00A226A8" w:rsidP="0024270D">
      <w:pPr>
        <w:spacing w:line="360" w:lineRule="auto"/>
        <w:ind w:firstLine="709"/>
        <w:jc w:val="both"/>
        <w:rPr>
          <w:sz w:val="28"/>
          <w:szCs w:val="24"/>
        </w:rPr>
      </w:pPr>
      <w:r>
        <w:rPr>
          <w:sz w:val="28"/>
          <w:szCs w:val="24"/>
        </w:rPr>
        <w:pict>
          <v:shape id="_x0000_i1029" type="#_x0000_t75" style="width:231.75pt;height:139.5pt">
            <v:imagedata r:id="rId11" o:title=""/>
          </v:shape>
        </w:pict>
      </w:r>
    </w:p>
    <w:p w:rsidR="00FC2E85" w:rsidRPr="0024270D" w:rsidRDefault="00FC2E85" w:rsidP="0024270D">
      <w:pPr>
        <w:spacing w:line="360" w:lineRule="auto"/>
        <w:ind w:firstLine="709"/>
        <w:jc w:val="both"/>
        <w:rPr>
          <w:sz w:val="28"/>
          <w:szCs w:val="24"/>
        </w:rPr>
      </w:pPr>
      <w:r w:rsidRPr="0024270D">
        <w:rPr>
          <w:sz w:val="28"/>
          <w:szCs w:val="24"/>
        </w:rPr>
        <w:t>Рис. 5. Структура проектного управления</w:t>
      </w:r>
    </w:p>
    <w:p w:rsidR="00A62D95" w:rsidRPr="0024270D" w:rsidRDefault="00A62D95" w:rsidP="0024270D">
      <w:pPr>
        <w:spacing w:line="360" w:lineRule="auto"/>
        <w:ind w:firstLine="709"/>
        <w:jc w:val="both"/>
        <w:rPr>
          <w:sz w:val="28"/>
          <w:szCs w:val="24"/>
        </w:rPr>
      </w:pPr>
    </w:p>
    <w:p w:rsidR="00FC2E85" w:rsidRPr="0024270D" w:rsidRDefault="00FC2E85" w:rsidP="0024270D">
      <w:pPr>
        <w:spacing w:line="360" w:lineRule="auto"/>
        <w:ind w:firstLine="709"/>
        <w:jc w:val="both"/>
        <w:rPr>
          <w:sz w:val="28"/>
          <w:szCs w:val="24"/>
        </w:rPr>
      </w:pPr>
      <w:r w:rsidRPr="0024270D">
        <w:rPr>
          <w:sz w:val="28"/>
          <w:szCs w:val="24"/>
        </w:rPr>
        <w:t>От всех рассмотренных выше структура проектного управления отличается тем, что в этой весьма прогрессивной форме организации в наибольшей степени реализуются требования системного подхода к достижению поставленной цели. Она определяет состав квалифицированных специалистов, наделенных необходимыми полномочиями. Созданные на базе рассматриваемого подхода органы управления представляют собой мобильный механизм для одновременного выполнения нескольких проектов на принципах приоритета глобальных целей организации, доминирующих над частными (локальными) целями функционального характера. Способность быстро адаптироваться к складывающейся ситуации обеспечивает гибкое и оперативное реагирование на изменения внешних и внутренних условий.</w:t>
      </w:r>
    </w:p>
    <w:p w:rsidR="00FC2E85" w:rsidRPr="0024270D" w:rsidRDefault="00FC2E85" w:rsidP="0024270D">
      <w:pPr>
        <w:spacing w:line="360" w:lineRule="auto"/>
        <w:ind w:firstLine="709"/>
        <w:jc w:val="both"/>
        <w:rPr>
          <w:sz w:val="28"/>
          <w:szCs w:val="24"/>
        </w:rPr>
      </w:pPr>
      <w:r w:rsidRPr="0024270D">
        <w:rPr>
          <w:sz w:val="28"/>
          <w:szCs w:val="24"/>
        </w:rPr>
        <w:t>Структура проектного управления обычно включает два уровня. Первый, организационный, уровень представлен подразделениями, ответственными за стратегию развития, научно-исследовательские и опытно-конструкторские работы, финансы и ресурсы; второй, собственно проектный - службами, непосредственно разрабатывающими и реализующими инвестиционные проекты.</w:t>
      </w:r>
    </w:p>
    <w:p w:rsidR="00FC2E85" w:rsidRPr="0024270D" w:rsidRDefault="00FC2E85" w:rsidP="0024270D">
      <w:pPr>
        <w:spacing w:line="360" w:lineRule="auto"/>
        <w:ind w:firstLine="709"/>
        <w:jc w:val="both"/>
        <w:rPr>
          <w:sz w:val="28"/>
          <w:szCs w:val="24"/>
        </w:rPr>
      </w:pPr>
      <w:r w:rsidRPr="0024270D">
        <w:rPr>
          <w:sz w:val="28"/>
          <w:szCs w:val="24"/>
        </w:rPr>
        <w:t>В практике управления проектами широкое распространение получила матричная структура, создаваемая на базе двойного подчинения специалистов функциональных служб. При этом специалисты числятся в функциональном подразделении и подчиняются его начальнику, а участвуют в выполнении конкретных заданий для реализации инвестиционного проекта, возглавляемого его руководителем [</w:t>
      </w:r>
      <w:r w:rsidR="00791FB9" w:rsidRPr="0024270D">
        <w:rPr>
          <w:sz w:val="28"/>
          <w:szCs w:val="24"/>
        </w:rPr>
        <w:t>12</w:t>
      </w:r>
      <w:r w:rsidRPr="0024270D">
        <w:rPr>
          <w:sz w:val="28"/>
          <w:szCs w:val="24"/>
        </w:rPr>
        <w:t xml:space="preserve">, </w:t>
      </w:r>
      <w:r w:rsidR="00B27285">
        <w:rPr>
          <w:sz w:val="28"/>
          <w:szCs w:val="24"/>
        </w:rPr>
        <w:t>с.224].</w:t>
      </w:r>
    </w:p>
    <w:p w:rsidR="00FC2E85" w:rsidRPr="0024270D" w:rsidRDefault="00FC2E85" w:rsidP="0024270D">
      <w:pPr>
        <w:spacing w:line="360" w:lineRule="auto"/>
        <w:ind w:firstLine="709"/>
        <w:jc w:val="both"/>
        <w:rPr>
          <w:sz w:val="28"/>
          <w:szCs w:val="24"/>
        </w:rPr>
      </w:pPr>
      <w:r w:rsidRPr="0024270D">
        <w:rPr>
          <w:sz w:val="28"/>
          <w:szCs w:val="24"/>
        </w:rPr>
        <w:t>Связи между временно созданными под проект коллективами работников и функциональными подразделениями, из которых эти группы специалистов пришли, создают достаточно гибкую матрицу взаимодействия. При этом руководитель проекта отвечает за конечные результаты его осуществления, включая издержки производства, затраченное время и качество, а функциональный руководитель определяет состав исполнителей для выполнения конкретных работ по проекту.</w:t>
      </w:r>
    </w:p>
    <w:p w:rsidR="00FC2E85" w:rsidRPr="0024270D" w:rsidRDefault="00FC2E85" w:rsidP="0024270D">
      <w:pPr>
        <w:spacing w:line="360" w:lineRule="auto"/>
        <w:ind w:firstLine="709"/>
        <w:jc w:val="both"/>
        <w:rPr>
          <w:sz w:val="28"/>
          <w:szCs w:val="24"/>
        </w:rPr>
      </w:pPr>
      <w:r w:rsidRPr="0024270D">
        <w:rPr>
          <w:sz w:val="28"/>
          <w:szCs w:val="24"/>
        </w:rPr>
        <w:t>Линейная или функциональная структуры лучше всего подходят для малых проектов, в то время как для средних более приемлема матричная. Особенностям крупных и сложных проекто</w:t>
      </w:r>
      <w:r w:rsidR="00B27285">
        <w:rPr>
          <w:sz w:val="28"/>
          <w:szCs w:val="24"/>
        </w:rPr>
        <w:t>в отвечает проектная структура.</w:t>
      </w:r>
    </w:p>
    <w:p w:rsidR="00FC2E85" w:rsidRPr="0024270D" w:rsidRDefault="00FC2E85" w:rsidP="0024270D">
      <w:pPr>
        <w:spacing w:line="360" w:lineRule="auto"/>
        <w:ind w:firstLine="709"/>
        <w:jc w:val="both"/>
        <w:rPr>
          <w:sz w:val="28"/>
          <w:szCs w:val="24"/>
        </w:rPr>
      </w:pPr>
      <w:r w:rsidRPr="0024270D">
        <w:rPr>
          <w:sz w:val="28"/>
          <w:szCs w:val="24"/>
        </w:rPr>
        <w:t>Не менее важное значение имеет правильный выбор руководителя проекта, который должен не только умело представлять интересы заказчика, но и обладать хорошей инженерной подготовкой, высокими деловыми качествами, экономическим мышлением и опытом работы, а также способностью к взаимодействию в целях принятия надежных и эффективных решений.</w:t>
      </w:r>
    </w:p>
    <w:p w:rsidR="00FC2E85" w:rsidRPr="0024270D" w:rsidRDefault="00FC2E85" w:rsidP="0024270D">
      <w:pPr>
        <w:spacing w:line="360" w:lineRule="auto"/>
        <w:ind w:firstLine="709"/>
        <w:jc w:val="both"/>
        <w:rPr>
          <w:sz w:val="28"/>
          <w:szCs w:val="24"/>
        </w:rPr>
      </w:pPr>
      <w:r w:rsidRPr="0024270D">
        <w:rPr>
          <w:sz w:val="28"/>
          <w:szCs w:val="24"/>
        </w:rPr>
        <w:t>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и критериев. Степень их сочетания определяется разными обстоятельствами, в том числе и тем из них, насколько менеджер знаком с имеющимся аппаратом, применимым в том или ином конкретном случае. В отечественной и зарубежной практике известен ряд формализованных методов, расчеты с помощью которых могут служить основой для принятия решений в области инвестиционной политики</w:t>
      </w:r>
      <w:r w:rsidR="00A62D95" w:rsidRPr="0024270D">
        <w:rPr>
          <w:sz w:val="28"/>
          <w:szCs w:val="24"/>
        </w:rPr>
        <w:t xml:space="preserve"> [</w:t>
      </w:r>
      <w:r w:rsidR="00A143F4" w:rsidRPr="0024270D">
        <w:rPr>
          <w:sz w:val="28"/>
          <w:szCs w:val="24"/>
        </w:rPr>
        <w:t>12, с.225</w:t>
      </w:r>
      <w:r w:rsidR="00A62D95" w:rsidRPr="0024270D">
        <w:rPr>
          <w:sz w:val="28"/>
          <w:szCs w:val="24"/>
        </w:rPr>
        <w:t>]</w:t>
      </w:r>
      <w:r w:rsidRPr="0024270D">
        <w:rPr>
          <w:sz w:val="28"/>
          <w:szCs w:val="24"/>
        </w:rPr>
        <w:t>.</w:t>
      </w:r>
    </w:p>
    <w:p w:rsidR="00FC2E85" w:rsidRPr="0024270D" w:rsidRDefault="00FC2E85" w:rsidP="0024270D">
      <w:pPr>
        <w:spacing w:line="360" w:lineRule="auto"/>
        <w:ind w:firstLine="709"/>
        <w:jc w:val="both"/>
        <w:outlineLvl w:val="1"/>
        <w:rPr>
          <w:color w:val="000000"/>
          <w:sz w:val="28"/>
          <w:szCs w:val="24"/>
        </w:rPr>
      </w:pPr>
    </w:p>
    <w:p w:rsidR="00FC2E85" w:rsidRPr="0024270D" w:rsidRDefault="00B27285" w:rsidP="0024270D">
      <w:pPr>
        <w:spacing w:line="360" w:lineRule="auto"/>
        <w:ind w:firstLine="709"/>
        <w:jc w:val="both"/>
        <w:rPr>
          <w:sz w:val="28"/>
          <w:szCs w:val="28"/>
        </w:rPr>
      </w:pPr>
      <w:r>
        <w:rPr>
          <w:color w:val="000000"/>
          <w:sz w:val="28"/>
          <w:szCs w:val="28"/>
        </w:rPr>
        <w:br w:type="page"/>
      </w:r>
      <w:r w:rsidR="0001312D" w:rsidRPr="0024270D">
        <w:rPr>
          <w:color w:val="000000"/>
          <w:sz w:val="28"/>
          <w:szCs w:val="28"/>
        </w:rPr>
        <w:t>2. Анализ</w:t>
      </w:r>
      <w:r w:rsidR="0001312D" w:rsidRPr="0024270D">
        <w:rPr>
          <w:sz w:val="28"/>
          <w:szCs w:val="28"/>
        </w:rPr>
        <w:t xml:space="preserve"> производственно-хозяйственной деятельности </w:t>
      </w:r>
      <w:r w:rsidR="0013547B" w:rsidRPr="0024270D">
        <w:rPr>
          <w:color w:val="000000"/>
          <w:sz w:val="28"/>
          <w:szCs w:val="28"/>
        </w:rPr>
        <w:t>лесопромышленного</w:t>
      </w:r>
      <w:r w:rsidR="0001312D" w:rsidRPr="0024270D">
        <w:rPr>
          <w:sz w:val="28"/>
          <w:szCs w:val="28"/>
        </w:rPr>
        <w:t xml:space="preserve"> комплекса Республики Коми</w:t>
      </w:r>
    </w:p>
    <w:p w:rsidR="009D1ACB" w:rsidRPr="0024270D" w:rsidRDefault="009D1ACB" w:rsidP="0024270D">
      <w:pPr>
        <w:spacing w:line="360" w:lineRule="auto"/>
        <w:ind w:firstLine="709"/>
        <w:jc w:val="both"/>
        <w:rPr>
          <w:sz w:val="28"/>
          <w:szCs w:val="28"/>
        </w:rPr>
      </w:pPr>
    </w:p>
    <w:p w:rsidR="0001312D" w:rsidRPr="0024270D" w:rsidRDefault="00B27285" w:rsidP="0024270D">
      <w:pPr>
        <w:spacing w:line="360" w:lineRule="auto"/>
        <w:ind w:firstLine="709"/>
        <w:jc w:val="both"/>
        <w:rPr>
          <w:color w:val="000000"/>
          <w:sz w:val="28"/>
          <w:szCs w:val="28"/>
        </w:rPr>
      </w:pPr>
      <w:r>
        <w:rPr>
          <w:color w:val="000000"/>
          <w:sz w:val="28"/>
          <w:szCs w:val="28"/>
        </w:rPr>
        <w:t>2.1</w:t>
      </w:r>
      <w:r w:rsidR="00DF6599" w:rsidRPr="0024270D">
        <w:rPr>
          <w:color w:val="000000"/>
          <w:sz w:val="28"/>
          <w:szCs w:val="28"/>
        </w:rPr>
        <w:t xml:space="preserve"> </w:t>
      </w:r>
      <w:r w:rsidR="0013547B" w:rsidRPr="0024270D">
        <w:rPr>
          <w:color w:val="000000"/>
          <w:sz w:val="28"/>
          <w:szCs w:val="28"/>
        </w:rPr>
        <w:t>Х</w:t>
      </w:r>
      <w:r w:rsidR="00DF6599" w:rsidRPr="0024270D">
        <w:rPr>
          <w:color w:val="000000"/>
          <w:sz w:val="28"/>
          <w:szCs w:val="28"/>
        </w:rPr>
        <w:t xml:space="preserve">арактеристика </w:t>
      </w:r>
      <w:r w:rsidR="005768B5" w:rsidRPr="0024270D">
        <w:rPr>
          <w:color w:val="000000"/>
          <w:sz w:val="28"/>
          <w:szCs w:val="28"/>
        </w:rPr>
        <w:t>лесопромышленного комплекса</w:t>
      </w:r>
    </w:p>
    <w:p w:rsidR="009D1ACB" w:rsidRPr="0024270D" w:rsidRDefault="009D1ACB" w:rsidP="0024270D">
      <w:pPr>
        <w:spacing w:line="360" w:lineRule="auto"/>
        <w:ind w:firstLine="709"/>
        <w:jc w:val="both"/>
        <w:rPr>
          <w:color w:val="000000"/>
          <w:sz w:val="28"/>
          <w:szCs w:val="28"/>
        </w:rPr>
      </w:pPr>
    </w:p>
    <w:p w:rsidR="00DF6599" w:rsidRPr="0024270D" w:rsidRDefault="00DF6599" w:rsidP="0024270D">
      <w:pPr>
        <w:pStyle w:val="a5"/>
        <w:widowControl w:val="0"/>
        <w:spacing w:line="360" w:lineRule="auto"/>
        <w:ind w:firstLine="709"/>
        <w:jc w:val="both"/>
        <w:rPr>
          <w:sz w:val="28"/>
          <w:szCs w:val="24"/>
        </w:rPr>
      </w:pPr>
      <w:r w:rsidRPr="0024270D">
        <w:rPr>
          <w:sz w:val="28"/>
          <w:szCs w:val="24"/>
        </w:rPr>
        <w:t>Лесопромышленный комплекс республики представлен организациями</w:t>
      </w:r>
      <w:r w:rsidR="00C31F31">
        <w:rPr>
          <w:sz w:val="28"/>
          <w:szCs w:val="24"/>
        </w:rPr>
        <w:t xml:space="preserve"> </w:t>
      </w:r>
      <w:r w:rsidRPr="0024270D">
        <w:rPr>
          <w:sz w:val="28"/>
          <w:szCs w:val="24"/>
        </w:rPr>
        <w:t>лесозаготовительной, деревообрабатывающей и целлюлозно-бумажной про</w:t>
      </w:r>
      <w:r w:rsidR="00B27285">
        <w:rPr>
          <w:sz w:val="28"/>
          <w:szCs w:val="24"/>
        </w:rPr>
        <w:t>мышленности.</w:t>
      </w:r>
    </w:p>
    <w:p w:rsidR="00DF6599" w:rsidRPr="0024270D" w:rsidRDefault="00DF6599" w:rsidP="0024270D">
      <w:pPr>
        <w:pStyle w:val="a5"/>
        <w:widowControl w:val="0"/>
        <w:spacing w:line="360" w:lineRule="auto"/>
        <w:ind w:firstLine="709"/>
        <w:jc w:val="both"/>
        <w:rPr>
          <w:sz w:val="28"/>
          <w:szCs w:val="24"/>
        </w:rPr>
      </w:pPr>
      <w:r w:rsidRPr="0024270D">
        <w:rPr>
          <w:sz w:val="28"/>
          <w:szCs w:val="24"/>
        </w:rPr>
        <w:t>Республика Коми</w:t>
      </w:r>
      <w:r w:rsidR="00B06DBA" w:rsidRPr="0024270D">
        <w:rPr>
          <w:sz w:val="28"/>
          <w:szCs w:val="24"/>
        </w:rPr>
        <w:t xml:space="preserve"> в 2007 году</w:t>
      </w:r>
      <w:r w:rsidRPr="0024270D">
        <w:rPr>
          <w:sz w:val="28"/>
          <w:szCs w:val="24"/>
        </w:rPr>
        <w:t xml:space="preserve"> – один из ведущих лесопромышленных регионов России. Общая площадь лесов лесного фонда Республики Коми составляет 38,9 млн. га, из них покрытая лесом – 30 млн. га, или 3,5% всех лесов России и около 50% площади лесов Европейского Севера России.</w:t>
      </w:r>
    </w:p>
    <w:p w:rsidR="00DF6599" w:rsidRPr="0024270D" w:rsidRDefault="00DF6599" w:rsidP="0024270D">
      <w:pPr>
        <w:pStyle w:val="a5"/>
        <w:widowControl w:val="0"/>
        <w:spacing w:line="360" w:lineRule="auto"/>
        <w:ind w:firstLine="709"/>
        <w:jc w:val="both"/>
        <w:rPr>
          <w:sz w:val="28"/>
          <w:szCs w:val="24"/>
        </w:rPr>
      </w:pPr>
      <w:r w:rsidRPr="0024270D">
        <w:rPr>
          <w:sz w:val="28"/>
          <w:szCs w:val="24"/>
        </w:rPr>
        <w:t>Для лесоэксплуатации выделено более трех четвертей лесного фонда с запасами 3 млрд. куб. м древесины. Характерной особенностью лесов республики является высокий удельный вес спелых и перестойных лесов (72,3%). Запасы хвойных пород составляют 84% всех запасов лесных насаждений, мягколиственной древесины – 15,9%.</w:t>
      </w:r>
    </w:p>
    <w:p w:rsidR="00DF6599" w:rsidRPr="0024270D" w:rsidRDefault="00DF6599" w:rsidP="0024270D">
      <w:pPr>
        <w:pStyle w:val="a5"/>
        <w:spacing w:line="360" w:lineRule="auto"/>
        <w:ind w:firstLine="709"/>
        <w:jc w:val="both"/>
        <w:rPr>
          <w:sz w:val="28"/>
          <w:szCs w:val="24"/>
        </w:rPr>
      </w:pPr>
      <w:r w:rsidRPr="0024270D">
        <w:rPr>
          <w:sz w:val="28"/>
          <w:szCs w:val="24"/>
        </w:rPr>
        <w:t>Заготовка древесины сосредоточена в бассейнах рек Вычегды, Сысолы и Мезени. Основные районы лесозаготовок на территории Республики Коми – Удорский, Койгородский, Усть-Куломский, Корткеросский, Прилузский, Сыктывдинский и Сысольский.</w:t>
      </w:r>
    </w:p>
    <w:p w:rsidR="00DF6599" w:rsidRPr="0024270D" w:rsidRDefault="00DF6599" w:rsidP="0024270D">
      <w:pPr>
        <w:pStyle w:val="a5"/>
        <w:spacing w:line="360" w:lineRule="auto"/>
        <w:ind w:firstLine="709"/>
        <w:jc w:val="both"/>
        <w:rPr>
          <w:sz w:val="28"/>
          <w:szCs w:val="24"/>
        </w:rPr>
      </w:pPr>
      <w:r w:rsidRPr="0024270D">
        <w:rPr>
          <w:sz w:val="28"/>
          <w:szCs w:val="24"/>
        </w:rPr>
        <w:t>Укрупненный сортиментный состав спелых насаждений составляет: 38% - пиловочник и фанерный кряж, 52% - балансовая древесина, 10% - древесина для технологических нужд и топливные дрова. Объем сортиментной заготовки древесины (с использованием высокопроизводительных многооперационных комплексов машин) составляет по крупным и средним предприятиям 2,5 млн. куб. м, или свыше 60% от общего объема заготовки древесины.</w:t>
      </w:r>
    </w:p>
    <w:p w:rsidR="00DF6599" w:rsidRPr="0024270D" w:rsidRDefault="00DF6599" w:rsidP="0024270D">
      <w:pPr>
        <w:pStyle w:val="a5"/>
        <w:spacing w:line="360" w:lineRule="auto"/>
        <w:ind w:firstLine="709"/>
        <w:jc w:val="both"/>
        <w:rPr>
          <w:sz w:val="28"/>
          <w:szCs w:val="24"/>
        </w:rPr>
      </w:pPr>
      <w:r w:rsidRPr="0024270D">
        <w:rPr>
          <w:sz w:val="28"/>
          <w:szCs w:val="24"/>
        </w:rPr>
        <w:t>Доля Республики Коми в производстве деловой древесины России составляет 5,5%.</w:t>
      </w:r>
    </w:p>
    <w:p w:rsidR="00DF6599" w:rsidRPr="0024270D" w:rsidRDefault="00DF6599" w:rsidP="0024270D">
      <w:pPr>
        <w:pStyle w:val="a5"/>
        <w:widowControl w:val="0"/>
        <w:spacing w:line="360" w:lineRule="auto"/>
        <w:ind w:firstLine="709"/>
        <w:jc w:val="both"/>
        <w:rPr>
          <w:sz w:val="28"/>
          <w:szCs w:val="24"/>
        </w:rPr>
      </w:pPr>
      <w:r w:rsidRPr="0024270D">
        <w:rPr>
          <w:sz w:val="28"/>
          <w:szCs w:val="24"/>
        </w:rPr>
        <w:t>Деревообрабатывающая промышленность республики представлена лесопильным производством (7,5% от объема промышленного производства комплекса), производством фанеры, плит древесноволокнистых, древесностружечных и средней плотности МДФ (21,3%), производством деревянных строительных конструкций, включая столярные изделия (0,3%) и деревянной тары (0,2%). Использование производственных мощностей основных деревообрабатывающих производств достигает 100%.</w:t>
      </w:r>
    </w:p>
    <w:p w:rsidR="00DF6599" w:rsidRPr="0024270D" w:rsidRDefault="00DF6599" w:rsidP="0024270D">
      <w:pPr>
        <w:pStyle w:val="a5"/>
        <w:widowControl w:val="0"/>
        <w:spacing w:line="360" w:lineRule="auto"/>
        <w:ind w:firstLine="709"/>
        <w:jc w:val="both"/>
        <w:rPr>
          <w:sz w:val="28"/>
          <w:szCs w:val="24"/>
        </w:rPr>
      </w:pPr>
      <w:r w:rsidRPr="0024270D">
        <w:rPr>
          <w:sz w:val="28"/>
          <w:szCs w:val="24"/>
        </w:rPr>
        <w:t>Удельный вес предприятий Республики Коми в общероссийском производстве фанеры составляет 11,7%, древесностружечных плит – 8,0%, древесноволокнистых плит – 7,0%, пиломатериалов – 3,7%.</w:t>
      </w:r>
    </w:p>
    <w:p w:rsidR="00DF6599" w:rsidRPr="0024270D" w:rsidRDefault="00DF6599" w:rsidP="0024270D">
      <w:pPr>
        <w:widowControl w:val="0"/>
        <w:spacing w:line="360" w:lineRule="auto"/>
        <w:ind w:firstLine="709"/>
        <w:jc w:val="both"/>
        <w:rPr>
          <w:sz w:val="28"/>
          <w:szCs w:val="24"/>
        </w:rPr>
      </w:pPr>
      <w:r w:rsidRPr="0024270D">
        <w:rPr>
          <w:sz w:val="28"/>
          <w:szCs w:val="24"/>
        </w:rPr>
        <w:t>В отрасли проводятся модернизация и техническое перевооружение производства. Основным направлением в фанерном и плитном производствах является освоение более качественных, конкурентоспособных видов продукции: плит средней плотности МДФ, ДСП и фанеры клееной с ламинированным покрытием, большеформатной фанеры клееной и мягкой ДВП.</w:t>
      </w:r>
      <w:r w:rsidR="009D1ACB" w:rsidRPr="0024270D">
        <w:rPr>
          <w:sz w:val="28"/>
          <w:szCs w:val="24"/>
        </w:rPr>
        <w:t xml:space="preserve"> </w:t>
      </w:r>
      <w:r w:rsidRPr="0024270D">
        <w:rPr>
          <w:sz w:val="28"/>
          <w:szCs w:val="24"/>
        </w:rPr>
        <w:t>Доля экспорта в общем объеме производства составляет по фанере клееной – 69%, пиломатериалам – 77% и ДВП – 22%.</w:t>
      </w:r>
    </w:p>
    <w:p w:rsidR="00DF6599" w:rsidRPr="0024270D" w:rsidRDefault="00DF6599" w:rsidP="0024270D">
      <w:pPr>
        <w:pStyle w:val="210"/>
        <w:spacing w:line="360" w:lineRule="auto"/>
        <w:ind w:firstLine="709"/>
        <w:rPr>
          <w:szCs w:val="24"/>
        </w:rPr>
      </w:pPr>
      <w:r w:rsidRPr="0024270D">
        <w:rPr>
          <w:szCs w:val="24"/>
        </w:rPr>
        <w:t>Ведущим предприятием целлюлозно-бумажной промышленности является ОАО «Монди – Сык</w:t>
      </w:r>
      <w:r w:rsidR="009D1ACB" w:rsidRPr="0024270D">
        <w:rPr>
          <w:szCs w:val="24"/>
        </w:rPr>
        <w:t>тывкарский ЛПК»,</w:t>
      </w:r>
      <w:r w:rsidR="00C31F31">
        <w:rPr>
          <w:szCs w:val="24"/>
        </w:rPr>
        <w:t xml:space="preserve"> </w:t>
      </w:r>
      <w:r w:rsidR="009D1ACB" w:rsidRPr="0024270D">
        <w:rPr>
          <w:szCs w:val="24"/>
        </w:rPr>
        <w:t>41%</w:t>
      </w:r>
      <w:r w:rsidR="00C31F31">
        <w:rPr>
          <w:szCs w:val="24"/>
        </w:rPr>
        <w:t xml:space="preserve"> </w:t>
      </w:r>
      <w:r w:rsidR="00EA2C12" w:rsidRPr="0024270D">
        <w:rPr>
          <w:szCs w:val="24"/>
        </w:rPr>
        <w:t>продукции,</w:t>
      </w:r>
      <w:r w:rsidRPr="0024270D">
        <w:rPr>
          <w:szCs w:val="24"/>
        </w:rPr>
        <w:t xml:space="preserve"> которого поставляется на экспорт. Основные виды продукции: офисная и офсетная бумага, газетная бумага, картон для плоских слоев гофрированного картона «топ-лайнер» и «крафт-лайнер».</w:t>
      </w:r>
      <w:r w:rsidR="009D1ACB" w:rsidRPr="0024270D">
        <w:rPr>
          <w:szCs w:val="24"/>
        </w:rPr>
        <w:t xml:space="preserve"> </w:t>
      </w:r>
      <w:r w:rsidRPr="0024270D">
        <w:rPr>
          <w:szCs w:val="24"/>
        </w:rPr>
        <w:t>Доля ОАО «Монди – Сыктывкарский ЛПК» в производстве продукции лесного комплекса России составляет: бумаги – 15,3%, картона – 6,1%; в российском экспорте бумаги газетной – 10%.</w:t>
      </w:r>
      <w:r w:rsidR="009D1ACB" w:rsidRPr="0024270D">
        <w:rPr>
          <w:szCs w:val="24"/>
        </w:rPr>
        <w:t xml:space="preserve"> </w:t>
      </w:r>
      <w:r w:rsidRPr="0024270D">
        <w:rPr>
          <w:szCs w:val="24"/>
        </w:rPr>
        <w:t>На долю ОАО «</w:t>
      </w:r>
      <w:r w:rsidRPr="0024270D">
        <w:rPr>
          <w:szCs w:val="24"/>
          <w:lang w:val="en-US"/>
        </w:rPr>
        <w:t>Mo</w:t>
      </w:r>
      <w:r w:rsidR="009D1ACB" w:rsidRPr="0024270D">
        <w:rPr>
          <w:szCs w:val="24"/>
        </w:rPr>
        <w:t>нди - С</w:t>
      </w:r>
      <w:r w:rsidRPr="0024270D">
        <w:rPr>
          <w:szCs w:val="24"/>
        </w:rPr>
        <w:t>ЛПК» приходится 45% российского рынка офсетной бумаги, 30-35% – офисной в пачках, 9-10% – газетной бумаги, 55-60% – картона.</w:t>
      </w:r>
    </w:p>
    <w:p w:rsidR="00B06DBA" w:rsidRPr="0024270D" w:rsidRDefault="00B06DBA" w:rsidP="0024270D">
      <w:pPr>
        <w:pStyle w:val="a5"/>
        <w:widowControl w:val="0"/>
        <w:spacing w:line="360" w:lineRule="auto"/>
        <w:ind w:firstLine="709"/>
        <w:jc w:val="both"/>
        <w:rPr>
          <w:sz w:val="28"/>
        </w:rPr>
      </w:pPr>
      <w:r w:rsidRPr="0024270D">
        <w:rPr>
          <w:sz w:val="28"/>
        </w:rPr>
        <w:t xml:space="preserve">В настоящее время в республике выпускаются около 80 видов продукции лесопромышленного комплекса, а до 90-х годов вырабатывались еще и отдельные виды лесохимической продукции, основанные на отходах лесозаготовок и лесопиления, такие как дрожжи кормовые, скипидар, фурфурол, а также живица </w:t>
      </w:r>
      <w:r w:rsidR="00BA19E9" w:rsidRPr="0024270D">
        <w:rPr>
          <w:sz w:val="28"/>
        </w:rPr>
        <w:t xml:space="preserve">(табл. 1) </w:t>
      </w:r>
      <w:r w:rsidR="00791FB9" w:rsidRPr="0024270D">
        <w:rPr>
          <w:sz w:val="28"/>
        </w:rPr>
        <w:t xml:space="preserve">[35, </w:t>
      </w:r>
      <w:r w:rsidR="00B27285">
        <w:rPr>
          <w:sz w:val="28"/>
        </w:rPr>
        <w:t>с.</w:t>
      </w:r>
      <w:r w:rsidR="00791FB9" w:rsidRPr="0024270D">
        <w:rPr>
          <w:sz w:val="28"/>
        </w:rPr>
        <w:t>4].</w:t>
      </w:r>
    </w:p>
    <w:p w:rsidR="00B27285" w:rsidRDefault="00B27285" w:rsidP="0024270D">
      <w:pPr>
        <w:pStyle w:val="ad"/>
        <w:spacing w:before="0" w:beforeAutospacing="0" w:after="0" w:afterAutospacing="0" w:line="360" w:lineRule="auto"/>
        <w:ind w:firstLine="709"/>
        <w:jc w:val="both"/>
        <w:rPr>
          <w:sz w:val="28"/>
        </w:rPr>
      </w:pPr>
    </w:p>
    <w:p w:rsidR="00B711C8" w:rsidRPr="0024270D" w:rsidRDefault="00B711C8" w:rsidP="00B27285">
      <w:pPr>
        <w:pStyle w:val="ad"/>
        <w:spacing w:before="0" w:beforeAutospacing="0" w:after="0" w:afterAutospacing="0" w:line="360" w:lineRule="auto"/>
        <w:ind w:firstLine="709"/>
        <w:jc w:val="both"/>
        <w:rPr>
          <w:sz w:val="28"/>
        </w:rPr>
      </w:pPr>
      <w:r w:rsidRPr="0024270D">
        <w:rPr>
          <w:sz w:val="28"/>
        </w:rPr>
        <w:t>Таблица 1 Динамика объёмов производства основных видов продукции</w:t>
      </w:r>
      <w:r w:rsidR="00C31F31">
        <w:rPr>
          <w:sz w:val="28"/>
        </w:rPr>
        <w:t xml:space="preserve"> </w:t>
      </w:r>
      <w:r w:rsidR="004E11B3" w:rsidRPr="0024270D">
        <w:rPr>
          <w:sz w:val="28"/>
        </w:rPr>
        <w:t>в РК</w:t>
      </w:r>
    </w:p>
    <w:tbl>
      <w:tblPr>
        <w:tblStyle w:val="af9"/>
        <w:tblW w:w="9299" w:type="dxa"/>
        <w:tblLayout w:type="fixed"/>
        <w:tblLook w:val="01E0" w:firstRow="1" w:lastRow="1" w:firstColumn="1" w:lastColumn="1" w:noHBand="0" w:noVBand="0"/>
      </w:tblPr>
      <w:tblGrid>
        <w:gridCol w:w="4541"/>
        <w:gridCol w:w="1089"/>
        <w:gridCol w:w="1122"/>
        <w:gridCol w:w="1022"/>
        <w:gridCol w:w="1525"/>
      </w:tblGrid>
      <w:tr w:rsidR="004B2EC4" w:rsidRPr="00B27285" w:rsidTr="00B27285">
        <w:trPr>
          <w:trHeight w:val="679"/>
        </w:trPr>
        <w:tc>
          <w:tcPr>
            <w:tcW w:w="4860" w:type="dxa"/>
            <w:tcBorders>
              <w:bottom w:val="nil"/>
            </w:tcBorders>
            <w:vAlign w:val="center"/>
          </w:tcPr>
          <w:p w:rsidR="004B2EC4" w:rsidRPr="00B27285" w:rsidRDefault="004B2EC4" w:rsidP="00985DA5">
            <w:pPr>
              <w:spacing w:line="360" w:lineRule="auto"/>
              <w:jc w:val="both"/>
            </w:pPr>
            <w:r w:rsidRPr="00B27285">
              <w:t>Показатель</w:t>
            </w:r>
          </w:p>
        </w:tc>
        <w:tc>
          <w:tcPr>
            <w:tcW w:w="1152" w:type="dxa"/>
            <w:tcBorders>
              <w:bottom w:val="nil"/>
            </w:tcBorders>
            <w:vAlign w:val="center"/>
          </w:tcPr>
          <w:p w:rsidR="004B2EC4" w:rsidRPr="00B27285" w:rsidRDefault="004B2EC4" w:rsidP="00985DA5">
            <w:pPr>
              <w:spacing w:line="360" w:lineRule="auto"/>
              <w:jc w:val="both"/>
            </w:pPr>
            <w:smartTag w:uri="urn:schemas-microsoft-com:office:smarttags" w:element="metricconverter">
              <w:smartTagPr>
                <w:attr w:name="ProductID" w:val="2005 г"/>
              </w:smartTagPr>
              <w:r w:rsidRPr="00B27285">
                <w:t>2005 г</w:t>
              </w:r>
            </w:smartTag>
            <w:r w:rsidRPr="00B27285">
              <w:t>.</w:t>
            </w:r>
          </w:p>
        </w:tc>
        <w:tc>
          <w:tcPr>
            <w:tcW w:w="1188" w:type="dxa"/>
            <w:tcBorders>
              <w:bottom w:val="nil"/>
            </w:tcBorders>
            <w:vAlign w:val="center"/>
          </w:tcPr>
          <w:p w:rsidR="004B2EC4" w:rsidRPr="00B27285" w:rsidRDefault="004B2EC4" w:rsidP="00985DA5">
            <w:pPr>
              <w:spacing w:line="360" w:lineRule="auto"/>
              <w:jc w:val="both"/>
            </w:pPr>
            <w:smartTag w:uri="urn:schemas-microsoft-com:office:smarttags" w:element="metricconverter">
              <w:smartTagPr>
                <w:attr w:name="ProductID" w:val="2006 г"/>
              </w:smartTagPr>
              <w:r w:rsidRPr="00B27285">
                <w:t>2006 г</w:t>
              </w:r>
            </w:smartTag>
            <w:r w:rsidRPr="00B27285">
              <w:t>.</w:t>
            </w:r>
          </w:p>
        </w:tc>
        <w:tc>
          <w:tcPr>
            <w:tcW w:w="1080" w:type="dxa"/>
            <w:tcBorders>
              <w:bottom w:val="nil"/>
            </w:tcBorders>
            <w:vAlign w:val="center"/>
          </w:tcPr>
          <w:p w:rsidR="004B2EC4" w:rsidRPr="00B27285" w:rsidRDefault="004B2EC4" w:rsidP="00985DA5">
            <w:pPr>
              <w:spacing w:line="360" w:lineRule="auto"/>
              <w:jc w:val="both"/>
            </w:pPr>
            <w:smartTag w:uri="urn:schemas-microsoft-com:office:smarttags" w:element="metricconverter">
              <w:smartTagPr>
                <w:attr w:name="ProductID" w:val="2007 г"/>
              </w:smartTagPr>
              <w:r w:rsidRPr="00B27285">
                <w:t>2007 г</w:t>
              </w:r>
            </w:smartTag>
            <w:r w:rsidRPr="00B27285">
              <w:t>.</w:t>
            </w:r>
          </w:p>
        </w:tc>
        <w:tc>
          <w:tcPr>
            <w:tcW w:w="1620" w:type="dxa"/>
            <w:tcBorders>
              <w:bottom w:val="nil"/>
            </w:tcBorders>
            <w:vAlign w:val="center"/>
          </w:tcPr>
          <w:p w:rsidR="004B2EC4" w:rsidRPr="00B27285" w:rsidRDefault="004B2EC4" w:rsidP="00985DA5">
            <w:pPr>
              <w:spacing w:line="360" w:lineRule="auto"/>
              <w:jc w:val="both"/>
            </w:pPr>
            <w:r w:rsidRPr="00B27285">
              <w:t xml:space="preserve">Отклонение от </w:t>
            </w:r>
            <w:smartTag w:uri="urn:schemas-microsoft-com:office:smarttags" w:element="metricconverter">
              <w:smartTagPr>
                <w:attr w:name="ProductID" w:val="2006 г"/>
              </w:smartTagPr>
              <w:r w:rsidRPr="00B27285">
                <w:t>2006 г</w:t>
              </w:r>
            </w:smartTag>
            <w:r w:rsidRPr="00B27285">
              <w:t>.,</w:t>
            </w:r>
            <w:r w:rsidR="00B27285">
              <w:t xml:space="preserve"> </w:t>
            </w:r>
            <w:r w:rsidRPr="00B27285">
              <w:t>%</w:t>
            </w:r>
          </w:p>
        </w:tc>
      </w:tr>
      <w:tr w:rsidR="00CA794A" w:rsidRPr="00B27285" w:rsidTr="00B27285">
        <w:trPr>
          <w:trHeight w:val="299"/>
        </w:trPr>
        <w:tc>
          <w:tcPr>
            <w:tcW w:w="4860" w:type="dxa"/>
          </w:tcPr>
          <w:p w:rsidR="00CA794A" w:rsidRPr="00B27285" w:rsidRDefault="00CA794A" w:rsidP="00985DA5">
            <w:pPr>
              <w:spacing w:line="360" w:lineRule="auto"/>
              <w:jc w:val="both"/>
            </w:pPr>
            <w:r w:rsidRPr="00B27285">
              <w:t>1. Вывозка древесины, млн. плотн. куб. м</w:t>
            </w:r>
          </w:p>
        </w:tc>
        <w:tc>
          <w:tcPr>
            <w:tcW w:w="1152" w:type="dxa"/>
            <w:vAlign w:val="center"/>
          </w:tcPr>
          <w:p w:rsidR="00CA794A" w:rsidRPr="00B27285" w:rsidRDefault="00CA794A" w:rsidP="00985DA5">
            <w:pPr>
              <w:spacing w:line="360" w:lineRule="auto"/>
              <w:jc w:val="both"/>
            </w:pPr>
            <w:r w:rsidRPr="00B27285">
              <w:t>5,9</w:t>
            </w:r>
          </w:p>
        </w:tc>
        <w:tc>
          <w:tcPr>
            <w:tcW w:w="1188" w:type="dxa"/>
            <w:vAlign w:val="center"/>
          </w:tcPr>
          <w:p w:rsidR="00CA794A" w:rsidRPr="00B27285" w:rsidRDefault="00CA794A" w:rsidP="00985DA5">
            <w:pPr>
              <w:spacing w:line="360" w:lineRule="auto"/>
              <w:jc w:val="both"/>
            </w:pPr>
            <w:r w:rsidRPr="00B27285">
              <w:t>5,6</w:t>
            </w:r>
          </w:p>
        </w:tc>
        <w:tc>
          <w:tcPr>
            <w:tcW w:w="1080" w:type="dxa"/>
            <w:vAlign w:val="center"/>
          </w:tcPr>
          <w:p w:rsidR="00CA794A" w:rsidRPr="00B27285" w:rsidRDefault="00CA794A" w:rsidP="00985DA5">
            <w:pPr>
              <w:spacing w:line="360" w:lineRule="auto"/>
              <w:jc w:val="both"/>
            </w:pPr>
            <w:r w:rsidRPr="00B27285">
              <w:t>6,2</w:t>
            </w:r>
          </w:p>
        </w:tc>
        <w:tc>
          <w:tcPr>
            <w:tcW w:w="1620" w:type="dxa"/>
            <w:vAlign w:val="center"/>
          </w:tcPr>
          <w:p w:rsidR="00CA794A" w:rsidRPr="00B27285" w:rsidRDefault="00CA794A" w:rsidP="00985DA5">
            <w:pPr>
              <w:spacing w:line="360" w:lineRule="auto"/>
              <w:jc w:val="both"/>
            </w:pPr>
            <w:r w:rsidRPr="00B27285">
              <w:t>10,71</w:t>
            </w:r>
          </w:p>
        </w:tc>
      </w:tr>
      <w:tr w:rsidR="00CA794A" w:rsidRPr="00B27285" w:rsidTr="00B27285">
        <w:tc>
          <w:tcPr>
            <w:tcW w:w="4860" w:type="dxa"/>
          </w:tcPr>
          <w:p w:rsidR="00CA794A" w:rsidRPr="00B27285" w:rsidRDefault="00CA794A" w:rsidP="00985DA5">
            <w:pPr>
              <w:spacing w:line="360" w:lineRule="auto"/>
              <w:jc w:val="both"/>
            </w:pPr>
            <w:r w:rsidRPr="00B27285">
              <w:t>2. Деловая древесина, млн. плотн. куб. м</w:t>
            </w:r>
          </w:p>
        </w:tc>
        <w:tc>
          <w:tcPr>
            <w:tcW w:w="1152" w:type="dxa"/>
            <w:vAlign w:val="center"/>
          </w:tcPr>
          <w:p w:rsidR="00CA794A" w:rsidRPr="00B27285" w:rsidRDefault="00CA794A" w:rsidP="00985DA5">
            <w:pPr>
              <w:spacing w:line="360" w:lineRule="auto"/>
              <w:jc w:val="both"/>
            </w:pPr>
            <w:r w:rsidRPr="00B27285">
              <w:t>5,1</w:t>
            </w:r>
          </w:p>
        </w:tc>
        <w:tc>
          <w:tcPr>
            <w:tcW w:w="1188" w:type="dxa"/>
            <w:vAlign w:val="center"/>
          </w:tcPr>
          <w:p w:rsidR="00CA794A" w:rsidRPr="00B27285" w:rsidRDefault="00CA794A" w:rsidP="00985DA5">
            <w:pPr>
              <w:spacing w:line="360" w:lineRule="auto"/>
              <w:jc w:val="both"/>
            </w:pPr>
            <w:r w:rsidRPr="00B27285">
              <w:t>4,8</w:t>
            </w:r>
          </w:p>
        </w:tc>
        <w:tc>
          <w:tcPr>
            <w:tcW w:w="1080" w:type="dxa"/>
            <w:vAlign w:val="center"/>
          </w:tcPr>
          <w:p w:rsidR="00CA794A" w:rsidRPr="00B27285" w:rsidRDefault="00CA794A" w:rsidP="00985DA5">
            <w:pPr>
              <w:spacing w:line="360" w:lineRule="auto"/>
              <w:jc w:val="both"/>
            </w:pPr>
            <w:r w:rsidRPr="00B27285">
              <w:t>5,5</w:t>
            </w:r>
          </w:p>
        </w:tc>
        <w:tc>
          <w:tcPr>
            <w:tcW w:w="1620" w:type="dxa"/>
            <w:vAlign w:val="center"/>
          </w:tcPr>
          <w:p w:rsidR="00CA794A" w:rsidRPr="00B27285" w:rsidRDefault="00CA794A" w:rsidP="00985DA5">
            <w:pPr>
              <w:spacing w:line="360" w:lineRule="auto"/>
              <w:jc w:val="both"/>
            </w:pPr>
            <w:r w:rsidRPr="00B27285">
              <w:t>14,58</w:t>
            </w:r>
          </w:p>
        </w:tc>
      </w:tr>
      <w:tr w:rsidR="00CA794A" w:rsidRPr="00B27285" w:rsidTr="00B27285">
        <w:tc>
          <w:tcPr>
            <w:tcW w:w="4860" w:type="dxa"/>
          </w:tcPr>
          <w:p w:rsidR="00CA794A" w:rsidRPr="00B27285" w:rsidRDefault="00CA794A" w:rsidP="00985DA5">
            <w:pPr>
              <w:spacing w:line="360" w:lineRule="auto"/>
              <w:jc w:val="both"/>
            </w:pPr>
            <w:r w:rsidRPr="00B27285">
              <w:t>3. Лесоматериалы круглые, млн. плотн. куб. м</w:t>
            </w:r>
          </w:p>
        </w:tc>
        <w:tc>
          <w:tcPr>
            <w:tcW w:w="1152" w:type="dxa"/>
            <w:vAlign w:val="center"/>
          </w:tcPr>
          <w:p w:rsidR="00CA794A" w:rsidRPr="00B27285" w:rsidRDefault="00CA794A" w:rsidP="00985DA5">
            <w:pPr>
              <w:spacing w:line="360" w:lineRule="auto"/>
              <w:jc w:val="both"/>
            </w:pPr>
            <w:r w:rsidRPr="00B27285">
              <w:t>4,8</w:t>
            </w:r>
          </w:p>
        </w:tc>
        <w:tc>
          <w:tcPr>
            <w:tcW w:w="1188" w:type="dxa"/>
            <w:vAlign w:val="center"/>
          </w:tcPr>
          <w:p w:rsidR="00CA794A" w:rsidRPr="00B27285" w:rsidRDefault="00CA794A" w:rsidP="00985DA5">
            <w:pPr>
              <w:spacing w:line="360" w:lineRule="auto"/>
              <w:jc w:val="both"/>
            </w:pPr>
            <w:r w:rsidRPr="00B27285">
              <w:t>5,8</w:t>
            </w:r>
          </w:p>
        </w:tc>
        <w:tc>
          <w:tcPr>
            <w:tcW w:w="1080" w:type="dxa"/>
            <w:vAlign w:val="center"/>
          </w:tcPr>
          <w:p w:rsidR="00CA794A" w:rsidRPr="00B27285" w:rsidRDefault="00CA794A" w:rsidP="00985DA5">
            <w:pPr>
              <w:spacing w:line="360" w:lineRule="auto"/>
              <w:jc w:val="both"/>
            </w:pPr>
            <w:r w:rsidRPr="00B27285">
              <w:t>6,3</w:t>
            </w:r>
          </w:p>
        </w:tc>
        <w:tc>
          <w:tcPr>
            <w:tcW w:w="1620" w:type="dxa"/>
            <w:vAlign w:val="center"/>
          </w:tcPr>
          <w:p w:rsidR="00CA794A" w:rsidRPr="00B27285" w:rsidRDefault="00CA794A" w:rsidP="00985DA5">
            <w:pPr>
              <w:spacing w:line="360" w:lineRule="auto"/>
              <w:jc w:val="both"/>
            </w:pPr>
            <w:r w:rsidRPr="00B27285">
              <w:t>8,62</w:t>
            </w:r>
          </w:p>
        </w:tc>
      </w:tr>
      <w:tr w:rsidR="00CA794A" w:rsidRPr="00B27285" w:rsidTr="00B27285">
        <w:tc>
          <w:tcPr>
            <w:tcW w:w="4860" w:type="dxa"/>
          </w:tcPr>
          <w:p w:rsidR="00CA794A" w:rsidRPr="00B27285" w:rsidRDefault="00CA794A" w:rsidP="00985DA5">
            <w:pPr>
              <w:spacing w:line="360" w:lineRule="auto"/>
              <w:jc w:val="both"/>
            </w:pPr>
            <w:r w:rsidRPr="00B27285">
              <w:t>4. Пиломатериалы, тыс. куб. м</w:t>
            </w:r>
          </w:p>
        </w:tc>
        <w:tc>
          <w:tcPr>
            <w:tcW w:w="1152" w:type="dxa"/>
            <w:vAlign w:val="center"/>
          </w:tcPr>
          <w:p w:rsidR="00CA794A" w:rsidRPr="00B27285" w:rsidRDefault="00CA794A" w:rsidP="00985DA5">
            <w:pPr>
              <w:spacing w:line="360" w:lineRule="auto"/>
              <w:jc w:val="both"/>
            </w:pPr>
            <w:r w:rsidRPr="00B27285">
              <w:t>743,3</w:t>
            </w:r>
          </w:p>
        </w:tc>
        <w:tc>
          <w:tcPr>
            <w:tcW w:w="1188" w:type="dxa"/>
            <w:vAlign w:val="center"/>
          </w:tcPr>
          <w:p w:rsidR="00CA794A" w:rsidRPr="00B27285" w:rsidRDefault="00CA794A" w:rsidP="00985DA5">
            <w:pPr>
              <w:spacing w:line="360" w:lineRule="auto"/>
              <w:jc w:val="both"/>
            </w:pPr>
            <w:r w:rsidRPr="00B27285">
              <w:t>741,1</w:t>
            </w:r>
          </w:p>
        </w:tc>
        <w:tc>
          <w:tcPr>
            <w:tcW w:w="1080" w:type="dxa"/>
            <w:vAlign w:val="center"/>
          </w:tcPr>
          <w:p w:rsidR="00CA794A" w:rsidRPr="00B27285" w:rsidRDefault="00CA794A" w:rsidP="00985DA5">
            <w:pPr>
              <w:spacing w:line="360" w:lineRule="auto"/>
              <w:jc w:val="both"/>
            </w:pPr>
            <w:r w:rsidRPr="00B27285">
              <w:t>869</w:t>
            </w:r>
          </w:p>
        </w:tc>
        <w:tc>
          <w:tcPr>
            <w:tcW w:w="1620" w:type="dxa"/>
            <w:vAlign w:val="center"/>
          </w:tcPr>
          <w:p w:rsidR="00CA794A" w:rsidRPr="00B27285" w:rsidRDefault="00CA794A" w:rsidP="00985DA5">
            <w:pPr>
              <w:spacing w:line="360" w:lineRule="auto"/>
              <w:jc w:val="both"/>
            </w:pPr>
            <w:r w:rsidRPr="00B27285">
              <w:t>17,26</w:t>
            </w:r>
          </w:p>
        </w:tc>
      </w:tr>
      <w:tr w:rsidR="00CA794A" w:rsidRPr="00B27285" w:rsidTr="00B27285">
        <w:tc>
          <w:tcPr>
            <w:tcW w:w="4860" w:type="dxa"/>
          </w:tcPr>
          <w:p w:rsidR="00CA794A" w:rsidRPr="00B27285" w:rsidRDefault="00CA794A" w:rsidP="00985DA5">
            <w:pPr>
              <w:spacing w:line="360" w:lineRule="auto"/>
              <w:jc w:val="both"/>
            </w:pPr>
            <w:r w:rsidRPr="00B27285">
              <w:t>5. Технологическая щепа, тыс. плотн. куб. м</w:t>
            </w:r>
          </w:p>
        </w:tc>
        <w:tc>
          <w:tcPr>
            <w:tcW w:w="1152" w:type="dxa"/>
            <w:vAlign w:val="center"/>
          </w:tcPr>
          <w:p w:rsidR="00CA794A" w:rsidRPr="00B27285" w:rsidRDefault="00CA794A" w:rsidP="00985DA5">
            <w:pPr>
              <w:spacing w:line="360" w:lineRule="auto"/>
              <w:jc w:val="both"/>
            </w:pPr>
            <w:r w:rsidRPr="00B27285">
              <w:t>157,1</w:t>
            </w:r>
          </w:p>
        </w:tc>
        <w:tc>
          <w:tcPr>
            <w:tcW w:w="1188" w:type="dxa"/>
            <w:vAlign w:val="center"/>
          </w:tcPr>
          <w:p w:rsidR="00CA794A" w:rsidRPr="00B27285" w:rsidRDefault="00CA794A" w:rsidP="00985DA5">
            <w:pPr>
              <w:spacing w:line="360" w:lineRule="auto"/>
              <w:jc w:val="both"/>
            </w:pPr>
            <w:r w:rsidRPr="00B27285">
              <w:t>220,0</w:t>
            </w:r>
          </w:p>
        </w:tc>
        <w:tc>
          <w:tcPr>
            <w:tcW w:w="1080" w:type="dxa"/>
            <w:vAlign w:val="center"/>
          </w:tcPr>
          <w:p w:rsidR="00CA794A" w:rsidRPr="00B27285" w:rsidRDefault="00CA794A" w:rsidP="00985DA5">
            <w:pPr>
              <w:spacing w:line="360" w:lineRule="auto"/>
              <w:jc w:val="both"/>
            </w:pPr>
            <w:r w:rsidRPr="00B27285">
              <w:t>Нет данных</w:t>
            </w:r>
          </w:p>
        </w:tc>
        <w:tc>
          <w:tcPr>
            <w:tcW w:w="1620" w:type="dxa"/>
            <w:vAlign w:val="center"/>
          </w:tcPr>
          <w:p w:rsidR="00CA794A" w:rsidRPr="00B27285" w:rsidRDefault="00CA794A" w:rsidP="00985DA5">
            <w:pPr>
              <w:spacing w:line="360" w:lineRule="auto"/>
              <w:jc w:val="both"/>
            </w:pPr>
            <w:r w:rsidRPr="00B27285">
              <w:t>-</w:t>
            </w:r>
          </w:p>
        </w:tc>
      </w:tr>
      <w:tr w:rsidR="00CA794A" w:rsidRPr="00B27285" w:rsidTr="00B27285">
        <w:tc>
          <w:tcPr>
            <w:tcW w:w="4860" w:type="dxa"/>
          </w:tcPr>
          <w:p w:rsidR="00CA794A" w:rsidRPr="00B27285" w:rsidRDefault="00CA794A" w:rsidP="00985DA5">
            <w:pPr>
              <w:spacing w:line="360" w:lineRule="auto"/>
              <w:jc w:val="both"/>
            </w:pPr>
            <w:r w:rsidRPr="00B27285">
              <w:t>6.</w:t>
            </w:r>
            <w:r w:rsidR="00B27285">
              <w:t xml:space="preserve"> </w:t>
            </w:r>
            <w:r w:rsidRPr="00B27285">
              <w:t>ДВП, млн.усл.кв.м</w:t>
            </w:r>
          </w:p>
        </w:tc>
        <w:tc>
          <w:tcPr>
            <w:tcW w:w="1152" w:type="dxa"/>
            <w:vAlign w:val="center"/>
          </w:tcPr>
          <w:p w:rsidR="00CA794A" w:rsidRPr="00B27285" w:rsidRDefault="00CA794A" w:rsidP="00985DA5">
            <w:pPr>
              <w:spacing w:line="360" w:lineRule="auto"/>
              <w:jc w:val="both"/>
            </w:pPr>
            <w:r w:rsidRPr="00B27285">
              <w:t>28,0</w:t>
            </w:r>
          </w:p>
        </w:tc>
        <w:tc>
          <w:tcPr>
            <w:tcW w:w="1188" w:type="dxa"/>
            <w:vAlign w:val="center"/>
          </w:tcPr>
          <w:p w:rsidR="00CA794A" w:rsidRPr="00B27285" w:rsidRDefault="00CA794A" w:rsidP="00985DA5">
            <w:pPr>
              <w:spacing w:line="360" w:lineRule="auto"/>
              <w:jc w:val="both"/>
            </w:pPr>
            <w:r w:rsidRPr="00B27285">
              <w:t>28,6</w:t>
            </w:r>
          </w:p>
        </w:tc>
        <w:tc>
          <w:tcPr>
            <w:tcW w:w="1080" w:type="dxa"/>
            <w:vAlign w:val="center"/>
          </w:tcPr>
          <w:p w:rsidR="00CA794A" w:rsidRPr="00B27285" w:rsidRDefault="00CA794A" w:rsidP="00985DA5">
            <w:pPr>
              <w:spacing w:line="360" w:lineRule="auto"/>
              <w:jc w:val="both"/>
            </w:pPr>
            <w:r w:rsidRPr="00B27285">
              <w:t>28,2</w:t>
            </w:r>
          </w:p>
        </w:tc>
        <w:tc>
          <w:tcPr>
            <w:tcW w:w="1620" w:type="dxa"/>
            <w:vAlign w:val="center"/>
          </w:tcPr>
          <w:p w:rsidR="00CA794A" w:rsidRPr="00B27285" w:rsidRDefault="00CA794A" w:rsidP="00985DA5">
            <w:pPr>
              <w:spacing w:line="360" w:lineRule="auto"/>
              <w:jc w:val="both"/>
            </w:pPr>
            <w:r w:rsidRPr="00B27285">
              <w:t>-1,40</w:t>
            </w:r>
          </w:p>
        </w:tc>
      </w:tr>
      <w:tr w:rsidR="00CA794A" w:rsidRPr="00B27285" w:rsidTr="00B27285">
        <w:tc>
          <w:tcPr>
            <w:tcW w:w="4860" w:type="dxa"/>
          </w:tcPr>
          <w:p w:rsidR="00CA794A" w:rsidRPr="00B27285" w:rsidRDefault="00CA794A" w:rsidP="00985DA5">
            <w:pPr>
              <w:spacing w:line="360" w:lineRule="auto"/>
              <w:jc w:val="both"/>
            </w:pPr>
            <w:r w:rsidRPr="00B27285">
              <w:t>7.</w:t>
            </w:r>
            <w:r w:rsidR="00B27285">
              <w:t xml:space="preserve"> </w:t>
            </w:r>
            <w:r w:rsidRPr="00B27285">
              <w:t>ДСП, тыс. усл.куб.м</w:t>
            </w:r>
          </w:p>
        </w:tc>
        <w:tc>
          <w:tcPr>
            <w:tcW w:w="1152" w:type="dxa"/>
            <w:vAlign w:val="center"/>
          </w:tcPr>
          <w:p w:rsidR="00CA794A" w:rsidRPr="00B27285" w:rsidRDefault="00CA794A" w:rsidP="00985DA5">
            <w:pPr>
              <w:spacing w:line="360" w:lineRule="auto"/>
              <w:jc w:val="both"/>
            </w:pPr>
            <w:r w:rsidRPr="00B27285">
              <w:t>265,3</w:t>
            </w:r>
          </w:p>
        </w:tc>
        <w:tc>
          <w:tcPr>
            <w:tcW w:w="1188" w:type="dxa"/>
            <w:vAlign w:val="center"/>
          </w:tcPr>
          <w:p w:rsidR="00CA794A" w:rsidRPr="00B27285" w:rsidRDefault="00CA794A" w:rsidP="00985DA5">
            <w:pPr>
              <w:spacing w:line="360" w:lineRule="auto"/>
              <w:jc w:val="both"/>
            </w:pPr>
            <w:r w:rsidRPr="00B27285">
              <w:t>370,5</w:t>
            </w:r>
          </w:p>
        </w:tc>
        <w:tc>
          <w:tcPr>
            <w:tcW w:w="1080" w:type="dxa"/>
            <w:vAlign w:val="center"/>
          </w:tcPr>
          <w:p w:rsidR="00CA794A" w:rsidRPr="00B27285" w:rsidRDefault="00CA794A" w:rsidP="00985DA5">
            <w:pPr>
              <w:spacing w:line="360" w:lineRule="auto"/>
              <w:jc w:val="both"/>
            </w:pPr>
            <w:r w:rsidRPr="00B27285">
              <w:t>420,1</w:t>
            </w:r>
          </w:p>
        </w:tc>
        <w:tc>
          <w:tcPr>
            <w:tcW w:w="1620" w:type="dxa"/>
            <w:vAlign w:val="center"/>
          </w:tcPr>
          <w:p w:rsidR="00CA794A" w:rsidRPr="00B27285" w:rsidRDefault="00CA794A" w:rsidP="00985DA5">
            <w:pPr>
              <w:spacing w:line="360" w:lineRule="auto"/>
              <w:jc w:val="both"/>
            </w:pPr>
            <w:r w:rsidRPr="00B27285">
              <w:t>13,39</w:t>
            </w:r>
          </w:p>
        </w:tc>
      </w:tr>
      <w:tr w:rsidR="00CA794A" w:rsidRPr="00B27285" w:rsidTr="00B27285">
        <w:tc>
          <w:tcPr>
            <w:tcW w:w="4860" w:type="dxa"/>
          </w:tcPr>
          <w:p w:rsidR="00CA794A" w:rsidRPr="00B27285" w:rsidRDefault="00CA794A" w:rsidP="00985DA5">
            <w:pPr>
              <w:spacing w:line="360" w:lineRule="auto"/>
              <w:jc w:val="both"/>
            </w:pPr>
            <w:r w:rsidRPr="00B27285">
              <w:t>8. Фанера клееная, тыс. куб. м</w:t>
            </w:r>
          </w:p>
        </w:tc>
        <w:tc>
          <w:tcPr>
            <w:tcW w:w="1152" w:type="dxa"/>
            <w:vAlign w:val="center"/>
          </w:tcPr>
          <w:p w:rsidR="00CA794A" w:rsidRPr="00B27285" w:rsidRDefault="00CA794A" w:rsidP="00985DA5">
            <w:pPr>
              <w:spacing w:line="360" w:lineRule="auto"/>
              <w:jc w:val="both"/>
            </w:pPr>
            <w:r w:rsidRPr="00B27285">
              <w:t>321,6</w:t>
            </w:r>
          </w:p>
        </w:tc>
        <w:tc>
          <w:tcPr>
            <w:tcW w:w="1188" w:type="dxa"/>
            <w:vAlign w:val="center"/>
          </w:tcPr>
          <w:p w:rsidR="00CA794A" w:rsidRPr="00B27285" w:rsidRDefault="00CA794A" w:rsidP="00985DA5">
            <w:pPr>
              <w:spacing w:line="360" w:lineRule="auto"/>
              <w:jc w:val="both"/>
            </w:pPr>
            <w:r w:rsidRPr="00B27285">
              <w:t>325,7</w:t>
            </w:r>
          </w:p>
        </w:tc>
        <w:tc>
          <w:tcPr>
            <w:tcW w:w="1080" w:type="dxa"/>
            <w:vAlign w:val="center"/>
          </w:tcPr>
          <w:p w:rsidR="00CA794A" w:rsidRPr="00B27285" w:rsidRDefault="00CA794A" w:rsidP="00985DA5">
            <w:pPr>
              <w:spacing w:line="360" w:lineRule="auto"/>
              <w:jc w:val="both"/>
            </w:pPr>
            <w:r w:rsidRPr="00B27285">
              <w:t>324,6</w:t>
            </w:r>
          </w:p>
        </w:tc>
        <w:tc>
          <w:tcPr>
            <w:tcW w:w="1620" w:type="dxa"/>
            <w:vAlign w:val="center"/>
          </w:tcPr>
          <w:p w:rsidR="00CA794A" w:rsidRPr="00B27285" w:rsidRDefault="00CA794A" w:rsidP="00985DA5">
            <w:pPr>
              <w:spacing w:line="360" w:lineRule="auto"/>
              <w:jc w:val="both"/>
            </w:pPr>
            <w:r w:rsidRPr="00B27285">
              <w:t>-0,34</w:t>
            </w:r>
          </w:p>
        </w:tc>
      </w:tr>
      <w:tr w:rsidR="00CA794A" w:rsidRPr="00B27285" w:rsidTr="00B27285">
        <w:tc>
          <w:tcPr>
            <w:tcW w:w="4860" w:type="dxa"/>
          </w:tcPr>
          <w:p w:rsidR="00CA794A" w:rsidRPr="00B27285" w:rsidRDefault="00CA794A" w:rsidP="00985DA5">
            <w:pPr>
              <w:spacing w:line="360" w:lineRule="auto"/>
              <w:jc w:val="both"/>
            </w:pPr>
            <w:r w:rsidRPr="00B27285">
              <w:t>9. Целлюлоза (по варке), тыс. т</w:t>
            </w:r>
          </w:p>
        </w:tc>
        <w:tc>
          <w:tcPr>
            <w:tcW w:w="1152" w:type="dxa"/>
            <w:vAlign w:val="center"/>
          </w:tcPr>
          <w:p w:rsidR="00CA794A" w:rsidRPr="00B27285" w:rsidRDefault="00CA794A" w:rsidP="00985DA5">
            <w:pPr>
              <w:spacing w:line="360" w:lineRule="auto"/>
              <w:jc w:val="both"/>
            </w:pPr>
            <w:r w:rsidRPr="00B27285">
              <w:t>544,9</w:t>
            </w:r>
          </w:p>
        </w:tc>
        <w:tc>
          <w:tcPr>
            <w:tcW w:w="1188" w:type="dxa"/>
            <w:vAlign w:val="center"/>
          </w:tcPr>
          <w:p w:rsidR="00CA794A" w:rsidRPr="00B27285" w:rsidRDefault="00CA794A" w:rsidP="00985DA5">
            <w:pPr>
              <w:spacing w:line="360" w:lineRule="auto"/>
              <w:jc w:val="both"/>
            </w:pPr>
            <w:r w:rsidRPr="00B27285">
              <w:t>551,5</w:t>
            </w:r>
          </w:p>
        </w:tc>
        <w:tc>
          <w:tcPr>
            <w:tcW w:w="1080" w:type="dxa"/>
            <w:vAlign w:val="center"/>
          </w:tcPr>
          <w:p w:rsidR="00CA794A" w:rsidRPr="00B27285" w:rsidRDefault="007F5E00" w:rsidP="00985DA5">
            <w:pPr>
              <w:spacing w:line="360" w:lineRule="auto"/>
              <w:jc w:val="both"/>
            </w:pPr>
            <w:r w:rsidRPr="00B27285">
              <w:t>550,3</w:t>
            </w:r>
          </w:p>
        </w:tc>
        <w:tc>
          <w:tcPr>
            <w:tcW w:w="1620" w:type="dxa"/>
            <w:vAlign w:val="center"/>
          </w:tcPr>
          <w:p w:rsidR="00CA794A" w:rsidRPr="00B27285" w:rsidRDefault="00CA794A" w:rsidP="00985DA5">
            <w:pPr>
              <w:spacing w:line="360" w:lineRule="auto"/>
              <w:jc w:val="both"/>
            </w:pPr>
            <w:r w:rsidRPr="00B27285">
              <w:t>-</w:t>
            </w:r>
            <w:r w:rsidR="007F5E00" w:rsidRPr="00B27285">
              <w:t>0,22</w:t>
            </w:r>
          </w:p>
        </w:tc>
      </w:tr>
      <w:tr w:rsidR="00CA794A" w:rsidRPr="00B27285" w:rsidTr="00B27285">
        <w:tc>
          <w:tcPr>
            <w:tcW w:w="4860" w:type="dxa"/>
          </w:tcPr>
          <w:p w:rsidR="00CA794A" w:rsidRPr="00B27285" w:rsidRDefault="00CA794A" w:rsidP="00985DA5">
            <w:pPr>
              <w:spacing w:line="360" w:lineRule="auto"/>
              <w:jc w:val="both"/>
            </w:pPr>
            <w:r w:rsidRPr="00B27285">
              <w:t>10. Бумага, тыс. т</w:t>
            </w:r>
          </w:p>
        </w:tc>
        <w:tc>
          <w:tcPr>
            <w:tcW w:w="1152" w:type="dxa"/>
            <w:vAlign w:val="center"/>
          </w:tcPr>
          <w:p w:rsidR="00CA794A" w:rsidRPr="00B27285" w:rsidRDefault="00CA794A" w:rsidP="00985DA5">
            <w:pPr>
              <w:spacing w:line="360" w:lineRule="auto"/>
              <w:jc w:val="both"/>
            </w:pPr>
            <w:r w:rsidRPr="00B27285">
              <w:t>591,8</w:t>
            </w:r>
          </w:p>
        </w:tc>
        <w:tc>
          <w:tcPr>
            <w:tcW w:w="1188" w:type="dxa"/>
            <w:vAlign w:val="center"/>
          </w:tcPr>
          <w:p w:rsidR="00CA794A" w:rsidRPr="00B27285" w:rsidRDefault="00CA794A" w:rsidP="00985DA5">
            <w:pPr>
              <w:spacing w:line="360" w:lineRule="auto"/>
              <w:jc w:val="both"/>
            </w:pPr>
            <w:r w:rsidRPr="00B27285">
              <w:t>610,8</w:t>
            </w:r>
          </w:p>
        </w:tc>
        <w:tc>
          <w:tcPr>
            <w:tcW w:w="1080" w:type="dxa"/>
            <w:vAlign w:val="center"/>
          </w:tcPr>
          <w:p w:rsidR="00CA794A" w:rsidRPr="00B27285" w:rsidRDefault="00CA794A" w:rsidP="00985DA5">
            <w:pPr>
              <w:spacing w:line="360" w:lineRule="auto"/>
              <w:jc w:val="both"/>
            </w:pPr>
            <w:r w:rsidRPr="00B27285">
              <w:t>638,5</w:t>
            </w:r>
          </w:p>
        </w:tc>
        <w:tc>
          <w:tcPr>
            <w:tcW w:w="1620" w:type="dxa"/>
            <w:vAlign w:val="center"/>
          </w:tcPr>
          <w:p w:rsidR="00CA794A" w:rsidRPr="00B27285" w:rsidRDefault="00CA794A" w:rsidP="00985DA5">
            <w:pPr>
              <w:spacing w:line="360" w:lineRule="auto"/>
              <w:jc w:val="both"/>
            </w:pPr>
            <w:r w:rsidRPr="00B27285">
              <w:t>4,54</w:t>
            </w:r>
          </w:p>
        </w:tc>
      </w:tr>
      <w:tr w:rsidR="00CA794A" w:rsidRPr="00B27285" w:rsidTr="00B27285">
        <w:tc>
          <w:tcPr>
            <w:tcW w:w="4860" w:type="dxa"/>
          </w:tcPr>
          <w:p w:rsidR="00CA794A" w:rsidRPr="00B27285" w:rsidRDefault="00CA794A" w:rsidP="00985DA5">
            <w:pPr>
              <w:spacing w:line="360" w:lineRule="auto"/>
              <w:jc w:val="both"/>
            </w:pPr>
            <w:r w:rsidRPr="00B27285">
              <w:t>11. Картон, тыс. т</w:t>
            </w:r>
          </w:p>
        </w:tc>
        <w:tc>
          <w:tcPr>
            <w:tcW w:w="1152" w:type="dxa"/>
            <w:vAlign w:val="center"/>
          </w:tcPr>
          <w:p w:rsidR="00CA794A" w:rsidRPr="00B27285" w:rsidRDefault="00CA794A" w:rsidP="00985DA5">
            <w:pPr>
              <w:spacing w:line="360" w:lineRule="auto"/>
              <w:jc w:val="both"/>
            </w:pPr>
            <w:r w:rsidRPr="00B27285">
              <w:t>198,0</w:t>
            </w:r>
          </w:p>
        </w:tc>
        <w:tc>
          <w:tcPr>
            <w:tcW w:w="1188" w:type="dxa"/>
            <w:vAlign w:val="center"/>
          </w:tcPr>
          <w:p w:rsidR="00CA794A" w:rsidRPr="00B27285" w:rsidRDefault="00CA794A" w:rsidP="00985DA5">
            <w:pPr>
              <w:spacing w:line="360" w:lineRule="auto"/>
              <w:jc w:val="both"/>
            </w:pPr>
            <w:r w:rsidRPr="00B27285">
              <w:t>207,4</w:t>
            </w:r>
          </w:p>
        </w:tc>
        <w:tc>
          <w:tcPr>
            <w:tcW w:w="1080" w:type="dxa"/>
            <w:vAlign w:val="center"/>
          </w:tcPr>
          <w:p w:rsidR="00CA794A" w:rsidRPr="00B27285" w:rsidRDefault="00CA794A" w:rsidP="00985DA5">
            <w:pPr>
              <w:spacing w:line="360" w:lineRule="auto"/>
              <w:jc w:val="both"/>
            </w:pPr>
            <w:r w:rsidRPr="00B27285">
              <w:t>213,6</w:t>
            </w:r>
          </w:p>
        </w:tc>
        <w:tc>
          <w:tcPr>
            <w:tcW w:w="1620" w:type="dxa"/>
            <w:vAlign w:val="center"/>
          </w:tcPr>
          <w:p w:rsidR="00CA794A" w:rsidRPr="00B27285" w:rsidRDefault="00CA794A" w:rsidP="00985DA5">
            <w:pPr>
              <w:spacing w:line="360" w:lineRule="auto"/>
              <w:jc w:val="both"/>
            </w:pPr>
            <w:r w:rsidRPr="00B27285">
              <w:t>2,99</w:t>
            </w:r>
          </w:p>
        </w:tc>
      </w:tr>
    </w:tbl>
    <w:p w:rsidR="009D1ACB" w:rsidRPr="0024270D" w:rsidRDefault="009D1ACB" w:rsidP="0024270D">
      <w:pPr>
        <w:pStyle w:val="a5"/>
        <w:widowControl w:val="0"/>
        <w:spacing w:line="360" w:lineRule="auto"/>
        <w:ind w:firstLine="709"/>
        <w:jc w:val="both"/>
        <w:rPr>
          <w:sz w:val="28"/>
          <w:szCs w:val="24"/>
        </w:rPr>
      </w:pPr>
    </w:p>
    <w:p w:rsidR="00DF6599" w:rsidRPr="0024270D" w:rsidRDefault="00DF6599" w:rsidP="0024270D">
      <w:pPr>
        <w:pStyle w:val="a5"/>
        <w:widowControl w:val="0"/>
        <w:spacing w:line="360" w:lineRule="auto"/>
        <w:ind w:firstLine="709"/>
        <w:jc w:val="both"/>
        <w:rPr>
          <w:sz w:val="28"/>
          <w:szCs w:val="24"/>
        </w:rPr>
      </w:pPr>
      <w:r w:rsidRPr="0024270D">
        <w:rPr>
          <w:sz w:val="28"/>
          <w:szCs w:val="24"/>
        </w:rPr>
        <w:t>В 2007 году объем вывозки древесины в Республике Коми составил 6,</w:t>
      </w:r>
      <w:r w:rsidR="00CA794A" w:rsidRPr="0024270D">
        <w:rPr>
          <w:sz w:val="28"/>
          <w:szCs w:val="24"/>
        </w:rPr>
        <w:t>2</w:t>
      </w:r>
      <w:r w:rsidR="009D1ACB" w:rsidRPr="0024270D">
        <w:rPr>
          <w:sz w:val="28"/>
          <w:szCs w:val="24"/>
        </w:rPr>
        <w:t xml:space="preserve"> млн. </w:t>
      </w:r>
      <w:r w:rsidRPr="0024270D">
        <w:rPr>
          <w:sz w:val="28"/>
          <w:szCs w:val="24"/>
        </w:rPr>
        <w:t>куб. м (1</w:t>
      </w:r>
      <w:r w:rsidR="00CA794A" w:rsidRPr="0024270D">
        <w:rPr>
          <w:sz w:val="28"/>
          <w:szCs w:val="24"/>
        </w:rPr>
        <w:t>10,71</w:t>
      </w:r>
      <w:r w:rsidRPr="0024270D">
        <w:rPr>
          <w:sz w:val="28"/>
          <w:szCs w:val="24"/>
        </w:rPr>
        <w:t>% к уровню 2006 года), производства деловой древеси</w:t>
      </w:r>
      <w:r w:rsidR="009D1ACB" w:rsidRPr="0024270D">
        <w:rPr>
          <w:sz w:val="28"/>
          <w:szCs w:val="24"/>
        </w:rPr>
        <w:t xml:space="preserve">ны – 5,5 млн. </w:t>
      </w:r>
      <w:r w:rsidRPr="0024270D">
        <w:rPr>
          <w:sz w:val="28"/>
          <w:szCs w:val="24"/>
        </w:rPr>
        <w:t>куб. м</w:t>
      </w:r>
      <w:r w:rsidR="00C31F31">
        <w:rPr>
          <w:sz w:val="28"/>
          <w:szCs w:val="24"/>
        </w:rPr>
        <w:t xml:space="preserve"> </w:t>
      </w:r>
      <w:r w:rsidRPr="0024270D">
        <w:rPr>
          <w:sz w:val="28"/>
          <w:szCs w:val="24"/>
        </w:rPr>
        <w:t>(11</w:t>
      </w:r>
      <w:r w:rsidR="00CA794A" w:rsidRPr="0024270D">
        <w:rPr>
          <w:sz w:val="28"/>
          <w:szCs w:val="24"/>
        </w:rPr>
        <w:t>4</w:t>
      </w:r>
      <w:r w:rsidRPr="0024270D">
        <w:rPr>
          <w:sz w:val="28"/>
          <w:szCs w:val="24"/>
        </w:rPr>
        <w:t>,</w:t>
      </w:r>
      <w:r w:rsidR="00CA794A" w:rsidRPr="0024270D">
        <w:rPr>
          <w:sz w:val="28"/>
          <w:szCs w:val="24"/>
        </w:rPr>
        <w:t>6</w:t>
      </w:r>
      <w:r w:rsidR="00AB4EB8">
        <w:rPr>
          <w:sz w:val="28"/>
          <w:szCs w:val="24"/>
        </w:rPr>
        <w:t>%).</w:t>
      </w:r>
    </w:p>
    <w:p w:rsidR="00DF6599" w:rsidRPr="0024270D" w:rsidRDefault="00DF6599" w:rsidP="0024270D">
      <w:pPr>
        <w:spacing w:line="360" w:lineRule="auto"/>
        <w:ind w:firstLine="709"/>
        <w:jc w:val="both"/>
        <w:rPr>
          <w:sz w:val="28"/>
          <w:szCs w:val="24"/>
        </w:rPr>
      </w:pPr>
      <w:r w:rsidRPr="0024270D">
        <w:rPr>
          <w:sz w:val="28"/>
          <w:szCs w:val="24"/>
        </w:rPr>
        <w:t>Уровень 200</w:t>
      </w:r>
      <w:r w:rsidR="00CA794A" w:rsidRPr="0024270D">
        <w:rPr>
          <w:sz w:val="28"/>
          <w:szCs w:val="24"/>
        </w:rPr>
        <w:t>7</w:t>
      </w:r>
      <w:r w:rsidRPr="0024270D">
        <w:rPr>
          <w:sz w:val="28"/>
          <w:szCs w:val="24"/>
        </w:rPr>
        <w:t xml:space="preserve"> года превышен также по производству пиломатериалов (11</w:t>
      </w:r>
      <w:r w:rsidR="00CA794A" w:rsidRPr="0024270D">
        <w:rPr>
          <w:sz w:val="28"/>
          <w:szCs w:val="24"/>
        </w:rPr>
        <w:t>7</w:t>
      </w:r>
      <w:r w:rsidRPr="0024270D">
        <w:rPr>
          <w:sz w:val="28"/>
          <w:szCs w:val="24"/>
        </w:rPr>
        <w:t>,</w:t>
      </w:r>
      <w:r w:rsidR="00CA794A" w:rsidRPr="0024270D">
        <w:rPr>
          <w:sz w:val="28"/>
          <w:szCs w:val="24"/>
        </w:rPr>
        <w:t>3</w:t>
      </w:r>
      <w:r w:rsidRPr="0024270D">
        <w:rPr>
          <w:sz w:val="28"/>
          <w:szCs w:val="24"/>
        </w:rPr>
        <w:t>%),</w:t>
      </w:r>
      <w:r w:rsidR="00CA794A" w:rsidRPr="0024270D">
        <w:rPr>
          <w:sz w:val="28"/>
          <w:szCs w:val="24"/>
        </w:rPr>
        <w:t xml:space="preserve"> бумаги (104,6%), картона (103,0%). Производство ДВП и фанеры умень</w:t>
      </w:r>
      <w:r w:rsidR="00EA2C12" w:rsidRPr="0024270D">
        <w:rPr>
          <w:sz w:val="28"/>
          <w:szCs w:val="24"/>
        </w:rPr>
        <w:t>ши</w:t>
      </w:r>
      <w:r w:rsidR="00CA794A" w:rsidRPr="0024270D">
        <w:rPr>
          <w:sz w:val="28"/>
          <w:szCs w:val="24"/>
        </w:rPr>
        <w:t>лось соответственно на 1,4% и 0,34 %.</w:t>
      </w:r>
    </w:p>
    <w:p w:rsidR="0013547B" w:rsidRPr="0024270D" w:rsidRDefault="00B06DBA" w:rsidP="0024270D">
      <w:pPr>
        <w:spacing w:line="360" w:lineRule="auto"/>
        <w:ind w:firstLine="709"/>
        <w:jc w:val="both"/>
        <w:rPr>
          <w:sz w:val="28"/>
          <w:szCs w:val="24"/>
        </w:rPr>
      </w:pPr>
      <w:r w:rsidRPr="0024270D">
        <w:rPr>
          <w:sz w:val="28"/>
          <w:szCs w:val="24"/>
        </w:rPr>
        <w:t>Основные производственно-хозяйственные показатели лесопромышленного комплекса Р</w:t>
      </w:r>
      <w:r w:rsidR="0013547B" w:rsidRPr="0024270D">
        <w:rPr>
          <w:sz w:val="28"/>
          <w:szCs w:val="24"/>
        </w:rPr>
        <w:t>еспублики Коми</w:t>
      </w:r>
      <w:r w:rsidR="00AF3B19" w:rsidRPr="0024270D">
        <w:rPr>
          <w:sz w:val="28"/>
          <w:szCs w:val="24"/>
        </w:rPr>
        <w:t xml:space="preserve"> за 2004-2006 гг.</w:t>
      </w:r>
      <w:r w:rsidRPr="0024270D">
        <w:rPr>
          <w:sz w:val="28"/>
          <w:szCs w:val="24"/>
        </w:rPr>
        <w:t xml:space="preserve"> приведены в таблице </w:t>
      </w:r>
      <w:r w:rsidR="00AF3B19" w:rsidRPr="0024270D">
        <w:rPr>
          <w:sz w:val="28"/>
          <w:szCs w:val="24"/>
        </w:rPr>
        <w:t>2</w:t>
      </w:r>
      <w:r w:rsidRPr="0024270D">
        <w:rPr>
          <w:sz w:val="28"/>
          <w:szCs w:val="24"/>
        </w:rPr>
        <w:t>.</w:t>
      </w:r>
    </w:p>
    <w:p w:rsidR="0013547B" w:rsidRPr="0024270D" w:rsidRDefault="00A038F8" w:rsidP="0024270D">
      <w:pPr>
        <w:spacing w:line="360" w:lineRule="auto"/>
        <w:ind w:firstLine="709"/>
        <w:jc w:val="both"/>
        <w:rPr>
          <w:sz w:val="28"/>
          <w:szCs w:val="24"/>
        </w:rPr>
      </w:pPr>
      <w:r w:rsidRPr="0024270D">
        <w:rPr>
          <w:sz w:val="28"/>
          <w:szCs w:val="24"/>
        </w:rPr>
        <w:t>Проанализировав состояние лесопромышленного комплекса Республики Коми в период с 2004-2006 гг. выявили опережающее развитие целлюлозно-бумажной промышленности. Лесозаготовительное производство остаётся убыточным, одной из главных причин этого процесса является</w:t>
      </w:r>
      <w:r w:rsidR="00C31F31">
        <w:rPr>
          <w:sz w:val="28"/>
          <w:szCs w:val="24"/>
        </w:rPr>
        <w:t xml:space="preserve"> </w:t>
      </w:r>
      <w:r w:rsidRPr="0024270D">
        <w:rPr>
          <w:sz w:val="28"/>
          <w:szCs w:val="24"/>
        </w:rPr>
        <w:t>большой удельный вес заготовки на базе бензомоторных пил и трелёвочных тракторов, недостаточная инвестиционная поддержка производства, в том числе дорожного строительства [</w:t>
      </w:r>
      <w:r w:rsidR="005B665F" w:rsidRPr="0024270D">
        <w:rPr>
          <w:sz w:val="28"/>
          <w:szCs w:val="24"/>
        </w:rPr>
        <w:t>34</w:t>
      </w:r>
      <w:r w:rsidR="00AB4EB8">
        <w:rPr>
          <w:sz w:val="28"/>
          <w:szCs w:val="24"/>
        </w:rPr>
        <w:t>].</w:t>
      </w:r>
    </w:p>
    <w:p w:rsidR="00A038F8" w:rsidRDefault="00A038F8" w:rsidP="0024270D">
      <w:pPr>
        <w:spacing w:line="360" w:lineRule="auto"/>
        <w:ind w:firstLine="709"/>
        <w:jc w:val="both"/>
        <w:rPr>
          <w:sz w:val="28"/>
          <w:szCs w:val="24"/>
        </w:rPr>
      </w:pPr>
      <w:r w:rsidRPr="0024270D">
        <w:rPr>
          <w:sz w:val="28"/>
          <w:szCs w:val="24"/>
        </w:rPr>
        <w:t>Продолжается процесс дисбаланса трудовых ресурсов, проявляющиеся в перенасыщенности занятыми и дефиците кадров. Причины кадрового дефицита кроятся в отсутствии отвечающей потребностям отрасли системы профессиональной подготовки и переподготовки кадров и низком уровне оплаты труда. Грубая ошибка руководства</w:t>
      </w:r>
      <w:r w:rsidR="00C31F31">
        <w:rPr>
          <w:sz w:val="28"/>
          <w:szCs w:val="24"/>
        </w:rPr>
        <w:t xml:space="preserve"> </w:t>
      </w:r>
      <w:r w:rsidRPr="0024270D">
        <w:rPr>
          <w:sz w:val="28"/>
          <w:szCs w:val="24"/>
        </w:rPr>
        <w:t>в том, что из-за отсутствия эффективной системы законодательства в области подготовки профессиональных кадров они делают это, в первую очередь, за счет сокращения непроизводственных затрат, в том числе и за счет сокращения расходов на обучение персонала.</w:t>
      </w:r>
      <w:r w:rsidR="00C31F31">
        <w:rPr>
          <w:sz w:val="28"/>
          <w:szCs w:val="24"/>
        </w:rPr>
        <w:t xml:space="preserve"> </w:t>
      </w:r>
      <w:r w:rsidRPr="0024270D">
        <w:rPr>
          <w:sz w:val="28"/>
          <w:szCs w:val="24"/>
        </w:rPr>
        <w:t>В настоящее время важно использовать преимущества дополнительного образования, которые заключаются в более коротких сроках реализации образовательных программ и их гибкости. Сегодня при финансовой поддержке предприятия можно получить дополнительное образование практически любого уровня. Данная практика должна</w:t>
      </w:r>
      <w:r w:rsidR="00C31F31">
        <w:rPr>
          <w:sz w:val="28"/>
          <w:szCs w:val="24"/>
        </w:rPr>
        <w:t xml:space="preserve"> </w:t>
      </w:r>
      <w:r w:rsidR="00AB4EB8">
        <w:rPr>
          <w:sz w:val="28"/>
          <w:szCs w:val="24"/>
        </w:rPr>
        <w:t>превратиться в прочную систему.</w:t>
      </w:r>
    </w:p>
    <w:p w:rsidR="00AB4EB8" w:rsidRDefault="00AB4EB8" w:rsidP="0024270D">
      <w:pPr>
        <w:spacing w:line="360" w:lineRule="auto"/>
        <w:ind w:firstLine="709"/>
        <w:jc w:val="both"/>
        <w:rPr>
          <w:sz w:val="28"/>
          <w:szCs w:val="24"/>
        </w:rPr>
      </w:pPr>
    </w:p>
    <w:p w:rsidR="00B06DBA" w:rsidRPr="0024270D" w:rsidRDefault="00B06DBA" w:rsidP="00AB4EB8">
      <w:pPr>
        <w:spacing w:line="360" w:lineRule="auto"/>
        <w:ind w:firstLine="709"/>
        <w:jc w:val="both"/>
        <w:rPr>
          <w:sz w:val="28"/>
          <w:szCs w:val="24"/>
        </w:rPr>
      </w:pPr>
      <w:r w:rsidRPr="0024270D">
        <w:rPr>
          <w:sz w:val="28"/>
          <w:szCs w:val="24"/>
        </w:rPr>
        <w:t xml:space="preserve">Таблица </w:t>
      </w:r>
      <w:r w:rsidR="00AF3B19" w:rsidRPr="0024270D">
        <w:rPr>
          <w:sz w:val="28"/>
          <w:szCs w:val="24"/>
        </w:rPr>
        <w:t>2</w:t>
      </w:r>
      <w:r w:rsidRPr="0024270D">
        <w:rPr>
          <w:sz w:val="28"/>
          <w:szCs w:val="24"/>
        </w:rPr>
        <w:t xml:space="preserve"> Сводная таблица технико-экономических показателей</w:t>
      </w:r>
    </w:p>
    <w:tbl>
      <w:tblPr>
        <w:tblStyle w:val="af9"/>
        <w:tblW w:w="9356" w:type="dxa"/>
        <w:jc w:val="center"/>
        <w:tblLook w:val="01E0" w:firstRow="1" w:lastRow="1" w:firstColumn="1" w:lastColumn="1" w:noHBand="0" w:noVBand="0"/>
      </w:tblPr>
      <w:tblGrid>
        <w:gridCol w:w="3686"/>
        <w:gridCol w:w="1154"/>
        <w:gridCol w:w="1147"/>
        <w:gridCol w:w="1154"/>
        <w:gridCol w:w="1122"/>
        <w:gridCol w:w="1093"/>
      </w:tblGrid>
      <w:tr w:rsidR="00B06DBA" w:rsidRPr="00AB4EB8" w:rsidTr="00986614">
        <w:trPr>
          <w:jc w:val="center"/>
        </w:trPr>
        <w:tc>
          <w:tcPr>
            <w:tcW w:w="3686" w:type="dxa"/>
            <w:vMerge w:val="restart"/>
            <w:vAlign w:val="center"/>
          </w:tcPr>
          <w:p w:rsidR="00B06DBA" w:rsidRPr="00AB4EB8" w:rsidRDefault="00B06DBA" w:rsidP="00985DA5">
            <w:pPr>
              <w:spacing w:line="360" w:lineRule="auto"/>
              <w:jc w:val="both"/>
            </w:pPr>
            <w:r w:rsidRPr="00AB4EB8">
              <w:t>Показатели</w:t>
            </w:r>
          </w:p>
        </w:tc>
        <w:tc>
          <w:tcPr>
            <w:tcW w:w="1154" w:type="dxa"/>
            <w:vMerge w:val="restart"/>
            <w:vAlign w:val="center"/>
          </w:tcPr>
          <w:p w:rsidR="00B06DBA" w:rsidRPr="00AB4EB8" w:rsidRDefault="00B06DBA" w:rsidP="00985DA5">
            <w:pPr>
              <w:spacing w:line="360" w:lineRule="auto"/>
              <w:jc w:val="both"/>
            </w:pPr>
            <w:r w:rsidRPr="00AB4EB8">
              <w:t>2004г.</w:t>
            </w:r>
          </w:p>
        </w:tc>
        <w:tc>
          <w:tcPr>
            <w:tcW w:w="1147" w:type="dxa"/>
            <w:vMerge w:val="restart"/>
            <w:vAlign w:val="center"/>
          </w:tcPr>
          <w:p w:rsidR="00B06DBA" w:rsidRPr="00AB4EB8" w:rsidRDefault="00B06DBA" w:rsidP="00985DA5">
            <w:pPr>
              <w:spacing w:line="360" w:lineRule="auto"/>
              <w:jc w:val="both"/>
            </w:pPr>
            <w:r w:rsidRPr="00AB4EB8">
              <w:t>2005г.</w:t>
            </w:r>
          </w:p>
        </w:tc>
        <w:tc>
          <w:tcPr>
            <w:tcW w:w="1154" w:type="dxa"/>
            <w:vMerge w:val="restart"/>
            <w:vAlign w:val="center"/>
          </w:tcPr>
          <w:p w:rsidR="00B06DBA" w:rsidRPr="00AB4EB8" w:rsidRDefault="00B06DBA" w:rsidP="00985DA5">
            <w:pPr>
              <w:spacing w:line="360" w:lineRule="auto"/>
              <w:jc w:val="both"/>
            </w:pPr>
            <w:r w:rsidRPr="00AB4EB8">
              <w:t>2006г.</w:t>
            </w:r>
          </w:p>
        </w:tc>
        <w:tc>
          <w:tcPr>
            <w:tcW w:w="2215" w:type="dxa"/>
            <w:gridSpan w:val="2"/>
            <w:vAlign w:val="center"/>
          </w:tcPr>
          <w:p w:rsidR="00B06DBA" w:rsidRPr="00AB4EB8" w:rsidRDefault="00B06DBA" w:rsidP="00985DA5">
            <w:pPr>
              <w:spacing w:line="360" w:lineRule="auto"/>
              <w:jc w:val="both"/>
            </w:pPr>
            <w:r w:rsidRPr="00AB4EB8">
              <w:t>Отклонения</w:t>
            </w:r>
            <w:r w:rsidR="00A038F8" w:rsidRPr="00AB4EB8">
              <w:t xml:space="preserve"> </w:t>
            </w:r>
            <w:r w:rsidRPr="00AB4EB8">
              <w:t>показателей</w:t>
            </w:r>
          </w:p>
        </w:tc>
      </w:tr>
      <w:tr w:rsidR="00B06DBA" w:rsidRPr="00AB4EB8" w:rsidTr="00986614">
        <w:trPr>
          <w:jc w:val="center"/>
        </w:trPr>
        <w:tc>
          <w:tcPr>
            <w:tcW w:w="3686" w:type="dxa"/>
            <w:vMerge/>
            <w:vAlign w:val="center"/>
          </w:tcPr>
          <w:p w:rsidR="00B06DBA" w:rsidRPr="00AB4EB8" w:rsidRDefault="00B06DBA" w:rsidP="00985DA5">
            <w:pPr>
              <w:spacing w:line="360" w:lineRule="auto"/>
              <w:jc w:val="both"/>
            </w:pPr>
          </w:p>
        </w:tc>
        <w:tc>
          <w:tcPr>
            <w:tcW w:w="0" w:type="auto"/>
            <w:vMerge/>
            <w:vAlign w:val="center"/>
          </w:tcPr>
          <w:p w:rsidR="00B06DBA" w:rsidRPr="00AB4EB8" w:rsidRDefault="00B06DBA" w:rsidP="00985DA5">
            <w:pPr>
              <w:spacing w:line="360" w:lineRule="auto"/>
              <w:jc w:val="both"/>
            </w:pPr>
          </w:p>
        </w:tc>
        <w:tc>
          <w:tcPr>
            <w:tcW w:w="0" w:type="auto"/>
            <w:vMerge/>
            <w:vAlign w:val="center"/>
          </w:tcPr>
          <w:p w:rsidR="00B06DBA" w:rsidRPr="00AB4EB8" w:rsidRDefault="00B06DBA" w:rsidP="00985DA5">
            <w:pPr>
              <w:spacing w:line="360" w:lineRule="auto"/>
              <w:jc w:val="both"/>
            </w:pPr>
          </w:p>
        </w:tc>
        <w:tc>
          <w:tcPr>
            <w:tcW w:w="0" w:type="auto"/>
            <w:vMerge/>
            <w:vAlign w:val="center"/>
          </w:tcPr>
          <w:p w:rsidR="00B06DBA" w:rsidRPr="00AB4EB8" w:rsidRDefault="00B06DBA" w:rsidP="00985DA5">
            <w:pPr>
              <w:spacing w:line="360" w:lineRule="auto"/>
              <w:jc w:val="both"/>
            </w:pPr>
          </w:p>
        </w:tc>
        <w:tc>
          <w:tcPr>
            <w:tcW w:w="1122" w:type="dxa"/>
            <w:vAlign w:val="center"/>
          </w:tcPr>
          <w:p w:rsidR="00B06DBA" w:rsidRPr="00AB4EB8" w:rsidRDefault="00AF3B19" w:rsidP="00985DA5">
            <w:pPr>
              <w:spacing w:line="360" w:lineRule="auto"/>
              <w:jc w:val="both"/>
            </w:pPr>
            <w:r w:rsidRPr="00AB4EB8">
              <w:t xml:space="preserve">2006 </w:t>
            </w:r>
            <w:r w:rsidR="00B06DBA" w:rsidRPr="00AB4EB8">
              <w:t xml:space="preserve">от </w:t>
            </w:r>
            <w:r w:rsidRPr="00AB4EB8">
              <w:t xml:space="preserve">2004 </w:t>
            </w:r>
            <w:r w:rsidR="00B06DBA" w:rsidRPr="00AB4EB8">
              <w:t>,%</w:t>
            </w:r>
          </w:p>
        </w:tc>
        <w:tc>
          <w:tcPr>
            <w:tcW w:w="1093" w:type="dxa"/>
            <w:vAlign w:val="center"/>
          </w:tcPr>
          <w:p w:rsidR="00B06DBA" w:rsidRPr="00AB4EB8" w:rsidRDefault="00B06DBA" w:rsidP="00985DA5">
            <w:pPr>
              <w:spacing w:line="360" w:lineRule="auto"/>
              <w:jc w:val="both"/>
            </w:pPr>
            <w:r w:rsidRPr="00AB4EB8">
              <w:t>2006</w:t>
            </w:r>
            <w:r w:rsidR="00AF3B19" w:rsidRPr="00AB4EB8">
              <w:t xml:space="preserve"> от 2005</w:t>
            </w:r>
            <w:r w:rsidRPr="00AB4EB8">
              <w:t>, %</w:t>
            </w:r>
          </w:p>
        </w:tc>
      </w:tr>
      <w:tr w:rsidR="00B06DBA" w:rsidRPr="00AB4EB8" w:rsidTr="00986614">
        <w:trPr>
          <w:jc w:val="center"/>
        </w:trPr>
        <w:tc>
          <w:tcPr>
            <w:tcW w:w="9356" w:type="dxa"/>
            <w:gridSpan w:val="6"/>
          </w:tcPr>
          <w:p w:rsidR="00B06DBA" w:rsidRPr="00AB4EB8" w:rsidRDefault="00B06DBA" w:rsidP="00985DA5">
            <w:pPr>
              <w:spacing w:line="360" w:lineRule="auto"/>
              <w:jc w:val="both"/>
            </w:pPr>
            <w:r w:rsidRPr="00AB4EB8">
              <w:t>Лесозаготовительное производство</w:t>
            </w:r>
          </w:p>
        </w:tc>
      </w:tr>
      <w:tr w:rsidR="00B06DBA" w:rsidRPr="00AB4EB8" w:rsidTr="00986614">
        <w:trPr>
          <w:jc w:val="center"/>
        </w:trPr>
        <w:tc>
          <w:tcPr>
            <w:tcW w:w="3686" w:type="dxa"/>
          </w:tcPr>
          <w:p w:rsidR="00B06DBA" w:rsidRPr="00AB4EB8" w:rsidRDefault="00AF3B19" w:rsidP="00985DA5">
            <w:pPr>
              <w:spacing w:line="360" w:lineRule="auto"/>
              <w:jc w:val="both"/>
            </w:pPr>
            <w:r w:rsidRPr="00AB4EB8">
              <w:t>Вывозка древес</w:t>
            </w:r>
            <w:r w:rsidR="00BA19E9" w:rsidRPr="00AB4EB8">
              <w:t>ины</w:t>
            </w:r>
            <w:r w:rsidRPr="00AB4EB8">
              <w:t>,</w:t>
            </w:r>
            <w:r w:rsidR="00B06DBA" w:rsidRPr="00AB4EB8">
              <w:t xml:space="preserve"> млн. куб. м</w:t>
            </w:r>
          </w:p>
        </w:tc>
        <w:tc>
          <w:tcPr>
            <w:tcW w:w="1154" w:type="dxa"/>
          </w:tcPr>
          <w:p w:rsidR="00B06DBA" w:rsidRPr="00AB4EB8" w:rsidRDefault="00B06DBA" w:rsidP="00985DA5">
            <w:pPr>
              <w:spacing w:line="360" w:lineRule="auto"/>
              <w:jc w:val="both"/>
            </w:pPr>
            <w:r w:rsidRPr="00AB4EB8">
              <w:t>6,3</w:t>
            </w:r>
          </w:p>
        </w:tc>
        <w:tc>
          <w:tcPr>
            <w:tcW w:w="1147" w:type="dxa"/>
          </w:tcPr>
          <w:p w:rsidR="00B06DBA" w:rsidRPr="00AB4EB8" w:rsidRDefault="00B06DBA" w:rsidP="00985DA5">
            <w:pPr>
              <w:spacing w:line="360" w:lineRule="auto"/>
              <w:jc w:val="both"/>
            </w:pPr>
            <w:r w:rsidRPr="00AB4EB8">
              <w:t>5,95</w:t>
            </w:r>
          </w:p>
        </w:tc>
        <w:tc>
          <w:tcPr>
            <w:tcW w:w="1154" w:type="dxa"/>
          </w:tcPr>
          <w:p w:rsidR="00B06DBA" w:rsidRPr="00AB4EB8" w:rsidRDefault="00B06DBA" w:rsidP="00985DA5">
            <w:pPr>
              <w:spacing w:line="360" w:lineRule="auto"/>
              <w:jc w:val="both"/>
            </w:pPr>
            <w:r w:rsidRPr="00AB4EB8">
              <w:t>5,55</w:t>
            </w:r>
          </w:p>
        </w:tc>
        <w:tc>
          <w:tcPr>
            <w:tcW w:w="1122" w:type="dxa"/>
          </w:tcPr>
          <w:p w:rsidR="00B06DBA" w:rsidRPr="00AB4EB8" w:rsidRDefault="00B06DBA" w:rsidP="00985DA5">
            <w:pPr>
              <w:spacing w:line="360" w:lineRule="auto"/>
              <w:jc w:val="both"/>
            </w:pPr>
            <w:r w:rsidRPr="00AB4EB8">
              <w:t>-11,9</w:t>
            </w:r>
          </w:p>
        </w:tc>
        <w:tc>
          <w:tcPr>
            <w:tcW w:w="1093" w:type="dxa"/>
          </w:tcPr>
          <w:p w:rsidR="00B06DBA" w:rsidRPr="00AB4EB8" w:rsidRDefault="00B06DBA" w:rsidP="00985DA5">
            <w:pPr>
              <w:spacing w:line="360" w:lineRule="auto"/>
              <w:jc w:val="both"/>
            </w:pPr>
            <w:r w:rsidRPr="00AB4EB8">
              <w:t>-6,7</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Деловая древес</w:t>
            </w:r>
            <w:r w:rsidR="00BA19E9" w:rsidRPr="00AB4EB8">
              <w:t>ина</w:t>
            </w:r>
            <w:r w:rsidRPr="00AB4EB8">
              <w:t>, млн. куб. м</w:t>
            </w:r>
          </w:p>
        </w:tc>
        <w:tc>
          <w:tcPr>
            <w:tcW w:w="1154" w:type="dxa"/>
          </w:tcPr>
          <w:p w:rsidR="00B06DBA" w:rsidRPr="00AB4EB8" w:rsidRDefault="00B06DBA" w:rsidP="00985DA5">
            <w:pPr>
              <w:spacing w:line="360" w:lineRule="auto"/>
              <w:jc w:val="both"/>
            </w:pPr>
            <w:r w:rsidRPr="00AB4EB8">
              <w:t>5,4</w:t>
            </w:r>
          </w:p>
        </w:tc>
        <w:tc>
          <w:tcPr>
            <w:tcW w:w="1147" w:type="dxa"/>
          </w:tcPr>
          <w:p w:rsidR="00B06DBA" w:rsidRPr="00AB4EB8" w:rsidRDefault="00B06DBA" w:rsidP="00985DA5">
            <w:pPr>
              <w:spacing w:line="360" w:lineRule="auto"/>
              <w:jc w:val="both"/>
            </w:pPr>
            <w:r w:rsidRPr="00AB4EB8">
              <w:t>5,1</w:t>
            </w:r>
          </w:p>
        </w:tc>
        <w:tc>
          <w:tcPr>
            <w:tcW w:w="1154" w:type="dxa"/>
          </w:tcPr>
          <w:p w:rsidR="00B06DBA" w:rsidRPr="00AB4EB8" w:rsidRDefault="00B06DBA" w:rsidP="00985DA5">
            <w:pPr>
              <w:spacing w:line="360" w:lineRule="auto"/>
              <w:jc w:val="both"/>
            </w:pPr>
            <w:r w:rsidRPr="00AB4EB8">
              <w:t>4,84</w:t>
            </w:r>
          </w:p>
        </w:tc>
        <w:tc>
          <w:tcPr>
            <w:tcW w:w="1122" w:type="dxa"/>
          </w:tcPr>
          <w:p w:rsidR="00B06DBA" w:rsidRPr="00AB4EB8" w:rsidRDefault="00B06DBA" w:rsidP="00985DA5">
            <w:pPr>
              <w:spacing w:line="360" w:lineRule="auto"/>
              <w:jc w:val="both"/>
            </w:pPr>
            <w:r w:rsidRPr="00AB4EB8">
              <w:t>-10,3</w:t>
            </w:r>
          </w:p>
        </w:tc>
        <w:tc>
          <w:tcPr>
            <w:tcW w:w="1093" w:type="dxa"/>
          </w:tcPr>
          <w:p w:rsidR="00B06DBA" w:rsidRPr="00AB4EB8" w:rsidRDefault="00B06DBA" w:rsidP="00985DA5">
            <w:pPr>
              <w:spacing w:line="360" w:lineRule="auto"/>
              <w:jc w:val="both"/>
            </w:pPr>
            <w:r w:rsidRPr="00AB4EB8">
              <w:t>-5,09</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Фактическая себестоимость древесины обезличенной, млн.руб.</w:t>
            </w:r>
          </w:p>
        </w:tc>
        <w:tc>
          <w:tcPr>
            <w:tcW w:w="1154" w:type="dxa"/>
          </w:tcPr>
          <w:p w:rsidR="00B06DBA" w:rsidRPr="00AB4EB8" w:rsidRDefault="00B06DBA" w:rsidP="00985DA5">
            <w:pPr>
              <w:spacing w:line="360" w:lineRule="auto"/>
              <w:jc w:val="both"/>
            </w:pPr>
            <w:r w:rsidRPr="00AB4EB8">
              <w:t>3364,2</w:t>
            </w:r>
          </w:p>
        </w:tc>
        <w:tc>
          <w:tcPr>
            <w:tcW w:w="1147" w:type="dxa"/>
          </w:tcPr>
          <w:p w:rsidR="00B06DBA" w:rsidRPr="00AB4EB8" w:rsidRDefault="00B06DBA" w:rsidP="00985DA5">
            <w:pPr>
              <w:spacing w:line="360" w:lineRule="auto"/>
              <w:jc w:val="both"/>
            </w:pPr>
            <w:r w:rsidRPr="00AB4EB8">
              <w:t>3552</w:t>
            </w:r>
          </w:p>
        </w:tc>
        <w:tc>
          <w:tcPr>
            <w:tcW w:w="1154" w:type="dxa"/>
          </w:tcPr>
          <w:p w:rsidR="00B06DBA" w:rsidRPr="00AB4EB8" w:rsidRDefault="00B06DBA" w:rsidP="00985DA5">
            <w:pPr>
              <w:spacing w:line="360" w:lineRule="auto"/>
              <w:jc w:val="both"/>
            </w:pPr>
            <w:r w:rsidRPr="00AB4EB8">
              <w:t>3421,6</w:t>
            </w:r>
          </w:p>
        </w:tc>
        <w:tc>
          <w:tcPr>
            <w:tcW w:w="1122" w:type="dxa"/>
          </w:tcPr>
          <w:p w:rsidR="00B06DBA" w:rsidRPr="00AB4EB8" w:rsidRDefault="00B06DBA" w:rsidP="00985DA5">
            <w:pPr>
              <w:spacing w:line="360" w:lineRule="auto"/>
              <w:jc w:val="both"/>
            </w:pPr>
            <w:r w:rsidRPr="00AB4EB8">
              <w:t>+1,7</w:t>
            </w:r>
          </w:p>
        </w:tc>
        <w:tc>
          <w:tcPr>
            <w:tcW w:w="1093" w:type="dxa"/>
          </w:tcPr>
          <w:p w:rsidR="00B06DBA" w:rsidRPr="00AB4EB8" w:rsidRDefault="00B06DBA" w:rsidP="00985DA5">
            <w:pPr>
              <w:spacing w:line="360" w:lineRule="auto"/>
              <w:jc w:val="both"/>
            </w:pPr>
            <w:r w:rsidRPr="00AB4EB8">
              <w:t>-3,6</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Затраты на 1 рубль древесины обезличенной, руб./ куб.м.</w:t>
            </w:r>
          </w:p>
        </w:tc>
        <w:tc>
          <w:tcPr>
            <w:tcW w:w="1154" w:type="dxa"/>
          </w:tcPr>
          <w:p w:rsidR="00B06DBA" w:rsidRPr="00AB4EB8" w:rsidRDefault="00B06DBA" w:rsidP="00985DA5">
            <w:pPr>
              <w:spacing w:line="360" w:lineRule="auto"/>
              <w:jc w:val="both"/>
            </w:pPr>
            <w:r w:rsidRPr="00AB4EB8">
              <w:t>534</w:t>
            </w:r>
          </w:p>
        </w:tc>
        <w:tc>
          <w:tcPr>
            <w:tcW w:w="1147" w:type="dxa"/>
          </w:tcPr>
          <w:p w:rsidR="00B06DBA" w:rsidRPr="00AB4EB8" w:rsidRDefault="00B06DBA" w:rsidP="00985DA5">
            <w:pPr>
              <w:spacing w:line="360" w:lineRule="auto"/>
              <w:jc w:val="both"/>
            </w:pPr>
            <w:r w:rsidRPr="00AB4EB8">
              <w:t>596,9</w:t>
            </w:r>
          </w:p>
        </w:tc>
        <w:tc>
          <w:tcPr>
            <w:tcW w:w="1154" w:type="dxa"/>
          </w:tcPr>
          <w:p w:rsidR="00B06DBA" w:rsidRPr="00AB4EB8" w:rsidRDefault="00B06DBA" w:rsidP="00985DA5">
            <w:pPr>
              <w:spacing w:line="360" w:lineRule="auto"/>
              <w:jc w:val="both"/>
            </w:pPr>
            <w:r w:rsidRPr="00AB4EB8">
              <w:t>616,5</w:t>
            </w:r>
          </w:p>
        </w:tc>
        <w:tc>
          <w:tcPr>
            <w:tcW w:w="1122" w:type="dxa"/>
          </w:tcPr>
          <w:p w:rsidR="00B06DBA" w:rsidRPr="00AB4EB8" w:rsidRDefault="00B06DBA" w:rsidP="00985DA5">
            <w:pPr>
              <w:spacing w:line="360" w:lineRule="auto"/>
              <w:jc w:val="both"/>
            </w:pPr>
            <w:r w:rsidRPr="00AB4EB8">
              <w:t>+15,4</w:t>
            </w:r>
          </w:p>
        </w:tc>
        <w:tc>
          <w:tcPr>
            <w:tcW w:w="1093" w:type="dxa"/>
          </w:tcPr>
          <w:p w:rsidR="00B06DBA" w:rsidRPr="00AB4EB8" w:rsidRDefault="00B06DBA" w:rsidP="00985DA5">
            <w:pPr>
              <w:spacing w:line="360" w:lineRule="auto"/>
              <w:jc w:val="both"/>
            </w:pPr>
            <w:r w:rsidRPr="00AB4EB8">
              <w:t>+3,2</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Наличие основных фондов,</w:t>
            </w:r>
            <w:r w:rsidR="00AF3B19" w:rsidRPr="00AB4EB8">
              <w:t xml:space="preserve"> </w:t>
            </w:r>
            <w:r w:rsidRPr="00AB4EB8">
              <w:t xml:space="preserve">по полной балансовой стоимости, млн.руб. </w:t>
            </w:r>
          </w:p>
        </w:tc>
        <w:tc>
          <w:tcPr>
            <w:tcW w:w="1154" w:type="dxa"/>
          </w:tcPr>
          <w:p w:rsidR="00B06DBA" w:rsidRPr="00AB4EB8" w:rsidRDefault="00B06DBA" w:rsidP="00985DA5">
            <w:pPr>
              <w:spacing w:line="360" w:lineRule="auto"/>
              <w:jc w:val="both"/>
            </w:pPr>
            <w:r w:rsidRPr="00AB4EB8">
              <w:t>1073</w:t>
            </w:r>
          </w:p>
        </w:tc>
        <w:tc>
          <w:tcPr>
            <w:tcW w:w="1147" w:type="dxa"/>
          </w:tcPr>
          <w:p w:rsidR="00B06DBA" w:rsidRPr="00AB4EB8" w:rsidRDefault="00B06DBA" w:rsidP="00985DA5">
            <w:pPr>
              <w:spacing w:line="360" w:lineRule="auto"/>
              <w:jc w:val="both"/>
            </w:pPr>
            <w:r w:rsidRPr="00AB4EB8">
              <w:t>1729</w:t>
            </w:r>
          </w:p>
        </w:tc>
        <w:tc>
          <w:tcPr>
            <w:tcW w:w="1154" w:type="dxa"/>
          </w:tcPr>
          <w:p w:rsidR="00B06DBA" w:rsidRPr="00AB4EB8" w:rsidRDefault="00B06DBA" w:rsidP="00985DA5">
            <w:pPr>
              <w:spacing w:line="360" w:lineRule="auto"/>
              <w:jc w:val="both"/>
            </w:pPr>
            <w:r w:rsidRPr="00AB4EB8">
              <w:t>2079</w:t>
            </w:r>
          </w:p>
        </w:tc>
        <w:tc>
          <w:tcPr>
            <w:tcW w:w="1122" w:type="dxa"/>
          </w:tcPr>
          <w:p w:rsidR="00B06DBA" w:rsidRPr="00AB4EB8" w:rsidRDefault="00B06DBA" w:rsidP="00985DA5">
            <w:pPr>
              <w:spacing w:line="360" w:lineRule="auto"/>
              <w:jc w:val="both"/>
            </w:pPr>
            <w:r w:rsidRPr="00AB4EB8">
              <w:t>+93,7</w:t>
            </w:r>
          </w:p>
        </w:tc>
        <w:tc>
          <w:tcPr>
            <w:tcW w:w="1093" w:type="dxa"/>
          </w:tcPr>
          <w:p w:rsidR="00B06DBA" w:rsidRPr="00AB4EB8" w:rsidRDefault="00B06DBA" w:rsidP="00985DA5">
            <w:pPr>
              <w:spacing w:line="360" w:lineRule="auto"/>
              <w:jc w:val="both"/>
            </w:pPr>
            <w:r w:rsidRPr="00AB4EB8">
              <w:t>+20,4</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Коэффициент износа основных фондов</w:t>
            </w:r>
          </w:p>
        </w:tc>
        <w:tc>
          <w:tcPr>
            <w:tcW w:w="1154" w:type="dxa"/>
          </w:tcPr>
          <w:p w:rsidR="00B06DBA" w:rsidRPr="00AB4EB8" w:rsidRDefault="00B06DBA" w:rsidP="00985DA5">
            <w:pPr>
              <w:spacing w:line="360" w:lineRule="auto"/>
              <w:jc w:val="both"/>
            </w:pPr>
            <w:r w:rsidRPr="00AB4EB8">
              <w:t>45,5</w:t>
            </w:r>
          </w:p>
        </w:tc>
        <w:tc>
          <w:tcPr>
            <w:tcW w:w="1147" w:type="dxa"/>
          </w:tcPr>
          <w:p w:rsidR="00B06DBA" w:rsidRPr="00AB4EB8" w:rsidRDefault="00B06DBA" w:rsidP="00985DA5">
            <w:pPr>
              <w:spacing w:line="360" w:lineRule="auto"/>
              <w:jc w:val="both"/>
            </w:pPr>
            <w:r w:rsidRPr="00AB4EB8">
              <w:t>45,5</w:t>
            </w:r>
          </w:p>
        </w:tc>
        <w:tc>
          <w:tcPr>
            <w:tcW w:w="1154" w:type="dxa"/>
          </w:tcPr>
          <w:p w:rsidR="00B06DBA" w:rsidRPr="00AB4EB8" w:rsidRDefault="00B06DBA" w:rsidP="00985DA5">
            <w:pPr>
              <w:spacing w:line="360" w:lineRule="auto"/>
              <w:jc w:val="both"/>
            </w:pPr>
            <w:r w:rsidRPr="00AB4EB8">
              <w:t>46,3</w:t>
            </w:r>
          </w:p>
        </w:tc>
        <w:tc>
          <w:tcPr>
            <w:tcW w:w="1122" w:type="dxa"/>
          </w:tcPr>
          <w:p w:rsidR="00B06DBA" w:rsidRPr="00AB4EB8" w:rsidRDefault="00B06DBA" w:rsidP="00985DA5">
            <w:pPr>
              <w:spacing w:line="360" w:lineRule="auto"/>
              <w:jc w:val="both"/>
            </w:pPr>
            <w:r w:rsidRPr="00AB4EB8">
              <w:t>+1,7</w:t>
            </w:r>
          </w:p>
        </w:tc>
        <w:tc>
          <w:tcPr>
            <w:tcW w:w="1093" w:type="dxa"/>
          </w:tcPr>
          <w:p w:rsidR="00B06DBA" w:rsidRPr="00AB4EB8" w:rsidRDefault="00B06DBA" w:rsidP="00985DA5">
            <w:pPr>
              <w:spacing w:line="360" w:lineRule="auto"/>
              <w:jc w:val="both"/>
            </w:pPr>
            <w:r w:rsidRPr="00AB4EB8">
              <w:t>+1,7</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Показатель фондовооружённости,</w:t>
            </w:r>
            <w:r w:rsidR="00C31F31" w:rsidRPr="00AB4EB8">
              <w:t xml:space="preserve"> </w:t>
            </w:r>
            <w:r w:rsidRPr="00AB4EB8">
              <w:t>млн.руб./тыс.чел.</w:t>
            </w:r>
          </w:p>
        </w:tc>
        <w:tc>
          <w:tcPr>
            <w:tcW w:w="1154" w:type="dxa"/>
          </w:tcPr>
          <w:p w:rsidR="00B06DBA" w:rsidRPr="00AB4EB8" w:rsidRDefault="00B06DBA" w:rsidP="00985DA5">
            <w:pPr>
              <w:spacing w:line="360" w:lineRule="auto"/>
              <w:jc w:val="both"/>
            </w:pPr>
            <w:r w:rsidRPr="00AB4EB8">
              <w:t>70,1</w:t>
            </w:r>
          </w:p>
        </w:tc>
        <w:tc>
          <w:tcPr>
            <w:tcW w:w="1147" w:type="dxa"/>
          </w:tcPr>
          <w:p w:rsidR="00B06DBA" w:rsidRPr="00AB4EB8" w:rsidRDefault="00B06DBA" w:rsidP="00985DA5">
            <w:pPr>
              <w:spacing w:line="360" w:lineRule="auto"/>
              <w:jc w:val="both"/>
            </w:pPr>
            <w:r w:rsidRPr="00AB4EB8">
              <w:t>180,1</w:t>
            </w:r>
          </w:p>
        </w:tc>
        <w:tc>
          <w:tcPr>
            <w:tcW w:w="1154" w:type="dxa"/>
          </w:tcPr>
          <w:p w:rsidR="00B06DBA" w:rsidRPr="00AB4EB8" w:rsidRDefault="00B06DBA" w:rsidP="00985DA5">
            <w:pPr>
              <w:spacing w:line="360" w:lineRule="auto"/>
              <w:jc w:val="both"/>
            </w:pPr>
            <w:r w:rsidRPr="00AB4EB8">
              <w:t>241,7</w:t>
            </w:r>
          </w:p>
        </w:tc>
        <w:tc>
          <w:tcPr>
            <w:tcW w:w="1122" w:type="dxa"/>
          </w:tcPr>
          <w:p w:rsidR="00B06DBA" w:rsidRPr="00AB4EB8" w:rsidRDefault="00B06DBA" w:rsidP="00985DA5">
            <w:pPr>
              <w:spacing w:line="360" w:lineRule="auto"/>
              <w:jc w:val="both"/>
            </w:pPr>
            <w:r w:rsidRPr="00AB4EB8">
              <w:t>+244,1</w:t>
            </w:r>
          </w:p>
        </w:tc>
        <w:tc>
          <w:tcPr>
            <w:tcW w:w="1093" w:type="dxa"/>
          </w:tcPr>
          <w:p w:rsidR="00B06DBA" w:rsidRPr="00AB4EB8" w:rsidRDefault="00B06DBA" w:rsidP="00985DA5">
            <w:pPr>
              <w:spacing w:line="360" w:lineRule="auto"/>
              <w:jc w:val="both"/>
            </w:pPr>
            <w:r w:rsidRPr="00AB4EB8">
              <w:t>+34,2</w:t>
            </w:r>
          </w:p>
        </w:tc>
      </w:tr>
      <w:tr w:rsidR="00B06DBA" w:rsidRPr="00AB4EB8" w:rsidTr="00986614">
        <w:trPr>
          <w:jc w:val="center"/>
        </w:trPr>
        <w:tc>
          <w:tcPr>
            <w:tcW w:w="3686" w:type="dxa"/>
            <w:tcBorders>
              <w:bottom w:val="nil"/>
            </w:tcBorders>
          </w:tcPr>
          <w:p w:rsidR="00B06DBA" w:rsidRPr="00AB4EB8" w:rsidRDefault="00B06DBA" w:rsidP="00985DA5">
            <w:pPr>
              <w:spacing w:line="360" w:lineRule="auto"/>
              <w:jc w:val="both"/>
            </w:pPr>
            <w:r w:rsidRPr="00AB4EB8">
              <w:t>Численность промышленно-производственного персонала, тыс.чел.</w:t>
            </w:r>
          </w:p>
        </w:tc>
        <w:tc>
          <w:tcPr>
            <w:tcW w:w="1154" w:type="dxa"/>
            <w:tcBorders>
              <w:bottom w:val="nil"/>
            </w:tcBorders>
          </w:tcPr>
          <w:p w:rsidR="00B06DBA" w:rsidRPr="00AB4EB8" w:rsidRDefault="00B06DBA" w:rsidP="00985DA5">
            <w:pPr>
              <w:spacing w:line="360" w:lineRule="auto"/>
              <w:jc w:val="both"/>
            </w:pPr>
            <w:r w:rsidRPr="00AB4EB8">
              <w:t>15,3</w:t>
            </w:r>
          </w:p>
        </w:tc>
        <w:tc>
          <w:tcPr>
            <w:tcW w:w="1147" w:type="dxa"/>
            <w:tcBorders>
              <w:bottom w:val="nil"/>
            </w:tcBorders>
          </w:tcPr>
          <w:p w:rsidR="00B06DBA" w:rsidRPr="00AB4EB8" w:rsidRDefault="00B06DBA" w:rsidP="00985DA5">
            <w:pPr>
              <w:spacing w:line="360" w:lineRule="auto"/>
              <w:jc w:val="both"/>
            </w:pPr>
            <w:r w:rsidRPr="00AB4EB8">
              <w:t>9,6</w:t>
            </w:r>
          </w:p>
        </w:tc>
        <w:tc>
          <w:tcPr>
            <w:tcW w:w="1154" w:type="dxa"/>
            <w:tcBorders>
              <w:bottom w:val="nil"/>
            </w:tcBorders>
          </w:tcPr>
          <w:p w:rsidR="00B06DBA" w:rsidRPr="00AB4EB8" w:rsidRDefault="00B06DBA" w:rsidP="00985DA5">
            <w:pPr>
              <w:spacing w:line="360" w:lineRule="auto"/>
              <w:jc w:val="both"/>
            </w:pPr>
            <w:r w:rsidRPr="00AB4EB8">
              <w:t>8,6</w:t>
            </w:r>
          </w:p>
        </w:tc>
        <w:tc>
          <w:tcPr>
            <w:tcW w:w="1122" w:type="dxa"/>
            <w:tcBorders>
              <w:bottom w:val="nil"/>
            </w:tcBorders>
          </w:tcPr>
          <w:p w:rsidR="00B06DBA" w:rsidRPr="00AB4EB8" w:rsidRDefault="00B06DBA" w:rsidP="00985DA5">
            <w:pPr>
              <w:spacing w:line="360" w:lineRule="auto"/>
              <w:jc w:val="both"/>
            </w:pPr>
            <w:r w:rsidRPr="00AB4EB8">
              <w:t>-43,7</w:t>
            </w:r>
          </w:p>
        </w:tc>
        <w:tc>
          <w:tcPr>
            <w:tcW w:w="1093" w:type="dxa"/>
            <w:tcBorders>
              <w:bottom w:val="nil"/>
            </w:tcBorders>
          </w:tcPr>
          <w:p w:rsidR="00B06DBA" w:rsidRPr="00AB4EB8" w:rsidRDefault="00B06DBA" w:rsidP="00985DA5">
            <w:pPr>
              <w:spacing w:line="360" w:lineRule="auto"/>
              <w:jc w:val="both"/>
            </w:pPr>
            <w:r w:rsidRPr="00AB4EB8">
              <w:t>-10,4</w:t>
            </w:r>
          </w:p>
        </w:tc>
      </w:tr>
      <w:tr w:rsidR="00B06DBA" w:rsidRPr="00AB4EB8" w:rsidTr="00986614">
        <w:trPr>
          <w:trHeight w:val="246"/>
          <w:jc w:val="center"/>
        </w:trPr>
        <w:tc>
          <w:tcPr>
            <w:tcW w:w="3686" w:type="dxa"/>
          </w:tcPr>
          <w:p w:rsidR="00B06DBA" w:rsidRPr="00AB4EB8" w:rsidRDefault="00B06DBA" w:rsidP="00985DA5">
            <w:pPr>
              <w:spacing w:line="360" w:lineRule="auto"/>
              <w:jc w:val="both"/>
            </w:pPr>
            <w:r w:rsidRPr="00AB4EB8">
              <w:t>Среднемесячная заработная плата, тыс.руб.</w:t>
            </w:r>
          </w:p>
        </w:tc>
        <w:tc>
          <w:tcPr>
            <w:tcW w:w="1154" w:type="dxa"/>
          </w:tcPr>
          <w:p w:rsidR="00B06DBA" w:rsidRPr="00AB4EB8" w:rsidRDefault="00B06DBA" w:rsidP="00985DA5">
            <w:pPr>
              <w:spacing w:line="360" w:lineRule="auto"/>
              <w:jc w:val="both"/>
            </w:pPr>
            <w:r w:rsidRPr="00AB4EB8">
              <w:t>4600</w:t>
            </w:r>
          </w:p>
        </w:tc>
        <w:tc>
          <w:tcPr>
            <w:tcW w:w="1147" w:type="dxa"/>
          </w:tcPr>
          <w:p w:rsidR="00B06DBA" w:rsidRPr="00AB4EB8" w:rsidRDefault="00B06DBA" w:rsidP="00985DA5">
            <w:pPr>
              <w:spacing w:line="360" w:lineRule="auto"/>
              <w:jc w:val="both"/>
            </w:pPr>
            <w:r w:rsidRPr="00AB4EB8">
              <w:t>5738</w:t>
            </w:r>
          </w:p>
        </w:tc>
        <w:tc>
          <w:tcPr>
            <w:tcW w:w="1154" w:type="dxa"/>
          </w:tcPr>
          <w:p w:rsidR="00B06DBA" w:rsidRPr="00AB4EB8" w:rsidRDefault="00B06DBA" w:rsidP="00985DA5">
            <w:pPr>
              <w:spacing w:line="360" w:lineRule="auto"/>
              <w:jc w:val="both"/>
            </w:pPr>
            <w:r w:rsidRPr="00AB4EB8">
              <w:t>6995</w:t>
            </w:r>
          </w:p>
        </w:tc>
        <w:tc>
          <w:tcPr>
            <w:tcW w:w="1122" w:type="dxa"/>
          </w:tcPr>
          <w:p w:rsidR="00B06DBA" w:rsidRPr="00AB4EB8" w:rsidRDefault="00B06DBA" w:rsidP="00985DA5">
            <w:pPr>
              <w:spacing w:line="360" w:lineRule="auto"/>
              <w:jc w:val="both"/>
            </w:pPr>
            <w:r w:rsidRPr="00AB4EB8">
              <w:t>+52,06</w:t>
            </w:r>
          </w:p>
        </w:tc>
        <w:tc>
          <w:tcPr>
            <w:tcW w:w="1093" w:type="dxa"/>
          </w:tcPr>
          <w:p w:rsidR="00B06DBA" w:rsidRPr="00AB4EB8" w:rsidRDefault="00B06DBA" w:rsidP="00985DA5">
            <w:pPr>
              <w:spacing w:line="360" w:lineRule="auto"/>
              <w:jc w:val="both"/>
            </w:pPr>
            <w:r w:rsidRPr="00AB4EB8">
              <w:t>+21,9</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Прибыль, убыток (-), млн.руб.</w:t>
            </w:r>
          </w:p>
        </w:tc>
        <w:tc>
          <w:tcPr>
            <w:tcW w:w="1154" w:type="dxa"/>
          </w:tcPr>
          <w:p w:rsidR="00B06DBA" w:rsidRPr="00AB4EB8" w:rsidRDefault="00B06DBA" w:rsidP="00985DA5">
            <w:pPr>
              <w:spacing w:line="360" w:lineRule="auto"/>
              <w:jc w:val="both"/>
            </w:pPr>
            <w:r w:rsidRPr="00AB4EB8">
              <w:t>-128</w:t>
            </w:r>
          </w:p>
        </w:tc>
        <w:tc>
          <w:tcPr>
            <w:tcW w:w="1147" w:type="dxa"/>
          </w:tcPr>
          <w:p w:rsidR="00B06DBA" w:rsidRPr="00AB4EB8" w:rsidRDefault="00B06DBA" w:rsidP="00985DA5">
            <w:pPr>
              <w:spacing w:line="360" w:lineRule="auto"/>
              <w:jc w:val="both"/>
            </w:pPr>
            <w:r w:rsidRPr="00AB4EB8">
              <w:t>-79</w:t>
            </w:r>
          </w:p>
        </w:tc>
        <w:tc>
          <w:tcPr>
            <w:tcW w:w="1154" w:type="dxa"/>
          </w:tcPr>
          <w:p w:rsidR="00B06DBA" w:rsidRPr="00AB4EB8" w:rsidRDefault="00B06DBA" w:rsidP="00985DA5">
            <w:pPr>
              <w:spacing w:line="360" w:lineRule="auto"/>
              <w:jc w:val="both"/>
            </w:pPr>
            <w:r w:rsidRPr="00AB4EB8">
              <w:t>-262</w:t>
            </w:r>
          </w:p>
        </w:tc>
        <w:tc>
          <w:tcPr>
            <w:tcW w:w="1122" w:type="dxa"/>
          </w:tcPr>
          <w:p w:rsidR="00B06DBA" w:rsidRPr="00AB4EB8" w:rsidRDefault="00B06DBA" w:rsidP="00985DA5">
            <w:pPr>
              <w:spacing w:line="360" w:lineRule="auto"/>
              <w:jc w:val="both"/>
            </w:pPr>
            <w:r w:rsidRPr="00AB4EB8">
              <w:t>+104,6</w:t>
            </w:r>
          </w:p>
        </w:tc>
        <w:tc>
          <w:tcPr>
            <w:tcW w:w="1093" w:type="dxa"/>
          </w:tcPr>
          <w:p w:rsidR="00B06DBA" w:rsidRPr="00AB4EB8" w:rsidRDefault="00B06DBA" w:rsidP="00985DA5">
            <w:pPr>
              <w:spacing w:line="360" w:lineRule="auto"/>
              <w:jc w:val="both"/>
            </w:pPr>
            <w:r w:rsidRPr="00AB4EB8">
              <w:t>+231,6</w:t>
            </w:r>
          </w:p>
        </w:tc>
      </w:tr>
      <w:tr w:rsidR="00B06DBA" w:rsidRPr="00AB4EB8" w:rsidTr="00986614">
        <w:trPr>
          <w:trHeight w:val="182"/>
          <w:jc w:val="center"/>
        </w:trPr>
        <w:tc>
          <w:tcPr>
            <w:tcW w:w="3686" w:type="dxa"/>
          </w:tcPr>
          <w:p w:rsidR="00B06DBA" w:rsidRPr="00AB4EB8" w:rsidRDefault="0013547B" w:rsidP="00985DA5">
            <w:pPr>
              <w:spacing w:line="360" w:lineRule="auto"/>
              <w:jc w:val="both"/>
            </w:pPr>
            <w:r w:rsidRPr="00AB4EB8">
              <w:t>Коэффициенты платежеспособности:</w:t>
            </w:r>
            <w:r w:rsidR="00C31F31" w:rsidRPr="00AB4EB8">
              <w:t xml:space="preserve"> </w:t>
            </w:r>
            <w:r w:rsidR="00B06DBA" w:rsidRPr="00AB4EB8">
              <w:t>-</w:t>
            </w:r>
            <w:r w:rsidR="00986614">
              <w:t xml:space="preserve"> </w:t>
            </w:r>
            <w:r w:rsidR="00B06DBA" w:rsidRPr="00AB4EB8">
              <w:t>абсолютной ликвидности</w:t>
            </w:r>
          </w:p>
        </w:tc>
        <w:tc>
          <w:tcPr>
            <w:tcW w:w="1154" w:type="dxa"/>
          </w:tcPr>
          <w:p w:rsidR="00B06DBA" w:rsidRPr="00AB4EB8" w:rsidRDefault="00B06DBA" w:rsidP="00985DA5">
            <w:pPr>
              <w:spacing w:line="360" w:lineRule="auto"/>
              <w:jc w:val="both"/>
            </w:pPr>
            <w:r w:rsidRPr="00AB4EB8">
              <w:t>2,6</w:t>
            </w:r>
          </w:p>
        </w:tc>
        <w:tc>
          <w:tcPr>
            <w:tcW w:w="1147" w:type="dxa"/>
          </w:tcPr>
          <w:p w:rsidR="00B06DBA" w:rsidRPr="00AB4EB8" w:rsidRDefault="00B06DBA" w:rsidP="00985DA5">
            <w:pPr>
              <w:spacing w:line="360" w:lineRule="auto"/>
              <w:jc w:val="both"/>
            </w:pPr>
            <w:r w:rsidRPr="00AB4EB8">
              <w:t>1,7</w:t>
            </w:r>
          </w:p>
        </w:tc>
        <w:tc>
          <w:tcPr>
            <w:tcW w:w="1154" w:type="dxa"/>
          </w:tcPr>
          <w:p w:rsidR="00B06DBA" w:rsidRPr="00AB4EB8" w:rsidRDefault="00B06DBA" w:rsidP="00985DA5">
            <w:pPr>
              <w:spacing w:line="360" w:lineRule="auto"/>
              <w:jc w:val="both"/>
            </w:pPr>
            <w:r w:rsidRPr="00AB4EB8">
              <w:t>1,2</w:t>
            </w:r>
          </w:p>
        </w:tc>
        <w:tc>
          <w:tcPr>
            <w:tcW w:w="1122" w:type="dxa"/>
          </w:tcPr>
          <w:p w:rsidR="00B06DBA" w:rsidRPr="00AB4EB8" w:rsidRDefault="00B06DBA" w:rsidP="00985DA5">
            <w:pPr>
              <w:spacing w:line="360" w:lineRule="auto"/>
              <w:jc w:val="both"/>
            </w:pPr>
            <w:r w:rsidRPr="00AB4EB8">
              <w:t>-53,8</w:t>
            </w:r>
          </w:p>
        </w:tc>
        <w:tc>
          <w:tcPr>
            <w:tcW w:w="1093" w:type="dxa"/>
          </w:tcPr>
          <w:p w:rsidR="00B06DBA" w:rsidRPr="00AB4EB8" w:rsidRDefault="00B06DBA" w:rsidP="00985DA5">
            <w:pPr>
              <w:spacing w:line="360" w:lineRule="auto"/>
              <w:jc w:val="both"/>
            </w:pPr>
            <w:r w:rsidRPr="00AB4EB8">
              <w:t>-29,4</w:t>
            </w:r>
          </w:p>
        </w:tc>
      </w:tr>
      <w:tr w:rsidR="00B06DBA" w:rsidRPr="00AB4EB8" w:rsidTr="00986614">
        <w:trPr>
          <w:jc w:val="center"/>
        </w:trPr>
        <w:tc>
          <w:tcPr>
            <w:tcW w:w="3686" w:type="dxa"/>
          </w:tcPr>
          <w:p w:rsidR="00B06DBA" w:rsidRPr="00AB4EB8" w:rsidRDefault="00C31F31" w:rsidP="00985DA5">
            <w:pPr>
              <w:spacing w:line="360" w:lineRule="auto"/>
              <w:jc w:val="both"/>
            </w:pPr>
            <w:r w:rsidRPr="00AB4EB8">
              <w:t xml:space="preserve"> </w:t>
            </w:r>
            <w:r w:rsidR="00B06DBA" w:rsidRPr="00AB4EB8">
              <w:t>-покрытия</w:t>
            </w:r>
          </w:p>
        </w:tc>
        <w:tc>
          <w:tcPr>
            <w:tcW w:w="1154" w:type="dxa"/>
          </w:tcPr>
          <w:p w:rsidR="00B06DBA" w:rsidRPr="00AB4EB8" w:rsidRDefault="00B06DBA" w:rsidP="00985DA5">
            <w:pPr>
              <w:spacing w:line="360" w:lineRule="auto"/>
              <w:jc w:val="both"/>
            </w:pPr>
            <w:r w:rsidRPr="00AB4EB8">
              <w:t>45,5</w:t>
            </w:r>
          </w:p>
        </w:tc>
        <w:tc>
          <w:tcPr>
            <w:tcW w:w="1147" w:type="dxa"/>
          </w:tcPr>
          <w:p w:rsidR="00B06DBA" w:rsidRPr="00AB4EB8" w:rsidRDefault="00B06DBA" w:rsidP="00985DA5">
            <w:pPr>
              <w:spacing w:line="360" w:lineRule="auto"/>
              <w:jc w:val="both"/>
            </w:pPr>
            <w:r w:rsidRPr="00AB4EB8">
              <w:t>118,4</w:t>
            </w:r>
          </w:p>
        </w:tc>
        <w:tc>
          <w:tcPr>
            <w:tcW w:w="1154" w:type="dxa"/>
          </w:tcPr>
          <w:p w:rsidR="00B06DBA" w:rsidRPr="00AB4EB8" w:rsidRDefault="00B06DBA" w:rsidP="00985DA5">
            <w:pPr>
              <w:spacing w:line="360" w:lineRule="auto"/>
              <w:jc w:val="both"/>
            </w:pPr>
            <w:r w:rsidRPr="00AB4EB8">
              <w:t>50</w:t>
            </w:r>
          </w:p>
        </w:tc>
        <w:tc>
          <w:tcPr>
            <w:tcW w:w="1122" w:type="dxa"/>
          </w:tcPr>
          <w:p w:rsidR="00B06DBA" w:rsidRPr="00AB4EB8" w:rsidRDefault="00B06DBA" w:rsidP="00985DA5">
            <w:pPr>
              <w:spacing w:line="360" w:lineRule="auto"/>
              <w:jc w:val="both"/>
            </w:pPr>
            <w:r w:rsidRPr="00AB4EB8">
              <w:t>+9,8</w:t>
            </w:r>
          </w:p>
        </w:tc>
        <w:tc>
          <w:tcPr>
            <w:tcW w:w="1093" w:type="dxa"/>
          </w:tcPr>
          <w:p w:rsidR="00B06DBA" w:rsidRPr="00AB4EB8" w:rsidRDefault="00B06DBA" w:rsidP="00985DA5">
            <w:pPr>
              <w:spacing w:line="360" w:lineRule="auto"/>
              <w:jc w:val="both"/>
            </w:pPr>
            <w:r w:rsidRPr="00AB4EB8">
              <w:t>-57,7</w:t>
            </w:r>
          </w:p>
        </w:tc>
      </w:tr>
      <w:tr w:rsidR="00B06DBA" w:rsidRPr="00AB4EB8" w:rsidTr="00986614">
        <w:trPr>
          <w:jc w:val="center"/>
        </w:trPr>
        <w:tc>
          <w:tcPr>
            <w:tcW w:w="9356" w:type="dxa"/>
            <w:gridSpan w:val="6"/>
          </w:tcPr>
          <w:p w:rsidR="00B06DBA" w:rsidRPr="00AB4EB8" w:rsidRDefault="00B06DBA" w:rsidP="00985DA5">
            <w:pPr>
              <w:spacing w:line="360" w:lineRule="auto"/>
              <w:jc w:val="both"/>
            </w:pPr>
            <w:r w:rsidRPr="00AB4EB8">
              <w:t>Деревообрабатывающее производство</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Пиломатериалы, тыс. куб. м</w:t>
            </w:r>
          </w:p>
        </w:tc>
        <w:tc>
          <w:tcPr>
            <w:tcW w:w="1154" w:type="dxa"/>
          </w:tcPr>
          <w:p w:rsidR="00B06DBA" w:rsidRPr="00AB4EB8" w:rsidRDefault="00B06DBA" w:rsidP="00985DA5">
            <w:pPr>
              <w:spacing w:line="360" w:lineRule="auto"/>
              <w:jc w:val="both"/>
            </w:pPr>
            <w:r w:rsidRPr="00AB4EB8">
              <w:t>676</w:t>
            </w:r>
          </w:p>
        </w:tc>
        <w:tc>
          <w:tcPr>
            <w:tcW w:w="1147" w:type="dxa"/>
          </w:tcPr>
          <w:p w:rsidR="00B06DBA" w:rsidRPr="00AB4EB8" w:rsidRDefault="00B06DBA" w:rsidP="00985DA5">
            <w:pPr>
              <w:spacing w:line="360" w:lineRule="auto"/>
              <w:jc w:val="both"/>
            </w:pPr>
            <w:r w:rsidRPr="00AB4EB8">
              <w:t>703,5</w:t>
            </w:r>
          </w:p>
        </w:tc>
        <w:tc>
          <w:tcPr>
            <w:tcW w:w="1154" w:type="dxa"/>
          </w:tcPr>
          <w:p w:rsidR="00B06DBA" w:rsidRPr="00AB4EB8" w:rsidRDefault="00B06DBA" w:rsidP="00985DA5">
            <w:pPr>
              <w:spacing w:line="360" w:lineRule="auto"/>
              <w:jc w:val="both"/>
            </w:pPr>
            <w:r w:rsidRPr="00AB4EB8">
              <w:t>741,1</w:t>
            </w:r>
          </w:p>
        </w:tc>
        <w:tc>
          <w:tcPr>
            <w:tcW w:w="1122" w:type="dxa"/>
          </w:tcPr>
          <w:p w:rsidR="00B06DBA" w:rsidRPr="00AB4EB8" w:rsidRDefault="00B06DBA" w:rsidP="00985DA5">
            <w:pPr>
              <w:spacing w:line="360" w:lineRule="auto"/>
              <w:jc w:val="both"/>
            </w:pPr>
            <w:r w:rsidRPr="00AB4EB8">
              <w:t>+9,3</w:t>
            </w:r>
          </w:p>
        </w:tc>
        <w:tc>
          <w:tcPr>
            <w:tcW w:w="1093" w:type="dxa"/>
          </w:tcPr>
          <w:p w:rsidR="00B06DBA" w:rsidRPr="00AB4EB8" w:rsidRDefault="00B06DBA" w:rsidP="00985DA5">
            <w:pPr>
              <w:spacing w:line="360" w:lineRule="auto"/>
              <w:jc w:val="both"/>
            </w:pPr>
            <w:r w:rsidRPr="00AB4EB8">
              <w:t>+5,3</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ДСП, тыс. усл.куб.м</w:t>
            </w:r>
          </w:p>
        </w:tc>
        <w:tc>
          <w:tcPr>
            <w:tcW w:w="1154" w:type="dxa"/>
          </w:tcPr>
          <w:p w:rsidR="00B06DBA" w:rsidRPr="00AB4EB8" w:rsidRDefault="00B06DBA" w:rsidP="00985DA5">
            <w:pPr>
              <w:spacing w:line="360" w:lineRule="auto"/>
              <w:jc w:val="both"/>
            </w:pPr>
            <w:r w:rsidRPr="00AB4EB8">
              <w:t>305,5</w:t>
            </w:r>
          </w:p>
        </w:tc>
        <w:tc>
          <w:tcPr>
            <w:tcW w:w="1147" w:type="dxa"/>
          </w:tcPr>
          <w:p w:rsidR="00B06DBA" w:rsidRPr="00AB4EB8" w:rsidRDefault="00B06DBA" w:rsidP="00985DA5">
            <w:pPr>
              <w:spacing w:line="360" w:lineRule="auto"/>
              <w:jc w:val="both"/>
            </w:pPr>
            <w:r w:rsidRPr="00AB4EB8">
              <w:t>265,3</w:t>
            </w:r>
          </w:p>
        </w:tc>
        <w:tc>
          <w:tcPr>
            <w:tcW w:w="1154" w:type="dxa"/>
          </w:tcPr>
          <w:p w:rsidR="00B06DBA" w:rsidRPr="00AB4EB8" w:rsidRDefault="00B06DBA" w:rsidP="00985DA5">
            <w:pPr>
              <w:spacing w:line="360" w:lineRule="auto"/>
              <w:jc w:val="both"/>
            </w:pPr>
            <w:r w:rsidRPr="00AB4EB8">
              <w:t>370,517</w:t>
            </w:r>
          </w:p>
        </w:tc>
        <w:tc>
          <w:tcPr>
            <w:tcW w:w="1122" w:type="dxa"/>
          </w:tcPr>
          <w:p w:rsidR="00B06DBA" w:rsidRPr="00AB4EB8" w:rsidRDefault="00B06DBA" w:rsidP="00985DA5">
            <w:pPr>
              <w:spacing w:line="360" w:lineRule="auto"/>
              <w:jc w:val="both"/>
            </w:pPr>
            <w:r w:rsidRPr="00AB4EB8">
              <w:t>+21,2</w:t>
            </w:r>
          </w:p>
        </w:tc>
        <w:tc>
          <w:tcPr>
            <w:tcW w:w="1093" w:type="dxa"/>
          </w:tcPr>
          <w:p w:rsidR="00B06DBA" w:rsidRPr="00AB4EB8" w:rsidRDefault="00B06DBA" w:rsidP="00985DA5">
            <w:pPr>
              <w:spacing w:line="360" w:lineRule="auto"/>
              <w:jc w:val="both"/>
            </w:pPr>
            <w:r w:rsidRPr="00AB4EB8">
              <w:t>+39,6</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ДВП, млн. усл.кв. м</w:t>
            </w:r>
          </w:p>
        </w:tc>
        <w:tc>
          <w:tcPr>
            <w:tcW w:w="1154" w:type="dxa"/>
          </w:tcPr>
          <w:p w:rsidR="00B06DBA" w:rsidRPr="00AB4EB8" w:rsidRDefault="00B06DBA" w:rsidP="00985DA5">
            <w:pPr>
              <w:spacing w:line="360" w:lineRule="auto"/>
              <w:jc w:val="both"/>
            </w:pPr>
            <w:r w:rsidRPr="00AB4EB8">
              <w:t>23,2</w:t>
            </w:r>
          </w:p>
        </w:tc>
        <w:tc>
          <w:tcPr>
            <w:tcW w:w="1147" w:type="dxa"/>
          </w:tcPr>
          <w:p w:rsidR="00B06DBA" w:rsidRPr="00AB4EB8" w:rsidRDefault="00B06DBA" w:rsidP="00985DA5">
            <w:pPr>
              <w:spacing w:line="360" w:lineRule="auto"/>
              <w:jc w:val="both"/>
            </w:pPr>
            <w:r w:rsidRPr="00AB4EB8">
              <w:t>23,6</w:t>
            </w:r>
          </w:p>
        </w:tc>
        <w:tc>
          <w:tcPr>
            <w:tcW w:w="1154" w:type="dxa"/>
          </w:tcPr>
          <w:p w:rsidR="00B06DBA" w:rsidRPr="00AB4EB8" w:rsidRDefault="00B06DBA" w:rsidP="00985DA5">
            <w:pPr>
              <w:spacing w:line="360" w:lineRule="auto"/>
              <w:jc w:val="both"/>
            </w:pPr>
            <w:r w:rsidRPr="00AB4EB8">
              <w:t>28,61</w:t>
            </w:r>
          </w:p>
        </w:tc>
        <w:tc>
          <w:tcPr>
            <w:tcW w:w="1122" w:type="dxa"/>
          </w:tcPr>
          <w:p w:rsidR="00B06DBA" w:rsidRPr="00AB4EB8" w:rsidRDefault="00B06DBA" w:rsidP="00985DA5">
            <w:pPr>
              <w:spacing w:line="360" w:lineRule="auto"/>
              <w:jc w:val="both"/>
            </w:pPr>
            <w:r w:rsidRPr="00AB4EB8">
              <w:t>+23,3</w:t>
            </w:r>
          </w:p>
        </w:tc>
        <w:tc>
          <w:tcPr>
            <w:tcW w:w="1093" w:type="dxa"/>
          </w:tcPr>
          <w:p w:rsidR="00B06DBA" w:rsidRPr="00AB4EB8" w:rsidRDefault="00B06DBA" w:rsidP="00985DA5">
            <w:pPr>
              <w:spacing w:line="360" w:lineRule="auto"/>
              <w:jc w:val="both"/>
            </w:pPr>
            <w:r w:rsidRPr="00AB4EB8">
              <w:t>+21,2</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 xml:space="preserve">Плиты МДФ, тыс. куб. м </w:t>
            </w:r>
          </w:p>
        </w:tc>
        <w:tc>
          <w:tcPr>
            <w:tcW w:w="1154" w:type="dxa"/>
          </w:tcPr>
          <w:p w:rsidR="00B06DBA" w:rsidRPr="00AB4EB8" w:rsidRDefault="00B06DBA" w:rsidP="00985DA5">
            <w:pPr>
              <w:spacing w:line="360" w:lineRule="auto"/>
              <w:jc w:val="both"/>
            </w:pPr>
            <w:r w:rsidRPr="00AB4EB8">
              <w:t>39,6</w:t>
            </w:r>
          </w:p>
        </w:tc>
        <w:tc>
          <w:tcPr>
            <w:tcW w:w="1147" w:type="dxa"/>
          </w:tcPr>
          <w:p w:rsidR="00B06DBA" w:rsidRPr="00AB4EB8" w:rsidRDefault="00B06DBA" w:rsidP="00985DA5">
            <w:pPr>
              <w:spacing w:line="360" w:lineRule="auto"/>
              <w:jc w:val="both"/>
            </w:pPr>
            <w:r w:rsidRPr="00AB4EB8">
              <w:t>64,0</w:t>
            </w:r>
          </w:p>
        </w:tc>
        <w:tc>
          <w:tcPr>
            <w:tcW w:w="1154" w:type="dxa"/>
          </w:tcPr>
          <w:p w:rsidR="00B06DBA" w:rsidRPr="00AB4EB8" w:rsidRDefault="00B06DBA" w:rsidP="00985DA5">
            <w:pPr>
              <w:spacing w:line="360" w:lineRule="auto"/>
              <w:jc w:val="both"/>
            </w:pPr>
            <w:r w:rsidRPr="00AB4EB8">
              <w:t>74,9</w:t>
            </w:r>
          </w:p>
        </w:tc>
        <w:tc>
          <w:tcPr>
            <w:tcW w:w="1122" w:type="dxa"/>
          </w:tcPr>
          <w:p w:rsidR="00B06DBA" w:rsidRPr="00AB4EB8" w:rsidRDefault="00B06DBA" w:rsidP="00985DA5">
            <w:pPr>
              <w:spacing w:line="360" w:lineRule="auto"/>
              <w:jc w:val="both"/>
            </w:pPr>
            <w:r w:rsidRPr="00AB4EB8">
              <w:t>+89,1</w:t>
            </w:r>
          </w:p>
        </w:tc>
        <w:tc>
          <w:tcPr>
            <w:tcW w:w="1093" w:type="dxa"/>
          </w:tcPr>
          <w:p w:rsidR="00B06DBA" w:rsidRPr="00AB4EB8" w:rsidRDefault="00B06DBA" w:rsidP="00985DA5">
            <w:pPr>
              <w:spacing w:line="360" w:lineRule="auto"/>
              <w:jc w:val="both"/>
            </w:pPr>
            <w:r w:rsidRPr="00AB4EB8">
              <w:t>+17,03</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Фанера клееная, тыс. куб. м</w:t>
            </w:r>
          </w:p>
        </w:tc>
        <w:tc>
          <w:tcPr>
            <w:tcW w:w="1154" w:type="dxa"/>
          </w:tcPr>
          <w:p w:rsidR="00B06DBA" w:rsidRPr="00AB4EB8" w:rsidRDefault="00B06DBA" w:rsidP="00985DA5">
            <w:pPr>
              <w:spacing w:line="360" w:lineRule="auto"/>
              <w:jc w:val="both"/>
            </w:pPr>
            <w:r w:rsidRPr="00AB4EB8">
              <w:t>276,5</w:t>
            </w:r>
          </w:p>
        </w:tc>
        <w:tc>
          <w:tcPr>
            <w:tcW w:w="1147" w:type="dxa"/>
          </w:tcPr>
          <w:p w:rsidR="00B06DBA" w:rsidRPr="00AB4EB8" w:rsidRDefault="00B06DBA" w:rsidP="00985DA5">
            <w:pPr>
              <w:spacing w:line="360" w:lineRule="auto"/>
              <w:jc w:val="both"/>
            </w:pPr>
            <w:r w:rsidRPr="00AB4EB8">
              <w:t>321,6</w:t>
            </w:r>
          </w:p>
        </w:tc>
        <w:tc>
          <w:tcPr>
            <w:tcW w:w="1154" w:type="dxa"/>
          </w:tcPr>
          <w:p w:rsidR="00B06DBA" w:rsidRPr="00AB4EB8" w:rsidRDefault="00B06DBA" w:rsidP="00985DA5">
            <w:pPr>
              <w:spacing w:line="360" w:lineRule="auto"/>
              <w:jc w:val="both"/>
            </w:pPr>
            <w:r w:rsidRPr="00AB4EB8">
              <w:t>325,68</w:t>
            </w:r>
          </w:p>
        </w:tc>
        <w:tc>
          <w:tcPr>
            <w:tcW w:w="1122" w:type="dxa"/>
          </w:tcPr>
          <w:p w:rsidR="00B06DBA" w:rsidRPr="00AB4EB8" w:rsidRDefault="00B06DBA" w:rsidP="00985DA5">
            <w:pPr>
              <w:spacing w:line="360" w:lineRule="auto"/>
              <w:jc w:val="both"/>
            </w:pPr>
            <w:r w:rsidRPr="00AB4EB8">
              <w:t>+17,7</w:t>
            </w:r>
          </w:p>
        </w:tc>
        <w:tc>
          <w:tcPr>
            <w:tcW w:w="1093" w:type="dxa"/>
          </w:tcPr>
          <w:p w:rsidR="00B06DBA" w:rsidRPr="00AB4EB8" w:rsidRDefault="00B06DBA" w:rsidP="00985DA5">
            <w:pPr>
              <w:spacing w:line="360" w:lineRule="auto"/>
              <w:jc w:val="both"/>
            </w:pPr>
            <w:r w:rsidRPr="00AB4EB8">
              <w:t>+1,26</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Фактическая себестоимость пиломатериалов, тыс.руб.</w:t>
            </w:r>
          </w:p>
        </w:tc>
        <w:tc>
          <w:tcPr>
            <w:tcW w:w="1154" w:type="dxa"/>
          </w:tcPr>
          <w:p w:rsidR="00B06DBA" w:rsidRPr="00AB4EB8" w:rsidRDefault="00B06DBA" w:rsidP="00985DA5">
            <w:pPr>
              <w:spacing w:line="360" w:lineRule="auto"/>
              <w:jc w:val="both"/>
            </w:pPr>
            <w:r w:rsidRPr="00AB4EB8">
              <w:t>1695166</w:t>
            </w:r>
          </w:p>
        </w:tc>
        <w:tc>
          <w:tcPr>
            <w:tcW w:w="1147" w:type="dxa"/>
          </w:tcPr>
          <w:p w:rsidR="00B06DBA" w:rsidRPr="00AB4EB8" w:rsidRDefault="00B06DBA" w:rsidP="00985DA5">
            <w:pPr>
              <w:spacing w:line="360" w:lineRule="auto"/>
              <w:jc w:val="both"/>
            </w:pPr>
            <w:r w:rsidRPr="00AB4EB8">
              <w:t>2231229</w:t>
            </w:r>
          </w:p>
        </w:tc>
        <w:tc>
          <w:tcPr>
            <w:tcW w:w="1154" w:type="dxa"/>
          </w:tcPr>
          <w:p w:rsidR="00B06DBA" w:rsidRPr="00AB4EB8" w:rsidRDefault="00B06DBA" w:rsidP="00985DA5">
            <w:pPr>
              <w:spacing w:line="360" w:lineRule="auto"/>
              <w:jc w:val="both"/>
            </w:pPr>
            <w:r w:rsidRPr="00AB4EB8">
              <w:t>2188173</w:t>
            </w:r>
          </w:p>
        </w:tc>
        <w:tc>
          <w:tcPr>
            <w:tcW w:w="1122" w:type="dxa"/>
          </w:tcPr>
          <w:p w:rsidR="00B06DBA" w:rsidRPr="00AB4EB8" w:rsidRDefault="00B06DBA" w:rsidP="00985DA5">
            <w:pPr>
              <w:spacing w:line="360" w:lineRule="auto"/>
              <w:jc w:val="both"/>
            </w:pPr>
            <w:r w:rsidRPr="00AB4EB8">
              <w:t>+29,0</w:t>
            </w:r>
          </w:p>
        </w:tc>
        <w:tc>
          <w:tcPr>
            <w:tcW w:w="1093" w:type="dxa"/>
          </w:tcPr>
          <w:p w:rsidR="00B06DBA" w:rsidRPr="00AB4EB8" w:rsidRDefault="00B06DBA" w:rsidP="00985DA5">
            <w:pPr>
              <w:spacing w:line="360" w:lineRule="auto"/>
              <w:jc w:val="both"/>
            </w:pPr>
            <w:r w:rsidRPr="00AB4EB8">
              <w:t>-1,9</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Фактическая себестоимость ДСП, тыс.руб.</w:t>
            </w:r>
          </w:p>
        </w:tc>
        <w:tc>
          <w:tcPr>
            <w:tcW w:w="1154" w:type="dxa"/>
          </w:tcPr>
          <w:p w:rsidR="00B06DBA" w:rsidRPr="00AB4EB8" w:rsidRDefault="00B06DBA" w:rsidP="00985DA5">
            <w:pPr>
              <w:spacing w:line="360" w:lineRule="auto"/>
              <w:jc w:val="both"/>
            </w:pPr>
            <w:r w:rsidRPr="00AB4EB8">
              <w:t>673322</w:t>
            </w:r>
          </w:p>
        </w:tc>
        <w:tc>
          <w:tcPr>
            <w:tcW w:w="1147" w:type="dxa"/>
          </w:tcPr>
          <w:p w:rsidR="00B06DBA" w:rsidRPr="00AB4EB8" w:rsidRDefault="00B06DBA" w:rsidP="00985DA5">
            <w:pPr>
              <w:spacing w:line="360" w:lineRule="auto"/>
              <w:jc w:val="both"/>
            </w:pPr>
            <w:r w:rsidRPr="00AB4EB8">
              <w:t>656499,6</w:t>
            </w:r>
          </w:p>
        </w:tc>
        <w:tc>
          <w:tcPr>
            <w:tcW w:w="1154" w:type="dxa"/>
          </w:tcPr>
          <w:p w:rsidR="00B06DBA" w:rsidRPr="00AB4EB8" w:rsidRDefault="00B06DBA" w:rsidP="00985DA5">
            <w:pPr>
              <w:spacing w:line="360" w:lineRule="auto"/>
              <w:jc w:val="both"/>
            </w:pPr>
            <w:r w:rsidRPr="00AB4EB8">
              <w:t>928473</w:t>
            </w:r>
          </w:p>
        </w:tc>
        <w:tc>
          <w:tcPr>
            <w:tcW w:w="1122" w:type="dxa"/>
          </w:tcPr>
          <w:p w:rsidR="00B06DBA" w:rsidRPr="00AB4EB8" w:rsidRDefault="00B06DBA" w:rsidP="00985DA5">
            <w:pPr>
              <w:spacing w:line="360" w:lineRule="auto"/>
              <w:jc w:val="both"/>
            </w:pPr>
            <w:r w:rsidRPr="00AB4EB8">
              <w:t>+37,8</w:t>
            </w:r>
          </w:p>
        </w:tc>
        <w:tc>
          <w:tcPr>
            <w:tcW w:w="1093" w:type="dxa"/>
          </w:tcPr>
          <w:p w:rsidR="00B06DBA" w:rsidRPr="00AB4EB8" w:rsidRDefault="00B06DBA" w:rsidP="00985DA5">
            <w:pPr>
              <w:spacing w:line="360" w:lineRule="auto"/>
              <w:jc w:val="both"/>
            </w:pPr>
            <w:r w:rsidRPr="00AB4EB8">
              <w:t>+41,4</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Фактическая себестоимость ДВП, млн.руб.</w:t>
            </w:r>
          </w:p>
        </w:tc>
        <w:tc>
          <w:tcPr>
            <w:tcW w:w="1154" w:type="dxa"/>
          </w:tcPr>
          <w:p w:rsidR="00B06DBA" w:rsidRPr="00AB4EB8" w:rsidRDefault="00B06DBA" w:rsidP="00985DA5">
            <w:pPr>
              <w:spacing w:line="360" w:lineRule="auto"/>
              <w:jc w:val="both"/>
            </w:pPr>
            <w:r w:rsidRPr="00AB4EB8">
              <w:t>367,51</w:t>
            </w:r>
          </w:p>
        </w:tc>
        <w:tc>
          <w:tcPr>
            <w:tcW w:w="1147" w:type="dxa"/>
          </w:tcPr>
          <w:p w:rsidR="00B06DBA" w:rsidRPr="00AB4EB8" w:rsidRDefault="00B06DBA" w:rsidP="00985DA5">
            <w:pPr>
              <w:spacing w:line="360" w:lineRule="auto"/>
              <w:jc w:val="both"/>
            </w:pPr>
            <w:r w:rsidRPr="00AB4EB8">
              <w:t>400,2</w:t>
            </w:r>
          </w:p>
        </w:tc>
        <w:tc>
          <w:tcPr>
            <w:tcW w:w="1154" w:type="dxa"/>
          </w:tcPr>
          <w:p w:rsidR="00B06DBA" w:rsidRPr="00AB4EB8" w:rsidRDefault="00B06DBA" w:rsidP="00985DA5">
            <w:pPr>
              <w:spacing w:line="360" w:lineRule="auto"/>
              <w:jc w:val="both"/>
            </w:pPr>
            <w:r w:rsidRPr="00AB4EB8">
              <w:t>414,7</w:t>
            </w:r>
          </w:p>
        </w:tc>
        <w:tc>
          <w:tcPr>
            <w:tcW w:w="1122" w:type="dxa"/>
          </w:tcPr>
          <w:p w:rsidR="00B06DBA" w:rsidRPr="00AB4EB8" w:rsidRDefault="00B06DBA" w:rsidP="00985DA5">
            <w:pPr>
              <w:spacing w:line="360" w:lineRule="auto"/>
              <w:jc w:val="both"/>
            </w:pPr>
            <w:r w:rsidRPr="00AB4EB8">
              <w:t>+12,8</w:t>
            </w:r>
          </w:p>
        </w:tc>
        <w:tc>
          <w:tcPr>
            <w:tcW w:w="1093" w:type="dxa"/>
          </w:tcPr>
          <w:p w:rsidR="00B06DBA" w:rsidRPr="00AB4EB8" w:rsidRDefault="00B06DBA" w:rsidP="00985DA5">
            <w:pPr>
              <w:spacing w:line="360" w:lineRule="auto"/>
              <w:jc w:val="both"/>
            </w:pPr>
            <w:r w:rsidRPr="00AB4EB8">
              <w:t>+3,6</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Фактическая себестоимость ДВП (МДФ), тыс.руб.</w:t>
            </w:r>
          </w:p>
        </w:tc>
        <w:tc>
          <w:tcPr>
            <w:tcW w:w="1154" w:type="dxa"/>
          </w:tcPr>
          <w:p w:rsidR="00B06DBA" w:rsidRPr="00AB4EB8" w:rsidRDefault="00B06DBA" w:rsidP="00985DA5">
            <w:pPr>
              <w:spacing w:line="360" w:lineRule="auto"/>
              <w:jc w:val="both"/>
            </w:pPr>
            <w:r w:rsidRPr="00AB4EB8">
              <w:t>265914</w:t>
            </w:r>
          </w:p>
        </w:tc>
        <w:tc>
          <w:tcPr>
            <w:tcW w:w="1147" w:type="dxa"/>
          </w:tcPr>
          <w:p w:rsidR="00B06DBA" w:rsidRPr="00AB4EB8" w:rsidRDefault="00B06DBA" w:rsidP="00985DA5">
            <w:pPr>
              <w:spacing w:line="360" w:lineRule="auto"/>
              <w:jc w:val="both"/>
            </w:pPr>
            <w:r w:rsidRPr="00AB4EB8">
              <w:t>430656</w:t>
            </w:r>
          </w:p>
        </w:tc>
        <w:tc>
          <w:tcPr>
            <w:tcW w:w="1154" w:type="dxa"/>
          </w:tcPr>
          <w:p w:rsidR="00B06DBA" w:rsidRPr="00AB4EB8" w:rsidRDefault="00B06DBA" w:rsidP="00985DA5">
            <w:pPr>
              <w:spacing w:line="360" w:lineRule="auto"/>
              <w:jc w:val="both"/>
            </w:pPr>
            <w:r w:rsidRPr="00AB4EB8">
              <w:t>359220,4</w:t>
            </w:r>
          </w:p>
        </w:tc>
        <w:tc>
          <w:tcPr>
            <w:tcW w:w="1122" w:type="dxa"/>
          </w:tcPr>
          <w:p w:rsidR="00B06DBA" w:rsidRPr="00AB4EB8" w:rsidRDefault="00B06DBA" w:rsidP="00985DA5">
            <w:pPr>
              <w:spacing w:line="360" w:lineRule="auto"/>
              <w:jc w:val="both"/>
            </w:pPr>
            <w:r w:rsidRPr="00AB4EB8">
              <w:t>+35,08</w:t>
            </w:r>
          </w:p>
        </w:tc>
        <w:tc>
          <w:tcPr>
            <w:tcW w:w="1093" w:type="dxa"/>
          </w:tcPr>
          <w:p w:rsidR="00B06DBA" w:rsidRPr="00AB4EB8" w:rsidRDefault="00B06DBA" w:rsidP="00985DA5">
            <w:pPr>
              <w:spacing w:line="360" w:lineRule="auto"/>
              <w:jc w:val="both"/>
            </w:pPr>
            <w:r w:rsidRPr="00AB4EB8">
              <w:t>-16,5</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Фактическая себестоимость фанеры, тыс.руб.</w:t>
            </w:r>
          </w:p>
        </w:tc>
        <w:tc>
          <w:tcPr>
            <w:tcW w:w="1154" w:type="dxa"/>
          </w:tcPr>
          <w:p w:rsidR="00B06DBA" w:rsidRPr="00AB4EB8" w:rsidRDefault="00B06DBA" w:rsidP="00985DA5">
            <w:pPr>
              <w:spacing w:line="360" w:lineRule="auto"/>
              <w:jc w:val="both"/>
            </w:pPr>
            <w:r w:rsidRPr="00AB4EB8">
              <w:t>2001307</w:t>
            </w:r>
          </w:p>
        </w:tc>
        <w:tc>
          <w:tcPr>
            <w:tcW w:w="1147" w:type="dxa"/>
          </w:tcPr>
          <w:p w:rsidR="00B06DBA" w:rsidRPr="00AB4EB8" w:rsidRDefault="00B06DBA" w:rsidP="00985DA5">
            <w:pPr>
              <w:spacing w:line="360" w:lineRule="auto"/>
              <w:jc w:val="both"/>
            </w:pPr>
            <w:r w:rsidRPr="00AB4EB8">
              <w:t>2568916</w:t>
            </w:r>
          </w:p>
        </w:tc>
        <w:tc>
          <w:tcPr>
            <w:tcW w:w="1154" w:type="dxa"/>
          </w:tcPr>
          <w:p w:rsidR="00B06DBA" w:rsidRPr="00AB4EB8" w:rsidRDefault="00B06DBA" w:rsidP="00985DA5">
            <w:pPr>
              <w:spacing w:line="360" w:lineRule="auto"/>
              <w:jc w:val="both"/>
            </w:pPr>
            <w:r w:rsidRPr="00AB4EB8">
              <w:t>2692511,8</w:t>
            </w:r>
          </w:p>
        </w:tc>
        <w:tc>
          <w:tcPr>
            <w:tcW w:w="1122" w:type="dxa"/>
          </w:tcPr>
          <w:p w:rsidR="00B06DBA" w:rsidRPr="00AB4EB8" w:rsidRDefault="00B06DBA" w:rsidP="00985DA5">
            <w:pPr>
              <w:spacing w:line="360" w:lineRule="auto"/>
              <w:jc w:val="both"/>
            </w:pPr>
            <w:r w:rsidRPr="00AB4EB8">
              <w:t>+34,5</w:t>
            </w:r>
          </w:p>
        </w:tc>
        <w:tc>
          <w:tcPr>
            <w:tcW w:w="1093" w:type="dxa"/>
          </w:tcPr>
          <w:p w:rsidR="00B06DBA" w:rsidRPr="00AB4EB8" w:rsidRDefault="00B06DBA" w:rsidP="00985DA5">
            <w:pPr>
              <w:spacing w:line="360" w:lineRule="auto"/>
              <w:jc w:val="both"/>
            </w:pPr>
            <w:r w:rsidRPr="00AB4EB8">
              <w:t>+4,8</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Затраты на 1 рубль пиломатериалов, руб./куб.м.</w:t>
            </w:r>
          </w:p>
        </w:tc>
        <w:tc>
          <w:tcPr>
            <w:tcW w:w="1154" w:type="dxa"/>
          </w:tcPr>
          <w:p w:rsidR="00B06DBA" w:rsidRPr="00AB4EB8" w:rsidRDefault="00B06DBA" w:rsidP="00985DA5">
            <w:pPr>
              <w:spacing w:line="360" w:lineRule="auto"/>
              <w:jc w:val="both"/>
            </w:pPr>
            <w:r w:rsidRPr="00AB4EB8">
              <w:t>2507,6</w:t>
            </w:r>
          </w:p>
        </w:tc>
        <w:tc>
          <w:tcPr>
            <w:tcW w:w="1147" w:type="dxa"/>
          </w:tcPr>
          <w:p w:rsidR="00B06DBA" w:rsidRPr="00AB4EB8" w:rsidRDefault="00B06DBA" w:rsidP="00985DA5">
            <w:pPr>
              <w:spacing w:line="360" w:lineRule="auto"/>
              <w:jc w:val="both"/>
            </w:pPr>
            <w:r w:rsidRPr="00AB4EB8">
              <w:t>3171,6</w:t>
            </w:r>
          </w:p>
        </w:tc>
        <w:tc>
          <w:tcPr>
            <w:tcW w:w="1154" w:type="dxa"/>
          </w:tcPr>
          <w:p w:rsidR="00B06DBA" w:rsidRPr="00AB4EB8" w:rsidRDefault="00B06DBA" w:rsidP="00985DA5">
            <w:pPr>
              <w:spacing w:line="360" w:lineRule="auto"/>
              <w:jc w:val="both"/>
            </w:pPr>
            <w:r w:rsidRPr="00AB4EB8">
              <w:t>2952,6</w:t>
            </w:r>
          </w:p>
        </w:tc>
        <w:tc>
          <w:tcPr>
            <w:tcW w:w="1122" w:type="dxa"/>
          </w:tcPr>
          <w:p w:rsidR="00B06DBA" w:rsidRPr="00AB4EB8" w:rsidRDefault="00B06DBA" w:rsidP="00985DA5">
            <w:pPr>
              <w:spacing w:line="360" w:lineRule="auto"/>
              <w:jc w:val="both"/>
            </w:pPr>
            <w:r w:rsidRPr="00AB4EB8">
              <w:t>+17,7</w:t>
            </w:r>
          </w:p>
        </w:tc>
        <w:tc>
          <w:tcPr>
            <w:tcW w:w="1093" w:type="dxa"/>
          </w:tcPr>
          <w:p w:rsidR="00B06DBA" w:rsidRPr="00AB4EB8" w:rsidRDefault="00B06DBA" w:rsidP="00985DA5">
            <w:pPr>
              <w:spacing w:line="360" w:lineRule="auto"/>
              <w:jc w:val="both"/>
            </w:pPr>
            <w:r w:rsidRPr="00AB4EB8">
              <w:t>-6,9</w:t>
            </w:r>
          </w:p>
        </w:tc>
      </w:tr>
      <w:tr w:rsidR="00B06DBA" w:rsidRPr="00AB4EB8" w:rsidTr="00986614">
        <w:trPr>
          <w:jc w:val="center"/>
        </w:trPr>
        <w:tc>
          <w:tcPr>
            <w:tcW w:w="3686" w:type="dxa"/>
          </w:tcPr>
          <w:p w:rsidR="00B06DBA" w:rsidRPr="00AB4EB8" w:rsidRDefault="00B06DBA" w:rsidP="00985DA5">
            <w:pPr>
              <w:spacing w:line="360" w:lineRule="auto"/>
              <w:jc w:val="both"/>
            </w:pPr>
            <w:r w:rsidRPr="00AB4EB8">
              <w:t>Затраты на 1 рубль ДСП, руб./ куб.м.</w:t>
            </w:r>
          </w:p>
        </w:tc>
        <w:tc>
          <w:tcPr>
            <w:tcW w:w="1154" w:type="dxa"/>
          </w:tcPr>
          <w:p w:rsidR="00B06DBA" w:rsidRPr="00AB4EB8" w:rsidRDefault="00B06DBA" w:rsidP="00985DA5">
            <w:pPr>
              <w:spacing w:line="360" w:lineRule="auto"/>
              <w:jc w:val="both"/>
            </w:pPr>
            <w:r w:rsidRPr="00AB4EB8">
              <w:t>2204</w:t>
            </w:r>
          </w:p>
        </w:tc>
        <w:tc>
          <w:tcPr>
            <w:tcW w:w="1147" w:type="dxa"/>
          </w:tcPr>
          <w:p w:rsidR="00B06DBA" w:rsidRPr="00AB4EB8" w:rsidRDefault="00B06DBA" w:rsidP="00985DA5">
            <w:pPr>
              <w:spacing w:line="360" w:lineRule="auto"/>
              <w:jc w:val="both"/>
            </w:pPr>
            <w:r w:rsidRPr="00AB4EB8">
              <w:t>2474</w:t>
            </w:r>
          </w:p>
        </w:tc>
        <w:tc>
          <w:tcPr>
            <w:tcW w:w="1154" w:type="dxa"/>
          </w:tcPr>
          <w:p w:rsidR="00B06DBA" w:rsidRPr="00AB4EB8" w:rsidRDefault="00B06DBA" w:rsidP="00985DA5">
            <w:pPr>
              <w:spacing w:line="360" w:lineRule="auto"/>
              <w:jc w:val="both"/>
            </w:pPr>
            <w:r w:rsidRPr="00AB4EB8">
              <w:t>2505,9</w:t>
            </w:r>
          </w:p>
        </w:tc>
        <w:tc>
          <w:tcPr>
            <w:tcW w:w="1122" w:type="dxa"/>
          </w:tcPr>
          <w:p w:rsidR="00B06DBA" w:rsidRPr="00AB4EB8" w:rsidRDefault="00B06DBA" w:rsidP="00985DA5">
            <w:pPr>
              <w:spacing w:line="360" w:lineRule="auto"/>
              <w:jc w:val="both"/>
            </w:pPr>
            <w:r w:rsidRPr="00AB4EB8">
              <w:t>+13,6</w:t>
            </w:r>
          </w:p>
        </w:tc>
        <w:tc>
          <w:tcPr>
            <w:tcW w:w="1093" w:type="dxa"/>
          </w:tcPr>
          <w:p w:rsidR="00B06DBA" w:rsidRPr="00AB4EB8" w:rsidRDefault="00B06DBA" w:rsidP="00985DA5">
            <w:pPr>
              <w:spacing w:line="360" w:lineRule="auto"/>
              <w:jc w:val="both"/>
            </w:pPr>
            <w:r w:rsidRPr="00AB4EB8">
              <w:t>+1,2</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Затраты на 1 рубль ДВП, руб./ кв.м.</w:t>
            </w:r>
          </w:p>
        </w:tc>
        <w:tc>
          <w:tcPr>
            <w:tcW w:w="1154" w:type="dxa"/>
          </w:tcPr>
          <w:p w:rsidR="006E1FDC" w:rsidRPr="00AB4EB8" w:rsidRDefault="006E1FDC" w:rsidP="00985DA5">
            <w:pPr>
              <w:spacing w:line="360" w:lineRule="auto"/>
              <w:jc w:val="both"/>
            </w:pPr>
            <w:r w:rsidRPr="00AB4EB8">
              <w:t>15,8</w:t>
            </w:r>
          </w:p>
        </w:tc>
        <w:tc>
          <w:tcPr>
            <w:tcW w:w="1147" w:type="dxa"/>
          </w:tcPr>
          <w:p w:rsidR="006E1FDC" w:rsidRPr="00AB4EB8" w:rsidRDefault="006E1FDC" w:rsidP="00985DA5">
            <w:pPr>
              <w:spacing w:line="360" w:lineRule="auto"/>
              <w:jc w:val="both"/>
            </w:pPr>
            <w:r w:rsidRPr="00AB4EB8">
              <w:t>16,9</w:t>
            </w:r>
          </w:p>
        </w:tc>
        <w:tc>
          <w:tcPr>
            <w:tcW w:w="1154" w:type="dxa"/>
          </w:tcPr>
          <w:p w:rsidR="006E1FDC" w:rsidRPr="00AB4EB8" w:rsidRDefault="006E1FDC" w:rsidP="00985DA5">
            <w:pPr>
              <w:spacing w:line="360" w:lineRule="auto"/>
              <w:jc w:val="both"/>
            </w:pPr>
            <w:r w:rsidRPr="00AB4EB8">
              <w:t>14,5</w:t>
            </w:r>
          </w:p>
        </w:tc>
        <w:tc>
          <w:tcPr>
            <w:tcW w:w="1122" w:type="dxa"/>
          </w:tcPr>
          <w:p w:rsidR="006E1FDC" w:rsidRPr="00AB4EB8" w:rsidRDefault="006E1FDC" w:rsidP="00985DA5">
            <w:pPr>
              <w:spacing w:line="360" w:lineRule="auto"/>
              <w:jc w:val="both"/>
            </w:pPr>
            <w:r w:rsidRPr="00AB4EB8">
              <w:t>-8,2</w:t>
            </w:r>
          </w:p>
        </w:tc>
        <w:tc>
          <w:tcPr>
            <w:tcW w:w="1093" w:type="dxa"/>
          </w:tcPr>
          <w:p w:rsidR="006E1FDC" w:rsidRPr="00AB4EB8" w:rsidRDefault="006E1FDC" w:rsidP="00985DA5">
            <w:pPr>
              <w:spacing w:line="360" w:lineRule="auto"/>
              <w:jc w:val="both"/>
            </w:pPr>
            <w:r w:rsidRPr="00AB4EB8">
              <w:t>-14,2</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Затраты на 1 рубль ДВП (МДФ), руб./куб.м.</w:t>
            </w:r>
          </w:p>
        </w:tc>
        <w:tc>
          <w:tcPr>
            <w:tcW w:w="1154" w:type="dxa"/>
          </w:tcPr>
          <w:p w:rsidR="006E1FDC" w:rsidRPr="00AB4EB8" w:rsidRDefault="006E1FDC" w:rsidP="00985DA5">
            <w:pPr>
              <w:spacing w:line="360" w:lineRule="auto"/>
              <w:jc w:val="both"/>
            </w:pPr>
            <w:r w:rsidRPr="00AB4EB8">
              <w:t>6715</w:t>
            </w:r>
          </w:p>
        </w:tc>
        <w:tc>
          <w:tcPr>
            <w:tcW w:w="1147" w:type="dxa"/>
          </w:tcPr>
          <w:p w:rsidR="006E1FDC" w:rsidRPr="00AB4EB8" w:rsidRDefault="006E1FDC" w:rsidP="00985DA5">
            <w:pPr>
              <w:spacing w:line="360" w:lineRule="auto"/>
              <w:jc w:val="both"/>
            </w:pPr>
            <w:r w:rsidRPr="00AB4EB8">
              <w:t>6729</w:t>
            </w:r>
          </w:p>
        </w:tc>
        <w:tc>
          <w:tcPr>
            <w:tcW w:w="1154" w:type="dxa"/>
          </w:tcPr>
          <w:p w:rsidR="006E1FDC" w:rsidRPr="00AB4EB8" w:rsidRDefault="006E1FDC" w:rsidP="00985DA5">
            <w:pPr>
              <w:spacing w:line="360" w:lineRule="auto"/>
              <w:jc w:val="both"/>
            </w:pPr>
            <w:r w:rsidRPr="00AB4EB8">
              <w:t>4796</w:t>
            </w:r>
          </w:p>
        </w:tc>
        <w:tc>
          <w:tcPr>
            <w:tcW w:w="1122" w:type="dxa"/>
          </w:tcPr>
          <w:p w:rsidR="006E1FDC" w:rsidRPr="00AB4EB8" w:rsidRDefault="006E1FDC" w:rsidP="00985DA5">
            <w:pPr>
              <w:spacing w:line="360" w:lineRule="auto"/>
              <w:jc w:val="both"/>
            </w:pPr>
            <w:r w:rsidRPr="00AB4EB8">
              <w:t>-28,5</w:t>
            </w:r>
          </w:p>
        </w:tc>
        <w:tc>
          <w:tcPr>
            <w:tcW w:w="1093" w:type="dxa"/>
          </w:tcPr>
          <w:p w:rsidR="006E1FDC" w:rsidRPr="00AB4EB8" w:rsidRDefault="006E1FDC" w:rsidP="00985DA5">
            <w:pPr>
              <w:spacing w:line="360" w:lineRule="auto"/>
              <w:jc w:val="both"/>
            </w:pPr>
            <w:r w:rsidRPr="00AB4EB8">
              <w:t>-28,7</w:t>
            </w:r>
          </w:p>
        </w:tc>
      </w:tr>
      <w:tr w:rsidR="006E1FDC" w:rsidRPr="00AB4EB8" w:rsidTr="00986614">
        <w:trPr>
          <w:jc w:val="center"/>
        </w:trPr>
        <w:tc>
          <w:tcPr>
            <w:tcW w:w="3686" w:type="dxa"/>
            <w:tcBorders>
              <w:bottom w:val="nil"/>
            </w:tcBorders>
          </w:tcPr>
          <w:p w:rsidR="006E1FDC" w:rsidRPr="00AB4EB8" w:rsidRDefault="006E1FDC" w:rsidP="00985DA5">
            <w:pPr>
              <w:spacing w:line="360" w:lineRule="auto"/>
              <w:jc w:val="both"/>
            </w:pPr>
            <w:r w:rsidRPr="00AB4EB8">
              <w:t>Затраты на 1 рубль фанеры, руб./куб.м.</w:t>
            </w:r>
          </w:p>
        </w:tc>
        <w:tc>
          <w:tcPr>
            <w:tcW w:w="1154" w:type="dxa"/>
            <w:tcBorders>
              <w:bottom w:val="nil"/>
            </w:tcBorders>
          </w:tcPr>
          <w:p w:rsidR="006E1FDC" w:rsidRPr="00AB4EB8" w:rsidRDefault="006E1FDC" w:rsidP="00985DA5">
            <w:pPr>
              <w:spacing w:line="360" w:lineRule="auto"/>
              <w:jc w:val="both"/>
            </w:pPr>
            <w:r w:rsidRPr="00AB4EB8">
              <w:t>7238</w:t>
            </w:r>
          </w:p>
        </w:tc>
        <w:tc>
          <w:tcPr>
            <w:tcW w:w="1147" w:type="dxa"/>
            <w:tcBorders>
              <w:bottom w:val="nil"/>
            </w:tcBorders>
          </w:tcPr>
          <w:p w:rsidR="006E1FDC" w:rsidRPr="00AB4EB8" w:rsidRDefault="006E1FDC" w:rsidP="00985DA5">
            <w:pPr>
              <w:spacing w:line="360" w:lineRule="auto"/>
              <w:jc w:val="both"/>
            </w:pPr>
            <w:r w:rsidRPr="00AB4EB8">
              <w:t>7987,9</w:t>
            </w:r>
          </w:p>
        </w:tc>
        <w:tc>
          <w:tcPr>
            <w:tcW w:w="1154" w:type="dxa"/>
            <w:tcBorders>
              <w:bottom w:val="nil"/>
            </w:tcBorders>
          </w:tcPr>
          <w:p w:rsidR="006E1FDC" w:rsidRPr="00AB4EB8" w:rsidRDefault="006E1FDC" w:rsidP="00985DA5">
            <w:pPr>
              <w:spacing w:line="360" w:lineRule="auto"/>
              <w:jc w:val="both"/>
            </w:pPr>
            <w:r w:rsidRPr="00AB4EB8">
              <w:t>8267,4</w:t>
            </w:r>
          </w:p>
        </w:tc>
        <w:tc>
          <w:tcPr>
            <w:tcW w:w="1122" w:type="dxa"/>
            <w:tcBorders>
              <w:bottom w:val="nil"/>
            </w:tcBorders>
          </w:tcPr>
          <w:p w:rsidR="006E1FDC" w:rsidRPr="00AB4EB8" w:rsidRDefault="006E1FDC" w:rsidP="00985DA5">
            <w:pPr>
              <w:spacing w:line="360" w:lineRule="auto"/>
              <w:jc w:val="both"/>
            </w:pPr>
            <w:r w:rsidRPr="00AB4EB8">
              <w:t>+14,2</w:t>
            </w:r>
          </w:p>
        </w:tc>
        <w:tc>
          <w:tcPr>
            <w:tcW w:w="1093" w:type="dxa"/>
            <w:tcBorders>
              <w:bottom w:val="nil"/>
            </w:tcBorders>
          </w:tcPr>
          <w:p w:rsidR="006E1FDC" w:rsidRPr="00AB4EB8" w:rsidRDefault="006E1FDC" w:rsidP="00985DA5">
            <w:pPr>
              <w:spacing w:line="360" w:lineRule="auto"/>
              <w:jc w:val="both"/>
            </w:pPr>
            <w:r w:rsidRPr="00AB4EB8">
              <w:t>+3,4</w:t>
            </w:r>
          </w:p>
        </w:tc>
      </w:tr>
      <w:tr w:rsidR="006E1FDC" w:rsidRPr="00AB4EB8" w:rsidTr="00986614">
        <w:trPr>
          <w:trHeight w:val="174"/>
          <w:jc w:val="center"/>
        </w:trPr>
        <w:tc>
          <w:tcPr>
            <w:tcW w:w="3686" w:type="dxa"/>
          </w:tcPr>
          <w:p w:rsidR="006E1FDC" w:rsidRPr="00AB4EB8" w:rsidRDefault="006E1FDC" w:rsidP="00985DA5">
            <w:pPr>
              <w:spacing w:line="360" w:lineRule="auto"/>
              <w:jc w:val="both"/>
            </w:pPr>
            <w:r w:rsidRPr="00AB4EB8">
              <w:t>Наличие основных фондов, по полной балансовой стоимости, млн.руб.</w:t>
            </w:r>
          </w:p>
        </w:tc>
        <w:tc>
          <w:tcPr>
            <w:tcW w:w="1154" w:type="dxa"/>
          </w:tcPr>
          <w:p w:rsidR="006E1FDC" w:rsidRPr="00AB4EB8" w:rsidRDefault="006E1FDC" w:rsidP="00985DA5">
            <w:pPr>
              <w:spacing w:line="360" w:lineRule="auto"/>
              <w:jc w:val="both"/>
            </w:pPr>
            <w:r w:rsidRPr="00AB4EB8">
              <w:t>2644</w:t>
            </w:r>
          </w:p>
        </w:tc>
        <w:tc>
          <w:tcPr>
            <w:tcW w:w="1147" w:type="dxa"/>
          </w:tcPr>
          <w:p w:rsidR="006E1FDC" w:rsidRPr="00AB4EB8" w:rsidRDefault="006E1FDC" w:rsidP="00985DA5">
            <w:pPr>
              <w:spacing w:line="360" w:lineRule="auto"/>
              <w:jc w:val="both"/>
            </w:pPr>
            <w:r w:rsidRPr="00AB4EB8">
              <w:t>1671</w:t>
            </w:r>
          </w:p>
        </w:tc>
        <w:tc>
          <w:tcPr>
            <w:tcW w:w="1154" w:type="dxa"/>
          </w:tcPr>
          <w:p w:rsidR="006E1FDC" w:rsidRPr="00AB4EB8" w:rsidRDefault="006E1FDC" w:rsidP="00985DA5">
            <w:pPr>
              <w:spacing w:line="360" w:lineRule="auto"/>
              <w:jc w:val="both"/>
            </w:pPr>
            <w:r w:rsidRPr="00AB4EB8">
              <w:t>2315</w:t>
            </w:r>
          </w:p>
        </w:tc>
        <w:tc>
          <w:tcPr>
            <w:tcW w:w="1122" w:type="dxa"/>
          </w:tcPr>
          <w:p w:rsidR="006E1FDC" w:rsidRPr="00AB4EB8" w:rsidRDefault="006E1FDC" w:rsidP="00985DA5">
            <w:pPr>
              <w:spacing w:line="360" w:lineRule="auto"/>
              <w:jc w:val="both"/>
            </w:pPr>
            <w:r w:rsidRPr="00AB4EB8">
              <w:t>-12,4</w:t>
            </w:r>
          </w:p>
        </w:tc>
        <w:tc>
          <w:tcPr>
            <w:tcW w:w="1093" w:type="dxa"/>
          </w:tcPr>
          <w:p w:rsidR="006E1FDC" w:rsidRPr="00AB4EB8" w:rsidRDefault="006E1FDC" w:rsidP="00985DA5">
            <w:pPr>
              <w:spacing w:line="360" w:lineRule="auto"/>
              <w:jc w:val="both"/>
            </w:pPr>
            <w:r w:rsidRPr="00AB4EB8">
              <w:t>+38,5</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Коэффициент износа основных фондов</w:t>
            </w:r>
          </w:p>
        </w:tc>
        <w:tc>
          <w:tcPr>
            <w:tcW w:w="1154" w:type="dxa"/>
          </w:tcPr>
          <w:p w:rsidR="006E1FDC" w:rsidRPr="00AB4EB8" w:rsidRDefault="006E1FDC" w:rsidP="00985DA5">
            <w:pPr>
              <w:spacing w:line="360" w:lineRule="auto"/>
              <w:jc w:val="both"/>
            </w:pPr>
            <w:r w:rsidRPr="00AB4EB8">
              <w:t>19,0</w:t>
            </w:r>
          </w:p>
        </w:tc>
        <w:tc>
          <w:tcPr>
            <w:tcW w:w="1147" w:type="dxa"/>
          </w:tcPr>
          <w:p w:rsidR="006E1FDC" w:rsidRPr="00AB4EB8" w:rsidRDefault="006E1FDC" w:rsidP="00985DA5">
            <w:pPr>
              <w:spacing w:line="360" w:lineRule="auto"/>
              <w:jc w:val="both"/>
            </w:pPr>
            <w:r w:rsidRPr="00AB4EB8">
              <w:t>26,0</w:t>
            </w:r>
          </w:p>
        </w:tc>
        <w:tc>
          <w:tcPr>
            <w:tcW w:w="1154" w:type="dxa"/>
          </w:tcPr>
          <w:p w:rsidR="006E1FDC" w:rsidRPr="00AB4EB8" w:rsidRDefault="006E1FDC" w:rsidP="00985DA5">
            <w:pPr>
              <w:spacing w:line="360" w:lineRule="auto"/>
              <w:jc w:val="both"/>
            </w:pPr>
            <w:r w:rsidRPr="00AB4EB8">
              <w:t>28,5</w:t>
            </w:r>
          </w:p>
        </w:tc>
        <w:tc>
          <w:tcPr>
            <w:tcW w:w="1122" w:type="dxa"/>
          </w:tcPr>
          <w:p w:rsidR="006E1FDC" w:rsidRPr="00AB4EB8" w:rsidRDefault="006E1FDC" w:rsidP="00985DA5">
            <w:pPr>
              <w:spacing w:line="360" w:lineRule="auto"/>
              <w:jc w:val="both"/>
            </w:pPr>
            <w:r w:rsidRPr="00AB4EB8">
              <w:t>+50,0</w:t>
            </w:r>
          </w:p>
        </w:tc>
        <w:tc>
          <w:tcPr>
            <w:tcW w:w="1093" w:type="dxa"/>
          </w:tcPr>
          <w:p w:rsidR="006E1FDC" w:rsidRPr="00AB4EB8" w:rsidRDefault="006E1FDC" w:rsidP="00985DA5">
            <w:pPr>
              <w:spacing w:line="360" w:lineRule="auto"/>
              <w:jc w:val="both"/>
            </w:pPr>
            <w:r w:rsidRPr="00AB4EB8">
              <w:t>+9,6</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Показатель фондовооружённости, млн.руб./тыс.чел.</w:t>
            </w:r>
          </w:p>
        </w:tc>
        <w:tc>
          <w:tcPr>
            <w:tcW w:w="1154" w:type="dxa"/>
          </w:tcPr>
          <w:p w:rsidR="006E1FDC" w:rsidRPr="00AB4EB8" w:rsidRDefault="006E1FDC" w:rsidP="00985DA5">
            <w:pPr>
              <w:spacing w:line="360" w:lineRule="auto"/>
              <w:jc w:val="both"/>
            </w:pPr>
            <w:r w:rsidRPr="00AB4EB8">
              <w:t>233,9</w:t>
            </w:r>
          </w:p>
        </w:tc>
        <w:tc>
          <w:tcPr>
            <w:tcW w:w="1147" w:type="dxa"/>
          </w:tcPr>
          <w:p w:rsidR="006E1FDC" w:rsidRPr="00AB4EB8" w:rsidRDefault="006E1FDC" w:rsidP="00985DA5">
            <w:pPr>
              <w:spacing w:line="360" w:lineRule="auto"/>
              <w:jc w:val="both"/>
            </w:pPr>
            <w:r w:rsidRPr="00AB4EB8">
              <w:t>179,6</w:t>
            </w:r>
          </w:p>
        </w:tc>
        <w:tc>
          <w:tcPr>
            <w:tcW w:w="1154" w:type="dxa"/>
          </w:tcPr>
          <w:p w:rsidR="006E1FDC" w:rsidRPr="00AB4EB8" w:rsidRDefault="006E1FDC" w:rsidP="00985DA5">
            <w:pPr>
              <w:spacing w:line="360" w:lineRule="auto"/>
              <w:jc w:val="both"/>
            </w:pPr>
            <w:r w:rsidRPr="00AB4EB8">
              <w:t>266,0</w:t>
            </w:r>
          </w:p>
        </w:tc>
        <w:tc>
          <w:tcPr>
            <w:tcW w:w="1122" w:type="dxa"/>
          </w:tcPr>
          <w:p w:rsidR="006E1FDC" w:rsidRPr="00AB4EB8" w:rsidRDefault="006E1FDC" w:rsidP="00985DA5">
            <w:pPr>
              <w:spacing w:line="360" w:lineRule="auto"/>
              <w:jc w:val="both"/>
            </w:pPr>
            <w:r w:rsidRPr="00AB4EB8">
              <w:t>+13,7</w:t>
            </w:r>
          </w:p>
        </w:tc>
        <w:tc>
          <w:tcPr>
            <w:tcW w:w="1093" w:type="dxa"/>
          </w:tcPr>
          <w:p w:rsidR="006E1FDC" w:rsidRPr="00AB4EB8" w:rsidRDefault="006E1FDC" w:rsidP="00985DA5">
            <w:pPr>
              <w:spacing w:line="360" w:lineRule="auto"/>
              <w:jc w:val="both"/>
            </w:pPr>
            <w:r w:rsidRPr="00AB4EB8">
              <w:t>+48,1</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Численность промышленно-производственного персонала, тыс.чел.</w:t>
            </w:r>
          </w:p>
        </w:tc>
        <w:tc>
          <w:tcPr>
            <w:tcW w:w="1154" w:type="dxa"/>
          </w:tcPr>
          <w:p w:rsidR="006E1FDC" w:rsidRPr="00AB4EB8" w:rsidRDefault="006E1FDC" w:rsidP="00985DA5">
            <w:pPr>
              <w:spacing w:line="360" w:lineRule="auto"/>
              <w:jc w:val="both"/>
            </w:pPr>
            <w:r w:rsidRPr="00AB4EB8">
              <w:t>11,3</w:t>
            </w:r>
          </w:p>
        </w:tc>
        <w:tc>
          <w:tcPr>
            <w:tcW w:w="1147" w:type="dxa"/>
          </w:tcPr>
          <w:p w:rsidR="006E1FDC" w:rsidRPr="00AB4EB8" w:rsidRDefault="006E1FDC" w:rsidP="00985DA5">
            <w:pPr>
              <w:spacing w:line="360" w:lineRule="auto"/>
              <w:jc w:val="both"/>
            </w:pPr>
            <w:r w:rsidRPr="00AB4EB8">
              <w:t>9,3</w:t>
            </w:r>
          </w:p>
        </w:tc>
        <w:tc>
          <w:tcPr>
            <w:tcW w:w="1154" w:type="dxa"/>
          </w:tcPr>
          <w:p w:rsidR="006E1FDC" w:rsidRPr="00AB4EB8" w:rsidRDefault="006E1FDC" w:rsidP="00985DA5">
            <w:pPr>
              <w:spacing w:line="360" w:lineRule="auto"/>
              <w:jc w:val="both"/>
            </w:pPr>
            <w:r w:rsidRPr="00AB4EB8">
              <w:t>8,7</w:t>
            </w:r>
          </w:p>
        </w:tc>
        <w:tc>
          <w:tcPr>
            <w:tcW w:w="1122" w:type="dxa"/>
          </w:tcPr>
          <w:p w:rsidR="006E1FDC" w:rsidRPr="00AB4EB8" w:rsidRDefault="006E1FDC" w:rsidP="00985DA5">
            <w:pPr>
              <w:spacing w:line="360" w:lineRule="auto"/>
              <w:jc w:val="both"/>
            </w:pPr>
            <w:r w:rsidRPr="00AB4EB8">
              <w:t>-23,0</w:t>
            </w:r>
          </w:p>
        </w:tc>
        <w:tc>
          <w:tcPr>
            <w:tcW w:w="1093" w:type="dxa"/>
          </w:tcPr>
          <w:p w:rsidR="006E1FDC" w:rsidRPr="00AB4EB8" w:rsidRDefault="006E1FDC" w:rsidP="00985DA5">
            <w:pPr>
              <w:spacing w:line="360" w:lineRule="auto"/>
              <w:jc w:val="both"/>
            </w:pPr>
            <w:r w:rsidRPr="00AB4EB8">
              <w:t>-6,45</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Среднемесячная заработная плата, тыс.руб.</w:t>
            </w:r>
          </w:p>
        </w:tc>
        <w:tc>
          <w:tcPr>
            <w:tcW w:w="1154" w:type="dxa"/>
          </w:tcPr>
          <w:p w:rsidR="006E1FDC" w:rsidRPr="00AB4EB8" w:rsidRDefault="006E1FDC" w:rsidP="00985DA5">
            <w:pPr>
              <w:spacing w:line="360" w:lineRule="auto"/>
              <w:jc w:val="both"/>
            </w:pPr>
            <w:r w:rsidRPr="00AB4EB8">
              <w:t>6338</w:t>
            </w:r>
          </w:p>
        </w:tc>
        <w:tc>
          <w:tcPr>
            <w:tcW w:w="1147" w:type="dxa"/>
          </w:tcPr>
          <w:p w:rsidR="006E1FDC" w:rsidRPr="00AB4EB8" w:rsidRDefault="006E1FDC" w:rsidP="00985DA5">
            <w:pPr>
              <w:spacing w:line="360" w:lineRule="auto"/>
              <w:jc w:val="both"/>
            </w:pPr>
            <w:r w:rsidRPr="00AB4EB8">
              <w:t>7974</w:t>
            </w:r>
          </w:p>
        </w:tc>
        <w:tc>
          <w:tcPr>
            <w:tcW w:w="1154" w:type="dxa"/>
          </w:tcPr>
          <w:p w:rsidR="006E1FDC" w:rsidRPr="00AB4EB8" w:rsidRDefault="006E1FDC" w:rsidP="00985DA5">
            <w:pPr>
              <w:spacing w:line="360" w:lineRule="auto"/>
              <w:jc w:val="both"/>
            </w:pPr>
            <w:r w:rsidRPr="00AB4EB8">
              <w:t>9681</w:t>
            </w:r>
          </w:p>
        </w:tc>
        <w:tc>
          <w:tcPr>
            <w:tcW w:w="1122" w:type="dxa"/>
          </w:tcPr>
          <w:p w:rsidR="006E1FDC" w:rsidRPr="00AB4EB8" w:rsidRDefault="006E1FDC" w:rsidP="00985DA5">
            <w:pPr>
              <w:spacing w:line="360" w:lineRule="auto"/>
              <w:jc w:val="both"/>
            </w:pPr>
            <w:r w:rsidRPr="00AB4EB8">
              <w:t>+52,7</w:t>
            </w:r>
          </w:p>
        </w:tc>
        <w:tc>
          <w:tcPr>
            <w:tcW w:w="1093" w:type="dxa"/>
          </w:tcPr>
          <w:p w:rsidR="006E1FDC" w:rsidRPr="00AB4EB8" w:rsidRDefault="006E1FDC" w:rsidP="00985DA5">
            <w:pPr>
              <w:spacing w:line="360" w:lineRule="auto"/>
              <w:jc w:val="both"/>
            </w:pPr>
            <w:r w:rsidRPr="00AB4EB8">
              <w:t>+21,4</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Прибыль, убыток (-), млн.руб.</w:t>
            </w:r>
          </w:p>
        </w:tc>
        <w:tc>
          <w:tcPr>
            <w:tcW w:w="1154" w:type="dxa"/>
          </w:tcPr>
          <w:p w:rsidR="006E1FDC" w:rsidRPr="00AB4EB8" w:rsidRDefault="006E1FDC" w:rsidP="00985DA5">
            <w:pPr>
              <w:spacing w:line="360" w:lineRule="auto"/>
              <w:jc w:val="both"/>
            </w:pPr>
            <w:r w:rsidRPr="00AB4EB8">
              <w:t>400</w:t>
            </w:r>
          </w:p>
        </w:tc>
        <w:tc>
          <w:tcPr>
            <w:tcW w:w="1147" w:type="dxa"/>
          </w:tcPr>
          <w:p w:rsidR="006E1FDC" w:rsidRPr="00AB4EB8" w:rsidRDefault="006E1FDC" w:rsidP="00985DA5">
            <w:pPr>
              <w:spacing w:line="360" w:lineRule="auto"/>
              <w:jc w:val="both"/>
            </w:pPr>
            <w:r w:rsidRPr="00AB4EB8">
              <w:t>1034</w:t>
            </w:r>
          </w:p>
        </w:tc>
        <w:tc>
          <w:tcPr>
            <w:tcW w:w="1154" w:type="dxa"/>
          </w:tcPr>
          <w:p w:rsidR="006E1FDC" w:rsidRPr="00AB4EB8" w:rsidRDefault="006E1FDC" w:rsidP="00985DA5">
            <w:pPr>
              <w:spacing w:line="360" w:lineRule="auto"/>
              <w:jc w:val="both"/>
            </w:pPr>
            <w:r w:rsidRPr="00AB4EB8">
              <w:t>890</w:t>
            </w:r>
          </w:p>
        </w:tc>
        <w:tc>
          <w:tcPr>
            <w:tcW w:w="1122" w:type="dxa"/>
          </w:tcPr>
          <w:p w:rsidR="006E1FDC" w:rsidRPr="00AB4EB8" w:rsidRDefault="006E1FDC" w:rsidP="00985DA5">
            <w:pPr>
              <w:spacing w:line="360" w:lineRule="auto"/>
              <w:jc w:val="both"/>
            </w:pPr>
            <w:r w:rsidRPr="00AB4EB8">
              <w:t>+122,5</w:t>
            </w:r>
          </w:p>
        </w:tc>
        <w:tc>
          <w:tcPr>
            <w:tcW w:w="1093" w:type="dxa"/>
          </w:tcPr>
          <w:p w:rsidR="006E1FDC" w:rsidRPr="00AB4EB8" w:rsidRDefault="006E1FDC" w:rsidP="00985DA5">
            <w:pPr>
              <w:spacing w:line="360" w:lineRule="auto"/>
              <w:jc w:val="both"/>
            </w:pPr>
            <w:r w:rsidRPr="00AB4EB8">
              <w:t>-13,9</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Коэффициенты платежеспособности:</w:t>
            </w:r>
            <w:r w:rsidR="00C31F31" w:rsidRPr="00AB4EB8">
              <w:t xml:space="preserve"> </w:t>
            </w:r>
            <w:r w:rsidRPr="00AB4EB8">
              <w:t>-абсолютной ликвидности</w:t>
            </w:r>
          </w:p>
        </w:tc>
        <w:tc>
          <w:tcPr>
            <w:tcW w:w="1154" w:type="dxa"/>
          </w:tcPr>
          <w:p w:rsidR="006E1FDC" w:rsidRPr="00AB4EB8" w:rsidRDefault="006E1FDC" w:rsidP="00985DA5">
            <w:pPr>
              <w:spacing w:line="360" w:lineRule="auto"/>
              <w:jc w:val="both"/>
            </w:pPr>
            <w:r w:rsidRPr="00AB4EB8">
              <w:t>30,0</w:t>
            </w:r>
          </w:p>
        </w:tc>
        <w:tc>
          <w:tcPr>
            <w:tcW w:w="1147" w:type="dxa"/>
          </w:tcPr>
          <w:p w:rsidR="006E1FDC" w:rsidRPr="00AB4EB8" w:rsidRDefault="006E1FDC" w:rsidP="00985DA5">
            <w:pPr>
              <w:spacing w:line="360" w:lineRule="auto"/>
              <w:jc w:val="both"/>
            </w:pPr>
            <w:r w:rsidRPr="00AB4EB8">
              <w:t>37,0</w:t>
            </w:r>
          </w:p>
        </w:tc>
        <w:tc>
          <w:tcPr>
            <w:tcW w:w="1154" w:type="dxa"/>
          </w:tcPr>
          <w:p w:rsidR="006E1FDC" w:rsidRPr="00AB4EB8" w:rsidRDefault="006E1FDC" w:rsidP="00985DA5">
            <w:pPr>
              <w:spacing w:line="360" w:lineRule="auto"/>
              <w:jc w:val="both"/>
            </w:pPr>
            <w:r w:rsidRPr="00AB4EB8">
              <w:t>41,1</w:t>
            </w:r>
          </w:p>
        </w:tc>
        <w:tc>
          <w:tcPr>
            <w:tcW w:w="1122" w:type="dxa"/>
          </w:tcPr>
          <w:p w:rsidR="006E1FDC" w:rsidRPr="00AB4EB8" w:rsidRDefault="006E1FDC" w:rsidP="00985DA5">
            <w:pPr>
              <w:spacing w:line="360" w:lineRule="auto"/>
              <w:jc w:val="both"/>
            </w:pPr>
            <w:r w:rsidRPr="00AB4EB8">
              <w:t>+37</w:t>
            </w:r>
          </w:p>
        </w:tc>
        <w:tc>
          <w:tcPr>
            <w:tcW w:w="1093" w:type="dxa"/>
          </w:tcPr>
          <w:p w:rsidR="006E1FDC" w:rsidRPr="00AB4EB8" w:rsidRDefault="006E1FDC" w:rsidP="00985DA5">
            <w:pPr>
              <w:spacing w:line="360" w:lineRule="auto"/>
              <w:jc w:val="both"/>
            </w:pPr>
            <w:r w:rsidRPr="00AB4EB8">
              <w:t>+11,08</w:t>
            </w:r>
          </w:p>
        </w:tc>
      </w:tr>
      <w:tr w:rsidR="006E1FDC" w:rsidRPr="00AB4EB8" w:rsidTr="00986614">
        <w:trPr>
          <w:jc w:val="center"/>
        </w:trPr>
        <w:tc>
          <w:tcPr>
            <w:tcW w:w="3686" w:type="dxa"/>
          </w:tcPr>
          <w:p w:rsidR="006E1FDC" w:rsidRPr="00AB4EB8" w:rsidRDefault="00C31F31" w:rsidP="00985DA5">
            <w:pPr>
              <w:spacing w:line="360" w:lineRule="auto"/>
              <w:jc w:val="both"/>
            </w:pPr>
            <w:r w:rsidRPr="00AB4EB8">
              <w:t xml:space="preserve"> </w:t>
            </w:r>
            <w:r w:rsidR="006E1FDC" w:rsidRPr="00AB4EB8">
              <w:t>-покрытия</w:t>
            </w:r>
          </w:p>
        </w:tc>
        <w:tc>
          <w:tcPr>
            <w:tcW w:w="1154" w:type="dxa"/>
          </w:tcPr>
          <w:p w:rsidR="006E1FDC" w:rsidRPr="00AB4EB8" w:rsidRDefault="006E1FDC" w:rsidP="00985DA5">
            <w:pPr>
              <w:spacing w:line="360" w:lineRule="auto"/>
              <w:jc w:val="both"/>
            </w:pPr>
            <w:r w:rsidRPr="00AB4EB8">
              <w:t>139,2</w:t>
            </w:r>
          </w:p>
        </w:tc>
        <w:tc>
          <w:tcPr>
            <w:tcW w:w="1147" w:type="dxa"/>
          </w:tcPr>
          <w:p w:rsidR="006E1FDC" w:rsidRPr="00AB4EB8" w:rsidRDefault="006E1FDC" w:rsidP="00985DA5">
            <w:pPr>
              <w:spacing w:line="360" w:lineRule="auto"/>
              <w:jc w:val="both"/>
            </w:pPr>
            <w:r w:rsidRPr="00AB4EB8">
              <w:t>207,3</w:t>
            </w:r>
          </w:p>
        </w:tc>
        <w:tc>
          <w:tcPr>
            <w:tcW w:w="1154" w:type="dxa"/>
          </w:tcPr>
          <w:p w:rsidR="006E1FDC" w:rsidRPr="00AB4EB8" w:rsidRDefault="006E1FDC" w:rsidP="00985DA5">
            <w:pPr>
              <w:spacing w:line="360" w:lineRule="auto"/>
              <w:jc w:val="both"/>
            </w:pPr>
            <w:r w:rsidRPr="00AB4EB8">
              <w:t>165</w:t>
            </w:r>
          </w:p>
        </w:tc>
        <w:tc>
          <w:tcPr>
            <w:tcW w:w="1122" w:type="dxa"/>
          </w:tcPr>
          <w:p w:rsidR="006E1FDC" w:rsidRPr="00AB4EB8" w:rsidRDefault="006E1FDC" w:rsidP="00985DA5">
            <w:pPr>
              <w:spacing w:line="360" w:lineRule="auto"/>
              <w:jc w:val="both"/>
            </w:pPr>
            <w:r w:rsidRPr="00AB4EB8">
              <w:t>+18,5</w:t>
            </w:r>
          </w:p>
        </w:tc>
        <w:tc>
          <w:tcPr>
            <w:tcW w:w="1093" w:type="dxa"/>
          </w:tcPr>
          <w:p w:rsidR="006E1FDC" w:rsidRPr="00AB4EB8" w:rsidRDefault="006E1FDC" w:rsidP="00985DA5">
            <w:pPr>
              <w:spacing w:line="360" w:lineRule="auto"/>
              <w:jc w:val="both"/>
            </w:pPr>
            <w:r w:rsidRPr="00AB4EB8">
              <w:t>-20,4</w:t>
            </w:r>
          </w:p>
        </w:tc>
      </w:tr>
      <w:tr w:rsidR="006E1FDC" w:rsidRPr="00AB4EB8" w:rsidTr="00986614">
        <w:trPr>
          <w:jc w:val="center"/>
        </w:trPr>
        <w:tc>
          <w:tcPr>
            <w:tcW w:w="9356" w:type="dxa"/>
            <w:gridSpan w:val="6"/>
          </w:tcPr>
          <w:p w:rsidR="006E1FDC" w:rsidRPr="00AB4EB8" w:rsidRDefault="006E1FDC" w:rsidP="00985DA5">
            <w:pPr>
              <w:spacing w:line="360" w:lineRule="auto"/>
              <w:jc w:val="both"/>
            </w:pPr>
            <w:r w:rsidRPr="00AB4EB8">
              <w:t>Целлюлозно-бумажное производство</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 xml:space="preserve">Бумага, тыс. тонн </w:t>
            </w:r>
          </w:p>
        </w:tc>
        <w:tc>
          <w:tcPr>
            <w:tcW w:w="1154" w:type="dxa"/>
          </w:tcPr>
          <w:p w:rsidR="006E1FDC" w:rsidRPr="00AB4EB8" w:rsidRDefault="006E1FDC" w:rsidP="00985DA5">
            <w:pPr>
              <w:spacing w:line="360" w:lineRule="auto"/>
              <w:jc w:val="both"/>
            </w:pPr>
            <w:r w:rsidRPr="00AB4EB8">
              <w:t>578,5</w:t>
            </w:r>
          </w:p>
        </w:tc>
        <w:tc>
          <w:tcPr>
            <w:tcW w:w="1147" w:type="dxa"/>
          </w:tcPr>
          <w:p w:rsidR="006E1FDC" w:rsidRPr="00AB4EB8" w:rsidRDefault="006E1FDC" w:rsidP="00985DA5">
            <w:pPr>
              <w:spacing w:line="360" w:lineRule="auto"/>
              <w:jc w:val="both"/>
            </w:pPr>
            <w:r w:rsidRPr="00AB4EB8">
              <w:t>591,8</w:t>
            </w:r>
          </w:p>
        </w:tc>
        <w:tc>
          <w:tcPr>
            <w:tcW w:w="1154" w:type="dxa"/>
          </w:tcPr>
          <w:p w:rsidR="006E1FDC" w:rsidRPr="00AB4EB8" w:rsidRDefault="006E1FDC" w:rsidP="00985DA5">
            <w:pPr>
              <w:spacing w:line="360" w:lineRule="auto"/>
              <w:jc w:val="both"/>
            </w:pPr>
            <w:r w:rsidRPr="00AB4EB8">
              <w:t>610,82</w:t>
            </w:r>
          </w:p>
        </w:tc>
        <w:tc>
          <w:tcPr>
            <w:tcW w:w="1122" w:type="dxa"/>
          </w:tcPr>
          <w:p w:rsidR="006E1FDC" w:rsidRPr="00AB4EB8" w:rsidRDefault="006E1FDC" w:rsidP="00985DA5">
            <w:pPr>
              <w:spacing w:line="360" w:lineRule="auto"/>
              <w:jc w:val="both"/>
            </w:pPr>
            <w:r w:rsidRPr="00AB4EB8">
              <w:t>+5,5</w:t>
            </w:r>
          </w:p>
        </w:tc>
        <w:tc>
          <w:tcPr>
            <w:tcW w:w="1093" w:type="dxa"/>
          </w:tcPr>
          <w:p w:rsidR="006E1FDC" w:rsidRPr="00AB4EB8" w:rsidRDefault="006E1FDC" w:rsidP="00985DA5">
            <w:pPr>
              <w:spacing w:line="360" w:lineRule="auto"/>
              <w:jc w:val="both"/>
            </w:pPr>
            <w:r w:rsidRPr="00AB4EB8">
              <w:t>+3,2</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Картон, тыс. тонн</w:t>
            </w:r>
          </w:p>
        </w:tc>
        <w:tc>
          <w:tcPr>
            <w:tcW w:w="1154" w:type="dxa"/>
          </w:tcPr>
          <w:p w:rsidR="006E1FDC" w:rsidRPr="00AB4EB8" w:rsidRDefault="006E1FDC" w:rsidP="00985DA5">
            <w:pPr>
              <w:spacing w:line="360" w:lineRule="auto"/>
              <w:jc w:val="both"/>
            </w:pPr>
            <w:r w:rsidRPr="00AB4EB8">
              <w:t>195,7</w:t>
            </w:r>
          </w:p>
        </w:tc>
        <w:tc>
          <w:tcPr>
            <w:tcW w:w="1147" w:type="dxa"/>
          </w:tcPr>
          <w:p w:rsidR="006E1FDC" w:rsidRPr="00AB4EB8" w:rsidRDefault="006E1FDC" w:rsidP="00985DA5">
            <w:pPr>
              <w:spacing w:line="360" w:lineRule="auto"/>
              <w:jc w:val="both"/>
            </w:pPr>
            <w:r w:rsidRPr="00AB4EB8">
              <w:t>198,0</w:t>
            </w:r>
          </w:p>
        </w:tc>
        <w:tc>
          <w:tcPr>
            <w:tcW w:w="1154" w:type="dxa"/>
          </w:tcPr>
          <w:p w:rsidR="006E1FDC" w:rsidRPr="00AB4EB8" w:rsidRDefault="006E1FDC" w:rsidP="00985DA5">
            <w:pPr>
              <w:spacing w:line="360" w:lineRule="auto"/>
              <w:jc w:val="both"/>
            </w:pPr>
            <w:r w:rsidRPr="00AB4EB8">
              <w:t>207,38</w:t>
            </w:r>
          </w:p>
        </w:tc>
        <w:tc>
          <w:tcPr>
            <w:tcW w:w="1122" w:type="dxa"/>
          </w:tcPr>
          <w:p w:rsidR="006E1FDC" w:rsidRPr="00AB4EB8" w:rsidRDefault="006E1FDC" w:rsidP="00985DA5">
            <w:pPr>
              <w:spacing w:line="360" w:lineRule="auto"/>
              <w:jc w:val="both"/>
            </w:pPr>
            <w:r w:rsidRPr="00AB4EB8">
              <w:t>+5,9</w:t>
            </w:r>
          </w:p>
        </w:tc>
        <w:tc>
          <w:tcPr>
            <w:tcW w:w="1093" w:type="dxa"/>
          </w:tcPr>
          <w:p w:rsidR="006E1FDC" w:rsidRPr="00AB4EB8" w:rsidRDefault="006E1FDC" w:rsidP="00985DA5">
            <w:pPr>
              <w:spacing w:line="360" w:lineRule="auto"/>
              <w:jc w:val="both"/>
            </w:pPr>
            <w:r w:rsidRPr="00AB4EB8">
              <w:t>+4,7</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Целлюлоза (по варке), тыс. т</w:t>
            </w:r>
          </w:p>
        </w:tc>
        <w:tc>
          <w:tcPr>
            <w:tcW w:w="1154" w:type="dxa"/>
          </w:tcPr>
          <w:p w:rsidR="006E1FDC" w:rsidRPr="00AB4EB8" w:rsidRDefault="006E1FDC" w:rsidP="00985DA5">
            <w:pPr>
              <w:spacing w:line="360" w:lineRule="auto"/>
              <w:jc w:val="both"/>
            </w:pPr>
            <w:r w:rsidRPr="00AB4EB8">
              <w:t>546,3</w:t>
            </w:r>
          </w:p>
        </w:tc>
        <w:tc>
          <w:tcPr>
            <w:tcW w:w="1147" w:type="dxa"/>
          </w:tcPr>
          <w:p w:rsidR="006E1FDC" w:rsidRPr="00AB4EB8" w:rsidRDefault="006E1FDC" w:rsidP="00985DA5">
            <w:pPr>
              <w:spacing w:line="360" w:lineRule="auto"/>
              <w:jc w:val="both"/>
            </w:pPr>
            <w:r w:rsidRPr="00AB4EB8">
              <w:t>544,9</w:t>
            </w:r>
          </w:p>
        </w:tc>
        <w:tc>
          <w:tcPr>
            <w:tcW w:w="1154" w:type="dxa"/>
          </w:tcPr>
          <w:p w:rsidR="006E1FDC" w:rsidRPr="00AB4EB8" w:rsidRDefault="006E1FDC" w:rsidP="00985DA5">
            <w:pPr>
              <w:spacing w:line="360" w:lineRule="auto"/>
              <w:jc w:val="both"/>
            </w:pPr>
            <w:r w:rsidRPr="00AB4EB8">
              <w:t>551,4</w:t>
            </w:r>
          </w:p>
        </w:tc>
        <w:tc>
          <w:tcPr>
            <w:tcW w:w="1122" w:type="dxa"/>
          </w:tcPr>
          <w:p w:rsidR="006E1FDC" w:rsidRPr="00AB4EB8" w:rsidRDefault="006E1FDC" w:rsidP="00985DA5">
            <w:pPr>
              <w:spacing w:line="360" w:lineRule="auto"/>
              <w:jc w:val="both"/>
            </w:pPr>
            <w:r w:rsidRPr="00AB4EB8">
              <w:t>+0,9</w:t>
            </w:r>
          </w:p>
        </w:tc>
        <w:tc>
          <w:tcPr>
            <w:tcW w:w="1093" w:type="dxa"/>
          </w:tcPr>
          <w:p w:rsidR="006E1FDC" w:rsidRPr="00AB4EB8" w:rsidRDefault="006E1FDC" w:rsidP="00985DA5">
            <w:pPr>
              <w:spacing w:line="360" w:lineRule="auto"/>
              <w:jc w:val="both"/>
            </w:pPr>
            <w:r w:rsidRPr="00AB4EB8">
              <w:t>+1,9</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Обои, млн. усл. кусков</w:t>
            </w:r>
          </w:p>
        </w:tc>
        <w:tc>
          <w:tcPr>
            <w:tcW w:w="1154" w:type="dxa"/>
          </w:tcPr>
          <w:p w:rsidR="006E1FDC" w:rsidRPr="00AB4EB8" w:rsidRDefault="006E1FDC" w:rsidP="00985DA5">
            <w:pPr>
              <w:spacing w:line="360" w:lineRule="auto"/>
              <w:jc w:val="both"/>
            </w:pPr>
            <w:r w:rsidRPr="00AB4EB8">
              <w:t>3,0</w:t>
            </w:r>
          </w:p>
        </w:tc>
        <w:tc>
          <w:tcPr>
            <w:tcW w:w="1147" w:type="dxa"/>
          </w:tcPr>
          <w:p w:rsidR="006E1FDC" w:rsidRPr="00AB4EB8" w:rsidRDefault="006E1FDC" w:rsidP="00985DA5">
            <w:pPr>
              <w:spacing w:line="360" w:lineRule="auto"/>
              <w:jc w:val="both"/>
            </w:pPr>
            <w:r w:rsidRPr="00AB4EB8">
              <w:t>-</w:t>
            </w:r>
          </w:p>
        </w:tc>
        <w:tc>
          <w:tcPr>
            <w:tcW w:w="1154" w:type="dxa"/>
          </w:tcPr>
          <w:p w:rsidR="006E1FDC" w:rsidRPr="00AB4EB8" w:rsidRDefault="006E1FDC" w:rsidP="00985DA5">
            <w:pPr>
              <w:spacing w:line="360" w:lineRule="auto"/>
              <w:jc w:val="both"/>
            </w:pPr>
            <w:r w:rsidRPr="00AB4EB8">
              <w:t>-</w:t>
            </w:r>
          </w:p>
        </w:tc>
        <w:tc>
          <w:tcPr>
            <w:tcW w:w="1122" w:type="dxa"/>
          </w:tcPr>
          <w:p w:rsidR="006E1FDC" w:rsidRPr="00AB4EB8" w:rsidRDefault="006E1FDC" w:rsidP="00985DA5">
            <w:pPr>
              <w:spacing w:line="360" w:lineRule="auto"/>
              <w:jc w:val="both"/>
            </w:pPr>
          </w:p>
        </w:tc>
        <w:tc>
          <w:tcPr>
            <w:tcW w:w="1093" w:type="dxa"/>
          </w:tcPr>
          <w:p w:rsidR="006E1FDC" w:rsidRPr="00AB4EB8" w:rsidRDefault="006E1FDC" w:rsidP="00985DA5">
            <w:pPr>
              <w:spacing w:line="360" w:lineRule="auto"/>
              <w:jc w:val="both"/>
            </w:pPr>
          </w:p>
        </w:tc>
      </w:tr>
      <w:tr w:rsidR="006E1FDC" w:rsidRPr="00AB4EB8" w:rsidTr="00986614">
        <w:trPr>
          <w:jc w:val="center"/>
        </w:trPr>
        <w:tc>
          <w:tcPr>
            <w:tcW w:w="3686" w:type="dxa"/>
          </w:tcPr>
          <w:p w:rsidR="006E1FDC" w:rsidRPr="00AB4EB8" w:rsidRDefault="006E1FDC" w:rsidP="00985DA5">
            <w:pPr>
              <w:spacing w:line="360" w:lineRule="auto"/>
              <w:jc w:val="both"/>
            </w:pPr>
            <w:r w:rsidRPr="00AB4EB8">
              <w:t>Щепа технологическая, тыс.куб.м.</w:t>
            </w:r>
          </w:p>
        </w:tc>
        <w:tc>
          <w:tcPr>
            <w:tcW w:w="1154" w:type="dxa"/>
          </w:tcPr>
          <w:p w:rsidR="006E1FDC" w:rsidRPr="00AB4EB8" w:rsidRDefault="006E1FDC" w:rsidP="00985DA5">
            <w:pPr>
              <w:spacing w:line="360" w:lineRule="auto"/>
              <w:jc w:val="both"/>
            </w:pPr>
            <w:r w:rsidRPr="00AB4EB8">
              <w:t>153</w:t>
            </w:r>
          </w:p>
        </w:tc>
        <w:tc>
          <w:tcPr>
            <w:tcW w:w="1147" w:type="dxa"/>
          </w:tcPr>
          <w:p w:rsidR="006E1FDC" w:rsidRPr="00AB4EB8" w:rsidRDefault="006E1FDC" w:rsidP="00985DA5">
            <w:pPr>
              <w:spacing w:line="360" w:lineRule="auto"/>
              <w:jc w:val="both"/>
            </w:pPr>
            <w:r w:rsidRPr="00AB4EB8">
              <w:t>163</w:t>
            </w:r>
          </w:p>
        </w:tc>
        <w:tc>
          <w:tcPr>
            <w:tcW w:w="1154" w:type="dxa"/>
          </w:tcPr>
          <w:p w:rsidR="006E1FDC" w:rsidRPr="00AB4EB8" w:rsidRDefault="006E1FDC" w:rsidP="00985DA5">
            <w:pPr>
              <w:spacing w:line="360" w:lineRule="auto"/>
              <w:jc w:val="both"/>
            </w:pPr>
            <w:r w:rsidRPr="00AB4EB8">
              <w:t>213</w:t>
            </w:r>
          </w:p>
        </w:tc>
        <w:tc>
          <w:tcPr>
            <w:tcW w:w="1122" w:type="dxa"/>
          </w:tcPr>
          <w:p w:rsidR="006E1FDC" w:rsidRPr="00AB4EB8" w:rsidRDefault="006E1FDC" w:rsidP="00985DA5">
            <w:pPr>
              <w:spacing w:line="360" w:lineRule="auto"/>
              <w:jc w:val="both"/>
            </w:pPr>
            <w:r w:rsidRPr="00AB4EB8">
              <w:t>+39,2</w:t>
            </w:r>
          </w:p>
        </w:tc>
        <w:tc>
          <w:tcPr>
            <w:tcW w:w="1093" w:type="dxa"/>
          </w:tcPr>
          <w:p w:rsidR="006E1FDC" w:rsidRPr="00AB4EB8" w:rsidRDefault="006E1FDC" w:rsidP="00985DA5">
            <w:pPr>
              <w:spacing w:line="360" w:lineRule="auto"/>
              <w:jc w:val="both"/>
            </w:pPr>
            <w:r w:rsidRPr="00AB4EB8">
              <w:t>+30,67</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Фактическая себестоимость бумаги, тыс.руб.</w:t>
            </w:r>
          </w:p>
        </w:tc>
        <w:tc>
          <w:tcPr>
            <w:tcW w:w="1154" w:type="dxa"/>
          </w:tcPr>
          <w:p w:rsidR="006E1FDC" w:rsidRPr="00AB4EB8" w:rsidRDefault="006E1FDC" w:rsidP="00985DA5">
            <w:pPr>
              <w:spacing w:line="360" w:lineRule="auto"/>
              <w:jc w:val="both"/>
            </w:pPr>
            <w:r w:rsidRPr="00AB4EB8">
              <w:t>7640250</w:t>
            </w:r>
          </w:p>
        </w:tc>
        <w:tc>
          <w:tcPr>
            <w:tcW w:w="1147" w:type="dxa"/>
          </w:tcPr>
          <w:p w:rsidR="006E1FDC" w:rsidRPr="00AB4EB8" w:rsidRDefault="006E1FDC" w:rsidP="00985DA5">
            <w:pPr>
              <w:spacing w:line="360" w:lineRule="auto"/>
              <w:jc w:val="both"/>
            </w:pPr>
            <w:r w:rsidRPr="00AB4EB8">
              <w:t>8660892,6</w:t>
            </w:r>
          </w:p>
        </w:tc>
        <w:tc>
          <w:tcPr>
            <w:tcW w:w="1154" w:type="dxa"/>
          </w:tcPr>
          <w:p w:rsidR="006E1FDC" w:rsidRPr="00AB4EB8" w:rsidRDefault="006E1FDC" w:rsidP="00985DA5">
            <w:pPr>
              <w:spacing w:line="360" w:lineRule="auto"/>
              <w:jc w:val="both"/>
            </w:pPr>
            <w:r w:rsidRPr="00AB4EB8">
              <w:t>8731996,8</w:t>
            </w:r>
          </w:p>
        </w:tc>
        <w:tc>
          <w:tcPr>
            <w:tcW w:w="1122" w:type="dxa"/>
          </w:tcPr>
          <w:p w:rsidR="006E1FDC" w:rsidRPr="00AB4EB8" w:rsidRDefault="006E1FDC" w:rsidP="00985DA5">
            <w:pPr>
              <w:spacing w:line="360" w:lineRule="auto"/>
              <w:jc w:val="both"/>
            </w:pPr>
            <w:r w:rsidRPr="00AB4EB8">
              <w:t>+14,2</w:t>
            </w:r>
          </w:p>
        </w:tc>
        <w:tc>
          <w:tcPr>
            <w:tcW w:w="1093" w:type="dxa"/>
          </w:tcPr>
          <w:p w:rsidR="006E1FDC" w:rsidRPr="00AB4EB8" w:rsidRDefault="006E1FDC" w:rsidP="00985DA5">
            <w:pPr>
              <w:spacing w:line="360" w:lineRule="auto"/>
              <w:jc w:val="both"/>
            </w:pPr>
            <w:r w:rsidRPr="00AB4EB8">
              <w:t>+0,8</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Фактическая себестоимость картона, тыс.руб.</w:t>
            </w:r>
          </w:p>
        </w:tc>
        <w:tc>
          <w:tcPr>
            <w:tcW w:w="1154" w:type="dxa"/>
          </w:tcPr>
          <w:p w:rsidR="006E1FDC" w:rsidRPr="00AB4EB8" w:rsidRDefault="006E1FDC" w:rsidP="00985DA5">
            <w:pPr>
              <w:spacing w:line="360" w:lineRule="auto"/>
              <w:jc w:val="both"/>
            </w:pPr>
            <w:r w:rsidRPr="00AB4EB8">
              <w:t>2669935,1</w:t>
            </w:r>
          </w:p>
        </w:tc>
        <w:tc>
          <w:tcPr>
            <w:tcW w:w="1147" w:type="dxa"/>
          </w:tcPr>
          <w:p w:rsidR="006E1FDC" w:rsidRPr="00AB4EB8" w:rsidRDefault="006E1FDC" w:rsidP="00985DA5">
            <w:pPr>
              <w:spacing w:line="360" w:lineRule="auto"/>
              <w:jc w:val="both"/>
            </w:pPr>
            <w:r w:rsidRPr="00AB4EB8">
              <w:t>2751521,1</w:t>
            </w:r>
          </w:p>
        </w:tc>
        <w:tc>
          <w:tcPr>
            <w:tcW w:w="1154" w:type="dxa"/>
          </w:tcPr>
          <w:p w:rsidR="006E1FDC" w:rsidRPr="00AB4EB8" w:rsidRDefault="006E1FDC" w:rsidP="00985DA5">
            <w:pPr>
              <w:spacing w:line="360" w:lineRule="auto"/>
              <w:jc w:val="both"/>
            </w:pPr>
            <w:r w:rsidRPr="00AB4EB8">
              <w:t>2696822,2</w:t>
            </w:r>
          </w:p>
        </w:tc>
        <w:tc>
          <w:tcPr>
            <w:tcW w:w="1122" w:type="dxa"/>
          </w:tcPr>
          <w:p w:rsidR="006E1FDC" w:rsidRPr="00AB4EB8" w:rsidRDefault="006E1FDC" w:rsidP="00985DA5">
            <w:pPr>
              <w:spacing w:line="360" w:lineRule="auto"/>
              <w:jc w:val="both"/>
            </w:pPr>
            <w:r w:rsidRPr="00AB4EB8">
              <w:t>+1,0</w:t>
            </w:r>
          </w:p>
        </w:tc>
        <w:tc>
          <w:tcPr>
            <w:tcW w:w="1093" w:type="dxa"/>
          </w:tcPr>
          <w:p w:rsidR="006E1FDC" w:rsidRPr="00AB4EB8" w:rsidRDefault="006E1FDC" w:rsidP="00985DA5">
            <w:pPr>
              <w:spacing w:line="360" w:lineRule="auto"/>
              <w:jc w:val="both"/>
            </w:pPr>
            <w:r w:rsidRPr="00AB4EB8">
              <w:t>-1,9</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Фактическая себестоимость щепы технологической, тыс.руб.</w:t>
            </w:r>
          </w:p>
        </w:tc>
        <w:tc>
          <w:tcPr>
            <w:tcW w:w="1154" w:type="dxa"/>
          </w:tcPr>
          <w:p w:rsidR="006E1FDC" w:rsidRPr="00AB4EB8" w:rsidRDefault="006E1FDC" w:rsidP="00985DA5">
            <w:pPr>
              <w:spacing w:line="360" w:lineRule="auto"/>
              <w:jc w:val="both"/>
            </w:pPr>
            <w:r w:rsidRPr="00AB4EB8">
              <w:t>57681</w:t>
            </w:r>
          </w:p>
        </w:tc>
        <w:tc>
          <w:tcPr>
            <w:tcW w:w="1147" w:type="dxa"/>
          </w:tcPr>
          <w:p w:rsidR="006E1FDC" w:rsidRPr="00AB4EB8" w:rsidRDefault="006E1FDC" w:rsidP="00985DA5">
            <w:pPr>
              <w:spacing w:line="360" w:lineRule="auto"/>
              <w:jc w:val="both"/>
            </w:pPr>
            <w:r w:rsidRPr="00AB4EB8">
              <w:t>54279</w:t>
            </w:r>
          </w:p>
        </w:tc>
        <w:tc>
          <w:tcPr>
            <w:tcW w:w="1154" w:type="dxa"/>
          </w:tcPr>
          <w:p w:rsidR="006E1FDC" w:rsidRPr="00AB4EB8" w:rsidRDefault="006E1FDC" w:rsidP="00985DA5">
            <w:pPr>
              <w:spacing w:line="360" w:lineRule="auto"/>
              <w:jc w:val="both"/>
            </w:pPr>
            <w:r w:rsidRPr="00AB4EB8">
              <w:t>86478</w:t>
            </w:r>
          </w:p>
        </w:tc>
        <w:tc>
          <w:tcPr>
            <w:tcW w:w="1122" w:type="dxa"/>
          </w:tcPr>
          <w:p w:rsidR="006E1FDC" w:rsidRPr="00AB4EB8" w:rsidRDefault="006E1FDC" w:rsidP="00985DA5">
            <w:pPr>
              <w:spacing w:line="360" w:lineRule="auto"/>
              <w:jc w:val="both"/>
            </w:pPr>
            <w:r w:rsidRPr="00AB4EB8">
              <w:t>+49,2</w:t>
            </w:r>
          </w:p>
        </w:tc>
        <w:tc>
          <w:tcPr>
            <w:tcW w:w="1093" w:type="dxa"/>
          </w:tcPr>
          <w:p w:rsidR="006E1FDC" w:rsidRPr="00AB4EB8" w:rsidRDefault="006E1FDC" w:rsidP="00985DA5">
            <w:pPr>
              <w:spacing w:line="360" w:lineRule="auto"/>
              <w:jc w:val="both"/>
            </w:pPr>
            <w:r w:rsidRPr="00AB4EB8">
              <w:t>+59,3</w:t>
            </w:r>
          </w:p>
        </w:tc>
      </w:tr>
      <w:tr w:rsidR="006E1FDC" w:rsidRPr="00AB4EB8" w:rsidTr="00986614">
        <w:trPr>
          <w:jc w:val="center"/>
        </w:trPr>
        <w:tc>
          <w:tcPr>
            <w:tcW w:w="3686" w:type="dxa"/>
            <w:tcBorders>
              <w:bottom w:val="nil"/>
            </w:tcBorders>
          </w:tcPr>
          <w:p w:rsidR="006E1FDC" w:rsidRPr="00AB4EB8" w:rsidRDefault="006E1FDC" w:rsidP="00985DA5">
            <w:pPr>
              <w:spacing w:line="360" w:lineRule="auto"/>
              <w:jc w:val="both"/>
            </w:pPr>
            <w:r w:rsidRPr="00AB4EB8">
              <w:t>Затраты на 1 рубль бумаги, руб./ тонн</w:t>
            </w:r>
          </w:p>
        </w:tc>
        <w:tc>
          <w:tcPr>
            <w:tcW w:w="1154" w:type="dxa"/>
            <w:tcBorders>
              <w:bottom w:val="nil"/>
            </w:tcBorders>
          </w:tcPr>
          <w:p w:rsidR="006E1FDC" w:rsidRPr="00AB4EB8" w:rsidRDefault="006E1FDC" w:rsidP="00985DA5">
            <w:pPr>
              <w:spacing w:line="360" w:lineRule="auto"/>
              <w:jc w:val="both"/>
            </w:pPr>
            <w:r w:rsidRPr="00AB4EB8">
              <w:t>13207</w:t>
            </w:r>
          </w:p>
        </w:tc>
        <w:tc>
          <w:tcPr>
            <w:tcW w:w="1147" w:type="dxa"/>
            <w:tcBorders>
              <w:bottom w:val="nil"/>
            </w:tcBorders>
          </w:tcPr>
          <w:p w:rsidR="006E1FDC" w:rsidRPr="00AB4EB8" w:rsidRDefault="006E1FDC" w:rsidP="00985DA5">
            <w:pPr>
              <w:spacing w:line="360" w:lineRule="auto"/>
              <w:jc w:val="both"/>
            </w:pPr>
            <w:r w:rsidRPr="00AB4EB8">
              <w:t>14634,8</w:t>
            </w:r>
          </w:p>
        </w:tc>
        <w:tc>
          <w:tcPr>
            <w:tcW w:w="1154" w:type="dxa"/>
            <w:tcBorders>
              <w:bottom w:val="nil"/>
            </w:tcBorders>
          </w:tcPr>
          <w:p w:rsidR="006E1FDC" w:rsidRPr="00AB4EB8" w:rsidRDefault="006E1FDC" w:rsidP="00985DA5">
            <w:pPr>
              <w:spacing w:line="360" w:lineRule="auto"/>
              <w:jc w:val="both"/>
            </w:pPr>
            <w:r w:rsidRPr="00AB4EB8">
              <w:t>14295,5</w:t>
            </w:r>
          </w:p>
        </w:tc>
        <w:tc>
          <w:tcPr>
            <w:tcW w:w="1122" w:type="dxa"/>
            <w:tcBorders>
              <w:bottom w:val="nil"/>
            </w:tcBorders>
          </w:tcPr>
          <w:p w:rsidR="006E1FDC" w:rsidRPr="00AB4EB8" w:rsidRDefault="006E1FDC" w:rsidP="00985DA5">
            <w:pPr>
              <w:spacing w:line="360" w:lineRule="auto"/>
              <w:jc w:val="both"/>
            </w:pPr>
            <w:r w:rsidRPr="00AB4EB8">
              <w:t>+8,24</w:t>
            </w:r>
          </w:p>
        </w:tc>
        <w:tc>
          <w:tcPr>
            <w:tcW w:w="1093" w:type="dxa"/>
            <w:tcBorders>
              <w:bottom w:val="nil"/>
            </w:tcBorders>
          </w:tcPr>
          <w:p w:rsidR="006E1FDC" w:rsidRPr="00AB4EB8" w:rsidRDefault="006E1FDC" w:rsidP="00985DA5">
            <w:pPr>
              <w:spacing w:line="360" w:lineRule="auto"/>
              <w:jc w:val="both"/>
            </w:pPr>
            <w:r w:rsidRPr="00AB4EB8">
              <w:t>-2,3</w:t>
            </w:r>
          </w:p>
        </w:tc>
      </w:tr>
      <w:tr w:rsidR="006E1FDC" w:rsidRPr="00AB4EB8" w:rsidTr="00986614">
        <w:trPr>
          <w:trHeight w:val="208"/>
          <w:jc w:val="center"/>
        </w:trPr>
        <w:tc>
          <w:tcPr>
            <w:tcW w:w="3686" w:type="dxa"/>
          </w:tcPr>
          <w:p w:rsidR="006E1FDC" w:rsidRPr="00AB4EB8" w:rsidRDefault="006E1FDC" w:rsidP="00985DA5">
            <w:pPr>
              <w:spacing w:line="360" w:lineRule="auto"/>
              <w:jc w:val="both"/>
            </w:pPr>
            <w:r w:rsidRPr="00AB4EB8">
              <w:t>Затраты на 1 рубль картона, руб./</w:t>
            </w:r>
            <w:r w:rsidR="00C31F31" w:rsidRPr="00AB4EB8">
              <w:t xml:space="preserve"> </w:t>
            </w:r>
            <w:r w:rsidRPr="00AB4EB8">
              <w:t>тонн</w:t>
            </w:r>
          </w:p>
        </w:tc>
        <w:tc>
          <w:tcPr>
            <w:tcW w:w="1154" w:type="dxa"/>
          </w:tcPr>
          <w:p w:rsidR="006E1FDC" w:rsidRPr="00AB4EB8" w:rsidRDefault="006E1FDC" w:rsidP="00985DA5">
            <w:pPr>
              <w:spacing w:line="360" w:lineRule="auto"/>
              <w:jc w:val="both"/>
            </w:pPr>
            <w:r w:rsidRPr="00AB4EB8">
              <w:t>13643</w:t>
            </w:r>
          </w:p>
        </w:tc>
        <w:tc>
          <w:tcPr>
            <w:tcW w:w="1147" w:type="dxa"/>
          </w:tcPr>
          <w:p w:rsidR="006E1FDC" w:rsidRPr="00AB4EB8" w:rsidRDefault="006E1FDC" w:rsidP="00985DA5">
            <w:pPr>
              <w:spacing w:line="360" w:lineRule="auto"/>
              <w:jc w:val="both"/>
            </w:pPr>
            <w:r w:rsidRPr="00AB4EB8">
              <w:t>13896,5</w:t>
            </w:r>
          </w:p>
        </w:tc>
        <w:tc>
          <w:tcPr>
            <w:tcW w:w="1154" w:type="dxa"/>
          </w:tcPr>
          <w:p w:rsidR="006E1FDC" w:rsidRPr="00AB4EB8" w:rsidRDefault="006E1FDC" w:rsidP="00985DA5">
            <w:pPr>
              <w:spacing w:line="360" w:lineRule="auto"/>
              <w:jc w:val="both"/>
            </w:pPr>
            <w:r w:rsidRPr="00AB4EB8">
              <w:t>13004,3</w:t>
            </w:r>
          </w:p>
        </w:tc>
        <w:tc>
          <w:tcPr>
            <w:tcW w:w="1122" w:type="dxa"/>
          </w:tcPr>
          <w:p w:rsidR="006E1FDC" w:rsidRPr="00AB4EB8" w:rsidRDefault="006E1FDC" w:rsidP="00985DA5">
            <w:pPr>
              <w:spacing w:line="360" w:lineRule="auto"/>
              <w:jc w:val="both"/>
            </w:pPr>
            <w:r w:rsidRPr="00AB4EB8">
              <w:t>-4,6</w:t>
            </w:r>
          </w:p>
        </w:tc>
        <w:tc>
          <w:tcPr>
            <w:tcW w:w="1093" w:type="dxa"/>
          </w:tcPr>
          <w:p w:rsidR="006E1FDC" w:rsidRPr="00AB4EB8" w:rsidRDefault="006E1FDC" w:rsidP="00985DA5">
            <w:pPr>
              <w:spacing w:line="360" w:lineRule="auto"/>
              <w:jc w:val="both"/>
            </w:pPr>
            <w:r w:rsidRPr="00AB4EB8">
              <w:t>-6,4</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Затраты на 1 рубль щепы технологической, руб./ куб.м.</w:t>
            </w:r>
          </w:p>
        </w:tc>
        <w:tc>
          <w:tcPr>
            <w:tcW w:w="1154" w:type="dxa"/>
          </w:tcPr>
          <w:p w:rsidR="006E1FDC" w:rsidRPr="00AB4EB8" w:rsidRDefault="006E1FDC" w:rsidP="00985DA5">
            <w:pPr>
              <w:spacing w:line="360" w:lineRule="auto"/>
              <w:jc w:val="both"/>
            </w:pPr>
            <w:r w:rsidRPr="00AB4EB8">
              <w:t>377</w:t>
            </w:r>
          </w:p>
        </w:tc>
        <w:tc>
          <w:tcPr>
            <w:tcW w:w="1147" w:type="dxa"/>
          </w:tcPr>
          <w:p w:rsidR="006E1FDC" w:rsidRPr="00AB4EB8" w:rsidRDefault="006E1FDC" w:rsidP="00985DA5">
            <w:pPr>
              <w:spacing w:line="360" w:lineRule="auto"/>
              <w:jc w:val="both"/>
            </w:pPr>
            <w:r w:rsidRPr="00AB4EB8">
              <w:t>333</w:t>
            </w:r>
          </w:p>
        </w:tc>
        <w:tc>
          <w:tcPr>
            <w:tcW w:w="1154" w:type="dxa"/>
          </w:tcPr>
          <w:p w:rsidR="006E1FDC" w:rsidRPr="00AB4EB8" w:rsidRDefault="006E1FDC" w:rsidP="00985DA5">
            <w:pPr>
              <w:spacing w:line="360" w:lineRule="auto"/>
              <w:jc w:val="both"/>
            </w:pPr>
            <w:r w:rsidRPr="00AB4EB8">
              <w:t>406</w:t>
            </w:r>
          </w:p>
        </w:tc>
        <w:tc>
          <w:tcPr>
            <w:tcW w:w="1122" w:type="dxa"/>
          </w:tcPr>
          <w:p w:rsidR="006E1FDC" w:rsidRPr="00AB4EB8" w:rsidRDefault="006E1FDC" w:rsidP="00985DA5">
            <w:pPr>
              <w:spacing w:line="360" w:lineRule="auto"/>
              <w:jc w:val="both"/>
            </w:pPr>
            <w:r w:rsidRPr="00AB4EB8">
              <w:t>+7,69</w:t>
            </w:r>
          </w:p>
        </w:tc>
        <w:tc>
          <w:tcPr>
            <w:tcW w:w="1093" w:type="dxa"/>
          </w:tcPr>
          <w:p w:rsidR="006E1FDC" w:rsidRPr="00AB4EB8" w:rsidRDefault="006E1FDC" w:rsidP="00985DA5">
            <w:pPr>
              <w:spacing w:line="360" w:lineRule="auto"/>
              <w:jc w:val="both"/>
            </w:pPr>
            <w:r w:rsidRPr="00AB4EB8">
              <w:t>+21,9</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Наличие основных фондов, по полной балансовой стоимости, млн.руб.</w:t>
            </w:r>
          </w:p>
        </w:tc>
        <w:tc>
          <w:tcPr>
            <w:tcW w:w="1154" w:type="dxa"/>
          </w:tcPr>
          <w:p w:rsidR="006E1FDC" w:rsidRPr="00AB4EB8" w:rsidRDefault="006E1FDC" w:rsidP="00985DA5">
            <w:pPr>
              <w:spacing w:line="360" w:lineRule="auto"/>
              <w:jc w:val="both"/>
            </w:pPr>
            <w:r w:rsidRPr="00AB4EB8">
              <w:t>10791</w:t>
            </w:r>
          </w:p>
        </w:tc>
        <w:tc>
          <w:tcPr>
            <w:tcW w:w="1147" w:type="dxa"/>
          </w:tcPr>
          <w:p w:rsidR="006E1FDC" w:rsidRPr="00AB4EB8" w:rsidRDefault="006E1FDC" w:rsidP="00985DA5">
            <w:pPr>
              <w:spacing w:line="360" w:lineRule="auto"/>
              <w:jc w:val="both"/>
            </w:pPr>
            <w:r w:rsidRPr="00AB4EB8">
              <w:t>11770</w:t>
            </w:r>
          </w:p>
        </w:tc>
        <w:tc>
          <w:tcPr>
            <w:tcW w:w="1154" w:type="dxa"/>
          </w:tcPr>
          <w:p w:rsidR="006E1FDC" w:rsidRPr="00AB4EB8" w:rsidRDefault="006E1FDC" w:rsidP="00985DA5">
            <w:pPr>
              <w:spacing w:line="360" w:lineRule="auto"/>
              <w:jc w:val="both"/>
            </w:pPr>
            <w:r w:rsidRPr="00AB4EB8">
              <w:t>12404</w:t>
            </w:r>
          </w:p>
        </w:tc>
        <w:tc>
          <w:tcPr>
            <w:tcW w:w="1122" w:type="dxa"/>
          </w:tcPr>
          <w:p w:rsidR="006E1FDC" w:rsidRPr="00AB4EB8" w:rsidRDefault="006E1FDC" w:rsidP="00985DA5">
            <w:pPr>
              <w:spacing w:line="360" w:lineRule="auto"/>
              <w:jc w:val="both"/>
            </w:pPr>
            <w:r w:rsidRPr="00AB4EB8">
              <w:t>+14,9</w:t>
            </w:r>
          </w:p>
        </w:tc>
        <w:tc>
          <w:tcPr>
            <w:tcW w:w="1093" w:type="dxa"/>
          </w:tcPr>
          <w:p w:rsidR="006E1FDC" w:rsidRPr="00AB4EB8" w:rsidRDefault="006E1FDC" w:rsidP="00985DA5">
            <w:pPr>
              <w:spacing w:line="360" w:lineRule="auto"/>
              <w:jc w:val="both"/>
            </w:pPr>
            <w:r w:rsidRPr="00AB4EB8">
              <w:t>+5,38</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Коэффициент износа основных фондов</w:t>
            </w:r>
          </w:p>
        </w:tc>
        <w:tc>
          <w:tcPr>
            <w:tcW w:w="1154" w:type="dxa"/>
          </w:tcPr>
          <w:p w:rsidR="006E1FDC" w:rsidRPr="00AB4EB8" w:rsidRDefault="006E1FDC" w:rsidP="00985DA5">
            <w:pPr>
              <w:spacing w:line="360" w:lineRule="auto"/>
              <w:jc w:val="both"/>
            </w:pPr>
            <w:r w:rsidRPr="00AB4EB8">
              <w:t>41,3</w:t>
            </w:r>
          </w:p>
        </w:tc>
        <w:tc>
          <w:tcPr>
            <w:tcW w:w="1147" w:type="dxa"/>
          </w:tcPr>
          <w:p w:rsidR="006E1FDC" w:rsidRPr="00AB4EB8" w:rsidRDefault="006E1FDC" w:rsidP="00985DA5">
            <w:pPr>
              <w:spacing w:line="360" w:lineRule="auto"/>
              <w:jc w:val="both"/>
            </w:pPr>
            <w:r w:rsidRPr="00AB4EB8">
              <w:t>43,8</w:t>
            </w:r>
          </w:p>
        </w:tc>
        <w:tc>
          <w:tcPr>
            <w:tcW w:w="1154" w:type="dxa"/>
          </w:tcPr>
          <w:p w:rsidR="006E1FDC" w:rsidRPr="00AB4EB8" w:rsidRDefault="006E1FDC" w:rsidP="00985DA5">
            <w:pPr>
              <w:spacing w:line="360" w:lineRule="auto"/>
              <w:jc w:val="both"/>
            </w:pPr>
            <w:r w:rsidRPr="00AB4EB8">
              <w:t>44,2</w:t>
            </w:r>
          </w:p>
        </w:tc>
        <w:tc>
          <w:tcPr>
            <w:tcW w:w="1122" w:type="dxa"/>
          </w:tcPr>
          <w:p w:rsidR="006E1FDC" w:rsidRPr="00AB4EB8" w:rsidRDefault="006E1FDC" w:rsidP="00985DA5">
            <w:pPr>
              <w:spacing w:line="360" w:lineRule="auto"/>
              <w:jc w:val="both"/>
            </w:pPr>
            <w:r w:rsidRPr="00AB4EB8">
              <w:t>+7,02</w:t>
            </w:r>
          </w:p>
        </w:tc>
        <w:tc>
          <w:tcPr>
            <w:tcW w:w="1093" w:type="dxa"/>
          </w:tcPr>
          <w:p w:rsidR="006E1FDC" w:rsidRPr="00AB4EB8" w:rsidRDefault="006E1FDC" w:rsidP="00985DA5">
            <w:pPr>
              <w:spacing w:line="360" w:lineRule="auto"/>
              <w:jc w:val="both"/>
            </w:pPr>
            <w:r w:rsidRPr="00AB4EB8">
              <w:t>+0,9</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Показатель фондовооружённости,</w:t>
            </w:r>
            <w:r w:rsidR="00C31F31" w:rsidRPr="00AB4EB8">
              <w:t xml:space="preserve"> </w:t>
            </w:r>
            <w:r w:rsidRPr="00AB4EB8">
              <w:t>млн.руб./тыс.чел.</w:t>
            </w:r>
          </w:p>
        </w:tc>
        <w:tc>
          <w:tcPr>
            <w:tcW w:w="1154" w:type="dxa"/>
          </w:tcPr>
          <w:p w:rsidR="006E1FDC" w:rsidRPr="00AB4EB8" w:rsidRDefault="006E1FDC" w:rsidP="00985DA5">
            <w:pPr>
              <w:spacing w:line="360" w:lineRule="auto"/>
              <w:jc w:val="both"/>
            </w:pPr>
            <w:r w:rsidRPr="00AB4EB8">
              <w:t>1798,5</w:t>
            </w:r>
          </w:p>
        </w:tc>
        <w:tc>
          <w:tcPr>
            <w:tcW w:w="1147" w:type="dxa"/>
          </w:tcPr>
          <w:p w:rsidR="006E1FDC" w:rsidRPr="00AB4EB8" w:rsidRDefault="006E1FDC" w:rsidP="00985DA5">
            <w:pPr>
              <w:spacing w:line="360" w:lineRule="auto"/>
              <w:jc w:val="both"/>
            </w:pPr>
            <w:r w:rsidRPr="00AB4EB8">
              <w:t>2504,2</w:t>
            </w:r>
          </w:p>
        </w:tc>
        <w:tc>
          <w:tcPr>
            <w:tcW w:w="1154" w:type="dxa"/>
          </w:tcPr>
          <w:p w:rsidR="006E1FDC" w:rsidRPr="00AB4EB8" w:rsidRDefault="006E1FDC" w:rsidP="00985DA5">
            <w:pPr>
              <w:spacing w:line="360" w:lineRule="auto"/>
              <w:jc w:val="both"/>
            </w:pPr>
            <w:r w:rsidRPr="00AB4EB8">
              <w:t>2639,1</w:t>
            </w:r>
          </w:p>
        </w:tc>
        <w:tc>
          <w:tcPr>
            <w:tcW w:w="1122" w:type="dxa"/>
          </w:tcPr>
          <w:p w:rsidR="006E1FDC" w:rsidRPr="00AB4EB8" w:rsidRDefault="006E1FDC" w:rsidP="00985DA5">
            <w:pPr>
              <w:spacing w:line="360" w:lineRule="auto"/>
              <w:jc w:val="both"/>
            </w:pPr>
            <w:r w:rsidRPr="00AB4EB8">
              <w:t>+46,7</w:t>
            </w:r>
          </w:p>
        </w:tc>
        <w:tc>
          <w:tcPr>
            <w:tcW w:w="1093" w:type="dxa"/>
          </w:tcPr>
          <w:p w:rsidR="006E1FDC" w:rsidRPr="00AB4EB8" w:rsidRDefault="006E1FDC" w:rsidP="00985DA5">
            <w:pPr>
              <w:spacing w:line="360" w:lineRule="auto"/>
              <w:jc w:val="both"/>
            </w:pPr>
            <w:r w:rsidRPr="00AB4EB8">
              <w:t>+5,3</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Численность промышленно-производственного персонала, тыс.чел.</w:t>
            </w:r>
          </w:p>
        </w:tc>
        <w:tc>
          <w:tcPr>
            <w:tcW w:w="1154" w:type="dxa"/>
          </w:tcPr>
          <w:p w:rsidR="006E1FDC" w:rsidRPr="00AB4EB8" w:rsidRDefault="006E1FDC" w:rsidP="00985DA5">
            <w:pPr>
              <w:spacing w:line="360" w:lineRule="auto"/>
              <w:jc w:val="both"/>
            </w:pPr>
            <w:r w:rsidRPr="00AB4EB8">
              <w:t>6,0</w:t>
            </w:r>
          </w:p>
        </w:tc>
        <w:tc>
          <w:tcPr>
            <w:tcW w:w="1147" w:type="dxa"/>
          </w:tcPr>
          <w:p w:rsidR="006E1FDC" w:rsidRPr="00AB4EB8" w:rsidRDefault="006E1FDC" w:rsidP="00985DA5">
            <w:pPr>
              <w:spacing w:line="360" w:lineRule="auto"/>
              <w:jc w:val="both"/>
            </w:pPr>
            <w:r w:rsidRPr="00AB4EB8">
              <w:t>4,7</w:t>
            </w:r>
          </w:p>
        </w:tc>
        <w:tc>
          <w:tcPr>
            <w:tcW w:w="1154" w:type="dxa"/>
          </w:tcPr>
          <w:p w:rsidR="006E1FDC" w:rsidRPr="00AB4EB8" w:rsidRDefault="006E1FDC" w:rsidP="00985DA5">
            <w:pPr>
              <w:spacing w:line="360" w:lineRule="auto"/>
              <w:jc w:val="both"/>
            </w:pPr>
            <w:r w:rsidRPr="00AB4EB8">
              <w:t>4,7</w:t>
            </w:r>
          </w:p>
        </w:tc>
        <w:tc>
          <w:tcPr>
            <w:tcW w:w="1122" w:type="dxa"/>
          </w:tcPr>
          <w:p w:rsidR="006E1FDC" w:rsidRPr="00AB4EB8" w:rsidRDefault="006E1FDC" w:rsidP="00985DA5">
            <w:pPr>
              <w:spacing w:line="360" w:lineRule="auto"/>
              <w:jc w:val="both"/>
            </w:pPr>
            <w:r w:rsidRPr="00AB4EB8">
              <w:t>-21,6</w:t>
            </w:r>
          </w:p>
        </w:tc>
        <w:tc>
          <w:tcPr>
            <w:tcW w:w="1093" w:type="dxa"/>
          </w:tcPr>
          <w:p w:rsidR="006E1FDC" w:rsidRPr="00AB4EB8" w:rsidRDefault="006E1FDC" w:rsidP="00985DA5">
            <w:pPr>
              <w:spacing w:line="360" w:lineRule="auto"/>
              <w:jc w:val="both"/>
            </w:pPr>
            <w:r w:rsidRPr="00AB4EB8">
              <w:t>0</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Среднемесячная заработная плата, тыс.руб.</w:t>
            </w:r>
          </w:p>
        </w:tc>
        <w:tc>
          <w:tcPr>
            <w:tcW w:w="1154" w:type="dxa"/>
          </w:tcPr>
          <w:p w:rsidR="006E1FDC" w:rsidRPr="00AB4EB8" w:rsidRDefault="006E1FDC" w:rsidP="00985DA5">
            <w:pPr>
              <w:spacing w:line="360" w:lineRule="auto"/>
              <w:jc w:val="both"/>
            </w:pPr>
            <w:r w:rsidRPr="00AB4EB8">
              <w:t>16001</w:t>
            </w:r>
          </w:p>
        </w:tc>
        <w:tc>
          <w:tcPr>
            <w:tcW w:w="1147" w:type="dxa"/>
          </w:tcPr>
          <w:p w:rsidR="006E1FDC" w:rsidRPr="00AB4EB8" w:rsidRDefault="006E1FDC" w:rsidP="00985DA5">
            <w:pPr>
              <w:spacing w:line="360" w:lineRule="auto"/>
              <w:jc w:val="both"/>
            </w:pPr>
            <w:r w:rsidRPr="00AB4EB8">
              <w:t>19359</w:t>
            </w:r>
          </w:p>
        </w:tc>
        <w:tc>
          <w:tcPr>
            <w:tcW w:w="1154" w:type="dxa"/>
          </w:tcPr>
          <w:p w:rsidR="006E1FDC" w:rsidRPr="00AB4EB8" w:rsidRDefault="006E1FDC" w:rsidP="00985DA5">
            <w:pPr>
              <w:spacing w:line="360" w:lineRule="auto"/>
              <w:jc w:val="both"/>
            </w:pPr>
            <w:r w:rsidRPr="00AB4EB8">
              <w:t>22166</w:t>
            </w:r>
          </w:p>
        </w:tc>
        <w:tc>
          <w:tcPr>
            <w:tcW w:w="1122" w:type="dxa"/>
          </w:tcPr>
          <w:p w:rsidR="006E1FDC" w:rsidRPr="00AB4EB8" w:rsidRDefault="006E1FDC" w:rsidP="00985DA5">
            <w:pPr>
              <w:spacing w:line="360" w:lineRule="auto"/>
              <w:jc w:val="both"/>
            </w:pPr>
            <w:r w:rsidRPr="00AB4EB8">
              <w:t>+38,5</w:t>
            </w:r>
          </w:p>
        </w:tc>
        <w:tc>
          <w:tcPr>
            <w:tcW w:w="1093" w:type="dxa"/>
          </w:tcPr>
          <w:p w:rsidR="006E1FDC" w:rsidRPr="00AB4EB8" w:rsidRDefault="006E1FDC" w:rsidP="00985DA5">
            <w:pPr>
              <w:spacing w:line="360" w:lineRule="auto"/>
              <w:jc w:val="both"/>
            </w:pPr>
            <w:r w:rsidRPr="00AB4EB8">
              <w:t>+14,4</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Прибыль, убыток (-), млн.руб.</w:t>
            </w:r>
          </w:p>
        </w:tc>
        <w:tc>
          <w:tcPr>
            <w:tcW w:w="1154" w:type="dxa"/>
          </w:tcPr>
          <w:p w:rsidR="006E1FDC" w:rsidRPr="00AB4EB8" w:rsidRDefault="006E1FDC" w:rsidP="00985DA5">
            <w:pPr>
              <w:spacing w:line="360" w:lineRule="auto"/>
              <w:jc w:val="both"/>
            </w:pPr>
            <w:r w:rsidRPr="00AB4EB8">
              <w:t>2035</w:t>
            </w:r>
          </w:p>
        </w:tc>
        <w:tc>
          <w:tcPr>
            <w:tcW w:w="1147" w:type="dxa"/>
          </w:tcPr>
          <w:p w:rsidR="006E1FDC" w:rsidRPr="00AB4EB8" w:rsidRDefault="006E1FDC" w:rsidP="00985DA5">
            <w:pPr>
              <w:spacing w:line="360" w:lineRule="auto"/>
              <w:jc w:val="both"/>
            </w:pPr>
            <w:r w:rsidRPr="00AB4EB8">
              <w:t>1810</w:t>
            </w:r>
          </w:p>
        </w:tc>
        <w:tc>
          <w:tcPr>
            <w:tcW w:w="1154" w:type="dxa"/>
          </w:tcPr>
          <w:p w:rsidR="006E1FDC" w:rsidRPr="00AB4EB8" w:rsidRDefault="006E1FDC" w:rsidP="00985DA5">
            <w:pPr>
              <w:spacing w:line="360" w:lineRule="auto"/>
              <w:jc w:val="both"/>
            </w:pPr>
            <w:r w:rsidRPr="00AB4EB8">
              <w:t>1461,6</w:t>
            </w:r>
          </w:p>
        </w:tc>
        <w:tc>
          <w:tcPr>
            <w:tcW w:w="1122" w:type="dxa"/>
          </w:tcPr>
          <w:p w:rsidR="006E1FDC" w:rsidRPr="00AB4EB8" w:rsidRDefault="006E1FDC" w:rsidP="00985DA5">
            <w:pPr>
              <w:spacing w:line="360" w:lineRule="auto"/>
              <w:jc w:val="both"/>
            </w:pPr>
            <w:r w:rsidRPr="00AB4EB8">
              <w:t>-28,17</w:t>
            </w:r>
          </w:p>
        </w:tc>
        <w:tc>
          <w:tcPr>
            <w:tcW w:w="1093" w:type="dxa"/>
          </w:tcPr>
          <w:p w:rsidR="006E1FDC" w:rsidRPr="00AB4EB8" w:rsidRDefault="006E1FDC" w:rsidP="00985DA5">
            <w:pPr>
              <w:spacing w:line="360" w:lineRule="auto"/>
              <w:jc w:val="both"/>
            </w:pPr>
            <w:r w:rsidRPr="00AB4EB8">
              <w:t>-19,2</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Коэффициенты платежеспособности: -абсолютной ликвидности</w:t>
            </w:r>
          </w:p>
        </w:tc>
        <w:tc>
          <w:tcPr>
            <w:tcW w:w="1154" w:type="dxa"/>
          </w:tcPr>
          <w:p w:rsidR="006E1FDC" w:rsidRPr="00AB4EB8" w:rsidRDefault="006E1FDC" w:rsidP="00985DA5">
            <w:pPr>
              <w:spacing w:line="360" w:lineRule="auto"/>
              <w:jc w:val="both"/>
            </w:pPr>
            <w:r w:rsidRPr="00AB4EB8">
              <w:t>10,2</w:t>
            </w:r>
          </w:p>
        </w:tc>
        <w:tc>
          <w:tcPr>
            <w:tcW w:w="1147" w:type="dxa"/>
          </w:tcPr>
          <w:p w:rsidR="006E1FDC" w:rsidRPr="00AB4EB8" w:rsidRDefault="006E1FDC" w:rsidP="00985DA5">
            <w:pPr>
              <w:spacing w:line="360" w:lineRule="auto"/>
              <w:jc w:val="both"/>
            </w:pPr>
            <w:r w:rsidRPr="00AB4EB8">
              <w:t>8,6</w:t>
            </w:r>
          </w:p>
        </w:tc>
        <w:tc>
          <w:tcPr>
            <w:tcW w:w="1154" w:type="dxa"/>
          </w:tcPr>
          <w:p w:rsidR="006E1FDC" w:rsidRPr="00AB4EB8" w:rsidRDefault="006E1FDC" w:rsidP="00985DA5">
            <w:pPr>
              <w:spacing w:line="360" w:lineRule="auto"/>
              <w:jc w:val="both"/>
            </w:pPr>
            <w:r w:rsidRPr="00AB4EB8">
              <w:t>12,4</w:t>
            </w:r>
          </w:p>
        </w:tc>
        <w:tc>
          <w:tcPr>
            <w:tcW w:w="1122" w:type="dxa"/>
          </w:tcPr>
          <w:p w:rsidR="006E1FDC" w:rsidRPr="00AB4EB8" w:rsidRDefault="006E1FDC" w:rsidP="00985DA5">
            <w:pPr>
              <w:spacing w:line="360" w:lineRule="auto"/>
              <w:jc w:val="both"/>
            </w:pPr>
            <w:r w:rsidRPr="00AB4EB8">
              <w:t>+21,5</w:t>
            </w:r>
          </w:p>
        </w:tc>
        <w:tc>
          <w:tcPr>
            <w:tcW w:w="1093" w:type="dxa"/>
          </w:tcPr>
          <w:p w:rsidR="006E1FDC" w:rsidRPr="00AB4EB8" w:rsidRDefault="006E1FDC" w:rsidP="00985DA5">
            <w:pPr>
              <w:spacing w:line="360" w:lineRule="auto"/>
              <w:jc w:val="both"/>
            </w:pPr>
            <w:r w:rsidRPr="00AB4EB8">
              <w:t>+44,1</w:t>
            </w:r>
          </w:p>
        </w:tc>
      </w:tr>
      <w:tr w:rsidR="006E1FDC" w:rsidRPr="00AB4EB8" w:rsidTr="00986614">
        <w:trPr>
          <w:jc w:val="center"/>
        </w:trPr>
        <w:tc>
          <w:tcPr>
            <w:tcW w:w="3686" w:type="dxa"/>
          </w:tcPr>
          <w:p w:rsidR="006E1FDC" w:rsidRPr="00AB4EB8" w:rsidRDefault="006E1FDC" w:rsidP="00985DA5">
            <w:pPr>
              <w:spacing w:line="360" w:lineRule="auto"/>
              <w:jc w:val="both"/>
            </w:pPr>
            <w:r w:rsidRPr="00AB4EB8">
              <w:t>-покрытия</w:t>
            </w:r>
          </w:p>
        </w:tc>
        <w:tc>
          <w:tcPr>
            <w:tcW w:w="1154" w:type="dxa"/>
          </w:tcPr>
          <w:p w:rsidR="006E1FDC" w:rsidRPr="00AB4EB8" w:rsidRDefault="006E1FDC" w:rsidP="00985DA5">
            <w:pPr>
              <w:spacing w:line="360" w:lineRule="auto"/>
              <w:jc w:val="both"/>
            </w:pPr>
            <w:r w:rsidRPr="00AB4EB8">
              <w:t>126,0</w:t>
            </w:r>
          </w:p>
        </w:tc>
        <w:tc>
          <w:tcPr>
            <w:tcW w:w="1147" w:type="dxa"/>
          </w:tcPr>
          <w:p w:rsidR="006E1FDC" w:rsidRPr="00AB4EB8" w:rsidRDefault="006E1FDC" w:rsidP="00985DA5">
            <w:pPr>
              <w:spacing w:line="360" w:lineRule="auto"/>
              <w:jc w:val="both"/>
            </w:pPr>
            <w:r w:rsidRPr="00AB4EB8">
              <w:t>124,3</w:t>
            </w:r>
          </w:p>
        </w:tc>
        <w:tc>
          <w:tcPr>
            <w:tcW w:w="1154" w:type="dxa"/>
          </w:tcPr>
          <w:p w:rsidR="006E1FDC" w:rsidRPr="00AB4EB8" w:rsidRDefault="006E1FDC" w:rsidP="00985DA5">
            <w:pPr>
              <w:spacing w:line="360" w:lineRule="auto"/>
              <w:jc w:val="both"/>
            </w:pPr>
            <w:r w:rsidRPr="00AB4EB8">
              <w:t>275</w:t>
            </w:r>
          </w:p>
        </w:tc>
        <w:tc>
          <w:tcPr>
            <w:tcW w:w="1122" w:type="dxa"/>
          </w:tcPr>
          <w:p w:rsidR="006E1FDC" w:rsidRPr="00AB4EB8" w:rsidRDefault="006E1FDC" w:rsidP="00985DA5">
            <w:pPr>
              <w:spacing w:line="360" w:lineRule="auto"/>
              <w:jc w:val="both"/>
            </w:pPr>
            <w:r w:rsidRPr="00AB4EB8">
              <w:t>+118,2</w:t>
            </w:r>
          </w:p>
        </w:tc>
        <w:tc>
          <w:tcPr>
            <w:tcW w:w="1093" w:type="dxa"/>
          </w:tcPr>
          <w:p w:rsidR="006E1FDC" w:rsidRPr="00AB4EB8" w:rsidRDefault="006E1FDC" w:rsidP="00985DA5">
            <w:pPr>
              <w:spacing w:line="360" w:lineRule="auto"/>
              <w:jc w:val="both"/>
            </w:pPr>
            <w:r w:rsidRPr="00AB4EB8">
              <w:t>+121,2</w:t>
            </w:r>
          </w:p>
        </w:tc>
      </w:tr>
    </w:tbl>
    <w:p w:rsidR="00985DA5" w:rsidRDefault="00985DA5" w:rsidP="0024270D">
      <w:pPr>
        <w:spacing w:line="360" w:lineRule="auto"/>
        <w:ind w:firstLine="709"/>
        <w:jc w:val="both"/>
        <w:rPr>
          <w:sz w:val="28"/>
          <w:szCs w:val="24"/>
        </w:rPr>
      </w:pPr>
    </w:p>
    <w:p w:rsidR="00A038F8" w:rsidRPr="0024270D" w:rsidRDefault="00A038F8" w:rsidP="0024270D">
      <w:pPr>
        <w:spacing w:line="360" w:lineRule="auto"/>
        <w:ind w:firstLine="709"/>
        <w:jc w:val="both"/>
        <w:rPr>
          <w:sz w:val="28"/>
          <w:szCs w:val="24"/>
        </w:rPr>
      </w:pPr>
      <w:r w:rsidRPr="0024270D">
        <w:rPr>
          <w:sz w:val="28"/>
          <w:szCs w:val="24"/>
        </w:rPr>
        <w:t>Для успешного развития деревообрабатывающей промышленности необходимо предприятия отрасли оснащать новой техникой, отвечающей современным требования. Это</w:t>
      </w:r>
      <w:r w:rsidR="006E1FDC" w:rsidRPr="0024270D">
        <w:rPr>
          <w:sz w:val="28"/>
          <w:szCs w:val="24"/>
        </w:rPr>
        <w:t>,</w:t>
      </w:r>
      <w:r w:rsidRPr="0024270D">
        <w:rPr>
          <w:sz w:val="28"/>
          <w:szCs w:val="24"/>
        </w:rPr>
        <w:t xml:space="preserve"> в свою</w:t>
      </w:r>
      <w:r w:rsidR="00C31F31">
        <w:rPr>
          <w:sz w:val="28"/>
          <w:szCs w:val="24"/>
        </w:rPr>
        <w:t xml:space="preserve"> </w:t>
      </w:r>
      <w:r w:rsidRPr="0024270D">
        <w:rPr>
          <w:sz w:val="28"/>
          <w:szCs w:val="24"/>
        </w:rPr>
        <w:t>очередь</w:t>
      </w:r>
      <w:r w:rsidR="006E1FDC" w:rsidRPr="0024270D">
        <w:rPr>
          <w:sz w:val="28"/>
          <w:szCs w:val="24"/>
        </w:rPr>
        <w:t>,</w:t>
      </w:r>
      <w:r w:rsidR="00C31F31">
        <w:rPr>
          <w:sz w:val="28"/>
          <w:szCs w:val="24"/>
        </w:rPr>
        <w:t xml:space="preserve"> </w:t>
      </w:r>
      <w:r w:rsidRPr="0024270D">
        <w:rPr>
          <w:sz w:val="28"/>
          <w:szCs w:val="24"/>
        </w:rPr>
        <w:t>способствует достижению приоритетных целей в предстоящий период:</w:t>
      </w:r>
    </w:p>
    <w:p w:rsidR="00A038F8" w:rsidRPr="0024270D" w:rsidRDefault="00A038F8" w:rsidP="0024270D">
      <w:pPr>
        <w:spacing w:line="360" w:lineRule="auto"/>
        <w:ind w:firstLine="709"/>
        <w:jc w:val="both"/>
        <w:rPr>
          <w:sz w:val="28"/>
          <w:szCs w:val="24"/>
        </w:rPr>
      </w:pPr>
      <w:r w:rsidRPr="0024270D">
        <w:rPr>
          <w:sz w:val="28"/>
          <w:szCs w:val="24"/>
        </w:rPr>
        <w:t>-</w:t>
      </w:r>
      <w:r w:rsidR="00DC6A98">
        <w:rPr>
          <w:sz w:val="28"/>
          <w:szCs w:val="24"/>
        </w:rPr>
        <w:t xml:space="preserve"> </w:t>
      </w:r>
      <w:r w:rsidRPr="0024270D">
        <w:rPr>
          <w:sz w:val="28"/>
          <w:szCs w:val="24"/>
        </w:rPr>
        <w:t>доведение до проектных мощностей объемов по плитным производствам.</w:t>
      </w:r>
    </w:p>
    <w:p w:rsidR="00A038F8" w:rsidRPr="0024270D" w:rsidRDefault="00A038F8" w:rsidP="0024270D">
      <w:pPr>
        <w:spacing w:line="360" w:lineRule="auto"/>
        <w:ind w:firstLine="709"/>
        <w:jc w:val="both"/>
        <w:rPr>
          <w:sz w:val="28"/>
          <w:szCs w:val="24"/>
        </w:rPr>
      </w:pPr>
      <w:r w:rsidRPr="0024270D">
        <w:rPr>
          <w:sz w:val="28"/>
          <w:szCs w:val="24"/>
        </w:rPr>
        <w:t>-</w:t>
      </w:r>
      <w:r w:rsidR="00DC6A98">
        <w:rPr>
          <w:sz w:val="28"/>
          <w:szCs w:val="24"/>
        </w:rPr>
        <w:t xml:space="preserve"> </w:t>
      </w:r>
      <w:r w:rsidRPr="0024270D">
        <w:rPr>
          <w:sz w:val="28"/>
          <w:szCs w:val="24"/>
        </w:rPr>
        <w:t>повышение качества выпускаемой продукции для обеспечения конкурентоспособности.</w:t>
      </w:r>
    </w:p>
    <w:p w:rsidR="009B363A" w:rsidRPr="0024270D" w:rsidRDefault="009B363A" w:rsidP="0024270D">
      <w:pPr>
        <w:spacing w:line="360" w:lineRule="auto"/>
        <w:ind w:firstLine="709"/>
        <w:jc w:val="both"/>
        <w:rPr>
          <w:sz w:val="28"/>
          <w:szCs w:val="24"/>
        </w:rPr>
      </w:pPr>
    </w:p>
    <w:p w:rsidR="009B363A" w:rsidRPr="0024270D" w:rsidRDefault="009B363A" w:rsidP="0024270D">
      <w:pPr>
        <w:spacing w:line="360" w:lineRule="auto"/>
        <w:ind w:firstLine="709"/>
        <w:jc w:val="both"/>
        <w:rPr>
          <w:sz w:val="28"/>
          <w:szCs w:val="28"/>
        </w:rPr>
      </w:pPr>
      <w:r w:rsidRPr="0024270D">
        <w:rPr>
          <w:sz w:val="28"/>
          <w:szCs w:val="28"/>
        </w:rPr>
        <w:t>2.</w:t>
      </w:r>
      <w:r w:rsidR="006E1FDC" w:rsidRPr="0024270D">
        <w:rPr>
          <w:sz w:val="28"/>
          <w:szCs w:val="28"/>
        </w:rPr>
        <w:t>2</w:t>
      </w:r>
      <w:r w:rsidRPr="0024270D">
        <w:rPr>
          <w:sz w:val="28"/>
          <w:szCs w:val="28"/>
        </w:rPr>
        <w:t xml:space="preserve"> Региональные проблемы развития отрасли</w:t>
      </w:r>
    </w:p>
    <w:p w:rsidR="009B363A" w:rsidRPr="0024270D" w:rsidRDefault="009B363A" w:rsidP="0024270D">
      <w:pPr>
        <w:spacing w:line="360" w:lineRule="auto"/>
        <w:ind w:firstLine="709"/>
        <w:jc w:val="both"/>
        <w:rPr>
          <w:sz w:val="28"/>
          <w:szCs w:val="28"/>
        </w:rPr>
      </w:pPr>
    </w:p>
    <w:p w:rsidR="009B363A" w:rsidRPr="0024270D" w:rsidRDefault="009B363A" w:rsidP="0024270D">
      <w:pPr>
        <w:shd w:val="clear" w:color="auto" w:fill="FFFFFF"/>
        <w:spacing w:line="360" w:lineRule="auto"/>
        <w:ind w:firstLine="709"/>
        <w:jc w:val="both"/>
        <w:rPr>
          <w:sz w:val="28"/>
          <w:szCs w:val="24"/>
        </w:rPr>
      </w:pPr>
      <w:r w:rsidRPr="0024270D">
        <w:rPr>
          <w:sz w:val="28"/>
          <w:szCs w:val="24"/>
        </w:rPr>
        <w:t>Развитие регионального лесопромышленного комплекса (ЛПК) тормозят проблемы, общие для всей страны. Биологический потенциал лесов республики в настоящее время осваивается не в полной мере. При текущем ежегодном приросте в 28 миллионов кубометров и расчетной лесосеке 26,5 миллиона кубометров, ежегодно вырубается всеми видами рубок около семи миллионов кубометров. Уровень съема древесины с одного гектара лесопокрытой площади - 0,23 процента, что значительно ниже, чем в лесопромышленных странах</w:t>
      </w:r>
      <w:r w:rsidR="00C31F31">
        <w:rPr>
          <w:sz w:val="28"/>
          <w:szCs w:val="24"/>
        </w:rPr>
        <w:t xml:space="preserve"> </w:t>
      </w:r>
      <w:r w:rsidRPr="0024270D">
        <w:rPr>
          <w:sz w:val="28"/>
          <w:szCs w:val="24"/>
        </w:rPr>
        <w:t>Европы</w:t>
      </w:r>
      <w:r w:rsidR="00C31F31">
        <w:rPr>
          <w:sz w:val="28"/>
          <w:szCs w:val="24"/>
        </w:rPr>
        <w:t xml:space="preserve"> </w:t>
      </w:r>
      <w:r w:rsidRPr="0024270D">
        <w:rPr>
          <w:sz w:val="28"/>
          <w:szCs w:val="24"/>
        </w:rPr>
        <w:t>и соседних</w:t>
      </w:r>
      <w:r w:rsidR="00C31F31">
        <w:rPr>
          <w:sz w:val="28"/>
          <w:szCs w:val="24"/>
        </w:rPr>
        <w:t xml:space="preserve"> </w:t>
      </w:r>
      <w:r w:rsidRPr="0024270D">
        <w:rPr>
          <w:sz w:val="28"/>
          <w:szCs w:val="24"/>
        </w:rPr>
        <w:t>регионах.</w:t>
      </w:r>
    </w:p>
    <w:p w:rsidR="00446588" w:rsidRPr="0024270D" w:rsidRDefault="009B363A" w:rsidP="0024270D">
      <w:pPr>
        <w:shd w:val="clear" w:color="auto" w:fill="FFFFFF"/>
        <w:spacing w:line="360" w:lineRule="auto"/>
        <w:ind w:firstLine="709"/>
        <w:jc w:val="both"/>
        <w:rPr>
          <w:sz w:val="28"/>
          <w:szCs w:val="24"/>
        </w:rPr>
      </w:pPr>
      <w:r w:rsidRPr="0024270D">
        <w:rPr>
          <w:sz w:val="28"/>
          <w:szCs w:val="24"/>
        </w:rPr>
        <w:t>Более низкие показатели использования лесного фонда в Республике Коми, в первую очередь, обусловлены недоступностью лесных территорий из-за слабого развития сети дорог, а также наличием в структуре лесного фонда большой доли мелкотоварного леса. Ориентация на устойчивое лесоуправление и признание экологических ценностей леса (ограниченного использования девственных лесов, массивы которых имеются на территории республики), при неоспоримой необходимости нового строительства и наращивания действующих мощностей лесной промышленности, заставляют обратить особое внимание на формирование обоснованного представления о сырьевом потенциале развития ЛПК и условиях</w:t>
      </w:r>
      <w:r w:rsidR="00C31F31">
        <w:rPr>
          <w:sz w:val="28"/>
          <w:szCs w:val="24"/>
        </w:rPr>
        <w:t xml:space="preserve"> </w:t>
      </w:r>
      <w:r w:rsidRPr="0024270D">
        <w:rPr>
          <w:sz w:val="28"/>
          <w:szCs w:val="24"/>
        </w:rPr>
        <w:t>его освоения</w:t>
      </w:r>
      <w:r w:rsidR="00446588" w:rsidRPr="0024270D">
        <w:rPr>
          <w:sz w:val="28"/>
          <w:szCs w:val="24"/>
        </w:rPr>
        <w:t xml:space="preserve"> [</w:t>
      </w:r>
      <w:r w:rsidR="005B665F" w:rsidRPr="0024270D">
        <w:rPr>
          <w:sz w:val="28"/>
          <w:szCs w:val="24"/>
        </w:rPr>
        <w:t>21</w:t>
      </w:r>
      <w:r w:rsidR="00446588" w:rsidRPr="0024270D">
        <w:rPr>
          <w:sz w:val="28"/>
          <w:szCs w:val="24"/>
        </w:rPr>
        <w:t xml:space="preserve">, </w:t>
      </w:r>
      <w:r w:rsidR="00BB0635">
        <w:rPr>
          <w:sz w:val="28"/>
          <w:szCs w:val="24"/>
        </w:rPr>
        <w:t>с.</w:t>
      </w:r>
      <w:r w:rsidR="00446588" w:rsidRPr="0024270D">
        <w:rPr>
          <w:sz w:val="28"/>
          <w:szCs w:val="24"/>
        </w:rPr>
        <w:t>13].</w:t>
      </w:r>
    </w:p>
    <w:p w:rsidR="009B363A" w:rsidRPr="0024270D" w:rsidRDefault="009B363A" w:rsidP="0024270D">
      <w:pPr>
        <w:shd w:val="clear" w:color="auto" w:fill="FFFFFF"/>
        <w:spacing w:line="360" w:lineRule="auto"/>
        <w:ind w:firstLine="709"/>
        <w:jc w:val="both"/>
        <w:rPr>
          <w:sz w:val="28"/>
          <w:szCs w:val="24"/>
        </w:rPr>
      </w:pPr>
      <w:r w:rsidRPr="0024270D">
        <w:rPr>
          <w:bCs/>
          <w:iCs/>
          <w:sz w:val="28"/>
          <w:szCs w:val="24"/>
        </w:rPr>
        <w:t>Мифологичность расчетной лесосеки и завышенные инвестиционные ожидания</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Биологическая расчетная лесосека, определяемая традиционным способом, создает иллюзию избытка лесных ресурсов и дезориентирует лесную промышленность и потенциальных инвесторов. Руководители лесных компаний, органы управления и потенциальные инвесторы не всегда в полной мере владеют обоснованными данными об экономически доступных лесных ресурсах: размещением перспективных массивов и ограничениями их освоения. Оценка экономической доступности должна опираться на измерение доходности древесных ресурсов на рентной основе, что существенно повышает возможности планирования и реальную эффективность лесопользования.</w:t>
      </w:r>
    </w:p>
    <w:p w:rsidR="009B363A" w:rsidRPr="0024270D" w:rsidRDefault="009B363A" w:rsidP="0024270D">
      <w:pPr>
        <w:shd w:val="clear" w:color="auto" w:fill="FFFFFF"/>
        <w:spacing w:line="360" w:lineRule="auto"/>
        <w:ind w:firstLine="709"/>
        <w:jc w:val="both"/>
        <w:rPr>
          <w:bCs/>
          <w:iCs/>
          <w:sz w:val="28"/>
          <w:szCs w:val="24"/>
        </w:rPr>
      </w:pPr>
      <w:r w:rsidRPr="0024270D">
        <w:rPr>
          <w:bCs/>
          <w:iCs/>
          <w:sz w:val="28"/>
          <w:szCs w:val="24"/>
        </w:rPr>
        <w:t>Низкая экономическая эффективность лесозаготовок</w:t>
      </w:r>
      <w:r w:rsidR="00BB0635">
        <w:rPr>
          <w:bCs/>
          <w:iCs/>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На деятельность лесозаготовительных предприятий негативно влияют сверхнормативная численность работающих, высокие тарифы на энергоресурсы и железнодорожные перевозки, цены на оборудование. Рост рентабельности отрасли сдерживают:</w:t>
      </w:r>
    </w:p>
    <w:p w:rsidR="009B363A" w:rsidRPr="0024270D" w:rsidRDefault="00BB0635" w:rsidP="0024270D">
      <w:pPr>
        <w:widowControl w:val="0"/>
        <w:numPr>
          <w:ilvl w:val="0"/>
          <w:numId w:val="7"/>
        </w:numPr>
        <w:shd w:val="clear" w:color="auto" w:fill="FFFFFF"/>
        <w:tabs>
          <w:tab w:val="left" w:pos="259"/>
        </w:tabs>
        <w:autoSpaceDE w:val="0"/>
        <w:autoSpaceDN w:val="0"/>
        <w:adjustRightInd w:val="0"/>
        <w:spacing w:line="360" w:lineRule="auto"/>
        <w:ind w:firstLine="709"/>
        <w:jc w:val="both"/>
        <w:rPr>
          <w:sz w:val="28"/>
          <w:szCs w:val="24"/>
        </w:rPr>
      </w:pPr>
      <w:r>
        <w:rPr>
          <w:sz w:val="28"/>
          <w:szCs w:val="24"/>
        </w:rPr>
        <w:t xml:space="preserve"> </w:t>
      </w:r>
      <w:r w:rsidR="009B363A" w:rsidRPr="0024270D">
        <w:rPr>
          <w:sz w:val="28"/>
          <w:szCs w:val="24"/>
        </w:rPr>
        <w:t>низкая производительность труда, которая, несмотря на активное внедрение высокоэффективных машин для сортиментной технологии, отстает от уровня наиболее развитых лесных держав;</w:t>
      </w:r>
    </w:p>
    <w:p w:rsidR="009B363A" w:rsidRPr="0024270D" w:rsidRDefault="00BB0635" w:rsidP="0024270D">
      <w:pPr>
        <w:widowControl w:val="0"/>
        <w:numPr>
          <w:ilvl w:val="0"/>
          <w:numId w:val="7"/>
        </w:numPr>
        <w:shd w:val="clear" w:color="auto" w:fill="FFFFFF"/>
        <w:tabs>
          <w:tab w:val="left" w:pos="259"/>
        </w:tabs>
        <w:autoSpaceDE w:val="0"/>
        <w:autoSpaceDN w:val="0"/>
        <w:adjustRightInd w:val="0"/>
        <w:spacing w:line="360" w:lineRule="auto"/>
        <w:ind w:firstLine="709"/>
        <w:jc w:val="both"/>
        <w:rPr>
          <w:sz w:val="28"/>
          <w:szCs w:val="24"/>
        </w:rPr>
      </w:pPr>
      <w:r>
        <w:rPr>
          <w:sz w:val="28"/>
          <w:szCs w:val="24"/>
        </w:rPr>
        <w:t xml:space="preserve"> </w:t>
      </w:r>
      <w:r w:rsidR="009B363A" w:rsidRPr="0024270D">
        <w:rPr>
          <w:sz w:val="28"/>
          <w:szCs w:val="24"/>
        </w:rPr>
        <w:t>недостаточная инвестиционная поддержка производства, особенно в части дорожного строительства;</w:t>
      </w:r>
    </w:p>
    <w:p w:rsidR="009B363A" w:rsidRPr="0024270D" w:rsidRDefault="00BB0635" w:rsidP="0024270D">
      <w:pPr>
        <w:widowControl w:val="0"/>
        <w:numPr>
          <w:ilvl w:val="0"/>
          <w:numId w:val="7"/>
        </w:numPr>
        <w:shd w:val="clear" w:color="auto" w:fill="FFFFFF"/>
        <w:tabs>
          <w:tab w:val="left" w:pos="259"/>
        </w:tabs>
        <w:autoSpaceDE w:val="0"/>
        <w:autoSpaceDN w:val="0"/>
        <w:adjustRightInd w:val="0"/>
        <w:spacing w:line="360" w:lineRule="auto"/>
        <w:ind w:firstLine="709"/>
        <w:jc w:val="both"/>
        <w:rPr>
          <w:sz w:val="28"/>
          <w:szCs w:val="24"/>
        </w:rPr>
      </w:pPr>
      <w:r>
        <w:rPr>
          <w:sz w:val="28"/>
          <w:szCs w:val="24"/>
        </w:rPr>
        <w:t xml:space="preserve"> </w:t>
      </w:r>
      <w:r w:rsidR="009B363A" w:rsidRPr="0024270D">
        <w:rPr>
          <w:sz w:val="28"/>
          <w:szCs w:val="24"/>
        </w:rPr>
        <w:t>низкий уровень организации производства.</w:t>
      </w:r>
    </w:p>
    <w:p w:rsidR="001F21CF" w:rsidRPr="0024270D" w:rsidRDefault="00BA19E9" w:rsidP="0024270D">
      <w:pPr>
        <w:shd w:val="clear" w:color="auto" w:fill="FFFFFF"/>
        <w:spacing w:line="360" w:lineRule="auto"/>
        <w:ind w:firstLine="709"/>
        <w:jc w:val="both"/>
        <w:rPr>
          <w:bCs/>
          <w:iCs/>
          <w:sz w:val="28"/>
          <w:szCs w:val="24"/>
        </w:rPr>
      </w:pPr>
      <w:r w:rsidRPr="0024270D">
        <w:rPr>
          <w:bCs/>
          <w:iCs/>
          <w:sz w:val="28"/>
          <w:szCs w:val="24"/>
        </w:rPr>
        <w:t>Неустойчивость работы малого лесного бизнеса</w:t>
      </w:r>
      <w:r w:rsidR="00BB0635">
        <w:rPr>
          <w:bCs/>
          <w:iCs/>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Малый бизнес стал заметным явлением в лесной отрасли, однако его работа характеризуется слабой устойчивостью к изменению различных внешних факторов. В частности, при росте конкуренции малые лесные предприятия, как правило, уступают в соревновании за лесные ресурсы и могут остаться без</w:t>
      </w:r>
      <w:r w:rsidR="00C31F31">
        <w:rPr>
          <w:sz w:val="28"/>
          <w:szCs w:val="24"/>
        </w:rPr>
        <w:t xml:space="preserve"> </w:t>
      </w:r>
      <w:r w:rsidRPr="0024270D">
        <w:rPr>
          <w:sz w:val="28"/>
          <w:szCs w:val="24"/>
        </w:rPr>
        <w:t>сырья.</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Следует подчеркнуть градообразующую роль малого и среднего бизнеса в лесных районах Республики Коми, формирующего основную налоговую базу и занятость многих населенных пунктов, что, безусловно, делает его объектом государственной</w:t>
      </w:r>
      <w:r w:rsidR="00C31F31">
        <w:rPr>
          <w:sz w:val="28"/>
          <w:szCs w:val="24"/>
        </w:rPr>
        <w:t xml:space="preserve"> </w:t>
      </w:r>
      <w:r w:rsidRPr="0024270D">
        <w:rPr>
          <w:sz w:val="28"/>
          <w:szCs w:val="24"/>
        </w:rPr>
        <w:t>поддержки.</w:t>
      </w:r>
    </w:p>
    <w:p w:rsidR="009B363A" w:rsidRPr="0024270D" w:rsidRDefault="009B363A" w:rsidP="0024270D">
      <w:pPr>
        <w:shd w:val="clear" w:color="auto" w:fill="FFFFFF"/>
        <w:spacing w:line="360" w:lineRule="auto"/>
        <w:ind w:firstLine="709"/>
        <w:jc w:val="both"/>
        <w:rPr>
          <w:sz w:val="28"/>
          <w:szCs w:val="24"/>
        </w:rPr>
      </w:pPr>
      <w:r w:rsidRPr="0024270D">
        <w:rPr>
          <w:bCs/>
          <w:iCs/>
          <w:sz w:val="28"/>
          <w:szCs w:val="24"/>
        </w:rPr>
        <w:t>Необеспеченность лесозаготовок сетью лесовозных дорог</w:t>
      </w:r>
      <w:r w:rsidR="00BB0635">
        <w:rPr>
          <w:bCs/>
          <w:iCs/>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 xml:space="preserve">При нормативном обеспечении постоянными дорогами заготовки и вывозки одного миллиона кубометров требуется вводить до </w:t>
      </w:r>
      <w:smartTag w:uri="urn:schemas-microsoft-com:office:smarttags" w:element="metricconverter">
        <w:smartTagPr>
          <w:attr w:name="ProductID" w:val="30 километров"/>
        </w:smartTagPr>
        <w:r w:rsidRPr="0024270D">
          <w:rPr>
            <w:sz w:val="28"/>
            <w:szCs w:val="24"/>
          </w:rPr>
          <w:t>30 километров</w:t>
        </w:r>
      </w:smartTag>
      <w:r w:rsidRPr="0024270D">
        <w:rPr>
          <w:sz w:val="28"/>
          <w:szCs w:val="24"/>
        </w:rPr>
        <w:t xml:space="preserve"> магистралей и </w:t>
      </w:r>
      <w:smartTag w:uri="urn:schemas-microsoft-com:office:smarttags" w:element="metricconverter">
        <w:smartTagPr>
          <w:attr w:name="ProductID" w:val="160 километров"/>
        </w:smartTagPr>
        <w:r w:rsidRPr="0024270D">
          <w:rPr>
            <w:sz w:val="28"/>
            <w:szCs w:val="24"/>
          </w:rPr>
          <w:t>160 километров</w:t>
        </w:r>
      </w:smartTag>
      <w:r w:rsidRPr="0024270D">
        <w:rPr>
          <w:sz w:val="28"/>
          <w:szCs w:val="24"/>
        </w:rPr>
        <w:t xml:space="preserve"> веток летнего и зимнего действия. Несмотря на рост с 2001 года объемов дорожного строительства, они по-прежнему значительно отстают от нормативной потребности. Еще хуже обстоят дела в строительстве дорог постоянного действия, в первую очередь, магистральных грузосборочных дорог.</w:t>
      </w:r>
    </w:p>
    <w:p w:rsidR="009B363A" w:rsidRPr="0024270D" w:rsidRDefault="009B363A" w:rsidP="0024270D">
      <w:pPr>
        <w:shd w:val="clear" w:color="auto" w:fill="FFFFFF"/>
        <w:spacing w:line="360" w:lineRule="auto"/>
        <w:ind w:firstLine="709"/>
        <w:jc w:val="both"/>
        <w:rPr>
          <w:sz w:val="28"/>
          <w:szCs w:val="24"/>
        </w:rPr>
      </w:pPr>
      <w:r w:rsidRPr="0024270D">
        <w:rPr>
          <w:bCs/>
          <w:iCs/>
          <w:sz w:val="28"/>
          <w:szCs w:val="24"/>
        </w:rPr>
        <w:t>Инвестиционные ограничения</w:t>
      </w:r>
      <w:r w:rsidR="00BB0635">
        <w:rPr>
          <w:bCs/>
          <w:iCs/>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Большинство предприятий лесопромышленного комплекса не обладает достаточным внутренним потенциалом для привлечения инвестиций, необходимых для проведения технологической модернизации своего производства, что приводит к их технологическому отставанию. Привлечение инвестиций требует целенаправленной работы, включающей улучшение инвестиционного климата, взвешенную оценку потенциальных инвесторов с предпочтением поддержки представителей регионального бизнеса.</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Стратегическое развитие базового сектора республики требует решения не только общих, но и специфических проблем, связанных с преодолением сложившихся диспропорций.</w:t>
      </w:r>
    </w:p>
    <w:p w:rsidR="009B363A" w:rsidRPr="0024270D" w:rsidRDefault="009B363A" w:rsidP="0024270D">
      <w:pPr>
        <w:shd w:val="clear" w:color="auto" w:fill="FFFFFF"/>
        <w:spacing w:line="360" w:lineRule="auto"/>
        <w:ind w:firstLine="709"/>
        <w:jc w:val="both"/>
        <w:rPr>
          <w:sz w:val="28"/>
          <w:szCs w:val="24"/>
        </w:rPr>
      </w:pPr>
      <w:r w:rsidRPr="0024270D">
        <w:rPr>
          <w:bCs/>
          <w:iCs/>
          <w:sz w:val="28"/>
          <w:szCs w:val="24"/>
        </w:rPr>
        <w:t xml:space="preserve">Сырьевые дисбалансы </w:t>
      </w:r>
      <w:r w:rsidRPr="0024270D">
        <w:rPr>
          <w:sz w:val="28"/>
          <w:szCs w:val="24"/>
        </w:rPr>
        <w:t>отражают несоответствие естественно-товарной структуры сырья производству продукции. Их проявлениями служат, с одной стороны, невостребованность мелкотоварной и лиственной древесины, с другой - дефицит высокачественного пиловочного и фанерного сырья. Именно дефицитом древесного сырья в первую очередь можно объяснить желание республиканских производителей фанеры расширять ее производство за пределами республики. Так, Сыктывкарский фанерный завод планирует строить производ</w:t>
      </w:r>
      <w:r w:rsidR="00907F1E" w:rsidRPr="0024270D">
        <w:rPr>
          <w:sz w:val="28"/>
          <w:szCs w:val="24"/>
        </w:rPr>
        <w:t>ство в Смоленской области, а Же</w:t>
      </w:r>
      <w:r w:rsidRPr="0024270D">
        <w:rPr>
          <w:sz w:val="28"/>
          <w:szCs w:val="24"/>
        </w:rPr>
        <w:t>шартский фанкомбинат - в Кировской. Негативным моментом является имеющееся «замещение» балансов пиловочником, происходящее вследствие перекосов ценовой политики на монополизированном рынке сырья, экономической и технологической слабости лесопильного производства как конкурента на сырьевом рынке, которое приводит, в частности, к нехватке сырья и незагрузке мощностей по производству пиломатериалов.</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Застарелой проблемой является некомплексный подход к освоению сырьевых ресурсов региона и крайне низкий уровень использования отходов, которая обостряется с расширением использования сортиментной технологии. Возможным ее решением становится биоэнергетика, актуальная в лесных районах республики, использующих дальнепривозное и д</w:t>
      </w:r>
      <w:r w:rsidR="00BB0635">
        <w:rPr>
          <w:sz w:val="28"/>
          <w:szCs w:val="24"/>
        </w:rPr>
        <w:t>орогое топливо (мазут и уголь).</w:t>
      </w:r>
    </w:p>
    <w:p w:rsidR="009B363A" w:rsidRPr="0024270D" w:rsidRDefault="009B363A" w:rsidP="0024270D">
      <w:pPr>
        <w:shd w:val="clear" w:color="auto" w:fill="FFFFFF"/>
        <w:spacing w:line="360" w:lineRule="auto"/>
        <w:ind w:firstLine="709"/>
        <w:jc w:val="both"/>
        <w:rPr>
          <w:sz w:val="28"/>
          <w:szCs w:val="24"/>
        </w:rPr>
      </w:pPr>
      <w:r w:rsidRPr="0024270D">
        <w:rPr>
          <w:iCs/>
          <w:sz w:val="28"/>
          <w:szCs w:val="24"/>
        </w:rPr>
        <w:t>Производственно-структурные диспропорции</w:t>
      </w:r>
      <w:r w:rsidR="00BB0635">
        <w:rPr>
          <w:iCs/>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При доминировании перерабатывающих отраслей в структуре ЛПК, развитие высокотехнологичных производств по глубокой механической, химической и энергетической переработке древесного сырья и отходов с учетом возможностей роста заготовки и высокой доли тонкомерной древесины является явно недостаточным.</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Неудовлетворительным представляется состояние лесопиления. Показатели выпуска пиломатериалов в расчете на тысячу кубометров вывезенной древесины в Республике Коми почти в два раза ниже, чем по России в целом, и одни из самых низких среди ее регионов. Преобладает производство пиломатериалов первой стадии обработки (обрезные пиломатериалы), практически не выпускаются специфицированные пиломатериалы с улучшенными свойствами (нормируемой влажностью и другие).</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Недостаточно развиты производства по выпуску конкурентоспособных видов продукции, ориентированной на потребности традиционных и новых</w:t>
      </w:r>
      <w:r w:rsidR="00907F1E" w:rsidRPr="0024270D">
        <w:rPr>
          <w:sz w:val="28"/>
          <w:szCs w:val="24"/>
        </w:rPr>
        <w:t xml:space="preserve"> </w:t>
      </w:r>
      <w:r w:rsidRPr="0024270D">
        <w:rPr>
          <w:sz w:val="28"/>
          <w:szCs w:val="24"/>
        </w:rPr>
        <w:t>рынков сбыта (клееные строительные и столярные изделия, нетоксичные древесные плиты, фанера с улучшенными специальными свойствами).</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Не имеет индустриального характера использование недревесных продуктов леса: сбора и переработки грибов и ягод, производство дегтя, изделий из бересты.</w:t>
      </w:r>
    </w:p>
    <w:p w:rsidR="009B363A" w:rsidRPr="0024270D" w:rsidRDefault="009B363A" w:rsidP="0024270D">
      <w:pPr>
        <w:shd w:val="clear" w:color="auto" w:fill="FFFFFF"/>
        <w:spacing w:line="360" w:lineRule="auto"/>
        <w:ind w:firstLine="709"/>
        <w:jc w:val="both"/>
        <w:rPr>
          <w:sz w:val="28"/>
          <w:szCs w:val="24"/>
        </w:rPr>
      </w:pPr>
      <w:r w:rsidRPr="0024270D">
        <w:rPr>
          <w:bCs/>
          <w:iCs/>
          <w:sz w:val="28"/>
          <w:szCs w:val="24"/>
        </w:rPr>
        <w:t xml:space="preserve">Дисбалансы трудовых ресурсов </w:t>
      </w:r>
      <w:r w:rsidRPr="0024270D">
        <w:rPr>
          <w:sz w:val="28"/>
          <w:szCs w:val="24"/>
        </w:rPr>
        <w:t>проявляются в перенасыщенности отрасли занятым персоналом и одновременно в дефиците кадров.</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Численность работников комплекса по сравнению с 1996 годом сократилась более чем на треть, но все еще остается выше нормативной и значительно отличается от зарубежной. Спад производства привел к тому, что жители лесных поселков теряют квалификацию и конкурентоспособность на рынке труда, и в то же время лесной бизнес испытывает острый недостаток необходимых специалистов.</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Растет потребность в операторах современной лесозаготовительной техники, существует устойчивый спрос на вальщиков леса, трактористов, крановщиков, водителей, рамщиков, специалистов сервиса и среднего технического персонала (мастеров леса, деревообработки, механиков) при перепроизводстве специалистов с высшим образованием.</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Причины</w:t>
      </w:r>
      <w:r w:rsidR="00C31F31">
        <w:rPr>
          <w:sz w:val="28"/>
          <w:szCs w:val="24"/>
        </w:rPr>
        <w:t xml:space="preserve"> </w:t>
      </w:r>
      <w:r w:rsidRPr="0024270D">
        <w:rPr>
          <w:sz w:val="28"/>
          <w:szCs w:val="24"/>
        </w:rPr>
        <w:t>кадрового дефицита кроются в отсутствии отвечающей потребностям отрасли системы профессиональной подготовки и переподготовки кадров и низком уровне</w:t>
      </w:r>
      <w:r w:rsidR="00C31F31">
        <w:rPr>
          <w:sz w:val="28"/>
          <w:szCs w:val="24"/>
        </w:rPr>
        <w:t xml:space="preserve"> </w:t>
      </w:r>
      <w:r w:rsidRPr="0024270D">
        <w:rPr>
          <w:sz w:val="28"/>
          <w:szCs w:val="24"/>
        </w:rPr>
        <w:t>оплаты труда. Официальная среднемесячная заработная плата работников лесозаготовительной отрасли в 200</w:t>
      </w:r>
      <w:r w:rsidR="00907F1E" w:rsidRPr="0024270D">
        <w:rPr>
          <w:sz w:val="28"/>
          <w:szCs w:val="24"/>
        </w:rPr>
        <w:t>7</w:t>
      </w:r>
      <w:r w:rsidRPr="0024270D">
        <w:rPr>
          <w:sz w:val="28"/>
          <w:szCs w:val="24"/>
        </w:rPr>
        <w:t xml:space="preserve"> году</w:t>
      </w:r>
      <w:r w:rsidR="00C31F31">
        <w:rPr>
          <w:sz w:val="28"/>
          <w:szCs w:val="24"/>
        </w:rPr>
        <w:t xml:space="preserve"> </w:t>
      </w:r>
      <w:r w:rsidRPr="0024270D">
        <w:rPr>
          <w:sz w:val="28"/>
          <w:szCs w:val="24"/>
        </w:rPr>
        <w:t>составила только 57 процентов от среднереспубликанского уровня.</w:t>
      </w:r>
    </w:p>
    <w:p w:rsidR="009B363A" w:rsidRPr="0024270D" w:rsidRDefault="009B363A" w:rsidP="0024270D">
      <w:pPr>
        <w:shd w:val="clear" w:color="auto" w:fill="FFFFFF"/>
        <w:spacing w:line="360" w:lineRule="auto"/>
        <w:ind w:firstLine="709"/>
        <w:jc w:val="both"/>
        <w:rPr>
          <w:iCs/>
          <w:sz w:val="28"/>
          <w:szCs w:val="24"/>
        </w:rPr>
      </w:pPr>
      <w:r w:rsidRPr="0024270D">
        <w:rPr>
          <w:iCs/>
          <w:sz w:val="28"/>
          <w:szCs w:val="24"/>
        </w:rPr>
        <w:t>Моносубъектностъ организации лесопромышленного бизнеса</w:t>
      </w:r>
      <w:r w:rsidR="00BB0635">
        <w:rPr>
          <w:iCs/>
          <w:sz w:val="28"/>
          <w:szCs w:val="24"/>
        </w:rPr>
        <w:t>.</w:t>
      </w:r>
    </w:p>
    <w:p w:rsidR="00446588" w:rsidRPr="0024270D" w:rsidRDefault="009B363A" w:rsidP="0024270D">
      <w:pPr>
        <w:shd w:val="clear" w:color="auto" w:fill="FFFFFF"/>
        <w:spacing w:line="360" w:lineRule="auto"/>
        <w:ind w:firstLine="709"/>
        <w:jc w:val="both"/>
        <w:rPr>
          <w:sz w:val="28"/>
          <w:szCs w:val="24"/>
        </w:rPr>
      </w:pPr>
      <w:r w:rsidRPr="0024270D">
        <w:rPr>
          <w:sz w:val="28"/>
          <w:szCs w:val="24"/>
        </w:rPr>
        <w:t>В республике медленно идут интеграционные процессы и формирование новых лесопромышленных активов, которые могут стать основой для долгосрочного развития и будут способны конкурировать с</w:t>
      </w:r>
      <w:r w:rsidR="00C31F31">
        <w:rPr>
          <w:sz w:val="28"/>
          <w:szCs w:val="24"/>
        </w:rPr>
        <w:t xml:space="preserve"> </w:t>
      </w:r>
      <w:r w:rsidRPr="0024270D">
        <w:rPr>
          <w:sz w:val="28"/>
          <w:szCs w:val="24"/>
        </w:rPr>
        <w:t>компанией ОАО «М</w:t>
      </w:r>
      <w:r w:rsidR="00907F1E" w:rsidRPr="0024270D">
        <w:rPr>
          <w:sz w:val="28"/>
          <w:szCs w:val="24"/>
        </w:rPr>
        <w:t>онди</w:t>
      </w:r>
      <w:r w:rsidRPr="0024270D">
        <w:rPr>
          <w:sz w:val="28"/>
          <w:szCs w:val="24"/>
        </w:rPr>
        <w:t xml:space="preserve"> - Сыктывкарский ЛПК» на внешнем и внутреннем рынке.</w:t>
      </w:r>
      <w:r w:rsidR="00C31F31">
        <w:rPr>
          <w:sz w:val="28"/>
          <w:szCs w:val="24"/>
        </w:rPr>
        <w:t xml:space="preserve"> </w:t>
      </w:r>
      <w:r w:rsidRPr="0024270D">
        <w:rPr>
          <w:sz w:val="28"/>
          <w:szCs w:val="24"/>
        </w:rPr>
        <w:t>Не составляют пока</w:t>
      </w:r>
      <w:r w:rsidR="00C31F31">
        <w:rPr>
          <w:sz w:val="28"/>
          <w:szCs w:val="24"/>
        </w:rPr>
        <w:t xml:space="preserve"> </w:t>
      </w:r>
      <w:r w:rsidRPr="0024270D">
        <w:rPr>
          <w:sz w:val="28"/>
          <w:szCs w:val="24"/>
        </w:rPr>
        <w:t>необходимой критической массы в регионе малые и средние</w:t>
      </w:r>
      <w:r w:rsidR="00C31F31">
        <w:rPr>
          <w:sz w:val="28"/>
          <w:szCs w:val="24"/>
        </w:rPr>
        <w:t xml:space="preserve"> </w:t>
      </w:r>
      <w:r w:rsidRPr="0024270D">
        <w:rPr>
          <w:sz w:val="28"/>
          <w:szCs w:val="24"/>
        </w:rPr>
        <w:t>предприятия, что приводит к слабо</w:t>
      </w:r>
      <w:r w:rsidR="00FC31E6" w:rsidRPr="0024270D">
        <w:rPr>
          <w:sz w:val="28"/>
          <w:szCs w:val="24"/>
        </w:rPr>
        <w:t>сти сырьевого и товарного рынка</w:t>
      </w:r>
      <w:r w:rsidRPr="0024270D">
        <w:rPr>
          <w:sz w:val="28"/>
          <w:szCs w:val="24"/>
        </w:rPr>
        <w:t xml:space="preserve"> </w:t>
      </w:r>
      <w:r w:rsidR="00446588" w:rsidRPr="0024270D">
        <w:rPr>
          <w:sz w:val="28"/>
          <w:szCs w:val="24"/>
        </w:rPr>
        <w:t>[2</w:t>
      </w:r>
      <w:r w:rsidR="005B665F" w:rsidRPr="0024270D">
        <w:rPr>
          <w:sz w:val="28"/>
          <w:szCs w:val="24"/>
        </w:rPr>
        <w:t>1</w:t>
      </w:r>
      <w:r w:rsidR="00446588" w:rsidRPr="0024270D">
        <w:rPr>
          <w:sz w:val="28"/>
          <w:szCs w:val="24"/>
        </w:rPr>
        <w:t xml:space="preserve">, </w:t>
      </w:r>
      <w:r w:rsidR="00BB0635">
        <w:rPr>
          <w:sz w:val="28"/>
          <w:szCs w:val="24"/>
        </w:rPr>
        <w:t>с.</w:t>
      </w:r>
      <w:r w:rsidR="00446588" w:rsidRPr="0024270D">
        <w:rPr>
          <w:sz w:val="28"/>
          <w:szCs w:val="24"/>
        </w:rPr>
        <w:t>13].</w:t>
      </w:r>
    </w:p>
    <w:p w:rsidR="009B363A" w:rsidRPr="0024270D" w:rsidRDefault="009B363A" w:rsidP="0024270D">
      <w:pPr>
        <w:shd w:val="clear" w:color="auto" w:fill="FFFFFF"/>
        <w:spacing w:line="360" w:lineRule="auto"/>
        <w:ind w:firstLine="709"/>
        <w:jc w:val="both"/>
        <w:rPr>
          <w:sz w:val="28"/>
          <w:szCs w:val="24"/>
        </w:rPr>
      </w:pPr>
      <w:r w:rsidRPr="0024270D">
        <w:rPr>
          <w:bCs/>
          <w:iCs/>
          <w:sz w:val="28"/>
          <w:szCs w:val="24"/>
        </w:rPr>
        <w:t xml:space="preserve">Асимметрия </w:t>
      </w:r>
      <w:r w:rsidRPr="0024270D">
        <w:rPr>
          <w:iCs/>
          <w:sz w:val="28"/>
          <w:szCs w:val="24"/>
        </w:rPr>
        <w:t>территориальной структуры ЛПК</w:t>
      </w:r>
      <w:r w:rsidR="00BB0635">
        <w:rPr>
          <w:iCs/>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Исторически сложилось и в результате спада производства усилилось несоответствие ареалов размещения и переработки лесных ресурсов. В настоящее время можно говорить об обширном, но единственном Вычегодско-Мезенском лесопромышленном районе с полным производственным циклом от заготовки до химической переработки леса с центром в Сыктывкаре. Относительно самостоятельным,</w:t>
      </w:r>
      <w:r w:rsidR="00907F1E" w:rsidRPr="0024270D">
        <w:rPr>
          <w:sz w:val="28"/>
          <w:szCs w:val="24"/>
        </w:rPr>
        <w:t xml:space="preserve"> </w:t>
      </w:r>
      <w:r w:rsidRPr="0024270D">
        <w:rPr>
          <w:sz w:val="28"/>
          <w:szCs w:val="24"/>
        </w:rPr>
        <w:t>но значительно меньшим по масштабам, со своей специализацией по глубокой переработке является Княжп</w:t>
      </w:r>
      <w:r w:rsidR="00FC31E6" w:rsidRPr="0024270D">
        <w:rPr>
          <w:sz w:val="28"/>
          <w:szCs w:val="24"/>
        </w:rPr>
        <w:t>огостский лесопромышленный узел</w:t>
      </w:r>
      <w:r w:rsidRPr="0024270D">
        <w:rPr>
          <w:sz w:val="28"/>
          <w:szCs w:val="24"/>
        </w:rPr>
        <w:t>.</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Негативными последствиями территориальных диспропорций становятся перерубы, потери в налоговой базе населенных пунктов лесной периферии, социальная деградация населения «экономически опустыненных» районов, концентрация перевозок древесины и транспортная напряженность на направлениях к Сыктывкару.</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Очевидно, что рациональная территориальная организация ЛПК требует более равномерного размещения производства, приближения предприятий к новым источникам сырья, восстановления и создания на новой технологической основе экономического базиса жизнедеятельности лесных поселков.</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Например, размещение новых предприятий на Вологодчине будет идти с учетом исторически сложившихся трех лесоэкономических зон и особым вниманием к восточной зоне, где будет построено предприятие для переработки низкосортного сырья, которого здесь в изобилии.</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Изучение потенциала муниципальных образований, проводимое по инициативе и при поддержке Министерства экономического развития Республики Коми, подтвердило вышеназванные проблемы и определило их отрицательное влияние на экономику районов и поселений.</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К особенностям, выявленным при исследовании Троицко-Печорского, Усть-Куломского, Корткеросского, Сыктывдинского и Сысольского районов, относятся:</w:t>
      </w:r>
    </w:p>
    <w:p w:rsidR="009B363A" w:rsidRPr="0024270D" w:rsidRDefault="00BB0635" w:rsidP="0024270D">
      <w:pPr>
        <w:widowControl w:val="0"/>
        <w:numPr>
          <w:ilvl w:val="0"/>
          <w:numId w:val="8"/>
        </w:numPr>
        <w:shd w:val="clear" w:color="auto" w:fill="FFFFFF"/>
        <w:tabs>
          <w:tab w:val="left" w:pos="269"/>
        </w:tabs>
        <w:autoSpaceDE w:val="0"/>
        <w:autoSpaceDN w:val="0"/>
        <w:adjustRightInd w:val="0"/>
        <w:spacing w:line="360" w:lineRule="auto"/>
        <w:ind w:firstLine="709"/>
        <w:jc w:val="both"/>
        <w:rPr>
          <w:sz w:val="28"/>
          <w:szCs w:val="24"/>
        </w:rPr>
      </w:pPr>
      <w:r>
        <w:rPr>
          <w:sz w:val="28"/>
          <w:szCs w:val="24"/>
        </w:rPr>
        <w:t xml:space="preserve"> </w:t>
      </w:r>
      <w:r w:rsidR="009B363A" w:rsidRPr="0024270D">
        <w:rPr>
          <w:sz w:val="28"/>
          <w:szCs w:val="24"/>
        </w:rPr>
        <w:t>сырьевой профиль большей части предприятий;</w:t>
      </w:r>
    </w:p>
    <w:p w:rsidR="009B363A" w:rsidRPr="0024270D" w:rsidRDefault="00BB0635" w:rsidP="0024270D">
      <w:pPr>
        <w:widowControl w:val="0"/>
        <w:numPr>
          <w:ilvl w:val="0"/>
          <w:numId w:val="8"/>
        </w:numPr>
        <w:shd w:val="clear" w:color="auto" w:fill="FFFFFF"/>
        <w:tabs>
          <w:tab w:val="left" w:pos="269"/>
        </w:tabs>
        <w:autoSpaceDE w:val="0"/>
        <w:autoSpaceDN w:val="0"/>
        <w:adjustRightInd w:val="0"/>
        <w:spacing w:line="360" w:lineRule="auto"/>
        <w:ind w:firstLine="709"/>
        <w:jc w:val="both"/>
        <w:rPr>
          <w:sz w:val="28"/>
          <w:szCs w:val="24"/>
        </w:rPr>
      </w:pPr>
      <w:r>
        <w:rPr>
          <w:sz w:val="28"/>
          <w:szCs w:val="24"/>
        </w:rPr>
        <w:t xml:space="preserve"> </w:t>
      </w:r>
      <w:r w:rsidR="009B363A" w:rsidRPr="0024270D">
        <w:rPr>
          <w:sz w:val="28"/>
          <w:szCs w:val="24"/>
        </w:rPr>
        <w:t>низкая экономическая эффективность их деятельности;</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w:t>
      </w:r>
      <w:r w:rsidR="00BB0635">
        <w:rPr>
          <w:sz w:val="28"/>
          <w:szCs w:val="24"/>
        </w:rPr>
        <w:t xml:space="preserve"> </w:t>
      </w:r>
      <w:r w:rsidRPr="0024270D">
        <w:rPr>
          <w:sz w:val="28"/>
          <w:szCs w:val="24"/>
        </w:rPr>
        <w:t>экстерриториальность - многие предприятия зарегистрированы за пределами районов и пользуются привозной рабочей силой.</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Эти и другие свойства ЛПК (слабая диверсификация переработки, ориентированной только на хвойное сырье, отсутствие внятных перспектив и планов развития, внедрение мобильных форм заготовки) резко снижают его возможности в формировании бюджетных и личных доходов в районах, а также базовый потенциал в сохранении системы расселения на большей части территории республики.</w:t>
      </w:r>
    </w:p>
    <w:p w:rsidR="009B363A" w:rsidRPr="0024270D" w:rsidRDefault="009B363A" w:rsidP="0024270D">
      <w:pPr>
        <w:shd w:val="clear" w:color="auto" w:fill="FFFFFF"/>
        <w:spacing w:line="360" w:lineRule="auto"/>
        <w:ind w:firstLine="709"/>
        <w:jc w:val="both"/>
        <w:rPr>
          <w:sz w:val="28"/>
          <w:szCs w:val="24"/>
        </w:rPr>
      </w:pPr>
      <w:r w:rsidRPr="0024270D">
        <w:rPr>
          <w:sz w:val="28"/>
          <w:szCs w:val="24"/>
        </w:rPr>
        <w:t>Внимание к оценке и поиску решений вышеназванных проблем отражает деятельность государственных и общественных организаций на разном уровне, в том числе и на самом высоком. Это проявляется в проведении в республике лесных совещаний с участием первых лиц страны и проработке направлений развития лесного комплекса [</w:t>
      </w:r>
      <w:r w:rsidR="00446588" w:rsidRPr="0024270D">
        <w:rPr>
          <w:sz w:val="28"/>
          <w:szCs w:val="24"/>
        </w:rPr>
        <w:t>2</w:t>
      </w:r>
      <w:r w:rsidR="005B665F" w:rsidRPr="0024270D">
        <w:rPr>
          <w:sz w:val="28"/>
          <w:szCs w:val="24"/>
        </w:rPr>
        <w:t>1</w:t>
      </w:r>
      <w:r w:rsidRPr="0024270D">
        <w:rPr>
          <w:sz w:val="28"/>
          <w:szCs w:val="24"/>
        </w:rPr>
        <w:t xml:space="preserve">, </w:t>
      </w:r>
      <w:r w:rsidR="00384833">
        <w:rPr>
          <w:sz w:val="28"/>
          <w:szCs w:val="24"/>
        </w:rPr>
        <w:t>с.</w:t>
      </w:r>
      <w:r w:rsidRPr="0024270D">
        <w:rPr>
          <w:sz w:val="28"/>
          <w:szCs w:val="24"/>
        </w:rPr>
        <w:t>1</w:t>
      </w:r>
      <w:r w:rsidR="00446588" w:rsidRPr="0024270D">
        <w:rPr>
          <w:sz w:val="28"/>
          <w:szCs w:val="24"/>
        </w:rPr>
        <w:t>4-</w:t>
      </w:r>
      <w:r w:rsidRPr="0024270D">
        <w:rPr>
          <w:sz w:val="28"/>
          <w:szCs w:val="24"/>
        </w:rPr>
        <w:t>15].</w:t>
      </w:r>
    </w:p>
    <w:p w:rsidR="00D116FB" w:rsidRPr="0024270D" w:rsidRDefault="00D116FB" w:rsidP="0024270D">
      <w:pPr>
        <w:shd w:val="clear" w:color="auto" w:fill="FFFFFF"/>
        <w:spacing w:line="360" w:lineRule="auto"/>
        <w:ind w:firstLine="709"/>
        <w:jc w:val="both"/>
        <w:rPr>
          <w:sz w:val="28"/>
          <w:szCs w:val="24"/>
        </w:rPr>
      </w:pPr>
    </w:p>
    <w:p w:rsidR="00D116FB" w:rsidRPr="0024270D" w:rsidRDefault="00D116FB" w:rsidP="0024270D">
      <w:pPr>
        <w:shd w:val="clear" w:color="auto" w:fill="FFFFFF"/>
        <w:spacing w:line="360" w:lineRule="auto"/>
        <w:ind w:firstLine="709"/>
        <w:jc w:val="both"/>
        <w:rPr>
          <w:sz w:val="28"/>
          <w:szCs w:val="28"/>
        </w:rPr>
      </w:pPr>
      <w:r w:rsidRPr="0024270D">
        <w:rPr>
          <w:sz w:val="28"/>
          <w:szCs w:val="28"/>
        </w:rPr>
        <w:t>2.</w:t>
      </w:r>
      <w:r w:rsidR="00907F1E" w:rsidRPr="0024270D">
        <w:rPr>
          <w:sz w:val="28"/>
          <w:szCs w:val="28"/>
        </w:rPr>
        <w:t>3</w:t>
      </w:r>
      <w:r w:rsidRPr="0024270D">
        <w:rPr>
          <w:sz w:val="28"/>
          <w:szCs w:val="28"/>
        </w:rPr>
        <w:t xml:space="preserve"> Стратегическое развитие лесопромышленного комплекса</w:t>
      </w:r>
    </w:p>
    <w:p w:rsidR="00D116FB" w:rsidRPr="0024270D" w:rsidRDefault="00D116FB" w:rsidP="0024270D">
      <w:pPr>
        <w:shd w:val="clear" w:color="auto" w:fill="FFFFFF"/>
        <w:spacing w:line="360" w:lineRule="auto"/>
        <w:ind w:firstLine="709"/>
        <w:jc w:val="both"/>
        <w:rPr>
          <w:sz w:val="28"/>
          <w:szCs w:val="28"/>
        </w:rPr>
      </w:pP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Среди известных нам документов, подготовленных смешанными группами специалистов, проекты </w:t>
      </w:r>
      <w:r w:rsidRPr="0024270D">
        <w:rPr>
          <w:bCs/>
          <w:sz w:val="28"/>
          <w:szCs w:val="24"/>
        </w:rPr>
        <w:t xml:space="preserve">Концепции устойчивого лесоуправления и лесопользования Республики Коми </w:t>
      </w:r>
      <w:r w:rsidRPr="0024270D">
        <w:rPr>
          <w:sz w:val="28"/>
          <w:szCs w:val="24"/>
        </w:rPr>
        <w:t xml:space="preserve">(2004 год) и </w:t>
      </w:r>
      <w:r w:rsidRPr="0024270D">
        <w:rPr>
          <w:bCs/>
          <w:sz w:val="28"/>
          <w:szCs w:val="24"/>
        </w:rPr>
        <w:t xml:space="preserve">Стратегии развития лесопромышленного комплекса Республики Коми до 2015 года </w:t>
      </w:r>
      <w:r w:rsidRPr="0024270D">
        <w:rPr>
          <w:sz w:val="28"/>
          <w:szCs w:val="24"/>
        </w:rPr>
        <w:t xml:space="preserve">(2005 год). Первый проект разрабатывался </w:t>
      </w:r>
      <w:r w:rsidR="00907F1E" w:rsidRPr="0024270D">
        <w:rPr>
          <w:sz w:val="28"/>
          <w:szCs w:val="24"/>
        </w:rPr>
        <w:t>с помощью</w:t>
      </w:r>
      <w:r w:rsidRPr="0024270D">
        <w:rPr>
          <w:sz w:val="28"/>
          <w:szCs w:val="24"/>
        </w:rPr>
        <w:t xml:space="preserve"> Коми регионального некоммерческого фонда «Серебряная тайга» и обсуждался на конференции. </w:t>
      </w:r>
      <w:r w:rsidR="00907F1E" w:rsidRPr="0024270D">
        <w:rPr>
          <w:sz w:val="28"/>
          <w:szCs w:val="24"/>
        </w:rPr>
        <w:t>В</w:t>
      </w:r>
      <w:r w:rsidRPr="0024270D">
        <w:rPr>
          <w:sz w:val="28"/>
          <w:szCs w:val="24"/>
        </w:rPr>
        <w:t>торо</w:t>
      </w:r>
      <w:r w:rsidR="00907F1E" w:rsidRPr="0024270D">
        <w:rPr>
          <w:sz w:val="28"/>
          <w:szCs w:val="24"/>
        </w:rPr>
        <w:t>й разрабатывался с помощью</w:t>
      </w:r>
      <w:r w:rsidRPr="0024270D">
        <w:rPr>
          <w:sz w:val="28"/>
          <w:szCs w:val="24"/>
        </w:rPr>
        <w:t xml:space="preserve"> Лесопромышленн</w:t>
      </w:r>
      <w:r w:rsidR="00907F1E" w:rsidRPr="0024270D">
        <w:rPr>
          <w:sz w:val="28"/>
          <w:szCs w:val="24"/>
        </w:rPr>
        <w:t>ого</w:t>
      </w:r>
      <w:r w:rsidRPr="0024270D">
        <w:rPr>
          <w:sz w:val="28"/>
          <w:szCs w:val="24"/>
        </w:rPr>
        <w:t xml:space="preserve"> департамент</w:t>
      </w:r>
      <w:r w:rsidR="00907F1E" w:rsidRPr="0024270D">
        <w:rPr>
          <w:sz w:val="28"/>
          <w:szCs w:val="24"/>
        </w:rPr>
        <w:t>а</w:t>
      </w:r>
      <w:r w:rsidRPr="0024270D">
        <w:rPr>
          <w:sz w:val="28"/>
          <w:szCs w:val="24"/>
        </w:rPr>
        <w:t xml:space="preserve"> Министерства промышленности и энергетики Республики Коми</w:t>
      </w:r>
      <w:r w:rsidR="00907F1E" w:rsidRPr="0024270D">
        <w:rPr>
          <w:sz w:val="28"/>
          <w:szCs w:val="24"/>
        </w:rPr>
        <w:t xml:space="preserve"> [36]</w:t>
      </w:r>
      <w:r w:rsidRPr="0024270D">
        <w:rPr>
          <w:sz w:val="28"/>
          <w:szCs w:val="24"/>
        </w:rPr>
        <w:t>.</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Благодаря участию в разработке указанных документов единомышленников, они имеют преемственность по ключевым позициям, заявленным в Концепции и получившим развитие в Стратегии, относительно постановки и решения указанных проблем. Среди них приоритеты зонирования территории республики и лесхозов по экономической доступности и экологической ценности, рентная оценка древесных ресурсов, оценка экономического потенциала недревесных продуктов леса, поддержка лесных поселков и другие.</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Основная цель Стратегии - обеспечение условий для стабилизации и прогресса лесного сектора как важного фактора социально-экономического развития региона.</w:t>
      </w:r>
    </w:p>
    <w:p w:rsidR="00D116FB" w:rsidRPr="0024270D" w:rsidRDefault="00D116FB" w:rsidP="0024270D">
      <w:pPr>
        <w:shd w:val="clear" w:color="auto" w:fill="FFFFFF"/>
        <w:spacing w:line="360" w:lineRule="auto"/>
        <w:ind w:firstLine="709"/>
        <w:jc w:val="both"/>
        <w:rPr>
          <w:sz w:val="28"/>
          <w:szCs w:val="24"/>
        </w:rPr>
      </w:pPr>
      <w:r w:rsidRPr="0024270D">
        <w:rPr>
          <w:bCs/>
          <w:sz w:val="28"/>
          <w:szCs w:val="24"/>
        </w:rPr>
        <w:t>В качестве основных ориентиров развития лесопромышленного комплекса определены:</w:t>
      </w:r>
    </w:p>
    <w:p w:rsidR="00D116FB" w:rsidRPr="0024270D" w:rsidRDefault="00384833" w:rsidP="0024270D">
      <w:pPr>
        <w:widowControl w:val="0"/>
        <w:numPr>
          <w:ilvl w:val="0"/>
          <w:numId w:val="9"/>
        </w:numPr>
        <w:shd w:val="clear" w:color="auto" w:fill="FFFFFF"/>
        <w:tabs>
          <w:tab w:val="left" w:pos="259"/>
        </w:tabs>
        <w:autoSpaceDE w:val="0"/>
        <w:autoSpaceDN w:val="0"/>
        <w:adjustRightInd w:val="0"/>
        <w:spacing w:line="360" w:lineRule="auto"/>
        <w:ind w:firstLine="709"/>
        <w:jc w:val="both"/>
        <w:rPr>
          <w:sz w:val="28"/>
          <w:szCs w:val="24"/>
        </w:rPr>
      </w:pPr>
      <w:r>
        <w:rPr>
          <w:iCs/>
          <w:sz w:val="28"/>
          <w:szCs w:val="24"/>
        </w:rPr>
        <w:t xml:space="preserve"> </w:t>
      </w:r>
      <w:r w:rsidR="00D116FB" w:rsidRPr="0024270D">
        <w:rPr>
          <w:iCs/>
          <w:sz w:val="28"/>
          <w:szCs w:val="24"/>
        </w:rPr>
        <w:t>освоение экономически и экологически доступных лесных ресурсов с учетом сохранения биоразнообразия и выполнения требований добровольной лесной сертификации;</w:t>
      </w:r>
    </w:p>
    <w:p w:rsidR="00D116FB" w:rsidRPr="0024270D" w:rsidRDefault="00384833" w:rsidP="0024270D">
      <w:pPr>
        <w:widowControl w:val="0"/>
        <w:numPr>
          <w:ilvl w:val="0"/>
          <w:numId w:val="9"/>
        </w:numPr>
        <w:shd w:val="clear" w:color="auto" w:fill="FFFFFF"/>
        <w:tabs>
          <w:tab w:val="left" w:pos="259"/>
        </w:tabs>
        <w:autoSpaceDE w:val="0"/>
        <w:autoSpaceDN w:val="0"/>
        <w:adjustRightInd w:val="0"/>
        <w:spacing w:line="360" w:lineRule="auto"/>
        <w:ind w:firstLine="709"/>
        <w:jc w:val="both"/>
        <w:rPr>
          <w:iCs/>
          <w:sz w:val="28"/>
          <w:szCs w:val="24"/>
        </w:rPr>
      </w:pPr>
      <w:r>
        <w:rPr>
          <w:iCs/>
          <w:sz w:val="28"/>
          <w:szCs w:val="24"/>
        </w:rPr>
        <w:t xml:space="preserve"> </w:t>
      </w:r>
      <w:r w:rsidR="00D116FB" w:rsidRPr="0024270D">
        <w:rPr>
          <w:iCs/>
          <w:sz w:val="28"/>
          <w:szCs w:val="24"/>
        </w:rPr>
        <w:t>сбалансированное внедрение прогрессивных технологий заготовки леса и лесозаготовительных машин нового поколения в соответствии с местными лесорастительными условиями;</w:t>
      </w:r>
    </w:p>
    <w:p w:rsidR="00D116FB" w:rsidRPr="0024270D" w:rsidRDefault="00384833" w:rsidP="0024270D">
      <w:pPr>
        <w:widowControl w:val="0"/>
        <w:numPr>
          <w:ilvl w:val="0"/>
          <w:numId w:val="9"/>
        </w:numPr>
        <w:shd w:val="clear" w:color="auto" w:fill="FFFFFF"/>
        <w:tabs>
          <w:tab w:val="left" w:pos="259"/>
        </w:tabs>
        <w:autoSpaceDE w:val="0"/>
        <w:autoSpaceDN w:val="0"/>
        <w:adjustRightInd w:val="0"/>
        <w:spacing w:line="360" w:lineRule="auto"/>
        <w:ind w:firstLine="709"/>
        <w:jc w:val="both"/>
        <w:rPr>
          <w:iCs/>
          <w:sz w:val="28"/>
          <w:szCs w:val="24"/>
        </w:rPr>
      </w:pPr>
      <w:r>
        <w:rPr>
          <w:iCs/>
          <w:sz w:val="28"/>
          <w:szCs w:val="24"/>
        </w:rPr>
        <w:t xml:space="preserve"> </w:t>
      </w:r>
      <w:r w:rsidR="00D116FB" w:rsidRPr="0024270D">
        <w:rPr>
          <w:iCs/>
          <w:sz w:val="28"/>
          <w:szCs w:val="24"/>
        </w:rPr>
        <w:t>рост эффективности переработки древесины на основе повышения технологического уровня лесопиления, диверсификации товарной структуры продукции деревообработки и комплексного использования сырья;</w:t>
      </w:r>
    </w:p>
    <w:p w:rsidR="00D116FB" w:rsidRPr="0024270D" w:rsidRDefault="00D116FB" w:rsidP="0024270D">
      <w:pPr>
        <w:shd w:val="clear" w:color="auto" w:fill="FFFFFF"/>
        <w:tabs>
          <w:tab w:val="left" w:pos="1330"/>
        </w:tabs>
        <w:spacing w:line="360" w:lineRule="auto"/>
        <w:ind w:firstLine="709"/>
        <w:jc w:val="both"/>
        <w:rPr>
          <w:sz w:val="28"/>
          <w:szCs w:val="24"/>
        </w:rPr>
      </w:pPr>
      <w:r w:rsidRPr="0024270D">
        <w:rPr>
          <w:iCs/>
          <w:sz w:val="28"/>
          <w:szCs w:val="24"/>
        </w:rPr>
        <w:t>-</w:t>
      </w:r>
      <w:r w:rsidR="00384833">
        <w:rPr>
          <w:iCs/>
          <w:sz w:val="28"/>
          <w:szCs w:val="24"/>
        </w:rPr>
        <w:t xml:space="preserve"> </w:t>
      </w:r>
      <w:r w:rsidRPr="0024270D">
        <w:rPr>
          <w:iCs/>
          <w:sz w:val="28"/>
          <w:szCs w:val="24"/>
        </w:rPr>
        <w:t>рациональное</w:t>
      </w:r>
      <w:r w:rsidRPr="0024270D">
        <w:rPr>
          <w:iCs/>
          <w:sz w:val="28"/>
          <w:szCs w:val="24"/>
        </w:rPr>
        <w:tab/>
        <w:t>размещение</w:t>
      </w:r>
      <w:r w:rsidR="003D4928" w:rsidRPr="0024270D">
        <w:rPr>
          <w:iCs/>
          <w:sz w:val="28"/>
          <w:szCs w:val="24"/>
        </w:rPr>
        <w:t xml:space="preserve"> </w:t>
      </w:r>
      <w:r w:rsidRPr="0024270D">
        <w:rPr>
          <w:iCs/>
          <w:sz w:val="28"/>
          <w:szCs w:val="24"/>
        </w:rPr>
        <w:t>объектов лесного комплекса, обеспечивающее формирование градообразующей базы населенных пунктов лесных районов.</w:t>
      </w:r>
    </w:p>
    <w:p w:rsidR="00D116FB" w:rsidRPr="0024270D" w:rsidRDefault="00D116FB" w:rsidP="0024270D">
      <w:pPr>
        <w:shd w:val="clear" w:color="auto" w:fill="FFFFFF"/>
        <w:spacing w:line="360" w:lineRule="auto"/>
        <w:ind w:firstLine="709"/>
        <w:jc w:val="both"/>
        <w:rPr>
          <w:sz w:val="28"/>
          <w:szCs w:val="24"/>
        </w:rPr>
      </w:pPr>
      <w:r w:rsidRPr="0024270D">
        <w:rPr>
          <w:bCs/>
          <w:sz w:val="28"/>
          <w:szCs w:val="24"/>
        </w:rPr>
        <w:t>Движение по основным направлениям должно обеспечиваться решением приоритетных задач, которые</w:t>
      </w:r>
      <w:r w:rsidR="00C31F31">
        <w:rPr>
          <w:bCs/>
          <w:sz w:val="28"/>
          <w:szCs w:val="24"/>
        </w:rPr>
        <w:t xml:space="preserve"> </w:t>
      </w:r>
      <w:r w:rsidRPr="0024270D">
        <w:rPr>
          <w:bCs/>
          <w:sz w:val="28"/>
          <w:szCs w:val="24"/>
        </w:rPr>
        <w:t>включают в себя:</w:t>
      </w:r>
    </w:p>
    <w:p w:rsidR="00D116FB" w:rsidRPr="0024270D" w:rsidRDefault="00384833" w:rsidP="0024270D">
      <w:pPr>
        <w:widowControl w:val="0"/>
        <w:numPr>
          <w:ilvl w:val="0"/>
          <w:numId w:val="9"/>
        </w:numPr>
        <w:shd w:val="clear" w:color="auto" w:fill="FFFFFF"/>
        <w:tabs>
          <w:tab w:val="left" w:pos="259"/>
        </w:tabs>
        <w:autoSpaceDE w:val="0"/>
        <w:autoSpaceDN w:val="0"/>
        <w:adjustRightInd w:val="0"/>
        <w:spacing w:line="360" w:lineRule="auto"/>
        <w:ind w:firstLine="709"/>
        <w:jc w:val="both"/>
        <w:rPr>
          <w:sz w:val="28"/>
          <w:szCs w:val="24"/>
        </w:rPr>
      </w:pPr>
      <w:r>
        <w:rPr>
          <w:iCs/>
          <w:sz w:val="28"/>
          <w:szCs w:val="24"/>
        </w:rPr>
        <w:t xml:space="preserve"> </w:t>
      </w:r>
      <w:r w:rsidR="00D116FB" w:rsidRPr="0024270D">
        <w:rPr>
          <w:iCs/>
          <w:sz w:val="28"/>
          <w:szCs w:val="24"/>
        </w:rPr>
        <w:t>обеспечение подготовки лесного фонда, направленной на повышение его инвестиционной привлекательности:</w:t>
      </w:r>
    </w:p>
    <w:p w:rsidR="00D116FB" w:rsidRPr="0024270D" w:rsidRDefault="00384833" w:rsidP="0024270D">
      <w:pPr>
        <w:widowControl w:val="0"/>
        <w:numPr>
          <w:ilvl w:val="0"/>
          <w:numId w:val="9"/>
        </w:numPr>
        <w:shd w:val="clear" w:color="auto" w:fill="FFFFFF"/>
        <w:tabs>
          <w:tab w:val="left" w:pos="259"/>
        </w:tabs>
        <w:autoSpaceDE w:val="0"/>
        <w:autoSpaceDN w:val="0"/>
        <w:adjustRightInd w:val="0"/>
        <w:spacing w:line="360" w:lineRule="auto"/>
        <w:ind w:firstLine="709"/>
        <w:jc w:val="both"/>
        <w:rPr>
          <w:iCs/>
          <w:sz w:val="28"/>
          <w:szCs w:val="24"/>
        </w:rPr>
      </w:pPr>
      <w:r>
        <w:rPr>
          <w:iCs/>
          <w:sz w:val="28"/>
          <w:szCs w:val="24"/>
        </w:rPr>
        <w:t xml:space="preserve"> </w:t>
      </w:r>
      <w:r w:rsidR="00D116FB" w:rsidRPr="0024270D">
        <w:rPr>
          <w:iCs/>
          <w:sz w:val="28"/>
          <w:szCs w:val="24"/>
        </w:rPr>
        <w:t>преодоление убыточности лесозаготовительного производства на основе роста товарности круглого леса, внедрения эффективных методов заготовки леса и обновления техники;</w:t>
      </w:r>
    </w:p>
    <w:p w:rsidR="00D116FB" w:rsidRPr="0024270D" w:rsidRDefault="00384833" w:rsidP="0024270D">
      <w:pPr>
        <w:widowControl w:val="0"/>
        <w:numPr>
          <w:ilvl w:val="0"/>
          <w:numId w:val="9"/>
        </w:numPr>
        <w:shd w:val="clear" w:color="auto" w:fill="FFFFFF"/>
        <w:tabs>
          <w:tab w:val="left" w:pos="259"/>
        </w:tabs>
        <w:autoSpaceDE w:val="0"/>
        <w:autoSpaceDN w:val="0"/>
        <w:adjustRightInd w:val="0"/>
        <w:spacing w:line="360" w:lineRule="auto"/>
        <w:ind w:firstLine="709"/>
        <w:jc w:val="both"/>
        <w:rPr>
          <w:sz w:val="28"/>
          <w:szCs w:val="24"/>
        </w:rPr>
      </w:pPr>
      <w:r>
        <w:rPr>
          <w:iCs/>
          <w:sz w:val="28"/>
          <w:szCs w:val="24"/>
        </w:rPr>
        <w:t xml:space="preserve"> </w:t>
      </w:r>
      <w:r w:rsidR="00D116FB" w:rsidRPr="0024270D">
        <w:rPr>
          <w:iCs/>
          <w:sz w:val="28"/>
          <w:szCs w:val="24"/>
        </w:rPr>
        <w:t>повышение эффективности лесоперерабатывающего цикла за счет умеренного наращивания мощностей</w:t>
      </w:r>
      <w:r w:rsidR="003D2FA9" w:rsidRPr="0024270D">
        <w:rPr>
          <w:iCs/>
          <w:sz w:val="28"/>
          <w:szCs w:val="24"/>
        </w:rPr>
        <w:t xml:space="preserve"> </w:t>
      </w:r>
      <w:r w:rsidR="00D116FB" w:rsidRPr="0024270D">
        <w:rPr>
          <w:iCs/>
          <w:sz w:val="28"/>
          <w:szCs w:val="24"/>
        </w:rPr>
        <w:t>целлюлозно-бумажного производства, роста добавленной стоимости лесопиления и деревообработки и использования отходов;</w:t>
      </w:r>
    </w:p>
    <w:p w:rsidR="00D116FB" w:rsidRPr="0024270D" w:rsidRDefault="00384833" w:rsidP="0024270D">
      <w:pPr>
        <w:widowControl w:val="0"/>
        <w:numPr>
          <w:ilvl w:val="0"/>
          <w:numId w:val="10"/>
        </w:numPr>
        <w:shd w:val="clear" w:color="auto" w:fill="FFFFFF"/>
        <w:tabs>
          <w:tab w:val="left" w:pos="259"/>
        </w:tabs>
        <w:autoSpaceDE w:val="0"/>
        <w:autoSpaceDN w:val="0"/>
        <w:adjustRightInd w:val="0"/>
        <w:spacing w:line="360" w:lineRule="auto"/>
        <w:ind w:firstLine="709"/>
        <w:jc w:val="both"/>
        <w:rPr>
          <w:iCs/>
          <w:sz w:val="28"/>
          <w:szCs w:val="24"/>
        </w:rPr>
      </w:pPr>
      <w:r>
        <w:rPr>
          <w:iCs/>
          <w:sz w:val="28"/>
          <w:szCs w:val="24"/>
        </w:rPr>
        <w:t xml:space="preserve"> </w:t>
      </w:r>
      <w:r w:rsidR="00D116FB" w:rsidRPr="0024270D">
        <w:rPr>
          <w:iCs/>
          <w:sz w:val="28"/>
          <w:szCs w:val="24"/>
        </w:rPr>
        <w:t>создание условий для привлечения в ЛПК иностранных и российских инвестиций;</w:t>
      </w:r>
    </w:p>
    <w:p w:rsidR="00D116FB" w:rsidRPr="0024270D" w:rsidRDefault="00384833" w:rsidP="0024270D">
      <w:pPr>
        <w:widowControl w:val="0"/>
        <w:numPr>
          <w:ilvl w:val="0"/>
          <w:numId w:val="10"/>
        </w:numPr>
        <w:shd w:val="clear" w:color="auto" w:fill="FFFFFF"/>
        <w:tabs>
          <w:tab w:val="left" w:pos="259"/>
        </w:tabs>
        <w:autoSpaceDE w:val="0"/>
        <w:autoSpaceDN w:val="0"/>
        <w:adjustRightInd w:val="0"/>
        <w:spacing w:line="360" w:lineRule="auto"/>
        <w:ind w:firstLine="709"/>
        <w:jc w:val="both"/>
        <w:rPr>
          <w:iCs/>
          <w:sz w:val="28"/>
          <w:szCs w:val="24"/>
        </w:rPr>
      </w:pPr>
      <w:r>
        <w:rPr>
          <w:iCs/>
          <w:sz w:val="28"/>
          <w:szCs w:val="24"/>
        </w:rPr>
        <w:t xml:space="preserve"> </w:t>
      </w:r>
      <w:r w:rsidR="00D116FB" w:rsidRPr="0024270D">
        <w:rPr>
          <w:iCs/>
          <w:sz w:val="28"/>
          <w:szCs w:val="24"/>
        </w:rPr>
        <w:t>стимулирование деятельности малого бизнеса в лесозаготовительной и деревообрабатывающей промышленности;</w:t>
      </w:r>
    </w:p>
    <w:p w:rsidR="00D116FB" w:rsidRPr="0024270D" w:rsidRDefault="00384833" w:rsidP="0024270D">
      <w:pPr>
        <w:widowControl w:val="0"/>
        <w:numPr>
          <w:ilvl w:val="0"/>
          <w:numId w:val="10"/>
        </w:numPr>
        <w:shd w:val="clear" w:color="auto" w:fill="FFFFFF"/>
        <w:tabs>
          <w:tab w:val="left" w:pos="259"/>
        </w:tabs>
        <w:autoSpaceDE w:val="0"/>
        <w:autoSpaceDN w:val="0"/>
        <w:adjustRightInd w:val="0"/>
        <w:spacing w:line="360" w:lineRule="auto"/>
        <w:ind w:firstLine="709"/>
        <w:jc w:val="both"/>
        <w:rPr>
          <w:iCs/>
          <w:sz w:val="28"/>
          <w:szCs w:val="24"/>
        </w:rPr>
      </w:pPr>
      <w:r>
        <w:rPr>
          <w:iCs/>
          <w:sz w:val="28"/>
          <w:szCs w:val="24"/>
        </w:rPr>
        <w:t xml:space="preserve"> </w:t>
      </w:r>
      <w:r w:rsidR="00D116FB" w:rsidRPr="0024270D">
        <w:rPr>
          <w:iCs/>
          <w:sz w:val="28"/>
          <w:szCs w:val="24"/>
        </w:rPr>
        <w:t>кадровое обеспечение долгосрочного развития ЛПК;</w:t>
      </w:r>
    </w:p>
    <w:p w:rsidR="00D116FB" w:rsidRPr="0024270D" w:rsidRDefault="00D116FB" w:rsidP="0024270D">
      <w:pPr>
        <w:shd w:val="clear" w:color="auto" w:fill="FFFFFF"/>
        <w:spacing w:line="360" w:lineRule="auto"/>
        <w:ind w:firstLine="709"/>
        <w:jc w:val="both"/>
        <w:rPr>
          <w:sz w:val="28"/>
          <w:szCs w:val="24"/>
        </w:rPr>
      </w:pPr>
      <w:r w:rsidRPr="0024270D">
        <w:rPr>
          <w:iCs/>
          <w:sz w:val="28"/>
          <w:szCs w:val="24"/>
        </w:rPr>
        <w:t>- достижение социального эффекта</w:t>
      </w:r>
      <w:r w:rsidR="00C31F31">
        <w:rPr>
          <w:iCs/>
          <w:sz w:val="28"/>
          <w:szCs w:val="24"/>
        </w:rPr>
        <w:t xml:space="preserve"> </w:t>
      </w:r>
      <w:r w:rsidRPr="0024270D">
        <w:rPr>
          <w:iCs/>
          <w:sz w:val="28"/>
          <w:szCs w:val="24"/>
        </w:rPr>
        <w:t>развития ЛПК</w:t>
      </w:r>
      <w:r w:rsidR="008560ED" w:rsidRPr="0024270D">
        <w:rPr>
          <w:iCs/>
          <w:sz w:val="28"/>
          <w:szCs w:val="24"/>
        </w:rPr>
        <w:t xml:space="preserve"> [36].</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Для решения каждой задачи был подготовлен перечень соответствующих мероприятий и обозначены механизмы. Формирование целостной системы мероприятий и их последовательное выполнение нацелено на улучшение институциональной среды развития ЛПК и создание благоприятных условий для решения его ключевых проблем.</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К сожалению, Концепция и Стратегия официально не были приняты и сейчас уже требуют корректировки. Правку Стратегии развития лесопромышленного комплекса департамент Минпромэнерго РК планирует в 2008 году. Новые полномочия регионов по управлению лесами, необходимость разработки лесного плана субъекта Российской Федерации, на наш взгляд, потребуют вернуться к проекту Концепции устойчивого лесоуправления и лесопользования и учесть ее основные положения.</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Реализация стратегических задач</w:t>
      </w:r>
      <w:r w:rsidR="00D45A70">
        <w:rPr>
          <w:sz w:val="28"/>
          <w:szCs w:val="24"/>
        </w:rPr>
        <w:t>.</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Нельзя утверждать, что без принятия вышеназванных документов в лесопромышленном комплексе ничего не делается. Не претендуя на широкий охват и исчерпывающую глубину, попытаемся оценить тенденции стратегического движения с позиции возможностей решения</w:t>
      </w:r>
      <w:r w:rsidR="00C31F31">
        <w:rPr>
          <w:sz w:val="28"/>
          <w:szCs w:val="24"/>
        </w:rPr>
        <w:t xml:space="preserve"> </w:t>
      </w:r>
      <w:r w:rsidRPr="0024270D">
        <w:rPr>
          <w:sz w:val="28"/>
          <w:szCs w:val="24"/>
        </w:rPr>
        <w:t>указанных проблем.</w:t>
      </w:r>
    </w:p>
    <w:p w:rsidR="00D116FB" w:rsidRPr="0024270D" w:rsidRDefault="00D116FB" w:rsidP="0024270D">
      <w:pPr>
        <w:shd w:val="clear" w:color="auto" w:fill="FFFFFF"/>
        <w:spacing w:line="360" w:lineRule="auto"/>
        <w:ind w:firstLine="709"/>
        <w:jc w:val="both"/>
        <w:rPr>
          <w:sz w:val="28"/>
          <w:szCs w:val="24"/>
        </w:rPr>
      </w:pPr>
      <w:r w:rsidRPr="0024270D">
        <w:rPr>
          <w:bCs/>
          <w:iCs/>
          <w:sz w:val="28"/>
          <w:szCs w:val="24"/>
        </w:rPr>
        <w:t xml:space="preserve">Подготовка лесного фонда, направленная на повышение его инвестиционной привлекательности, </w:t>
      </w:r>
      <w:r w:rsidRPr="0024270D">
        <w:rPr>
          <w:sz w:val="28"/>
          <w:szCs w:val="24"/>
        </w:rPr>
        <w:t>обозначена в качестве одной из ключевых задач проекта Стратегии. Она предполагает деятельность, связанную с выявлением достоверной информации о потенциальных объемах лесопользования, лесной сертификацией и строительством лесовозных дорог.</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Обоснование и расчет потенциальных объемов лесопользования призваны сформировать у лесопользователя (инвестора) представление о ресурсах древесины с учетом экономической доступности и доходности лесов. Выявление реальных параметров (объемов и структуры) лесных ресурсов целесообразно проводить на основе рентной оценки.</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В настоящее время при поддержке Коми регионального некоммерческого фонда «Серебряная тайга" группой специалистов Института социально-экономических и энергетических проблем Севера Коми НЦ УрО РАН, Сыктывкарского госуниверситета, государственного учреждения «Территориальный фонд информации по природным ресурсам и охране окружающей среды Республики Коми» подготовлен проект </w:t>
      </w:r>
      <w:r w:rsidRPr="0024270D">
        <w:rPr>
          <w:bCs/>
          <w:sz w:val="28"/>
          <w:szCs w:val="24"/>
        </w:rPr>
        <w:t xml:space="preserve">Методики оценки экономической доступности лесных ресурсов. </w:t>
      </w:r>
      <w:r w:rsidRPr="0024270D">
        <w:rPr>
          <w:sz w:val="28"/>
          <w:szCs w:val="24"/>
        </w:rPr>
        <w:t>Методика оснащена автоматизированным модулем «Рента», позволяющим рассчитать лесной доход на уровне выделов и кварталов. По разработанной методической схеме и принятой информационной базе выполнены расчеты для отдельных лесничеств, лесхозов и муниципальных районов. Их результаты позволяют соотнести масштабы биологической и экономически доступной лесосеки, а также использовать рентный анализ арендных баз для совершенствования планирования лесопользования.</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Утверждение Методики позволит сделать следующие шаги для решения рассматриваемой задачи:</w:t>
      </w:r>
    </w:p>
    <w:p w:rsidR="00D116FB" w:rsidRPr="0024270D" w:rsidRDefault="00D45A70" w:rsidP="0024270D">
      <w:pPr>
        <w:widowControl w:val="0"/>
        <w:numPr>
          <w:ilvl w:val="0"/>
          <w:numId w:val="11"/>
        </w:numPr>
        <w:shd w:val="clear" w:color="auto" w:fill="FFFFFF"/>
        <w:autoSpaceDE w:val="0"/>
        <w:autoSpaceDN w:val="0"/>
        <w:adjustRightInd w:val="0"/>
        <w:spacing w:line="360" w:lineRule="auto"/>
        <w:ind w:firstLine="709"/>
        <w:jc w:val="both"/>
        <w:rPr>
          <w:sz w:val="28"/>
          <w:szCs w:val="24"/>
        </w:rPr>
      </w:pPr>
      <w:r>
        <w:rPr>
          <w:sz w:val="28"/>
          <w:szCs w:val="24"/>
        </w:rPr>
        <w:t xml:space="preserve"> </w:t>
      </w:r>
      <w:r w:rsidR="00D116FB" w:rsidRPr="0024270D">
        <w:rPr>
          <w:sz w:val="28"/>
          <w:szCs w:val="24"/>
        </w:rPr>
        <w:t>выполнить расчет главного пользования для арендных территорий, лесхозов и республики в целом;</w:t>
      </w:r>
    </w:p>
    <w:p w:rsidR="00D116FB" w:rsidRPr="0024270D" w:rsidRDefault="00D45A70" w:rsidP="0024270D">
      <w:pPr>
        <w:widowControl w:val="0"/>
        <w:numPr>
          <w:ilvl w:val="0"/>
          <w:numId w:val="11"/>
        </w:numPr>
        <w:shd w:val="clear" w:color="auto" w:fill="FFFFFF"/>
        <w:autoSpaceDE w:val="0"/>
        <w:autoSpaceDN w:val="0"/>
        <w:adjustRightInd w:val="0"/>
        <w:spacing w:line="360" w:lineRule="auto"/>
        <w:ind w:firstLine="709"/>
        <w:jc w:val="both"/>
        <w:rPr>
          <w:sz w:val="28"/>
          <w:szCs w:val="24"/>
        </w:rPr>
      </w:pPr>
      <w:r>
        <w:rPr>
          <w:sz w:val="28"/>
          <w:szCs w:val="24"/>
        </w:rPr>
        <w:t xml:space="preserve"> </w:t>
      </w:r>
      <w:r w:rsidR="00D116FB" w:rsidRPr="0024270D">
        <w:rPr>
          <w:sz w:val="28"/>
          <w:szCs w:val="24"/>
        </w:rPr>
        <w:t>провести зонирование территории лесного фонда по функциональному назначению и уровню экономической доступности с целью определения режима пользования, пригодности для долгосрочной аренды и приоритетности освоения ресурсов;</w:t>
      </w:r>
    </w:p>
    <w:p w:rsidR="00D116FB" w:rsidRPr="0024270D" w:rsidRDefault="00D45A70" w:rsidP="0024270D">
      <w:pPr>
        <w:widowControl w:val="0"/>
        <w:numPr>
          <w:ilvl w:val="0"/>
          <w:numId w:val="11"/>
        </w:numPr>
        <w:shd w:val="clear" w:color="auto" w:fill="FFFFFF"/>
        <w:autoSpaceDE w:val="0"/>
        <w:autoSpaceDN w:val="0"/>
        <w:adjustRightInd w:val="0"/>
        <w:spacing w:line="360" w:lineRule="auto"/>
        <w:ind w:firstLine="709"/>
        <w:jc w:val="both"/>
        <w:rPr>
          <w:sz w:val="28"/>
          <w:szCs w:val="24"/>
        </w:rPr>
      </w:pPr>
      <w:r>
        <w:rPr>
          <w:sz w:val="28"/>
          <w:szCs w:val="24"/>
        </w:rPr>
        <w:t xml:space="preserve"> </w:t>
      </w:r>
      <w:r w:rsidR="00D116FB" w:rsidRPr="0024270D">
        <w:rPr>
          <w:sz w:val="28"/>
          <w:szCs w:val="24"/>
        </w:rPr>
        <w:t>создать Центр оценки экономической доступности лесных ресурсов, выполняющий функции методического и информационного сопровождения и держателя достоверной информации об экономически доступных лесных ресурсах.</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Не останавливаясь на сертификации лесов республики, проведение которой отвечает экономическим интересам лесопользователей и осуществляется достаточно успешно, отметим </w:t>
      </w:r>
      <w:r w:rsidRPr="0024270D">
        <w:rPr>
          <w:bCs/>
          <w:sz w:val="28"/>
          <w:szCs w:val="24"/>
        </w:rPr>
        <w:t xml:space="preserve">важность поддержки инфраструктурного обустройства </w:t>
      </w:r>
      <w:r w:rsidRPr="0024270D">
        <w:rPr>
          <w:sz w:val="28"/>
          <w:szCs w:val="24"/>
        </w:rPr>
        <w:t>участков лесных ресурсов, обеспечивающих сырьевое наполнение инвестиционных объектов.</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Появилась надежда на решения федерального уровня, связанные, в частности, с обсуждаемым проектом порядка подготовки и утверждения перечня приоритетных инвестиционных проектов в области освоения лесов. Государственная поддержка капиталоемких проектов (от 0,3 до 10 миллиардов рублей) создания инфраструктуры - транспортной, перерабатывающей, биоэнергетической - включает минимизацию арендной платы, а возможно, и освобождение от нее, оттаможенных пошлин, предоставление иных форм поддержки. Такая поддержка позволит обеспечить самофинансирование строительства лесовозных дорог, но не уменьшит остроту проблемы для большей части лесопользователей.</w:t>
      </w:r>
    </w:p>
    <w:p w:rsidR="00D116FB" w:rsidRPr="0024270D" w:rsidRDefault="00D116FB" w:rsidP="0024270D">
      <w:pPr>
        <w:shd w:val="clear" w:color="auto" w:fill="FFFFFF"/>
        <w:spacing w:line="360" w:lineRule="auto"/>
        <w:ind w:firstLine="709"/>
        <w:jc w:val="both"/>
        <w:rPr>
          <w:sz w:val="28"/>
          <w:szCs w:val="24"/>
        </w:rPr>
      </w:pPr>
      <w:r w:rsidRPr="0024270D">
        <w:rPr>
          <w:bCs/>
          <w:sz w:val="28"/>
          <w:szCs w:val="24"/>
        </w:rPr>
        <w:t xml:space="preserve">Транспортный вопрос </w:t>
      </w:r>
      <w:r w:rsidRPr="0024270D">
        <w:rPr>
          <w:sz w:val="28"/>
          <w:szCs w:val="24"/>
        </w:rPr>
        <w:t>при освоении лесных ресурсов имеет два аспекта: источники финансирования дорожного строительства и планирование дорожной сети. Наиболее реальной финансовой схемой дорожного строительства представляется совместное вложение средств бизнеса и государства. В проекте Стратегии развития ЛПК</w:t>
      </w:r>
      <w:r w:rsidR="00907F1E" w:rsidRPr="0024270D">
        <w:rPr>
          <w:sz w:val="28"/>
          <w:szCs w:val="24"/>
        </w:rPr>
        <w:t xml:space="preserve"> </w:t>
      </w:r>
      <w:r w:rsidRPr="0024270D">
        <w:rPr>
          <w:sz w:val="28"/>
          <w:szCs w:val="24"/>
        </w:rPr>
        <w:t>Республики Коми предлагались следующие меры:</w:t>
      </w:r>
    </w:p>
    <w:p w:rsidR="00D116FB" w:rsidRPr="0024270D" w:rsidRDefault="00DE2CEA" w:rsidP="0024270D">
      <w:pPr>
        <w:widowControl w:val="0"/>
        <w:numPr>
          <w:ilvl w:val="0"/>
          <w:numId w:val="11"/>
        </w:numPr>
        <w:shd w:val="clear" w:color="auto" w:fill="FFFFFF"/>
        <w:autoSpaceDE w:val="0"/>
        <w:autoSpaceDN w:val="0"/>
        <w:adjustRightInd w:val="0"/>
        <w:spacing w:line="360" w:lineRule="auto"/>
        <w:ind w:firstLine="709"/>
        <w:jc w:val="both"/>
        <w:rPr>
          <w:sz w:val="28"/>
          <w:szCs w:val="24"/>
        </w:rPr>
      </w:pPr>
      <w:r>
        <w:rPr>
          <w:sz w:val="28"/>
          <w:szCs w:val="24"/>
        </w:rPr>
        <w:t xml:space="preserve"> </w:t>
      </w:r>
      <w:r w:rsidR="00D116FB" w:rsidRPr="0024270D">
        <w:rPr>
          <w:sz w:val="28"/>
          <w:szCs w:val="24"/>
        </w:rPr>
        <w:t>осуществлять строительство и содержание временных лесовозных дорог за счет арендатора, при этом на себестоимость заготовки древесины относить только нормативно обоснованные расходы;</w:t>
      </w:r>
    </w:p>
    <w:p w:rsidR="00D116FB" w:rsidRPr="0024270D" w:rsidRDefault="00DE2CEA" w:rsidP="0024270D">
      <w:pPr>
        <w:widowControl w:val="0"/>
        <w:numPr>
          <w:ilvl w:val="0"/>
          <w:numId w:val="11"/>
        </w:numPr>
        <w:shd w:val="clear" w:color="auto" w:fill="FFFFFF"/>
        <w:autoSpaceDE w:val="0"/>
        <w:autoSpaceDN w:val="0"/>
        <w:adjustRightInd w:val="0"/>
        <w:spacing w:line="360" w:lineRule="auto"/>
        <w:ind w:firstLine="709"/>
        <w:jc w:val="both"/>
        <w:rPr>
          <w:sz w:val="28"/>
          <w:szCs w:val="24"/>
        </w:rPr>
      </w:pPr>
      <w:r>
        <w:rPr>
          <w:sz w:val="28"/>
          <w:szCs w:val="24"/>
        </w:rPr>
        <w:t xml:space="preserve"> </w:t>
      </w:r>
      <w:r w:rsidR="00D116FB" w:rsidRPr="0024270D">
        <w:rPr>
          <w:sz w:val="28"/>
          <w:szCs w:val="24"/>
        </w:rPr>
        <w:t>проводить инфраструктурное обустройство приоритетных к освоению участков в нераспределенном государственном лесном фонде за счёт республиканского бюджета с последующим включением этих затрат в стоимость лесных участков, выставляемых на аукционы.</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Известны используемые за рубежом механизмы снижения лесных платежей, компенсирующего инвестиционные затраты в дорожное строительство. В России все еще ждут соответствующих федеральных решений в рамках целевой программы, правда, не все. Использовать бюджетные средства для этих целей готовы в Вологодской области при выполнении лесной пятилетки и формировании "Зеленого кластера" экономики.</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Какими бы ни были финансовые источники, бесспорна необходимость разработки схемы приоритетного транспортного освоения перспективных лесных ресурсов в соответствии с ареалами экономической доступности и потенциального строительства предприятий ЛПК. При этом важно обеспечивать координацию планов лесхозов и лесопользователей по строительству лесовозных дорог на арендных участках в соответствии со стратегической схемой транспортного освоения района, чтобы избежать параллельного строительства.</w:t>
      </w:r>
    </w:p>
    <w:p w:rsidR="00D116FB" w:rsidRPr="0024270D" w:rsidRDefault="00D116FB" w:rsidP="0024270D">
      <w:pPr>
        <w:shd w:val="clear" w:color="auto" w:fill="FFFFFF"/>
        <w:spacing w:line="360" w:lineRule="auto"/>
        <w:ind w:firstLine="709"/>
        <w:jc w:val="both"/>
        <w:rPr>
          <w:sz w:val="28"/>
          <w:szCs w:val="24"/>
        </w:rPr>
      </w:pPr>
      <w:r w:rsidRPr="0024270D">
        <w:rPr>
          <w:bCs/>
          <w:iCs/>
          <w:sz w:val="28"/>
          <w:szCs w:val="24"/>
        </w:rPr>
        <w:t>Повышение эффективности лесоперерабатывающего цикла</w:t>
      </w:r>
      <w:r w:rsidR="0021584F" w:rsidRPr="0024270D">
        <w:rPr>
          <w:bCs/>
          <w:iCs/>
          <w:sz w:val="28"/>
          <w:szCs w:val="24"/>
        </w:rPr>
        <w:t xml:space="preserve"> возможно</w:t>
      </w:r>
      <w:r w:rsidRPr="0024270D">
        <w:rPr>
          <w:bCs/>
          <w:iCs/>
          <w:sz w:val="28"/>
          <w:szCs w:val="24"/>
        </w:rPr>
        <w:t xml:space="preserve"> за счет умеренного наращивания мощностей целлюлозно-бумажного производства, роста добавленной стоимости лесопиления и деревообработки, резкого увеличения использования отходов.</w:t>
      </w:r>
    </w:p>
    <w:p w:rsidR="00D116FB" w:rsidRDefault="00D116FB" w:rsidP="0024270D">
      <w:pPr>
        <w:shd w:val="clear" w:color="auto" w:fill="FFFFFF"/>
        <w:spacing w:line="360" w:lineRule="auto"/>
        <w:ind w:firstLine="709"/>
        <w:jc w:val="both"/>
        <w:rPr>
          <w:bCs/>
          <w:iCs/>
          <w:sz w:val="28"/>
          <w:szCs w:val="24"/>
        </w:rPr>
      </w:pPr>
      <w:r w:rsidRPr="0024270D">
        <w:rPr>
          <w:sz w:val="28"/>
          <w:szCs w:val="24"/>
        </w:rPr>
        <w:t xml:space="preserve">Решение этой комплексной задачи зависит от реализации </w:t>
      </w:r>
      <w:r w:rsidRPr="0024270D">
        <w:rPr>
          <w:bCs/>
          <w:sz w:val="28"/>
          <w:szCs w:val="24"/>
        </w:rPr>
        <w:t xml:space="preserve">инвестиционных проектов, </w:t>
      </w:r>
      <w:r w:rsidRPr="0024270D">
        <w:rPr>
          <w:sz w:val="28"/>
          <w:szCs w:val="24"/>
        </w:rPr>
        <w:t>которым</w:t>
      </w:r>
      <w:r w:rsidR="0021584F" w:rsidRPr="0024270D">
        <w:rPr>
          <w:sz w:val="28"/>
          <w:szCs w:val="24"/>
        </w:rPr>
        <w:t>,</w:t>
      </w:r>
      <w:r w:rsidRPr="0024270D">
        <w:rPr>
          <w:sz w:val="28"/>
          <w:szCs w:val="24"/>
        </w:rPr>
        <w:t xml:space="preserve"> в первую очередь</w:t>
      </w:r>
      <w:r w:rsidR="0021584F" w:rsidRPr="0024270D">
        <w:rPr>
          <w:sz w:val="28"/>
          <w:szCs w:val="24"/>
        </w:rPr>
        <w:t>,</w:t>
      </w:r>
      <w:r w:rsidRPr="0024270D">
        <w:rPr>
          <w:sz w:val="28"/>
          <w:szCs w:val="24"/>
        </w:rPr>
        <w:t xml:space="preserve"> в развитии лесопромышленного комплекса уделяют внимание республиканские органы власти. Ситуация с такими проектами по разным причинам очень изменчива и представлена на данный момент. На картосхеме отражены основные проекты, предлагаемые к реализации</w:t>
      </w:r>
      <w:r w:rsidR="00C31F31">
        <w:rPr>
          <w:sz w:val="28"/>
          <w:szCs w:val="24"/>
        </w:rPr>
        <w:t xml:space="preserve"> </w:t>
      </w:r>
      <w:r w:rsidR="000E70F7">
        <w:rPr>
          <w:bCs/>
          <w:iCs/>
          <w:sz w:val="28"/>
          <w:szCs w:val="24"/>
        </w:rPr>
        <w:t>(рис.6</w:t>
      </w:r>
      <w:r w:rsidRPr="0024270D">
        <w:rPr>
          <w:bCs/>
          <w:iCs/>
          <w:sz w:val="28"/>
          <w:szCs w:val="24"/>
        </w:rPr>
        <w:t>)</w:t>
      </w:r>
      <w:r w:rsidR="0021584F" w:rsidRPr="0024270D">
        <w:rPr>
          <w:bCs/>
          <w:iCs/>
          <w:sz w:val="28"/>
          <w:szCs w:val="24"/>
        </w:rPr>
        <w:t xml:space="preserve"> </w:t>
      </w:r>
      <w:r w:rsidR="0021584F" w:rsidRPr="0024270D">
        <w:rPr>
          <w:bCs/>
          <w:iCs/>
          <w:sz w:val="28"/>
          <w:szCs w:val="24"/>
          <w:lang w:val="en-US"/>
        </w:rPr>
        <w:t>[36]</w:t>
      </w:r>
      <w:r w:rsidRPr="0024270D">
        <w:rPr>
          <w:bCs/>
          <w:iCs/>
          <w:sz w:val="28"/>
          <w:szCs w:val="24"/>
        </w:rPr>
        <w:t>.</w:t>
      </w:r>
    </w:p>
    <w:p w:rsidR="00D116FB" w:rsidRPr="0024270D" w:rsidRDefault="000E70F7" w:rsidP="000E70F7">
      <w:pPr>
        <w:shd w:val="clear" w:color="auto" w:fill="FFFFFF"/>
        <w:spacing w:line="360" w:lineRule="auto"/>
        <w:ind w:firstLine="709"/>
        <w:jc w:val="both"/>
        <w:rPr>
          <w:color w:val="000080"/>
          <w:sz w:val="28"/>
        </w:rPr>
      </w:pPr>
      <w:r>
        <w:rPr>
          <w:bCs/>
          <w:iCs/>
          <w:sz w:val="28"/>
          <w:szCs w:val="24"/>
        </w:rPr>
        <w:br w:type="page"/>
      </w:r>
      <w:r w:rsidR="00A226A8">
        <w:rPr>
          <w:noProof/>
        </w:rPr>
        <w:pict>
          <v:shapetype id="_x0000_t202" coordsize="21600,21600" o:spt="202" path="m,l,21600r21600,l21600,xe">
            <v:stroke joinstyle="miter"/>
            <v:path gradientshapeok="t" o:connecttype="rect"/>
          </v:shapetype>
          <v:shape id="_x0000_s1026" type="#_x0000_t202" style="position:absolute;left:0;text-align:left;margin-left:27pt;margin-top:450pt;width:99pt;height:90pt;z-index:251660800">
            <v:textbox style="mso-next-textbox:#_x0000_s1026">
              <w:txbxContent>
                <w:p w:rsidR="00E9029A" w:rsidRDefault="00E9029A" w:rsidP="00D116FB">
                  <w:pPr>
                    <w:rPr>
                      <w:color w:val="800000"/>
                      <w:sz w:val="18"/>
                      <w:szCs w:val="18"/>
                    </w:rPr>
                  </w:pPr>
                  <w:r>
                    <w:rPr>
                      <w:b/>
                      <w:color w:val="800000"/>
                      <w:sz w:val="18"/>
                      <w:szCs w:val="18"/>
                    </w:rPr>
                    <w:t xml:space="preserve">Прилузский </w:t>
                  </w:r>
                </w:p>
                <w:p w:rsidR="00E9029A" w:rsidRDefault="00E9029A" w:rsidP="00D116FB">
                  <w:pPr>
                    <w:rPr>
                      <w:b/>
                      <w:color w:val="008000"/>
                      <w:sz w:val="18"/>
                      <w:szCs w:val="18"/>
                    </w:rPr>
                  </w:pPr>
                  <w:r>
                    <w:rPr>
                      <w:b/>
                      <w:color w:val="008000"/>
                      <w:sz w:val="18"/>
                      <w:szCs w:val="18"/>
                    </w:rPr>
                    <w:t>Фанерный завод -</w:t>
                  </w:r>
                </w:p>
                <w:p w:rsidR="00E9029A" w:rsidRDefault="00E9029A" w:rsidP="00D116FB">
                  <w:pPr>
                    <w:rPr>
                      <w:color w:val="008000"/>
                      <w:sz w:val="18"/>
                      <w:szCs w:val="18"/>
                    </w:rPr>
                  </w:pPr>
                  <w:r>
                    <w:rPr>
                      <w:color w:val="008000"/>
                      <w:sz w:val="18"/>
                      <w:szCs w:val="18"/>
                    </w:rPr>
                    <w:t>50 тыс. м</w:t>
                  </w:r>
                  <w:r>
                    <w:rPr>
                      <w:color w:val="008000"/>
                      <w:sz w:val="18"/>
                      <w:szCs w:val="18"/>
                      <w:vertAlign w:val="superscript"/>
                    </w:rPr>
                    <w:t>3</w:t>
                  </w:r>
                </w:p>
                <w:p w:rsidR="00E9029A" w:rsidRDefault="00E9029A" w:rsidP="00D116FB">
                  <w:pPr>
                    <w:rPr>
                      <w:b/>
                      <w:color w:val="008000"/>
                      <w:sz w:val="18"/>
                      <w:szCs w:val="18"/>
                    </w:rPr>
                  </w:pPr>
                  <w:r>
                    <w:rPr>
                      <w:b/>
                      <w:color w:val="008000"/>
                      <w:sz w:val="18"/>
                      <w:szCs w:val="18"/>
                    </w:rPr>
                    <w:t xml:space="preserve">Лесопильное </w:t>
                  </w:r>
                </w:p>
                <w:p w:rsidR="00E9029A" w:rsidRDefault="00E9029A" w:rsidP="00D116FB">
                  <w:pPr>
                    <w:rPr>
                      <w:color w:val="008000"/>
                      <w:sz w:val="18"/>
                      <w:szCs w:val="18"/>
                    </w:rPr>
                  </w:pPr>
                  <w:r>
                    <w:rPr>
                      <w:color w:val="008000"/>
                      <w:sz w:val="18"/>
                      <w:szCs w:val="18"/>
                    </w:rPr>
                    <w:t>производство -</w:t>
                  </w:r>
                </w:p>
                <w:p w:rsidR="00E9029A" w:rsidRDefault="00E9029A" w:rsidP="00D116FB">
                  <w:pPr>
                    <w:rPr>
                      <w:color w:val="008000"/>
                      <w:sz w:val="18"/>
                      <w:szCs w:val="18"/>
                    </w:rPr>
                  </w:pPr>
                  <w:r>
                    <w:rPr>
                      <w:color w:val="008000"/>
                      <w:sz w:val="18"/>
                      <w:szCs w:val="18"/>
                    </w:rPr>
                    <w:t xml:space="preserve"> 50 тыс. м</w:t>
                  </w:r>
                  <w:r>
                    <w:rPr>
                      <w:color w:val="008000"/>
                      <w:sz w:val="18"/>
                      <w:szCs w:val="18"/>
                      <w:vertAlign w:val="superscript"/>
                    </w:rPr>
                    <w:t>3</w:t>
                  </w:r>
                </w:p>
                <w:p w:rsidR="00E9029A" w:rsidRDefault="00E9029A" w:rsidP="00D116FB">
                  <w:pPr>
                    <w:rPr>
                      <w:color w:val="008000"/>
                      <w:sz w:val="18"/>
                      <w:szCs w:val="18"/>
                    </w:rPr>
                  </w:pPr>
                  <w:r>
                    <w:rPr>
                      <w:color w:val="008000"/>
                      <w:sz w:val="18"/>
                      <w:szCs w:val="18"/>
                    </w:rPr>
                    <w:t xml:space="preserve">Производство </w:t>
                  </w:r>
                </w:p>
                <w:p w:rsidR="00E9029A" w:rsidRDefault="00E9029A" w:rsidP="00D116FB">
                  <w:pPr>
                    <w:rPr>
                      <w:color w:val="008000"/>
                      <w:sz w:val="18"/>
                      <w:szCs w:val="18"/>
                    </w:rPr>
                  </w:pPr>
                  <w:r>
                    <w:rPr>
                      <w:b/>
                      <w:color w:val="008000"/>
                      <w:sz w:val="18"/>
                      <w:szCs w:val="18"/>
                    </w:rPr>
                    <w:t>брикетов</w:t>
                  </w:r>
                  <w:r>
                    <w:rPr>
                      <w:color w:val="008000"/>
                      <w:sz w:val="18"/>
                      <w:szCs w:val="18"/>
                    </w:rPr>
                    <w:t xml:space="preserve"> - 50 тыс. т</w:t>
                  </w:r>
                </w:p>
                <w:p w:rsidR="00E9029A" w:rsidRDefault="00E9029A" w:rsidP="00D116FB">
                  <w:pPr>
                    <w:rPr>
                      <w:color w:val="008000"/>
                      <w:sz w:val="18"/>
                      <w:szCs w:val="18"/>
                    </w:rPr>
                  </w:pPr>
                </w:p>
                <w:p w:rsidR="00E9029A" w:rsidRDefault="00E9029A" w:rsidP="00D116FB">
                  <w:pPr>
                    <w:rPr>
                      <w:color w:val="008000"/>
                      <w:sz w:val="18"/>
                      <w:szCs w:val="18"/>
                    </w:rPr>
                  </w:pPr>
                  <w:r>
                    <w:rPr>
                      <w:color w:val="008000"/>
                      <w:sz w:val="18"/>
                      <w:szCs w:val="18"/>
                    </w:rPr>
                    <w:t>м</w:t>
                  </w:r>
                  <w:r>
                    <w:rPr>
                      <w:color w:val="008000"/>
                      <w:sz w:val="18"/>
                      <w:szCs w:val="18"/>
                      <w:vertAlign w:val="superscript"/>
                    </w:rPr>
                    <w:t>3</w:t>
                  </w:r>
                </w:p>
                <w:p w:rsidR="00E9029A" w:rsidRDefault="00E9029A" w:rsidP="00D116FB"/>
              </w:txbxContent>
            </v:textbox>
          </v:shape>
        </w:pict>
      </w:r>
      <w:r w:rsidR="00A226A8">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left:0;text-align:left;margin-left:13.5pt;margin-top:436.5pt;width:2in;height:99pt;rotation:-27412894fd;z-index:251659776" adj="17302,,19786,8359" strokecolor="green" strokeweight="1.5pt"/>
        </w:pict>
      </w:r>
      <w:r w:rsidR="00A226A8">
        <w:rPr>
          <w:noProof/>
        </w:rPr>
        <w:pict>
          <v:shape id="_x0000_s1028" type="#_x0000_t202" style="position:absolute;left:0;text-align:left;margin-left:27pt;margin-top:324pt;width:108pt;height:63pt;z-index:251662848">
            <v:textbox style="mso-next-textbox:#_x0000_s1028">
              <w:txbxContent>
                <w:p w:rsidR="00E9029A" w:rsidRDefault="00E9029A" w:rsidP="00D116FB">
                  <w:pPr>
                    <w:jc w:val="center"/>
                    <w:rPr>
                      <w:b/>
                      <w:color w:val="800000"/>
                      <w:sz w:val="18"/>
                      <w:szCs w:val="18"/>
                    </w:rPr>
                  </w:pPr>
                  <w:r>
                    <w:rPr>
                      <w:b/>
                      <w:color w:val="800000"/>
                      <w:sz w:val="18"/>
                      <w:szCs w:val="18"/>
                    </w:rPr>
                    <w:t>Сыктывкар</w:t>
                  </w:r>
                </w:p>
                <w:p w:rsidR="00E9029A" w:rsidRDefault="00E9029A" w:rsidP="00D116FB">
                  <w:pPr>
                    <w:tabs>
                      <w:tab w:val="left" w:pos="360"/>
                    </w:tabs>
                    <w:rPr>
                      <w:color w:val="008000"/>
                      <w:sz w:val="18"/>
                      <w:szCs w:val="18"/>
                    </w:rPr>
                  </w:pPr>
                  <w:r>
                    <w:rPr>
                      <w:b/>
                      <w:color w:val="008000"/>
                      <w:sz w:val="18"/>
                      <w:szCs w:val="18"/>
                    </w:rPr>
                    <w:t>Лесопильный завод</w:t>
                  </w:r>
                  <w:r>
                    <w:rPr>
                      <w:color w:val="008000"/>
                      <w:sz w:val="18"/>
                      <w:szCs w:val="18"/>
                    </w:rPr>
                    <w:t xml:space="preserve"> «Тилли» – 300 тыс. м</w:t>
                  </w:r>
                  <w:r>
                    <w:rPr>
                      <w:color w:val="008000"/>
                      <w:sz w:val="18"/>
                      <w:szCs w:val="18"/>
                      <w:vertAlign w:val="superscript"/>
                    </w:rPr>
                    <w:t>3</w:t>
                  </w:r>
                </w:p>
                <w:p w:rsidR="00E9029A" w:rsidRDefault="00E9029A" w:rsidP="00D116FB">
                  <w:pPr>
                    <w:rPr>
                      <w:color w:val="008000"/>
                      <w:sz w:val="18"/>
                      <w:szCs w:val="18"/>
                    </w:rPr>
                  </w:pPr>
                  <w:r>
                    <w:rPr>
                      <w:b/>
                      <w:color w:val="008000"/>
                      <w:sz w:val="18"/>
                      <w:szCs w:val="18"/>
                    </w:rPr>
                    <w:t xml:space="preserve">Фанерный завод, </w:t>
                  </w:r>
                  <w:r>
                    <w:rPr>
                      <w:color w:val="008000"/>
                      <w:sz w:val="18"/>
                      <w:szCs w:val="18"/>
                    </w:rPr>
                    <w:t>3-я очередь – 80 тыс. м</w:t>
                  </w:r>
                  <w:r>
                    <w:rPr>
                      <w:color w:val="008000"/>
                      <w:sz w:val="18"/>
                      <w:szCs w:val="18"/>
                      <w:vertAlign w:val="superscript"/>
                    </w:rPr>
                    <w:t>3</w:t>
                  </w:r>
                </w:p>
                <w:p w:rsidR="00E9029A" w:rsidRDefault="00E9029A" w:rsidP="00D116FB"/>
              </w:txbxContent>
            </v:textbox>
          </v:shape>
        </w:pict>
      </w:r>
      <w:r w:rsidR="00A226A8">
        <w:rPr>
          <w:noProof/>
        </w:rPr>
        <w:pict>
          <v:shape id="_x0000_s1029" type="#_x0000_t78" style="position:absolute;left:0;text-align:left;margin-left:27pt;margin-top:315pt;width:2in;height:90pt;rotation:544074fd;z-index:251661824" adj="17302,,19786,8359" strokecolor="green" strokeweight="1.5pt"/>
        </w:pict>
      </w:r>
      <w:r w:rsidR="00A226A8">
        <w:rPr>
          <w:noProof/>
        </w:rPr>
        <w:pict>
          <v:shape id="_x0000_s1030" type="#_x0000_t202" style="position:absolute;left:0;text-align:left;margin-left:27pt;margin-top:126pt;width:135pt;height:99pt;z-index:251650560">
            <v:textbox style="mso-next-textbox:#_x0000_s1030">
              <w:txbxContent>
                <w:p w:rsidR="00E9029A" w:rsidRDefault="00E9029A" w:rsidP="00D116FB">
                  <w:pPr>
                    <w:jc w:val="center"/>
                    <w:rPr>
                      <w:b/>
                      <w:color w:val="800000"/>
                      <w:sz w:val="18"/>
                      <w:szCs w:val="18"/>
                    </w:rPr>
                  </w:pPr>
                  <w:r>
                    <w:rPr>
                      <w:b/>
                      <w:color w:val="800000"/>
                      <w:sz w:val="18"/>
                      <w:szCs w:val="18"/>
                    </w:rPr>
                    <w:t>Удорский район</w:t>
                  </w:r>
                </w:p>
                <w:p w:rsidR="00E9029A" w:rsidRDefault="00E9029A" w:rsidP="00D116FB">
                  <w:pPr>
                    <w:rPr>
                      <w:b/>
                      <w:color w:val="008000"/>
                      <w:sz w:val="18"/>
                      <w:szCs w:val="18"/>
                    </w:rPr>
                  </w:pPr>
                  <w:r>
                    <w:rPr>
                      <w:b/>
                      <w:color w:val="008000"/>
                      <w:sz w:val="18"/>
                      <w:szCs w:val="18"/>
                    </w:rPr>
                    <w:t xml:space="preserve">Целлюлозный завод – </w:t>
                  </w:r>
                </w:p>
                <w:p w:rsidR="00E9029A" w:rsidRDefault="00E9029A" w:rsidP="00D116FB">
                  <w:pPr>
                    <w:rPr>
                      <w:color w:val="008000"/>
                      <w:sz w:val="18"/>
                      <w:szCs w:val="18"/>
                    </w:rPr>
                  </w:pPr>
                  <w:r>
                    <w:rPr>
                      <w:color w:val="008000"/>
                      <w:sz w:val="18"/>
                      <w:szCs w:val="18"/>
                    </w:rPr>
                    <w:t>500 тыс.т</w:t>
                  </w:r>
                </w:p>
                <w:p w:rsidR="00E9029A" w:rsidRDefault="00E9029A" w:rsidP="00D116FB">
                  <w:pPr>
                    <w:rPr>
                      <w:color w:val="008000"/>
                      <w:sz w:val="18"/>
                      <w:szCs w:val="18"/>
                    </w:rPr>
                  </w:pPr>
                  <w:r>
                    <w:rPr>
                      <w:b/>
                      <w:color w:val="008000"/>
                      <w:sz w:val="18"/>
                      <w:szCs w:val="18"/>
                    </w:rPr>
                    <w:t>Лесопильное</w:t>
                  </w:r>
                  <w:r>
                    <w:rPr>
                      <w:color w:val="008000"/>
                      <w:sz w:val="18"/>
                      <w:szCs w:val="18"/>
                    </w:rPr>
                    <w:t xml:space="preserve"> производство - 150 тыс. м </w:t>
                  </w:r>
                  <w:r>
                    <w:rPr>
                      <w:color w:val="008000"/>
                      <w:sz w:val="18"/>
                      <w:szCs w:val="18"/>
                      <w:vertAlign w:val="superscript"/>
                    </w:rPr>
                    <w:t>3</w:t>
                  </w:r>
                </w:p>
                <w:p w:rsidR="00E9029A" w:rsidRDefault="00E9029A" w:rsidP="00D116FB">
                  <w:pPr>
                    <w:rPr>
                      <w:color w:val="008000"/>
                      <w:sz w:val="18"/>
                      <w:szCs w:val="18"/>
                    </w:rPr>
                  </w:pPr>
                  <w:r>
                    <w:rPr>
                      <w:b/>
                      <w:color w:val="008000"/>
                      <w:sz w:val="18"/>
                      <w:szCs w:val="18"/>
                    </w:rPr>
                    <w:t>Клееные конструкции</w:t>
                  </w:r>
                  <w:r>
                    <w:rPr>
                      <w:color w:val="008000"/>
                      <w:sz w:val="18"/>
                      <w:szCs w:val="18"/>
                    </w:rPr>
                    <w:t xml:space="preserve"> - </w:t>
                  </w:r>
                </w:p>
                <w:p w:rsidR="00E9029A" w:rsidRDefault="00E9029A" w:rsidP="00D116FB">
                  <w:pPr>
                    <w:rPr>
                      <w:color w:val="008000"/>
                      <w:sz w:val="18"/>
                      <w:szCs w:val="18"/>
                    </w:rPr>
                  </w:pPr>
                  <w:r>
                    <w:rPr>
                      <w:color w:val="008000"/>
                      <w:sz w:val="18"/>
                      <w:szCs w:val="18"/>
                    </w:rPr>
                    <w:t>50 тыс. м</w:t>
                  </w:r>
                  <w:r>
                    <w:rPr>
                      <w:color w:val="008000"/>
                      <w:sz w:val="18"/>
                      <w:szCs w:val="18"/>
                      <w:vertAlign w:val="superscript"/>
                    </w:rPr>
                    <w:t>3</w:t>
                  </w:r>
                </w:p>
                <w:p w:rsidR="00E9029A" w:rsidRDefault="00E9029A" w:rsidP="00D116FB">
                  <w:pPr>
                    <w:rPr>
                      <w:color w:val="008000"/>
                      <w:sz w:val="18"/>
                      <w:szCs w:val="18"/>
                    </w:rPr>
                  </w:pPr>
                  <w:r>
                    <w:rPr>
                      <w:b/>
                      <w:color w:val="008000"/>
                      <w:sz w:val="18"/>
                      <w:szCs w:val="18"/>
                    </w:rPr>
                    <w:t>Производство биотоплива</w:t>
                  </w:r>
                  <w:r>
                    <w:rPr>
                      <w:color w:val="008000"/>
                      <w:sz w:val="18"/>
                      <w:szCs w:val="18"/>
                    </w:rPr>
                    <w:t xml:space="preserve"> - 50 тыс.т.</w:t>
                  </w:r>
                </w:p>
                <w:p w:rsidR="00E9029A" w:rsidRDefault="00E9029A" w:rsidP="00D116FB"/>
              </w:txbxContent>
            </v:textbox>
          </v:shape>
        </w:pict>
      </w:r>
      <w:r w:rsidR="00A226A8">
        <w:rPr>
          <w:noProof/>
        </w:rPr>
        <w:pict>
          <v:shape id="_x0000_s1031" type="#_x0000_t78" style="position:absolute;left:0;text-align:left;margin-left:33.95pt;margin-top:110.05pt;width:134.9pt;height:148.75pt;rotation:90;z-index:251649536" adj="18281,,19917,6859" strokecolor="green" strokeweight="1.5pt"/>
        </w:pict>
      </w:r>
      <w:r w:rsidR="00A226A8">
        <w:rPr>
          <w:noProof/>
        </w:rPr>
        <w:pict>
          <v:shape id="_x0000_s1032" type="#_x0000_t78" style="position:absolute;left:0;text-align:left;margin-left:175.5pt;margin-top:385.6pt;width:135pt;height:180pt;rotation:270;z-index:251657728" adj="17302,,19786,8359" strokecolor="green" strokeweight="1.5pt"/>
        </w:pict>
      </w:r>
      <w:r w:rsidR="00A226A8">
        <w:rPr>
          <w:noProof/>
        </w:rPr>
        <w:pict>
          <v:shape id="_x0000_s1033" type="#_x0000_t78" style="position:absolute;left:0;text-align:left;margin-left:126pt;margin-top:93.1pt;width:162pt;height:2in;rotation:90;z-index:251651584" adj="9931,7762,20675,9787" strokecolor="green" strokeweight="1.5pt"/>
        </w:pict>
      </w:r>
      <w:r w:rsidR="00A226A8">
        <w:rPr>
          <w:noProof/>
        </w:rPr>
        <w:pict>
          <v:shape id="_x0000_s1034" type="#_x0000_t202" style="position:absolute;left:0;text-align:left;margin-left:2in;margin-top:93.1pt;width:126pt;height:63pt;z-index:251652608">
            <v:textbox style="mso-next-textbox:#_x0000_s1034">
              <w:txbxContent>
                <w:p w:rsidR="00E9029A" w:rsidRDefault="00E9029A" w:rsidP="00D116FB">
                  <w:pPr>
                    <w:pStyle w:val="a5"/>
                    <w:rPr>
                      <w:color w:val="800000"/>
                      <w:sz w:val="18"/>
                      <w:szCs w:val="18"/>
                    </w:rPr>
                  </w:pPr>
                  <w:r>
                    <w:rPr>
                      <w:color w:val="800000"/>
                      <w:sz w:val="18"/>
                      <w:szCs w:val="18"/>
                    </w:rPr>
                    <w:t>Ухта/Сосногорск</w:t>
                  </w:r>
                </w:p>
                <w:p w:rsidR="00E9029A" w:rsidRDefault="00E9029A" w:rsidP="00D116FB">
                  <w:pPr>
                    <w:rPr>
                      <w:color w:val="008000"/>
                      <w:sz w:val="18"/>
                      <w:szCs w:val="18"/>
                    </w:rPr>
                  </w:pPr>
                  <w:r>
                    <w:rPr>
                      <w:b/>
                      <w:color w:val="008000"/>
                      <w:sz w:val="18"/>
                      <w:szCs w:val="18"/>
                    </w:rPr>
                    <w:t>Лесопильное</w:t>
                  </w:r>
                  <w:r>
                    <w:rPr>
                      <w:color w:val="008000"/>
                      <w:sz w:val="18"/>
                      <w:szCs w:val="18"/>
                    </w:rPr>
                    <w:t xml:space="preserve"> производство - 100 тыс. м</w:t>
                  </w:r>
                  <w:r>
                    <w:rPr>
                      <w:color w:val="008000"/>
                      <w:sz w:val="18"/>
                      <w:szCs w:val="18"/>
                      <w:vertAlign w:val="superscript"/>
                    </w:rPr>
                    <w:t>3</w:t>
                  </w:r>
                </w:p>
                <w:p w:rsidR="00E9029A" w:rsidRDefault="00E9029A" w:rsidP="00D116FB">
                  <w:pPr>
                    <w:rPr>
                      <w:b/>
                      <w:color w:val="008000"/>
                      <w:sz w:val="18"/>
                      <w:szCs w:val="18"/>
                    </w:rPr>
                  </w:pPr>
                  <w:r>
                    <w:rPr>
                      <w:b/>
                      <w:color w:val="008000"/>
                      <w:sz w:val="18"/>
                      <w:szCs w:val="18"/>
                    </w:rPr>
                    <w:t>Клееные конструкции -</w:t>
                  </w:r>
                </w:p>
                <w:p w:rsidR="00E9029A" w:rsidRDefault="00E9029A" w:rsidP="00D116FB">
                  <w:pPr>
                    <w:rPr>
                      <w:color w:val="008000"/>
                      <w:sz w:val="18"/>
                      <w:szCs w:val="18"/>
                    </w:rPr>
                  </w:pPr>
                  <w:r>
                    <w:rPr>
                      <w:color w:val="008000"/>
                      <w:sz w:val="18"/>
                      <w:szCs w:val="18"/>
                    </w:rPr>
                    <w:t>50 тыс. тыс. м</w:t>
                  </w:r>
                  <w:r>
                    <w:rPr>
                      <w:color w:val="008000"/>
                      <w:sz w:val="18"/>
                      <w:szCs w:val="18"/>
                      <w:vertAlign w:val="superscript"/>
                    </w:rPr>
                    <w:t>3</w:t>
                  </w:r>
                </w:p>
                <w:p w:rsidR="00E9029A" w:rsidRDefault="00E9029A" w:rsidP="00D116FB"/>
              </w:txbxContent>
            </v:textbox>
          </v:shape>
        </w:pict>
      </w:r>
      <w:r w:rsidR="00A226A8">
        <w:rPr>
          <w:noProof/>
        </w:rPr>
        <w:pict>
          <v:shape id="_x0000_s1035" type="#_x0000_t202" style="position:absolute;left:0;text-align:left;margin-left:324pt;margin-top:147.1pt;width:126pt;height:63pt;z-index:251654656">
            <v:textbox style="mso-next-textbox:#_x0000_s1035">
              <w:txbxContent>
                <w:p w:rsidR="00E9029A" w:rsidRDefault="00E9029A" w:rsidP="00D116FB">
                  <w:pPr>
                    <w:pStyle w:val="a5"/>
                    <w:rPr>
                      <w:color w:val="800000"/>
                      <w:sz w:val="18"/>
                      <w:szCs w:val="18"/>
                    </w:rPr>
                  </w:pPr>
                  <w:r>
                    <w:rPr>
                      <w:color w:val="800000"/>
                      <w:sz w:val="18"/>
                      <w:szCs w:val="18"/>
                    </w:rPr>
                    <w:t>Печора</w:t>
                  </w:r>
                </w:p>
                <w:p w:rsidR="00E9029A" w:rsidRDefault="00E9029A" w:rsidP="00D116FB">
                  <w:pPr>
                    <w:rPr>
                      <w:color w:val="008000"/>
                      <w:sz w:val="18"/>
                      <w:szCs w:val="18"/>
                    </w:rPr>
                  </w:pPr>
                  <w:r>
                    <w:rPr>
                      <w:b/>
                      <w:color w:val="008000"/>
                      <w:sz w:val="18"/>
                      <w:szCs w:val="18"/>
                    </w:rPr>
                    <w:t xml:space="preserve">Лесопильное </w:t>
                  </w:r>
                  <w:r>
                    <w:rPr>
                      <w:color w:val="008000"/>
                      <w:sz w:val="18"/>
                      <w:szCs w:val="18"/>
                    </w:rPr>
                    <w:t>производство - 50 тыс. м</w:t>
                  </w:r>
                  <w:r>
                    <w:rPr>
                      <w:color w:val="008000"/>
                      <w:sz w:val="18"/>
                      <w:szCs w:val="18"/>
                      <w:vertAlign w:val="superscript"/>
                    </w:rPr>
                    <w:t>3</w:t>
                  </w:r>
                </w:p>
                <w:p w:rsidR="00E9029A" w:rsidRDefault="00E9029A" w:rsidP="00D116FB">
                  <w:pPr>
                    <w:rPr>
                      <w:color w:val="008000"/>
                      <w:sz w:val="18"/>
                      <w:szCs w:val="18"/>
                    </w:rPr>
                  </w:pPr>
                  <w:r>
                    <w:rPr>
                      <w:b/>
                      <w:color w:val="008000"/>
                      <w:sz w:val="18"/>
                      <w:szCs w:val="18"/>
                    </w:rPr>
                    <w:t xml:space="preserve">Клееные конструкции </w:t>
                  </w:r>
                  <w:r>
                    <w:rPr>
                      <w:color w:val="008000"/>
                      <w:sz w:val="18"/>
                      <w:szCs w:val="18"/>
                    </w:rPr>
                    <w:t>-</w:t>
                  </w:r>
                </w:p>
                <w:p w:rsidR="00E9029A" w:rsidRDefault="00E9029A" w:rsidP="00D116FB">
                  <w:pPr>
                    <w:rPr>
                      <w:color w:val="008000"/>
                      <w:sz w:val="18"/>
                      <w:szCs w:val="18"/>
                    </w:rPr>
                  </w:pPr>
                  <w:r>
                    <w:rPr>
                      <w:color w:val="008000"/>
                      <w:sz w:val="18"/>
                      <w:szCs w:val="18"/>
                    </w:rPr>
                    <w:t>20 тыс.м</w:t>
                  </w:r>
                  <w:r>
                    <w:rPr>
                      <w:color w:val="008000"/>
                      <w:sz w:val="18"/>
                      <w:szCs w:val="18"/>
                      <w:vertAlign w:val="superscript"/>
                    </w:rPr>
                    <w:t>3</w:t>
                  </w:r>
                </w:p>
                <w:p w:rsidR="00E9029A" w:rsidRDefault="00E9029A" w:rsidP="00D116FB"/>
              </w:txbxContent>
            </v:textbox>
          </v:shape>
        </w:pict>
      </w:r>
      <w:r w:rsidR="00A226A8">
        <w:rPr>
          <w:noProof/>
        </w:rPr>
        <w:pict>
          <v:shape id="_x0000_s1036" type="#_x0000_t78" style="position:absolute;left:0;text-align:left;margin-left:297pt;margin-top:138.1pt;width:162pt;height:81pt;rotation:180;z-index:251653632" adj="18420,,19786,8359" strokecolor="green" strokeweight="1.5pt"/>
        </w:pict>
      </w:r>
      <w:r w:rsidR="00A226A8">
        <w:rPr>
          <w:noProof/>
        </w:rPr>
        <w:pict>
          <v:shape id="_x0000_s1037" type="#_x0000_t78" style="position:absolute;left:0;text-align:left;margin-left:297pt;margin-top:291.1pt;width:189pt;height:117pt;rotation:180;z-index:251655680" adj="17302,,19786,8359" strokecolor="green" strokeweight="1.5pt"/>
        </w:pict>
      </w:r>
      <w:r w:rsidR="00A226A8">
        <w:rPr>
          <w:noProof/>
        </w:rPr>
        <w:pict>
          <v:shape id="_x0000_s1038" type="#_x0000_t202" style="position:absolute;left:0;text-align:left;margin-left:342pt;margin-top:300.1pt;width:135pt;height:99pt;z-index:251656704">
            <v:textbox style="mso-next-textbox:#_x0000_s1038">
              <w:txbxContent>
                <w:p w:rsidR="00E9029A" w:rsidRDefault="00E9029A" w:rsidP="00D116FB">
                  <w:pPr>
                    <w:pStyle w:val="a5"/>
                    <w:rPr>
                      <w:color w:val="800000"/>
                      <w:sz w:val="18"/>
                      <w:szCs w:val="18"/>
                    </w:rPr>
                  </w:pPr>
                  <w:r>
                    <w:rPr>
                      <w:color w:val="800000"/>
                      <w:sz w:val="18"/>
                      <w:szCs w:val="18"/>
                    </w:rPr>
                    <w:t>Троицко-Печорский р-н</w:t>
                  </w:r>
                </w:p>
                <w:p w:rsidR="00E9029A" w:rsidRDefault="00E9029A" w:rsidP="00D116FB">
                  <w:pPr>
                    <w:rPr>
                      <w:color w:val="008000"/>
                      <w:sz w:val="18"/>
                      <w:szCs w:val="18"/>
                    </w:rPr>
                  </w:pPr>
                  <w:r>
                    <w:rPr>
                      <w:b/>
                      <w:color w:val="008000"/>
                      <w:sz w:val="18"/>
                      <w:szCs w:val="18"/>
                    </w:rPr>
                    <w:t xml:space="preserve"> Картонный комбинат</w:t>
                  </w:r>
                  <w:r>
                    <w:rPr>
                      <w:color w:val="008000"/>
                      <w:sz w:val="18"/>
                      <w:szCs w:val="18"/>
                    </w:rPr>
                    <w:t xml:space="preserve"> – </w:t>
                  </w:r>
                </w:p>
                <w:p w:rsidR="00E9029A" w:rsidRDefault="00E9029A" w:rsidP="00D116FB">
                  <w:pPr>
                    <w:rPr>
                      <w:color w:val="008000"/>
                      <w:sz w:val="18"/>
                      <w:szCs w:val="18"/>
                    </w:rPr>
                  </w:pPr>
                  <w:r>
                    <w:rPr>
                      <w:color w:val="008000"/>
                      <w:sz w:val="18"/>
                      <w:szCs w:val="18"/>
                    </w:rPr>
                    <w:t>210 тыс.т.</w:t>
                  </w:r>
                </w:p>
                <w:p w:rsidR="00E9029A" w:rsidRDefault="00E9029A" w:rsidP="00D116FB">
                  <w:pPr>
                    <w:rPr>
                      <w:color w:val="008000"/>
                      <w:sz w:val="18"/>
                      <w:szCs w:val="18"/>
                    </w:rPr>
                  </w:pPr>
                  <w:r>
                    <w:rPr>
                      <w:b/>
                      <w:color w:val="008000"/>
                      <w:sz w:val="18"/>
                      <w:szCs w:val="18"/>
                    </w:rPr>
                    <w:t>Производство пеллет</w:t>
                  </w:r>
                  <w:r>
                    <w:rPr>
                      <w:color w:val="008000"/>
                      <w:sz w:val="18"/>
                      <w:szCs w:val="18"/>
                    </w:rPr>
                    <w:t xml:space="preserve"> –</w:t>
                  </w:r>
                </w:p>
                <w:p w:rsidR="00E9029A" w:rsidRDefault="00E9029A" w:rsidP="00D116FB">
                  <w:pPr>
                    <w:rPr>
                      <w:color w:val="008000"/>
                      <w:sz w:val="18"/>
                      <w:szCs w:val="18"/>
                    </w:rPr>
                  </w:pPr>
                  <w:r>
                    <w:rPr>
                      <w:color w:val="008000"/>
                      <w:sz w:val="18"/>
                      <w:szCs w:val="18"/>
                    </w:rPr>
                    <w:t>50 тыс.т.</w:t>
                  </w:r>
                </w:p>
                <w:p w:rsidR="00E9029A" w:rsidRDefault="00E9029A" w:rsidP="00D116FB">
                  <w:pPr>
                    <w:rPr>
                      <w:color w:val="008000"/>
                      <w:sz w:val="18"/>
                      <w:szCs w:val="18"/>
                    </w:rPr>
                  </w:pPr>
                  <w:r>
                    <w:rPr>
                      <w:b/>
                      <w:color w:val="008000"/>
                      <w:sz w:val="18"/>
                      <w:szCs w:val="18"/>
                    </w:rPr>
                    <w:t>Производство ДСП</w:t>
                  </w:r>
                  <w:r>
                    <w:rPr>
                      <w:color w:val="008000"/>
                      <w:sz w:val="18"/>
                      <w:szCs w:val="18"/>
                    </w:rPr>
                    <w:t xml:space="preserve"> – </w:t>
                  </w:r>
                </w:p>
                <w:p w:rsidR="00E9029A" w:rsidRDefault="00E9029A" w:rsidP="00D116FB">
                  <w:pPr>
                    <w:rPr>
                      <w:color w:val="008000"/>
                      <w:sz w:val="18"/>
                      <w:szCs w:val="18"/>
                    </w:rPr>
                  </w:pPr>
                  <w:r>
                    <w:rPr>
                      <w:color w:val="008000"/>
                      <w:sz w:val="18"/>
                      <w:szCs w:val="18"/>
                    </w:rPr>
                    <w:t>100 тыс. м</w:t>
                  </w:r>
                  <w:r>
                    <w:rPr>
                      <w:color w:val="008000"/>
                      <w:sz w:val="18"/>
                      <w:szCs w:val="18"/>
                      <w:vertAlign w:val="superscript"/>
                    </w:rPr>
                    <w:t>3</w:t>
                  </w:r>
                </w:p>
                <w:p w:rsidR="00E9029A" w:rsidRDefault="00E9029A" w:rsidP="00D116FB">
                  <w:pPr>
                    <w:rPr>
                      <w:color w:val="008000"/>
                      <w:sz w:val="18"/>
                      <w:szCs w:val="18"/>
                    </w:rPr>
                  </w:pPr>
                  <w:r>
                    <w:rPr>
                      <w:b/>
                      <w:color w:val="008000"/>
                      <w:sz w:val="18"/>
                      <w:szCs w:val="18"/>
                    </w:rPr>
                    <w:t xml:space="preserve">Лесопильное </w:t>
                  </w:r>
                  <w:r>
                    <w:rPr>
                      <w:color w:val="008000"/>
                      <w:sz w:val="18"/>
                      <w:szCs w:val="18"/>
                    </w:rPr>
                    <w:t xml:space="preserve">производство </w:t>
                  </w:r>
                </w:p>
                <w:p w:rsidR="00E9029A" w:rsidRDefault="00E9029A" w:rsidP="00D116FB">
                  <w:pPr>
                    <w:rPr>
                      <w:color w:val="008000"/>
                      <w:sz w:val="18"/>
                      <w:szCs w:val="18"/>
                    </w:rPr>
                  </w:pPr>
                  <w:r>
                    <w:rPr>
                      <w:color w:val="008000"/>
                      <w:sz w:val="18"/>
                      <w:szCs w:val="18"/>
                    </w:rPr>
                    <w:t>200 тыс. м</w:t>
                  </w:r>
                  <w:r>
                    <w:rPr>
                      <w:color w:val="008000"/>
                      <w:sz w:val="18"/>
                      <w:szCs w:val="18"/>
                      <w:vertAlign w:val="superscript"/>
                    </w:rPr>
                    <w:t>3</w:t>
                  </w:r>
                </w:p>
                <w:p w:rsidR="00E9029A" w:rsidRDefault="00E9029A" w:rsidP="00D116FB">
                  <w:pPr>
                    <w:rPr>
                      <w:sz w:val="18"/>
                      <w:szCs w:val="18"/>
                    </w:rPr>
                  </w:pPr>
                </w:p>
              </w:txbxContent>
            </v:textbox>
          </v:shape>
        </w:pict>
      </w:r>
      <w:r w:rsidR="00A226A8">
        <w:rPr>
          <w:noProof/>
        </w:rPr>
        <w:pict>
          <v:shape id="_x0000_s1039" type="#_x0000_t202" style="position:absolute;left:0;text-align:left;margin-left:162pt;margin-top:444.1pt;width:162pt;height:90pt;z-index:251658752">
            <v:textbox style="mso-next-textbox:#_x0000_s1039">
              <w:txbxContent>
                <w:p w:rsidR="00E9029A" w:rsidRDefault="00E9029A" w:rsidP="00D116FB">
                  <w:pPr>
                    <w:jc w:val="center"/>
                    <w:rPr>
                      <w:b/>
                      <w:color w:val="800000"/>
                      <w:sz w:val="18"/>
                      <w:szCs w:val="18"/>
                    </w:rPr>
                  </w:pPr>
                  <w:r>
                    <w:rPr>
                      <w:b/>
                      <w:color w:val="800000"/>
                      <w:sz w:val="18"/>
                      <w:szCs w:val="18"/>
                    </w:rPr>
                    <w:t>Усть-Куломский район</w:t>
                  </w:r>
                </w:p>
                <w:p w:rsidR="00E9029A" w:rsidRDefault="00E9029A" w:rsidP="00D116FB">
                  <w:pPr>
                    <w:rPr>
                      <w:color w:val="008000"/>
                      <w:sz w:val="18"/>
                      <w:szCs w:val="18"/>
                    </w:rPr>
                  </w:pPr>
                  <w:r>
                    <w:rPr>
                      <w:b/>
                      <w:color w:val="008000"/>
                      <w:sz w:val="18"/>
                      <w:szCs w:val="18"/>
                    </w:rPr>
                    <w:t>Лесопильный</w:t>
                  </w:r>
                  <w:r>
                    <w:rPr>
                      <w:color w:val="008000"/>
                      <w:sz w:val="18"/>
                      <w:szCs w:val="18"/>
                    </w:rPr>
                    <w:t xml:space="preserve"> завод – 150 тыс. м</w:t>
                  </w:r>
                  <w:r>
                    <w:rPr>
                      <w:color w:val="008000"/>
                      <w:sz w:val="18"/>
                      <w:szCs w:val="18"/>
                      <w:vertAlign w:val="superscript"/>
                    </w:rPr>
                    <w:t>3</w:t>
                  </w:r>
                </w:p>
                <w:p w:rsidR="00E9029A" w:rsidRDefault="00E9029A" w:rsidP="00D116FB">
                  <w:pPr>
                    <w:rPr>
                      <w:color w:val="008000"/>
                      <w:sz w:val="18"/>
                      <w:szCs w:val="18"/>
                    </w:rPr>
                  </w:pPr>
                  <w:r>
                    <w:rPr>
                      <w:b/>
                      <w:color w:val="008000"/>
                      <w:sz w:val="18"/>
                      <w:szCs w:val="18"/>
                    </w:rPr>
                    <w:t>Клееные</w:t>
                  </w:r>
                  <w:r>
                    <w:rPr>
                      <w:color w:val="008000"/>
                      <w:sz w:val="18"/>
                      <w:szCs w:val="18"/>
                    </w:rPr>
                    <w:t xml:space="preserve"> конструкции – 50 тыс.м</w:t>
                  </w:r>
                  <w:r>
                    <w:rPr>
                      <w:color w:val="008000"/>
                      <w:sz w:val="18"/>
                      <w:szCs w:val="18"/>
                      <w:vertAlign w:val="superscript"/>
                    </w:rPr>
                    <w:t>3</w:t>
                  </w:r>
                </w:p>
                <w:p w:rsidR="00E9029A" w:rsidRDefault="00E9029A" w:rsidP="00D116FB">
                  <w:pPr>
                    <w:rPr>
                      <w:color w:val="008000"/>
                      <w:sz w:val="18"/>
                      <w:szCs w:val="18"/>
                    </w:rPr>
                  </w:pPr>
                  <w:r>
                    <w:rPr>
                      <w:color w:val="008000"/>
                      <w:sz w:val="18"/>
                      <w:szCs w:val="18"/>
                    </w:rPr>
                    <w:t xml:space="preserve">Производство </w:t>
                  </w:r>
                  <w:r>
                    <w:rPr>
                      <w:b/>
                      <w:color w:val="008000"/>
                      <w:sz w:val="18"/>
                      <w:szCs w:val="18"/>
                    </w:rPr>
                    <w:t>биотоплива</w:t>
                  </w:r>
                  <w:r>
                    <w:rPr>
                      <w:color w:val="008000"/>
                      <w:sz w:val="18"/>
                      <w:szCs w:val="18"/>
                    </w:rPr>
                    <w:t xml:space="preserve"> – 50 тыс. т</w:t>
                  </w:r>
                </w:p>
                <w:p w:rsidR="00E9029A" w:rsidRDefault="00E9029A" w:rsidP="00D116FB">
                  <w:pPr>
                    <w:rPr>
                      <w:color w:val="008000"/>
                    </w:rPr>
                  </w:pPr>
                  <w:r>
                    <w:rPr>
                      <w:color w:val="008000"/>
                      <w:sz w:val="18"/>
                      <w:szCs w:val="18"/>
                    </w:rPr>
                    <w:t xml:space="preserve">Завод </w:t>
                  </w:r>
                  <w:r>
                    <w:rPr>
                      <w:b/>
                      <w:color w:val="008000"/>
                      <w:sz w:val="18"/>
                      <w:szCs w:val="18"/>
                    </w:rPr>
                    <w:t>МДФ</w:t>
                  </w:r>
                  <w:r>
                    <w:rPr>
                      <w:color w:val="008000"/>
                      <w:sz w:val="18"/>
                      <w:szCs w:val="18"/>
                    </w:rPr>
                    <w:t xml:space="preserve"> – 200 тыс. м</w:t>
                  </w:r>
                  <w:r>
                    <w:rPr>
                      <w:color w:val="008000"/>
                      <w:sz w:val="18"/>
                      <w:szCs w:val="18"/>
                      <w:vertAlign w:val="superscript"/>
                    </w:rPr>
                    <w:t>3</w:t>
                  </w:r>
                </w:p>
                <w:p w:rsidR="00E9029A" w:rsidRDefault="00E9029A" w:rsidP="00D116FB">
                  <w:pPr>
                    <w:jc w:val="center"/>
                    <w:rPr>
                      <w:b/>
                      <w:color w:val="800000"/>
                      <w:sz w:val="18"/>
                      <w:szCs w:val="18"/>
                    </w:rPr>
                  </w:pPr>
                  <w:r>
                    <w:rPr>
                      <w:b/>
                      <w:color w:val="800000"/>
                      <w:sz w:val="18"/>
                      <w:szCs w:val="18"/>
                    </w:rPr>
                    <w:t>Корткеросский район</w:t>
                  </w:r>
                </w:p>
                <w:p w:rsidR="00E9029A" w:rsidRDefault="00E9029A" w:rsidP="00D116FB">
                  <w:pPr>
                    <w:rPr>
                      <w:color w:val="008000"/>
                      <w:sz w:val="18"/>
                      <w:szCs w:val="18"/>
                    </w:rPr>
                  </w:pPr>
                  <w:r>
                    <w:rPr>
                      <w:b/>
                      <w:color w:val="008000"/>
                      <w:sz w:val="18"/>
                      <w:szCs w:val="18"/>
                    </w:rPr>
                    <w:t>Клееные конструкции</w:t>
                  </w:r>
                  <w:r>
                    <w:rPr>
                      <w:color w:val="008000"/>
                      <w:sz w:val="18"/>
                      <w:szCs w:val="18"/>
                    </w:rPr>
                    <w:t xml:space="preserve"> – 50 тыс. м</w:t>
                  </w:r>
                  <w:r>
                    <w:rPr>
                      <w:color w:val="008000"/>
                      <w:sz w:val="18"/>
                      <w:szCs w:val="18"/>
                      <w:vertAlign w:val="superscript"/>
                    </w:rPr>
                    <w:t xml:space="preserve">3 </w:t>
                  </w:r>
                </w:p>
                <w:p w:rsidR="00E9029A" w:rsidRDefault="00E9029A" w:rsidP="00D116FB">
                  <w:pPr>
                    <w:rPr>
                      <w:sz w:val="18"/>
                      <w:szCs w:val="18"/>
                    </w:rPr>
                  </w:pPr>
                  <w:r>
                    <w:rPr>
                      <w:color w:val="008000"/>
                      <w:sz w:val="18"/>
                      <w:szCs w:val="18"/>
                    </w:rPr>
                    <w:t xml:space="preserve">Производство </w:t>
                  </w:r>
                  <w:r>
                    <w:rPr>
                      <w:b/>
                      <w:color w:val="008000"/>
                      <w:sz w:val="18"/>
                      <w:szCs w:val="18"/>
                    </w:rPr>
                    <w:t>биотоплива</w:t>
                  </w:r>
                  <w:r>
                    <w:rPr>
                      <w:color w:val="008000"/>
                      <w:sz w:val="18"/>
                      <w:szCs w:val="18"/>
                    </w:rPr>
                    <w:t xml:space="preserve"> – 50 тыс. т</w:t>
                  </w:r>
                </w:p>
              </w:txbxContent>
            </v:textbox>
          </v:shape>
        </w:pict>
      </w:r>
      <w:r w:rsidR="00A226A8">
        <w:rPr>
          <w:color w:val="000080"/>
          <w:sz w:val="28"/>
        </w:rPr>
        <w:pict>
          <v:shape id="_x0000_i1030" type="#_x0000_t75" style="width:383.25pt;height:642.75pt">
            <v:imagedata r:id="rId12" o:title=""/>
          </v:shape>
        </w:pict>
      </w:r>
    </w:p>
    <w:p w:rsidR="00D116FB" w:rsidRPr="0024270D" w:rsidRDefault="00A226A8" w:rsidP="0024270D">
      <w:pPr>
        <w:shd w:val="clear" w:color="auto" w:fill="FFFFFF"/>
        <w:spacing w:line="360" w:lineRule="auto"/>
        <w:ind w:firstLine="709"/>
        <w:jc w:val="both"/>
        <w:rPr>
          <w:sz w:val="28"/>
          <w:szCs w:val="24"/>
        </w:rPr>
      </w:pPr>
      <w:r>
        <w:rPr>
          <w:noProof/>
        </w:rPr>
        <w:pict>
          <v:shape id="_x0000_s1040" type="#_x0000_t202" style="position:absolute;left:0;text-align:left;margin-left:18pt;margin-top:-651.2pt;width:297pt;height:23.9pt;z-index:251663872">
            <v:textbox style="mso-next-textbox:#_x0000_s1040">
              <w:txbxContent>
                <w:p w:rsidR="00E9029A" w:rsidRDefault="00E9029A" w:rsidP="00D116FB">
                  <w:pPr>
                    <w:pStyle w:val="4"/>
                    <w:rPr>
                      <w:bCs/>
                      <w:color w:val="800000"/>
                      <w:sz w:val="32"/>
                    </w:rPr>
                  </w:pPr>
                  <w:r>
                    <w:rPr>
                      <w:bCs/>
                      <w:color w:val="800000"/>
                      <w:sz w:val="32"/>
                    </w:rPr>
                    <w:t>Ключевые инвестиционные проекты</w:t>
                  </w:r>
                </w:p>
                <w:p w:rsidR="00E9029A" w:rsidRDefault="00E9029A" w:rsidP="00D116FB">
                  <w:pPr>
                    <w:jc w:val="center"/>
                  </w:pPr>
                </w:p>
                <w:p w:rsidR="00E9029A" w:rsidRDefault="00E9029A" w:rsidP="00D116FB">
                  <w:pPr>
                    <w:jc w:val="center"/>
                  </w:pPr>
                </w:p>
                <w:p w:rsidR="00E9029A" w:rsidRDefault="00E9029A" w:rsidP="00D116FB">
                  <w:pPr>
                    <w:jc w:val="center"/>
                  </w:pPr>
                </w:p>
              </w:txbxContent>
            </v:textbox>
          </v:shape>
        </w:pict>
      </w:r>
      <w:r w:rsidR="00D116FB" w:rsidRPr="0024270D">
        <w:rPr>
          <w:sz w:val="28"/>
          <w:szCs w:val="24"/>
        </w:rPr>
        <w:t>Рис.6. Ключевые инвестиционные проекты РК</w:t>
      </w:r>
    </w:p>
    <w:p w:rsidR="00D116FB" w:rsidRPr="0024270D" w:rsidRDefault="00D116FB" w:rsidP="0024270D">
      <w:pPr>
        <w:shd w:val="clear" w:color="auto" w:fill="FFFFFF"/>
        <w:spacing w:line="360" w:lineRule="auto"/>
        <w:ind w:firstLine="709"/>
        <w:jc w:val="both"/>
        <w:rPr>
          <w:sz w:val="28"/>
          <w:szCs w:val="24"/>
        </w:rPr>
      </w:pPr>
    </w:p>
    <w:p w:rsidR="00D116FB" w:rsidRPr="0024270D" w:rsidRDefault="000E70F7" w:rsidP="0024270D">
      <w:pPr>
        <w:shd w:val="clear" w:color="auto" w:fill="FFFFFF"/>
        <w:spacing w:line="360" w:lineRule="auto"/>
        <w:ind w:firstLine="709"/>
        <w:jc w:val="both"/>
        <w:rPr>
          <w:sz w:val="28"/>
          <w:szCs w:val="24"/>
        </w:rPr>
      </w:pPr>
      <w:r>
        <w:rPr>
          <w:sz w:val="28"/>
          <w:szCs w:val="24"/>
        </w:rPr>
        <w:br w:type="page"/>
      </w:r>
      <w:r w:rsidR="00D116FB" w:rsidRPr="0024270D">
        <w:rPr>
          <w:sz w:val="28"/>
          <w:szCs w:val="24"/>
        </w:rPr>
        <w:t xml:space="preserve">Базу для развития лесного комплекса республики в среднесрочной и долгосрочной перспективе формируют </w:t>
      </w:r>
      <w:r w:rsidR="00D116FB" w:rsidRPr="0024270D">
        <w:rPr>
          <w:bCs/>
          <w:sz w:val="28"/>
          <w:szCs w:val="24"/>
        </w:rPr>
        <w:t xml:space="preserve">объекты глубокой химической переработки древесины. </w:t>
      </w:r>
      <w:r w:rsidR="00D116FB" w:rsidRPr="0024270D">
        <w:rPr>
          <w:sz w:val="28"/>
          <w:szCs w:val="24"/>
        </w:rPr>
        <w:t>Среди них можно назвать проект Удорского целлюлозно-бумажного комбината, который в настоящий момент с производства целлюлозы переориентируется на производство продукции с более высокой добавленной стоимостью - бумаги и картона. Жизненно важным для развития районов верхней Печоры является строительство Троицко-Печорского целлюлозно-картонного комбината. Шагом в развитии химической переработки древесины является проект «СТЕП</w:t>
      </w:r>
      <w:r w:rsidR="0021584F" w:rsidRPr="0024270D">
        <w:rPr>
          <w:sz w:val="28"/>
          <w:szCs w:val="24"/>
        </w:rPr>
        <w:t>»</w:t>
      </w:r>
      <w:r w:rsidR="00D116FB" w:rsidRPr="0024270D">
        <w:rPr>
          <w:sz w:val="28"/>
          <w:szCs w:val="24"/>
        </w:rPr>
        <w:t xml:space="preserve"> по модернизации и расширению производства на ОАО «М</w:t>
      </w:r>
      <w:r w:rsidR="0021584F" w:rsidRPr="0024270D">
        <w:rPr>
          <w:sz w:val="28"/>
          <w:szCs w:val="24"/>
        </w:rPr>
        <w:t>онди С</w:t>
      </w:r>
      <w:r w:rsidR="00D116FB" w:rsidRPr="0024270D">
        <w:rPr>
          <w:sz w:val="28"/>
          <w:szCs w:val="24"/>
        </w:rPr>
        <w:t>ЛПК», предусматривающий увеличение производства бумаги на 140 тысяч тонн, а потребление древесного сырья - на один миллион кубометров.</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Отметим, что указанные проекты в своей основе не новы. Барьером их реализации служит высокая капиталоемкость. Наиболее высока вероятность воплощения проекта «СТЕП», поскольку есть действующее производство, промышленная площадка и необходимый финансовый потенциал. Традиционно неопределенны инвестиционные перспективы удорского и троицко-печорского заводов, хотя в плане муниципального развития и снижения пресловутой асимметрии ЛПК именно они п</w:t>
      </w:r>
      <w:r w:rsidR="008560ED" w:rsidRPr="0024270D">
        <w:rPr>
          <w:sz w:val="28"/>
          <w:szCs w:val="24"/>
        </w:rPr>
        <w:t>редставляются предпочтительными</w:t>
      </w:r>
      <w:r w:rsidR="008560ED" w:rsidRPr="0024270D">
        <w:rPr>
          <w:iCs/>
          <w:sz w:val="28"/>
          <w:szCs w:val="24"/>
        </w:rPr>
        <w:t xml:space="preserve"> [36].</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Отметим и возможную сырьевую альтернативу. Предварительные оценки выявили, что в случае реализации всех указанных проектов существует опасность дефицита древесного сырья.</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Помимо химической переработки древесины, развитие лесопромышленного комплекса республики планируется осуществлять за счет </w:t>
      </w:r>
      <w:r w:rsidRPr="0024270D">
        <w:rPr>
          <w:bCs/>
          <w:sz w:val="28"/>
          <w:szCs w:val="24"/>
        </w:rPr>
        <w:t xml:space="preserve">проектов по механической переработке. </w:t>
      </w:r>
      <w:r w:rsidRPr="0024270D">
        <w:rPr>
          <w:sz w:val="28"/>
          <w:szCs w:val="24"/>
        </w:rPr>
        <w:t>В частности, на стадии завершения находится проект по организации производства древесно-стружечных плит мощностью 150 тысяч кубометров, реализуемый совместно группой «</w:t>
      </w:r>
      <w:r w:rsidRPr="0024270D">
        <w:rPr>
          <w:sz w:val="28"/>
          <w:szCs w:val="24"/>
          <w:lang w:val="en-US"/>
        </w:rPr>
        <w:t>SAFWOOD</w:t>
      </w:r>
      <w:r w:rsidRPr="0024270D">
        <w:rPr>
          <w:sz w:val="28"/>
          <w:szCs w:val="24"/>
        </w:rPr>
        <w:t>» (Италия) и Республикой Коми в пригороде Сыктывкара. Данной группой также заявлено намерение реализовать проект по организации выпуска нового не только для лесопромышленного комплекса республики, но и для всей России вида продукции - твердых плит с ориентированной стружкой (</w:t>
      </w:r>
      <w:r w:rsidRPr="0024270D">
        <w:rPr>
          <w:sz w:val="28"/>
          <w:szCs w:val="24"/>
          <w:lang w:val="en-US"/>
        </w:rPr>
        <w:t>OSB</w:t>
      </w:r>
      <w:r w:rsidRPr="0024270D">
        <w:rPr>
          <w:sz w:val="28"/>
          <w:szCs w:val="24"/>
        </w:rPr>
        <w:t xml:space="preserve">) на промышленной площадке входящего в данную группу ОАО «Сыктывкарский ЛДК». Организация производства плит </w:t>
      </w:r>
      <w:r w:rsidRPr="0024270D">
        <w:rPr>
          <w:sz w:val="28"/>
          <w:szCs w:val="24"/>
          <w:lang w:val="en-US"/>
        </w:rPr>
        <w:t>OSB</w:t>
      </w:r>
      <w:r w:rsidRPr="0024270D">
        <w:rPr>
          <w:sz w:val="28"/>
          <w:szCs w:val="24"/>
        </w:rPr>
        <w:t xml:space="preserve"> позволит наладить в республике конкурентоспособное производство комплектов деревянных домов.</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Оценивая позитивный вклад данных проектов в развитие регионального ЛПК, в решени</w:t>
      </w:r>
      <w:r w:rsidR="00FC31E6" w:rsidRPr="0024270D">
        <w:rPr>
          <w:sz w:val="28"/>
          <w:szCs w:val="24"/>
        </w:rPr>
        <w:t>е задачи использования низкосортно</w:t>
      </w:r>
      <w:r w:rsidRPr="0024270D">
        <w:rPr>
          <w:sz w:val="28"/>
          <w:szCs w:val="24"/>
        </w:rPr>
        <w:t>й древесины, подчеркнем, что их реализация в рамках Сыктывкарского промышленного узла еще больше усугубит сложившиеся территориальные диспропорции в развитии лесного комплекса.</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Растет инвестиционная активность в формировании </w:t>
      </w:r>
      <w:r w:rsidRPr="0024270D">
        <w:rPr>
          <w:bCs/>
          <w:sz w:val="28"/>
          <w:szCs w:val="24"/>
        </w:rPr>
        <w:t xml:space="preserve">республиканской биоэнергетики. </w:t>
      </w:r>
      <w:r w:rsidRPr="0024270D">
        <w:rPr>
          <w:sz w:val="28"/>
          <w:szCs w:val="24"/>
        </w:rPr>
        <w:t>Построен первый завод по производству топливных гранул (пеллет) в селе Ношуль (Прилузский район). Планируется строительство подобного производства в поселке Благоево (Удорский район). Кроме того, намечена работа по модернизации локальных систем теплоснабжения с ориентацией на использование местных энергетических ресурсов, в частности, низкосортной древесины и отходов лесопиления. Например, ОАО «Коми тепловая компания» начало подготовку проекта модернизации системы теплоснабжения Сысольского района с переводом части районных котельных на топливные гранулы, производство которых предполагается наладить в районе. При этом планируется снабжать биотопливом и другие районы.</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Биоэнергетику в России называют одной из самых молодых и наиболее перспективных отраслей экономики, а также самой быстрорастущей. За 5-6 лет только в производство топливных гранул в России инвестировано не менее 150 миллионов евро, и объем капиталовложений продолжает нарастать.</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Естественно, что развитие данной отрасли не обойдет Республику Коми с лесными районами, где в топливопотреблении преобладают привозные мазут и уголь. Отметим, что при всей нашей глубокой вере в газификацию республики, по экономическим основаниям она не может быть всеобщей.</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Предпосылки формирования биоэнергетики в республике требуют провести оценку биоэнергетического потенциала отходов заготовки и переработки древесины и разработать согласованные «лесниками» и «энергетиками» предложения по его использованию, Нет сомненья в том, что необходимо «посчитать экономику» возможной схемы размещения пеллетного производства, сделать прогнозы экспортной составляющей, обосновать альтернативу гранулированного биотоплива варианту прямого сжигания отходов в современных котлах.</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Биоэнергетика требует значительно меньше инвестиций на единицу потребляемого сырья, чем при создании мощностей по выпуску целлюлозно-бумажной продукции. При более равномерном размещении она позволит укрепить экономическую базу муниципальных районов и отдельных поселений, а также существенно снизить транспортную нагрузку в связи с сокращением перевозки низкосортной древесины к местам ее переработки.</w:t>
      </w:r>
    </w:p>
    <w:p w:rsidR="001931F0" w:rsidRPr="0024270D" w:rsidRDefault="001931F0" w:rsidP="0024270D">
      <w:pPr>
        <w:shd w:val="clear" w:color="auto" w:fill="FFFFFF"/>
        <w:spacing w:line="360" w:lineRule="auto"/>
        <w:ind w:firstLine="709"/>
        <w:jc w:val="both"/>
        <w:rPr>
          <w:sz w:val="28"/>
          <w:szCs w:val="24"/>
        </w:rPr>
      </w:pPr>
      <w:r w:rsidRPr="0024270D">
        <w:rPr>
          <w:sz w:val="28"/>
          <w:szCs w:val="24"/>
        </w:rPr>
        <w:t xml:space="preserve">Паспорта ключевых инвестиционных проектов представлены в </w:t>
      </w:r>
      <w:r w:rsidR="0002064A" w:rsidRPr="0024270D">
        <w:rPr>
          <w:sz w:val="28"/>
          <w:szCs w:val="24"/>
        </w:rPr>
        <w:t xml:space="preserve">приложениях 2, … </w:t>
      </w:r>
      <w:r w:rsidR="008B32B8" w:rsidRPr="0024270D">
        <w:rPr>
          <w:sz w:val="28"/>
          <w:szCs w:val="24"/>
        </w:rPr>
        <w:t>8</w:t>
      </w:r>
      <w:r w:rsidRPr="0024270D">
        <w:rPr>
          <w:sz w:val="28"/>
          <w:szCs w:val="24"/>
        </w:rPr>
        <w:t>.</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Эффективность всего лесоперерабатывающего цикла во многом зависит от </w:t>
      </w:r>
      <w:r w:rsidRPr="0024270D">
        <w:rPr>
          <w:bCs/>
          <w:sz w:val="28"/>
          <w:szCs w:val="24"/>
        </w:rPr>
        <w:t>эффективности лесопиления.</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Во многом из-за недостатка пиловочного сырья заморожены несколько крупных проектов по созданию современных лесопильных производств, в частности, планы австрийской компании «Тили», а также финской компании «Карелнет». При этом существующие крупные лесопильные предприятия, такие, как ОАО «Сыктывкарский ЛДК», ООО «Севлеспил», ЗАО «Леском» проводят активную политику по модернизации своего производства.</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В проекте Стратегии среди мероприятий по повышению эффективности лесопиления предлагалось оказывать приоритетную инвестиционную поддержку и преференции в предоставлении участков лесного фонда предприятиям по производству пиломатериалов, внедряющим в технологический цикл сушку обрезного пиломатериала, дополнительную механическую обработку поверхности, химическую защиту готовой продукции различной степени, переработку горбыльных материалов.</w:t>
      </w:r>
    </w:p>
    <w:p w:rsidR="00D116FB" w:rsidRPr="0024270D" w:rsidRDefault="00D116FB" w:rsidP="0024270D">
      <w:pPr>
        <w:shd w:val="clear" w:color="auto" w:fill="FFFFFF"/>
        <w:spacing w:line="360" w:lineRule="auto"/>
        <w:ind w:firstLine="709"/>
        <w:jc w:val="both"/>
        <w:rPr>
          <w:sz w:val="28"/>
          <w:szCs w:val="24"/>
        </w:rPr>
      </w:pPr>
      <w:r w:rsidRPr="0024270D">
        <w:rPr>
          <w:sz w:val="28"/>
          <w:szCs w:val="24"/>
        </w:rPr>
        <w:t xml:space="preserve">Важным направлением является целенаправленная </w:t>
      </w:r>
      <w:r w:rsidRPr="0024270D">
        <w:rPr>
          <w:bCs/>
          <w:sz w:val="28"/>
          <w:szCs w:val="24"/>
        </w:rPr>
        <w:t xml:space="preserve">диверсификация товарной структуры деревообработки, </w:t>
      </w:r>
      <w:r w:rsidRPr="0024270D">
        <w:rPr>
          <w:sz w:val="28"/>
          <w:szCs w:val="24"/>
        </w:rPr>
        <w:t>которой может содействовать поддержка предприятий в прединвестиционной проработке приоритетных производств по выпуску новых конкурентоспособных видов продукции деревообработки, ориентированной на потребности внутреннего и внешних рынков сбыта - клееных строительных и столярных изделий, ламинированных ДСП, фанеры с улучшенными специальными свойствами.</w:t>
      </w:r>
    </w:p>
    <w:p w:rsidR="00D116FB" w:rsidRPr="0024270D" w:rsidRDefault="00D116FB" w:rsidP="0024270D">
      <w:pPr>
        <w:shd w:val="clear" w:color="auto" w:fill="FFFFFF"/>
        <w:spacing w:line="360" w:lineRule="auto"/>
        <w:ind w:firstLine="709"/>
        <w:jc w:val="both"/>
        <w:rPr>
          <w:sz w:val="28"/>
          <w:szCs w:val="24"/>
        </w:rPr>
      </w:pPr>
      <w:r w:rsidRPr="0024270D">
        <w:rPr>
          <w:bCs/>
          <w:sz w:val="28"/>
          <w:szCs w:val="24"/>
        </w:rPr>
        <w:t>В заключение зафиксируем наиболее важные, с нашей точки зрения, положения разработки и реализации долгосрочной стратегии развития лесопромышленного комплекса Республики Коми.</w:t>
      </w:r>
    </w:p>
    <w:p w:rsidR="00D116FB" w:rsidRPr="0024270D" w:rsidRDefault="00D116FB" w:rsidP="0024270D">
      <w:pPr>
        <w:shd w:val="clear" w:color="auto" w:fill="FFFFFF"/>
        <w:spacing w:line="360" w:lineRule="auto"/>
        <w:ind w:firstLine="709"/>
        <w:jc w:val="both"/>
        <w:rPr>
          <w:sz w:val="28"/>
          <w:szCs w:val="24"/>
        </w:rPr>
      </w:pPr>
      <w:r w:rsidRPr="0024270D">
        <w:rPr>
          <w:iCs/>
          <w:sz w:val="28"/>
          <w:szCs w:val="24"/>
        </w:rPr>
        <w:t>1. Основные направления и механизмы развития регионального ЛПК должны быть оформлены в соответствующем документе, обсужденном, согласованном и утвержденном.</w:t>
      </w:r>
    </w:p>
    <w:p w:rsidR="00D116FB" w:rsidRPr="0024270D" w:rsidRDefault="00D116FB" w:rsidP="0024270D">
      <w:pPr>
        <w:shd w:val="clear" w:color="auto" w:fill="FFFFFF"/>
        <w:spacing w:line="360" w:lineRule="auto"/>
        <w:ind w:firstLine="709"/>
        <w:jc w:val="both"/>
        <w:rPr>
          <w:sz w:val="28"/>
          <w:szCs w:val="24"/>
        </w:rPr>
      </w:pPr>
      <w:r w:rsidRPr="0024270D">
        <w:rPr>
          <w:iCs/>
          <w:sz w:val="28"/>
          <w:szCs w:val="24"/>
        </w:rPr>
        <w:t>2. Желательно, чтобы документ о развитии лесной промышленности был непротиворечиво встроен в более широкие рамки принятой и объявленной позиции республики в сфере устойчивого лесоуправления и лесопользования.</w:t>
      </w:r>
    </w:p>
    <w:p w:rsidR="00D116FB" w:rsidRPr="0024270D" w:rsidRDefault="00D116FB" w:rsidP="0024270D">
      <w:pPr>
        <w:shd w:val="clear" w:color="auto" w:fill="FFFFFF"/>
        <w:spacing w:line="360" w:lineRule="auto"/>
        <w:ind w:firstLine="709"/>
        <w:jc w:val="both"/>
        <w:rPr>
          <w:sz w:val="28"/>
          <w:szCs w:val="24"/>
        </w:rPr>
      </w:pPr>
      <w:r w:rsidRPr="0024270D">
        <w:rPr>
          <w:iCs/>
          <w:sz w:val="28"/>
          <w:szCs w:val="24"/>
        </w:rPr>
        <w:t>3. Важным принципом территориальной организации ЛПК республики должна стать децентрализация, направленная на ослабление его асимметрии в виде почти единственного Сыктывкарского узла и «экономического опустынивания» лесных районов.</w:t>
      </w:r>
    </w:p>
    <w:p w:rsidR="009B363A" w:rsidRPr="0024270D" w:rsidRDefault="00D116FB" w:rsidP="0024270D">
      <w:pPr>
        <w:shd w:val="clear" w:color="auto" w:fill="FFFFFF"/>
        <w:spacing w:line="360" w:lineRule="auto"/>
        <w:ind w:firstLine="709"/>
        <w:jc w:val="both"/>
        <w:rPr>
          <w:iCs/>
          <w:sz w:val="28"/>
          <w:szCs w:val="24"/>
        </w:rPr>
      </w:pPr>
      <w:r w:rsidRPr="0024270D">
        <w:rPr>
          <w:iCs/>
          <w:sz w:val="28"/>
          <w:szCs w:val="24"/>
        </w:rPr>
        <w:t>4. Пакет инвестиционных проектов, составляющих ядро Стратегии и заслуживающих государственной поддержки разной степени и характера, важно обосновать, опираясь на эколого-экономическую оценку лесных ресурсов и эффективность в</w:t>
      </w:r>
      <w:r w:rsidR="0002064A" w:rsidRPr="0024270D">
        <w:rPr>
          <w:iCs/>
          <w:sz w:val="28"/>
          <w:szCs w:val="24"/>
        </w:rPr>
        <w:t xml:space="preserve">ыполнения социальной роли лесов </w:t>
      </w:r>
      <w:r w:rsidR="005F287F" w:rsidRPr="0024270D">
        <w:rPr>
          <w:iCs/>
          <w:sz w:val="28"/>
          <w:szCs w:val="24"/>
        </w:rPr>
        <w:t>[</w:t>
      </w:r>
      <w:r w:rsidR="00446588" w:rsidRPr="0024270D">
        <w:rPr>
          <w:sz w:val="28"/>
          <w:szCs w:val="24"/>
        </w:rPr>
        <w:t>2</w:t>
      </w:r>
      <w:r w:rsidR="008560ED" w:rsidRPr="0024270D">
        <w:rPr>
          <w:sz w:val="28"/>
          <w:szCs w:val="24"/>
        </w:rPr>
        <w:t>1</w:t>
      </w:r>
      <w:r w:rsidR="005F287F" w:rsidRPr="0024270D">
        <w:rPr>
          <w:sz w:val="28"/>
          <w:szCs w:val="24"/>
        </w:rPr>
        <w:t xml:space="preserve">, </w:t>
      </w:r>
      <w:r w:rsidR="0064063A">
        <w:rPr>
          <w:sz w:val="28"/>
          <w:szCs w:val="24"/>
        </w:rPr>
        <w:t>с.</w:t>
      </w:r>
      <w:r w:rsidR="005F287F" w:rsidRPr="0024270D">
        <w:rPr>
          <w:sz w:val="28"/>
          <w:szCs w:val="24"/>
        </w:rPr>
        <w:t>15-17</w:t>
      </w:r>
      <w:r w:rsidR="005F287F" w:rsidRPr="0024270D">
        <w:rPr>
          <w:iCs/>
          <w:sz w:val="28"/>
          <w:szCs w:val="24"/>
        </w:rPr>
        <w:t>]</w:t>
      </w:r>
      <w:r w:rsidR="001931F0" w:rsidRPr="0024270D">
        <w:rPr>
          <w:iCs/>
          <w:sz w:val="28"/>
          <w:szCs w:val="24"/>
        </w:rPr>
        <w:t>.</w:t>
      </w:r>
    </w:p>
    <w:p w:rsidR="007A15DE" w:rsidRPr="0064063A" w:rsidRDefault="0064063A" w:rsidP="0064063A">
      <w:pPr>
        <w:shd w:val="clear" w:color="auto" w:fill="FFFFFF"/>
        <w:spacing w:line="360" w:lineRule="auto"/>
        <w:ind w:firstLine="709"/>
        <w:jc w:val="both"/>
        <w:rPr>
          <w:iCs/>
          <w:sz w:val="28"/>
          <w:szCs w:val="24"/>
        </w:rPr>
      </w:pPr>
      <w:r>
        <w:rPr>
          <w:iCs/>
          <w:sz w:val="28"/>
          <w:szCs w:val="24"/>
        </w:rPr>
        <w:br w:type="page"/>
      </w:r>
      <w:r w:rsidR="0001312D" w:rsidRPr="0064063A">
        <w:rPr>
          <w:iCs/>
          <w:sz w:val="28"/>
          <w:szCs w:val="24"/>
        </w:rPr>
        <w:t xml:space="preserve">3. Анализ управления инвестициями </w:t>
      </w:r>
      <w:r w:rsidR="005768B5" w:rsidRPr="0064063A">
        <w:rPr>
          <w:iCs/>
          <w:sz w:val="28"/>
          <w:szCs w:val="24"/>
        </w:rPr>
        <w:t>лесопромышленн</w:t>
      </w:r>
      <w:r w:rsidR="00183BF4" w:rsidRPr="0064063A">
        <w:rPr>
          <w:iCs/>
          <w:sz w:val="28"/>
          <w:szCs w:val="24"/>
        </w:rPr>
        <w:t xml:space="preserve">ого </w:t>
      </w:r>
      <w:r w:rsidR="005768B5" w:rsidRPr="0064063A">
        <w:rPr>
          <w:iCs/>
          <w:sz w:val="28"/>
          <w:szCs w:val="24"/>
        </w:rPr>
        <w:t>комплекс</w:t>
      </w:r>
      <w:r w:rsidR="00183BF4" w:rsidRPr="0064063A">
        <w:rPr>
          <w:iCs/>
          <w:sz w:val="28"/>
          <w:szCs w:val="24"/>
        </w:rPr>
        <w:t>а</w:t>
      </w:r>
      <w:r w:rsidR="005768B5" w:rsidRPr="0064063A">
        <w:rPr>
          <w:iCs/>
          <w:sz w:val="28"/>
          <w:szCs w:val="24"/>
        </w:rPr>
        <w:t xml:space="preserve"> </w:t>
      </w:r>
      <w:r w:rsidR="0001312D" w:rsidRPr="0064063A">
        <w:rPr>
          <w:iCs/>
          <w:sz w:val="28"/>
          <w:szCs w:val="24"/>
        </w:rPr>
        <w:t>Республики Коми</w:t>
      </w:r>
    </w:p>
    <w:p w:rsidR="00194D61" w:rsidRPr="0064063A" w:rsidRDefault="00194D61" w:rsidP="0064063A">
      <w:pPr>
        <w:shd w:val="clear" w:color="auto" w:fill="FFFFFF"/>
        <w:spacing w:line="360" w:lineRule="auto"/>
        <w:ind w:firstLine="709"/>
        <w:jc w:val="both"/>
        <w:rPr>
          <w:iCs/>
          <w:sz w:val="28"/>
          <w:szCs w:val="24"/>
        </w:rPr>
      </w:pPr>
    </w:p>
    <w:p w:rsidR="007A15DE" w:rsidRPr="0064063A" w:rsidRDefault="0064063A" w:rsidP="0064063A">
      <w:pPr>
        <w:shd w:val="clear" w:color="auto" w:fill="FFFFFF"/>
        <w:spacing w:line="360" w:lineRule="auto"/>
        <w:ind w:firstLine="709"/>
        <w:jc w:val="both"/>
        <w:rPr>
          <w:iCs/>
          <w:sz w:val="28"/>
          <w:szCs w:val="24"/>
        </w:rPr>
      </w:pPr>
      <w:r>
        <w:rPr>
          <w:iCs/>
          <w:sz w:val="28"/>
          <w:szCs w:val="24"/>
        </w:rPr>
        <w:t>3.1</w:t>
      </w:r>
      <w:r w:rsidR="007A15DE" w:rsidRPr="0064063A">
        <w:rPr>
          <w:iCs/>
          <w:sz w:val="28"/>
          <w:szCs w:val="24"/>
        </w:rPr>
        <w:t xml:space="preserve"> Обзор текущей инвестиционной деятельности по итогам 2007 года</w:t>
      </w:r>
    </w:p>
    <w:p w:rsidR="00F67D94" w:rsidRPr="0064063A" w:rsidRDefault="00F67D94" w:rsidP="0064063A">
      <w:pPr>
        <w:shd w:val="clear" w:color="auto" w:fill="FFFFFF"/>
        <w:spacing w:line="360" w:lineRule="auto"/>
        <w:ind w:firstLine="709"/>
        <w:jc w:val="both"/>
        <w:rPr>
          <w:iCs/>
          <w:sz w:val="28"/>
          <w:szCs w:val="24"/>
        </w:rPr>
      </w:pPr>
    </w:p>
    <w:p w:rsidR="00D87764" w:rsidRPr="00D87764" w:rsidRDefault="007A15DE" w:rsidP="00D87764">
      <w:pPr>
        <w:shd w:val="clear" w:color="auto" w:fill="FFFFFF"/>
        <w:spacing w:line="360" w:lineRule="auto"/>
        <w:ind w:firstLine="709"/>
        <w:jc w:val="both"/>
        <w:rPr>
          <w:iCs/>
          <w:sz w:val="28"/>
          <w:szCs w:val="28"/>
        </w:rPr>
      </w:pPr>
      <w:r w:rsidRPr="00D87764">
        <w:rPr>
          <w:iCs/>
          <w:sz w:val="28"/>
          <w:szCs w:val="28"/>
        </w:rPr>
        <w:t>Правовое регулирование инвестиционной деятельности на территории</w:t>
      </w:r>
      <w:r w:rsidRPr="00D87764">
        <w:rPr>
          <w:sz w:val="28"/>
          <w:szCs w:val="28"/>
        </w:rPr>
        <w:t xml:space="preserve"> Республики Коми осуществляется в соответствии с Конституцией Российской Федерации, федеральными законами "Об инвестиционной деятельности в Российской Федерации, осуществляемой в форме капитальных вложений", "Об иностранных инвестициях в Российской Федерации", другими федеральными законами и иными нормативными правовыми актами Российской Федерации, Конституцией Республики Коми, Законом Республики Коми «Об инвестиционной деятельности на территории Республики Коми» и иными нормативными правовыми актами Республики Коми. Закон Республики Коми от 28.06.2005 № 71-РЗ «Об инвестиционной деятельности на территории Республики Коми» четко структурирует формы и методы государственного регулирования инвестиционной деятельности в республике, в том числе формы государственной поддержки и участия органов власти Республики Ком</w:t>
      </w:r>
      <w:r w:rsidR="00F0797C" w:rsidRPr="00D87764">
        <w:rPr>
          <w:sz w:val="28"/>
          <w:szCs w:val="28"/>
        </w:rPr>
        <w:t>и в инвестиционной деятельности</w:t>
      </w:r>
      <w:r w:rsidR="00F0797C" w:rsidRPr="00D87764">
        <w:rPr>
          <w:iCs/>
          <w:sz w:val="28"/>
          <w:szCs w:val="28"/>
        </w:rPr>
        <w:t xml:space="preserve"> [24].</w:t>
      </w:r>
    </w:p>
    <w:p w:rsidR="007A15DE" w:rsidRPr="00D87764" w:rsidRDefault="007A15DE" w:rsidP="00D87764">
      <w:pPr>
        <w:shd w:val="clear" w:color="auto" w:fill="FFFFFF"/>
        <w:spacing w:line="360" w:lineRule="auto"/>
        <w:ind w:firstLine="709"/>
        <w:jc w:val="both"/>
        <w:rPr>
          <w:bCs/>
          <w:sz w:val="28"/>
          <w:szCs w:val="28"/>
        </w:rPr>
      </w:pPr>
      <w:r w:rsidRPr="00D87764">
        <w:rPr>
          <w:bCs/>
          <w:sz w:val="28"/>
          <w:szCs w:val="28"/>
        </w:rPr>
        <w:t xml:space="preserve">В </w:t>
      </w:r>
      <w:smartTag w:uri="urn:schemas-microsoft-com:office:smarttags" w:element="metricconverter">
        <w:smartTagPr>
          <w:attr w:name="ProductID" w:val="2007 г"/>
        </w:smartTagPr>
        <w:r w:rsidRPr="00D87764">
          <w:rPr>
            <w:bCs/>
            <w:sz w:val="28"/>
            <w:szCs w:val="28"/>
          </w:rPr>
          <w:t>2007 г</w:t>
        </w:r>
      </w:smartTag>
      <w:r w:rsidRPr="00D87764">
        <w:rPr>
          <w:bCs/>
          <w:sz w:val="28"/>
          <w:szCs w:val="28"/>
        </w:rPr>
        <w:t>. по сравнению с 2006 годом в инвестиционной сфере можно отметить следующие основные тенденции</w:t>
      </w:r>
      <w:r w:rsidR="000D5C13" w:rsidRPr="00D87764">
        <w:rPr>
          <w:bCs/>
          <w:sz w:val="28"/>
          <w:szCs w:val="28"/>
        </w:rPr>
        <w:t>.</w:t>
      </w:r>
    </w:p>
    <w:p w:rsidR="007A15DE" w:rsidRPr="00D87764" w:rsidRDefault="007A15DE" w:rsidP="00D87764">
      <w:pPr>
        <w:shd w:val="clear" w:color="auto" w:fill="FFFFFF"/>
        <w:spacing w:line="360" w:lineRule="auto"/>
        <w:ind w:firstLine="709"/>
        <w:jc w:val="both"/>
        <w:rPr>
          <w:iCs/>
          <w:sz w:val="28"/>
          <w:szCs w:val="28"/>
        </w:rPr>
      </w:pPr>
      <w:r w:rsidRPr="00D87764">
        <w:rPr>
          <w:iCs/>
          <w:sz w:val="28"/>
          <w:szCs w:val="28"/>
        </w:rPr>
        <w:t>По итогам 2007 года объем инвестиций в основной капитал составил 62,3 млрд. руб., что в сопоставимых ценах на 26% меньше, чем за 2006 год. В 2007 году спад инвестиций в основной капитал связан</w:t>
      </w:r>
      <w:r w:rsidR="000D5C13" w:rsidRPr="00D87764">
        <w:rPr>
          <w:iCs/>
          <w:sz w:val="28"/>
          <w:szCs w:val="28"/>
        </w:rPr>
        <w:t>,</w:t>
      </w:r>
      <w:r w:rsidRPr="00D87764">
        <w:rPr>
          <w:iCs/>
          <w:sz w:val="28"/>
          <w:szCs w:val="28"/>
        </w:rPr>
        <w:t xml:space="preserve"> главным образом</w:t>
      </w:r>
      <w:r w:rsidR="000D5C13" w:rsidRPr="00D87764">
        <w:rPr>
          <w:iCs/>
          <w:sz w:val="28"/>
          <w:szCs w:val="28"/>
        </w:rPr>
        <w:t>,</w:t>
      </w:r>
      <w:r w:rsidRPr="00D87764">
        <w:rPr>
          <w:iCs/>
          <w:sz w:val="28"/>
          <w:szCs w:val="28"/>
        </w:rPr>
        <w:t xml:space="preserve"> со значительным снижением объема инвестиций в трубопроводном транспорте (28% к уровню 2006 года), занимающем традиционно существенный удельный вес в объеме инвестиций. Указанное снижение объясняется завершением в 2006 году крупных инвестиционных проектов по расширению пропускной способности трубопроводов ОАО «Северные магистральные нефтепроводы» и со смещением графика освоения капитальных вложений в систему магистральных газопроводов, строительство которых осуществляется в рамках реализации на территории Респу</w:t>
      </w:r>
      <w:r w:rsidR="00707A57">
        <w:rPr>
          <w:iCs/>
          <w:sz w:val="28"/>
          <w:szCs w:val="28"/>
        </w:rPr>
        <w:t>блики Коми мега-проекта «Ямал».</w:t>
      </w:r>
    </w:p>
    <w:p w:rsidR="007B5A2B" w:rsidRPr="00D87764" w:rsidRDefault="007B5A2B" w:rsidP="00D87764">
      <w:pPr>
        <w:shd w:val="clear" w:color="auto" w:fill="FFFFFF"/>
        <w:spacing w:line="360" w:lineRule="auto"/>
        <w:ind w:firstLine="709"/>
        <w:jc w:val="both"/>
        <w:rPr>
          <w:iCs/>
          <w:sz w:val="28"/>
          <w:szCs w:val="28"/>
        </w:rPr>
      </w:pPr>
      <w:r w:rsidRPr="00D87764">
        <w:rPr>
          <w:iCs/>
          <w:sz w:val="28"/>
          <w:szCs w:val="28"/>
        </w:rPr>
        <w:t>По инвестициям в основной капитал на душу населения Республика Коми занимает одно из лидиру</w:t>
      </w:r>
      <w:r w:rsidR="00757D8F" w:rsidRPr="00D87764">
        <w:rPr>
          <w:iCs/>
          <w:sz w:val="28"/>
          <w:szCs w:val="28"/>
        </w:rPr>
        <w:t>ю</w:t>
      </w:r>
      <w:r w:rsidRPr="00D87764">
        <w:rPr>
          <w:iCs/>
          <w:sz w:val="28"/>
          <w:szCs w:val="28"/>
        </w:rPr>
        <w:t>щих мест среди регионов Северо-Запада России (с объемом инвестиций в основной капитал на душу населения около 64 тыс. руб.) и по итогам 2007 года значительно превышает среднероссийский уровень (на 42%).</w:t>
      </w:r>
    </w:p>
    <w:p w:rsidR="00E613FF" w:rsidRPr="00D87764" w:rsidRDefault="00E613FF" w:rsidP="00D87764">
      <w:pPr>
        <w:shd w:val="clear" w:color="auto" w:fill="FFFFFF"/>
        <w:spacing w:line="360" w:lineRule="auto"/>
        <w:ind w:firstLine="709"/>
        <w:jc w:val="both"/>
        <w:rPr>
          <w:iCs/>
          <w:sz w:val="28"/>
          <w:szCs w:val="28"/>
        </w:rPr>
      </w:pPr>
      <w:r w:rsidRPr="00D87764">
        <w:rPr>
          <w:iCs/>
          <w:sz w:val="28"/>
          <w:szCs w:val="28"/>
        </w:rPr>
        <w:t>В видовой структуре инвестиций в основной капитал – около половины средств было направлено на возведение зданий (кроме жилых) и сооружений, чуть более трети – на приобретение машин, оборудования и транспортных средств.</w:t>
      </w:r>
    </w:p>
    <w:p w:rsidR="00923F98" w:rsidRDefault="00E613FF" w:rsidP="00D87764">
      <w:pPr>
        <w:shd w:val="clear" w:color="auto" w:fill="FFFFFF"/>
        <w:spacing w:line="360" w:lineRule="auto"/>
        <w:ind w:firstLine="709"/>
        <w:jc w:val="both"/>
        <w:rPr>
          <w:iCs/>
          <w:sz w:val="28"/>
          <w:szCs w:val="28"/>
        </w:rPr>
      </w:pPr>
      <w:r w:rsidRPr="00D87764">
        <w:rPr>
          <w:iCs/>
          <w:sz w:val="28"/>
          <w:szCs w:val="28"/>
        </w:rPr>
        <w:t xml:space="preserve">Основная часть инвестиций крупных и средних организаций по-прежнему была направлена </w:t>
      </w:r>
      <w:r w:rsidR="0002064A" w:rsidRPr="00D87764">
        <w:rPr>
          <w:iCs/>
          <w:sz w:val="28"/>
          <w:szCs w:val="28"/>
        </w:rPr>
        <w:t>на развитие сырьевых и экспорт</w:t>
      </w:r>
      <w:r w:rsidR="00194D61" w:rsidRPr="00D87764">
        <w:rPr>
          <w:iCs/>
          <w:sz w:val="28"/>
          <w:szCs w:val="28"/>
        </w:rPr>
        <w:t>н</w:t>
      </w:r>
      <w:r w:rsidR="0002064A" w:rsidRPr="00D87764">
        <w:rPr>
          <w:iCs/>
          <w:sz w:val="28"/>
          <w:szCs w:val="28"/>
        </w:rPr>
        <w:t xml:space="preserve">ых </w:t>
      </w:r>
      <w:r w:rsidRPr="00D87764">
        <w:rPr>
          <w:iCs/>
          <w:sz w:val="28"/>
          <w:szCs w:val="28"/>
        </w:rPr>
        <w:t>ориентированных видов деятельности</w:t>
      </w:r>
      <w:r w:rsidR="0002064A" w:rsidRPr="00D87764">
        <w:rPr>
          <w:iCs/>
          <w:sz w:val="28"/>
          <w:szCs w:val="28"/>
        </w:rPr>
        <w:t xml:space="preserve"> (рис.7)</w:t>
      </w:r>
      <w:r w:rsidRPr="00D87764">
        <w:rPr>
          <w:iCs/>
          <w:sz w:val="28"/>
          <w:szCs w:val="28"/>
        </w:rPr>
        <w:t>. Наибольшая доля вложений приходилась на добычу топливно-энергетических полезных ископаемых (37% в общем объеме инвестиций в основной капитал), 27% - на транспорт и связь, 21% - транспортирование по трубопроводам, около 11% - на обрабатывающие производства и лишь 3% - на образование и здравоохранение.</w:t>
      </w:r>
    </w:p>
    <w:p w:rsidR="00707A57" w:rsidRPr="00D87764" w:rsidRDefault="00707A57" w:rsidP="00D87764">
      <w:pPr>
        <w:shd w:val="clear" w:color="auto" w:fill="FFFFFF"/>
        <w:spacing w:line="360" w:lineRule="auto"/>
        <w:ind w:firstLine="709"/>
        <w:jc w:val="both"/>
        <w:rPr>
          <w:iCs/>
          <w:sz w:val="28"/>
          <w:szCs w:val="28"/>
        </w:rPr>
      </w:pPr>
    </w:p>
    <w:p w:rsidR="000D5C13" w:rsidRPr="0024270D" w:rsidRDefault="00A226A8" w:rsidP="0024270D">
      <w:pPr>
        <w:pStyle w:val="a5"/>
        <w:keepNext/>
        <w:keepLines/>
        <w:spacing w:line="360" w:lineRule="auto"/>
        <w:ind w:firstLine="709"/>
        <w:jc w:val="both"/>
        <w:rPr>
          <w:bCs/>
          <w:sz w:val="28"/>
          <w:szCs w:val="24"/>
        </w:rPr>
      </w:pPr>
      <w:r>
        <w:rPr>
          <w:sz w:val="28"/>
          <w:szCs w:val="24"/>
        </w:rPr>
        <w:pict>
          <v:shape id="_x0000_i1031" type="#_x0000_t75" style="width:206.25pt;height:135pt">
            <v:imagedata r:id="rId13" o:title=""/>
          </v:shape>
        </w:pict>
      </w:r>
    </w:p>
    <w:p w:rsidR="000D5C13" w:rsidRPr="00707A57" w:rsidRDefault="000D5C13" w:rsidP="00707A57">
      <w:pPr>
        <w:shd w:val="clear" w:color="auto" w:fill="FFFFFF"/>
        <w:spacing w:line="360" w:lineRule="auto"/>
        <w:ind w:firstLine="709"/>
        <w:jc w:val="both"/>
        <w:rPr>
          <w:iCs/>
          <w:sz w:val="28"/>
          <w:szCs w:val="28"/>
        </w:rPr>
      </w:pPr>
      <w:r w:rsidRPr="00707A57">
        <w:rPr>
          <w:iCs/>
          <w:sz w:val="28"/>
          <w:szCs w:val="28"/>
        </w:rPr>
        <w:t>Рис. 7. Распределение инвестиций в основной капитал по видам экономической деяте</w:t>
      </w:r>
      <w:r w:rsidR="00194D61" w:rsidRPr="00707A57">
        <w:rPr>
          <w:iCs/>
          <w:sz w:val="28"/>
          <w:szCs w:val="28"/>
        </w:rPr>
        <w:t>льности в 2007 году</w:t>
      </w:r>
    </w:p>
    <w:p w:rsidR="0002064A" w:rsidRPr="00707A57" w:rsidRDefault="0002064A" w:rsidP="00707A57">
      <w:pPr>
        <w:shd w:val="clear" w:color="auto" w:fill="FFFFFF"/>
        <w:spacing w:line="360" w:lineRule="auto"/>
        <w:ind w:firstLine="709"/>
        <w:jc w:val="both"/>
        <w:rPr>
          <w:iCs/>
          <w:sz w:val="28"/>
          <w:szCs w:val="28"/>
        </w:rPr>
      </w:pPr>
    </w:p>
    <w:p w:rsidR="00923F98" w:rsidRPr="00707A57" w:rsidRDefault="00707A57" w:rsidP="00707A57">
      <w:pPr>
        <w:shd w:val="clear" w:color="auto" w:fill="FFFFFF"/>
        <w:spacing w:line="360" w:lineRule="auto"/>
        <w:ind w:firstLine="709"/>
        <w:jc w:val="both"/>
        <w:rPr>
          <w:iCs/>
          <w:sz w:val="28"/>
          <w:szCs w:val="28"/>
        </w:rPr>
      </w:pPr>
      <w:r>
        <w:rPr>
          <w:iCs/>
          <w:sz w:val="28"/>
          <w:szCs w:val="28"/>
        </w:rPr>
        <w:br w:type="page"/>
      </w:r>
      <w:r w:rsidR="00923F98" w:rsidRPr="00707A57">
        <w:rPr>
          <w:iCs/>
          <w:sz w:val="28"/>
          <w:szCs w:val="28"/>
        </w:rPr>
        <w:t>При этом по большинству видов экономической деятельности наблюдался заметный рост объема инвестиций по сравнению с 2006 годом</w:t>
      </w:r>
      <w:r w:rsidR="0002064A" w:rsidRPr="00707A57">
        <w:rPr>
          <w:iCs/>
          <w:sz w:val="28"/>
          <w:szCs w:val="28"/>
        </w:rPr>
        <w:t>.</w:t>
      </w:r>
    </w:p>
    <w:p w:rsidR="000D5C13" w:rsidRPr="00707A57" w:rsidRDefault="00923F98" w:rsidP="00707A57">
      <w:pPr>
        <w:shd w:val="clear" w:color="auto" w:fill="FFFFFF"/>
        <w:spacing w:line="360" w:lineRule="auto"/>
        <w:ind w:firstLine="709"/>
        <w:jc w:val="both"/>
        <w:rPr>
          <w:iCs/>
          <w:sz w:val="28"/>
          <w:szCs w:val="28"/>
        </w:rPr>
      </w:pPr>
      <w:r w:rsidRPr="00707A57">
        <w:rPr>
          <w:iCs/>
          <w:sz w:val="28"/>
          <w:szCs w:val="28"/>
        </w:rPr>
        <w:t xml:space="preserve">В структуре инвестиций в основной капитал по источникам финансирования: в </w:t>
      </w:r>
      <w:smartTag w:uri="urn:schemas-microsoft-com:office:smarttags" w:element="metricconverter">
        <w:smartTagPr>
          <w:attr w:name="ProductID" w:val="2007 г"/>
        </w:smartTagPr>
        <w:r w:rsidRPr="00707A57">
          <w:rPr>
            <w:iCs/>
            <w:sz w:val="28"/>
            <w:szCs w:val="28"/>
          </w:rPr>
          <w:t>2007 г</w:t>
        </w:r>
      </w:smartTag>
      <w:r w:rsidRPr="00707A57">
        <w:rPr>
          <w:iCs/>
          <w:sz w:val="28"/>
          <w:szCs w:val="28"/>
        </w:rPr>
        <w:t>. преобладающим источником финансирования инвестиций в основной капитал были собственные средства организаций – 57%, тогда как в 2006 году основную долю занима</w:t>
      </w:r>
      <w:r w:rsidR="009672E7">
        <w:rPr>
          <w:iCs/>
          <w:sz w:val="28"/>
          <w:szCs w:val="28"/>
        </w:rPr>
        <w:t>ли привлеченные средства (68%).</w:t>
      </w:r>
    </w:p>
    <w:p w:rsidR="00923F98" w:rsidRPr="00707A57" w:rsidRDefault="00923F98" w:rsidP="00707A57">
      <w:pPr>
        <w:shd w:val="clear" w:color="auto" w:fill="FFFFFF"/>
        <w:spacing w:line="360" w:lineRule="auto"/>
        <w:ind w:firstLine="709"/>
        <w:jc w:val="both"/>
        <w:rPr>
          <w:iCs/>
          <w:sz w:val="28"/>
          <w:szCs w:val="28"/>
        </w:rPr>
      </w:pPr>
      <w:r w:rsidRPr="00707A57">
        <w:rPr>
          <w:iCs/>
          <w:sz w:val="28"/>
          <w:szCs w:val="28"/>
        </w:rPr>
        <w:t>Инвестиции в основной капитал за счет бюджетных средств по итогам 2007 года составили 3535,4 млн. рублей. В структуре источников финансирования бюджетных инвестиций средства республиканского бюджета Республики Коми составили 2082,1 млн. рублей (60% от общего объема бюджетных средств), средства федерального бюджета – 973,0 млн. рублей (27%).</w:t>
      </w:r>
    </w:p>
    <w:p w:rsidR="00E613FF" w:rsidRPr="009672E7" w:rsidRDefault="00E613FF" w:rsidP="009672E7">
      <w:pPr>
        <w:shd w:val="clear" w:color="auto" w:fill="FFFFFF"/>
        <w:spacing w:line="360" w:lineRule="auto"/>
        <w:ind w:firstLine="709"/>
        <w:jc w:val="both"/>
        <w:rPr>
          <w:iCs/>
          <w:sz w:val="28"/>
          <w:szCs w:val="28"/>
        </w:rPr>
      </w:pPr>
      <w:r w:rsidRPr="009672E7">
        <w:rPr>
          <w:iCs/>
          <w:sz w:val="28"/>
          <w:szCs w:val="28"/>
        </w:rPr>
        <w:t>В соответствии с Федеральной адресной инвестиционной программой (ФАИП) на 2007 год за счет средств федерального бюджета профинансировано и освоено капитальных вложений на сумму 498,1 млн. рублей, что составляет 99,9% от предусмотренного на 2007 год лимита средств на дан</w:t>
      </w:r>
      <w:r w:rsidR="009672E7">
        <w:rPr>
          <w:iCs/>
          <w:sz w:val="28"/>
          <w:szCs w:val="28"/>
        </w:rPr>
        <w:t>ные цели.</w:t>
      </w:r>
    </w:p>
    <w:p w:rsidR="00E613FF" w:rsidRPr="009672E7" w:rsidRDefault="00E613FF" w:rsidP="009672E7">
      <w:pPr>
        <w:shd w:val="clear" w:color="auto" w:fill="FFFFFF"/>
        <w:spacing w:line="360" w:lineRule="auto"/>
        <w:ind w:firstLine="709"/>
        <w:jc w:val="both"/>
        <w:rPr>
          <w:iCs/>
          <w:sz w:val="28"/>
          <w:szCs w:val="28"/>
        </w:rPr>
      </w:pPr>
      <w:r w:rsidRPr="009672E7">
        <w:rPr>
          <w:iCs/>
          <w:sz w:val="28"/>
          <w:szCs w:val="28"/>
        </w:rPr>
        <w:t>Общий лимит средств, предусмотренный по Программе капитального строительства Республики Коми на 2007 год за счет средств республиканского бюджета Республики Коми, составляет 774,9 млн. рублей, из них 277,2 млн. рублей составляют субсидии местным бюджетам за счет средств республиканского бюджета Республики Коми на капитальное строительство объектов, находящихс</w:t>
      </w:r>
      <w:r w:rsidR="00F0797C" w:rsidRPr="009672E7">
        <w:rPr>
          <w:iCs/>
          <w:sz w:val="28"/>
          <w:szCs w:val="28"/>
        </w:rPr>
        <w:t>я в муниципальной собственности</w:t>
      </w:r>
      <w:r w:rsidRPr="009672E7">
        <w:rPr>
          <w:iCs/>
          <w:sz w:val="28"/>
          <w:szCs w:val="28"/>
        </w:rPr>
        <w:t xml:space="preserve"> </w:t>
      </w:r>
      <w:r w:rsidR="00F0797C" w:rsidRPr="009672E7">
        <w:rPr>
          <w:iCs/>
          <w:sz w:val="28"/>
          <w:szCs w:val="28"/>
        </w:rPr>
        <w:t>[36].</w:t>
      </w:r>
    </w:p>
    <w:p w:rsidR="00E613FF" w:rsidRPr="009672E7" w:rsidRDefault="00E613FF" w:rsidP="009672E7">
      <w:pPr>
        <w:shd w:val="clear" w:color="auto" w:fill="FFFFFF"/>
        <w:spacing w:line="360" w:lineRule="auto"/>
        <w:ind w:firstLine="709"/>
        <w:jc w:val="both"/>
        <w:rPr>
          <w:iCs/>
          <w:sz w:val="28"/>
          <w:szCs w:val="28"/>
        </w:rPr>
      </w:pPr>
      <w:r w:rsidRPr="009672E7">
        <w:rPr>
          <w:iCs/>
          <w:sz w:val="28"/>
          <w:szCs w:val="28"/>
        </w:rPr>
        <w:t>По итогам 2007 года на объектах капстроительства освоено средств на сумму 576,8 млн. рублей или 74% от утвержденного лимита; финансирование составило 730,3 млн. рублей (94%).</w:t>
      </w:r>
    </w:p>
    <w:p w:rsidR="00E613FF" w:rsidRPr="009672E7" w:rsidRDefault="00E613FF" w:rsidP="009672E7">
      <w:pPr>
        <w:shd w:val="clear" w:color="auto" w:fill="FFFFFF"/>
        <w:spacing w:line="360" w:lineRule="auto"/>
        <w:ind w:firstLine="709"/>
        <w:jc w:val="both"/>
        <w:rPr>
          <w:iCs/>
          <w:sz w:val="28"/>
          <w:szCs w:val="28"/>
        </w:rPr>
      </w:pPr>
      <w:r w:rsidRPr="009672E7">
        <w:rPr>
          <w:iCs/>
          <w:sz w:val="28"/>
          <w:szCs w:val="28"/>
        </w:rPr>
        <w:t>В 2007 году сумма инвестиций, поступивших в экономику республики из-за рубежа</w:t>
      </w:r>
      <w:r w:rsidR="0017698E" w:rsidRPr="009672E7">
        <w:rPr>
          <w:iCs/>
          <w:sz w:val="28"/>
          <w:szCs w:val="28"/>
        </w:rPr>
        <w:t xml:space="preserve"> </w:t>
      </w:r>
      <w:r w:rsidR="0002064A" w:rsidRPr="009672E7">
        <w:rPr>
          <w:iCs/>
          <w:sz w:val="28"/>
          <w:szCs w:val="28"/>
        </w:rPr>
        <w:t>(рис.8</w:t>
      </w:r>
      <w:r w:rsidR="0017698E" w:rsidRPr="009672E7">
        <w:rPr>
          <w:iCs/>
          <w:sz w:val="28"/>
          <w:szCs w:val="28"/>
        </w:rPr>
        <w:t>)</w:t>
      </w:r>
      <w:r w:rsidRPr="009672E7">
        <w:rPr>
          <w:iCs/>
          <w:sz w:val="28"/>
          <w:szCs w:val="28"/>
        </w:rPr>
        <w:t>, составила 389,4 млн. долларов США, это на 21% больше, чем за 2006 год. По сравнению с 2004 годом объем иностранных инвестиций увеличился в 5 раз.</w:t>
      </w:r>
    </w:p>
    <w:p w:rsidR="00E613FF" w:rsidRPr="009672E7" w:rsidRDefault="00E613FF" w:rsidP="009672E7">
      <w:pPr>
        <w:shd w:val="clear" w:color="auto" w:fill="FFFFFF"/>
        <w:spacing w:line="360" w:lineRule="auto"/>
        <w:ind w:firstLine="709"/>
        <w:jc w:val="both"/>
        <w:rPr>
          <w:iCs/>
          <w:sz w:val="28"/>
          <w:szCs w:val="28"/>
        </w:rPr>
      </w:pPr>
    </w:p>
    <w:p w:rsidR="00E613FF" w:rsidRPr="009672E7" w:rsidRDefault="00A226A8" w:rsidP="00A978B3">
      <w:pPr>
        <w:shd w:val="clear" w:color="auto" w:fill="FFFFFF"/>
        <w:spacing w:line="360" w:lineRule="auto"/>
        <w:jc w:val="both"/>
        <w:rPr>
          <w:iCs/>
          <w:sz w:val="28"/>
          <w:szCs w:val="28"/>
        </w:rPr>
      </w:pPr>
      <w:r>
        <w:rPr>
          <w:iCs/>
          <w:sz w:val="28"/>
          <w:szCs w:val="28"/>
        </w:rPr>
      </w:r>
      <w:r>
        <w:rPr>
          <w:iCs/>
          <w:sz w:val="28"/>
          <w:szCs w:val="28"/>
        </w:rPr>
        <w:pict>
          <v:group id="_x0000_s1041" editas="canvas" style="width:436.1pt;height:214.05pt;mso-position-horizontal-relative:char;mso-position-vertical-relative:line" coordsize="8722,4281">
            <o:lock v:ext="edit" aspectratio="t"/>
            <v:shape id="_x0000_s1042" type="#_x0000_t75" style="position:absolute;width:8722;height:4281" o:preferrelative="f">
              <v:fill o:detectmouseclick="t"/>
              <v:path o:extrusionok="t" o:connecttype="none"/>
              <o:lock v:ext="edit" text="t"/>
            </v:shape>
            <v:rect id="_x0000_s1043" style="position:absolute;left:50;top:67;width:8672;height:4214" fillcolor="#cfc" stroked="f"/>
            <v:shape id="_x0000_s1044" style="position:absolute;left:924;top:3466;width:4430;height:102" coordsize="4430,102" path="m,102l109,,4430,,4321,102,,102xe" fillcolor="gray" stroked="f">
              <v:path arrowok="t"/>
            </v:shape>
            <v:shape id="_x0000_s1045" style="position:absolute;left:924;top:360;width:109;height:3208" coordsize="109,3208" path="m,3208l,101,109,r,3106l,3208xe" filled="f" stroked="f">
              <v:path arrowok="t"/>
            </v:shape>
            <v:rect id="_x0000_s1046" style="position:absolute;left:1033;top:360;width:4321;height:3106" filled="f" stroked="f"/>
            <v:shape id="_x0000_s1047" style="position:absolute;left:924;top:3466;width:4430;height:102" coordsize="446,8" path="m,8l11,,446,e" filled="f" strokeweight=".5pt">
              <v:path arrowok="t"/>
            </v:shape>
            <v:shape id="_x0000_s1048" style="position:absolute;left:924;top:3071;width:4430;height:115" coordsize="446,9" path="m,9l11,,446,e" filled="f" strokeweight=".5pt">
              <v:path arrowok="t"/>
            </v:shape>
            <v:shape id="_x0000_s1049" style="position:absolute;left:924;top:2690;width:4430;height:101" coordsize="446,8" path="m,8l11,,446,e" filled="f" strokeweight=".5pt">
              <v:path arrowok="t"/>
            </v:shape>
            <v:shape id="_x0000_s1050" style="position:absolute;left:924;top:2295;width:4430;height:114" coordsize="446,9" path="m,9l11,,446,e" filled="f" strokeweight=".5pt">
              <v:path arrowok="t"/>
            </v:shape>
            <v:shape id="_x0000_s1051" style="position:absolute;left:924;top:1913;width:4430;height:102" coordsize="446,8" path="m,8l11,,446,e" filled="f" strokeweight=".5pt">
              <v:path arrowok="t"/>
            </v:shape>
            <v:shape id="_x0000_s1052" style="position:absolute;left:924;top:1518;width:4430;height:115" coordsize="446,9" path="m,9l11,,446,e" filled="f" strokeweight=".5pt">
              <v:path arrowok="t"/>
            </v:shape>
            <v:shape id="_x0000_s1053" style="position:absolute;left:924;top:1136;width:4430;height:102" coordsize="446,8" path="m,8l11,,446,e" filled="f" strokeweight=".5pt">
              <v:path arrowok="t"/>
            </v:shape>
            <v:shape id="_x0000_s1054" style="position:absolute;left:924;top:741;width:4430;height:115" coordsize="446,9" path="m,9l11,,446,e" filled="f" strokeweight=".5pt">
              <v:path arrowok="t"/>
            </v:shape>
            <v:shape id="_x0000_s1055" style="position:absolute;left:924;top:360;width:4430;height:101" coordsize="446,8" path="m,8l11,,446,e" filled="f" strokeweight=".5pt">
              <v:path arrowok="t"/>
            </v:shape>
            <v:shape id="_x0000_s1056" style="position:absolute;left:924;top:3466;width:4430;height:102" coordsize="4430,102" path="m4430,l4321,102,,102,109,,4430,xe" filled="f" strokeweight=".5pt">
              <v:path arrowok="t"/>
            </v:shape>
            <v:shape id="_x0000_s1057" style="position:absolute;left:924;top:360;width:109;height:3208" coordsize="109,3208" path="m,3208l,101,109,r,3106l,3208xe" filled="f" strokeweight=".5pt">
              <v:path arrowok="t"/>
            </v:shape>
            <v:rect id="_x0000_s1058" style="position:absolute;left:1033;top:360;width:4321;height:3106" filled="f" strokeweight=".5pt"/>
            <v:shape id="_x0000_s1059" style="position:absolute;left:1460;top:2893;width:110;height:675" coordsize="110,675" path="m,675l,115,110,r,573l,675xe" fillcolor="#5e7072" strokeweight=".5pt">
              <v:path arrowok="t"/>
            </v:shape>
            <v:rect id="_x0000_s1060" style="position:absolute;left:1152;top:3008;width:308;height:560" fillcolor="#bbe0e3" strokeweight=".5pt"/>
            <v:shape id="_x0000_s1061" style="position:absolute;left:1152;top:2893;width:418;height:115" coordsize="418,115" path="m308,115l418,,110,,,115r308,xe" fillcolor="#8ca8aa" strokeweight=".5pt">
              <v:path arrowok="t"/>
            </v:shape>
            <v:shape id="_x0000_s1062" style="position:absolute;left:1460;top:3466;width:417;height:102" coordsize="417,102" path="m308,102l417,,110,,,102r308,xe" fillcolor="#262673" strokeweight=".5pt">
              <v:path arrowok="t"/>
            </v:shape>
            <v:rect id="_x0000_s1063" style="position:absolute;left:1182;top:2511;width:465;height:270;mso-wrap-style:none" filled="f" stroked="f">
              <v:textbox style="mso-fit-shape-to-text:t" inset="0,0,0,0">
                <w:txbxContent>
                  <w:p w:rsidR="00E9029A" w:rsidRDefault="00E9029A">
                    <w:r>
                      <w:rPr>
                        <w:rFonts w:ascii="Arial Black" w:hAnsi="Arial Black" w:cs="Arial Black"/>
                        <w:b/>
                        <w:bCs/>
                        <w:color w:val="000000"/>
                        <w:lang w:val="en-US"/>
                      </w:rPr>
                      <w:t>72,9</w:t>
                    </w:r>
                  </w:p>
                </w:txbxContent>
              </v:textbox>
            </v:rect>
            <v:rect id="_x0000_s1064" style="position:absolute;left:1639;top:3148;width:330;height:270;mso-wrap-style:none" filled="f" stroked="f">
              <v:textbox style="mso-fit-shape-to-text:t" inset="0,0,0,0">
                <w:txbxContent>
                  <w:p w:rsidR="00E9029A" w:rsidRDefault="00E9029A">
                    <w:r>
                      <w:rPr>
                        <w:rFonts w:ascii="Arial Black" w:hAnsi="Arial Black" w:cs="Arial Black"/>
                        <w:b/>
                        <w:bCs/>
                        <w:color w:val="000000"/>
                        <w:lang w:val="en-US"/>
                      </w:rPr>
                      <w:t>0,4</w:t>
                    </w:r>
                  </w:p>
                </w:txbxContent>
              </v:textbox>
            </v:rect>
            <v:shape id="_x0000_s1065" style="position:absolute;left:2543;top:2218;width:109;height:1350" coordsize="109,1350" path="m,1350l,115,109,r,1248l,1350xe" fillcolor="#5e7072" strokeweight=".5pt">
              <v:path arrowok="t"/>
            </v:shape>
            <v:rect id="_x0000_s1066" style="position:absolute;left:2235;top:2333;width:308;height:1235" fillcolor="#bbe0e3" strokeweight=".5pt"/>
            <v:shape id="_x0000_s1067" style="position:absolute;left:2235;top:2218;width:417;height:115" coordsize="417,115" path="m308,115l417,,109,,,115r308,xe" fillcolor="#8ca8aa" strokeweight=".5pt">
              <v:path arrowok="t"/>
            </v:shape>
            <v:shape id="_x0000_s1068" style="position:absolute;left:2851;top:3212;width:109;height:356" coordsize="109,356" path="m,356l,101,109,r,254l,356xe" fillcolor="#1a1a4d" strokeweight=".5pt">
              <v:path arrowok="t"/>
            </v:shape>
            <v:rect id="_x0000_s1069" style="position:absolute;left:2543;top:3313;width:308;height:255" fillcolor="#339" strokeweight=".5pt"/>
            <v:shape id="_x0000_s1070" style="position:absolute;left:2543;top:3212;width:417;height:101" coordsize="417,101" path="m308,101l417,,109,,,101r308,xe" fillcolor="#262673" strokeweight=".5pt">
              <v:path arrowok="t"/>
            </v:shape>
            <v:rect id="_x0000_s1071" style="position:absolute;left:2166;top:1900;width:600;height:270;mso-wrap-style:none" filled="f" stroked="f">
              <v:textbox style="mso-fit-shape-to-text:t" inset="0,0,0,0">
                <w:txbxContent>
                  <w:p w:rsidR="00E9029A" w:rsidRDefault="00E9029A">
                    <w:r>
                      <w:rPr>
                        <w:rFonts w:ascii="Arial Black" w:hAnsi="Arial Black" w:cs="Arial Black"/>
                        <w:b/>
                        <w:bCs/>
                        <w:color w:val="000000"/>
                        <w:lang w:val="en-US"/>
                      </w:rPr>
                      <w:t>159,8</w:t>
                    </w:r>
                  </w:p>
                </w:txbxContent>
              </v:textbox>
            </v:rect>
            <v:rect id="_x0000_s1072" style="position:absolute;left:2652;top:2931;width:465;height:270;mso-wrap-style:none" filled="f" stroked="f">
              <v:textbox style="mso-fit-shape-to-text:t" inset="0,0,0,0">
                <w:txbxContent>
                  <w:p w:rsidR="00E9029A" w:rsidRDefault="00E9029A">
                    <w:r>
                      <w:rPr>
                        <w:rFonts w:ascii="Arial Black" w:hAnsi="Arial Black" w:cs="Arial Black"/>
                        <w:b/>
                        <w:bCs/>
                        <w:color w:val="000000"/>
                        <w:lang w:val="en-US"/>
                      </w:rPr>
                      <w:t>32,4</w:t>
                    </w:r>
                  </w:p>
                </w:txbxContent>
              </v:textbox>
            </v:rect>
            <v:shape id="_x0000_s1073" style="position:absolute;left:3626;top:971;width:109;height:2597" coordsize="109,2597" path="m,2597l,102,109,r,2495l,2597xe" fillcolor="#5e7072" strokeweight=".5pt">
              <v:path arrowok="t"/>
            </v:shape>
            <v:rect id="_x0000_s1074" style="position:absolute;left:3318;top:1073;width:308;height:2495" fillcolor="#bbe0e3" strokeweight=".5pt"/>
            <v:shape id="_x0000_s1075" style="position:absolute;left:3318;top:971;width:417;height:102" coordsize="417,102" path="m308,102l417,,109,,,102r308,xe" fillcolor="#8ca8aa" strokeweight=".5pt">
              <v:path arrowok="t"/>
            </v:shape>
            <v:shape id="_x0000_s1076" style="position:absolute;left:3934;top:2575;width:109;height:993" coordsize="109,993" path="m,993l,102,109,r,891l,993xe" fillcolor="#1a1a4d" strokeweight=".5pt">
              <v:path arrowok="t"/>
            </v:shape>
            <v:rect id="_x0000_s1077" style="position:absolute;left:3626;top:2677;width:308;height:891" fillcolor="#339" strokeweight=".5pt"/>
            <v:shape id="_x0000_s1078" style="position:absolute;left:3626;top:2575;width:417;height:102" coordsize="417,102" path="m308,102l417,,109,,,102r308,xe" fillcolor="#262673" strokeweight=".5pt">
              <v:path arrowok="t"/>
            </v:shape>
            <v:rect id="_x0000_s1079" style="position:absolute;left:3218;top:716;width:600;height:270;mso-wrap-style:none" filled="f" stroked="f">
              <v:textbox style="mso-fit-shape-to-text:t" inset="0,0,0,0">
                <w:txbxContent>
                  <w:p w:rsidR="00E9029A" w:rsidRDefault="00E9029A">
                    <w:r>
                      <w:rPr>
                        <w:rFonts w:ascii="Arial Black" w:hAnsi="Arial Black" w:cs="Arial Black"/>
                        <w:b/>
                        <w:bCs/>
                        <w:color w:val="000000"/>
                        <w:lang w:val="en-US"/>
                      </w:rPr>
                      <w:t>321,1</w:t>
                    </w:r>
                  </w:p>
                </w:txbxContent>
              </v:textbox>
            </v:rect>
            <v:rect id="_x0000_s1080" style="position:absolute;left:3646;top:2295;width:600;height:270;mso-wrap-style:none" filled="f" stroked="f">
              <v:textbox style="mso-fit-shape-to-text:t" inset="0,0,0,0">
                <w:txbxContent>
                  <w:p w:rsidR="00E9029A" w:rsidRDefault="00E9029A">
                    <w:r>
                      <w:rPr>
                        <w:rFonts w:ascii="Arial Black" w:hAnsi="Arial Black" w:cs="Arial Black"/>
                        <w:b/>
                        <w:bCs/>
                        <w:color w:val="000000"/>
                        <w:lang w:val="en-US"/>
                      </w:rPr>
                      <w:t>114,3</w:t>
                    </w:r>
                  </w:p>
                </w:txbxContent>
              </v:textbox>
            </v:rect>
            <v:shape id="_x0000_s1081" style="position:absolute;left:4709;top:436;width:109;height:3132" coordsize="109,3132" path="m,3132l,114,109,r,3030l,3132xe" fillcolor="#5e7072" strokeweight=".5pt">
              <v:path arrowok="t"/>
            </v:shape>
            <v:rect id="_x0000_s1082" style="position:absolute;left:4401;top:550;width:308;height:3018" fillcolor="#bbe0e3" strokeweight=".5pt"/>
            <v:shape id="_x0000_s1083" style="position:absolute;left:4401;top:436;width:417;height:114" coordsize="417,114" path="m308,114l417,,109,,,114r308,xe" fillcolor="#8ca8aa" strokeweight=".5pt">
              <v:path arrowok="t"/>
            </v:shape>
            <v:shape id="_x0000_s1084" style="position:absolute;left:5016;top:2855;width:110;height:713" coordsize="110,713" path="m,713l,102,110,r,611l,713xe" fillcolor="#1a1a4d" strokeweight=".5pt">
              <v:path arrowok="t"/>
            </v:shape>
            <v:rect id="_x0000_s1085" style="position:absolute;left:4709;top:2957;width:307;height:611" fillcolor="#339" strokeweight=".5pt"/>
            <v:shape id="_x0000_s1086" style="position:absolute;left:4709;top:2855;width:417;height:102" coordsize="417,102" path="m307,102l417,,109,,,102r307,xe" fillcolor="#262673" strokeweight=".5pt">
              <v:path arrowok="t"/>
            </v:shape>
            <v:rect id="_x0000_s1087" style="position:absolute;left:4341;top:169;width:600;height:270;mso-wrap-style:none" filled="f" stroked="f">
              <v:textbox style="mso-fit-shape-to-text:t" inset="0,0,0,0">
                <w:txbxContent>
                  <w:p w:rsidR="00E9029A" w:rsidRDefault="00E9029A">
                    <w:r>
                      <w:rPr>
                        <w:rFonts w:ascii="Arial Black" w:hAnsi="Arial Black" w:cs="Arial Black"/>
                        <w:b/>
                        <w:bCs/>
                        <w:color w:val="000000"/>
                        <w:lang w:val="en-US"/>
                      </w:rPr>
                      <w:t>389,4</w:t>
                    </w:r>
                  </w:p>
                </w:txbxContent>
              </v:textbox>
            </v:rect>
            <v:rect id="_x0000_s1088" style="position:absolute;left:4768;top:2549;width:465;height:270;mso-wrap-style:none" filled="f" stroked="f">
              <v:textbox style="mso-fit-shape-to-text:t" inset="0,0,0,0">
                <w:txbxContent>
                  <w:p w:rsidR="00E9029A" w:rsidRDefault="00E9029A">
                    <w:r>
                      <w:rPr>
                        <w:rFonts w:ascii="Arial Black" w:hAnsi="Arial Black" w:cs="Arial Black"/>
                        <w:b/>
                        <w:bCs/>
                        <w:color w:val="000000"/>
                        <w:lang w:val="en-US"/>
                      </w:rPr>
                      <w:t>78,9</w:t>
                    </w:r>
                  </w:p>
                </w:txbxContent>
              </v:textbox>
            </v:rect>
            <v:line id="_x0000_s1089" style="position:absolute;flip:y" from="924,461" to="925,3568" strokeweight=".5pt"/>
            <v:line id="_x0000_s1090" style="position:absolute;flip:x" from="884,3568" to="924,3569" strokeweight=".5pt"/>
            <v:line id="_x0000_s1091" style="position:absolute;flip:x" from="884,3186" to="924,3187" strokeweight=".5pt"/>
            <v:line id="_x0000_s1092" style="position:absolute;flip:x" from="884,2791" to="924,2792" strokeweight=".5pt"/>
            <v:line id="_x0000_s1093" style="position:absolute;flip:x" from="884,2409" to="924,2410" strokeweight=".5pt"/>
            <v:line id="_x0000_s1094" style="position:absolute;flip:x" from="884,2015" to="924,2016" strokeweight=".5pt"/>
            <v:line id="_x0000_s1095" style="position:absolute;flip:x" from="884,1633" to="924,1634" strokeweight=".5pt"/>
            <v:line id="_x0000_s1096" style="position:absolute;flip:x" from="884,1238" to="924,1239" strokeweight=".5pt"/>
            <v:line id="_x0000_s1097" style="position:absolute;flip:x" from="884,856" to="924,857" strokeweight=".5pt"/>
            <v:line id="_x0000_s1098" style="position:absolute;flip:x" from="884,461" to="924,462" strokeweight=".5pt"/>
            <v:rect id="_x0000_s1099" style="position:absolute;left:735;top:3403;width:135;height:270;mso-wrap-style:none" filled="f" stroked="f">
              <v:textbox style="mso-fit-shape-to-text:t" inset="0,0,0,0">
                <w:txbxContent>
                  <w:p w:rsidR="00E9029A" w:rsidRDefault="00E9029A">
                    <w:r>
                      <w:rPr>
                        <w:rFonts w:ascii="Arial Black" w:hAnsi="Arial Black" w:cs="Arial Black"/>
                        <w:b/>
                        <w:bCs/>
                        <w:color w:val="000000"/>
                        <w:lang w:val="en-US"/>
                      </w:rPr>
                      <w:t>0</w:t>
                    </w:r>
                  </w:p>
                </w:txbxContent>
              </v:textbox>
            </v:rect>
            <v:rect id="_x0000_s1100" style="position:absolute;left:616;top:3021;width:270;height:270;mso-wrap-style:none" filled="f" stroked="f">
              <v:textbox style="mso-fit-shape-to-text:t" inset="0,0,0,0">
                <w:txbxContent>
                  <w:p w:rsidR="00E9029A" w:rsidRDefault="00E9029A">
                    <w:r>
                      <w:rPr>
                        <w:rFonts w:ascii="Arial Black" w:hAnsi="Arial Black" w:cs="Arial Black"/>
                        <w:b/>
                        <w:bCs/>
                        <w:color w:val="000000"/>
                        <w:lang w:val="en-US"/>
                      </w:rPr>
                      <w:t>50</w:t>
                    </w:r>
                  </w:p>
                </w:txbxContent>
              </v:textbox>
            </v:rect>
            <v:rect id="_x0000_s1101" style="position:absolute;left:497;top:2626;width:405;height:270;mso-wrap-style:none" filled="f" stroked="f">
              <v:textbox style="mso-fit-shape-to-text:t" inset="0,0,0,0">
                <w:txbxContent>
                  <w:p w:rsidR="00E9029A" w:rsidRDefault="00E9029A">
                    <w:r>
                      <w:rPr>
                        <w:rFonts w:ascii="Arial Black" w:hAnsi="Arial Black" w:cs="Arial Black"/>
                        <w:b/>
                        <w:bCs/>
                        <w:color w:val="000000"/>
                        <w:lang w:val="en-US"/>
                      </w:rPr>
                      <w:t>100</w:t>
                    </w:r>
                  </w:p>
                </w:txbxContent>
              </v:textbox>
            </v:rect>
            <v:rect id="_x0000_s1102" style="position:absolute;left:497;top:2244;width:405;height:270;mso-wrap-style:none" filled="f" stroked="f">
              <v:textbox style="mso-fit-shape-to-text:t" inset="0,0,0,0">
                <w:txbxContent>
                  <w:p w:rsidR="00E9029A" w:rsidRDefault="00E9029A">
                    <w:r>
                      <w:rPr>
                        <w:rFonts w:ascii="Arial Black" w:hAnsi="Arial Black" w:cs="Arial Black"/>
                        <w:b/>
                        <w:bCs/>
                        <w:color w:val="000000"/>
                        <w:lang w:val="en-US"/>
                      </w:rPr>
                      <w:t>150</w:t>
                    </w:r>
                  </w:p>
                </w:txbxContent>
              </v:textbox>
            </v:rect>
            <v:rect id="_x0000_s1103" style="position:absolute;left:497;top:1849;width:405;height:270;mso-wrap-style:none" filled="f" stroked="f">
              <v:textbox style="mso-fit-shape-to-text:t" inset="0,0,0,0">
                <w:txbxContent>
                  <w:p w:rsidR="00E9029A" w:rsidRDefault="00E9029A">
                    <w:r>
                      <w:rPr>
                        <w:rFonts w:ascii="Arial Black" w:hAnsi="Arial Black" w:cs="Arial Black"/>
                        <w:b/>
                        <w:bCs/>
                        <w:color w:val="000000"/>
                        <w:lang w:val="en-US"/>
                      </w:rPr>
                      <w:t>200</w:t>
                    </w:r>
                  </w:p>
                </w:txbxContent>
              </v:textbox>
            </v:rect>
            <v:rect id="_x0000_s1104" style="position:absolute;left:497;top:1467;width:405;height:270;mso-wrap-style:none" filled="f" stroked="f">
              <v:textbox style="mso-fit-shape-to-text:t" inset="0,0,0,0">
                <w:txbxContent>
                  <w:p w:rsidR="00E9029A" w:rsidRDefault="00E9029A">
                    <w:r>
                      <w:rPr>
                        <w:rFonts w:ascii="Arial Black" w:hAnsi="Arial Black" w:cs="Arial Black"/>
                        <w:b/>
                        <w:bCs/>
                        <w:color w:val="000000"/>
                        <w:lang w:val="en-US"/>
                      </w:rPr>
                      <w:t>250</w:t>
                    </w:r>
                  </w:p>
                </w:txbxContent>
              </v:textbox>
            </v:rect>
            <v:rect id="_x0000_s1105" style="position:absolute;left:497;top:1073;width:405;height:270;mso-wrap-style:none" filled="f" stroked="f">
              <v:textbox style="mso-fit-shape-to-text:t" inset="0,0,0,0">
                <w:txbxContent>
                  <w:p w:rsidR="00E9029A" w:rsidRDefault="00E9029A">
                    <w:r>
                      <w:rPr>
                        <w:rFonts w:ascii="Arial Black" w:hAnsi="Arial Black" w:cs="Arial Black"/>
                        <w:b/>
                        <w:bCs/>
                        <w:color w:val="000000"/>
                        <w:lang w:val="en-US"/>
                      </w:rPr>
                      <w:t>300</w:t>
                    </w:r>
                  </w:p>
                </w:txbxContent>
              </v:textbox>
            </v:rect>
            <v:rect id="_x0000_s1106" style="position:absolute;left:497;top:691;width:405;height:270;mso-wrap-style:none" filled="f" stroked="f">
              <v:textbox style="mso-fit-shape-to-text:t" inset="0,0,0,0">
                <w:txbxContent>
                  <w:p w:rsidR="00E9029A" w:rsidRDefault="00E9029A">
                    <w:r>
                      <w:rPr>
                        <w:rFonts w:ascii="Arial Black" w:hAnsi="Arial Black" w:cs="Arial Black"/>
                        <w:b/>
                        <w:bCs/>
                        <w:color w:val="000000"/>
                        <w:lang w:val="en-US"/>
                      </w:rPr>
                      <w:t>350</w:t>
                    </w:r>
                  </w:p>
                </w:txbxContent>
              </v:textbox>
            </v:rect>
            <v:rect id="_x0000_s1107" style="position:absolute;left:497;top:296;width:405;height:270;mso-wrap-style:none" filled="f" stroked="f">
              <v:textbox style="mso-fit-shape-to-text:t" inset="0,0,0,0">
                <w:txbxContent>
                  <w:p w:rsidR="00E9029A" w:rsidRDefault="00E9029A">
                    <w:r>
                      <w:rPr>
                        <w:rFonts w:ascii="Arial Black" w:hAnsi="Arial Black" w:cs="Arial Black"/>
                        <w:b/>
                        <w:bCs/>
                        <w:color w:val="000000"/>
                        <w:lang w:val="en-US"/>
                      </w:rPr>
                      <w:t>400</w:t>
                    </w:r>
                  </w:p>
                </w:txbxContent>
              </v:textbox>
            </v:rect>
            <v:line id="_x0000_s1108" style="position:absolute" from="924,3568" to="5245,3569" strokeweight=".5pt"/>
            <v:line id="_x0000_s1109" style="position:absolute" from="924,3568" to="925,3619" strokeweight=".5pt"/>
            <v:line id="_x0000_s1110" style="position:absolute" from="2007,3568" to="2008,3619" strokeweight=".5pt"/>
            <v:line id="_x0000_s1111" style="position:absolute" from="3089,3568" to="3090,3619" strokeweight=".5pt"/>
            <v:line id="_x0000_s1112" style="position:absolute" from="4172,3568" to="4173,3619" strokeweight=".5pt"/>
            <v:line id="_x0000_s1113" style="position:absolute" from="5245,3568" to="5246,3619" strokeweight=".5pt"/>
            <v:rect id="_x0000_s1114" style="position:absolute;left:1122;top:3708;width:765;height:270;mso-wrap-style:none" filled="f" stroked="f">
              <v:textbox style="mso-fit-shape-to-text:t" inset="0,0,0,0">
                <w:txbxContent>
                  <w:p w:rsidR="00E9029A" w:rsidRDefault="00E9029A">
                    <w:smartTag w:uri="urn:schemas-microsoft-com:office:smarttags" w:element="metricconverter">
                      <w:smartTagPr>
                        <w:attr w:name="ProductID" w:val="2004 г"/>
                      </w:smartTagPr>
                      <w:r>
                        <w:rPr>
                          <w:rFonts w:ascii="Arial Black" w:hAnsi="Arial Black" w:cs="Arial Black"/>
                          <w:b/>
                          <w:bCs/>
                          <w:color w:val="000000"/>
                          <w:lang w:val="en-US"/>
                        </w:rPr>
                        <w:t>2004 г</w:t>
                      </w:r>
                    </w:smartTag>
                    <w:r>
                      <w:rPr>
                        <w:rFonts w:ascii="Arial Black" w:hAnsi="Arial Black" w:cs="Arial Black"/>
                        <w:b/>
                        <w:bCs/>
                        <w:color w:val="000000"/>
                        <w:lang w:val="en-US"/>
                      </w:rPr>
                      <w:t>.</w:t>
                    </w:r>
                  </w:p>
                </w:txbxContent>
              </v:textbox>
            </v:rect>
            <v:rect id="_x0000_s1115" style="position:absolute;left:2205;top:3708;width:765;height:270;mso-wrap-style:none" filled="f" stroked="f">
              <v:textbox style="mso-fit-shape-to-text:t" inset="0,0,0,0">
                <w:txbxContent>
                  <w:p w:rsidR="00E9029A" w:rsidRDefault="00E9029A">
                    <w:smartTag w:uri="urn:schemas-microsoft-com:office:smarttags" w:element="metricconverter">
                      <w:smartTagPr>
                        <w:attr w:name="ProductID" w:val="2005 г"/>
                      </w:smartTagPr>
                      <w:r>
                        <w:rPr>
                          <w:rFonts w:ascii="Arial Black" w:hAnsi="Arial Black" w:cs="Arial Black"/>
                          <w:b/>
                          <w:bCs/>
                          <w:color w:val="000000"/>
                          <w:lang w:val="en-US"/>
                        </w:rPr>
                        <w:t>2005 г</w:t>
                      </w:r>
                    </w:smartTag>
                    <w:r>
                      <w:rPr>
                        <w:rFonts w:ascii="Arial Black" w:hAnsi="Arial Black" w:cs="Arial Black"/>
                        <w:b/>
                        <w:bCs/>
                        <w:color w:val="000000"/>
                        <w:lang w:val="en-US"/>
                      </w:rPr>
                      <w:t>.</w:t>
                    </w:r>
                  </w:p>
                </w:txbxContent>
              </v:textbox>
            </v:rect>
            <v:rect id="_x0000_s1116" style="position:absolute;left:3288;top:3708;width:765;height:270;mso-wrap-style:none" filled="f" stroked="f">
              <v:textbox style="mso-fit-shape-to-text:t" inset="0,0,0,0">
                <w:txbxContent>
                  <w:p w:rsidR="00E9029A" w:rsidRDefault="00E9029A">
                    <w:smartTag w:uri="urn:schemas-microsoft-com:office:smarttags" w:element="metricconverter">
                      <w:smartTagPr>
                        <w:attr w:name="ProductID" w:val="2006 г"/>
                      </w:smartTagPr>
                      <w:r>
                        <w:rPr>
                          <w:rFonts w:ascii="Arial Black" w:hAnsi="Arial Black" w:cs="Arial Black"/>
                          <w:b/>
                          <w:bCs/>
                          <w:color w:val="000000"/>
                          <w:lang w:val="en-US"/>
                        </w:rPr>
                        <w:t>2006 г</w:t>
                      </w:r>
                    </w:smartTag>
                    <w:r>
                      <w:rPr>
                        <w:rFonts w:ascii="Arial Black" w:hAnsi="Arial Black" w:cs="Arial Black"/>
                        <w:b/>
                        <w:bCs/>
                        <w:color w:val="000000"/>
                        <w:lang w:val="en-US"/>
                      </w:rPr>
                      <w:t>.</w:t>
                    </w:r>
                  </w:p>
                </w:txbxContent>
              </v:textbox>
            </v:rect>
            <v:rect id="_x0000_s1117" style="position:absolute;left:4371;top:3708;width:765;height:270;mso-wrap-style:none" filled="f" stroked="f">
              <v:textbox style="mso-fit-shape-to-text:t" inset="0,0,0,0">
                <w:txbxContent>
                  <w:p w:rsidR="00E9029A" w:rsidRDefault="00E9029A">
                    <w:smartTag w:uri="urn:schemas-microsoft-com:office:smarttags" w:element="metricconverter">
                      <w:smartTagPr>
                        <w:attr w:name="ProductID" w:val="2007 г"/>
                      </w:smartTagPr>
                      <w:r>
                        <w:rPr>
                          <w:rFonts w:ascii="Arial Black" w:hAnsi="Arial Black" w:cs="Arial Black"/>
                          <w:b/>
                          <w:bCs/>
                          <w:color w:val="000000"/>
                          <w:lang w:val="en-US"/>
                        </w:rPr>
                        <w:t>2007 г</w:t>
                      </w:r>
                    </w:smartTag>
                    <w:r>
                      <w:rPr>
                        <w:rFonts w:ascii="Arial Black" w:hAnsi="Arial Black" w:cs="Arial Black"/>
                        <w:b/>
                        <w:bCs/>
                        <w:color w:val="000000"/>
                        <w:lang w:val="en-US"/>
                      </w:rPr>
                      <w:t>.</w:t>
                    </w:r>
                  </w:p>
                </w:txbxContent>
              </v:textbox>
            </v:rect>
            <v:rect id="_x0000_s1118" style="position:absolute;left:6660;top:67;width:1800;height:3173" filled="f" strokeweight=".5pt"/>
            <v:rect id="_x0000_s1119" style="position:absolute;left:6358;top:601;width:158;height:204" fillcolor="#bbe0e3" strokeweight=".5pt"/>
            <v:rect id="_x0000_s1120" style="position:absolute;left:6660;top:540;width:1980;height:855" filled="f" stroked="f">
              <v:textbox style="mso-fit-shape-to-text:t" inset="0,0,0,0">
                <w:txbxContent>
                  <w:p w:rsidR="00E9029A" w:rsidRDefault="00E9029A">
                    <w:pPr>
                      <w:rPr>
                        <w:bCs/>
                        <w:color w:val="000000"/>
                        <w:sz w:val="24"/>
                        <w:szCs w:val="24"/>
                      </w:rPr>
                    </w:pPr>
                    <w:r w:rsidRPr="00985DA5">
                      <w:rPr>
                        <w:bCs/>
                        <w:color w:val="000000"/>
                        <w:sz w:val="24"/>
                        <w:szCs w:val="24"/>
                      </w:rPr>
                      <w:t>Иностранные</w:t>
                    </w:r>
                  </w:p>
                  <w:p w:rsidR="00E9029A" w:rsidRPr="00F45782" w:rsidRDefault="00E9029A">
                    <w:pPr>
                      <w:rPr>
                        <w:sz w:val="24"/>
                        <w:szCs w:val="24"/>
                      </w:rPr>
                    </w:pPr>
                    <w:r>
                      <w:rPr>
                        <w:bCs/>
                        <w:color w:val="000000"/>
                        <w:sz w:val="24"/>
                        <w:szCs w:val="24"/>
                      </w:rPr>
                      <w:t>Инвестиции всего, млн. долл. США</w:t>
                    </w:r>
                  </w:p>
                </w:txbxContent>
              </v:textbox>
            </v:rect>
            <v:rect id="_x0000_s1121" style="position:absolute;left:6300;top:1800;width:158;height:203" fillcolor="#339" strokeweight=".5pt"/>
            <v:rect id="_x0000_s1122" style="position:absolute;left:6660;top:1800;width:1440;height:1140" filled="f" stroked="f">
              <v:textbox style="mso-fit-shape-to-text:t" inset="0,0,0,0">
                <w:txbxContent>
                  <w:p w:rsidR="00E9029A" w:rsidRPr="000D5C13" w:rsidRDefault="00E9029A" w:rsidP="000D5C13">
                    <w:pPr>
                      <w:jc w:val="both"/>
                      <w:rPr>
                        <w:sz w:val="24"/>
                        <w:szCs w:val="24"/>
                      </w:rPr>
                    </w:pPr>
                    <w:r w:rsidRPr="000D5C13">
                      <w:rPr>
                        <w:bCs/>
                        <w:color w:val="000000"/>
                        <w:sz w:val="24"/>
                        <w:szCs w:val="24"/>
                      </w:rPr>
                      <w:t>Прямые</w:t>
                    </w:r>
                    <w:r>
                      <w:rPr>
                        <w:bCs/>
                        <w:color w:val="000000"/>
                        <w:sz w:val="24"/>
                        <w:szCs w:val="24"/>
                      </w:rPr>
                      <w:t xml:space="preserve"> иностранные инвестиции, млн. долл.</w:t>
                    </w:r>
                  </w:p>
                </w:txbxContent>
              </v:textbox>
            </v:rect>
            <w10:wrap type="none"/>
            <w10:anchorlock/>
          </v:group>
        </w:pict>
      </w:r>
    </w:p>
    <w:p w:rsidR="00E613FF" w:rsidRPr="009672E7" w:rsidRDefault="0017698E" w:rsidP="009672E7">
      <w:pPr>
        <w:shd w:val="clear" w:color="auto" w:fill="FFFFFF"/>
        <w:spacing w:line="360" w:lineRule="auto"/>
        <w:ind w:firstLine="709"/>
        <w:jc w:val="both"/>
        <w:rPr>
          <w:iCs/>
          <w:sz w:val="28"/>
          <w:szCs w:val="28"/>
        </w:rPr>
      </w:pPr>
      <w:r w:rsidRPr="009672E7">
        <w:rPr>
          <w:iCs/>
          <w:sz w:val="28"/>
          <w:szCs w:val="28"/>
        </w:rPr>
        <w:t>Рис.8. Динамика иностранных инвестиций в экономику РК</w:t>
      </w:r>
    </w:p>
    <w:p w:rsidR="00923F98" w:rsidRPr="009672E7" w:rsidRDefault="00923F98" w:rsidP="009672E7">
      <w:pPr>
        <w:shd w:val="clear" w:color="auto" w:fill="FFFFFF"/>
        <w:spacing w:line="360" w:lineRule="auto"/>
        <w:ind w:firstLine="709"/>
        <w:jc w:val="both"/>
        <w:rPr>
          <w:iCs/>
          <w:sz w:val="28"/>
          <w:szCs w:val="28"/>
        </w:rPr>
      </w:pPr>
    </w:p>
    <w:p w:rsidR="00E613FF" w:rsidRPr="009672E7" w:rsidRDefault="00E613FF" w:rsidP="009672E7">
      <w:pPr>
        <w:shd w:val="clear" w:color="auto" w:fill="FFFFFF"/>
        <w:spacing w:line="360" w:lineRule="auto"/>
        <w:ind w:firstLine="709"/>
        <w:jc w:val="both"/>
        <w:rPr>
          <w:iCs/>
          <w:sz w:val="28"/>
          <w:szCs w:val="28"/>
        </w:rPr>
      </w:pPr>
      <w:r w:rsidRPr="009672E7">
        <w:rPr>
          <w:iCs/>
          <w:sz w:val="28"/>
          <w:szCs w:val="28"/>
        </w:rPr>
        <w:t>Наибольший удельный вес в поступившем иностранном капитале (80%) приходился на прочие инвестиции, осуществляемых на возвратной основе (торговые кредиты, кредиты международных финансовых организаций и прочие), остальные инвестиции поступили в виде прямых инвестиций (в основном кредиты, полученные от зарубежных совладельцев). Объем портфельных инвестиций за 2007 год незначителен.</w:t>
      </w:r>
    </w:p>
    <w:p w:rsidR="00E613FF" w:rsidRPr="009672E7" w:rsidRDefault="00E613FF" w:rsidP="009672E7">
      <w:pPr>
        <w:shd w:val="clear" w:color="auto" w:fill="FFFFFF"/>
        <w:spacing w:line="360" w:lineRule="auto"/>
        <w:ind w:firstLine="709"/>
        <w:jc w:val="both"/>
        <w:rPr>
          <w:iCs/>
          <w:sz w:val="28"/>
          <w:szCs w:val="28"/>
        </w:rPr>
      </w:pPr>
      <w:r w:rsidRPr="009672E7">
        <w:rPr>
          <w:iCs/>
          <w:sz w:val="28"/>
          <w:szCs w:val="28"/>
        </w:rPr>
        <w:t>Иностранные инвестиции были направлены главным образом в такие виды экономической деятельности как «Добыча сырой нефти и нефтяного (попутного) газа» (32% всех иностранных инвестиций в республику), «Операции с недвижимым имуществом, аренда и предоставление услуг» (30%) и «Целлюлозно-бумажное производство» (29%). Мобилизация иностранных инвестиций в целлюлозно-бумажном производстве традиционно связана с реализацией инвестиционных программ ОАО «Монди Сыктывкарский ЛПК».</w:t>
      </w:r>
      <w:r w:rsidR="00C31F31" w:rsidRPr="009672E7">
        <w:rPr>
          <w:iCs/>
          <w:sz w:val="28"/>
          <w:szCs w:val="28"/>
        </w:rPr>
        <w:t xml:space="preserve"> </w:t>
      </w:r>
      <w:r w:rsidR="003E662D" w:rsidRPr="009672E7">
        <w:rPr>
          <w:iCs/>
          <w:sz w:val="28"/>
          <w:szCs w:val="28"/>
        </w:rPr>
        <w:t>Распределение объемов инвестиций по странам инвесторам приведено на рис. 9.</w:t>
      </w:r>
    </w:p>
    <w:p w:rsidR="00E613FF" w:rsidRPr="00A978B3" w:rsidRDefault="00E613FF" w:rsidP="00A978B3">
      <w:pPr>
        <w:shd w:val="clear" w:color="auto" w:fill="FFFFFF"/>
        <w:spacing w:line="360" w:lineRule="auto"/>
        <w:ind w:firstLine="709"/>
        <w:jc w:val="both"/>
        <w:rPr>
          <w:iCs/>
          <w:sz w:val="28"/>
          <w:szCs w:val="28"/>
        </w:rPr>
      </w:pPr>
      <w:r w:rsidRPr="00A978B3">
        <w:rPr>
          <w:iCs/>
          <w:sz w:val="28"/>
          <w:szCs w:val="28"/>
        </w:rPr>
        <w:t>Преобладающий объем иностранных инвестиций приходился на Сыктывкар и Сосногорск (37% и 32%, соответственно, всех иностранных инвестиций в республику). Кроме того, иностранные инвестиции поступали в Ухту (14%), Усинск (13%) и Печору (3%).</w:t>
      </w:r>
    </w:p>
    <w:p w:rsidR="00E613FF" w:rsidRPr="00A978B3" w:rsidRDefault="00E613FF" w:rsidP="00A978B3">
      <w:pPr>
        <w:shd w:val="clear" w:color="auto" w:fill="FFFFFF"/>
        <w:spacing w:line="360" w:lineRule="auto"/>
        <w:ind w:firstLine="709"/>
        <w:jc w:val="both"/>
        <w:rPr>
          <w:iCs/>
          <w:sz w:val="28"/>
          <w:szCs w:val="28"/>
        </w:rPr>
      </w:pPr>
      <w:r w:rsidRPr="00A978B3">
        <w:rPr>
          <w:iCs/>
          <w:sz w:val="28"/>
          <w:szCs w:val="28"/>
        </w:rPr>
        <w:t>Из сельских районов Республики Коми поступление иностранных инвестиций в 2007 году наблюдалось только в Троицко-Печорском районе, однако объемы инвестиций были незначительны.</w:t>
      </w:r>
    </w:p>
    <w:p w:rsidR="00E613FF" w:rsidRPr="00C91069" w:rsidRDefault="00A226A8" w:rsidP="00C91069">
      <w:pPr>
        <w:shd w:val="clear" w:color="auto" w:fill="FFFFFF"/>
        <w:spacing w:line="360" w:lineRule="auto"/>
        <w:ind w:firstLine="709"/>
        <w:jc w:val="both"/>
        <w:rPr>
          <w:iCs/>
          <w:sz w:val="28"/>
          <w:szCs w:val="28"/>
        </w:rPr>
      </w:pPr>
      <w:r>
        <w:rPr>
          <w:noProof/>
        </w:rPr>
        <w:pict>
          <v:shape id="_x0000_s1123" type="#_x0000_t75" style="position:absolute;left:0;text-align:left;margin-left:17.85pt;margin-top:17.1pt;width:252.15pt;height:121.6pt;z-index:251648512">
            <v:imagedata r:id="rId14" o:title=""/>
          </v:shape>
        </w:pict>
      </w:r>
    </w:p>
    <w:p w:rsidR="00E613FF" w:rsidRPr="00C91069" w:rsidRDefault="00E613FF" w:rsidP="00C91069">
      <w:pPr>
        <w:shd w:val="clear" w:color="auto" w:fill="FFFFFF"/>
        <w:spacing w:line="360" w:lineRule="auto"/>
        <w:ind w:firstLine="709"/>
        <w:jc w:val="both"/>
        <w:rPr>
          <w:iCs/>
          <w:sz w:val="28"/>
          <w:szCs w:val="28"/>
        </w:rPr>
      </w:pPr>
    </w:p>
    <w:p w:rsidR="00E613FF" w:rsidRPr="00C91069" w:rsidRDefault="00E613FF" w:rsidP="00C91069">
      <w:pPr>
        <w:shd w:val="clear" w:color="auto" w:fill="FFFFFF"/>
        <w:spacing w:line="360" w:lineRule="auto"/>
        <w:ind w:firstLine="709"/>
        <w:jc w:val="both"/>
        <w:rPr>
          <w:iCs/>
          <w:sz w:val="28"/>
          <w:szCs w:val="28"/>
        </w:rPr>
      </w:pPr>
    </w:p>
    <w:p w:rsidR="00E613FF" w:rsidRPr="00C91069" w:rsidRDefault="00E613FF" w:rsidP="00C91069">
      <w:pPr>
        <w:shd w:val="clear" w:color="auto" w:fill="FFFFFF"/>
        <w:spacing w:line="360" w:lineRule="auto"/>
        <w:ind w:firstLine="709"/>
        <w:jc w:val="both"/>
        <w:rPr>
          <w:iCs/>
          <w:sz w:val="28"/>
          <w:szCs w:val="28"/>
        </w:rPr>
      </w:pPr>
    </w:p>
    <w:p w:rsidR="00E613FF" w:rsidRPr="00C91069" w:rsidRDefault="00E613FF" w:rsidP="00C91069">
      <w:pPr>
        <w:shd w:val="clear" w:color="auto" w:fill="FFFFFF"/>
        <w:spacing w:line="360" w:lineRule="auto"/>
        <w:ind w:firstLine="709"/>
        <w:jc w:val="both"/>
        <w:rPr>
          <w:iCs/>
          <w:sz w:val="28"/>
          <w:szCs w:val="28"/>
        </w:rPr>
      </w:pPr>
    </w:p>
    <w:p w:rsidR="00E613FF" w:rsidRPr="00C91069" w:rsidRDefault="00E613FF" w:rsidP="00C91069">
      <w:pPr>
        <w:shd w:val="clear" w:color="auto" w:fill="FFFFFF"/>
        <w:spacing w:line="360" w:lineRule="auto"/>
        <w:ind w:firstLine="709"/>
        <w:jc w:val="both"/>
        <w:rPr>
          <w:iCs/>
          <w:sz w:val="28"/>
          <w:szCs w:val="28"/>
        </w:rPr>
      </w:pPr>
    </w:p>
    <w:p w:rsidR="00E613FF" w:rsidRPr="00C91069" w:rsidRDefault="00E613FF" w:rsidP="00C91069">
      <w:pPr>
        <w:shd w:val="clear" w:color="auto" w:fill="FFFFFF"/>
        <w:spacing w:line="360" w:lineRule="auto"/>
        <w:ind w:firstLine="709"/>
        <w:jc w:val="both"/>
        <w:rPr>
          <w:iCs/>
          <w:sz w:val="28"/>
          <w:szCs w:val="28"/>
        </w:rPr>
      </w:pPr>
    </w:p>
    <w:p w:rsidR="0017698E" w:rsidRPr="00C91069" w:rsidRDefault="0017698E" w:rsidP="00C91069">
      <w:pPr>
        <w:shd w:val="clear" w:color="auto" w:fill="FFFFFF"/>
        <w:spacing w:line="360" w:lineRule="auto"/>
        <w:ind w:firstLine="709"/>
        <w:jc w:val="both"/>
        <w:rPr>
          <w:iCs/>
          <w:sz w:val="28"/>
          <w:szCs w:val="28"/>
        </w:rPr>
      </w:pPr>
      <w:r w:rsidRPr="00C91069">
        <w:rPr>
          <w:iCs/>
          <w:sz w:val="28"/>
          <w:szCs w:val="28"/>
        </w:rPr>
        <w:t>Рис.9. Поступление иностранных инвестиций по странам-инвесторам в 2007 году</w:t>
      </w:r>
    </w:p>
    <w:p w:rsidR="00E613FF" w:rsidRPr="00C91069" w:rsidRDefault="00E613FF" w:rsidP="00C91069">
      <w:pPr>
        <w:spacing w:line="360" w:lineRule="auto"/>
        <w:ind w:firstLine="709"/>
        <w:jc w:val="both"/>
        <w:rPr>
          <w:sz w:val="28"/>
          <w:szCs w:val="24"/>
        </w:rPr>
      </w:pPr>
    </w:p>
    <w:p w:rsidR="00E613FF" w:rsidRPr="0024270D" w:rsidRDefault="00E613FF" w:rsidP="0024270D">
      <w:pPr>
        <w:pStyle w:val="31"/>
        <w:spacing w:after="0" w:line="360" w:lineRule="auto"/>
        <w:ind w:firstLine="709"/>
        <w:jc w:val="both"/>
        <w:rPr>
          <w:iCs/>
          <w:sz w:val="28"/>
          <w:szCs w:val="24"/>
        </w:rPr>
      </w:pPr>
      <w:r w:rsidRPr="0024270D">
        <w:rPr>
          <w:iCs/>
          <w:sz w:val="28"/>
          <w:szCs w:val="24"/>
        </w:rPr>
        <w:t>Среди основных итогов работы Правительства Республики Коми в области инвестиционной сферы в 2007 году можно отметить следующее</w:t>
      </w:r>
      <w:r w:rsidR="0015150C" w:rsidRPr="0024270D">
        <w:rPr>
          <w:iCs/>
          <w:sz w:val="28"/>
          <w:szCs w:val="24"/>
        </w:rPr>
        <w:t>.</w:t>
      </w:r>
    </w:p>
    <w:p w:rsidR="00E613FF" w:rsidRPr="0024270D" w:rsidRDefault="00E613FF" w:rsidP="0024270D">
      <w:pPr>
        <w:spacing w:line="360" w:lineRule="auto"/>
        <w:ind w:firstLine="709"/>
        <w:jc w:val="both"/>
        <w:rPr>
          <w:sz w:val="28"/>
          <w:szCs w:val="24"/>
        </w:rPr>
      </w:pPr>
      <w:r w:rsidRPr="0024270D">
        <w:rPr>
          <w:sz w:val="28"/>
          <w:szCs w:val="24"/>
        </w:rPr>
        <w:t>В процессе реформирования законодательства Республики Коми с 1 января 2007 года уточнены условия осуществления поддержки инвесторов путем предоставления налоговых льгот и инвестиционных налоговых кредитов. В частности, было принято решение о целесообразности оказания такой поддержки только тем инвестиционным проектам, которые осуществляются в приоритетных видах экономической деятельности, определяемых Правительством республики. Кроме того, возможные сроки предоставления инвесторам налоговых льгот были увеличены с трех до пяти лет, что содействует стимулированию инвестиционной активности в республике.</w:t>
      </w:r>
    </w:p>
    <w:p w:rsidR="00E613FF" w:rsidRPr="0024270D" w:rsidRDefault="00E613FF" w:rsidP="0024270D">
      <w:pPr>
        <w:spacing w:line="360" w:lineRule="auto"/>
        <w:ind w:firstLine="709"/>
        <w:jc w:val="both"/>
        <w:rPr>
          <w:sz w:val="28"/>
          <w:szCs w:val="24"/>
        </w:rPr>
      </w:pPr>
      <w:r w:rsidRPr="0024270D">
        <w:rPr>
          <w:sz w:val="28"/>
          <w:szCs w:val="24"/>
        </w:rPr>
        <w:t>Законодательство Республики Коми предусматривает предоставление инвесторам налоговых льгот по налогу на прибыль и по налогу на имущество (Закон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Одним из основных условий предоставления налоговых льгот является признание инвестиционных проектов приоритетными, путем их включения в соответствующий перечень проектов, утверждаемый Правительством Республики Коми.</w:t>
      </w:r>
    </w:p>
    <w:p w:rsidR="00E613FF" w:rsidRPr="0024270D" w:rsidRDefault="00E613FF" w:rsidP="0024270D">
      <w:pPr>
        <w:spacing w:line="360" w:lineRule="auto"/>
        <w:ind w:firstLine="709"/>
        <w:jc w:val="both"/>
        <w:rPr>
          <w:sz w:val="28"/>
          <w:szCs w:val="24"/>
        </w:rPr>
      </w:pPr>
      <w:r w:rsidRPr="0024270D">
        <w:rPr>
          <w:sz w:val="28"/>
          <w:szCs w:val="24"/>
        </w:rPr>
        <w:t>В соответствии с этим было разработано постановление Правительства Республики Коми «О порядке формирования перечня приоритетных инвестиционных проектов, реализуемых и (или) планируемых к реализации на территории Республики Коми». Указанный порядок обеспечивает повышение эффективности государственного регулирования инвестиционной деятельности на территории Республики Коми, оказание первоочередной государственной поддержки субъектам инвестиционной деятельности, реализующим проекты в приоритетных видах экономической деятельности (постановление принято 30.01.2008 г. № 18).</w:t>
      </w:r>
    </w:p>
    <w:p w:rsidR="00E613FF" w:rsidRPr="0024270D" w:rsidRDefault="00E613FF" w:rsidP="0024270D">
      <w:pPr>
        <w:spacing w:line="360" w:lineRule="auto"/>
        <w:ind w:firstLine="709"/>
        <w:jc w:val="both"/>
        <w:rPr>
          <w:sz w:val="28"/>
          <w:szCs w:val="24"/>
        </w:rPr>
      </w:pPr>
      <w:r w:rsidRPr="0024270D">
        <w:rPr>
          <w:sz w:val="28"/>
          <w:szCs w:val="24"/>
        </w:rPr>
        <w:t>В качестве положительного шага, направленного на стимулирование притока инвестиций в лесной бизнес, необходимо отметить принятие постановления Правительства Российской Федерации от 30.06.2007 г. № 419 «О приоритетных инвестиционных проектах в области освоения лесов». Включение инвестиционного проекта в перечень приоритетных является основанием для заключения заинтересованным органом договора аренды лесного участка без проведения</w:t>
      </w:r>
      <w:r w:rsidR="00C31F31">
        <w:rPr>
          <w:sz w:val="28"/>
          <w:szCs w:val="24"/>
        </w:rPr>
        <w:t xml:space="preserve"> </w:t>
      </w:r>
      <w:r w:rsidRPr="0024270D">
        <w:rPr>
          <w:sz w:val="28"/>
          <w:szCs w:val="24"/>
        </w:rPr>
        <w:t>аукциона и с арендной платой за использование лесов в раз</w:t>
      </w:r>
      <w:r w:rsidR="009D532B">
        <w:rPr>
          <w:sz w:val="28"/>
          <w:szCs w:val="24"/>
        </w:rPr>
        <w:t>мере 50% от минимальных ставок.</w:t>
      </w:r>
    </w:p>
    <w:p w:rsidR="00E613FF" w:rsidRPr="0024270D" w:rsidRDefault="00E613FF" w:rsidP="0024270D">
      <w:pPr>
        <w:spacing w:line="360" w:lineRule="auto"/>
        <w:ind w:firstLine="709"/>
        <w:jc w:val="both"/>
        <w:rPr>
          <w:sz w:val="28"/>
          <w:szCs w:val="24"/>
        </w:rPr>
      </w:pPr>
      <w:r w:rsidRPr="0024270D">
        <w:rPr>
          <w:sz w:val="28"/>
          <w:szCs w:val="24"/>
        </w:rPr>
        <w:t>На местном уровне принято постановление Правительства Республики Коми от 21.03.2008 г. № 58 «О приоритетных инвестиционных проектах в области освоения лесов на территории Республики Коми», которое утверждает порядок отбора заявок на реализацию приоритетных инвестиционных проектов в области освоения лесов</w:t>
      </w:r>
      <w:r w:rsidR="009D532B">
        <w:rPr>
          <w:sz w:val="28"/>
          <w:szCs w:val="24"/>
        </w:rPr>
        <w:t xml:space="preserve"> на территории Республики Коми.</w:t>
      </w:r>
    </w:p>
    <w:p w:rsidR="00E613FF" w:rsidRPr="0024270D" w:rsidRDefault="00E613FF" w:rsidP="0024270D">
      <w:pPr>
        <w:pStyle w:val="a9"/>
        <w:spacing w:after="0" w:line="360" w:lineRule="auto"/>
        <w:ind w:left="0" w:firstLine="709"/>
        <w:jc w:val="both"/>
        <w:rPr>
          <w:sz w:val="28"/>
          <w:szCs w:val="24"/>
        </w:rPr>
      </w:pPr>
      <w:r w:rsidRPr="0024270D">
        <w:rPr>
          <w:sz w:val="28"/>
          <w:szCs w:val="24"/>
        </w:rPr>
        <w:t xml:space="preserve">В целях стимулирования инвестиционной деятельности на территории Республики Коми принято постановление Правительства Республики Коми № 107 от 28 мая </w:t>
      </w:r>
      <w:smartTag w:uri="urn:schemas-microsoft-com:office:smarttags" w:element="metricconverter">
        <w:smartTagPr>
          <w:attr w:name="ProductID" w:val="2007 г"/>
        </w:smartTagPr>
        <w:r w:rsidRPr="0024270D">
          <w:rPr>
            <w:sz w:val="28"/>
            <w:szCs w:val="24"/>
          </w:rPr>
          <w:t>2007 г</w:t>
        </w:r>
      </w:smartTag>
      <w:r w:rsidRPr="0024270D">
        <w:rPr>
          <w:sz w:val="28"/>
          <w:szCs w:val="24"/>
        </w:rPr>
        <w:t xml:space="preserve">. «Об утверждении Плана мероприятий по повышению инвестиционной привлекательности Республики Коми и активизации инвестиционной деятельности в Республике Коми на 2007-2010 годы». План предусматривает </w:t>
      </w:r>
      <w:r w:rsidR="0090768F" w:rsidRPr="0024270D">
        <w:rPr>
          <w:sz w:val="28"/>
          <w:szCs w:val="24"/>
        </w:rPr>
        <w:t>реализацию,</w:t>
      </w:r>
      <w:r w:rsidRPr="0024270D">
        <w:rPr>
          <w:sz w:val="28"/>
          <w:szCs w:val="24"/>
        </w:rPr>
        <w:t xml:space="preserve"> как традиционного комплекса мер, так и новых механизмов и инструментов воздействия на инвестиционную сферу, одним из которых является разработка схем </w:t>
      </w:r>
      <w:r w:rsidR="009D532B">
        <w:rPr>
          <w:sz w:val="28"/>
          <w:szCs w:val="24"/>
        </w:rPr>
        <w:t>пространственного планирования.</w:t>
      </w:r>
    </w:p>
    <w:p w:rsidR="00E613FF" w:rsidRPr="0024270D" w:rsidRDefault="00E613FF" w:rsidP="0024270D">
      <w:pPr>
        <w:pStyle w:val="a9"/>
        <w:spacing w:after="0" w:line="360" w:lineRule="auto"/>
        <w:ind w:left="0" w:firstLine="709"/>
        <w:jc w:val="both"/>
        <w:rPr>
          <w:rFonts w:eastAsia="Arial Unicode MS"/>
          <w:sz w:val="28"/>
          <w:szCs w:val="24"/>
        </w:rPr>
      </w:pPr>
      <w:r w:rsidRPr="0024270D">
        <w:rPr>
          <w:rFonts w:eastAsia="Arial Unicode MS"/>
          <w:sz w:val="28"/>
          <w:szCs w:val="24"/>
        </w:rPr>
        <w:t>В 2007 году проведена работа по разработке Схемы развития и размещения производительных сил Республики Коми на период до 2020 года, задачей которой является определение важных перспективных инвестиционных проектов, увязка с имеющимися на территории республики ресурсами (природными, трудовыми, финансовыми, материальными), выявление комплексных проблем, возникающих при реализации проектов, включенных в схему, и определение путей их решения. Схема одобрена распоряжением Правительства Республики Коми от 14.02.2008 г. № 39-р.</w:t>
      </w:r>
    </w:p>
    <w:p w:rsidR="00E613FF" w:rsidRPr="0024270D" w:rsidRDefault="00E613FF" w:rsidP="0024270D">
      <w:pPr>
        <w:pStyle w:val="ConsPlusNonformat"/>
        <w:spacing w:line="360" w:lineRule="auto"/>
        <w:ind w:firstLine="709"/>
        <w:jc w:val="both"/>
        <w:rPr>
          <w:rFonts w:ascii="Times New Roman" w:eastAsia="Arial Unicode MS" w:hAnsi="Times New Roman" w:cs="Times New Roman"/>
          <w:sz w:val="28"/>
          <w:szCs w:val="24"/>
        </w:rPr>
      </w:pPr>
      <w:r w:rsidRPr="0024270D">
        <w:rPr>
          <w:rFonts w:ascii="Times New Roman" w:eastAsia="Arial Unicode MS" w:hAnsi="Times New Roman" w:cs="Times New Roman"/>
          <w:sz w:val="28"/>
          <w:szCs w:val="24"/>
        </w:rPr>
        <w:t>Для содействия реализации инвестиционных проектов Республики Коми через поручительство и участие в уставных капиталах в республике в 2007 году создан и приступил к работе ОАО «Фонд поддержки инвестиционных проектов Республики Коми». В уставный капитал акционерного общества внесено 6 объектов недвижимости и 9 пакетов акций открытых акционерных обществ. Уставный капитал созданного фонда составляет 1,1 млрд. рублей.</w:t>
      </w:r>
    </w:p>
    <w:p w:rsidR="00E613FF" w:rsidRPr="0024270D" w:rsidRDefault="00E613FF" w:rsidP="0024270D">
      <w:pPr>
        <w:pStyle w:val="ConsPlusNonformat"/>
        <w:spacing w:line="360" w:lineRule="auto"/>
        <w:ind w:firstLine="709"/>
        <w:jc w:val="both"/>
        <w:rPr>
          <w:rFonts w:ascii="Times New Roman" w:hAnsi="Times New Roman" w:cs="Times New Roman"/>
          <w:sz w:val="28"/>
          <w:szCs w:val="24"/>
        </w:rPr>
      </w:pPr>
      <w:r w:rsidRPr="0024270D">
        <w:rPr>
          <w:rFonts w:ascii="Times New Roman" w:hAnsi="Times New Roman" w:cs="Times New Roman"/>
          <w:sz w:val="28"/>
          <w:szCs w:val="24"/>
        </w:rPr>
        <w:t>Целью деятельности Фонда является привлечение инвестиций в экономику Республики Коми, оказание помощи инвесторам в поиске объектов инвестирования и эффективном вложении капитала в эти объекты. Ближайшие направления деятельности Фонда – поддержка инвестиционных проектов в сфере промышленности строительных материалов и глубокой переработки древесины.</w:t>
      </w:r>
    </w:p>
    <w:p w:rsidR="00E613FF" w:rsidRPr="0024270D" w:rsidRDefault="00E613FF" w:rsidP="0024270D">
      <w:pPr>
        <w:pStyle w:val="a9"/>
        <w:spacing w:after="0" w:line="360" w:lineRule="auto"/>
        <w:ind w:left="0" w:firstLine="709"/>
        <w:jc w:val="both"/>
        <w:rPr>
          <w:sz w:val="28"/>
          <w:szCs w:val="24"/>
        </w:rPr>
      </w:pPr>
      <w:r w:rsidRPr="0024270D">
        <w:rPr>
          <w:sz w:val="28"/>
          <w:szCs w:val="24"/>
        </w:rPr>
        <w:t xml:space="preserve">В </w:t>
      </w:r>
      <w:r w:rsidRPr="0024270D">
        <w:rPr>
          <w:rFonts w:eastAsia="Arial Unicode MS"/>
          <w:sz w:val="28"/>
          <w:szCs w:val="24"/>
        </w:rPr>
        <w:t>целях повышения инвестиционной привлекательности Республики Коми</w:t>
      </w:r>
      <w:r w:rsidRPr="0024270D">
        <w:rPr>
          <w:sz w:val="28"/>
          <w:szCs w:val="24"/>
        </w:rPr>
        <w:t>, обеспечения ее информационной открытости,</w:t>
      </w:r>
      <w:r w:rsidR="00DB7B53" w:rsidRPr="0024270D">
        <w:rPr>
          <w:sz w:val="28"/>
          <w:szCs w:val="24"/>
        </w:rPr>
        <w:t xml:space="preserve"> в 2007 году проведена работа</w:t>
      </w:r>
      <w:r w:rsidRPr="0024270D">
        <w:rPr>
          <w:sz w:val="28"/>
          <w:szCs w:val="24"/>
        </w:rPr>
        <w:t>:</w:t>
      </w:r>
    </w:p>
    <w:p w:rsidR="00E613FF" w:rsidRPr="0024270D" w:rsidRDefault="00E613FF" w:rsidP="0024270D">
      <w:pPr>
        <w:pStyle w:val="a9"/>
        <w:spacing w:after="0" w:line="360" w:lineRule="auto"/>
        <w:ind w:left="0" w:firstLine="709"/>
        <w:jc w:val="both"/>
        <w:rPr>
          <w:sz w:val="28"/>
          <w:szCs w:val="24"/>
        </w:rPr>
      </w:pPr>
      <w:r w:rsidRPr="0024270D">
        <w:rPr>
          <w:sz w:val="28"/>
          <w:szCs w:val="24"/>
        </w:rPr>
        <w:t xml:space="preserve">- </w:t>
      </w:r>
      <w:r w:rsidR="00DB7B53" w:rsidRPr="0024270D">
        <w:rPr>
          <w:sz w:val="28"/>
          <w:szCs w:val="24"/>
        </w:rPr>
        <w:t xml:space="preserve">по </w:t>
      </w:r>
      <w:r w:rsidRPr="0024270D">
        <w:rPr>
          <w:sz w:val="28"/>
          <w:szCs w:val="24"/>
        </w:rPr>
        <w:t>подготовке материалов, направленных на презентацию Республики Коми широким деловым кругам. Выпущены: буклет о республике, каталог инвестиционных проектов и предложений Республики Коми, презентационный компакт-диск «Инвестиционный потенциал Республики Коми».</w:t>
      </w:r>
    </w:p>
    <w:p w:rsidR="00E613FF" w:rsidRPr="0024270D" w:rsidRDefault="00C31F31" w:rsidP="0024270D">
      <w:pPr>
        <w:pStyle w:val="a9"/>
        <w:spacing w:after="0" w:line="360" w:lineRule="auto"/>
        <w:ind w:left="0" w:firstLine="709"/>
        <w:jc w:val="both"/>
        <w:rPr>
          <w:sz w:val="28"/>
          <w:szCs w:val="24"/>
        </w:rPr>
      </w:pPr>
      <w:r>
        <w:rPr>
          <w:sz w:val="28"/>
          <w:szCs w:val="24"/>
        </w:rPr>
        <w:t xml:space="preserve"> </w:t>
      </w:r>
      <w:r w:rsidR="00E613FF" w:rsidRPr="0024270D">
        <w:rPr>
          <w:sz w:val="28"/>
          <w:szCs w:val="24"/>
        </w:rPr>
        <w:t>- по организации участия республики в</w:t>
      </w:r>
      <w:r>
        <w:rPr>
          <w:sz w:val="28"/>
          <w:szCs w:val="24"/>
        </w:rPr>
        <w:t xml:space="preserve"> </w:t>
      </w:r>
      <w:r w:rsidR="00E613FF" w:rsidRPr="0024270D">
        <w:rPr>
          <w:sz w:val="28"/>
          <w:szCs w:val="24"/>
        </w:rPr>
        <w:t xml:space="preserve">презентационных мероприятиях: в «Днях Республики Коми в Финляндии», презентации Республики Коми Консульскому корпусу Санкт-Петербурга, проведении </w:t>
      </w:r>
      <w:r w:rsidR="00E613FF" w:rsidRPr="0024270D">
        <w:rPr>
          <w:sz w:val="28"/>
          <w:szCs w:val="24"/>
          <w:lang w:val="en-US"/>
        </w:rPr>
        <w:t>XI</w:t>
      </w:r>
      <w:r w:rsidR="00E613FF" w:rsidRPr="0024270D">
        <w:rPr>
          <w:sz w:val="28"/>
          <w:szCs w:val="24"/>
        </w:rPr>
        <w:t xml:space="preserve"> Петербургского международного экономического форума и презентации в рамках форума проекта «Белкомур», в торжественном заседании «Дни Арктики в России», «Днях Республики Коми в Венгрии», Пермском экономическом форуме, Сочинском международном экономическом форуме.</w:t>
      </w:r>
    </w:p>
    <w:p w:rsidR="00E613FF" w:rsidRPr="0024270D" w:rsidRDefault="00E613FF" w:rsidP="0024270D">
      <w:pPr>
        <w:pStyle w:val="a9"/>
        <w:spacing w:after="0" w:line="360" w:lineRule="auto"/>
        <w:ind w:left="0" w:firstLine="709"/>
        <w:jc w:val="both"/>
        <w:rPr>
          <w:rFonts w:eastAsia="Arial Unicode MS"/>
          <w:sz w:val="28"/>
          <w:szCs w:val="24"/>
        </w:rPr>
      </w:pPr>
      <w:r w:rsidRPr="0024270D">
        <w:rPr>
          <w:rFonts w:eastAsia="Arial Unicode MS"/>
          <w:sz w:val="28"/>
          <w:szCs w:val="24"/>
        </w:rPr>
        <w:t>14-16 ноября 2007 года в г. Сыктывкаре проведен Северный Инвестиционный Форум, в ходе которого большое внимание было уделено обсуждению вопросов о роли государства, бизнеса и науки в стратегическом развитии регионов, рассмотрению динамики и перспектив развития экономики Республики Коми и её роли в экономике России. В рамках форума проведена выставка, где был представлен экономиче</w:t>
      </w:r>
      <w:r w:rsidR="009D532B">
        <w:rPr>
          <w:rFonts w:eastAsia="Arial Unicode MS"/>
          <w:sz w:val="28"/>
          <w:szCs w:val="24"/>
        </w:rPr>
        <w:t>ский потенциал Республики Коми.</w:t>
      </w:r>
    </w:p>
    <w:p w:rsidR="00E613FF" w:rsidRPr="0024270D" w:rsidRDefault="00E613FF" w:rsidP="0024270D">
      <w:pPr>
        <w:pStyle w:val="a9"/>
        <w:spacing w:after="0" w:line="360" w:lineRule="auto"/>
        <w:ind w:left="0" w:firstLine="709"/>
        <w:jc w:val="both"/>
        <w:rPr>
          <w:rFonts w:eastAsia="Arial Unicode MS"/>
          <w:sz w:val="28"/>
          <w:szCs w:val="24"/>
        </w:rPr>
      </w:pPr>
      <w:r w:rsidRPr="0024270D">
        <w:rPr>
          <w:rFonts w:eastAsia="Arial Unicode MS"/>
          <w:sz w:val="28"/>
          <w:szCs w:val="24"/>
        </w:rPr>
        <w:t>Положительную роль в повышении инвестиционной привлекательности Республики Коми играют меры, предпринимаемые Правительством Республики Коми по поддержанию и повышению международного кредитного валютного рейтинга Республики Коми.</w:t>
      </w:r>
    </w:p>
    <w:p w:rsidR="00E613FF" w:rsidRPr="0024270D" w:rsidRDefault="00E613FF" w:rsidP="0024270D">
      <w:pPr>
        <w:pStyle w:val="a9"/>
        <w:spacing w:after="0" w:line="360" w:lineRule="auto"/>
        <w:ind w:left="0" w:firstLine="709"/>
        <w:jc w:val="both"/>
        <w:rPr>
          <w:sz w:val="28"/>
          <w:szCs w:val="24"/>
        </w:rPr>
      </w:pPr>
      <w:r w:rsidRPr="0024270D">
        <w:rPr>
          <w:sz w:val="28"/>
          <w:szCs w:val="24"/>
        </w:rPr>
        <w:t>В частности по результатам работы Правительства Республики Коми с рейтинговым агентством «</w:t>
      </w:r>
      <w:r w:rsidRPr="0024270D">
        <w:rPr>
          <w:sz w:val="28"/>
          <w:szCs w:val="24"/>
          <w:lang w:val="en-US"/>
        </w:rPr>
        <w:t>Fitch</w:t>
      </w:r>
      <w:r w:rsidRPr="0024270D">
        <w:rPr>
          <w:sz w:val="28"/>
          <w:szCs w:val="24"/>
        </w:rPr>
        <w:t xml:space="preserve"> </w:t>
      </w:r>
      <w:r w:rsidRPr="0024270D">
        <w:rPr>
          <w:sz w:val="28"/>
          <w:szCs w:val="24"/>
          <w:lang w:val="en-US"/>
        </w:rPr>
        <w:t>Ratings</w:t>
      </w:r>
      <w:r w:rsidRPr="0024270D">
        <w:rPr>
          <w:sz w:val="28"/>
          <w:szCs w:val="24"/>
        </w:rPr>
        <w:t xml:space="preserve">» 13 июня </w:t>
      </w:r>
      <w:smartTag w:uri="urn:schemas-microsoft-com:office:smarttags" w:element="metricconverter">
        <w:smartTagPr>
          <w:attr w:name="ProductID" w:val="2007 г"/>
        </w:smartTagPr>
        <w:r w:rsidRPr="0024270D">
          <w:rPr>
            <w:sz w:val="28"/>
            <w:szCs w:val="24"/>
          </w:rPr>
          <w:t>2007 г</w:t>
        </w:r>
      </w:smartTag>
      <w:r w:rsidRPr="0024270D">
        <w:rPr>
          <w:sz w:val="28"/>
          <w:szCs w:val="24"/>
        </w:rPr>
        <w:t>. агентство «Фитч Рейтингз» изменило прогноз по международному и национальному долгосрочным рейтингам Республики Коми со «Стабильного» на «Позитивный».</w:t>
      </w:r>
    </w:p>
    <w:p w:rsidR="00E613FF" w:rsidRPr="0024270D" w:rsidRDefault="00E613FF" w:rsidP="0024270D">
      <w:pPr>
        <w:pStyle w:val="a9"/>
        <w:spacing w:after="0" w:line="360" w:lineRule="auto"/>
        <w:ind w:left="0" w:firstLine="709"/>
        <w:jc w:val="both"/>
        <w:rPr>
          <w:sz w:val="28"/>
          <w:szCs w:val="24"/>
        </w:rPr>
      </w:pPr>
      <w:r w:rsidRPr="0024270D">
        <w:rPr>
          <w:sz w:val="28"/>
          <w:szCs w:val="24"/>
        </w:rPr>
        <w:t xml:space="preserve">В </w:t>
      </w:r>
      <w:smartTag w:uri="urn:schemas-microsoft-com:office:smarttags" w:element="metricconverter">
        <w:smartTagPr>
          <w:attr w:name="ProductID" w:val="2007 г"/>
        </w:smartTagPr>
        <w:r w:rsidRPr="0024270D">
          <w:rPr>
            <w:sz w:val="28"/>
            <w:szCs w:val="24"/>
          </w:rPr>
          <w:t>2007 г</w:t>
        </w:r>
      </w:smartTag>
      <w:r w:rsidRPr="0024270D">
        <w:rPr>
          <w:sz w:val="28"/>
          <w:szCs w:val="24"/>
        </w:rPr>
        <w:t>. сохраняется оценка агентства «</w:t>
      </w:r>
      <w:r w:rsidRPr="0024270D">
        <w:rPr>
          <w:bCs/>
          <w:sz w:val="28"/>
          <w:szCs w:val="24"/>
          <w:lang w:val="en-US"/>
        </w:rPr>
        <w:t>Moody</w:t>
      </w:r>
      <w:r w:rsidRPr="0024270D">
        <w:rPr>
          <w:bCs/>
          <w:sz w:val="28"/>
          <w:szCs w:val="24"/>
        </w:rPr>
        <w:t>'</w:t>
      </w:r>
      <w:r w:rsidRPr="0024270D">
        <w:rPr>
          <w:bCs/>
          <w:sz w:val="28"/>
          <w:szCs w:val="24"/>
          <w:lang w:val="en-US"/>
        </w:rPr>
        <w:t>s</w:t>
      </w:r>
      <w:r w:rsidRPr="0024270D">
        <w:rPr>
          <w:bCs/>
          <w:sz w:val="28"/>
          <w:szCs w:val="24"/>
        </w:rPr>
        <w:t xml:space="preserve"> </w:t>
      </w:r>
      <w:r w:rsidRPr="0024270D">
        <w:rPr>
          <w:bCs/>
          <w:sz w:val="28"/>
          <w:szCs w:val="24"/>
          <w:lang w:val="en-US"/>
        </w:rPr>
        <w:t>Investors</w:t>
      </w:r>
      <w:r w:rsidRPr="0024270D">
        <w:rPr>
          <w:bCs/>
          <w:sz w:val="28"/>
          <w:szCs w:val="24"/>
        </w:rPr>
        <w:t xml:space="preserve"> </w:t>
      </w:r>
      <w:r w:rsidRPr="0024270D">
        <w:rPr>
          <w:bCs/>
          <w:sz w:val="28"/>
          <w:szCs w:val="24"/>
          <w:lang w:val="en-US"/>
        </w:rPr>
        <w:t>Service</w:t>
      </w:r>
      <w:r w:rsidRPr="0024270D">
        <w:rPr>
          <w:bCs/>
          <w:sz w:val="28"/>
          <w:szCs w:val="24"/>
        </w:rPr>
        <w:t>»</w:t>
      </w:r>
      <w:r w:rsidRPr="0024270D">
        <w:rPr>
          <w:sz w:val="28"/>
          <w:szCs w:val="24"/>
        </w:rPr>
        <w:t xml:space="preserve">: долгосрочный кредитный рейтинг республики по международной шкале был подтвержден на уровне </w:t>
      </w:r>
      <w:r w:rsidR="009D532B">
        <w:rPr>
          <w:sz w:val="28"/>
          <w:szCs w:val="24"/>
        </w:rPr>
        <w:t>«Ва2» с прогнозом «Стабильный».</w:t>
      </w:r>
    </w:p>
    <w:p w:rsidR="00E613FF" w:rsidRPr="0024270D" w:rsidRDefault="00E613FF" w:rsidP="0024270D">
      <w:pPr>
        <w:pStyle w:val="a9"/>
        <w:spacing w:after="0" w:line="360" w:lineRule="auto"/>
        <w:ind w:left="0" w:firstLine="709"/>
        <w:jc w:val="both"/>
        <w:rPr>
          <w:sz w:val="28"/>
          <w:szCs w:val="24"/>
        </w:rPr>
      </w:pPr>
      <w:r w:rsidRPr="0024270D">
        <w:rPr>
          <w:sz w:val="28"/>
          <w:szCs w:val="24"/>
        </w:rPr>
        <w:t>В ходе Северного инвестиционного форума состоялась презентация отчета о кредитном рейтинге и рейтинге инвестиционной привлекательности Республики Коми на 2008 год отечественными рейтинговыми агентсвами «Эксперт РА» и «АК&amp;М»</w:t>
      </w:r>
      <w:r w:rsidR="00C10A5C" w:rsidRPr="0024270D">
        <w:rPr>
          <w:sz w:val="28"/>
          <w:szCs w:val="24"/>
        </w:rPr>
        <w:t xml:space="preserve"> (табл.</w:t>
      </w:r>
      <w:r w:rsidR="0017698E" w:rsidRPr="0024270D">
        <w:rPr>
          <w:sz w:val="28"/>
          <w:szCs w:val="24"/>
        </w:rPr>
        <w:t xml:space="preserve"> </w:t>
      </w:r>
      <w:r w:rsidR="00923F98" w:rsidRPr="0024270D">
        <w:rPr>
          <w:sz w:val="28"/>
          <w:szCs w:val="24"/>
        </w:rPr>
        <w:t>3</w:t>
      </w:r>
      <w:r w:rsidR="0017698E" w:rsidRPr="0024270D">
        <w:rPr>
          <w:sz w:val="28"/>
          <w:szCs w:val="24"/>
        </w:rPr>
        <w:t>)</w:t>
      </w:r>
      <w:r w:rsidR="009D532B">
        <w:rPr>
          <w:sz w:val="28"/>
          <w:szCs w:val="24"/>
        </w:rPr>
        <w:t>.</w:t>
      </w:r>
    </w:p>
    <w:p w:rsidR="0015150C" w:rsidRPr="0024270D" w:rsidRDefault="0015150C" w:rsidP="0024270D">
      <w:pPr>
        <w:pStyle w:val="a9"/>
        <w:spacing w:after="0" w:line="360" w:lineRule="auto"/>
        <w:ind w:left="0" w:firstLine="709"/>
        <w:jc w:val="both"/>
        <w:rPr>
          <w:sz w:val="28"/>
          <w:szCs w:val="24"/>
        </w:rPr>
      </w:pPr>
      <w:r w:rsidRPr="0024270D">
        <w:rPr>
          <w:sz w:val="28"/>
          <w:szCs w:val="24"/>
        </w:rPr>
        <w:t xml:space="preserve">В </w:t>
      </w:r>
      <w:r w:rsidRPr="0024270D">
        <w:rPr>
          <w:rFonts w:eastAsia="Arial Unicode MS"/>
          <w:sz w:val="28"/>
          <w:szCs w:val="24"/>
        </w:rPr>
        <w:t xml:space="preserve">целях стимулирования инвестиционной активности хозяйствующих субъектов Республики Коми </w:t>
      </w:r>
      <w:r w:rsidRPr="0024270D">
        <w:rPr>
          <w:iCs/>
          <w:sz w:val="28"/>
          <w:szCs w:val="24"/>
        </w:rPr>
        <w:t>18 мая и 25 октября 2007 года</w:t>
      </w:r>
      <w:r w:rsidRPr="0024270D">
        <w:rPr>
          <w:sz w:val="28"/>
          <w:szCs w:val="24"/>
        </w:rPr>
        <w:t xml:space="preserve"> проведены Конкурсы инвестиционных проектов субъектов инвестиционной деятельности, претендующих в 2007 году на субсидирование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создания новых или модернизации действующих производств.</w:t>
      </w:r>
    </w:p>
    <w:p w:rsidR="0015150C" w:rsidRPr="0024270D" w:rsidRDefault="0015150C" w:rsidP="0024270D">
      <w:pPr>
        <w:pStyle w:val="a9"/>
        <w:spacing w:after="0" w:line="360" w:lineRule="auto"/>
        <w:ind w:left="0" w:firstLine="709"/>
        <w:jc w:val="both"/>
        <w:rPr>
          <w:sz w:val="28"/>
          <w:szCs w:val="24"/>
        </w:rPr>
      </w:pPr>
    </w:p>
    <w:p w:rsidR="00E613FF" w:rsidRPr="0024270D" w:rsidRDefault="0017698E" w:rsidP="009D532B">
      <w:pPr>
        <w:pStyle w:val="a9"/>
        <w:spacing w:after="0" w:line="360" w:lineRule="auto"/>
        <w:ind w:left="0" w:firstLine="709"/>
        <w:jc w:val="both"/>
        <w:rPr>
          <w:sz w:val="28"/>
          <w:szCs w:val="24"/>
        </w:rPr>
      </w:pPr>
      <w:r w:rsidRPr="0024270D">
        <w:rPr>
          <w:sz w:val="28"/>
          <w:szCs w:val="24"/>
        </w:rPr>
        <w:t xml:space="preserve">Таблица </w:t>
      </w:r>
      <w:r w:rsidR="00923F98" w:rsidRPr="0024270D">
        <w:rPr>
          <w:sz w:val="28"/>
          <w:szCs w:val="24"/>
        </w:rPr>
        <w:t>3</w:t>
      </w:r>
      <w:r w:rsidRPr="0024270D">
        <w:rPr>
          <w:sz w:val="28"/>
          <w:szCs w:val="24"/>
        </w:rPr>
        <w:t xml:space="preserve"> </w:t>
      </w:r>
      <w:r w:rsidR="00E613FF" w:rsidRPr="0024270D">
        <w:rPr>
          <w:sz w:val="28"/>
          <w:szCs w:val="24"/>
        </w:rPr>
        <w:t>Инвестиционные рейтинги Республики Коми</w:t>
      </w:r>
    </w:p>
    <w:tbl>
      <w:tblPr>
        <w:tblStyle w:val="af9"/>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36"/>
        <w:gridCol w:w="5720"/>
      </w:tblGrid>
      <w:tr w:rsidR="00E613FF" w:rsidRPr="009D532B" w:rsidTr="009D532B">
        <w:tc>
          <w:tcPr>
            <w:tcW w:w="3708" w:type="dxa"/>
          </w:tcPr>
          <w:p w:rsidR="00E613FF" w:rsidRPr="009D532B" w:rsidRDefault="00E613FF" w:rsidP="00985DA5">
            <w:pPr>
              <w:pStyle w:val="a9"/>
              <w:spacing w:after="0" w:line="360" w:lineRule="auto"/>
              <w:ind w:left="0"/>
              <w:jc w:val="both"/>
            </w:pPr>
            <w:r w:rsidRPr="009D532B">
              <w:t>Международное рейтинговое агентство «</w:t>
            </w:r>
            <w:r w:rsidRPr="009D532B">
              <w:rPr>
                <w:bCs/>
                <w:lang w:val="en-US"/>
              </w:rPr>
              <w:t>Moody</w:t>
            </w:r>
            <w:r w:rsidRPr="009D532B">
              <w:rPr>
                <w:bCs/>
              </w:rPr>
              <w:t>'</w:t>
            </w:r>
            <w:r w:rsidRPr="009D532B">
              <w:rPr>
                <w:bCs/>
                <w:lang w:val="en-US"/>
              </w:rPr>
              <w:t>s</w:t>
            </w:r>
            <w:r w:rsidRPr="009D532B">
              <w:rPr>
                <w:bCs/>
              </w:rPr>
              <w:t xml:space="preserve"> </w:t>
            </w:r>
            <w:r w:rsidRPr="009D532B">
              <w:rPr>
                <w:bCs/>
                <w:lang w:val="en-US"/>
              </w:rPr>
              <w:t>Investors</w:t>
            </w:r>
            <w:r w:rsidRPr="009D532B">
              <w:rPr>
                <w:bCs/>
              </w:rPr>
              <w:t xml:space="preserve"> </w:t>
            </w:r>
            <w:r w:rsidRPr="009D532B">
              <w:rPr>
                <w:bCs/>
                <w:lang w:val="en-US"/>
              </w:rPr>
              <w:t>Service</w:t>
            </w:r>
            <w:r w:rsidRPr="009D532B">
              <w:rPr>
                <w:bCs/>
              </w:rPr>
              <w:t>»</w:t>
            </w:r>
          </w:p>
        </w:tc>
        <w:tc>
          <w:tcPr>
            <w:tcW w:w="5863" w:type="dxa"/>
          </w:tcPr>
          <w:p w:rsidR="00E613FF" w:rsidRPr="009D532B" w:rsidRDefault="00E613FF" w:rsidP="00985DA5">
            <w:pPr>
              <w:pStyle w:val="a9"/>
              <w:spacing w:after="0" w:line="360" w:lineRule="auto"/>
              <w:ind w:left="0"/>
              <w:jc w:val="both"/>
            </w:pPr>
            <w:r w:rsidRPr="009D532B">
              <w:t>«Ва2» / прогноз «Стабильный»</w:t>
            </w:r>
          </w:p>
        </w:tc>
      </w:tr>
      <w:tr w:rsidR="00E613FF" w:rsidRPr="009D532B" w:rsidTr="009D532B">
        <w:tc>
          <w:tcPr>
            <w:tcW w:w="3708" w:type="dxa"/>
          </w:tcPr>
          <w:p w:rsidR="00E613FF" w:rsidRPr="009D532B" w:rsidRDefault="00E613FF" w:rsidP="00985DA5">
            <w:pPr>
              <w:pStyle w:val="a9"/>
              <w:spacing w:after="0" w:line="360" w:lineRule="auto"/>
              <w:ind w:left="0"/>
              <w:jc w:val="both"/>
            </w:pPr>
            <w:r w:rsidRPr="009D532B">
              <w:t>Международное рейтинговое агентство</w:t>
            </w:r>
          </w:p>
          <w:p w:rsidR="00E613FF" w:rsidRPr="009D532B" w:rsidRDefault="00E613FF" w:rsidP="00985DA5">
            <w:pPr>
              <w:pStyle w:val="a9"/>
              <w:spacing w:after="0" w:line="360" w:lineRule="auto"/>
              <w:ind w:left="0"/>
              <w:jc w:val="both"/>
            </w:pPr>
            <w:r w:rsidRPr="009D532B">
              <w:t>«</w:t>
            </w:r>
            <w:r w:rsidRPr="009D532B">
              <w:rPr>
                <w:bCs/>
              </w:rPr>
              <w:t>Fitch Ratings»</w:t>
            </w:r>
          </w:p>
          <w:p w:rsidR="00E613FF" w:rsidRPr="009D532B" w:rsidRDefault="00E613FF" w:rsidP="00985DA5">
            <w:pPr>
              <w:pStyle w:val="a9"/>
              <w:spacing w:after="0" w:line="360" w:lineRule="auto"/>
              <w:ind w:left="0"/>
              <w:jc w:val="both"/>
            </w:pPr>
          </w:p>
        </w:tc>
        <w:tc>
          <w:tcPr>
            <w:tcW w:w="5863" w:type="dxa"/>
          </w:tcPr>
          <w:p w:rsidR="00E613FF" w:rsidRPr="009D532B" w:rsidRDefault="00E613FF" w:rsidP="00985DA5">
            <w:pPr>
              <w:pStyle w:val="a9"/>
              <w:spacing w:after="0" w:line="360" w:lineRule="auto"/>
              <w:ind w:left="0"/>
              <w:jc w:val="both"/>
            </w:pPr>
            <w:r w:rsidRPr="009D532B">
              <w:t>Международный долгосрочный рейтинг</w:t>
            </w:r>
          </w:p>
          <w:p w:rsidR="00E613FF" w:rsidRPr="009D532B" w:rsidRDefault="00E613FF" w:rsidP="00985DA5">
            <w:pPr>
              <w:pStyle w:val="a9"/>
              <w:spacing w:after="0" w:line="360" w:lineRule="auto"/>
              <w:ind w:left="0"/>
              <w:jc w:val="both"/>
            </w:pPr>
            <w:r w:rsidRPr="009D532B">
              <w:t>«ВВ-» / прогноз «Позитивный»;</w:t>
            </w:r>
          </w:p>
          <w:p w:rsidR="00E613FF" w:rsidRPr="009D532B" w:rsidRDefault="00E613FF" w:rsidP="00985DA5">
            <w:pPr>
              <w:pStyle w:val="a9"/>
              <w:spacing w:after="0" w:line="360" w:lineRule="auto"/>
              <w:ind w:left="0"/>
              <w:jc w:val="both"/>
            </w:pPr>
            <w:r w:rsidRPr="009D532B">
              <w:t>Национальный долгосрочный кредитный рейтинг</w:t>
            </w:r>
          </w:p>
          <w:p w:rsidR="00E613FF" w:rsidRPr="009D532B" w:rsidRDefault="00E613FF" w:rsidP="00985DA5">
            <w:pPr>
              <w:pStyle w:val="a9"/>
              <w:spacing w:after="0" w:line="360" w:lineRule="auto"/>
              <w:ind w:left="0"/>
              <w:jc w:val="both"/>
            </w:pPr>
            <w:r w:rsidRPr="009D532B">
              <w:t>«А+(</w:t>
            </w:r>
            <w:r w:rsidRPr="009D532B">
              <w:rPr>
                <w:lang w:val="en-US"/>
              </w:rPr>
              <w:t>rus</w:t>
            </w:r>
            <w:r w:rsidRPr="009D532B">
              <w:t>)» / прогноз «Позитивный»</w:t>
            </w:r>
          </w:p>
        </w:tc>
      </w:tr>
      <w:tr w:rsidR="00E613FF" w:rsidRPr="009D532B" w:rsidTr="009D532B">
        <w:trPr>
          <w:trHeight w:val="428"/>
        </w:trPr>
        <w:tc>
          <w:tcPr>
            <w:tcW w:w="3708" w:type="dxa"/>
          </w:tcPr>
          <w:p w:rsidR="00E613FF" w:rsidRPr="009D532B" w:rsidRDefault="00E613FF" w:rsidP="00985DA5">
            <w:pPr>
              <w:pStyle w:val="a9"/>
              <w:spacing w:after="0" w:line="360" w:lineRule="auto"/>
              <w:ind w:left="0"/>
              <w:jc w:val="both"/>
            </w:pPr>
            <w:r w:rsidRPr="009D532B">
              <w:t>Консорциум</w:t>
            </w:r>
            <w:r w:rsidR="009D532B">
              <w:t xml:space="preserve"> </w:t>
            </w:r>
            <w:r w:rsidRPr="009D532B">
              <w:rPr>
                <w:bCs/>
              </w:rPr>
              <w:t>«Эксперт РА-АК&amp;М»</w:t>
            </w:r>
          </w:p>
        </w:tc>
        <w:tc>
          <w:tcPr>
            <w:tcW w:w="5863" w:type="dxa"/>
          </w:tcPr>
          <w:p w:rsidR="00E613FF" w:rsidRPr="009D532B" w:rsidRDefault="00E613FF" w:rsidP="00985DA5">
            <w:pPr>
              <w:pStyle w:val="a9"/>
              <w:spacing w:after="0" w:line="360" w:lineRule="auto"/>
              <w:ind w:left="0"/>
              <w:jc w:val="both"/>
            </w:pPr>
            <w:r w:rsidRPr="009D532B">
              <w:t>«А+» / прогноз «Позитивный»</w:t>
            </w:r>
          </w:p>
        </w:tc>
      </w:tr>
    </w:tbl>
    <w:p w:rsidR="00E613FF" w:rsidRPr="0024270D" w:rsidRDefault="00E613FF" w:rsidP="0024270D">
      <w:pPr>
        <w:pStyle w:val="a9"/>
        <w:spacing w:after="0" w:line="360" w:lineRule="auto"/>
        <w:ind w:left="0" w:firstLine="709"/>
        <w:jc w:val="both"/>
        <w:rPr>
          <w:sz w:val="28"/>
          <w:szCs w:val="24"/>
        </w:rPr>
      </w:pPr>
    </w:p>
    <w:p w:rsidR="00E613FF" w:rsidRPr="0024270D" w:rsidRDefault="00E613FF" w:rsidP="0024270D">
      <w:pPr>
        <w:pStyle w:val="a9"/>
        <w:spacing w:after="0" w:line="360" w:lineRule="auto"/>
        <w:ind w:left="0" w:firstLine="709"/>
        <w:jc w:val="both"/>
        <w:rPr>
          <w:sz w:val="28"/>
          <w:szCs w:val="24"/>
        </w:rPr>
      </w:pPr>
      <w:r w:rsidRPr="0024270D">
        <w:rPr>
          <w:sz w:val="28"/>
          <w:szCs w:val="24"/>
        </w:rPr>
        <w:t>По</w:t>
      </w:r>
      <w:r w:rsidR="00C31F31">
        <w:rPr>
          <w:sz w:val="28"/>
          <w:szCs w:val="24"/>
        </w:rPr>
        <w:t xml:space="preserve"> </w:t>
      </w:r>
      <w:r w:rsidRPr="0024270D">
        <w:rPr>
          <w:sz w:val="28"/>
          <w:szCs w:val="24"/>
        </w:rPr>
        <w:t>итогам конкурсного отбора по семи инвестиционным проектам (представленным организациями ОАО «Комитекс», ООО «Комитекс ЭКО», ООО «Лесозаготовительная компания», ООО «Лес-Экспо» и ОАО «АЭК «Комиэнерго»), принято решение об оказании за счет средств республиканского бюджета Республики Коми государственной поддержки в форме субсидий на общую сумму 9,6 млн. рублей.</w:t>
      </w:r>
    </w:p>
    <w:p w:rsidR="00E613FF" w:rsidRPr="0024270D" w:rsidRDefault="00E613FF" w:rsidP="0024270D">
      <w:pPr>
        <w:pStyle w:val="a9"/>
        <w:spacing w:after="0" w:line="360" w:lineRule="auto"/>
        <w:ind w:left="0" w:firstLine="709"/>
        <w:jc w:val="both"/>
        <w:rPr>
          <w:rFonts w:eastAsia="Arial Unicode MS"/>
          <w:sz w:val="28"/>
          <w:szCs w:val="24"/>
        </w:rPr>
      </w:pPr>
      <w:r w:rsidRPr="0024270D">
        <w:rPr>
          <w:rFonts w:eastAsia="Arial Unicode MS"/>
          <w:sz w:val="28"/>
          <w:szCs w:val="24"/>
        </w:rPr>
        <w:t>Продолжена работа с уполномоченными федеральными структурами по вопросу оказания за счет средств федерального бюджета государственной поддержки социально-значимых, наиболее капиталоемких проектов Республики Коми:</w:t>
      </w:r>
    </w:p>
    <w:p w:rsidR="00E613FF" w:rsidRPr="0024270D" w:rsidRDefault="00E613FF" w:rsidP="0024270D">
      <w:pPr>
        <w:pStyle w:val="a9"/>
        <w:spacing w:after="0" w:line="360" w:lineRule="auto"/>
        <w:ind w:left="0" w:firstLine="709"/>
        <w:jc w:val="both"/>
        <w:rPr>
          <w:sz w:val="28"/>
          <w:szCs w:val="24"/>
        </w:rPr>
      </w:pPr>
      <w:r w:rsidRPr="0024270D">
        <w:rPr>
          <w:rFonts w:eastAsia="Arial Unicode MS"/>
          <w:sz w:val="28"/>
          <w:szCs w:val="24"/>
        </w:rPr>
        <w:t>-</w:t>
      </w:r>
      <w:r w:rsidR="00C31F31">
        <w:rPr>
          <w:rFonts w:eastAsia="Arial Unicode MS"/>
          <w:sz w:val="28"/>
          <w:szCs w:val="24"/>
        </w:rPr>
        <w:t xml:space="preserve"> </w:t>
      </w:r>
      <w:r w:rsidRPr="0024270D">
        <w:rPr>
          <w:rFonts w:eastAsia="Arial Unicode MS"/>
          <w:sz w:val="28"/>
          <w:szCs w:val="24"/>
        </w:rPr>
        <w:t>в</w:t>
      </w:r>
      <w:r w:rsidRPr="0024270D">
        <w:rPr>
          <w:sz w:val="28"/>
          <w:szCs w:val="24"/>
        </w:rPr>
        <w:t xml:space="preserve"> рамках реализации проекта строительства новой железнодорожной магистрали Соликамск-Гайны-Сыктывкар-Карпогоры-Архангельск («Белкомур») принята Комплексная программа промышленного и инфраструктурного развития Республики Коми, Пермского края и Архангельской области с привлечением средств Инвестиционного фонда Российской Федерации. Проект также включен в стратегию развития ОАО «Российские железные дороги» до 2030 года;</w:t>
      </w:r>
    </w:p>
    <w:p w:rsidR="00E613FF" w:rsidRPr="0024270D" w:rsidRDefault="00E613FF" w:rsidP="0024270D">
      <w:pPr>
        <w:pStyle w:val="a9"/>
        <w:spacing w:after="0" w:line="360" w:lineRule="auto"/>
        <w:ind w:left="0" w:firstLine="709"/>
        <w:jc w:val="both"/>
        <w:rPr>
          <w:sz w:val="28"/>
          <w:szCs w:val="24"/>
        </w:rPr>
      </w:pPr>
      <w:r w:rsidRPr="0024270D">
        <w:rPr>
          <w:sz w:val="28"/>
          <w:szCs w:val="24"/>
        </w:rPr>
        <w:t>- инвестиционный проект расширения целлюлозного производства ОАО «Монди Сыктывкарский ЛПК» - «СТЕП» предложен правительству Республики Коми к включению в федеральный Перечень приоритетных инвестиционных проектов в области освоения лесов;</w:t>
      </w:r>
    </w:p>
    <w:p w:rsidR="00E613FF" w:rsidRPr="0024270D" w:rsidRDefault="00E613FF" w:rsidP="0024270D">
      <w:pPr>
        <w:pStyle w:val="a9"/>
        <w:spacing w:after="0" w:line="360" w:lineRule="auto"/>
        <w:ind w:left="0" w:firstLine="709"/>
        <w:jc w:val="both"/>
        <w:rPr>
          <w:sz w:val="28"/>
          <w:szCs w:val="24"/>
        </w:rPr>
      </w:pPr>
      <w:r w:rsidRPr="0024270D">
        <w:rPr>
          <w:sz w:val="28"/>
          <w:szCs w:val="24"/>
        </w:rPr>
        <w:t>- в рамках Федеральной Адресной Инвестиционной Программы (ФАИП) осуществлялось финансирование проекта «Строительство автомагистрали Санкт-Петербург-Архангельск-Котлас-Сыктывкар-Кудымкар-Пермь с подъ</w:t>
      </w:r>
      <w:r w:rsidR="00184A82" w:rsidRPr="0024270D">
        <w:rPr>
          <w:sz w:val="28"/>
          <w:szCs w:val="24"/>
        </w:rPr>
        <w:t>ездом к Воркуте, Нарьян-Мару, Са</w:t>
      </w:r>
      <w:r w:rsidRPr="0024270D">
        <w:rPr>
          <w:sz w:val="28"/>
          <w:szCs w:val="24"/>
        </w:rPr>
        <w:t>лехарду, Соликамску»;</w:t>
      </w:r>
    </w:p>
    <w:p w:rsidR="00E613FF" w:rsidRPr="0024270D" w:rsidRDefault="00E613FF" w:rsidP="0024270D">
      <w:pPr>
        <w:pStyle w:val="a9"/>
        <w:spacing w:after="0" w:line="360" w:lineRule="auto"/>
        <w:ind w:left="0" w:firstLine="709"/>
        <w:jc w:val="both"/>
        <w:rPr>
          <w:sz w:val="28"/>
          <w:szCs w:val="24"/>
        </w:rPr>
      </w:pPr>
      <w:r w:rsidRPr="0024270D">
        <w:rPr>
          <w:sz w:val="28"/>
          <w:szCs w:val="24"/>
        </w:rPr>
        <w:t xml:space="preserve">- проекты по созданию на территории региона целлюлозно-бумажного комбината в Удорском районе Республики Коми и лесопромышленного комплекса в Троицко-Печорском районе Республики Коми рекомендованы Правительству Российской Федерации для включения в Федеральную целевую программу «Развитие мощностей по глубокой переработке древесины и освоению лесных массивов до 2015 года» с целью получения государственных гарантий </w:t>
      </w:r>
      <w:r w:rsidR="0015150C" w:rsidRPr="0024270D">
        <w:rPr>
          <w:sz w:val="28"/>
          <w:szCs w:val="24"/>
        </w:rPr>
        <w:t>и финансирования части проекта</w:t>
      </w:r>
      <w:r w:rsidRPr="0024270D">
        <w:rPr>
          <w:sz w:val="28"/>
          <w:szCs w:val="24"/>
        </w:rPr>
        <w:t xml:space="preserve"> </w:t>
      </w:r>
      <w:r w:rsidR="00F0797C" w:rsidRPr="0024270D">
        <w:rPr>
          <w:iCs/>
          <w:sz w:val="28"/>
          <w:szCs w:val="24"/>
        </w:rPr>
        <w:t>[36].</w:t>
      </w:r>
    </w:p>
    <w:p w:rsidR="00E613FF" w:rsidRPr="0024270D" w:rsidRDefault="00E613FF" w:rsidP="0024270D">
      <w:pPr>
        <w:pStyle w:val="a5"/>
        <w:widowControl w:val="0"/>
        <w:spacing w:line="360" w:lineRule="auto"/>
        <w:ind w:firstLine="709"/>
        <w:jc w:val="both"/>
        <w:rPr>
          <w:color w:val="000000"/>
          <w:sz w:val="28"/>
          <w:szCs w:val="24"/>
        </w:rPr>
      </w:pPr>
    </w:p>
    <w:p w:rsidR="001931F0" w:rsidRPr="0024270D" w:rsidRDefault="00EF6FC6" w:rsidP="0024270D">
      <w:pPr>
        <w:spacing w:line="360" w:lineRule="auto"/>
        <w:ind w:firstLine="709"/>
        <w:jc w:val="both"/>
        <w:rPr>
          <w:sz w:val="28"/>
          <w:szCs w:val="28"/>
        </w:rPr>
      </w:pPr>
      <w:r>
        <w:rPr>
          <w:bCs/>
          <w:sz w:val="28"/>
          <w:szCs w:val="28"/>
        </w:rPr>
        <w:br w:type="page"/>
        <w:t>3.2</w:t>
      </w:r>
      <w:r w:rsidR="001931F0" w:rsidRPr="0024270D">
        <w:rPr>
          <w:bCs/>
          <w:sz w:val="28"/>
          <w:szCs w:val="28"/>
        </w:rPr>
        <w:t xml:space="preserve"> Инвестиционная программа</w:t>
      </w:r>
      <w:r w:rsidR="00C31F31">
        <w:rPr>
          <w:bCs/>
          <w:sz w:val="28"/>
          <w:szCs w:val="28"/>
        </w:rPr>
        <w:t xml:space="preserve"> </w:t>
      </w:r>
      <w:r w:rsidR="001931F0" w:rsidRPr="0024270D">
        <w:rPr>
          <w:sz w:val="28"/>
          <w:szCs w:val="28"/>
        </w:rPr>
        <w:t>«Развития лесопромышленного комплекса» на 2005-2008 годы</w:t>
      </w:r>
    </w:p>
    <w:p w:rsidR="001931F0" w:rsidRPr="0024270D" w:rsidRDefault="001931F0" w:rsidP="0024270D">
      <w:pPr>
        <w:spacing w:line="360" w:lineRule="auto"/>
        <w:ind w:firstLine="709"/>
        <w:jc w:val="both"/>
        <w:rPr>
          <w:bCs/>
          <w:sz w:val="28"/>
          <w:szCs w:val="28"/>
        </w:rPr>
      </w:pPr>
    </w:p>
    <w:p w:rsidR="001931F0" w:rsidRPr="0024270D" w:rsidRDefault="001931F0" w:rsidP="0024270D">
      <w:pPr>
        <w:spacing w:line="360" w:lineRule="auto"/>
        <w:ind w:firstLine="709"/>
        <w:jc w:val="both"/>
        <w:rPr>
          <w:sz w:val="28"/>
          <w:szCs w:val="24"/>
        </w:rPr>
      </w:pPr>
      <w:r w:rsidRPr="0024270D">
        <w:rPr>
          <w:sz w:val="28"/>
          <w:szCs w:val="24"/>
        </w:rPr>
        <w:t xml:space="preserve">В Республике Коми была создана подпрограмма (приложение </w:t>
      </w:r>
      <w:r w:rsidR="008B32B8" w:rsidRPr="0024270D">
        <w:rPr>
          <w:sz w:val="28"/>
          <w:szCs w:val="24"/>
        </w:rPr>
        <w:t>9</w:t>
      </w:r>
      <w:r w:rsidRPr="0024270D">
        <w:rPr>
          <w:sz w:val="28"/>
          <w:szCs w:val="24"/>
        </w:rPr>
        <w:t>), целью которой является создание условий для привлечения отечественных и зарубежных инвестиций в лесной сектор экономики.</w:t>
      </w:r>
    </w:p>
    <w:p w:rsidR="001931F0" w:rsidRPr="0024270D" w:rsidRDefault="001931F0" w:rsidP="0024270D">
      <w:pPr>
        <w:spacing w:line="360" w:lineRule="auto"/>
        <w:ind w:firstLine="709"/>
        <w:jc w:val="both"/>
        <w:rPr>
          <w:sz w:val="28"/>
          <w:szCs w:val="24"/>
        </w:rPr>
      </w:pPr>
      <w:r w:rsidRPr="0024270D">
        <w:rPr>
          <w:sz w:val="28"/>
          <w:szCs w:val="24"/>
        </w:rPr>
        <w:t>Для достижения поставленной цели необходимо решить следующие задачи:</w:t>
      </w:r>
    </w:p>
    <w:p w:rsidR="001931F0" w:rsidRPr="0024270D" w:rsidRDefault="00D13682" w:rsidP="0024270D">
      <w:pPr>
        <w:numPr>
          <w:ilvl w:val="0"/>
          <w:numId w:val="13"/>
        </w:numPr>
        <w:tabs>
          <w:tab w:val="clear" w:pos="1260"/>
        </w:tabs>
        <w:spacing w:line="360" w:lineRule="auto"/>
        <w:ind w:left="0" w:firstLine="709"/>
        <w:jc w:val="both"/>
        <w:rPr>
          <w:bCs/>
          <w:sz w:val="28"/>
          <w:szCs w:val="24"/>
        </w:rPr>
      </w:pPr>
      <w:r w:rsidRPr="0024270D">
        <w:rPr>
          <w:sz w:val="28"/>
          <w:szCs w:val="24"/>
        </w:rPr>
        <w:t>с</w:t>
      </w:r>
      <w:r w:rsidR="001931F0" w:rsidRPr="0024270D">
        <w:rPr>
          <w:sz w:val="28"/>
          <w:szCs w:val="24"/>
        </w:rPr>
        <w:t xml:space="preserve">одействие привлечению инвестиций в лесопромышленный комплекс; </w:t>
      </w:r>
    </w:p>
    <w:p w:rsidR="001931F0" w:rsidRPr="0024270D" w:rsidRDefault="00D13682" w:rsidP="0024270D">
      <w:pPr>
        <w:numPr>
          <w:ilvl w:val="0"/>
          <w:numId w:val="13"/>
        </w:numPr>
        <w:tabs>
          <w:tab w:val="clear" w:pos="1260"/>
        </w:tabs>
        <w:spacing w:line="360" w:lineRule="auto"/>
        <w:ind w:left="0" w:firstLine="709"/>
        <w:jc w:val="both"/>
        <w:rPr>
          <w:sz w:val="28"/>
          <w:szCs w:val="24"/>
        </w:rPr>
      </w:pPr>
      <w:r w:rsidRPr="0024270D">
        <w:rPr>
          <w:bCs/>
          <w:sz w:val="28"/>
          <w:szCs w:val="24"/>
        </w:rPr>
        <w:t>с</w:t>
      </w:r>
      <w:r w:rsidR="001931F0" w:rsidRPr="0024270D">
        <w:rPr>
          <w:bCs/>
          <w:sz w:val="28"/>
          <w:szCs w:val="24"/>
        </w:rPr>
        <w:t>одействие увеличению площади экономически доступных лесов;</w:t>
      </w:r>
      <w:r w:rsidR="001931F0" w:rsidRPr="0024270D">
        <w:rPr>
          <w:sz w:val="28"/>
          <w:szCs w:val="24"/>
        </w:rPr>
        <w:t xml:space="preserve"> </w:t>
      </w:r>
    </w:p>
    <w:p w:rsidR="001931F0" w:rsidRPr="0024270D" w:rsidRDefault="00D13682" w:rsidP="0024270D">
      <w:pPr>
        <w:numPr>
          <w:ilvl w:val="0"/>
          <w:numId w:val="13"/>
        </w:numPr>
        <w:tabs>
          <w:tab w:val="clear" w:pos="1260"/>
        </w:tabs>
        <w:spacing w:line="360" w:lineRule="auto"/>
        <w:ind w:left="0" w:firstLine="709"/>
        <w:jc w:val="both"/>
        <w:rPr>
          <w:sz w:val="28"/>
          <w:szCs w:val="24"/>
        </w:rPr>
      </w:pPr>
      <w:r w:rsidRPr="0024270D">
        <w:rPr>
          <w:sz w:val="28"/>
          <w:szCs w:val="24"/>
        </w:rPr>
        <w:t>с</w:t>
      </w:r>
      <w:r w:rsidR="001931F0" w:rsidRPr="0024270D">
        <w:rPr>
          <w:sz w:val="28"/>
          <w:szCs w:val="24"/>
        </w:rPr>
        <w:t>одействие выходу продукции лесопромышленного комплекса на внешний рынок;</w:t>
      </w:r>
    </w:p>
    <w:p w:rsidR="001931F0" w:rsidRPr="0024270D" w:rsidRDefault="00D13682" w:rsidP="0024270D">
      <w:pPr>
        <w:numPr>
          <w:ilvl w:val="0"/>
          <w:numId w:val="13"/>
        </w:numPr>
        <w:tabs>
          <w:tab w:val="clear" w:pos="1260"/>
        </w:tabs>
        <w:spacing w:line="360" w:lineRule="auto"/>
        <w:ind w:left="0" w:firstLine="709"/>
        <w:jc w:val="both"/>
        <w:rPr>
          <w:sz w:val="28"/>
          <w:szCs w:val="24"/>
        </w:rPr>
      </w:pPr>
      <w:r w:rsidRPr="0024270D">
        <w:rPr>
          <w:sz w:val="28"/>
          <w:szCs w:val="24"/>
        </w:rPr>
        <w:t>с</w:t>
      </w:r>
      <w:r w:rsidR="001931F0" w:rsidRPr="0024270D">
        <w:rPr>
          <w:sz w:val="28"/>
          <w:szCs w:val="24"/>
        </w:rPr>
        <w:t>тимулирование деятельности малого бизнеса;</w:t>
      </w:r>
    </w:p>
    <w:p w:rsidR="001931F0" w:rsidRPr="0024270D" w:rsidRDefault="00D13682" w:rsidP="0024270D">
      <w:pPr>
        <w:numPr>
          <w:ilvl w:val="0"/>
          <w:numId w:val="13"/>
        </w:numPr>
        <w:tabs>
          <w:tab w:val="clear" w:pos="1260"/>
        </w:tabs>
        <w:spacing w:line="360" w:lineRule="auto"/>
        <w:ind w:left="0" w:firstLine="709"/>
        <w:jc w:val="both"/>
        <w:rPr>
          <w:sz w:val="28"/>
          <w:szCs w:val="24"/>
        </w:rPr>
      </w:pPr>
      <w:r w:rsidRPr="0024270D">
        <w:rPr>
          <w:sz w:val="28"/>
          <w:szCs w:val="24"/>
        </w:rPr>
        <w:t>с</w:t>
      </w:r>
      <w:r w:rsidR="001931F0" w:rsidRPr="0024270D">
        <w:rPr>
          <w:sz w:val="28"/>
          <w:szCs w:val="24"/>
        </w:rPr>
        <w:t>одействие кадровому обеспечению лесопромышленного комплекса</w:t>
      </w:r>
      <w:r w:rsidR="00EF6FC6">
        <w:rPr>
          <w:sz w:val="28"/>
          <w:szCs w:val="24"/>
        </w:rPr>
        <w:t>.</w:t>
      </w:r>
    </w:p>
    <w:p w:rsidR="001931F0" w:rsidRPr="0024270D" w:rsidRDefault="001931F0" w:rsidP="0024270D">
      <w:pPr>
        <w:spacing w:line="360" w:lineRule="auto"/>
        <w:ind w:firstLine="709"/>
        <w:jc w:val="both"/>
        <w:rPr>
          <w:sz w:val="28"/>
          <w:szCs w:val="24"/>
        </w:rPr>
      </w:pPr>
      <w:r w:rsidRPr="0024270D">
        <w:rPr>
          <w:sz w:val="28"/>
          <w:szCs w:val="24"/>
        </w:rPr>
        <w:t>Главной задачей Подпрограммы является разработка и осуществление комплекса мероприятий, благодаря которым в республике будут сформированы условия для привлечения инвестиций в лесной сектор экономики. Только благодаря притоку инвестиций в крупные проекты по глубокой переработке древесины будет обеспечен выход лесопромышленного комплекса республики из кризиса, стабилизация и последующее развитие производства. Поэтому подпрограммой предусматриваются мероприятия</w:t>
      </w:r>
      <w:r w:rsidR="00D13682" w:rsidRPr="0024270D">
        <w:rPr>
          <w:sz w:val="28"/>
          <w:szCs w:val="24"/>
        </w:rPr>
        <w:t>,</w:t>
      </w:r>
      <w:r w:rsidRPr="0024270D">
        <w:rPr>
          <w:sz w:val="28"/>
          <w:szCs w:val="24"/>
        </w:rPr>
        <w:t xml:space="preserve"> направленные на создание механизмов работы с инвестиционными проектами. Подпрограммой предусматривается три метода поддержки инвестиций: разработка проектов обоснования инвестиций по конкретным проектам создания производств, представляющим интерес для Республики Коми;</w:t>
      </w:r>
      <w:r w:rsidR="00C31F31">
        <w:rPr>
          <w:sz w:val="28"/>
          <w:szCs w:val="24"/>
        </w:rPr>
        <w:t xml:space="preserve"> </w:t>
      </w:r>
      <w:r w:rsidRPr="0024270D">
        <w:rPr>
          <w:sz w:val="28"/>
          <w:szCs w:val="24"/>
        </w:rPr>
        <w:t>разработка типовых проектов обоснования инвестиций по перспективным видам производств; формирование и продвижение инвестиционных площадок. Под инвестиционными площадками понимается определение мест размещения определенных видов производств, закрепление за данными площадками форм и видов государственной поддержки инвестиций, обеспечение инвесторов необходимой информацией о экономически доступных лесных ресурсах, и других ресурсах, необходимых для создания и развития производств по глубокой переработке древесины.</w:t>
      </w:r>
    </w:p>
    <w:p w:rsidR="001931F0" w:rsidRPr="0024270D" w:rsidRDefault="001931F0" w:rsidP="0024270D">
      <w:pPr>
        <w:spacing w:line="360" w:lineRule="auto"/>
        <w:ind w:firstLine="709"/>
        <w:jc w:val="both"/>
        <w:rPr>
          <w:sz w:val="28"/>
          <w:szCs w:val="24"/>
        </w:rPr>
      </w:pPr>
      <w:r w:rsidRPr="0024270D">
        <w:rPr>
          <w:color w:val="000000"/>
          <w:sz w:val="28"/>
          <w:szCs w:val="24"/>
        </w:rPr>
        <w:t>Инвестиционная привлекательность лесопромышленного комплекса появится только тогда, когда начнется строительство лесовозных дорог круглогодичного действия. На сегодняшний</w:t>
      </w:r>
      <w:r w:rsidRPr="0024270D">
        <w:rPr>
          <w:sz w:val="28"/>
          <w:szCs w:val="24"/>
        </w:rPr>
        <w:t xml:space="preserve"> </w:t>
      </w:r>
      <w:r w:rsidRPr="0024270D">
        <w:rPr>
          <w:color w:val="000000"/>
          <w:sz w:val="28"/>
          <w:szCs w:val="24"/>
        </w:rPr>
        <w:t>день</w:t>
      </w:r>
      <w:r w:rsidRPr="0024270D">
        <w:rPr>
          <w:sz w:val="28"/>
          <w:szCs w:val="24"/>
        </w:rPr>
        <w:t xml:space="preserve"> </w:t>
      </w:r>
      <w:r w:rsidRPr="0024270D">
        <w:rPr>
          <w:color w:val="000000"/>
          <w:sz w:val="28"/>
          <w:szCs w:val="24"/>
        </w:rPr>
        <w:t>ситуация такова, что большая часть лесного фонда сосредоточена в отдаленных северных районах, однако инфраструктура в этих районах не налажена, и возникает масса трудностей при заготовке и доставке леса.</w:t>
      </w:r>
    </w:p>
    <w:p w:rsidR="001931F0" w:rsidRPr="0024270D" w:rsidRDefault="001931F0" w:rsidP="0024270D">
      <w:pPr>
        <w:spacing w:line="360" w:lineRule="auto"/>
        <w:ind w:firstLine="709"/>
        <w:jc w:val="both"/>
        <w:rPr>
          <w:sz w:val="28"/>
          <w:szCs w:val="24"/>
        </w:rPr>
      </w:pPr>
      <w:r w:rsidRPr="0024270D">
        <w:rPr>
          <w:sz w:val="28"/>
          <w:szCs w:val="24"/>
        </w:rPr>
        <w:t>В связи с этим, следующей важной задачей подпрограммы является стимулирование строительства лесных дорог, благодаря чему появится возможность осваивать новые участки лесосечного фонда круглогодично. Для решения поставленной задачи предусмотрены мероприятия</w:t>
      </w:r>
      <w:r w:rsidR="00D13682" w:rsidRPr="0024270D">
        <w:rPr>
          <w:sz w:val="28"/>
          <w:szCs w:val="24"/>
        </w:rPr>
        <w:t>,</w:t>
      </w:r>
      <w:r w:rsidRPr="0024270D">
        <w:rPr>
          <w:sz w:val="28"/>
          <w:szCs w:val="24"/>
        </w:rPr>
        <w:t xml:space="preserve"> направленные на привлечение инвестиций в строительство лесовозных дорог, разрабатываются схемы транспортного освоения лесосырьевой базы, методика оценки экономической доступности лесных ресурсов и проекты строительства лесовозных дорог круглогодичного действия.</w:t>
      </w:r>
    </w:p>
    <w:p w:rsidR="001931F0" w:rsidRPr="0024270D" w:rsidRDefault="001931F0" w:rsidP="0024270D">
      <w:pPr>
        <w:spacing w:line="360" w:lineRule="auto"/>
        <w:ind w:firstLine="709"/>
        <w:jc w:val="both"/>
        <w:rPr>
          <w:sz w:val="28"/>
          <w:szCs w:val="24"/>
        </w:rPr>
      </w:pPr>
      <w:r w:rsidRPr="0024270D">
        <w:rPr>
          <w:sz w:val="28"/>
          <w:szCs w:val="24"/>
        </w:rPr>
        <w:t>Продвижению лесной продукции на экспорт способствует сертификация лесов в соответствии с требованиями международного рынка к стандартам ведения лесопользования и лесного хозяйства. Поэтому следующей задачей подпрограммы является содействие сертификации лесов республики.</w:t>
      </w:r>
    </w:p>
    <w:p w:rsidR="001931F0" w:rsidRPr="0024270D" w:rsidRDefault="001931F0" w:rsidP="0024270D">
      <w:pPr>
        <w:spacing w:line="360" w:lineRule="auto"/>
        <w:ind w:firstLine="709"/>
        <w:jc w:val="both"/>
        <w:rPr>
          <w:sz w:val="28"/>
          <w:szCs w:val="24"/>
        </w:rPr>
      </w:pPr>
      <w:r w:rsidRPr="0024270D">
        <w:rPr>
          <w:sz w:val="28"/>
          <w:szCs w:val="24"/>
        </w:rPr>
        <w:t>Малый и средний бизнес играет градообразующую роль в лесных районах Республики Коми, формирует основную налоговую базу и занятость населения многих населенных пунктов, что дает основание для стимулирования их деятельности в лесозаготовительной и деревообрабатывающей промышленности.</w:t>
      </w:r>
    </w:p>
    <w:p w:rsidR="001931F0" w:rsidRPr="0024270D" w:rsidRDefault="001931F0" w:rsidP="0024270D">
      <w:pPr>
        <w:spacing w:line="360" w:lineRule="auto"/>
        <w:ind w:firstLine="709"/>
        <w:jc w:val="both"/>
        <w:rPr>
          <w:sz w:val="28"/>
          <w:szCs w:val="24"/>
        </w:rPr>
      </w:pPr>
      <w:r w:rsidRPr="0024270D">
        <w:rPr>
          <w:sz w:val="28"/>
          <w:szCs w:val="24"/>
        </w:rPr>
        <w:t xml:space="preserve">Численность работников комплекса по сравнению с </w:t>
      </w:r>
      <w:smartTag w:uri="urn:schemas-microsoft-com:office:smarttags" w:element="metricconverter">
        <w:smartTagPr>
          <w:attr w:name="ProductID" w:val="1996 г"/>
        </w:smartTagPr>
        <w:r w:rsidRPr="0024270D">
          <w:rPr>
            <w:sz w:val="28"/>
            <w:szCs w:val="24"/>
          </w:rPr>
          <w:t>1996 г</w:t>
        </w:r>
      </w:smartTag>
      <w:r w:rsidRPr="0024270D">
        <w:rPr>
          <w:sz w:val="28"/>
          <w:szCs w:val="24"/>
        </w:rPr>
        <w:t>. сократилась почти на треть, но все еще остается выше нормативной и отличается от зарубежной на аналогичных производствах на порядок. Спад производства привел к тому, что жители лесных поселков теряют квалификацию и конкурентоспособность на рынке труда, в то же время лесной бизнес испытывает острый недостаток необходимых специалистов, поэтому необходимо решить задачу кадрового обеспечения лесного комплекса республики.</w:t>
      </w:r>
    </w:p>
    <w:p w:rsidR="001931F0" w:rsidRPr="0024270D" w:rsidRDefault="001931F0" w:rsidP="0024270D">
      <w:pPr>
        <w:spacing w:line="360" w:lineRule="auto"/>
        <w:ind w:firstLine="709"/>
        <w:jc w:val="both"/>
        <w:rPr>
          <w:sz w:val="28"/>
          <w:szCs w:val="24"/>
        </w:rPr>
      </w:pPr>
      <w:r w:rsidRPr="0024270D">
        <w:rPr>
          <w:sz w:val="28"/>
          <w:szCs w:val="24"/>
        </w:rPr>
        <w:t>Необходимость в подготовк</w:t>
      </w:r>
      <w:r w:rsidR="00D13682" w:rsidRPr="0024270D">
        <w:rPr>
          <w:sz w:val="28"/>
          <w:szCs w:val="24"/>
        </w:rPr>
        <w:t>е</w:t>
      </w:r>
      <w:r w:rsidRPr="0024270D">
        <w:rPr>
          <w:sz w:val="28"/>
          <w:szCs w:val="24"/>
        </w:rPr>
        <w:t xml:space="preserve"> Подпрограммы «Развития лесопромышленного комплекса» на 2005-2008 годы име</w:t>
      </w:r>
      <w:r w:rsidR="00D13682" w:rsidRPr="0024270D">
        <w:rPr>
          <w:sz w:val="28"/>
          <w:szCs w:val="24"/>
        </w:rPr>
        <w:t>ла</w:t>
      </w:r>
      <w:r w:rsidR="00184A82" w:rsidRPr="0024270D">
        <w:rPr>
          <w:sz w:val="28"/>
          <w:szCs w:val="24"/>
        </w:rPr>
        <w:t xml:space="preserve"> следующие предпосылки (табл.</w:t>
      </w:r>
      <w:r w:rsidRPr="0024270D">
        <w:rPr>
          <w:sz w:val="28"/>
          <w:szCs w:val="24"/>
        </w:rPr>
        <w:t xml:space="preserve"> 4).</w:t>
      </w:r>
    </w:p>
    <w:p w:rsidR="001931F0" w:rsidRDefault="001931F0" w:rsidP="0024270D">
      <w:pPr>
        <w:spacing w:line="360" w:lineRule="auto"/>
        <w:ind w:firstLine="709"/>
        <w:jc w:val="both"/>
        <w:rPr>
          <w:sz w:val="28"/>
          <w:szCs w:val="24"/>
        </w:rPr>
      </w:pPr>
      <w:r w:rsidRPr="0024270D">
        <w:rPr>
          <w:sz w:val="28"/>
          <w:szCs w:val="24"/>
        </w:rPr>
        <w:t>Во-первых, в 2005 году зак</w:t>
      </w:r>
      <w:r w:rsidR="00D13682" w:rsidRPr="0024270D">
        <w:rPr>
          <w:sz w:val="28"/>
          <w:szCs w:val="24"/>
        </w:rPr>
        <w:t>ончилось</w:t>
      </w:r>
      <w:r w:rsidRPr="0024270D">
        <w:rPr>
          <w:sz w:val="28"/>
          <w:szCs w:val="24"/>
        </w:rPr>
        <w:t xml:space="preserve"> действие Региональной программы развития и реструктуризации лесопромышленного комплекса Республики Коми на 1997-2005 годы.</w:t>
      </w:r>
    </w:p>
    <w:p w:rsidR="00C516B7" w:rsidRDefault="00C516B7" w:rsidP="00C516B7">
      <w:pPr>
        <w:spacing w:line="360" w:lineRule="auto"/>
        <w:ind w:firstLine="709"/>
        <w:jc w:val="both"/>
        <w:rPr>
          <w:sz w:val="28"/>
          <w:szCs w:val="24"/>
        </w:rPr>
      </w:pPr>
    </w:p>
    <w:p w:rsidR="001931F0" w:rsidRPr="0024270D" w:rsidRDefault="001931F0" w:rsidP="00C516B7">
      <w:pPr>
        <w:spacing w:line="360" w:lineRule="auto"/>
        <w:ind w:firstLine="709"/>
        <w:jc w:val="both"/>
        <w:rPr>
          <w:sz w:val="28"/>
          <w:szCs w:val="24"/>
        </w:rPr>
      </w:pPr>
      <w:r w:rsidRPr="0024270D">
        <w:rPr>
          <w:sz w:val="28"/>
          <w:szCs w:val="24"/>
        </w:rPr>
        <w:t xml:space="preserve">Таблица </w:t>
      </w:r>
      <w:r w:rsidR="0053009A" w:rsidRPr="0024270D">
        <w:rPr>
          <w:sz w:val="28"/>
          <w:szCs w:val="24"/>
        </w:rPr>
        <w:t>4</w:t>
      </w:r>
      <w:r w:rsidRPr="0024270D">
        <w:rPr>
          <w:sz w:val="28"/>
          <w:szCs w:val="24"/>
        </w:rPr>
        <w:t xml:space="preserve"> Система подпрограммных мероприятий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900"/>
        <w:gridCol w:w="720"/>
        <w:gridCol w:w="757"/>
        <w:gridCol w:w="863"/>
        <w:gridCol w:w="720"/>
        <w:gridCol w:w="1616"/>
      </w:tblGrid>
      <w:tr w:rsidR="001931F0" w:rsidRPr="00C516B7" w:rsidTr="00985DA5">
        <w:trPr>
          <w:cantSplit/>
          <w:trHeight w:val="173"/>
        </w:trPr>
        <w:tc>
          <w:tcPr>
            <w:tcW w:w="648" w:type="dxa"/>
            <w:vMerge w:val="restart"/>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 п/п</w:t>
            </w:r>
          </w:p>
        </w:tc>
        <w:tc>
          <w:tcPr>
            <w:tcW w:w="3240" w:type="dxa"/>
            <w:vMerge w:val="restart"/>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Наименование мероприятий</w:t>
            </w:r>
          </w:p>
        </w:tc>
        <w:tc>
          <w:tcPr>
            <w:tcW w:w="900" w:type="dxa"/>
            <w:vMerge w:val="restart"/>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Срок исполнения (год)</w:t>
            </w:r>
          </w:p>
        </w:tc>
        <w:tc>
          <w:tcPr>
            <w:tcW w:w="3060" w:type="dxa"/>
            <w:gridSpan w:val="4"/>
            <w:vAlign w:val="center"/>
          </w:tcPr>
          <w:p w:rsidR="001931F0" w:rsidRPr="00C516B7" w:rsidRDefault="001931F0" w:rsidP="00985DA5">
            <w:pPr>
              <w:pStyle w:val="a5"/>
              <w:spacing w:line="360" w:lineRule="auto"/>
              <w:jc w:val="both"/>
              <w:rPr>
                <w:sz w:val="20"/>
              </w:rPr>
            </w:pPr>
            <w:r w:rsidRPr="00C516B7">
              <w:rPr>
                <w:sz w:val="20"/>
              </w:rPr>
              <w:t>Объем финансирования</w:t>
            </w:r>
          </w:p>
          <w:p w:rsidR="001931F0" w:rsidRPr="00C516B7" w:rsidRDefault="001931F0" w:rsidP="00985DA5">
            <w:pPr>
              <w:pStyle w:val="a5"/>
              <w:spacing w:line="360" w:lineRule="auto"/>
              <w:jc w:val="both"/>
              <w:rPr>
                <w:sz w:val="20"/>
              </w:rPr>
            </w:pPr>
            <w:r w:rsidRPr="00C516B7">
              <w:rPr>
                <w:sz w:val="20"/>
              </w:rPr>
              <w:t>(тыс. руб.)</w:t>
            </w:r>
          </w:p>
        </w:tc>
        <w:tc>
          <w:tcPr>
            <w:tcW w:w="1616" w:type="dxa"/>
            <w:vMerge w:val="restart"/>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Бюджето</w:t>
            </w:r>
            <w:r w:rsidR="0053009A" w:rsidRPr="00C516B7">
              <w:rPr>
                <w:sz w:val="20"/>
              </w:rPr>
              <w:t xml:space="preserve"> </w:t>
            </w:r>
            <w:r w:rsidR="008333D1">
              <w:rPr>
                <w:sz w:val="20"/>
              </w:rPr>
              <w:t>-</w:t>
            </w:r>
            <w:r w:rsidRPr="00C516B7">
              <w:rPr>
                <w:sz w:val="20"/>
              </w:rPr>
              <w:t>получатели</w:t>
            </w:r>
          </w:p>
        </w:tc>
      </w:tr>
      <w:tr w:rsidR="001931F0" w:rsidRPr="00C516B7" w:rsidTr="00985DA5">
        <w:trPr>
          <w:cantSplit/>
          <w:trHeight w:val="172"/>
        </w:trPr>
        <w:tc>
          <w:tcPr>
            <w:tcW w:w="648" w:type="dxa"/>
            <w:vMerge/>
            <w:tcBorders>
              <w:bottom w:val="double" w:sz="4" w:space="0" w:color="auto"/>
            </w:tcBorders>
            <w:vAlign w:val="center"/>
          </w:tcPr>
          <w:p w:rsidR="001931F0" w:rsidRPr="00C516B7" w:rsidRDefault="001931F0" w:rsidP="00985DA5">
            <w:pPr>
              <w:spacing w:line="360" w:lineRule="auto"/>
              <w:jc w:val="both"/>
            </w:pPr>
          </w:p>
        </w:tc>
        <w:tc>
          <w:tcPr>
            <w:tcW w:w="3240" w:type="dxa"/>
            <w:vMerge/>
            <w:tcBorders>
              <w:bottom w:val="double" w:sz="4" w:space="0" w:color="auto"/>
            </w:tcBorders>
            <w:vAlign w:val="center"/>
          </w:tcPr>
          <w:p w:rsidR="001931F0" w:rsidRPr="00C516B7" w:rsidRDefault="001931F0" w:rsidP="00985DA5">
            <w:pPr>
              <w:spacing w:line="360" w:lineRule="auto"/>
              <w:jc w:val="both"/>
            </w:pPr>
          </w:p>
        </w:tc>
        <w:tc>
          <w:tcPr>
            <w:tcW w:w="900" w:type="dxa"/>
            <w:vMerge/>
            <w:tcBorders>
              <w:bottom w:val="double" w:sz="4" w:space="0" w:color="auto"/>
            </w:tcBorders>
            <w:vAlign w:val="center"/>
          </w:tcPr>
          <w:p w:rsidR="001931F0" w:rsidRPr="00C516B7" w:rsidRDefault="001931F0" w:rsidP="00985DA5">
            <w:pPr>
              <w:spacing w:line="360" w:lineRule="auto"/>
              <w:jc w:val="both"/>
            </w:pPr>
          </w:p>
        </w:tc>
        <w:tc>
          <w:tcPr>
            <w:tcW w:w="720" w:type="dxa"/>
            <w:vMerge w:val="restart"/>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всего</w:t>
            </w:r>
          </w:p>
        </w:tc>
        <w:tc>
          <w:tcPr>
            <w:tcW w:w="2340" w:type="dxa"/>
            <w:gridSpan w:val="3"/>
            <w:vAlign w:val="center"/>
          </w:tcPr>
          <w:p w:rsidR="001931F0" w:rsidRPr="00C516B7" w:rsidRDefault="001931F0" w:rsidP="00985DA5">
            <w:pPr>
              <w:pStyle w:val="a5"/>
              <w:spacing w:line="360" w:lineRule="auto"/>
              <w:jc w:val="both"/>
              <w:rPr>
                <w:sz w:val="20"/>
              </w:rPr>
            </w:pPr>
            <w:r w:rsidRPr="00C516B7">
              <w:rPr>
                <w:sz w:val="20"/>
              </w:rPr>
              <w:t>В том числе по годам</w:t>
            </w:r>
          </w:p>
        </w:tc>
        <w:tc>
          <w:tcPr>
            <w:tcW w:w="1616" w:type="dxa"/>
            <w:vMerge/>
            <w:tcBorders>
              <w:bottom w:val="double" w:sz="4" w:space="0" w:color="auto"/>
            </w:tcBorders>
            <w:vAlign w:val="center"/>
          </w:tcPr>
          <w:p w:rsidR="001931F0" w:rsidRPr="00C516B7" w:rsidRDefault="001931F0" w:rsidP="00985DA5">
            <w:pPr>
              <w:spacing w:line="360" w:lineRule="auto"/>
              <w:jc w:val="both"/>
            </w:pPr>
          </w:p>
        </w:tc>
      </w:tr>
      <w:tr w:rsidR="001931F0" w:rsidRPr="00C516B7" w:rsidTr="00985DA5">
        <w:trPr>
          <w:cantSplit/>
        </w:trPr>
        <w:tc>
          <w:tcPr>
            <w:tcW w:w="648" w:type="dxa"/>
            <w:vMerge/>
            <w:tcBorders>
              <w:bottom w:val="double" w:sz="4" w:space="0" w:color="auto"/>
            </w:tcBorders>
            <w:vAlign w:val="center"/>
          </w:tcPr>
          <w:p w:rsidR="001931F0" w:rsidRPr="00C516B7" w:rsidRDefault="001931F0" w:rsidP="00985DA5">
            <w:pPr>
              <w:spacing w:line="360" w:lineRule="auto"/>
              <w:jc w:val="both"/>
            </w:pPr>
          </w:p>
        </w:tc>
        <w:tc>
          <w:tcPr>
            <w:tcW w:w="3240" w:type="dxa"/>
            <w:vMerge/>
            <w:tcBorders>
              <w:bottom w:val="double" w:sz="4" w:space="0" w:color="auto"/>
            </w:tcBorders>
            <w:vAlign w:val="center"/>
          </w:tcPr>
          <w:p w:rsidR="001931F0" w:rsidRPr="00C516B7" w:rsidRDefault="001931F0" w:rsidP="00985DA5">
            <w:pPr>
              <w:spacing w:line="360" w:lineRule="auto"/>
              <w:jc w:val="both"/>
            </w:pPr>
          </w:p>
        </w:tc>
        <w:tc>
          <w:tcPr>
            <w:tcW w:w="900" w:type="dxa"/>
            <w:vMerge/>
            <w:tcBorders>
              <w:bottom w:val="double" w:sz="4" w:space="0" w:color="auto"/>
            </w:tcBorders>
            <w:vAlign w:val="center"/>
          </w:tcPr>
          <w:p w:rsidR="001931F0" w:rsidRPr="00C516B7" w:rsidRDefault="001931F0" w:rsidP="00985DA5">
            <w:pPr>
              <w:spacing w:line="360" w:lineRule="auto"/>
              <w:jc w:val="both"/>
            </w:pPr>
          </w:p>
        </w:tc>
        <w:tc>
          <w:tcPr>
            <w:tcW w:w="720" w:type="dxa"/>
            <w:vMerge/>
            <w:tcBorders>
              <w:bottom w:val="double" w:sz="4" w:space="0" w:color="auto"/>
            </w:tcBorders>
            <w:vAlign w:val="center"/>
          </w:tcPr>
          <w:p w:rsidR="001931F0" w:rsidRPr="00C516B7" w:rsidRDefault="001931F0" w:rsidP="00985DA5">
            <w:pPr>
              <w:spacing w:line="360" w:lineRule="auto"/>
              <w:jc w:val="both"/>
            </w:pPr>
          </w:p>
        </w:tc>
        <w:tc>
          <w:tcPr>
            <w:tcW w:w="757" w:type="dxa"/>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2006</w:t>
            </w:r>
          </w:p>
        </w:tc>
        <w:tc>
          <w:tcPr>
            <w:tcW w:w="863" w:type="dxa"/>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2007</w:t>
            </w:r>
          </w:p>
        </w:tc>
        <w:tc>
          <w:tcPr>
            <w:tcW w:w="720" w:type="dxa"/>
            <w:tcBorders>
              <w:bottom w:val="double" w:sz="4" w:space="0" w:color="auto"/>
            </w:tcBorders>
            <w:vAlign w:val="center"/>
          </w:tcPr>
          <w:p w:rsidR="001931F0" w:rsidRPr="00C516B7" w:rsidRDefault="001931F0" w:rsidP="00985DA5">
            <w:pPr>
              <w:pStyle w:val="a5"/>
              <w:spacing w:line="360" w:lineRule="auto"/>
              <w:jc w:val="both"/>
              <w:rPr>
                <w:sz w:val="20"/>
              </w:rPr>
            </w:pPr>
            <w:r w:rsidRPr="00C516B7">
              <w:rPr>
                <w:sz w:val="20"/>
              </w:rPr>
              <w:t>2008</w:t>
            </w:r>
          </w:p>
        </w:tc>
        <w:tc>
          <w:tcPr>
            <w:tcW w:w="1616" w:type="dxa"/>
            <w:vMerge/>
            <w:tcBorders>
              <w:bottom w:val="double" w:sz="4" w:space="0" w:color="auto"/>
            </w:tcBorders>
            <w:vAlign w:val="center"/>
          </w:tcPr>
          <w:p w:rsidR="001931F0" w:rsidRPr="00C516B7" w:rsidRDefault="001931F0" w:rsidP="00985DA5">
            <w:pPr>
              <w:spacing w:line="360" w:lineRule="auto"/>
              <w:jc w:val="both"/>
            </w:pPr>
          </w:p>
        </w:tc>
      </w:tr>
      <w:tr w:rsidR="001931F0" w:rsidRPr="00C516B7" w:rsidTr="00985DA5">
        <w:trPr>
          <w:cantSplit/>
          <w:trHeight w:val="250"/>
        </w:trPr>
        <w:tc>
          <w:tcPr>
            <w:tcW w:w="9464" w:type="dxa"/>
            <w:gridSpan w:val="8"/>
          </w:tcPr>
          <w:p w:rsidR="001931F0" w:rsidRPr="00C516B7" w:rsidRDefault="001931F0" w:rsidP="00985DA5">
            <w:pPr>
              <w:spacing w:line="360" w:lineRule="auto"/>
              <w:jc w:val="both"/>
              <w:rPr>
                <w:bCs/>
              </w:rPr>
            </w:pPr>
            <w:r w:rsidRPr="00C516B7">
              <w:rPr>
                <w:bCs/>
              </w:rPr>
              <w:t xml:space="preserve">1. </w:t>
            </w:r>
            <w:r w:rsidRPr="00C516B7">
              <w:t>Мероприятия направленные на привлечение инвестиций</w:t>
            </w:r>
          </w:p>
        </w:tc>
      </w:tr>
      <w:tr w:rsidR="001931F0" w:rsidRPr="00C516B7" w:rsidTr="00985DA5">
        <w:trPr>
          <w:cantSplit/>
        </w:trPr>
        <w:tc>
          <w:tcPr>
            <w:tcW w:w="648" w:type="dxa"/>
          </w:tcPr>
          <w:p w:rsidR="001931F0" w:rsidRPr="00C516B7" w:rsidRDefault="001931F0" w:rsidP="00985DA5">
            <w:pPr>
              <w:spacing w:line="360" w:lineRule="auto"/>
              <w:jc w:val="both"/>
            </w:pPr>
            <w:r w:rsidRPr="00C516B7">
              <w:t>1</w:t>
            </w:r>
          </w:p>
        </w:tc>
        <w:tc>
          <w:tcPr>
            <w:tcW w:w="3240" w:type="dxa"/>
          </w:tcPr>
          <w:p w:rsidR="001931F0" w:rsidRPr="00C516B7" w:rsidRDefault="001931F0" w:rsidP="00985DA5">
            <w:pPr>
              <w:spacing w:line="360" w:lineRule="auto"/>
              <w:jc w:val="both"/>
            </w:pPr>
            <w:r w:rsidRPr="00C516B7">
              <w:t>Выбор и обоснование инвестиционных площадок для строительства предприятий различной мощности по переработке древесины</w:t>
            </w:r>
          </w:p>
        </w:tc>
        <w:tc>
          <w:tcPr>
            <w:tcW w:w="900" w:type="dxa"/>
            <w:vAlign w:val="center"/>
          </w:tcPr>
          <w:p w:rsidR="001931F0" w:rsidRPr="00C516B7" w:rsidRDefault="001931F0" w:rsidP="00985DA5">
            <w:pPr>
              <w:spacing w:line="360" w:lineRule="auto"/>
              <w:jc w:val="both"/>
            </w:pPr>
            <w:r w:rsidRPr="00C516B7">
              <w:t>2006</w:t>
            </w:r>
          </w:p>
        </w:tc>
        <w:tc>
          <w:tcPr>
            <w:tcW w:w="720" w:type="dxa"/>
            <w:vAlign w:val="center"/>
          </w:tcPr>
          <w:p w:rsidR="001931F0" w:rsidRPr="00C516B7" w:rsidRDefault="001931F0" w:rsidP="00985DA5">
            <w:pPr>
              <w:spacing w:line="360" w:lineRule="auto"/>
              <w:jc w:val="both"/>
            </w:pPr>
            <w:r w:rsidRPr="00C516B7">
              <w:t>1000</w:t>
            </w:r>
          </w:p>
        </w:tc>
        <w:tc>
          <w:tcPr>
            <w:tcW w:w="757" w:type="dxa"/>
            <w:vAlign w:val="center"/>
          </w:tcPr>
          <w:p w:rsidR="001931F0" w:rsidRPr="00C516B7" w:rsidRDefault="001931F0" w:rsidP="00985DA5">
            <w:pPr>
              <w:spacing w:line="360" w:lineRule="auto"/>
              <w:jc w:val="both"/>
            </w:pPr>
            <w:r w:rsidRPr="00C516B7">
              <w:t>1000</w:t>
            </w:r>
          </w:p>
        </w:tc>
        <w:tc>
          <w:tcPr>
            <w:tcW w:w="863" w:type="dxa"/>
            <w:vAlign w:val="center"/>
          </w:tcPr>
          <w:p w:rsidR="001931F0" w:rsidRPr="00C516B7" w:rsidRDefault="001931F0" w:rsidP="00985DA5">
            <w:pPr>
              <w:spacing w:line="360" w:lineRule="auto"/>
              <w:jc w:val="both"/>
            </w:pPr>
            <w:r w:rsidRPr="00C516B7">
              <w:t>-</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2</w:t>
            </w:r>
          </w:p>
        </w:tc>
        <w:tc>
          <w:tcPr>
            <w:tcW w:w="3240" w:type="dxa"/>
          </w:tcPr>
          <w:p w:rsidR="001931F0" w:rsidRPr="00C516B7" w:rsidRDefault="001931F0" w:rsidP="00985DA5">
            <w:pPr>
              <w:spacing w:line="360" w:lineRule="auto"/>
              <w:jc w:val="both"/>
            </w:pPr>
            <w:r w:rsidRPr="00C516B7">
              <w:t xml:space="preserve">Разработка и экологическая экспертиза проекта обоснования инвестиций в строительство Троицко-Печорского целлюлозно-картонного комбината </w:t>
            </w:r>
          </w:p>
        </w:tc>
        <w:tc>
          <w:tcPr>
            <w:tcW w:w="900" w:type="dxa"/>
            <w:vAlign w:val="center"/>
          </w:tcPr>
          <w:p w:rsidR="001931F0" w:rsidRPr="00C516B7" w:rsidRDefault="001931F0" w:rsidP="00985DA5">
            <w:pPr>
              <w:spacing w:line="360" w:lineRule="auto"/>
              <w:jc w:val="both"/>
            </w:pPr>
            <w:r w:rsidRPr="00C516B7">
              <w:t>2006-2007</w:t>
            </w:r>
          </w:p>
        </w:tc>
        <w:tc>
          <w:tcPr>
            <w:tcW w:w="720" w:type="dxa"/>
            <w:vAlign w:val="center"/>
          </w:tcPr>
          <w:p w:rsidR="001931F0" w:rsidRPr="00C516B7" w:rsidRDefault="001931F0" w:rsidP="00985DA5">
            <w:pPr>
              <w:spacing w:line="360" w:lineRule="auto"/>
              <w:jc w:val="both"/>
            </w:pPr>
            <w:r w:rsidRPr="00C516B7">
              <w:t>6200</w:t>
            </w:r>
          </w:p>
        </w:tc>
        <w:tc>
          <w:tcPr>
            <w:tcW w:w="757" w:type="dxa"/>
            <w:vAlign w:val="center"/>
          </w:tcPr>
          <w:p w:rsidR="001931F0" w:rsidRPr="00C516B7" w:rsidRDefault="001931F0" w:rsidP="00985DA5">
            <w:pPr>
              <w:spacing w:line="360" w:lineRule="auto"/>
              <w:jc w:val="both"/>
            </w:pPr>
            <w:r w:rsidRPr="00C516B7">
              <w:t>5900</w:t>
            </w:r>
          </w:p>
        </w:tc>
        <w:tc>
          <w:tcPr>
            <w:tcW w:w="863" w:type="dxa"/>
            <w:vAlign w:val="center"/>
          </w:tcPr>
          <w:p w:rsidR="001931F0" w:rsidRPr="00C516B7" w:rsidRDefault="001931F0" w:rsidP="00985DA5">
            <w:pPr>
              <w:spacing w:line="360" w:lineRule="auto"/>
              <w:jc w:val="both"/>
            </w:pPr>
            <w:r w:rsidRPr="00C516B7">
              <w:t>300</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3</w:t>
            </w:r>
          </w:p>
        </w:tc>
        <w:tc>
          <w:tcPr>
            <w:tcW w:w="3240" w:type="dxa"/>
          </w:tcPr>
          <w:p w:rsidR="001931F0" w:rsidRPr="00C516B7" w:rsidRDefault="001931F0" w:rsidP="00985DA5">
            <w:pPr>
              <w:spacing w:line="360" w:lineRule="auto"/>
              <w:jc w:val="both"/>
            </w:pPr>
            <w:r w:rsidRPr="00C516B7">
              <w:t xml:space="preserve">Разработка типового проекта и подготовка проектно-сметной документации обоснования инвестиций в строительство завода по производству топливных гранул </w:t>
            </w:r>
          </w:p>
        </w:tc>
        <w:tc>
          <w:tcPr>
            <w:tcW w:w="900" w:type="dxa"/>
            <w:vAlign w:val="center"/>
          </w:tcPr>
          <w:p w:rsidR="001931F0" w:rsidRPr="00C516B7" w:rsidRDefault="001931F0" w:rsidP="00985DA5">
            <w:pPr>
              <w:spacing w:line="360" w:lineRule="auto"/>
              <w:jc w:val="both"/>
            </w:pPr>
            <w:r w:rsidRPr="00C516B7">
              <w:t>2007</w:t>
            </w:r>
          </w:p>
        </w:tc>
        <w:tc>
          <w:tcPr>
            <w:tcW w:w="720" w:type="dxa"/>
            <w:vAlign w:val="center"/>
          </w:tcPr>
          <w:p w:rsidR="001931F0" w:rsidRPr="00C516B7" w:rsidRDefault="001931F0" w:rsidP="00985DA5">
            <w:pPr>
              <w:spacing w:line="360" w:lineRule="auto"/>
              <w:jc w:val="both"/>
            </w:pPr>
            <w:r w:rsidRPr="00C516B7">
              <w:t>850</w:t>
            </w:r>
          </w:p>
        </w:tc>
        <w:tc>
          <w:tcPr>
            <w:tcW w:w="757" w:type="dxa"/>
            <w:vAlign w:val="center"/>
          </w:tcPr>
          <w:p w:rsidR="001931F0" w:rsidRPr="00C516B7" w:rsidRDefault="001931F0" w:rsidP="00985DA5">
            <w:pPr>
              <w:spacing w:line="360" w:lineRule="auto"/>
              <w:jc w:val="both"/>
            </w:pPr>
            <w:r w:rsidRPr="00C516B7">
              <w:t>-</w:t>
            </w:r>
          </w:p>
        </w:tc>
        <w:tc>
          <w:tcPr>
            <w:tcW w:w="863" w:type="dxa"/>
            <w:vAlign w:val="center"/>
          </w:tcPr>
          <w:p w:rsidR="001931F0" w:rsidRPr="00C516B7" w:rsidRDefault="001931F0" w:rsidP="00985DA5">
            <w:pPr>
              <w:spacing w:line="360" w:lineRule="auto"/>
              <w:jc w:val="both"/>
            </w:pPr>
            <w:r w:rsidRPr="00C516B7">
              <w:t>850</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4</w:t>
            </w:r>
          </w:p>
        </w:tc>
        <w:tc>
          <w:tcPr>
            <w:tcW w:w="3240" w:type="dxa"/>
          </w:tcPr>
          <w:p w:rsidR="001931F0" w:rsidRPr="00C516B7" w:rsidRDefault="001931F0" w:rsidP="00985DA5">
            <w:pPr>
              <w:spacing w:line="360" w:lineRule="auto"/>
              <w:jc w:val="both"/>
            </w:pPr>
            <w:r w:rsidRPr="00C516B7">
              <w:t>Разработка типового проекта обоснования инвестиций в строительство завода по производству клееного щита</w:t>
            </w:r>
          </w:p>
        </w:tc>
        <w:tc>
          <w:tcPr>
            <w:tcW w:w="900" w:type="dxa"/>
            <w:vAlign w:val="center"/>
          </w:tcPr>
          <w:p w:rsidR="001931F0" w:rsidRPr="00C516B7" w:rsidRDefault="001931F0" w:rsidP="00985DA5">
            <w:pPr>
              <w:spacing w:line="360" w:lineRule="auto"/>
              <w:jc w:val="both"/>
            </w:pPr>
            <w:r w:rsidRPr="00C516B7">
              <w:t>2007</w:t>
            </w:r>
          </w:p>
        </w:tc>
        <w:tc>
          <w:tcPr>
            <w:tcW w:w="720" w:type="dxa"/>
            <w:vAlign w:val="center"/>
          </w:tcPr>
          <w:p w:rsidR="001931F0" w:rsidRPr="00C516B7" w:rsidRDefault="001931F0" w:rsidP="00985DA5">
            <w:pPr>
              <w:spacing w:line="360" w:lineRule="auto"/>
              <w:jc w:val="both"/>
            </w:pPr>
            <w:r w:rsidRPr="00C516B7">
              <w:t>400</w:t>
            </w:r>
          </w:p>
        </w:tc>
        <w:tc>
          <w:tcPr>
            <w:tcW w:w="757" w:type="dxa"/>
            <w:vAlign w:val="center"/>
          </w:tcPr>
          <w:p w:rsidR="001931F0" w:rsidRPr="00C516B7" w:rsidRDefault="001931F0" w:rsidP="00985DA5">
            <w:pPr>
              <w:spacing w:line="360" w:lineRule="auto"/>
              <w:jc w:val="both"/>
            </w:pPr>
            <w:r w:rsidRPr="00C516B7">
              <w:t>-</w:t>
            </w:r>
          </w:p>
        </w:tc>
        <w:tc>
          <w:tcPr>
            <w:tcW w:w="863" w:type="dxa"/>
            <w:vAlign w:val="center"/>
          </w:tcPr>
          <w:p w:rsidR="001931F0" w:rsidRPr="00C516B7" w:rsidRDefault="001931F0" w:rsidP="00985DA5">
            <w:pPr>
              <w:spacing w:line="360" w:lineRule="auto"/>
              <w:jc w:val="both"/>
            </w:pPr>
            <w:r w:rsidRPr="00C516B7">
              <w:t>400</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5</w:t>
            </w:r>
          </w:p>
        </w:tc>
        <w:tc>
          <w:tcPr>
            <w:tcW w:w="3240" w:type="dxa"/>
          </w:tcPr>
          <w:p w:rsidR="001931F0" w:rsidRPr="00C516B7" w:rsidRDefault="001931F0" w:rsidP="00985DA5">
            <w:pPr>
              <w:spacing w:line="360" w:lineRule="auto"/>
              <w:jc w:val="both"/>
            </w:pPr>
            <w:r w:rsidRPr="00C516B7">
              <w:t>Разработка типового проекта обоснования инвестиций строительства завода по производству плит МДФ</w:t>
            </w:r>
          </w:p>
        </w:tc>
        <w:tc>
          <w:tcPr>
            <w:tcW w:w="900" w:type="dxa"/>
            <w:vAlign w:val="center"/>
          </w:tcPr>
          <w:p w:rsidR="001931F0" w:rsidRPr="00C516B7" w:rsidRDefault="001931F0" w:rsidP="00985DA5">
            <w:pPr>
              <w:spacing w:line="360" w:lineRule="auto"/>
              <w:jc w:val="both"/>
            </w:pPr>
            <w:r w:rsidRPr="00C516B7">
              <w:t>2007</w:t>
            </w:r>
          </w:p>
        </w:tc>
        <w:tc>
          <w:tcPr>
            <w:tcW w:w="720" w:type="dxa"/>
            <w:vAlign w:val="center"/>
          </w:tcPr>
          <w:p w:rsidR="001931F0" w:rsidRPr="00C516B7" w:rsidRDefault="001931F0" w:rsidP="00985DA5">
            <w:pPr>
              <w:spacing w:line="360" w:lineRule="auto"/>
              <w:jc w:val="both"/>
            </w:pPr>
            <w:r w:rsidRPr="00C516B7">
              <w:t>600</w:t>
            </w:r>
          </w:p>
        </w:tc>
        <w:tc>
          <w:tcPr>
            <w:tcW w:w="757" w:type="dxa"/>
            <w:vAlign w:val="center"/>
          </w:tcPr>
          <w:p w:rsidR="001931F0" w:rsidRPr="00C516B7" w:rsidRDefault="001931F0" w:rsidP="00985DA5">
            <w:pPr>
              <w:spacing w:line="360" w:lineRule="auto"/>
              <w:jc w:val="both"/>
            </w:pPr>
            <w:r w:rsidRPr="00C516B7">
              <w:t>-</w:t>
            </w:r>
          </w:p>
        </w:tc>
        <w:tc>
          <w:tcPr>
            <w:tcW w:w="863" w:type="dxa"/>
            <w:vAlign w:val="center"/>
          </w:tcPr>
          <w:p w:rsidR="001931F0" w:rsidRPr="00C516B7" w:rsidRDefault="001931F0" w:rsidP="00985DA5">
            <w:pPr>
              <w:spacing w:line="360" w:lineRule="auto"/>
              <w:jc w:val="both"/>
            </w:pPr>
            <w:r w:rsidRPr="00C516B7">
              <w:t>600</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6</w:t>
            </w:r>
          </w:p>
        </w:tc>
        <w:tc>
          <w:tcPr>
            <w:tcW w:w="3240" w:type="dxa"/>
          </w:tcPr>
          <w:p w:rsidR="001931F0" w:rsidRPr="00C516B7" w:rsidRDefault="001931F0" w:rsidP="00985DA5">
            <w:pPr>
              <w:spacing w:line="360" w:lineRule="auto"/>
              <w:jc w:val="both"/>
            </w:pPr>
            <w:r w:rsidRPr="00C516B7">
              <w:t>Разработка типовых проектов по организации малых лесоперерабатывающих производств, ориентированных на размещение в зоне лесной периферии республики.</w:t>
            </w:r>
          </w:p>
        </w:tc>
        <w:tc>
          <w:tcPr>
            <w:tcW w:w="900" w:type="dxa"/>
            <w:vAlign w:val="center"/>
          </w:tcPr>
          <w:p w:rsidR="001931F0" w:rsidRPr="00C516B7" w:rsidRDefault="001931F0" w:rsidP="00985DA5">
            <w:pPr>
              <w:spacing w:line="360" w:lineRule="auto"/>
              <w:jc w:val="both"/>
            </w:pPr>
            <w:r w:rsidRPr="00C516B7">
              <w:t>2007-2008</w:t>
            </w:r>
          </w:p>
        </w:tc>
        <w:tc>
          <w:tcPr>
            <w:tcW w:w="720" w:type="dxa"/>
            <w:vAlign w:val="center"/>
          </w:tcPr>
          <w:p w:rsidR="001931F0" w:rsidRPr="00C516B7" w:rsidRDefault="001931F0" w:rsidP="00985DA5">
            <w:pPr>
              <w:spacing w:line="360" w:lineRule="auto"/>
              <w:jc w:val="both"/>
            </w:pPr>
            <w:r w:rsidRPr="00C516B7">
              <w:t>500</w:t>
            </w:r>
          </w:p>
        </w:tc>
        <w:tc>
          <w:tcPr>
            <w:tcW w:w="757" w:type="dxa"/>
            <w:vAlign w:val="center"/>
          </w:tcPr>
          <w:p w:rsidR="001931F0" w:rsidRPr="00C516B7" w:rsidRDefault="001931F0" w:rsidP="00985DA5">
            <w:pPr>
              <w:spacing w:line="360" w:lineRule="auto"/>
              <w:jc w:val="both"/>
            </w:pPr>
            <w:r w:rsidRPr="00C516B7">
              <w:t>-</w:t>
            </w:r>
          </w:p>
        </w:tc>
        <w:tc>
          <w:tcPr>
            <w:tcW w:w="863" w:type="dxa"/>
            <w:vAlign w:val="center"/>
          </w:tcPr>
          <w:p w:rsidR="001931F0" w:rsidRPr="00C516B7" w:rsidRDefault="001931F0" w:rsidP="00985DA5">
            <w:pPr>
              <w:spacing w:line="360" w:lineRule="auto"/>
              <w:jc w:val="both"/>
            </w:pPr>
            <w:r w:rsidRPr="00C516B7">
              <w:t>200</w:t>
            </w:r>
          </w:p>
        </w:tc>
        <w:tc>
          <w:tcPr>
            <w:tcW w:w="720" w:type="dxa"/>
            <w:vAlign w:val="center"/>
          </w:tcPr>
          <w:p w:rsidR="001931F0" w:rsidRPr="00C516B7" w:rsidRDefault="001931F0" w:rsidP="00985DA5">
            <w:pPr>
              <w:spacing w:line="360" w:lineRule="auto"/>
              <w:jc w:val="both"/>
            </w:pPr>
            <w:r w:rsidRPr="00C516B7">
              <w:t>300</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p w:rsidR="001931F0" w:rsidRPr="00C516B7" w:rsidRDefault="001931F0" w:rsidP="00985DA5">
            <w:pPr>
              <w:spacing w:line="360" w:lineRule="auto"/>
              <w:jc w:val="both"/>
            </w:pPr>
            <w:r w:rsidRPr="00C516B7">
              <w:t>Министерство экономического развития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7</w:t>
            </w:r>
          </w:p>
        </w:tc>
        <w:tc>
          <w:tcPr>
            <w:tcW w:w="3240" w:type="dxa"/>
          </w:tcPr>
          <w:p w:rsidR="001931F0" w:rsidRPr="00C516B7" w:rsidRDefault="001931F0" w:rsidP="00985DA5">
            <w:pPr>
              <w:spacing w:line="360" w:lineRule="auto"/>
              <w:jc w:val="both"/>
            </w:pPr>
            <w:r w:rsidRPr="00C516B7">
              <w:t xml:space="preserve">Формирование информационных пакетов, создание презентационной документации по инвестиционным площадкам и проектам, ориентированных на отечественных и зарубежных инвесторов. </w:t>
            </w:r>
          </w:p>
        </w:tc>
        <w:tc>
          <w:tcPr>
            <w:tcW w:w="900" w:type="dxa"/>
            <w:vAlign w:val="center"/>
          </w:tcPr>
          <w:p w:rsidR="001931F0" w:rsidRPr="00C516B7" w:rsidRDefault="001931F0" w:rsidP="00985DA5">
            <w:pPr>
              <w:spacing w:line="360" w:lineRule="auto"/>
              <w:jc w:val="both"/>
            </w:pPr>
            <w:r w:rsidRPr="00C516B7">
              <w:t>2006-2007</w:t>
            </w:r>
          </w:p>
        </w:tc>
        <w:tc>
          <w:tcPr>
            <w:tcW w:w="720" w:type="dxa"/>
            <w:vAlign w:val="center"/>
          </w:tcPr>
          <w:p w:rsidR="001931F0" w:rsidRPr="00C516B7" w:rsidRDefault="001931F0" w:rsidP="00985DA5">
            <w:pPr>
              <w:spacing w:line="360" w:lineRule="auto"/>
              <w:jc w:val="both"/>
            </w:pPr>
            <w:r w:rsidRPr="00C516B7">
              <w:t>2000</w:t>
            </w:r>
          </w:p>
        </w:tc>
        <w:tc>
          <w:tcPr>
            <w:tcW w:w="757" w:type="dxa"/>
            <w:vAlign w:val="center"/>
          </w:tcPr>
          <w:p w:rsidR="001931F0" w:rsidRPr="00C516B7" w:rsidRDefault="001931F0" w:rsidP="00985DA5">
            <w:pPr>
              <w:spacing w:line="360" w:lineRule="auto"/>
              <w:jc w:val="both"/>
            </w:pPr>
            <w:r w:rsidRPr="00C516B7">
              <w:t>1000</w:t>
            </w:r>
          </w:p>
        </w:tc>
        <w:tc>
          <w:tcPr>
            <w:tcW w:w="863" w:type="dxa"/>
            <w:vAlign w:val="center"/>
          </w:tcPr>
          <w:p w:rsidR="001931F0" w:rsidRPr="00C516B7" w:rsidRDefault="001931F0" w:rsidP="00985DA5">
            <w:pPr>
              <w:spacing w:line="360" w:lineRule="auto"/>
              <w:jc w:val="both"/>
            </w:pPr>
            <w:r w:rsidRPr="00C516B7">
              <w:t>1000</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p w:rsidR="001931F0" w:rsidRPr="00C516B7" w:rsidRDefault="001931F0" w:rsidP="00985DA5">
            <w:pPr>
              <w:spacing w:line="360" w:lineRule="auto"/>
              <w:jc w:val="both"/>
            </w:pPr>
          </w:p>
        </w:tc>
      </w:tr>
      <w:tr w:rsidR="001931F0" w:rsidRPr="00C516B7" w:rsidTr="00985DA5">
        <w:trPr>
          <w:cantSplit/>
        </w:trPr>
        <w:tc>
          <w:tcPr>
            <w:tcW w:w="648" w:type="dxa"/>
          </w:tcPr>
          <w:p w:rsidR="001931F0" w:rsidRPr="00C516B7" w:rsidRDefault="001931F0" w:rsidP="00985DA5">
            <w:pPr>
              <w:spacing w:line="360" w:lineRule="auto"/>
              <w:jc w:val="both"/>
            </w:pPr>
          </w:p>
        </w:tc>
        <w:tc>
          <w:tcPr>
            <w:tcW w:w="3240" w:type="dxa"/>
          </w:tcPr>
          <w:p w:rsidR="001931F0" w:rsidRPr="00C516B7" w:rsidRDefault="001931F0" w:rsidP="00985DA5">
            <w:pPr>
              <w:spacing w:line="360" w:lineRule="auto"/>
              <w:jc w:val="both"/>
            </w:pPr>
            <w:r w:rsidRPr="00C516B7">
              <w:t>Всего</w:t>
            </w:r>
          </w:p>
        </w:tc>
        <w:tc>
          <w:tcPr>
            <w:tcW w:w="900" w:type="dxa"/>
            <w:vAlign w:val="center"/>
          </w:tcPr>
          <w:p w:rsidR="001931F0" w:rsidRPr="00C516B7" w:rsidRDefault="001931F0" w:rsidP="00985DA5">
            <w:pPr>
              <w:spacing w:line="360" w:lineRule="auto"/>
              <w:jc w:val="both"/>
            </w:pPr>
          </w:p>
        </w:tc>
        <w:tc>
          <w:tcPr>
            <w:tcW w:w="720" w:type="dxa"/>
            <w:vAlign w:val="center"/>
          </w:tcPr>
          <w:p w:rsidR="001931F0" w:rsidRPr="00C516B7" w:rsidRDefault="001931F0" w:rsidP="00985DA5">
            <w:pPr>
              <w:spacing w:line="360" w:lineRule="auto"/>
              <w:jc w:val="both"/>
            </w:pPr>
            <w:r w:rsidRPr="00C516B7">
              <w:t>11550</w:t>
            </w:r>
          </w:p>
        </w:tc>
        <w:tc>
          <w:tcPr>
            <w:tcW w:w="757" w:type="dxa"/>
            <w:vAlign w:val="center"/>
          </w:tcPr>
          <w:p w:rsidR="001931F0" w:rsidRPr="00C516B7" w:rsidRDefault="001931F0" w:rsidP="00985DA5">
            <w:pPr>
              <w:spacing w:line="360" w:lineRule="auto"/>
              <w:jc w:val="both"/>
            </w:pPr>
            <w:r w:rsidRPr="00C516B7">
              <w:t>7900</w:t>
            </w:r>
          </w:p>
        </w:tc>
        <w:tc>
          <w:tcPr>
            <w:tcW w:w="863" w:type="dxa"/>
            <w:vAlign w:val="center"/>
          </w:tcPr>
          <w:p w:rsidR="001931F0" w:rsidRPr="00C516B7" w:rsidRDefault="001931F0" w:rsidP="00985DA5">
            <w:pPr>
              <w:spacing w:line="360" w:lineRule="auto"/>
              <w:jc w:val="both"/>
            </w:pPr>
            <w:r w:rsidRPr="00C516B7">
              <w:t>3350</w:t>
            </w:r>
          </w:p>
        </w:tc>
        <w:tc>
          <w:tcPr>
            <w:tcW w:w="720" w:type="dxa"/>
            <w:vAlign w:val="center"/>
          </w:tcPr>
          <w:p w:rsidR="001931F0" w:rsidRPr="00C516B7" w:rsidRDefault="001931F0" w:rsidP="00985DA5">
            <w:pPr>
              <w:spacing w:line="360" w:lineRule="auto"/>
              <w:jc w:val="both"/>
            </w:pPr>
            <w:r w:rsidRPr="00C516B7">
              <w:t>300</w:t>
            </w:r>
          </w:p>
        </w:tc>
        <w:tc>
          <w:tcPr>
            <w:tcW w:w="1616" w:type="dxa"/>
          </w:tcPr>
          <w:p w:rsidR="001931F0" w:rsidRPr="00C516B7" w:rsidRDefault="001931F0" w:rsidP="00985DA5">
            <w:pPr>
              <w:spacing w:line="360" w:lineRule="auto"/>
              <w:jc w:val="both"/>
            </w:pPr>
          </w:p>
        </w:tc>
      </w:tr>
      <w:tr w:rsidR="001931F0" w:rsidRPr="00C516B7" w:rsidTr="00985DA5">
        <w:trPr>
          <w:cantSplit/>
          <w:trHeight w:val="250"/>
        </w:trPr>
        <w:tc>
          <w:tcPr>
            <w:tcW w:w="9464" w:type="dxa"/>
            <w:gridSpan w:val="8"/>
          </w:tcPr>
          <w:p w:rsidR="001931F0" w:rsidRPr="00C516B7" w:rsidRDefault="001931F0" w:rsidP="00985DA5">
            <w:pPr>
              <w:spacing w:line="360" w:lineRule="auto"/>
              <w:jc w:val="both"/>
            </w:pPr>
            <w:r w:rsidRPr="00C516B7">
              <w:rPr>
                <w:bCs/>
              </w:rPr>
              <w:t>2. Мероприятия направленные на увеличение экономической доступности лесов</w:t>
            </w:r>
          </w:p>
        </w:tc>
      </w:tr>
      <w:tr w:rsidR="001931F0" w:rsidRPr="00C516B7" w:rsidTr="00985DA5">
        <w:trPr>
          <w:cantSplit/>
        </w:trPr>
        <w:tc>
          <w:tcPr>
            <w:tcW w:w="648" w:type="dxa"/>
          </w:tcPr>
          <w:p w:rsidR="001931F0" w:rsidRPr="00C516B7" w:rsidRDefault="001931F0" w:rsidP="00985DA5">
            <w:pPr>
              <w:spacing w:line="360" w:lineRule="auto"/>
              <w:jc w:val="both"/>
            </w:pPr>
            <w:r w:rsidRPr="00C516B7">
              <w:t>8</w:t>
            </w:r>
          </w:p>
        </w:tc>
        <w:tc>
          <w:tcPr>
            <w:tcW w:w="3240" w:type="dxa"/>
          </w:tcPr>
          <w:p w:rsidR="001931F0" w:rsidRPr="00C516B7" w:rsidRDefault="001931F0" w:rsidP="00985DA5">
            <w:pPr>
              <w:spacing w:line="360" w:lineRule="auto"/>
              <w:jc w:val="both"/>
            </w:pPr>
            <w:r w:rsidRPr="00C516B7">
              <w:t>Разработка республиканской методики оценки экономической доступности лесных массивов и проведение оценки.</w:t>
            </w:r>
          </w:p>
        </w:tc>
        <w:tc>
          <w:tcPr>
            <w:tcW w:w="900" w:type="dxa"/>
            <w:vAlign w:val="center"/>
          </w:tcPr>
          <w:p w:rsidR="001931F0" w:rsidRPr="00C516B7" w:rsidRDefault="001931F0" w:rsidP="00985DA5">
            <w:pPr>
              <w:spacing w:line="360" w:lineRule="auto"/>
              <w:jc w:val="both"/>
            </w:pPr>
            <w:r w:rsidRPr="00C516B7">
              <w:t>2006</w:t>
            </w:r>
          </w:p>
        </w:tc>
        <w:tc>
          <w:tcPr>
            <w:tcW w:w="720" w:type="dxa"/>
            <w:vAlign w:val="center"/>
          </w:tcPr>
          <w:p w:rsidR="001931F0" w:rsidRPr="00C516B7" w:rsidRDefault="001931F0" w:rsidP="00985DA5">
            <w:pPr>
              <w:spacing w:line="360" w:lineRule="auto"/>
              <w:jc w:val="both"/>
            </w:pPr>
            <w:r w:rsidRPr="00C516B7">
              <w:t>240</w:t>
            </w:r>
          </w:p>
        </w:tc>
        <w:tc>
          <w:tcPr>
            <w:tcW w:w="757" w:type="dxa"/>
            <w:vAlign w:val="center"/>
          </w:tcPr>
          <w:p w:rsidR="001931F0" w:rsidRPr="00C516B7" w:rsidRDefault="001931F0" w:rsidP="00985DA5">
            <w:pPr>
              <w:spacing w:line="360" w:lineRule="auto"/>
              <w:jc w:val="both"/>
            </w:pPr>
            <w:r w:rsidRPr="00C516B7">
              <w:t>240</w:t>
            </w:r>
          </w:p>
        </w:tc>
        <w:tc>
          <w:tcPr>
            <w:tcW w:w="863" w:type="dxa"/>
            <w:vAlign w:val="center"/>
          </w:tcPr>
          <w:p w:rsidR="001931F0" w:rsidRPr="00C516B7" w:rsidRDefault="001931F0" w:rsidP="00985DA5">
            <w:pPr>
              <w:spacing w:line="360" w:lineRule="auto"/>
              <w:jc w:val="both"/>
            </w:pPr>
            <w:r w:rsidRPr="00C516B7">
              <w:t>-</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9</w:t>
            </w:r>
          </w:p>
        </w:tc>
        <w:tc>
          <w:tcPr>
            <w:tcW w:w="3240" w:type="dxa"/>
          </w:tcPr>
          <w:p w:rsidR="001931F0" w:rsidRPr="00C516B7" w:rsidRDefault="001931F0" w:rsidP="00985DA5">
            <w:pPr>
              <w:spacing w:line="360" w:lineRule="auto"/>
              <w:jc w:val="both"/>
            </w:pPr>
            <w:r w:rsidRPr="00C516B7">
              <w:t>Проведение ежегодного мониторинга экономической доступности лесных массивов, с учетом изменения конъюнктуры рынка и других факторов</w:t>
            </w:r>
          </w:p>
        </w:tc>
        <w:tc>
          <w:tcPr>
            <w:tcW w:w="900" w:type="dxa"/>
            <w:vAlign w:val="center"/>
          </w:tcPr>
          <w:p w:rsidR="001931F0" w:rsidRPr="00C516B7" w:rsidRDefault="001931F0" w:rsidP="00985DA5">
            <w:pPr>
              <w:spacing w:line="360" w:lineRule="auto"/>
              <w:jc w:val="both"/>
            </w:pPr>
            <w:r w:rsidRPr="00C516B7">
              <w:t>2007-2008</w:t>
            </w:r>
          </w:p>
        </w:tc>
        <w:tc>
          <w:tcPr>
            <w:tcW w:w="720" w:type="dxa"/>
            <w:vAlign w:val="center"/>
          </w:tcPr>
          <w:p w:rsidR="001931F0" w:rsidRPr="00C516B7" w:rsidRDefault="001931F0" w:rsidP="00985DA5">
            <w:pPr>
              <w:spacing w:line="360" w:lineRule="auto"/>
              <w:jc w:val="both"/>
            </w:pPr>
            <w:r w:rsidRPr="00C516B7">
              <w:t>200</w:t>
            </w:r>
          </w:p>
        </w:tc>
        <w:tc>
          <w:tcPr>
            <w:tcW w:w="757" w:type="dxa"/>
            <w:vAlign w:val="center"/>
          </w:tcPr>
          <w:p w:rsidR="001931F0" w:rsidRPr="00C516B7" w:rsidRDefault="001931F0" w:rsidP="00985DA5">
            <w:pPr>
              <w:spacing w:line="360" w:lineRule="auto"/>
              <w:jc w:val="both"/>
            </w:pPr>
            <w:r w:rsidRPr="00C516B7">
              <w:t>-</w:t>
            </w:r>
          </w:p>
        </w:tc>
        <w:tc>
          <w:tcPr>
            <w:tcW w:w="863" w:type="dxa"/>
            <w:vAlign w:val="center"/>
          </w:tcPr>
          <w:p w:rsidR="001931F0" w:rsidRPr="00C516B7" w:rsidRDefault="001931F0" w:rsidP="00985DA5">
            <w:pPr>
              <w:spacing w:line="360" w:lineRule="auto"/>
              <w:jc w:val="both"/>
            </w:pPr>
            <w:r w:rsidRPr="00C516B7">
              <w:t>100</w:t>
            </w:r>
          </w:p>
        </w:tc>
        <w:tc>
          <w:tcPr>
            <w:tcW w:w="720" w:type="dxa"/>
            <w:vAlign w:val="center"/>
          </w:tcPr>
          <w:p w:rsidR="001931F0" w:rsidRPr="00C516B7" w:rsidRDefault="001931F0" w:rsidP="00985DA5">
            <w:pPr>
              <w:spacing w:line="360" w:lineRule="auto"/>
              <w:jc w:val="both"/>
            </w:pPr>
            <w:r w:rsidRPr="00C516B7">
              <w:t>100</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10</w:t>
            </w:r>
          </w:p>
        </w:tc>
        <w:tc>
          <w:tcPr>
            <w:tcW w:w="3240" w:type="dxa"/>
          </w:tcPr>
          <w:p w:rsidR="001931F0" w:rsidRPr="00C516B7" w:rsidRDefault="001931F0" w:rsidP="00985DA5">
            <w:pPr>
              <w:spacing w:line="360" w:lineRule="auto"/>
              <w:jc w:val="both"/>
            </w:pPr>
            <w:r w:rsidRPr="00C516B7">
              <w:t xml:space="preserve">Разработка схемы развития сети лесовозных дорог с учетом экономической доступности лесов </w:t>
            </w:r>
          </w:p>
        </w:tc>
        <w:tc>
          <w:tcPr>
            <w:tcW w:w="900" w:type="dxa"/>
            <w:vAlign w:val="center"/>
          </w:tcPr>
          <w:p w:rsidR="001931F0" w:rsidRPr="00C516B7" w:rsidRDefault="001931F0" w:rsidP="00985DA5">
            <w:pPr>
              <w:spacing w:line="360" w:lineRule="auto"/>
              <w:jc w:val="both"/>
            </w:pPr>
            <w:r w:rsidRPr="00C516B7">
              <w:t>2006</w:t>
            </w:r>
          </w:p>
        </w:tc>
        <w:tc>
          <w:tcPr>
            <w:tcW w:w="720" w:type="dxa"/>
            <w:vAlign w:val="center"/>
          </w:tcPr>
          <w:p w:rsidR="001931F0" w:rsidRPr="00C516B7" w:rsidRDefault="001931F0" w:rsidP="00985DA5">
            <w:pPr>
              <w:spacing w:line="360" w:lineRule="auto"/>
              <w:jc w:val="both"/>
            </w:pPr>
            <w:r w:rsidRPr="00C516B7">
              <w:t>450</w:t>
            </w:r>
          </w:p>
        </w:tc>
        <w:tc>
          <w:tcPr>
            <w:tcW w:w="757" w:type="dxa"/>
            <w:vAlign w:val="center"/>
          </w:tcPr>
          <w:p w:rsidR="001931F0" w:rsidRPr="00C516B7" w:rsidRDefault="001931F0" w:rsidP="00985DA5">
            <w:pPr>
              <w:spacing w:line="360" w:lineRule="auto"/>
              <w:jc w:val="both"/>
            </w:pPr>
            <w:r w:rsidRPr="00C516B7">
              <w:t>450</w:t>
            </w:r>
          </w:p>
        </w:tc>
        <w:tc>
          <w:tcPr>
            <w:tcW w:w="863" w:type="dxa"/>
            <w:vAlign w:val="center"/>
          </w:tcPr>
          <w:p w:rsidR="001931F0" w:rsidRPr="00C516B7" w:rsidRDefault="001931F0" w:rsidP="00985DA5">
            <w:pPr>
              <w:spacing w:line="360" w:lineRule="auto"/>
              <w:jc w:val="both"/>
            </w:pPr>
            <w:r w:rsidRPr="00C516B7">
              <w:t>-</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11</w:t>
            </w:r>
          </w:p>
        </w:tc>
        <w:tc>
          <w:tcPr>
            <w:tcW w:w="3240" w:type="dxa"/>
          </w:tcPr>
          <w:p w:rsidR="001931F0" w:rsidRPr="00C516B7" w:rsidRDefault="001931F0" w:rsidP="00985DA5">
            <w:pPr>
              <w:spacing w:line="360" w:lineRule="auto"/>
              <w:jc w:val="both"/>
            </w:pPr>
            <w:r w:rsidRPr="00C516B7">
              <w:t xml:space="preserve">Разработка проектов обоснования инвестиций в строительство лесовозных дорог по перспективным направлениям, проведение экологической экспертизы и подготовка проектно-сметной документации. </w:t>
            </w:r>
          </w:p>
        </w:tc>
        <w:tc>
          <w:tcPr>
            <w:tcW w:w="900" w:type="dxa"/>
            <w:vAlign w:val="center"/>
          </w:tcPr>
          <w:p w:rsidR="001931F0" w:rsidRPr="00C516B7" w:rsidRDefault="001931F0" w:rsidP="00985DA5">
            <w:pPr>
              <w:spacing w:line="360" w:lineRule="auto"/>
              <w:jc w:val="both"/>
            </w:pPr>
            <w:r w:rsidRPr="00C516B7">
              <w:t>2007</w:t>
            </w:r>
          </w:p>
        </w:tc>
        <w:tc>
          <w:tcPr>
            <w:tcW w:w="720" w:type="dxa"/>
            <w:vAlign w:val="center"/>
          </w:tcPr>
          <w:p w:rsidR="001931F0" w:rsidRPr="00C516B7" w:rsidRDefault="001931F0" w:rsidP="00985DA5">
            <w:pPr>
              <w:spacing w:line="360" w:lineRule="auto"/>
              <w:jc w:val="both"/>
            </w:pPr>
            <w:r w:rsidRPr="00C516B7">
              <w:t>3300</w:t>
            </w:r>
          </w:p>
        </w:tc>
        <w:tc>
          <w:tcPr>
            <w:tcW w:w="757" w:type="dxa"/>
            <w:vAlign w:val="center"/>
          </w:tcPr>
          <w:p w:rsidR="001931F0" w:rsidRPr="00C516B7" w:rsidRDefault="001931F0" w:rsidP="00985DA5">
            <w:pPr>
              <w:spacing w:line="360" w:lineRule="auto"/>
              <w:jc w:val="both"/>
            </w:pPr>
            <w:r w:rsidRPr="00C516B7">
              <w:t>-</w:t>
            </w:r>
          </w:p>
        </w:tc>
        <w:tc>
          <w:tcPr>
            <w:tcW w:w="863" w:type="dxa"/>
            <w:vAlign w:val="center"/>
          </w:tcPr>
          <w:p w:rsidR="001931F0" w:rsidRPr="00C516B7" w:rsidRDefault="001931F0" w:rsidP="00985DA5">
            <w:pPr>
              <w:spacing w:line="360" w:lineRule="auto"/>
              <w:jc w:val="both"/>
            </w:pPr>
            <w:r w:rsidRPr="00C516B7">
              <w:t>1650</w:t>
            </w:r>
          </w:p>
        </w:tc>
        <w:tc>
          <w:tcPr>
            <w:tcW w:w="720" w:type="dxa"/>
            <w:vAlign w:val="center"/>
          </w:tcPr>
          <w:p w:rsidR="001931F0" w:rsidRPr="00C516B7" w:rsidRDefault="001931F0" w:rsidP="00985DA5">
            <w:pPr>
              <w:spacing w:line="360" w:lineRule="auto"/>
              <w:jc w:val="both"/>
            </w:pPr>
            <w:r w:rsidRPr="00C516B7">
              <w:t>1650</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Borders>
              <w:bottom w:val="nil"/>
            </w:tcBorders>
          </w:tcPr>
          <w:p w:rsidR="001931F0" w:rsidRPr="00C516B7" w:rsidRDefault="001931F0" w:rsidP="00985DA5">
            <w:pPr>
              <w:spacing w:line="360" w:lineRule="auto"/>
              <w:jc w:val="both"/>
            </w:pPr>
          </w:p>
        </w:tc>
        <w:tc>
          <w:tcPr>
            <w:tcW w:w="3240" w:type="dxa"/>
            <w:tcBorders>
              <w:bottom w:val="nil"/>
            </w:tcBorders>
          </w:tcPr>
          <w:p w:rsidR="001931F0" w:rsidRPr="00C516B7" w:rsidRDefault="001931F0" w:rsidP="00985DA5">
            <w:pPr>
              <w:spacing w:line="360" w:lineRule="auto"/>
              <w:jc w:val="both"/>
            </w:pPr>
            <w:r w:rsidRPr="00C516B7">
              <w:t>ВСЕГО</w:t>
            </w:r>
          </w:p>
        </w:tc>
        <w:tc>
          <w:tcPr>
            <w:tcW w:w="900" w:type="dxa"/>
            <w:tcBorders>
              <w:bottom w:val="nil"/>
            </w:tcBorders>
            <w:vAlign w:val="center"/>
          </w:tcPr>
          <w:p w:rsidR="001931F0" w:rsidRPr="00C516B7" w:rsidRDefault="001931F0" w:rsidP="00985DA5">
            <w:pPr>
              <w:spacing w:line="360" w:lineRule="auto"/>
              <w:jc w:val="both"/>
            </w:pPr>
          </w:p>
        </w:tc>
        <w:tc>
          <w:tcPr>
            <w:tcW w:w="720" w:type="dxa"/>
            <w:tcBorders>
              <w:bottom w:val="nil"/>
            </w:tcBorders>
            <w:vAlign w:val="center"/>
          </w:tcPr>
          <w:p w:rsidR="001931F0" w:rsidRPr="00C516B7" w:rsidRDefault="001931F0" w:rsidP="00985DA5">
            <w:pPr>
              <w:spacing w:line="360" w:lineRule="auto"/>
              <w:jc w:val="both"/>
            </w:pPr>
            <w:r w:rsidRPr="00C516B7">
              <w:t>4190</w:t>
            </w:r>
          </w:p>
        </w:tc>
        <w:tc>
          <w:tcPr>
            <w:tcW w:w="757" w:type="dxa"/>
            <w:tcBorders>
              <w:bottom w:val="nil"/>
            </w:tcBorders>
            <w:vAlign w:val="center"/>
          </w:tcPr>
          <w:p w:rsidR="001931F0" w:rsidRPr="00C516B7" w:rsidRDefault="001931F0" w:rsidP="00985DA5">
            <w:pPr>
              <w:spacing w:line="360" w:lineRule="auto"/>
              <w:jc w:val="both"/>
            </w:pPr>
            <w:r w:rsidRPr="00C516B7">
              <w:t>690</w:t>
            </w:r>
          </w:p>
        </w:tc>
        <w:tc>
          <w:tcPr>
            <w:tcW w:w="863" w:type="dxa"/>
            <w:tcBorders>
              <w:bottom w:val="nil"/>
            </w:tcBorders>
            <w:vAlign w:val="center"/>
          </w:tcPr>
          <w:p w:rsidR="001931F0" w:rsidRPr="00C516B7" w:rsidRDefault="001931F0" w:rsidP="00985DA5">
            <w:pPr>
              <w:spacing w:line="360" w:lineRule="auto"/>
              <w:jc w:val="both"/>
            </w:pPr>
            <w:r w:rsidRPr="00C516B7">
              <w:t>1750</w:t>
            </w:r>
          </w:p>
        </w:tc>
        <w:tc>
          <w:tcPr>
            <w:tcW w:w="720" w:type="dxa"/>
            <w:tcBorders>
              <w:bottom w:val="nil"/>
            </w:tcBorders>
            <w:vAlign w:val="center"/>
          </w:tcPr>
          <w:p w:rsidR="001931F0" w:rsidRPr="00C516B7" w:rsidRDefault="001931F0" w:rsidP="00985DA5">
            <w:pPr>
              <w:spacing w:line="360" w:lineRule="auto"/>
              <w:jc w:val="both"/>
            </w:pPr>
            <w:r w:rsidRPr="00C516B7">
              <w:t>1750</w:t>
            </w:r>
          </w:p>
        </w:tc>
        <w:tc>
          <w:tcPr>
            <w:tcW w:w="1616" w:type="dxa"/>
            <w:tcBorders>
              <w:bottom w:val="nil"/>
            </w:tcBorders>
          </w:tcPr>
          <w:p w:rsidR="001931F0" w:rsidRPr="00C516B7" w:rsidRDefault="001931F0" w:rsidP="00985DA5">
            <w:pPr>
              <w:spacing w:line="360" w:lineRule="auto"/>
              <w:jc w:val="both"/>
            </w:pPr>
          </w:p>
        </w:tc>
      </w:tr>
      <w:tr w:rsidR="001931F0" w:rsidRPr="00C516B7" w:rsidTr="00985DA5">
        <w:trPr>
          <w:cantSplit/>
          <w:trHeight w:val="316"/>
        </w:trPr>
        <w:tc>
          <w:tcPr>
            <w:tcW w:w="9464" w:type="dxa"/>
            <w:gridSpan w:val="8"/>
          </w:tcPr>
          <w:p w:rsidR="001931F0" w:rsidRPr="00C516B7" w:rsidRDefault="001931F0" w:rsidP="00985DA5">
            <w:pPr>
              <w:spacing w:line="360" w:lineRule="auto"/>
              <w:jc w:val="both"/>
              <w:rPr>
                <w:bCs/>
              </w:rPr>
            </w:pPr>
            <w:r w:rsidRPr="00C516B7">
              <w:rPr>
                <w:bCs/>
              </w:rPr>
              <w:t>3. Мероприятия направленные на с</w:t>
            </w:r>
            <w:r w:rsidRPr="00C516B7">
              <w:t>одействие выходу продукции лесопромышленного комплекса на внешний рынок</w:t>
            </w:r>
          </w:p>
        </w:tc>
      </w:tr>
      <w:tr w:rsidR="001931F0" w:rsidRPr="00C516B7" w:rsidTr="00985DA5">
        <w:trPr>
          <w:cantSplit/>
        </w:trPr>
        <w:tc>
          <w:tcPr>
            <w:tcW w:w="648" w:type="dxa"/>
          </w:tcPr>
          <w:p w:rsidR="001931F0" w:rsidRPr="00C516B7" w:rsidRDefault="001931F0" w:rsidP="00985DA5">
            <w:pPr>
              <w:spacing w:line="360" w:lineRule="auto"/>
              <w:jc w:val="both"/>
            </w:pPr>
            <w:r w:rsidRPr="00C516B7">
              <w:t>12</w:t>
            </w:r>
          </w:p>
        </w:tc>
        <w:tc>
          <w:tcPr>
            <w:tcW w:w="3240" w:type="dxa"/>
          </w:tcPr>
          <w:p w:rsidR="001931F0" w:rsidRPr="00C516B7" w:rsidRDefault="001931F0" w:rsidP="00985DA5">
            <w:pPr>
              <w:spacing w:line="360" w:lineRule="auto"/>
              <w:jc w:val="both"/>
            </w:pPr>
            <w:r w:rsidRPr="00C516B7">
              <w:t>Разработка регионального стандарта сертификации по системе лесного попечительского совета (FSC)</w:t>
            </w:r>
          </w:p>
        </w:tc>
        <w:tc>
          <w:tcPr>
            <w:tcW w:w="900" w:type="dxa"/>
            <w:vAlign w:val="center"/>
          </w:tcPr>
          <w:p w:rsidR="001931F0" w:rsidRPr="00C516B7" w:rsidRDefault="001931F0" w:rsidP="00985DA5">
            <w:pPr>
              <w:spacing w:line="360" w:lineRule="auto"/>
              <w:jc w:val="both"/>
            </w:pPr>
            <w:r w:rsidRPr="00C516B7">
              <w:t>2007</w:t>
            </w:r>
          </w:p>
        </w:tc>
        <w:tc>
          <w:tcPr>
            <w:tcW w:w="720" w:type="dxa"/>
            <w:vAlign w:val="center"/>
          </w:tcPr>
          <w:p w:rsidR="001931F0" w:rsidRPr="00C516B7" w:rsidRDefault="001931F0" w:rsidP="00985DA5">
            <w:pPr>
              <w:spacing w:line="360" w:lineRule="auto"/>
              <w:jc w:val="both"/>
            </w:pPr>
            <w:r w:rsidRPr="00C516B7">
              <w:t>100</w:t>
            </w:r>
          </w:p>
        </w:tc>
        <w:tc>
          <w:tcPr>
            <w:tcW w:w="757" w:type="dxa"/>
            <w:vAlign w:val="center"/>
          </w:tcPr>
          <w:p w:rsidR="001931F0" w:rsidRPr="00C516B7" w:rsidRDefault="001931F0" w:rsidP="00985DA5">
            <w:pPr>
              <w:spacing w:line="360" w:lineRule="auto"/>
              <w:jc w:val="both"/>
            </w:pPr>
            <w:r w:rsidRPr="00C516B7">
              <w:t>50</w:t>
            </w:r>
          </w:p>
        </w:tc>
        <w:tc>
          <w:tcPr>
            <w:tcW w:w="863" w:type="dxa"/>
            <w:vAlign w:val="center"/>
          </w:tcPr>
          <w:p w:rsidR="001931F0" w:rsidRPr="00C516B7" w:rsidRDefault="001931F0" w:rsidP="00985DA5">
            <w:pPr>
              <w:spacing w:line="360" w:lineRule="auto"/>
              <w:jc w:val="both"/>
            </w:pPr>
            <w:r w:rsidRPr="00C516B7">
              <w:t>50</w:t>
            </w:r>
          </w:p>
        </w:tc>
        <w:tc>
          <w:tcPr>
            <w:tcW w:w="720" w:type="dxa"/>
            <w:vAlign w:val="center"/>
          </w:tcPr>
          <w:p w:rsidR="001931F0" w:rsidRPr="00C516B7" w:rsidRDefault="001931F0" w:rsidP="00985DA5">
            <w:pPr>
              <w:spacing w:line="360" w:lineRule="auto"/>
              <w:jc w:val="both"/>
            </w:pP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13</w:t>
            </w:r>
          </w:p>
        </w:tc>
        <w:tc>
          <w:tcPr>
            <w:tcW w:w="3240" w:type="dxa"/>
          </w:tcPr>
          <w:p w:rsidR="001931F0" w:rsidRPr="00C516B7" w:rsidRDefault="001931F0" w:rsidP="00985DA5">
            <w:pPr>
              <w:spacing w:line="360" w:lineRule="auto"/>
              <w:jc w:val="both"/>
            </w:pPr>
            <w:r w:rsidRPr="00C516B7">
              <w:t>Создание передвижной экспозиции</w:t>
            </w:r>
            <w:r w:rsidR="00E77950" w:rsidRPr="00C516B7">
              <w:t>,</w:t>
            </w:r>
            <w:r w:rsidRPr="00C516B7">
              <w:t xml:space="preserve"> посвященной лесопромышленному комплексу Республики Коми.</w:t>
            </w:r>
          </w:p>
          <w:p w:rsidR="001931F0" w:rsidRPr="00C516B7" w:rsidRDefault="001931F0" w:rsidP="00985DA5">
            <w:pPr>
              <w:spacing w:line="360" w:lineRule="auto"/>
              <w:jc w:val="both"/>
            </w:pPr>
            <w:r w:rsidRPr="00C516B7">
              <w:t>Участие в российских и зарубежных выставках</w:t>
            </w:r>
            <w:r w:rsidR="00E77950" w:rsidRPr="00C516B7">
              <w:t>,</w:t>
            </w:r>
            <w:r w:rsidRPr="00C516B7">
              <w:t xml:space="preserve"> посвященных лесопромышленной тематике.</w:t>
            </w:r>
          </w:p>
        </w:tc>
        <w:tc>
          <w:tcPr>
            <w:tcW w:w="900" w:type="dxa"/>
            <w:vAlign w:val="center"/>
          </w:tcPr>
          <w:p w:rsidR="001931F0" w:rsidRPr="00C516B7" w:rsidRDefault="001931F0" w:rsidP="00985DA5">
            <w:pPr>
              <w:spacing w:line="360" w:lineRule="auto"/>
              <w:jc w:val="both"/>
            </w:pPr>
            <w:r w:rsidRPr="00C516B7">
              <w:t>2006-2008</w:t>
            </w:r>
          </w:p>
        </w:tc>
        <w:tc>
          <w:tcPr>
            <w:tcW w:w="720" w:type="dxa"/>
            <w:vAlign w:val="center"/>
          </w:tcPr>
          <w:p w:rsidR="001931F0" w:rsidRPr="00C516B7" w:rsidRDefault="001931F0" w:rsidP="00985DA5">
            <w:pPr>
              <w:spacing w:line="360" w:lineRule="auto"/>
              <w:jc w:val="both"/>
            </w:pPr>
            <w:r w:rsidRPr="00C516B7">
              <w:t>3000</w:t>
            </w:r>
          </w:p>
        </w:tc>
        <w:tc>
          <w:tcPr>
            <w:tcW w:w="757" w:type="dxa"/>
            <w:vAlign w:val="center"/>
          </w:tcPr>
          <w:p w:rsidR="001931F0" w:rsidRPr="00C516B7" w:rsidRDefault="001931F0" w:rsidP="00985DA5">
            <w:pPr>
              <w:spacing w:line="360" w:lineRule="auto"/>
              <w:jc w:val="both"/>
            </w:pPr>
            <w:r w:rsidRPr="00C516B7">
              <w:t>1000</w:t>
            </w:r>
          </w:p>
        </w:tc>
        <w:tc>
          <w:tcPr>
            <w:tcW w:w="863" w:type="dxa"/>
            <w:vAlign w:val="center"/>
          </w:tcPr>
          <w:p w:rsidR="001931F0" w:rsidRPr="00C516B7" w:rsidRDefault="001931F0" w:rsidP="00985DA5">
            <w:pPr>
              <w:spacing w:line="360" w:lineRule="auto"/>
              <w:jc w:val="both"/>
            </w:pPr>
            <w:r w:rsidRPr="00C516B7">
              <w:t>1000</w:t>
            </w:r>
          </w:p>
        </w:tc>
        <w:tc>
          <w:tcPr>
            <w:tcW w:w="720" w:type="dxa"/>
            <w:vAlign w:val="center"/>
          </w:tcPr>
          <w:p w:rsidR="001931F0" w:rsidRPr="00C516B7" w:rsidRDefault="001931F0" w:rsidP="00985DA5">
            <w:pPr>
              <w:spacing w:line="360" w:lineRule="auto"/>
              <w:jc w:val="both"/>
            </w:pPr>
            <w:r w:rsidRPr="00C516B7">
              <w:t>1000</w:t>
            </w:r>
          </w:p>
        </w:tc>
        <w:tc>
          <w:tcPr>
            <w:tcW w:w="1616" w:type="dxa"/>
          </w:tcPr>
          <w:p w:rsidR="001931F0" w:rsidRPr="00C516B7" w:rsidRDefault="001931F0" w:rsidP="00985DA5">
            <w:pPr>
              <w:spacing w:line="360" w:lineRule="auto"/>
              <w:jc w:val="both"/>
            </w:pPr>
            <w:r w:rsidRPr="00C516B7">
              <w:t xml:space="preserve">Министерство промышленности и энергетики Республики Коми </w:t>
            </w:r>
          </w:p>
          <w:p w:rsidR="001931F0" w:rsidRPr="00C516B7" w:rsidRDefault="001931F0" w:rsidP="00985DA5">
            <w:pPr>
              <w:spacing w:line="360" w:lineRule="auto"/>
              <w:jc w:val="both"/>
            </w:pPr>
          </w:p>
        </w:tc>
      </w:tr>
      <w:tr w:rsidR="001931F0" w:rsidRPr="00C516B7" w:rsidTr="00985DA5">
        <w:trPr>
          <w:cantSplit/>
        </w:trPr>
        <w:tc>
          <w:tcPr>
            <w:tcW w:w="648" w:type="dxa"/>
          </w:tcPr>
          <w:p w:rsidR="001931F0" w:rsidRPr="00C516B7" w:rsidRDefault="001931F0" w:rsidP="00985DA5">
            <w:pPr>
              <w:spacing w:line="360" w:lineRule="auto"/>
              <w:jc w:val="both"/>
            </w:pPr>
          </w:p>
        </w:tc>
        <w:tc>
          <w:tcPr>
            <w:tcW w:w="3240" w:type="dxa"/>
          </w:tcPr>
          <w:p w:rsidR="001931F0" w:rsidRPr="00C516B7" w:rsidRDefault="001931F0" w:rsidP="00985DA5">
            <w:pPr>
              <w:spacing w:line="360" w:lineRule="auto"/>
              <w:jc w:val="both"/>
            </w:pPr>
            <w:r w:rsidRPr="00C516B7">
              <w:t>Всего</w:t>
            </w:r>
          </w:p>
        </w:tc>
        <w:tc>
          <w:tcPr>
            <w:tcW w:w="900" w:type="dxa"/>
            <w:vAlign w:val="center"/>
          </w:tcPr>
          <w:p w:rsidR="001931F0" w:rsidRPr="00C516B7" w:rsidRDefault="001931F0" w:rsidP="00985DA5">
            <w:pPr>
              <w:spacing w:line="360" w:lineRule="auto"/>
              <w:jc w:val="both"/>
            </w:pPr>
          </w:p>
        </w:tc>
        <w:tc>
          <w:tcPr>
            <w:tcW w:w="720" w:type="dxa"/>
            <w:vAlign w:val="center"/>
          </w:tcPr>
          <w:p w:rsidR="001931F0" w:rsidRPr="00C516B7" w:rsidRDefault="001931F0" w:rsidP="00985DA5">
            <w:pPr>
              <w:spacing w:line="360" w:lineRule="auto"/>
              <w:jc w:val="both"/>
            </w:pPr>
            <w:r w:rsidRPr="00C516B7">
              <w:t>3100</w:t>
            </w:r>
          </w:p>
        </w:tc>
        <w:tc>
          <w:tcPr>
            <w:tcW w:w="757" w:type="dxa"/>
            <w:vAlign w:val="center"/>
          </w:tcPr>
          <w:p w:rsidR="001931F0" w:rsidRPr="00C516B7" w:rsidRDefault="001931F0" w:rsidP="00985DA5">
            <w:pPr>
              <w:spacing w:line="360" w:lineRule="auto"/>
              <w:jc w:val="both"/>
            </w:pPr>
            <w:r w:rsidRPr="00C516B7">
              <w:t>1050</w:t>
            </w:r>
          </w:p>
        </w:tc>
        <w:tc>
          <w:tcPr>
            <w:tcW w:w="863" w:type="dxa"/>
            <w:vAlign w:val="center"/>
          </w:tcPr>
          <w:p w:rsidR="001931F0" w:rsidRPr="00C516B7" w:rsidRDefault="001931F0" w:rsidP="00985DA5">
            <w:pPr>
              <w:spacing w:line="360" w:lineRule="auto"/>
              <w:jc w:val="both"/>
            </w:pPr>
            <w:r w:rsidRPr="00C516B7">
              <w:t>1050</w:t>
            </w:r>
          </w:p>
        </w:tc>
        <w:tc>
          <w:tcPr>
            <w:tcW w:w="720" w:type="dxa"/>
            <w:vAlign w:val="center"/>
          </w:tcPr>
          <w:p w:rsidR="001931F0" w:rsidRPr="00C516B7" w:rsidRDefault="001931F0" w:rsidP="00985DA5">
            <w:pPr>
              <w:spacing w:line="360" w:lineRule="auto"/>
              <w:jc w:val="both"/>
            </w:pPr>
            <w:r w:rsidRPr="00C516B7">
              <w:t>1000</w:t>
            </w:r>
          </w:p>
        </w:tc>
        <w:tc>
          <w:tcPr>
            <w:tcW w:w="1616" w:type="dxa"/>
          </w:tcPr>
          <w:p w:rsidR="001931F0" w:rsidRPr="00C516B7" w:rsidRDefault="001931F0" w:rsidP="00985DA5">
            <w:pPr>
              <w:spacing w:line="360" w:lineRule="auto"/>
              <w:jc w:val="both"/>
            </w:pPr>
          </w:p>
        </w:tc>
      </w:tr>
      <w:tr w:rsidR="001931F0" w:rsidRPr="00C516B7" w:rsidTr="00985DA5">
        <w:trPr>
          <w:cantSplit/>
        </w:trPr>
        <w:tc>
          <w:tcPr>
            <w:tcW w:w="9464" w:type="dxa"/>
            <w:gridSpan w:val="8"/>
          </w:tcPr>
          <w:p w:rsidR="001931F0" w:rsidRPr="00C516B7" w:rsidRDefault="001931F0" w:rsidP="00985DA5">
            <w:pPr>
              <w:spacing w:line="360" w:lineRule="auto"/>
              <w:jc w:val="both"/>
            </w:pPr>
            <w:r w:rsidRPr="00C516B7">
              <w:t>4. Мероприятия</w:t>
            </w:r>
            <w:r w:rsidR="00E77950" w:rsidRPr="00C516B7">
              <w:t xml:space="preserve">, </w:t>
            </w:r>
            <w:r w:rsidRPr="00C516B7">
              <w:t>направленные содействие кадровому обеспечению лесопромышленного комплекса</w:t>
            </w:r>
          </w:p>
        </w:tc>
      </w:tr>
      <w:tr w:rsidR="001931F0" w:rsidRPr="00C516B7" w:rsidTr="00985DA5">
        <w:trPr>
          <w:cantSplit/>
        </w:trPr>
        <w:tc>
          <w:tcPr>
            <w:tcW w:w="648" w:type="dxa"/>
          </w:tcPr>
          <w:p w:rsidR="001931F0" w:rsidRPr="00C516B7" w:rsidRDefault="001931F0" w:rsidP="00985DA5">
            <w:pPr>
              <w:spacing w:line="360" w:lineRule="auto"/>
              <w:jc w:val="both"/>
            </w:pPr>
            <w:r w:rsidRPr="00C516B7">
              <w:t>14</w:t>
            </w:r>
          </w:p>
        </w:tc>
        <w:tc>
          <w:tcPr>
            <w:tcW w:w="3240" w:type="dxa"/>
          </w:tcPr>
          <w:p w:rsidR="001931F0" w:rsidRPr="00C516B7" w:rsidRDefault="001931F0" w:rsidP="00985DA5">
            <w:pPr>
              <w:spacing w:line="360" w:lineRule="auto"/>
              <w:jc w:val="both"/>
            </w:pPr>
            <w:r w:rsidRPr="00C516B7">
              <w:t>Оценка текущего дефицита и прогнозных потребностей в кадрах ключевых производственных объектов, количества и качества трудовых ресурсов в местах их размещения</w:t>
            </w:r>
          </w:p>
        </w:tc>
        <w:tc>
          <w:tcPr>
            <w:tcW w:w="900" w:type="dxa"/>
            <w:vAlign w:val="center"/>
          </w:tcPr>
          <w:p w:rsidR="001931F0" w:rsidRPr="00C516B7" w:rsidRDefault="001931F0" w:rsidP="00985DA5">
            <w:pPr>
              <w:spacing w:line="360" w:lineRule="auto"/>
              <w:jc w:val="both"/>
            </w:pPr>
            <w:r w:rsidRPr="00C516B7">
              <w:t>2006</w:t>
            </w:r>
          </w:p>
        </w:tc>
        <w:tc>
          <w:tcPr>
            <w:tcW w:w="720" w:type="dxa"/>
            <w:vAlign w:val="center"/>
          </w:tcPr>
          <w:p w:rsidR="001931F0" w:rsidRPr="00C516B7" w:rsidRDefault="001931F0" w:rsidP="00985DA5">
            <w:pPr>
              <w:spacing w:line="360" w:lineRule="auto"/>
              <w:jc w:val="both"/>
            </w:pPr>
            <w:r w:rsidRPr="00C516B7">
              <w:t>500</w:t>
            </w:r>
          </w:p>
        </w:tc>
        <w:tc>
          <w:tcPr>
            <w:tcW w:w="757" w:type="dxa"/>
            <w:vAlign w:val="center"/>
          </w:tcPr>
          <w:p w:rsidR="001931F0" w:rsidRPr="00C516B7" w:rsidRDefault="001931F0" w:rsidP="00985DA5">
            <w:pPr>
              <w:spacing w:line="360" w:lineRule="auto"/>
              <w:jc w:val="both"/>
            </w:pPr>
            <w:r w:rsidRPr="00C516B7">
              <w:t>500</w:t>
            </w:r>
          </w:p>
        </w:tc>
        <w:tc>
          <w:tcPr>
            <w:tcW w:w="863" w:type="dxa"/>
            <w:vAlign w:val="center"/>
          </w:tcPr>
          <w:p w:rsidR="001931F0" w:rsidRPr="00C516B7" w:rsidRDefault="001931F0" w:rsidP="00985DA5">
            <w:pPr>
              <w:spacing w:line="360" w:lineRule="auto"/>
              <w:jc w:val="both"/>
            </w:pPr>
            <w:r w:rsidRPr="00C516B7">
              <w:t>-</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15</w:t>
            </w:r>
          </w:p>
        </w:tc>
        <w:tc>
          <w:tcPr>
            <w:tcW w:w="3240" w:type="dxa"/>
          </w:tcPr>
          <w:p w:rsidR="001931F0" w:rsidRPr="00C516B7" w:rsidRDefault="001931F0" w:rsidP="00985DA5">
            <w:pPr>
              <w:spacing w:line="360" w:lineRule="auto"/>
              <w:jc w:val="both"/>
            </w:pPr>
            <w:r w:rsidRPr="00C516B7">
              <w:t>Выработка оптимальных вариантов трудовой занятости населения в проблемных лесных районах</w:t>
            </w:r>
          </w:p>
        </w:tc>
        <w:tc>
          <w:tcPr>
            <w:tcW w:w="900" w:type="dxa"/>
            <w:vAlign w:val="center"/>
          </w:tcPr>
          <w:p w:rsidR="001931F0" w:rsidRPr="00C516B7" w:rsidRDefault="001931F0" w:rsidP="00985DA5">
            <w:pPr>
              <w:spacing w:line="360" w:lineRule="auto"/>
              <w:jc w:val="both"/>
            </w:pPr>
            <w:r w:rsidRPr="00C516B7">
              <w:t>2007-2008</w:t>
            </w:r>
          </w:p>
        </w:tc>
        <w:tc>
          <w:tcPr>
            <w:tcW w:w="720" w:type="dxa"/>
            <w:vAlign w:val="center"/>
          </w:tcPr>
          <w:p w:rsidR="001931F0" w:rsidRPr="00C516B7" w:rsidRDefault="001931F0" w:rsidP="00985DA5">
            <w:pPr>
              <w:spacing w:line="360" w:lineRule="auto"/>
              <w:jc w:val="both"/>
            </w:pPr>
            <w:r w:rsidRPr="00C516B7">
              <w:t>100</w:t>
            </w:r>
          </w:p>
        </w:tc>
        <w:tc>
          <w:tcPr>
            <w:tcW w:w="757" w:type="dxa"/>
            <w:vAlign w:val="center"/>
          </w:tcPr>
          <w:p w:rsidR="001931F0" w:rsidRPr="00C516B7" w:rsidRDefault="001931F0" w:rsidP="00985DA5">
            <w:pPr>
              <w:spacing w:line="360" w:lineRule="auto"/>
              <w:jc w:val="both"/>
            </w:pPr>
            <w:r w:rsidRPr="00C516B7">
              <w:t>100</w:t>
            </w:r>
          </w:p>
        </w:tc>
        <w:tc>
          <w:tcPr>
            <w:tcW w:w="863" w:type="dxa"/>
            <w:vAlign w:val="center"/>
          </w:tcPr>
          <w:p w:rsidR="001931F0" w:rsidRPr="00C516B7" w:rsidRDefault="001931F0" w:rsidP="00985DA5">
            <w:pPr>
              <w:spacing w:line="360" w:lineRule="auto"/>
              <w:jc w:val="both"/>
            </w:pPr>
            <w:r w:rsidRPr="00C516B7">
              <w:t>-</w:t>
            </w:r>
          </w:p>
        </w:tc>
        <w:tc>
          <w:tcPr>
            <w:tcW w:w="720" w:type="dxa"/>
            <w:vAlign w:val="center"/>
          </w:tcPr>
          <w:p w:rsidR="001931F0" w:rsidRPr="00C516B7" w:rsidRDefault="001931F0" w:rsidP="00985DA5">
            <w:pPr>
              <w:spacing w:line="360" w:lineRule="auto"/>
              <w:jc w:val="both"/>
            </w:pPr>
            <w:r w:rsidRPr="00C516B7">
              <w:t>-</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16</w:t>
            </w:r>
          </w:p>
        </w:tc>
        <w:tc>
          <w:tcPr>
            <w:tcW w:w="3240" w:type="dxa"/>
          </w:tcPr>
          <w:p w:rsidR="001931F0" w:rsidRPr="00C516B7" w:rsidRDefault="001931F0" w:rsidP="00985DA5">
            <w:pPr>
              <w:spacing w:line="360" w:lineRule="auto"/>
              <w:jc w:val="both"/>
            </w:pPr>
            <w:r w:rsidRPr="00C516B7">
              <w:t>Организация обучения ведущих профессий лесопромышленного комплекса на базе существующих учебных заведений и повышение квалификации кадров</w:t>
            </w:r>
          </w:p>
        </w:tc>
        <w:tc>
          <w:tcPr>
            <w:tcW w:w="900" w:type="dxa"/>
            <w:vAlign w:val="center"/>
          </w:tcPr>
          <w:p w:rsidR="001931F0" w:rsidRPr="00C516B7" w:rsidRDefault="001931F0" w:rsidP="00985DA5">
            <w:pPr>
              <w:spacing w:line="360" w:lineRule="auto"/>
              <w:jc w:val="both"/>
            </w:pPr>
            <w:r w:rsidRPr="00C516B7">
              <w:t>2006-2008</w:t>
            </w:r>
          </w:p>
        </w:tc>
        <w:tc>
          <w:tcPr>
            <w:tcW w:w="720" w:type="dxa"/>
            <w:vAlign w:val="center"/>
          </w:tcPr>
          <w:p w:rsidR="001931F0" w:rsidRPr="00C516B7" w:rsidRDefault="001931F0" w:rsidP="00985DA5">
            <w:pPr>
              <w:spacing w:line="360" w:lineRule="auto"/>
              <w:jc w:val="both"/>
            </w:pPr>
            <w:r w:rsidRPr="00C516B7">
              <w:t>30000</w:t>
            </w:r>
          </w:p>
        </w:tc>
        <w:tc>
          <w:tcPr>
            <w:tcW w:w="757" w:type="dxa"/>
            <w:vAlign w:val="center"/>
          </w:tcPr>
          <w:p w:rsidR="001931F0" w:rsidRPr="00C516B7" w:rsidRDefault="001931F0" w:rsidP="00985DA5">
            <w:pPr>
              <w:spacing w:line="360" w:lineRule="auto"/>
              <w:jc w:val="both"/>
            </w:pPr>
            <w:r w:rsidRPr="00C516B7">
              <w:t>10000</w:t>
            </w:r>
          </w:p>
        </w:tc>
        <w:tc>
          <w:tcPr>
            <w:tcW w:w="863" w:type="dxa"/>
            <w:vAlign w:val="center"/>
          </w:tcPr>
          <w:p w:rsidR="001931F0" w:rsidRPr="00C516B7" w:rsidRDefault="001931F0" w:rsidP="00985DA5">
            <w:pPr>
              <w:spacing w:line="360" w:lineRule="auto"/>
              <w:jc w:val="both"/>
            </w:pPr>
            <w:r w:rsidRPr="00C516B7">
              <w:t>10000</w:t>
            </w:r>
          </w:p>
        </w:tc>
        <w:tc>
          <w:tcPr>
            <w:tcW w:w="720" w:type="dxa"/>
            <w:vAlign w:val="center"/>
          </w:tcPr>
          <w:p w:rsidR="001931F0" w:rsidRPr="00C516B7" w:rsidRDefault="001931F0" w:rsidP="00985DA5">
            <w:pPr>
              <w:spacing w:line="360" w:lineRule="auto"/>
              <w:jc w:val="both"/>
            </w:pPr>
            <w:r w:rsidRPr="00C516B7">
              <w:t>10000</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r w:rsidRPr="00C516B7">
              <w:t>17</w:t>
            </w:r>
          </w:p>
        </w:tc>
        <w:tc>
          <w:tcPr>
            <w:tcW w:w="3240" w:type="dxa"/>
          </w:tcPr>
          <w:p w:rsidR="001931F0" w:rsidRPr="00C516B7" w:rsidRDefault="001931F0" w:rsidP="00985DA5">
            <w:pPr>
              <w:spacing w:line="360" w:lineRule="auto"/>
              <w:jc w:val="both"/>
            </w:pPr>
            <w:r w:rsidRPr="00C516B7">
              <w:t>Проведение республиканских соревнований профессиональных вальщиков леса «Лесоруб» и других мероприятий</w:t>
            </w:r>
            <w:r w:rsidR="00E77950" w:rsidRPr="00C516B7">
              <w:t>,</w:t>
            </w:r>
            <w:r w:rsidRPr="00C516B7">
              <w:t xml:space="preserve"> направленных на популяризацию и повышение авторитета лесных профессий.</w:t>
            </w:r>
          </w:p>
        </w:tc>
        <w:tc>
          <w:tcPr>
            <w:tcW w:w="900" w:type="dxa"/>
            <w:vAlign w:val="center"/>
          </w:tcPr>
          <w:p w:rsidR="001931F0" w:rsidRPr="00C516B7" w:rsidRDefault="001931F0" w:rsidP="00985DA5">
            <w:pPr>
              <w:spacing w:line="360" w:lineRule="auto"/>
              <w:jc w:val="both"/>
            </w:pPr>
            <w:r w:rsidRPr="00C516B7">
              <w:t>2006-2008</w:t>
            </w:r>
          </w:p>
        </w:tc>
        <w:tc>
          <w:tcPr>
            <w:tcW w:w="720" w:type="dxa"/>
            <w:vAlign w:val="center"/>
          </w:tcPr>
          <w:p w:rsidR="001931F0" w:rsidRPr="00C516B7" w:rsidRDefault="001931F0" w:rsidP="00985DA5">
            <w:pPr>
              <w:spacing w:line="360" w:lineRule="auto"/>
              <w:jc w:val="both"/>
            </w:pPr>
            <w:r w:rsidRPr="00C516B7">
              <w:t>900</w:t>
            </w:r>
          </w:p>
        </w:tc>
        <w:tc>
          <w:tcPr>
            <w:tcW w:w="757" w:type="dxa"/>
            <w:vAlign w:val="center"/>
          </w:tcPr>
          <w:p w:rsidR="001931F0" w:rsidRPr="00C516B7" w:rsidRDefault="001931F0" w:rsidP="00985DA5">
            <w:pPr>
              <w:spacing w:line="360" w:lineRule="auto"/>
              <w:jc w:val="both"/>
            </w:pPr>
            <w:r w:rsidRPr="00C516B7">
              <w:t>300</w:t>
            </w:r>
          </w:p>
        </w:tc>
        <w:tc>
          <w:tcPr>
            <w:tcW w:w="863" w:type="dxa"/>
            <w:vAlign w:val="center"/>
          </w:tcPr>
          <w:p w:rsidR="001931F0" w:rsidRPr="00C516B7" w:rsidRDefault="001931F0" w:rsidP="00985DA5">
            <w:pPr>
              <w:spacing w:line="360" w:lineRule="auto"/>
              <w:jc w:val="both"/>
            </w:pPr>
            <w:r w:rsidRPr="00C516B7">
              <w:t>300</w:t>
            </w:r>
          </w:p>
        </w:tc>
        <w:tc>
          <w:tcPr>
            <w:tcW w:w="720" w:type="dxa"/>
            <w:vAlign w:val="center"/>
          </w:tcPr>
          <w:p w:rsidR="001931F0" w:rsidRPr="00C516B7" w:rsidRDefault="001931F0" w:rsidP="00985DA5">
            <w:pPr>
              <w:spacing w:line="360" w:lineRule="auto"/>
              <w:jc w:val="both"/>
            </w:pPr>
            <w:r w:rsidRPr="00C516B7">
              <w:t>300</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tc>
      </w:tr>
      <w:tr w:rsidR="001931F0" w:rsidRPr="00C516B7" w:rsidTr="00985DA5">
        <w:trPr>
          <w:cantSplit/>
        </w:trPr>
        <w:tc>
          <w:tcPr>
            <w:tcW w:w="648" w:type="dxa"/>
          </w:tcPr>
          <w:p w:rsidR="001931F0" w:rsidRPr="00C516B7" w:rsidRDefault="001931F0" w:rsidP="00985DA5">
            <w:pPr>
              <w:spacing w:line="360" w:lineRule="auto"/>
              <w:jc w:val="both"/>
            </w:pPr>
          </w:p>
        </w:tc>
        <w:tc>
          <w:tcPr>
            <w:tcW w:w="3240" w:type="dxa"/>
          </w:tcPr>
          <w:p w:rsidR="001931F0" w:rsidRPr="00C516B7" w:rsidRDefault="001931F0" w:rsidP="00985DA5">
            <w:pPr>
              <w:spacing w:line="360" w:lineRule="auto"/>
              <w:jc w:val="both"/>
            </w:pPr>
            <w:r w:rsidRPr="00C516B7">
              <w:t>Всего:</w:t>
            </w:r>
          </w:p>
        </w:tc>
        <w:tc>
          <w:tcPr>
            <w:tcW w:w="900" w:type="dxa"/>
            <w:vAlign w:val="center"/>
          </w:tcPr>
          <w:p w:rsidR="001931F0" w:rsidRPr="00C516B7" w:rsidRDefault="001931F0" w:rsidP="00985DA5">
            <w:pPr>
              <w:spacing w:line="360" w:lineRule="auto"/>
              <w:jc w:val="both"/>
            </w:pPr>
          </w:p>
        </w:tc>
        <w:tc>
          <w:tcPr>
            <w:tcW w:w="720" w:type="dxa"/>
            <w:vAlign w:val="center"/>
          </w:tcPr>
          <w:p w:rsidR="001931F0" w:rsidRPr="00C516B7" w:rsidRDefault="001931F0" w:rsidP="00985DA5">
            <w:pPr>
              <w:spacing w:line="360" w:lineRule="auto"/>
              <w:jc w:val="both"/>
            </w:pPr>
            <w:r w:rsidRPr="00C516B7">
              <w:t>31500</w:t>
            </w:r>
          </w:p>
        </w:tc>
        <w:tc>
          <w:tcPr>
            <w:tcW w:w="757" w:type="dxa"/>
            <w:vAlign w:val="center"/>
          </w:tcPr>
          <w:p w:rsidR="001931F0" w:rsidRPr="00C516B7" w:rsidRDefault="001931F0" w:rsidP="00985DA5">
            <w:pPr>
              <w:spacing w:line="360" w:lineRule="auto"/>
              <w:jc w:val="both"/>
            </w:pPr>
            <w:r w:rsidRPr="00C516B7">
              <w:t>10900</w:t>
            </w:r>
          </w:p>
        </w:tc>
        <w:tc>
          <w:tcPr>
            <w:tcW w:w="863" w:type="dxa"/>
            <w:vAlign w:val="center"/>
          </w:tcPr>
          <w:p w:rsidR="001931F0" w:rsidRPr="00C516B7" w:rsidRDefault="001931F0" w:rsidP="00985DA5">
            <w:pPr>
              <w:spacing w:line="360" w:lineRule="auto"/>
              <w:jc w:val="both"/>
            </w:pPr>
            <w:r w:rsidRPr="00C516B7">
              <w:t>10300</w:t>
            </w:r>
          </w:p>
        </w:tc>
        <w:tc>
          <w:tcPr>
            <w:tcW w:w="720" w:type="dxa"/>
            <w:vAlign w:val="center"/>
          </w:tcPr>
          <w:p w:rsidR="001931F0" w:rsidRPr="00C516B7" w:rsidRDefault="001931F0" w:rsidP="00985DA5">
            <w:pPr>
              <w:spacing w:line="360" w:lineRule="auto"/>
              <w:jc w:val="both"/>
            </w:pPr>
            <w:r w:rsidRPr="00C516B7">
              <w:t>10300</w:t>
            </w:r>
          </w:p>
        </w:tc>
        <w:tc>
          <w:tcPr>
            <w:tcW w:w="1616" w:type="dxa"/>
          </w:tcPr>
          <w:p w:rsidR="001931F0" w:rsidRPr="00C516B7" w:rsidRDefault="001931F0" w:rsidP="00985DA5">
            <w:pPr>
              <w:spacing w:line="360" w:lineRule="auto"/>
              <w:jc w:val="both"/>
            </w:pPr>
          </w:p>
        </w:tc>
      </w:tr>
      <w:tr w:rsidR="001931F0" w:rsidRPr="00C516B7" w:rsidTr="00985DA5">
        <w:trPr>
          <w:cantSplit/>
        </w:trPr>
        <w:tc>
          <w:tcPr>
            <w:tcW w:w="9464" w:type="dxa"/>
            <w:gridSpan w:val="8"/>
          </w:tcPr>
          <w:p w:rsidR="001931F0" w:rsidRPr="00C516B7" w:rsidRDefault="001931F0" w:rsidP="00985DA5">
            <w:pPr>
              <w:spacing w:line="360" w:lineRule="auto"/>
              <w:jc w:val="both"/>
            </w:pPr>
            <w:r w:rsidRPr="00C516B7">
              <w:t>5. Мероприятия</w:t>
            </w:r>
            <w:r w:rsidR="00E77950" w:rsidRPr="00C516B7">
              <w:t xml:space="preserve">, </w:t>
            </w:r>
            <w:r w:rsidRPr="00C516B7">
              <w:t>обеспечивающие ведение мониторинга состояния лесопромышленного комплекса</w:t>
            </w:r>
          </w:p>
        </w:tc>
      </w:tr>
      <w:tr w:rsidR="001931F0" w:rsidRPr="00C516B7" w:rsidTr="00985DA5">
        <w:trPr>
          <w:cantSplit/>
          <w:trHeight w:val="160"/>
        </w:trPr>
        <w:tc>
          <w:tcPr>
            <w:tcW w:w="648" w:type="dxa"/>
          </w:tcPr>
          <w:p w:rsidR="001931F0" w:rsidRPr="00C516B7" w:rsidRDefault="001931F0" w:rsidP="00985DA5">
            <w:pPr>
              <w:spacing w:line="360" w:lineRule="auto"/>
              <w:jc w:val="both"/>
            </w:pPr>
            <w:r w:rsidRPr="00C516B7">
              <w:t>18</w:t>
            </w:r>
          </w:p>
        </w:tc>
        <w:tc>
          <w:tcPr>
            <w:tcW w:w="3240" w:type="dxa"/>
          </w:tcPr>
          <w:p w:rsidR="001931F0" w:rsidRPr="00C516B7" w:rsidRDefault="001931F0" w:rsidP="00985DA5">
            <w:pPr>
              <w:spacing w:line="360" w:lineRule="auto"/>
              <w:jc w:val="both"/>
            </w:pPr>
            <w:r w:rsidRPr="00C516B7">
              <w:t>Мониторинг</w:t>
            </w:r>
            <w:r w:rsidR="00C31F31" w:rsidRPr="00C516B7">
              <w:t xml:space="preserve"> </w:t>
            </w:r>
            <w:r w:rsidRPr="00C516B7">
              <w:t>экономического состояния лесопромышленного комплекса, выполнение аналитических работ, раскрывающих текущее состояние и перспективы развития лесопромышленного комплекса Республики Коми. Сбор информации, необходимой для мониторинга выполнения программы.</w:t>
            </w:r>
          </w:p>
        </w:tc>
        <w:tc>
          <w:tcPr>
            <w:tcW w:w="900" w:type="dxa"/>
            <w:vAlign w:val="center"/>
          </w:tcPr>
          <w:p w:rsidR="001931F0" w:rsidRPr="00C516B7" w:rsidRDefault="001931F0" w:rsidP="00985DA5">
            <w:pPr>
              <w:spacing w:line="360" w:lineRule="auto"/>
              <w:jc w:val="both"/>
            </w:pPr>
            <w:r w:rsidRPr="00C516B7">
              <w:t>2006-2008</w:t>
            </w:r>
          </w:p>
        </w:tc>
        <w:tc>
          <w:tcPr>
            <w:tcW w:w="720" w:type="dxa"/>
            <w:vAlign w:val="center"/>
          </w:tcPr>
          <w:p w:rsidR="001931F0" w:rsidRPr="00C516B7" w:rsidRDefault="001931F0" w:rsidP="00985DA5">
            <w:pPr>
              <w:spacing w:line="360" w:lineRule="auto"/>
              <w:jc w:val="both"/>
            </w:pPr>
            <w:r w:rsidRPr="00C516B7">
              <w:t>1500</w:t>
            </w:r>
          </w:p>
        </w:tc>
        <w:tc>
          <w:tcPr>
            <w:tcW w:w="757" w:type="dxa"/>
            <w:vAlign w:val="center"/>
          </w:tcPr>
          <w:p w:rsidR="001931F0" w:rsidRPr="00C516B7" w:rsidRDefault="001931F0" w:rsidP="00985DA5">
            <w:pPr>
              <w:spacing w:line="360" w:lineRule="auto"/>
              <w:jc w:val="both"/>
            </w:pPr>
            <w:r w:rsidRPr="00C516B7">
              <w:t>500</w:t>
            </w:r>
          </w:p>
        </w:tc>
        <w:tc>
          <w:tcPr>
            <w:tcW w:w="863" w:type="dxa"/>
            <w:vAlign w:val="center"/>
          </w:tcPr>
          <w:p w:rsidR="001931F0" w:rsidRPr="00C516B7" w:rsidRDefault="001931F0" w:rsidP="00985DA5">
            <w:pPr>
              <w:spacing w:line="360" w:lineRule="auto"/>
              <w:jc w:val="both"/>
            </w:pPr>
            <w:r w:rsidRPr="00C516B7">
              <w:t>500</w:t>
            </w:r>
          </w:p>
        </w:tc>
        <w:tc>
          <w:tcPr>
            <w:tcW w:w="720" w:type="dxa"/>
            <w:vAlign w:val="center"/>
          </w:tcPr>
          <w:p w:rsidR="001931F0" w:rsidRPr="00C516B7" w:rsidRDefault="001931F0" w:rsidP="00985DA5">
            <w:pPr>
              <w:spacing w:line="360" w:lineRule="auto"/>
              <w:jc w:val="both"/>
            </w:pPr>
            <w:r w:rsidRPr="00C516B7">
              <w:t>500</w:t>
            </w:r>
          </w:p>
        </w:tc>
        <w:tc>
          <w:tcPr>
            <w:tcW w:w="1616" w:type="dxa"/>
          </w:tcPr>
          <w:p w:rsidR="001931F0" w:rsidRPr="00C516B7" w:rsidRDefault="001931F0" w:rsidP="00985DA5">
            <w:pPr>
              <w:spacing w:line="360" w:lineRule="auto"/>
              <w:jc w:val="both"/>
            </w:pPr>
            <w:r w:rsidRPr="00C516B7">
              <w:t>Министерство промышленности и энергетики Республики Коми</w:t>
            </w:r>
          </w:p>
          <w:p w:rsidR="001931F0" w:rsidRPr="00C516B7" w:rsidRDefault="001931F0" w:rsidP="00985DA5">
            <w:pPr>
              <w:spacing w:line="360" w:lineRule="auto"/>
              <w:jc w:val="both"/>
            </w:pPr>
            <w:r w:rsidRPr="00C516B7">
              <w:t xml:space="preserve">Министерство экономического развития Республики Коми </w:t>
            </w:r>
          </w:p>
        </w:tc>
      </w:tr>
      <w:tr w:rsidR="00D13682" w:rsidRPr="00C516B7" w:rsidTr="00985DA5">
        <w:trPr>
          <w:cantSplit/>
        </w:trPr>
        <w:tc>
          <w:tcPr>
            <w:tcW w:w="3888" w:type="dxa"/>
            <w:gridSpan w:val="2"/>
          </w:tcPr>
          <w:p w:rsidR="00D13682" w:rsidRPr="00C516B7" w:rsidRDefault="00D13682" w:rsidP="00985DA5">
            <w:pPr>
              <w:spacing w:line="360" w:lineRule="auto"/>
              <w:jc w:val="both"/>
            </w:pPr>
            <w:r w:rsidRPr="00C516B7">
              <w:t>Всего</w:t>
            </w:r>
          </w:p>
        </w:tc>
        <w:tc>
          <w:tcPr>
            <w:tcW w:w="900" w:type="dxa"/>
            <w:vAlign w:val="center"/>
          </w:tcPr>
          <w:p w:rsidR="00D13682" w:rsidRPr="00C516B7" w:rsidRDefault="00D13682" w:rsidP="00985DA5">
            <w:pPr>
              <w:spacing w:line="360" w:lineRule="auto"/>
              <w:jc w:val="both"/>
            </w:pPr>
          </w:p>
        </w:tc>
        <w:tc>
          <w:tcPr>
            <w:tcW w:w="720" w:type="dxa"/>
            <w:vAlign w:val="center"/>
          </w:tcPr>
          <w:p w:rsidR="00D13682" w:rsidRPr="00C516B7" w:rsidRDefault="00D13682" w:rsidP="00985DA5">
            <w:pPr>
              <w:spacing w:line="360" w:lineRule="auto"/>
              <w:jc w:val="both"/>
            </w:pPr>
            <w:r w:rsidRPr="00C516B7">
              <w:t>1500</w:t>
            </w:r>
          </w:p>
        </w:tc>
        <w:tc>
          <w:tcPr>
            <w:tcW w:w="757" w:type="dxa"/>
            <w:vAlign w:val="center"/>
          </w:tcPr>
          <w:p w:rsidR="00D13682" w:rsidRPr="00C516B7" w:rsidRDefault="00D13682" w:rsidP="00985DA5">
            <w:pPr>
              <w:spacing w:line="360" w:lineRule="auto"/>
              <w:jc w:val="both"/>
            </w:pPr>
            <w:r w:rsidRPr="00C516B7">
              <w:t>500</w:t>
            </w:r>
          </w:p>
        </w:tc>
        <w:tc>
          <w:tcPr>
            <w:tcW w:w="863" w:type="dxa"/>
            <w:vAlign w:val="center"/>
          </w:tcPr>
          <w:p w:rsidR="00D13682" w:rsidRPr="00C516B7" w:rsidRDefault="00D13682" w:rsidP="00985DA5">
            <w:pPr>
              <w:spacing w:line="360" w:lineRule="auto"/>
              <w:jc w:val="both"/>
            </w:pPr>
            <w:r w:rsidRPr="00C516B7">
              <w:t>500</w:t>
            </w:r>
          </w:p>
        </w:tc>
        <w:tc>
          <w:tcPr>
            <w:tcW w:w="720" w:type="dxa"/>
            <w:vAlign w:val="center"/>
          </w:tcPr>
          <w:p w:rsidR="00D13682" w:rsidRPr="00C516B7" w:rsidRDefault="00D13682" w:rsidP="00985DA5">
            <w:pPr>
              <w:spacing w:line="360" w:lineRule="auto"/>
              <w:jc w:val="both"/>
            </w:pPr>
            <w:r w:rsidRPr="00C516B7">
              <w:t>500</w:t>
            </w:r>
          </w:p>
        </w:tc>
        <w:tc>
          <w:tcPr>
            <w:tcW w:w="1616" w:type="dxa"/>
          </w:tcPr>
          <w:p w:rsidR="00D13682" w:rsidRPr="00C516B7" w:rsidRDefault="00D13682" w:rsidP="00985DA5">
            <w:pPr>
              <w:spacing w:line="360" w:lineRule="auto"/>
              <w:jc w:val="both"/>
            </w:pPr>
          </w:p>
        </w:tc>
      </w:tr>
      <w:tr w:rsidR="001931F0" w:rsidRPr="00C516B7" w:rsidTr="00985DA5">
        <w:trPr>
          <w:cantSplit/>
        </w:trPr>
        <w:tc>
          <w:tcPr>
            <w:tcW w:w="3888" w:type="dxa"/>
            <w:gridSpan w:val="2"/>
          </w:tcPr>
          <w:p w:rsidR="001931F0" w:rsidRPr="00C516B7" w:rsidRDefault="001931F0" w:rsidP="00985DA5">
            <w:pPr>
              <w:spacing w:line="360" w:lineRule="auto"/>
              <w:jc w:val="both"/>
            </w:pPr>
            <w:r w:rsidRPr="00C516B7">
              <w:t>Итого</w:t>
            </w:r>
          </w:p>
        </w:tc>
        <w:tc>
          <w:tcPr>
            <w:tcW w:w="900" w:type="dxa"/>
            <w:vAlign w:val="center"/>
          </w:tcPr>
          <w:p w:rsidR="001931F0" w:rsidRPr="00C516B7" w:rsidRDefault="001931F0" w:rsidP="00985DA5">
            <w:pPr>
              <w:spacing w:line="360" w:lineRule="auto"/>
              <w:jc w:val="both"/>
            </w:pPr>
          </w:p>
        </w:tc>
        <w:tc>
          <w:tcPr>
            <w:tcW w:w="720" w:type="dxa"/>
            <w:vAlign w:val="center"/>
          </w:tcPr>
          <w:p w:rsidR="001931F0" w:rsidRPr="00C516B7" w:rsidRDefault="001931F0" w:rsidP="00985DA5">
            <w:pPr>
              <w:spacing w:line="360" w:lineRule="auto"/>
              <w:jc w:val="both"/>
            </w:pPr>
            <w:r w:rsidRPr="00C516B7">
              <w:t>51840</w:t>
            </w:r>
          </w:p>
        </w:tc>
        <w:tc>
          <w:tcPr>
            <w:tcW w:w="757" w:type="dxa"/>
            <w:vAlign w:val="center"/>
          </w:tcPr>
          <w:p w:rsidR="001931F0" w:rsidRPr="00C516B7" w:rsidRDefault="001931F0" w:rsidP="00985DA5">
            <w:pPr>
              <w:spacing w:line="360" w:lineRule="auto"/>
              <w:jc w:val="both"/>
            </w:pPr>
            <w:r w:rsidRPr="00C516B7">
              <w:t>21040</w:t>
            </w:r>
          </w:p>
        </w:tc>
        <w:tc>
          <w:tcPr>
            <w:tcW w:w="863" w:type="dxa"/>
            <w:vAlign w:val="center"/>
          </w:tcPr>
          <w:p w:rsidR="001931F0" w:rsidRPr="00C516B7" w:rsidRDefault="001931F0" w:rsidP="00985DA5">
            <w:pPr>
              <w:spacing w:line="360" w:lineRule="auto"/>
              <w:jc w:val="both"/>
            </w:pPr>
            <w:r w:rsidRPr="00C516B7">
              <w:t>16950</w:t>
            </w:r>
          </w:p>
        </w:tc>
        <w:tc>
          <w:tcPr>
            <w:tcW w:w="720" w:type="dxa"/>
            <w:vAlign w:val="center"/>
          </w:tcPr>
          <w:p w:rsidR="001931F0" w:rsidRPr="00C516B7" w:rsidRDefault="001931F0" w:rsidP="00985DA5">
            <w:pPr>
              <w:spacing w:line="360" w:lineRule="auto"/>
              <w:jc w:val="both"/>
            </w:pPr>
            <w:r w:rsidRPr="00C516B7">
              <w:t>13850</w:t>
            </w:r>
          </w:p>
        </w:tc>
        <w:tc>
          <w:tcPr>
            <w:tcW w:w="1616" w:type="dxa"/>
          </w:tcPr>
          <w:p w:rsidR="001931F0" w:rsidRPr="00C516B7" w:rsidRDefault="001931F0" w:rsidP="00985DA5">
            <w:pPr>
              <w:spacing w:line="360" w:lineRule="auto"/>
              <w:jc w:val="both"/>
            </w:pPr>
          </w:p>
        </w:tc>
      </w:tr>
    </w:tbl>
    <w:p w:rsidR="001931F0" w:rsidRPr="0024270D" w:rsidRDefault="001931F0" w:rsidP="0024270D">
      <w:pPr>
        <w:spacing w:line="360" w:lineRule="auto"/>
        <w:ind w:firstLine="709"/>
        <w:jc w:val="both"/>
        <w:rPr>
          <w:sz w:val="28"/>
        </w:rPr>
      </w:pPr>
    </w:p>
    <w:p w:rsidR="00FB42E7" w:rsidRPr="0024270D" w:rsidRDefault="00FB42E7" w:rsidP="0024270D">
      <w:pPr>
        <w:spacing w:line="360" w:lineRule="auto"/>
        <w:ind w:firstLine="709"/>
        <w:jc w:val="both"/>
        <w:rPr>
          <w:sz w:val="28"/>
          <w:szCs w:val="24"/>
        </w:rPr>
      </w:pPr>
      <w:r w:rsidRPr="0024270D">
        <w:rPr>
          <w:sz w:val="28"/>
          <w:szCs w:val="24"/>
        </w:rPr>
        <w:t xml:space="preserve">Во-вторых, разрабатываемая «Стратегия экономического и социального развития Республики Коми» на 2006-2010 годы и на период до 2015 года, требует обозначить ключевые направления долгосрочного развития базовых отраслей, в том числе лесопромышленного комплекса (приложение </w:t>
      </w:r>
      <w:r w:rsidR="00E77950" w:rsidRPr="0024270D">
        <w:rPr>
          <w:sz w:val="28"/>
          <w:szCs w:val="24"/>
        </w:rPr>
        <w:t xml:space="preserve">2, … </w:t>
      </w:r>
      <w:r w:rsidR="008B32B8" w:rsidRPr="0024270D">
        <w:rPr>
          <w:sz w:val="28"/>
          <w:szCs w:val="24"/>
        </w:rPr>
        <w:t>8</w:t>
      </w:r>
      <w:r w:rsidRPr="0024270D">
        <w:rPr>
          <w:sz w:val="28"/>
          <w:szCs w:val="24"/>
        </w:rPr>
        <w:t>).</w:t>
      </w:r>
    </w:p>
    <w:p w:rsidR="00FB42E7" w:rsidRPr="0024270D" w:rsidRDefault="00FB42E7" w:rsidP="0024270D">
      <w:pPr>
        <w:spacing w:line="360" w:lineRule="auto"/>
        <w:ind w:firstLine="709"/>
        <w:jc w:val="both"/>
        <w:rPr>
          <w:sz w:val="28"/>
          <w:szCs w:val="24"/>
        </w:rPr>
      </w:pPr>
      <w:r w:rsidRPr="0024270D">
        <w:rPr>
          <w:sz w:val="28"/>
          <w:szCs w:val="24"/>
        </w:rPr>
        <w:t>В результате выполнения подпрограммных мероприятий будут сформированы направления и механизмы регионального управления развитием лесопромышленного комплекса. Результат управленческой деятельности определяется постпрограммным эффектом, который выражается в изменении условий, способствующих росту экономических и социальных параметров лесопромышленного комплекса Республики Коми.</w:t>
      </w:r>
    </w:p>
    <w:p w:rsidR="001931F0" w:rsidRPr="0024270D" w:rsidRDefault="001931F0" w:rsidP="0024270D">
      <w:pPr>
        <w:tabs>
          <w:tab w:val="left" w:pos="1260"/>
        </w:tabs>
        <w:spacing w:line="360" w:lineRule="auto"/>
        <w:ind w:firstLine="709"/>
        <w:jc w:val="both"/>
        <w:rPr>
          <w:bCs/>
          <w:sz w:val="28"/>
          <w:szCs w:val="24"/>
        </w:rPr>
      </w:pPr>
      <w:r w:rsidRPr="0024270D">
        <w:rPr>
          <w:bCs/>
          <w:sz w:val="28"/>
          <w:szCs w:val="24"/>
        </w:rPr>
        <w:t>Реализация подпрограммы и комплексное решение поставленных задач, позволяет прогнозировать получение следующих результатов:</w:t>
      </w:r>
    </w:p>
    <w:p w:rsidR="001931F0" w:rsidRPr="0024270D" w:rsidRDefault="001931F0" w:rsidP="0024270D">
      <w:pPr>
        <w:tabs>
          <w:tab w:val="left" w:pos="1260"/>
        </w:tabs>
        <w:spacing w:line="360" w:lineRule="auto"/>
        <w:ind w:firstLine="709"/>
        <w:jc w:val="both"/>
        <w:rPr>
          <w:bCs/>
          <w:sz w:val="28"/>
          <w:szCs w:val="24"/>
        </w:rPr>
      </w:pPr>
      <w:r w:rsidRPr="0024270D">
        <w:rPr>
          <w:bCs/>
          <w:sz w:val="28"/>
          <w:szCs w:val="24"/>
        </w:rPr>
        <w:t>- форм</w:t>
      </w:r>
      <w:r w:rsidR="000B2010">
        <w:rPr>
          <w:bCs/>
          <w:sz w:val="28"/>
          <w:szCs w:val="24"/>
        </w:rPr>
        <w:t>ирование инвестиционного фонда,</w:t>
      </w:r>
    </w:p>
    <w:p w:rsidR="001931F0" w:rsidRPr="0024270D" w:rsidRDefault="001931F0" w:rsidP="0024270D">
      <w:pPr>
        <w:tabs>
          <w:tab w:val="left" w:pos="1260"/>
        </w:tabs>
        <w:spacing w:line="360" w:lineRule="auto"/>
        <w:ind w:firstLine="709"/>
        <w:jc w:val="both"/>
        <w:rPr>
          <w:bCs/>
          <w:sz w:val="28"/>
          <w:szCs w:val="24"/>
        </w:rPr>
      </w:pPr>
      <w:r w:rsidRPr="0024270D">
        <w:rPr>
          <w:bCs/>
          <w:sz w:val="28"/>
          <w:szCs w:val="24"/>
        </w:rPr>
        <w:t>- создание общедоступной информации об инвестиционных проектах и механизмах работы с ними. (Создание информационной базы об экономической доступности лесов позволит сориентировать лесную промышленность и потенциальных инвесторов, а так же разработать схему транспорт</w:t>
      </w:r>
      <w:r w:rsidR="000B2010">
        <w:rPr>
          <w:bCs/>
          <w:sz w:val="28"/>
          <w:szCs w:val="24"/>
        </w:rPr>
        <w:t>ного освоения лесных ресурсов).</w:t>
      </w:r>
    </w:p>
    <w:p w:rsidR="001931F0" w:rsidRPr="0024270D" w:rsidRDefault="00E77950" w:rsidP="0024270D">
      <w:pPr>
        <w:tabs>
          <w:tab w:val="left" w:pos="1260"/>
        </w:tabs>
        <w:spacing w:line="360" w:lineRule="auto"/>
        <w:ind w:firstLine="709"/>
        <w:jc w:val="both"/>
        <w:rPr>
          <w:bCs/>
          <w:sz w:val="28"/>
          <w:szCs w:val="24"/>
        </w:rPr>
      </w:pPr>
      <w:r w:rsidRPr="0024270D">
        <w:rPr>
          <w:bCs/>
          <w:sz w:val="28"/>
          <w:szCs w:val="24"/>
        </w:rPr>
        <w:t>В результате будут достигнуты следующие показатели.</w:t>
      </w:r>
    </w:p>
    <w:p w:rsidR="001931F0" w:rsidRPr="0024270D" w:rsidRDefault="001931F0" w:rsidP="0024270D">
      <w:pPr>
        <w:pStyle w:val="21"/>
        <w:numPr>
          <w:ilvl w:val="2"/>
          <w:numId w:val="12"/>
        </w:numPr>
        <w:tabs>
          <w:tab w:val="clear" w:pos="3060"/>
        </w:tabs>
        <w:spacing w:line="360" w:lineRule="auto"/>
        <w:ind w:left="0" w:firstLine="709"/>
        <w:jc w:val="both"/>
        <w:rPr>
          <w:sz w:val="28"/>
          <w:szCs w:val="24"/>
        </w:rPr>
      </w:pPr>
      <w:r w:rsidRPr="0024270D">
        <w:rPr>
          <w:sz w:val="28"/>
          <w:szCs w:val="24"/>
        </w:rPr>
        <w:t>Увеличение производства лесобумажной продукции в соответствии с потребностями экономики к 2008 году: объемов лесозаготовок до 8 млн.куб.м, картонно-бумажной продукции до 815 тыс.тонн, фанеры клееной до 320 тыс.куб.м, пиломатериалов до 950 тыс.куб.м, древесностружечных плит до 275 тыс.куб.м, древесноволокнистых плит до 24,9 млн.кв.м, плит средней плотности МДФ до 8,9 млн.кв.м;</w:t>
      </w:r>
    </w:p>
    <w:p w:rsidR="001931F0" w:rsidRPr="0024270D" w:rsidRDefault="001931F0" w:rsidP="0024270D">
      <w:pPr>
        <w:numPr>
          <w:ilvl w:val="2"/>
          <w:numId w:val="12"/>
        </w:numPr>
        <w:tabs>
          <w:tab w:val="clear" w:pos="3060"/>
        </w:tabs>
        <w:spacing w:line="360" w:lineRule="auto"/>
        <w:ind w:left="0" w:firstLine="709"/>
        <w:jc w:val="both"/>
        <w:rPr>
          <w:sz w:val="28"/>
          <w:szCs w:val="24"/>
        </w:rPr>
      </w:pPr>
      <w:r w:rsidRPr="0024270D">
        <w:rPr>
          <w:sz w:val="28"/>
          <w:szCs w:val="24"/>
        </w:rPr>
        <w:t>Качественное улучшение товарной структуры производства (увеличение доли перерабатывающих отраслей до 88 % в общем объеме производства продукции лесопромышленного комплекса);</w:t>
      </w:r>
    </w:p>
    <w:p w:rsidR="001931F0" w:rsidRPr="0024270D" w:rsidRDefault="001931F0" w:rsidP="0024270D">
      <w:pPr>
        <w:numPr>
          <w:ilvl w:val="2"/>
          <w:numId w:val="12"/>
        </w:numPr>
        <w:tabs>
          <w:tab w:val="clear" w:pos="3060"/>
        </w:tabs>
        <w:spacing w:line="360" w:lineRule="auto"/>
        <w:ind w:left="0" w:firstLine="709"/>
        <w:jc w:val="both"/>
        <w:rPr>
          <w:sz w:val="28"/>
          <w:szCs w:val="24"/>
        </w:rPr>
      </w:pPr>
      <w:r w:rsidRPr="0024270D">
        <w:rPr>
          <w:sz w:val="28"/>
          <w:szCs w:val="24"/>
        </w:rPr>
        <w:t>Увеличение уровня использования среднегодовой мощности по выпус</w:t>
      </w:r>
      <w:r w:rsidR="000B2010">
        <w:rPr>
          <w:sz w:val="28"/>
          <w:szCs w:val="24"/>
        </w:rPr>
        <w:t>ку пиломатериалов (до 70</w:t>
      </w:r>
      <w:r w:rsidRPr="0024270D">
        <w:rPr>
          <w:sz w:val="28"/>
          <w:szCs w:val="24"/>
        </w:rPr>
        <w:t>%</w:t>
      </w:r>
      <w:r w:rsidR="000B2010">
        <w:rPr>
          <w:sz w:val="28"/>
          <w:szCs w:val="24"/>
        </w:rPr>
        <w:t>) и по вывозке древесины (до 85</w:t>
      </w:r>
      <w:r w:rsidRPr="0024270D">
        <w:rPr>
          <w:sz w:val="28"/>
          <w:szCs w:val="24"/>
        </w:rPr>
        <w:t>%);</w:t>
      </w:r>
    </w:p>
    <w:p w:rsidR="001931F0" w:rsidRPr="0024270D" w:rsidRDefault="001931F0" w:rsidP="0024270D">
      <w:pPr>
        <w:numPr>
          <w:ilvl w:val="2"/>
          <w:numId w:val="12"/>
        </w:numPr>
        <w:tabs>
          <w:tab w:val="clear" w:pos="3060"/>
        </w:tabs>
        <w:spacing w:line="360" w:lineRule="auto"/>
        <w:ind w:left="0" w:firstLine="709"/>
        <w:jc w:val="both"/>
        <w:rPr>
          <w:sz w:val="28"/>
          <w:szCs w:val="24"/>
        </w:rPr>
      </w:pPr>
      <w:r w:rsidRPr="0024270D">
        <w:rPr>
          <w:sz w:val="28"/>
          <w:szCs w:val="24"/>
        </w:rPr>
        <w:t>Увеличение экспортного потенциала лесопромышленного комплекса (удельного веса лесопромышленного комплекса в ва</w:t>
      </w:r>
      <w:r w:rsidR="000B2010">
        <w:rPr>
          <w:sz w:val="28"/>
          <w:szCs w:val="24"/>
        </w:rPr>
        <w:t>лютной выручке республики до 30</w:t>
      </w:r>
      <w:r w:rsidRPr="0024270D">
        <w:rPr>
          <w:sz w:val="28"/>
          <w:szCs w:val="24"/>
        </w:rPr>
        <w:t>%; удельного веса</w:t>
      </w:r>
      <w:r w:rsidR="00C31F31">
        <w:rPr>
          <w:sz w:val="28"/>
          <w:szCs w:val="24"/>
        </w:rPr>
        <w:t xml:space="preserve"> </w:t>
      </w:r>
      <w:r w:rsidRPr="0024270D">
        <w:rPr>
          <w:sz w:val="28"/>
          <w:szCs w:val="24"/>
        </w:rPr>
        <w:t>экспорта основных видов лесобумажной продукции в объеме прои</w:t>
      </w:r>
      <w:r w:rsidR="000B2010">
        <w:rPr>
          <w:sz w:val="28"/>
          <w:szCs w:val="24"/>
        </w:rPr>
        <w:t>зводства – пиломатериалов до 78</w:t>
      </w:r>
      <w:r w:rsidRPr="0024270D">
        <w:rPr>
          <w:sz w:val="28"/>
          <w:szCs w:val="24"/>
        </w:rPr>
        <w:t>%, фанеры клееной до 77 %, ка</w:t>
      </w:r>
      <w:r w:rsidR="000B2010">
        <w:rPr>
          <w:sz w:val="28"/>
          <w:szCs w:val="24"/>
        </w:rPr>
        <w:t>ртонно-бумажной продукции до 58</w:t>
      </w:r>
      <w:r w:rsidRPr="0024270D">
        <w:rPr>
          <w:sz w:val="28"/>
          <w:szCs w:val="24"/>
        </w:rPr>
        <w:t>%);</w:t>
      </w:r>
    </w:p>
    <w:p w:rsidR="001931F0" w:rsidRPr="0024270D" w:rsidRDefault="001931F0" w:rsidP="0024270D">
      <w:pPr>
        <w:numPr>
          <w:ilvl w:val="2"/>
          <w:numId w:val="12"/>
        </w:numPr>
        <w:tabs>
          <w:tab w:val="clear" w:pos="3060"/>
        </w:tabs>
        <w:spacing w:line="360" w:lineRule="auto"/>
        <w:ind w:left="0" w:firstLine="709"/>
        <w:jc w:val="both"/>
        <w:rPr>
          <w:sz w:val="28"/>
          <w:szCs w:val="24"/>
        </w:rPr>
      </w:pPr>
      <w:r w:rsidRPr="0024270D">
        <w:rPr>
          <w:sz w:val="28"/>
          <w:szCs w:val="24"/>
        </w:rPr>
        <w:t>Увеличение использ</w:t>
      </w:r>
      <w:r w:rsidR="000B2010">
        <w:rPr>
          <w:sz w:val="28"/>
          <w:szCs w:val="24"/>
        </w:rPr>
        <w:t>ования расчетной лесосеки до 31</w:t>
      </w:r>
      <w:r w:rsidRPr="0024270D">
        <w:rPr>
          <w:sz w:val="28"/>
          <w:szCs w:val="24"/>
        </w:rPr>
        <w:t>%, обеспечение сбалансированности технологической структуры лесоперерабатывающего производства с породно-размерным составом лесного фонда;</w:t>
      </w:r>
    </w:p>
    <w:p w:rsidR="001931F0" w:rsidRPr="0024270D" w:rsidRDefault="001931F0" w:rsidP="0024270D">
      <w:pPr>
        <w:numPr>
          <w:ilvl w:val="2"/>
          <w:numId w:val="12"/>
        </w:numPr>
        <w:tabs>
          <w:tab w:val="clear" w:pos="3060"/>
        </w:tabs>
        <w:spacing w:line="360" w:lineRule="auto"/>
        <w:ind w:left="0" w:firstLine="709"/>
        <w:jc w:val="both"/>
        <w:rPr>
          <w:sz w:val="28"/>
          <w:szCs w:val="24"/>
        </w:rPr>
      </w:pPr>
      <w:r w:rsidRPr="0024270D">
        <w:rPr>
          <w:sz w:val="28"/>
          <w:szCs w:val="24"/>
        </w:rPr>
        <w:t>Увеличение доли сортиментной техноло</w:t>
      </w:r>
      <w:r w:rsidR="000B2010">
        <w:rPr>
          <w:sz w:val="28"/>
          <w:szCs w:val="24"/>
        </w:rPr>
        <w:t>гии заготовки древесины до 45%</w:t>
      </w:r>
      <w:r w:rsidRPr="0024270D">
        <w:rPr>
          <w:sz w:val="28"/>
          <w:szCs w:val="24"/>
        </w:rPr>
        <w:t>;</w:t>
      </w:r>
    </w:p>
    <w:p w:rsidR="001931F0" w:rsidRPr="0024270D" w:rsidRDefault="001931F0" w:rsidP="0024270D">
      <w:pPr>
        <w:numPr>
          <w:ilvl w:val="2"/>
          <w:numId w:val="12"/>
        </w:numPr>
        <w:tabs>
          <w:tab w:val="num" w:pos="180"/>
          <w:tab w:val="left" w:pos="1440"/>
        </w:tabs>
        <w:spacing w:line="360" w:lineRule="auto"/>
        <w:ind w:left="0" w:firstLine="709"/>
        <w:jc w:val="both"/>
        <w:rPr>
          <w:sz w:val="28"/>
          <w:szCs w:val="24"/>
        </w:rPr>
      </w:pPr>
      <w:r w:rsidRPr="0024270D">
        <w:rPr>
          <w:sz w:val="28"/>
          <w:szCs w:val="24"/>
        </w:rPr>
        <w:t xml:space="preserve">Увеличение объемов сертифицированной по системе </w:t>
      </w:r>
      <w:r w:rsidRPr="0024270D">
        <w:rPr>
          <w:sz w:val="28"/>
          <w:szCs w:val="24"/>
          <w:lang w:val="en-US"/>
        </w:rPr>
        <w:t>FSC</w:t>
      </w:r>
      <w:r w:rsidRPr="0024270D">
        <w:rPr>
          <w:sz w:val="28"/>
          <w:szCs w:val="24"/>
        </w:rPr>
        <w:t xml:space="preserve"> древесины, поставляемой перер</w:t>
      </w:r>
      <w:r w:rsidR="000B2010">
        <w:rPr>
          <w:sz w:val="28"/>
          <w:szCs w:val="24"/>
        </w:rPr>
        <w:t>абатывающим предприятиям, до 35</w:t>
      </w:r>
      <w:r w:rsidRPr="0024270D">
        <w:rPr>
          <w:sz w:val="28"/>
          <w:szCs w:val="24"/>
        </w:rPr>
        <w:t>%; интеграция сертификации лесозаготовок в общую цепочку сертифицированных процессов производства продукции глубокой переработки древесины;</w:t>
      </w:r>
    </w:p>
    <w:p w:rsidR="001931F0" w:rsidRPr="0024270D" w:rsidRDefault="001931F0" w:rsidP="0024270D">
      <w:pPr>
        <w:numPr>
          <w:ilvl w:val="2"/>
          <w:numId w:val="12"/>
        </w:numPr>
        <w:tabs>
          <w:tab w:val="left" w:pos="1440"/>
        </w:tabs>
        <w:spacing w:line="360" w:lineRule="auto"/>
        <w:ind w:left="0" w:firstLine="709"/>
        <w:jc w:val="both"/>
        <w:rPr>
          <w:sz w:val="28"/>
          <w:szCs w:val="24"/>
        </w:rPr>
      </w:pPr>
      <w:r w:rsidRPr="0024270D">
        <w:rPr>
          <w:sz w:val="28"/>
          <w:szCs w:val="24"/>
        </w:rPr>
        <w:t>Увеличение объема перерабатыва</w:t>
      </w:r>
      <w:r w:rsidR="000B2010">
        <w:rPr>
          <w:sz w:val="28"/>
          <w:szCs w:val="24"/>
        </w:rPr>
        <w:t>емых отходов производства до 36</w:t>
      </w:r>
      <w:r w:rsidRPr="0024270D">
        <w:rPr>
          <w:sz w:val="28"/>
          <w:szCs w:val="24"/>
        </w:rPr>
        <w:t>%;</w:t>
      </w:r>
    </w:p>
    <w:p w:rsidR="001931F0" w:rsidRPr="0024270D" w:rsidRDefault="001931F0" w:rsidP="0024270D">
      <w:pPr>
        <w:numPr>
          <w:ilvl w:val="2"/>
          <w:numId w:val="12"/>
        </w:numPr>
        <w:tabs>
          <w:tab w:val="left" w:pos="1440"/>
        </w:tabs>
        <w:spacing w:line="360" w:lineRule="auto"/>
        <w:ind w:left="0" w:firstLine="709"/>
        <w:jc w:val="both"/>
        <w:rPr>
          <w:sz w:val="28"/>
          <w:szCs w:val="24"/>
        </w:rPr>
      </w:pPr>
      <w:r w:rsidRPr="0024270D">
        <w:rPr>
          <w:sz w:val="28"/>
          <w:szCs w:val="24"/>
        </w:rPr>
        <w:t>Сохранение и создание новых рабочих мест в сельской местности;</w:t>
      </w:r>
    </w:p>
    <w:p w:rsidR="001931F0" w:rsidRPr="0024270D" w:rsidRDefault="001931F0" w:rsidP="0024270D">
      <w:pPr>
        <w:numPr>
          <w:ilvl w:val="2"/>
          <w:numId w:val="12"/>
        </w:numPr>
        <w:tabs>
          <w:tab w:val="left" w:pos="1440"/>
        </w:tabs>
        <w:spacing w:line="360" w:lineRule="auto"/>
        <w:ind w:left="0" w:firstLine="709"/>
        <w:jc w:val="both"/>
        <w:rPr>
          <w:sz w:val="28"/>
          <w:szCs w:val="24"/>
        </w:rPr>
      </w:pPr>
      <w:r w:rsidRPr="0024270D">
        <w:rPr>
          <w:sz w:val="28"/>
          <w:szCs w:val="24"/>
        </w:rPr>
        <w:t>Обеспечение развития и увеличение доли малого бизнеса в лесопромышлен</w:t>
      </w:r>
      <w:r w:rsidR="000B2010">
        <w:rPr>
          <w:sz w:val="28"/>
          <w:szCs w:val="24"/>
        </w:rPr>
        <w:t>ном комплексе до уровня 25 - 30</w:t>
      </w:r>
      <w:r w:rsidRPr="0024270D">
        <w:rPr>
          <w:sz w:val="28"/>
          <w:szCs w:val="24"/>
        </w:rPr>
        <w:t>% от общего объема производства;</w:t>
      </w:r>
    </w:p>
    <w:p w:rsidR="001931F0" w:rsidRPr="0024270D" w:rsidRDefault="001931F0" w:rsidP="0024270D">
      <w:pPr>
        <w:numPr>
          <w:ilvl w:val="2"/>
          <w:numId w:val="12"/>
        </w:numPr>
        <w:tabs>
          <w:tab w:val="left" w:pos="1440"/>
        </w:tabs>
        <w:spacing w:line="360" w:lineRule="auto"/>
        <w:ind w:left="0" w:firstLine="709"/>
        <w:jc w:val="both"/>
        <w:rPr>
          <w:sz w:val="28"/>
          <w:szCs w:val="24"/>
        </w:rPr>
      </w:pPr>
      <w:r w:rsidRPr="0024270D">
        <w:rPr>
          <w:sz w:val="28"/>
          <w:szCs w:val="24"/>
        </w:rPr>
        <w:t>Повышение производительности труда в лесном комплексе (в том числе комплексной выработки на одного рабочего на лесозаготовках до 700 кубических метров или в 1,5 раза к уровню оценки 2005 года),</w:t>
      </w:r>
      <w:r w:rsidR="000B2010">
        <w:rPr>
          <w:sz w:val="28"/>
          <w:szCs w:val="24"/>
        </w:rPr>
        <w:t xml:space="preserve"> рост средней заработной платы.</w:t>
      </w:r>
    </w:p>
    <w:p w:rsidR="001931F0" w:rsidRPr="0024270D" w:rsidRDefault="001931F0" w:rsidP="0024270D">
      <w:pPr>
        <w:tabs>
          <w:tab w:val="left" w:pos="1440"/>
        </w:tabs>
        <w:spacing w:line="360" w:lineRule="auto"/>
        <w:ind w:firstLine="709"/>
        <w:jc w:val="both"/>
        <w:rPr>
          <w:sz w:val="28"/>
          <w:szCs w:val="24"/>
        </w:rPr>
      </w:pPr>
      <w:r w:rsidRPr="0024270D">
        <w:rPr>
          <w:sz w:val="28"/>
          <w:szCs w:val="24"/>
        </w:rPr>
        <w:t>Результатом реализации задач и механизмов подпрограммы должно стать формирование условий для достижения устойчивого лесоуправления и лесопользования, то есть организация экономически доходного, экологически ответственного, социально ориентированного управления лесами и его использования с учетом долгосрочного сохранения разнообразных ценностей и функций лесных экосистем.</w:t>
      </w:r>
    </w:p>
    <w:p w:rsidR="001931F0" w:rsidRPr="0024270D" w:rsidRDefault="001931F0" w:rsidP="0024270D">
      <w:pPr>
        <w:tabs>
          <w:tab w:val="left" w:pos="1440"/>
        </w:tabs>
        <w:spacing w:line="360" w:lineRule="auto"/>
        <w:ind w:firstLine="709"/>
        <w:jc w:val="both"/>
        <w:rPr>
          <w:sz w:val="28"/>
          <w:szCs w:val="24"/>
        </w:rPr>
      </w:pPr>
      <w:r w:rsidRPr="0024270D">
        <w:rPr>
          <w:bCs/>
          <w:sz w:val="28"/>
          <w:szCs w:val="24"/>
        </w:rPr>
        <w:t>От реализации подпрограммы</w:t>
      </w:r>
      <w:r w:rsidRPr="0024270D">
        <w:rPr>
          <w:sz w:val="28"/>
          <w:szCs w:val="24"/>
        </w:rPr>
        <w:t xml:space="preserve"> ожидается бюджетная, экономическая и социальная эффективность.</w:t>
      </w:r>
    </w:p>
    <w:p w:rsidR="001931F0" w:rsidRPr="0024270D" w:rsidRDefault="001931F0" w:rsidP="0024270D">
      <w:pPr>
        <w:tabs>
          <w:tab w:val="left" w:pos="1440"/>
        </w:tabs>
        <w:spacing w:line="360" w:lineRule="auto"/>
        <w:ind w:firstLine="709"/>
        <w:jc w:val="both"/>
        <w:rPr>
          <w:sz w:val="28"/>
          <w:szCs w:val="24"/>
        </w:rPr>
      </w:pPr>
      <w:r w:rsidRPr="0024270D">
        <w:rPr>
          <w:bCs/>
          <w:sz w:val="28"/>
          <w:szCs w:val="24"/>
        </w:rPr>
        <w:t xml:space="preserve">Бюджетная эффективность </w:t>
      </w:r>
      <w:r w:rsidRPr="0024270D">
        <w:rPr>
          <w:sz w:val="28"/>
          <w:szCs w:val="24"/>
        </w:rPr>
        <w:t>выражается в</w:t>
      </w:r>
      <w:r w:rsidR="00D13682" w:rsidRPr="0024270D">
        <w:rPr>
          <w:sz w:val="28"/>
          <w:szCs w:val="24"/>
        </w:rPr>
        <w:t xml:space="preserve"> следующих направлениях.</w:t>
      </w:r>
    </w:p>
    <w:p w:rsidR="001931F0" w:rsidRPr="0024270D" w:rsidRDefault="001931F0" w:rsidP="0024270D">
      <w:pPr>
        <w:numPr>
          <w:ilvl w:val="0"/>
          <w:numId w:val="31"/>
        </w:numPr>
        <w:tabs>
          <w:tab w:val="clear" w:pos="1259"/>
        </w:tabs>
        <w:spacing w:line="360" w:lineRule="auto"/>
        <w:ind w:left="0" w:firstLine="709"/>
        <w:jc w:val="both"/>
        <w:rPr>
          <w:sz w:val="28"/>
          <w:szCs w:val="24"/>
        </w:rPr>
      </w:pPr>
      <w:r w:rsidRPr="0024270D">
        <w:rPr>
          <w:sz w:val="28"/>
          <w:szCs w:val="24"/>
        </w:rPr>
        <w:t>развитии реального сектора экономики и создании условий для расширения доходной (налогооблагаемой) базы – прибыли, фонда оплаты труда, стоимост</w:t>
      </w:r>
      <w:r w:rsidR="00893DC6">
        <w:rPr>
          <w:sz w:val="28"/>
          <w:szCs w:val="24"/>
        </w:rPr>
        <w:t>и имущества;</w:t>
      </w:r>
    </w:p>
    <w:p w:rsidR="001931F0" w:rsidRPr="0024270D" w:rsidRDefault="001931F0" w:rsidP="0024270D">
      <w:pPr>
        <w:numPr>
          <w:ilvl w:val="0"/>
          <w:numId w:val="31"/>
        </w:numPr>
        <w:tabs>
          <w:tab w:val="clear" w:pos="1259"/>
        </w:tabs>
        <w:spacing w:line="360" w:lineRule="auto"/>
        <w:ind w:left="0" w:firstLine="709"/>
        <w:jc w:val="both"/>
        <w:rPr>
          <w:sz w:val="28"/>
          <w:szCs w:val="24"/>
        </w:rPr>
      </w:pPr>
      <w:r w:rsidRPr="0024270D">
        <w:rPr>
          <w:sz w:val="28"/>
          <w:szCs w:val="24"/>
        </w:rPr>
        <w:t>развитии малого предпринимательства, являющегося потенциальным резервом для развития собственной доходной базы республики;</w:t>
      </w:r>
    </w:p>
    <w:p w:rsidR="001931F0" w:rsidRPr="0024270D" w:rsidRDefault="001931F0" w:rsidP="0024270D">
      <w:pPr>
        <w:numPr>
          <w:ilvl w:val="0"/>
          <w:numId w:val="31"/>
        </w:numPr>
        <w:tabs>
          <w:tab w:val="clear" w:pos="1259"/>
        </w:tabs>
        <w:spacing w:line="360" w:lineRule="auto"/>
        <w:ind w:left="0" w:firstLine="709"/>
        <w:jc w:val="both"/>
        <w:rPr>
          <w:sz w:val="28"/>
          <w:szCs w:val="24"/>
        </w:rPr>
      </w:pPr>
      <w:r w:rsidRPr="0024270D">
        <w:rPr>
          <w:sz w:val="28"/>
          <w:szCs w:val="24"/>
        </w:rPr>
        <w:t>увеличении налоговых поступлений в бюджеты всех уровней, в том числе в консолидированный бюджет республики;</w:t>
      </w:r>
    </w:p>
    <w:p w:rsidR="001931F0" w:rsidRPr="0024270D" w:rsidRDefault="001931F0" w:rsidP="0024270D">
      <w:pPr>
        <w:tabs>
          <w:tab w:val="left" w:pos="1440"/>
        </w:tabs>
        <w:spacing w:line="360" w:lineRule="auto"/>
        <w:ind w:firstLine="709"/>
        <w:jc w:val="both"/>
        <w:rPr>
          <w:sz w:val="28"/>
          <w:szCs w:val="24"/>
        </w:rPr>
      </w:pPr>
      <w:r w:rsidRPr="0024270D">
        <w:rPr>
          <w:bCs/>
          <w:sz w:val="28"/>
          <w:szCs w:val="24"/>
        </w:rPr>
        <w:t xml:space="preserve">Экономическая эффективность </w:t>
      </w:r>
      <w:r w:rsidRPr="0024270D">
        <w:rPr>
          <w:sz w:val="28"/>
          <w:szCs w:val="24"/>
        </w:rPr>
        <w:t xml:space="preserve">выражается </w:t>
      </w:r>
      <w:r w:rsidR="00D13682" w:rsidRPr="0024270D">
        <w:rPr>
          <w:sz w:val="28"/>
          <w:szCs w:val="24"/>
        </w:rPr>
        <w:t>в следующих направлениях.</w:t>
      </w:r>
    </w:p>
    <w:p w:rsidR="001931F0" w:rsidRPr="0024270D" w:rsidRDefault="001931F0" w:rsidP="0024270D">
      <w:pPr>
        <w:numPr>
          <w:ilvl w:val="0"/>
          <w:numId w:val="32"/>
        </w:numPr>
        <w:tabs>
          <w:tab w:val="clear" w:pos="1259"/>
        </w:tabs>
        <w:spacing w:line="360" w:lineRule="auto"/>
        <w:ind w:left="0" w:firstLine="709"/>
        <w:jc w:val="both"/>
        <w:rPr>
          <w:sz w:val="28"/>
          <w:szCs w:val="24"/>
        </w:rPr>
      </w:pPr>
      <w:r w:rsidRPr="0024270D">
        <w:rPr>
          <w:sz w:val="28"/>
          <w:szCs w:val="24"/>
        </w:rPr>
        <w:t>увеличении производственного потенциала отраслей лесопромышленного комплекса;</w:t>
      </w:r>
    </w:p>
    <w:p w:rsidR="001931F0" w:rsidRPr="0024270D" w:rsidRDefault="001931F0" w:rsidP="0024270D">
      <w:pPr>
        <w:numPr>
          <w:ilvl w:val="0"/>
          <w:numId w:val="32"/>
        </w:numPr>
        <w:tabs>
          <w:tab w:val="clear" w:pos="1259"/>
        </w:tabs>
        <w:spacing w:line="360" w:lineRule="auto"/>
        <w:ind w:left="0" w:firstLine="709"/>
        <w:jc w:val="both"/>
        <w:rPr>
          <w:sz w:val="28"/>
          <w:szCs w:val="24"/>
        </w:rPr>
      </w:pPr>
      <w:r w:rsidRPr="0024270D">
        <w:rPr>
          <w:sz w:val="28"/>
          <w:szCs w:val="24"/>
        </w:rPr>
        <w:t>создании новых рабочих мест;</w:t>
      </w:r>
    </w:p>
    <w:p w:rsidR="001931F0" w:rsidRPr="0024270D" w:rsidRDefault="001931F0" w:rsidP="0024270D">
      <w:pPr>
        <w:numPr>
          <w:ilvl w:val="0"/>
          <w:numId w:val="32"/>
        </w:numPr>
        <w:tabs>
          <w:tab w:val="clear" w:pos="1259"/>
        </w:tabs>
        <w:spacing w:line="360" w:lineRule="auto"/>
        <w:ind w:left="0" w:firstLine="709"/>
        <w:jc w:val="both"/>
        <w:rPr>
          <w:sz w:val="28"/>
          <w:szCs w:val="24"/>
        </w:rPr>
      </w:pPr>
      <w:r w:rsidRPr="0024270D">
        <w:rPr>
          <w:sz w:val="28"/>
          <w:szCs w:val="24"/>
        </w:rPr>
        <w:t>обеспечении доходности (прибыльности, рентабельности) лесопользования;</w:t>
      </w:r>
    </w:p>
    <w:p w:rsidR="001931F0" w:rsidRPr="0024270D" w:rsidRDefault="001931F0" w:rsidP="0024270D">
      <w:pPr>
        <w:numPr>
          <w:ilvl w:val="0"/>
          <w:numId w:val="32"/>
        </w:numPr>
        <w:tabs>
          <w:tab w:val="clear" w:pos="1259"/>
        </w:tabs>
        <w:spacing w:line="360" w:lineRule="auto"/>
        <w:ind w:left="0" w:firstLine="709"/>
        <w:jc w:val="both"/>
        <w:rPr>
          <w:sz w:val="28"/>
          <w:szCs w:val="24"/>
        </w:rPr>
      </w:pPr>
      <w:r w:rsidRPr="0024270D">
        <w:rPr>
          <w:sz w:val="28"/>
          <w:szCs w:val="24"/>
        </w:rPr>
        <w:t>развитии малого бизнеса, в том числе индивидуального, как одного из важнейших регуляторов занятости экономически активного населения, увеличении его доли в формировании объемов промышленного производства, повышении социальной эффективности его деятельности;</w:t>
      </w:r>
    </w:p>
    <w:p w:rsidR="001931F0" w:rsidRPr="0024270D" w:rsidRDefault="001931F0" w:rsidP="0024270D">
      <w:pPr>
        <w:numPr>
          <w:ilvl w:val="0"/>
          <w:numId w:val="32"/>
        </w:numPr>
        <w:tabs>
          <w:tab w:val="clear" w:pos="1259"/>
        </w:tabs>
        <w:spacing w:line="360" w:lineRule="auto"/>
        <w:ind w:left="0" w:firstLine="709"/>
        <w:jc w:val="both"/>
        <w:rPr>
          <w:sz w:val="28"/>
          <w:szCs w:val="24"/>
        </w:rPr>
      </w:pPr>
      <w:r w:rsidRPr="0024270D">
        <w:rPr>
          <w:sz w:val="28"/>
          <w:szCs w:val="24"/>
        </w:rPr>
        <w:t>создании нормативной правовой базы, отвечающей современным требованиям лесоуправления и лесопользования;</w:t>
      </w:r>
    </w:p>
    <w:p w:rsidR="001931F0" w:rsidRPr="0024270D" w:rsidRDefault="001931F0" w:rsidP="0024270D">
      <w:pPr>
        <w:numPr>
          <w:ilvl w:val="0"/>
          <w:numId w:val="32"/>
        </w:numPr>
        <w:tabs>
          <w:tab w:val="clear" w:pos="1259"/>
        </w:tabs>
        <w:spacing w:line="360" w:lineRule="auto"/>
        <w:ind w:left="0" w:firstLine="709"/>
        <w:jc w:val="both"/>
        <w:rPr>
          <w:sz w:val="28"/>
          <w:szCs w:val="24"/>
        </w:rPr>
      </w:pPr>
      <w:r w:rsidRPr="0024270D">
        <w:rPr>
          <w:sz w:val="28"/>
          <w:szCs w:val="24"/>
        </w:rPr>
        <w:t>достижении баланса интересов участников лесных отношений в использовании экономического потенциала леса, его экологических и социальных функций;</w:t>
      </w:r>
    </w:p>
    <w:p w:rsidR="001931F0" w:rsidRPr="0024270D" w:rsidRDefault="001931F0" w:rsidP="0024270D">
      <w:pPr>
        <w:tabs>
          <w:tab w:val="left" w:pos="1440"/>
        </w:tabs>
        <w:spacing w:line="360" w:lineRule="auto"/>
        <w:ind w:firstLine="709"/>
        <w:jc w:val="both"/>
        <w:rPr>
          <w:sz w:val="28"/>
          <w:szCs w:val="24"/>
        </w:rPr>
      </w:pPr>
      <w:r w:rsidRPr="0024270D">
        <w:rPr>
          <w:bCs/>
          <w:sz w:val="28"/>
          <w:szCs w:val="24"/>
        </w:rPr>
        <w:t xml:space="preserve">Социальная эффективность </w:t>
      </w:r>
      <w:r w:rsidRPr="0024270D">
        <w:rPr>
          <w:sz w:val="28"/>
          <w:szCs w:val="24"/>
        </w:rPr>
        <w:t xml:space="preserve">выражается </w:t>
      </w:r>
      <w:r w:rsidR="00D13682" w:rsidRPr="0024270D">
        <w:rPr>
          <w:sz w:val="28"/>
          <w:szCs w:val="24"/>
        </w:rPr>
        <w:t>в следующих направлениях.</w:t>
      </w:r>
    </w:p>
    <w:p w:rsidR="001931F0" w:rsidRPr="0024270D" w:rsidRDefault="001931F0" w:rsidP="0024270D">
      <w:pPr>
        <w:numPr>
          <w:ilvl w:val="0"/>
          <w:numId w:val="33"/>
        </w:numPr>
        <w:tabs>
          <w:tab w:val="clear" w:pos="1259"/>
        </w:tabs>
        <w:spacing w:line="360" w:lineRule="auto"/>
        <w:ind w:left="0" w:firstLine="709"/>
        <w:jc w:val="both"/>
        <w:rPr>
          <w:sz w:val="28"/>
          <w:szCs w:val="24"/>
        </w:rPr>
      </w:pPr>
      <w:r w:rsidRPr="0024270D">
        <w:rPr>
          <w:sz w:val="28"/>
          <w:szCs w:val="24"/>
        </w:rPr>
        <w:t>обеспечении (повышении) занятости местного населения, в том числе коренного населения сельской местности;</w:t>
      </w:r>
    </w:p>
    <w:p w:rsidR="001931F0" w:rsidRPr="0024270D" w:rsidRDefault="001931F0" w:rsidP="0024270D">
      <w:pPr>
        <w:numPr>
          <w:ilvl w:val="0"/>
          <w:numId w:val="33"/>
        </w:numPr>
        <w:tabs>
          <w:tab w:val="clear" w:pos="1259"/>
        </w:tabs>
        <w:spacing w:line="360" w:lineRule="auto"/>
        <w:ind w:left="0" w:firstLine="709"/>
        <w:jc w:val="both"/>
        <w:rPr>
          <w:sz w:val="28"/>
          <w:szCs w:val="24"/>
        </w:rPr>
      </w:pPr>
      <w:r w:rsidRPr="0024270D">
        <w:rPr>
          <w:sz w:val="28"/>
          <w:szCs w:val="24"/>
        </w:rPr>
        <w:t>улучшении условий труда работающих;</w:t>
      </w:r>
    </w:p>
    <w:p w:rsidR="001931F0" w:rsidRPr="0024270D" w:rsidRDefault="001931F0" w:rsidP="0024270D">
      <w:pPr>
        <w:numPr>
          <w:ilvl w:val="0"/>
          <w:numId w:val="33"/>
        </w:numPr>
        <w:tabs>
          <w:tab w:val="clear" w:pos="1259"/>
        </w:tabs>
        <w:spacing w:line="360" w:lineRule="auto"/>
        <w:ind w:left="0" w:firstLine="709"/>
        <w:jc w:val="both"/>
        <w:rPr>
          <w:sz w:val="28"/>
          <w:szCs w:val="24"/>
        </w:rPr>
      </w:pPr>
      <w:r w:rsidRPr="0024270D">
        <w:rPr>
          <w:sz w:val="28"/>
          <w:szCs w:val="24"/>
        </w:rPr>
        <w:t>повышении качества трудовых ресурсов и эффективности их использования;</w:t>
      </w:r>
    </w:p>
    <w:p w:rsidR="001931F0" w:rsidRPr="0024270D" w:rsidRDefault="001931F0" w:rsidP="0024270D">
      <w:pPr>
        <w:numPr>
          <w:ilvl w:val="0"/>
          <w:numId w:val="33"/>
        </w:numPr>
        <w:tabs>
          <w:tab w:val="clear" w:pos="1259"/>
        </w:tabs>
        <w:spacing w:line="360" w:lineRule="auto"/>
        <w:ind w:left="0" w:firstLine="709"/>
        <w:jc w:val="both"/>
        <w:rPr>
          <w:sz w:val="28"/>
          <w:szCs w:val="24"/>
        </w:rPr>
      </w:pPr>
      <w:r w:rsidRPr="0024270D">
        <w:rPr>
          <w:sz w:val="28"/>
          <w:szCs w:val="24"/>
        </w:rPr>
        <w:t>формировании и реализации кадровой политики с учетом перспектив развития лесопромышленного комплекса; создании эффективной системы кадрового обеспечения предприятий, в первую очередь, квалифицированных рабочих кадров, для управления техникой нового поколения; переподготовке и переобучении высвобождаемых в результате внед</w:t>
      </w:r>
      <w:r w:rsidR="00893DC6">
        <w:rPr>
          <w:sz w:val="28"/>
          <w:szCs w:val="24"/>
        </w:rPr>
        <w:t>рения новой техники работающих;</w:t>
      </w:r>
    </w:p>
    <w:p w:rsidR="001931F0" w:rsidRPr="0024270D" w:rsidRDefault="001931F0" w:rsidP="0024270D">
      <w:pPr>
        <w:numPr>
          <w:ilvl w:val="0"/>
          <w:numId w:val="33"/>
        </w:numPr>
        <w:tabs>
          <w:tab w:val="clear" w:pos="1259"/>
        </w:tabs>
        <w:spacing w:line="360" w:lineRule="auto"/>
        <w:ind w:left="0" w:firstLine="709"/>
        <w:jc w:val="both"/>
        <w:rPr>
          <w:sz w:val="28"/>
          <w:szCs w:val="24"/>
        </w:rPr>
      </w:pPr>
      <w:r w:rsidRPr="0024270D">
        <w:rPr>
          <w:sz w:val="28"/>
          <w:szCs w:val="24"/>
        </w:rPr>
        <w:t>эффективном территориальном развитии (устранении диспропорций в развитии лесопромышленных узлов);</w:t>
      </w:r>
    </w:p>
    <w:p w:rsidR="001931F0" w:rsidRPr="0024270D" w:rsidRDefault="001931F0" w:rsidP="0024270D">
      <w:pPr>
        <w:numPr>
          <w:ilvl w:val="0"/>
          <w:numId w:val="33"/>
        </w:numPr>
        <w:tabs>
          <w:tab w:val="clear" w:pos="1259"/>
        </w:tabs>
        <w:spacing w:line="360" w:lineRule="auto"/>
        <w:ind w:left="0" w:firstLine="709"/>
        <w:jc w:val="both"/>
        <w:rPr>
          <w:sz w:val="28"/>
          <w:szCs w:val="24"/>
        </w:rPr>
      </w:pPr>
      <w:r w:rsidRPr="0024270D">
        <w:rPr>
          <w:sz w:val="28"/>
          <w:szCs w:val="24"/>
        </w:rPr>
        <w:t>улучшении социально-психологического самочувствия населения лесных поселков и сел.</w:t>
      </w:r>
    </w:p>
    <w:p w:rsidR="001931F0" w:rsidRPr="0024270D" w:rsidRDefault="001931F0" w:rsidP="0024270D">
      <w:pPr>
        <w:spacing w:line="360" w:lineRule="auto"/>
        <w:ind w:firstLine="709"/>
        <w:jc w:val="both"/>
        <w:rPr>
          <w:sz w:val="28"/>
          <w:szCs w:val="24"/>
        </w:rPr>
      </w:pPr>
      <w:r w:rsidRPr="0024270D">
        <w:rPr>
          <w:sz w:val="28"/>
          <w:szCs w:val="24"/>
        </w:rPr>
        <w:t>Общий объем финансирования подпрограммы за счет средств республиканского бюджета Республики Коми составит</w:t>
      </w:r>
      <w:r w:rsidR="00C31F31">
        <w:rPr>
          <w:sz w:val="28"/>
          <w:szCs w:val="24"/>
        </w:rPr>
        <w:t xml:space="preserve"> </w:t>
      </w:r>
      <w:r w:rsidRPr="0024270D">
        <w:rPr>
          <w:sz w:val="28"/>
          <w:szCs w:val="24"/>
        </w:rPr>
        <w:t xml:space="preserve">51840 тыс. руб., </w:t>
      </w:r>
      <w:r w:rsidR="00D13682" w:rsidRPr="0024270D">
        <w:rPr>
          <w:sz w:val="28"/>
          <w:szCs w:val="24"/>
        </w:rPr>
        <w:t>с разбивкой</w:t>
      </w:r>
      <w:r w:rsidRPr="0024270D">
        <w:rPr>
          <w:sz w:val="28"/>
          <w:szCs w:val="24"/>
        </w:rPr>
        <w:t xml:space="preserve"> по направлениям</w:t>
      </w:r>
      <w:r w:rsidR="00D13682" w:rsidRPr="0024270D">
        <w:rPr>
          <w:sz w:val="28"/>
          <w:szCs w:val="24"/>
        </w:rPr>
        <w:t>,</w:t>
      </w:r>
      <w:r w:rsidRPr="0024270D">
        <w:rPr>
          <w:sz w:val="28"/>
          <w:szCs w:val="24"/>
        </w:rPr>
        <w:t xml:space="preserve"> </w:t>
      </w:r>
      <w:r w:rsidR="00D13682" w:rsidRPr="0024270D">
        <w:rPr>
          <w:sz w:val="28"/>
          <w:szCs w:val="24"/>
        </w:rPr>
        <w:t>представленным</w:t>
      </w:r>
      <w:r w:rsidRPr="0024270D">
        <w:rPr>
          <w:sz w:val="28"/>
          <w:szCs w:val="24"/>
        </w:rPr>
        <w:t xml:space="preserve"> в таблице </w:t>
      </w:r>
      <w:r w:rsidR="008C58BE" w:rsidRPr="0024270D">
        <w:rPr>
          <w:sz w:val="28"/>
          <w:szCs w:val="24"/>
        </w:rPr>
        <w:t>5.</w:t>
      </w:r>
    </w:p>
    <w:p w:rsidR="0088172D" w:rsidRPr="0024270D" w:rsidRDefault="0088172D" w:rsidP="0024270D">
      <w:pPr>
        <w:spacing w:line="360" w:lineRule="auto"/>
        <w:ind w:firstLine="709"/>
        <w:jc w:val="both"/>
        <w:rPr>
          <w:sz w:val="28"/>
          <w:szCs w:val="24"/>
        </w:rPr>
      </w:pPr>
      <w:r w:rsidRPr="0024270D">
        <w:rPr>
          <w:sz w:val="28"/>
          <w:szCs w:val="24"/>
        </w:rPr>
        <w:t>Контроль за реализацией подпрограммы осуществляют Государственный Совет Республики Коми и Правительство Республики Коми.</w:t>
      </w:r>
    </w:p>
    <w:p w:rsidR="0088172D" w:rsidRPr="0024270D" w:rsidRDefault="0088172D" w:rsidP="0024270D">
      <w:pPr>
        <w:spacing w:line="360" w:lineRule="auto"/>
        <w:ind w:firstLine="709"/>
        <w:jc w:val="both"/>
        <w:rPr>
          <w:sz w:val="28"/>
          <w:szCs w:val="24"/>
        </w:rPr>
      </w:pPr>
      <w:r w:rsidRPr="0024270D">
        <w:rPr>
          <w:sz w:val="28"/>
          <w:szCs w:val="24"/>
        </w:rPr>
        <w:t>Правительство Республики Коми представляет в установленном порядке Государственному Совету Республики Коми отчет о ходе реализации подпрограммы.</w:t>
      </w:r>
    </w:p>
    <w:p w:rsidR="008C58BE" w:rsidRDefault="0088172D" w:rsidP="0024270D">
      <w:pPr>
        <w:spacing w:line="360" w:lineRule="auto"/>
        <w:ind w:firstLine="709"/>
        <w:jc w:val="both"/>
        <w:rPr>
          <w:iCs/>
          <w:sz w:val="28"/>
          <w:szCs w:val="24"/>
        </w:rPr>
      </w:pPr>
      <w:r w:rsidRPr="0024270D">
        <w:rPr>
          <w:sz w:val="28"/>
          <w:szCs w:val="24"/>
        </w:rPr>
        <w:t>Координация деятельности министерств и иных органов исполнительной власти Республики Коми по выполнению подпрограммы, а также контроль</w:t>
      </w:r>
      <w:r w:rsidR="00C31F31">
        <w:rPr>
          <w:sz w:val="28"/>
          <w:szCs w:val="24"/>
        </w:rPr>
        <w:t xml:space="preserve"> </w:t>
      </w:r>
      <w:r w:rsidRPr="0024270D">
        <w:rPr>
          <w:sz w:val="28"/>
          <w:szCs w:val="24"/>
        </w:rPr>
        <w:t xml:space="preserve">за выполнением ими мероприятий подпрограммы осуществляется в порядке, установленном Правительством Республики Коми (приложение </w:t>
      </w:r>
      <w:r w:rsidR="008B32B8" w:rsidRPr="0024270D">
        <w:rPr>
          <w:sz w:val="28"/>
          <w:szCs w:val="24"/>
        </w:rPr>
        <w:t>10</w:t>
      </w:r>
      <w:r w:rsidRPr="0024270D">
        <w:rPr>
          <w:sz w:val="28"/>
          <w:szCs w:val="24"/>
        </w:rPr>
        <w:t>)</w:t>
      </w:r>
      <w:r w:rsidR="00AB78F1" w:rsidRPr="0024270D">
        <w:rPr>
          <w:iCs/>
          <w:sz w:val="28"/>
          <w:szCs w:val="24"/>
        </w:rPr>
        <w:t xml:space="preserve"> [36].</w:t>
      </w:r>
    </w:p>
    <w:p w:rsidR="001931F0" w:rsidRPr="0024270D" w:rsidRDefault="00893DC6" w:rsidP="00893DC6">
      <w:pPr>
        <w:spacing w:line="360" w:lineRule="auto"/>
        <w:ind w:firstLine="709"/>
        <w:jc w:val="both"/>
        <w:rPr>
          <w:sz w:val="28"/>
          <w:szCs w:val="24"/>
        </w:rPr>
      </w:pPr>
      <w:r>
        <w:rPr>
          <w:sz w:val="28"/>
          <w:szCs w:val="24"/>
        </w:rPr>
        <w:br w:type="page"/>
      </w:r>
      <w:r w:rsidR="008C58BE" w:rsidRPr="0024270D">
        <w:rPr>
          <w:sz w:val="28"/>
          <w:szCs w:val="24"/>
        </w:rPr>
        <w:t>Таблица 5</w:t>
      </w:r>
      <w:r>
        <w:rPr>
          <w:sz w:val="28"/>
          <w:szCs w:val="24"/>
        </w:rPr>
        <w:t xml:space="preserve"> </w:t>
      </w:r>
      <w:r w:rsidR="001931F0" w:rsidRPr="0024270D">
        <w:rPr>
          <w:sz w:val="28"/>
          <w:szCs w:val="24"/>
        </w:rPr>
        <w:t>Объемы финансирования инвестиционных программ</w:t>
      </w:r>
    </w:p>
    <w:tbl>
      <w:tblPr>
        <w:tblW w:w="937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75"/>
        <w:gridCol w:w="2127"/>
        <w:gridCol w:w="933"/>
        <w:gridCol w:w="909"/>
        <w:gridCol w:w="1030"/>
      </w:tblGrid>
      <w:tr w:rsidR="001931F0" w:rsidRPr="00893DC6" w:rsidTr="00893DC6">
        <w:trPr>
          <w:trHeight w:val="376"/>
        </w:trPr>
        <w:tc>
          <w:tcPr>
            <w:tcW w:w="4375" w:type="dxa"/>
            <w:vMerge w:val="restart"/>
            <w:tcBorders>
              <w:top w:val="single" w:sz="4" w:space="0" w:color="auto"/>
              <w:bottom w:val="single" w:sz="4" w:space="0" w:color="auto"/>
              <w:right w:val="single" w:sz="4" w:space="0" w:color="auto"/>
            </w:tcBorders>
            <w:vAlign w:val="center"/>
          </w:tcPr>
          <w:p w:rsidR="001931F0" w:rsidRPr="00893DC6" w:rsidRDefault="001931F0" w:rsidP="00985DA5">
            <w:pPr>
              <w:spacing w:line="360" w:lineRule="auto"/>
              <w:jc w:val="both"/>
            </w:pPr>
            <w:r w:rsidRPr="00893DC6">
              <w:t>Наименование направления</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1931F0" w:rsidRPr="00893DC6" w:rsidRDefault="001931F0" w:rsidP="00985DA5">
            <w:pPr>
              <w:spacing w:line="360" w:lineRule="auto"/>
              <w:jc w:val="both"/>
            </w:pPr>
            <w:r w:rsidRPr="00893DC6">
              <w:t>Объем</w:t>
            </w:r>
            <w:r w:rsidR="00893DC6">
              <w:t xml:space="preserve"> </w:t>
            </w:r>
            <w:r w:rsidRPr="00893DC6">
              <w:t>финансирования,</w:t>
            </w:r>
          </w:p>
          <w:p w:rsidR="001931F0" w:rsidRPr="00893DC6" w:rsidRDefault="001931F0" w:rsidP="00985DA5">
            <w:pPr>
              <w:spacing w:line="360" w:lineRule="auto"/>
              <w:jc w:val="both"/>
            </w:pPr>
            <w:r w:rsidRPr="00893DC6">
              <w:t>тыс. руб.</w:t>
            </w:r>
          </w:p>
        </w:tc>
        <w:tc>
          <w:tcPr>
            <w:tcW w:w="2872" w:type="dxa"/>
            <w:gridSpan w:val="3"/>
            <w:tcBorders>
              <w:top w:val="single" w:sz="4" w:space="0" w:color="auto"/>
              <w:left w:val="single" w:sz="4" w:space="0" w:color="auto"/>
              <w:bottom w:val="single" w:sz="4" w:space="0" w:color="auto"/>
            </w:tcBorders>
            <w:vAlign w:val="center"/>
          </w:tcPr>
          <w:p w:rsidR="001931F0" w:rsidRPr="00893DC6" w:rsidRDefault="001931F0" w:rsidP="00985DA5">
            <w:pPr>
              <w:spacing w:line="360" w:lineRule="auto"/>
              <w:jc w:val="both"/>
            </w:pPr>
            <w:r w:rsidRPr="00893DC6">
              <w:t>В том числе по годам:</w:t>
            </w:r>
          </w:p>
        </w:tc>
      </w:tr>
      <w:tr w:rsidR="001931F0" w:rsidRPr="00893DC6" w:rsidTr="00893DC6">
        <w:trPr>
          <w:trHeight w:val="428"/>
        </w:trPr>
        <w:tc>
          <w:tcPr>
            <w:tcW w:w="4375" w:type="dxa"/>
            <w:vMerge/>
            <w:tcBorders>
              <w:top w:val="single" w:sz="4" w:space="0" w:color="auto"/>
              <w:bottom w:val="single" w:sz="4" w:space="0" w:color="auto"/>
              <w:right w:val="single" w:sz="4" w:space="0" w:color="auto"/>
            </w:tcBorders>
            <w:vAlign w:val="center"/>
          </w:tcPr>
          <w:p w:rsidR="001931F0" w:rsidRPr="00893DC6" w:rsidRDefault="001931F0" w:rsidP="00985DA5">
            <w:pPr>
              <w:spacing w:line="360" w:lineRule="auto"/>
              <w:jc w:val="both"/>
            </w:pPr>
          </w:p>
        </w:tc>
        <w:tc>
          <w:tcPr>
            <w:tcW w:w="2127" w:type="dxa"/>
            <w:vMerge/>
            <w:tcBorders>
              <w:top w:val="single" w:sz="4" w:space="0" w:color="auto"/>
              <w:left w:val="single" w:sz="4" w:space="0" w:color="auto"/>
              <w:bottom w:val="single" w:sz="4" w:space="0" w:color="auto"/>
              <w:right w:val="single" w:sz="4" w:space="0" w:color="auto"/>
            </w:tcBorders>
            <w:vAlign w:val="center"/>
          </w:tcPr>
          <w:p w:rsidR="001931F0" w:rsidRPr="00893DC6" w:rsidRDefault="001931F0" w:rsidP="00985DA5">
            <w:pPr>
              <w:spacing w:line="360" w:lineRule="auto"/>
              <w:jc w:val="both"/>
            </w:pPr>
          </w:p>
        </w:tc>
        <w:tc>
          <w:tcPr>
            <w:tcW w:w="933" w:type="dxa"/>
            <w:tcBorders>
              <w:top w:val="single" w:sz="4" w:space="0" w:color="auto"/>
              <w:left w:val="single" w:sz="4" w:space="0" w:color="auto"/>
              <w:bottom w:val="single" w:sz="4" w:space="0" w:color="auto"/>
              <w:right w:val="single" w:sz="4" w:space="0" w:color="auto"/>
            </w:tcBorders>
            <w:vAlign w:val="center"/>
          </w:tcPr>
          <w:p w:rsidR="001931F0" w:rsidRPr="00893DC6" w:rsidRDefault="001931F0" w:rsidP="00985DA5">
            <w:pPr>
              <w:spacing w:line="360" w:lineRule="auto"/>
              <w:jc w:val="both"/>
            </w:pPr>
            <w:r w:rsidRPr="00893DC6">
              <w:t>2006</w:t>
            </w:r>
          </w:p>
        </w:tc>
        <w:tc>
          <w:tcPr>
            <w:tcW w:w="909" w:type="dxa"/>
            <w:tcBorders>
              <w:top w:val="single" w:sz="4" w:space="0" w:color="auto"/>
              <w:left w:val="single" w:sz="4" w:space="0" w:color="auto"/>
              <w:bottom w:val="single" w:sz="4" w:space="0" w:color="auto"/>
              <w:right w:val="single" w:sz="4" w:space="0" w:color="auto"/>
            </w:tcBorders>
            <w:vAlign w:val="center"/>
          </w:tcPr>
          <w:p w:rsidR="001931F0" w:rsidRPr="00893DC6" w:rsidRDefault="001931F0" w:rsidP="00985DA5">
            <w:pPr>
              <w:spacing w:line="360" w:lineRule="auto"/>
              <w:jc w:val="both"/>
            </w:pPr>
            <w:r w:rsidRPr="00893DC6">
              <w:t>2007</w:t>
            </w:r>
          </w:p>
        </w:tc>
        <w:tc>
          <w:tcPr>
            <w:tcW w:w="1030" w:type="dxa"/>
            <w:tcBorders>
              <w:top w:val="single" w:sz="4" w:space="0" w:color="auto"/>
              <w:left w:val="single" w:sz="4" w:space="0" w:color="auto"/>
              <w:bottom w:val="single" w:sz="4" w:space="0" w:color="auto"/>
            </w:tcBorders>
            <w:vAlign w:val="center"/>
          </w:tcPr>
          <w:p w:rsidR="001931F0" w:rsidRPr="00893DC6" w:rsidRDefault="001931F0" w:rsidP="00985DA5">
            <w:pPr>
              <w:spacing w:line="360" w:lineRule="auto"/>
              <w:jc w:val="both"/>
            </w:pPr>
            <w:r w:rsidRPr="00893DC6">
              <w:t>2008</w:t>
            </w:r>
          </w:p>
        </w:tc>
      </w:tr>
      <w:tr w:rsidR="001931F0" w:rsidRPr="00893DC6" w:rsidTr="00893DC6">
        <w:trPr>
          <w:trHeight w:val="145"/>
        </w:trPr>
        <w:tc>
          <w:tcPr>
            <w:tcW w:w="4375" w:type="dxa"/>
            <w:tcBorders>
              <w:top w:val="single" w:sz="4" w:space="0" w:color="auto"/>
              <w:bottom w:val="nil"/>
              <w:right w:val="single" w:sz="4" w:space="0" w:color="auto"/>
            </w:tcBorders>
            <w:vAlign w:val="center"/>
          </w:tcPr>
          <w:p w:rsidR="001931F0" w:rsidRPr="00893DC6" w:rsidRDefault="001931F0" w:rsidP="00985DA5">
            <w:pPr>
              <w:tabs>
                <w:tab w:val="left" w:pos="432"/>
              </w:tabs>
              <w:spacing w:line="360" w:lineRule="auto"/>
              <w:jc w:val="both"/>
            </w:pPr>
            <w:r w:rsidRPr="00893DC6">
              <w:t>1</w:t>
            </w:r>
          </w:p>
        </w:tc>
        <w:tc>
          <w:tcPr>
            <w:tcW w:w="2127" w:type="dxa"/>
            <w:tcBorders>
              <w:top w:val="single" w:sz="4" w:space="0" w:color="auto"/>
              <w:left w:val="single" w:sz="4" w:space="0" w:color="auto"/>
              <w:bottom w:val="nil"/>
              <w:right w:val="single" w:sz="4" w:space="0" w:color="auto"/>
            </w:tcBorders>
            <w:vAlign w:val="center"/>
          </w:tcPr>
          <w:p w:rsidR="001931F0" w:rsidRPr="00893DC6" w:rsidRDefault="001931F0" w:rsidP="00985DA5">
            <w:pPr>
              <w:spacing w:line="360" w:lineRule="auto"/>
              <w:jc w:val="both"/>
            </w:pPr>
            <w:r w:rsidRPr="00893DC6">
              <w:t>2</w:t>
            </w:r>
          </w:p>
        </w:tc>
        <w:tc>
          <w:tcPr>
            <w:tcW w:w="933" w:type="dxa"/>
            <w:tcBorders>
              <w:top w:val="single" w:sz="4" w:space="0" w:color="auto"/>
              <w:left w:val="single" w:sz="4" w:space="0" w:color="auto"/>
              <w:bottom w:val="nil"/>
              <w:right w:val="single" w:sz="4" w:space="0" w:color="auto"/>
            </w:tcBorders>
            <w:vAlign w:val="center"/>
          </w:tcPr>
          <w:p w:rsidR="001931F0" w:rsidRPr="00893DC6" w:rsidRDefault="001931F0" w:rsidP="00985DA5">
            <w:pPr>
              <w:spacing w:line="360" w:lineRule="auto"/>
              <w:jc w:val="both"/>
            </w:pPr>
            <w:r w:rsidRPr="00893DC6">
              <w:t>3</w:t>
            </w:r>
          </w:p>
        </w:tc>
        <w:tc>
          <w:tcPr>
            <w:tcW w:w="909" w:type="dxa"/>
            <w:tcBorders>
              <w:top w:val="single" w:sz="4" w:space="0" w:color="auto"/>
              <w:left w:val="single" w:sz="4" w:space="0" w:color="auto"/>
              <w:bottom w:val="nil"/>
              <w:right w:val="single" w:sz="4" w:space="0" w:color="auto"/>
            </w:tcBorders>
            <w:vAlign w:val="center"/>
          </w:tcPr>
          <w:p w:rsidR="001931F0" w:rsidRPr="00893DC6" w:rsidRDefault="001931F0" w:rsidP="00985DA5">
            <w:pPr>
              <w:spacing w:line="360" w:lineRule="auto"/>
              <w:jc w:val="both"/>
            </w:pPr>
            <w:r w:rsidRPr="00893DC6">
              <w:t>4</w:t>
            </w:r>
          </w:p>
        </w:tc>
        <w:tc>
          <w:tcPr>
            <w:tcW w:w="1030" w:type="dxa"/>
            <w:tcBorders>
              <w:top w:val="single" w:sz="4" w:space="0" w:color="auto"/>
              <w:left w:val="single" w:sz="4" w:space="0" w:color="auto"/>
              <w:bottom w:val="nil"/>
            </w:tcBorders>
            <w:vAlign w:val="center"/>
          </w:tcPr>
          <w:p w:rsidR="001931F0" w:rsidRPr="00893DC6" w:rsidRDefault="001931F0" w:rsidP="00985DA5">
            <w:pPr>
              <w:spacing w:line="360" w:lineRule="auto"/>
              <w:jc w:val="both"/>
            </w:pPr>
            <w:r w:rsidRPr="00893DC6">
              <w:t>5</w:t>
            </w:r>
          </w:p>
        </w:tc>
      </w:tr>
      <w:tr w:rsidR="001931F0" w:rsidRPr="00893DC6" w:rsidTr="00893DC6">
        <w:trPr>
          <w:trHeight w:val="117"/>
        </w:trPr>
        <w:tc>
          <w:tcPr>
            <w:tcW w:w="4375" w:type="dxa"/>
            <w:tcBorders>
              <w:top w:val="single" w:sz="4" w:space="0" w:color="auto"/>
              <w:bottom w:val="nil"/>
              <w:right w:val="single" w:sz="4" w:space="0" w:color="auto"/>
            </w:tcBorders>
          </w:tcPr>
          <w:p w:rsidR="001931F0" w:rsidRPr="00893DC6" w:rsidRDefault="001931F0" w:rsidP="00985DA5">
            <w:pPr>
              <w:numPr>
                <w:ilvl w:val="0"/>
                <w:numId w:val="17"/>
              </w:numPr>
              <w:tabs>
                <w:tab w:val="num" w:pos="72"/>
                <w:tab w:val="left" w:pos="432"/>
              </w:tabs>
              <w:spacing w:line="360" w:lineRule="auto"/>
              <w:ind w:left="0" w:firstLine="0"/>
              <w:jc w:val="both"/>
            </w:pPr>
            <w:r w:rsidRPr="00893DC6">
              <w:t>Мероприятия</w:t>
            </w:r>
            <w:r w:rsidR="0088172D" w:rsidRPr="00893DC6">
              <w:t>,</w:t>
            </w:r>
            <w:r w:rsidRPr="00893DC6">
              <w:t xml:space="preserve"> направленные на привлечение инвестиций</w:t>
            </w:r>
            <w:r w:rsidR="008C58BE" w:rsidRPr="00893DC6">
              <w:t>,</w:t>
            </w:r>
            <w:r w:rsidR="008C58BE" w:rsidRPr="00893DC6">
              <w:rPr>
                <w:bCs/>
              </w:rPr>
              <w:t xml:space="preserve"> из них на:</w:t>
            </w:r>
          </w:p>
        </w:tc>
        <w:tc>
          <w:tcPr>
            <w:tcW w:w="2127"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11550</w:t>
            </w:r>
          </w:p>
        </w:tc>
        <w:tc>
          <w:tcPr>
            <w:tcW w:w="933"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7900</w:t>
            </w:r>
          </w:p>
        </w:tc>
        <w:tc>
          <w:tcPr>
            <w:tcW w:w="909"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3350</w:t>
            </w:r>
          </w:p>
        </w:tc>
        <w:tc>
          <w:tcPr>
            <w:tcW w:w="1030" w:type="dxa"/>
            <w:tcBorders>
              <w:top w:val="single" w:sz="4" w:space="0" w:color="auto"/>
              <w:left w:val="single" w:sz="4" w:space="0" w:color="auto"/>
              <w:bottom w:val="nil"/>
            </w:tcBorders>
            <w:vAlign w:val="bottom"/>
          </w:tcPr>
          <w:p w:rsidR="001931F0" w:rsidRPr="00893DC6" w:rsidRDefault="001931F0" w:rsidP="00985DA5">
            <w:pPr>
              <w:spacing w:line="360" w:lineRule="auto"/>
              <w:jc w:val="both"/>
            </w:pPr>
            <w:r w:rsidRPr="00893DC6">
              <w:t>300</w:t>
            </w:r>
          </w:p>
        </w:tc>
      </w:tr>
      <w:tr w:rsidR="001931F0" w:rsidRPr="00893DC6" w:rsidTr="00893DC6">
        <w:trPr>
          <w:trHeight w:val="150"/>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проектно-исследовательские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8550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5900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2350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pPr>
            <w:r w:rsidRPr="00893DC6">
              <w:t>300</w:t>
            </w:r>
          </w:p>
        </w:tc>
      </w:tr>
      <w:tr w:rsidR="001931F0" w:rsidRPr="00893DC6" w:rsidTr="00893DC6">
        <w:trPr>
          <w:trHeight w:val="187"/>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научно- 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1000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1000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pPr>
            <w:r w:rsidRPr="00893DC6">
              <w:t>0</w:t>
            </w:r>
          </w:p>
        </w:tc>
      </w:tr>
      <w:tr w:rsidR="001931F0" w:rsidRPr="00893DC6" w:rsidTr="00893DC6">
        <w:trPr>
          <w:trHeight w:val="212"/>
        </w:trPr>
        <w:tc>
          <w:tcPr>
            <w:tcW w:w="4375" w:type="dxa"/>
            <w:tcBorders>
              <w:top w:val="nil"/>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прочие нужды</w:t>
            </w:r>
          </w:p>
        </w:tc>
        <w:tc>
          <w:tcPr>
            <w:tcW w:w="2127"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2000</w:t>
            </w:r>
          </w:p>
        </w:tc>
        <w:tc>
          <w:tcPr>
            <w:tcW w:w="933"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1000</w:t>
            </w:r>
          </w:p>
        </w:tc>
        <w:tc>
          <w:tcPr>
            <w:tcW w:w="909"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1000</w:t>
            </w:r>
          </w:p>
        </w:tc>
        <w:tc>
          <w:tcPr>
            <w:tcW w:w="1030" w:type="dxa"/>
            <w:tcBorders>
              <w:top w:val="nil"/>
              <w:left w:val="single" w:sz="4" w:space="0" w:color="auto"/>
              <w:bottom w:val="single" w:sz="4" w:space="0" w:color="auto"/>
            </w:tcBorders>
            <w:vAlign w:val="bottom"/>
          </w:tcPr>
          <w:p w:rsidR="001931F0" w:rsidRPr="00893DC6" w:rsidRDefault="001931F0" w:rsidP="00985DA5">
            <w:pPr>
              <w:spacing w:line="360" w:lineRule="auto"/>
              <w:jc w:val="both"/>
            </w:pPr>
            <w:r w:rsidRPr="00893DC6">
              <w:t>0</w:t>
            </w:r>
          </w:p>
        </w:tc>
      </w:tr>
      <w:tr w:rsidR="001931F0" w:rsidRPr="00893DC6" w:rsidTr="00893DC6">
        <w:trPr>
          <w:trHeight w:val="289"/>
        </w:trPr>
        <w:tc>
          <w:tcPr>
            <w:tcW w:w="4375" w:type="dxa"/>
            <w:tcBorders>
              <w:top w:val="single" w:sz="4" w:space="0" w:color="auto"/>
              <w:bottom w:val="nil"/>
              <w:right w:val="single" w:sz="4" w:space="0" w:color="auto"/>
            </w:tcBorders>
          </w:tcPr>
          <w:p w:rsidR="001931F0" w:rsidRPr="00893DC6" w:rsidRDefault="0088172D" w:rsidP="00985DA5">
            <w:pPr>
              <w:numPr>
                <w:ilvl w:val="0"/>
                <w:numId w:val="17"/>
              </w:numPr>
              <w:tabs>
                <w:tab w:val="num" w:pos="72"/>
                <w:tab w:val="left" w:pos="432"/>
              </w:tabs>
              <w:spacing w:line="360" w:lineRule="auto"/>
              <w:ind w:left="0" w:firstLine="0"/>
              <w:jc w:val="both"/>
            </w:pPr>
            <w:r w:rsidRPr="00893DC6">
              <w:rPr>
                <w:bCs/>
              </w:rPr>
              <w:t>Мероприятия,</w:t>
            </w:r>
            <w:r w:rsidR="001931F0" w:rsidRPr="00893DC6">
              <w:rPr>
                <w:bCs/>
              </w:rPr>
              <w:t xml:space="preserve"> направленные на увеличение экономической доступности лесов</w:t>
            </w:r>
            <w:r w:rsidR="00E77950" w:rsidRPr="00893DC6">
              <w:rPr>
                <w:bCs/>
              </w:rPr>
              <w:t>, из них</w:t>
            </w:r>
            <w:r w:rsidR="008C58BE" w:rsidRPr="00893DC6">
              <w:rPr>
                <w:bCs/>
              </w:rPr>
              <w:t>:</w:t>
            </w:r>
          </w:p>
        </w:tc>
        <w:tc>
          <w:tcPr>
            <w:tcW w:w="2127"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4190</w:t>
            </w:r>
          </w:p>
        </w:tc>
        <w:tc>
          <w:tcPr>
            <w:tcW w:w="933"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690</w:t>
            </w:r>
          </w:p>
        </w:tc>
        <w:tc>
          <w:tcPr>
            <w:tcW w:w="909"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1750</w:t>
            </w:r>
          </w:p>
        </w:tc>
        <w:tc>
          <w:tcPr>
            <w:tcW w:w="1030" w:type="dxa"/>
            <w:tcBorders>
              <w:top w:val="single" w:sz="4" w:space="0" w:color="auto"/>
              <w:left w:val="single" w:sz="4" w:space="0" w:color="auto"/>
              <w:bottom w:val="nil"/>
            </w:tcBorders>
            <w:vAlign w:val="bottom"/>
          </w:tcPr>
          <w:p w:rsidR="001931F0" w:rsidRPr="00893DC6" w:rsidRDefault="001931F0" w:rsidP="00985DA5">
            <w:pPr>
              <w:spacing w:line="360" w:lineRule="auto"/>
              <w:jc w:val="both"/>
            </w:pPr>
            <w:r w:rsidRPr="00893DC6">
              <w:t>1750</w:t>
            </w:r>
          </w:p>
        </w:tc>
      </w:tr>
      <w:tr w:rsidR="001931F0" w:rsidRPr="00893DC6" w:rsidTr="00893DC6">
        <w:trPr>
          <w:trHeight w:val="108"/>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проектно-исследовательские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3300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1650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pPr>
            <w:r w:rsidRPr="00893DC6">
              <w:t>1650</w:t>
            </w:r>
          </w:p>
        </w:tc>
      </w:tr>
      <w:tr w:rsidR="001931F0" w:rsidRPr="00893DC6" w:rsidTr="00893DC6">
        <w:trPr>
          <w:trHeight w:val="132"/>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научно- 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690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690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pPr>
            <w:r w:rsidRPr="00893DC6">
              <w:t>0</w:t>
            </w:r>
          </w:p>
        </w:tc>
      </w:tr>
      <w:tr w:rsidR="001931F0" w:rsidRPr="00893DC6" w:rsidTr="00893DC6">
        <w:trPr>
          <w:trHeight w:val="169"/>
        </w:trPr>
        <w:tc>
          <w:tcPr>
            <w:tcW w:w="4375" w:type="dxa"/>
            <w:tcBorders>
              <w:top w:val="nil"/>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прочие нужды</w:t>
            </w:r>
          </w:p>
        </w:tc>
        <w:tc>
          <w:tcPr>
            <w:tcW w:w="2127"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200</w:t>
            </w:r>
          </w:p>
        </w:tc>
        <w:tc>
          <w:tcPr>
            <w:tcW w:w="933"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0</w:t>
            </w:r>
          </w:p>
        </w:tc>
        <w:tc>
          <w:tcPr>
            <w:tcW w:w="909"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100</w:t>
            </w:r>
          </w:p>
        </w:tc>
        <w:tc>
          <w:tcPr>
            <w:tcW w:w="1030" w:type="dxa"/>
            <w:tcBorders>
              <w:top w:val="nil"/>
              <w:left w:val="single" w:sz="4" w:space="0" w:color="auto"/>
              <w:bottom w:val="single" w:sz="4" w:space="0" w:color="auto"/>
            </w:tcBorders>
            <w:vAlign w:val="bottom"/>
          </w:tcPr>
          <w:p w:rsidR="001931F0" w:rsidRPr="00893DC6" w:rsidRDefault="001931F0" w:rsidP="00985DA5">
            <w:pPr>
              <w:spacing w:line="360" w:lineRule="auto"/>
              <w:jc w:val="both"/>
            </w:pPr>
            <w:r w:rsidRPr="00893DC6">
              <w:t>100</w:t>
            </w:r>
          </w:p>
        </w:tc>
      </w:tr>
      <w:tr w:rsidR="001931F0" w:rsidRPr="00893DC6" w:rsidTr="00893DC6">
        <w:trPr>
          <w:trHeight w:val="363"/>
        </w:trPr>
        <w:tc>
          <w:tcPr>
            <w:tcW w:w="4375" w:type="dxa"/>
            <w:tcBorders>
              <w:top w:val="single" w:sz="4" w:space="0" w:color="auto"/>
              <w:bottom w:val="nil"/>
              <w:right w:val="single" w:sz="4" w:space="0" w:color="auto"/>
            </w:tcBorders>
          </w:tcPr>
          <w:p w:rsidR="001931F0" w:rsidRPr="00893DC6" w:rsidRDefault="0088172D" w:rsidP="00985DA5">
            <w:pPr>
              <w:numPr>
                <w:ilvl w:val="0"/>
                <w:numId w:val="17"/>
              </w:numPr>
              <w:tabs>
                <w:tab w:val="num" w:pos="72"/>
                <w:tab w:val="left" w:pos="432"/>
              </w:tabs>
              <w:spacing w:line="360" w:lineRule="auto"/>
              <w:ind w:left="0" w:firstLine="0"/>
              <w:jc w:val="both"/>
            </w:pPr>
            <w:r w:rsidRPr="00893DC6">
              <w:rPr>
                <w:bCs/>
              </w:rPr>
              <w:t>Мероприятия,</w:t>
            </w:r>
            <w:r w:rsidR="001931F0" w:rsidRPr="00893DC6">
              <w:rPr>
                <w:bCs/>
              </w:rPr>
              <w:t xml:space="preserve"> направленные на с</w:t>
            </w:r>
            <w:r w:rsidR="001931F0" w:rsidRPr="00893DC6">
              <w:t>одействие выходу продукции лесопромышленного комплекса на внешний рынок</w:t>
            </w:r>
            <w:r w:rsidR="008C58BE" w:rsidRPr="00893DC6">
              <w:t>,</w:t>
            </w:r>
            <w:r w:rsidR="00E77950" w:rsidRPr="00893DC6">
              <w:rPr>
                <w:bCs/>
              </w:rPr>
              <w:t xml:space="preserve"> из них</w:t>
            </w:r>
            <w:r w:rsidR="008C58BE" w:rsidRPr="00893DC6">
              <w:rPr>
                <w:bCs/>
              </w:rPr>
              <w:t>:</w:t>
            </w:r>
          </w:p>
        </w:tc>
        <w:tc>
          <w:tcPr>
            <w:tcW w:w="2127"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3100</w:t>
            </w:r>
          </w:p>
        </w:tc>
        <w:tc>
          <w:tcPr>
            <w:tcW w:w="933"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1050</w:t>
            </w:r>
          </w:p>
        </w:tc>
        <w:tc>
          <w:tcPr>
            <w:tcW w:w="909"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1050</w:t>
            </w:r>
          </w:p>
        </w:tc>
        <w:tc>
          <w:tcPr>
            <w:tcW w:w="1030" w:type="dxa"/>
            <w:tcBorders>
              <w:top w:val="single" w:sz="4" w:space="0" w:color="auto"/>
              <w:left w:val="single" w:sz="4" w:space="0" w:color="auto"/>
              <w:bottom w:val="nil"/>
            </w:tcBorders>
            <w:vAlign w:val="bottom"/>
          </w:tcPr>
          <w:p w:rsidR="001931F0" w:rsidRPr="00893DC6" w:rsidRDefault="001931F0" w:rsidP="00985DA5">
            <w:pPr>
              <w:spacing w:line="360" w:lineRule="auto"/>
              <w:jc w:val="both"/>
            </w:pPr>
            <w:r w:rsidRPr="00893DC6">
              <w:t>1000</w:t>
            </w:r>
          </w:p>
        </w:tc>
      </w:tr>
      <w:tr w:rsidR="001931F0" w:rsidRPr="00893DC6" w:rsidTr="00893DC6">
        <w:trPr>
          <w:trHeight w:val="160"/>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проектно-исследовательские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pPr>
            <w:r w:rsidRPr="00893DC6">
              <w:t>0</w:t>
            </w:r>
          </w:p>
        </w:tc>
      </w:tr>
      <w:tr w:rsidR="001931F0" w:rsidRPr="00893DC6" w:rsidTr="00893DC6">
        <w:trPr>
          <w:trHeight w:val="197"/>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научно- 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50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50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pPr>
            <w:r w:rsidRPr="00893DC6">
              <w:t>50</w:t>
            </w:r>
          </w:p>
        </w:tc>
      </w:tr>
      <w:tr w:rsidR="001931F0" w:rsidRPr="00893DC6" w:rsidTr="00893DC6">
        <w:trPr>
          <w:trHeight w:val="222"/>
        </w:trPr>
        <w:tc>
          <w:tcPr>
            <w:tcW w:w="4375" w:type="dxa"/>
            <w:tcBorders>
              <w:top w:val="nil"/>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прочие нужды</w:t>
            </w:r>
          </w:p>
        </w:tc>
        <w:tc>
          <w:tcPr>
            <w:tcW w:w="2127"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3000</w:t>
            </w:r>
          </w:p>
        </w:tc>
        <w:tc>
          <w:tcPr>
            <w:tcW w:w="933"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1000</w:t>
            </w:r>
          </w:p>
        </w:tc>
        <w:tc>
          <w:tcPr>
            <w:tcW w:w="909"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1000</w:t>
            </w:r>
          </w:p>
        </w:tc>
        <w:tc>
          <w:tcPr>
            <w:tcW w:w="1030" w:type="dxa"/>
            <w:tcBorders>
              <w:top w:val="nil"/>
              <w:left w:val="single" w:sz="4" w:space="0" w:color="auto"/>
              <w:bottom w:val="single" w:sz="4" w:space="0" w:color="auto"/>
            </w:tcBorders>
            <w:vAlign w:val="bottom"/>
          </w:tcPr>
          <w:p w:rsidR="001931F0" w:rsidRPr="00893DC6" w:rsidRDefault="001931F0" w:rsidP="00985DA5">
            <w:pPr>
              <w:spacing w:line="360" w:lineRule="auto"/>
              <w:jc w:val="both"/>
            </w:pPr>
            <w:r w:rsidRPr="00893DC6">
              <w:t>1000</w:t>
            </w:r>
          </w:p>
        </w:tc>
      </w:tr>
      <w:tr w:rsidR="001931F0" w:rsidRPr="00893DC6" w:rsidTr="00893DC6">
        <w:trPr>
          <w:trHeight w:val="416"/>
        </w:trPr>
        <w:tc>
          <w:tcPr>
            <w:tcW w:w="4375" w:type="dxa"/>
            <w:tcBorders>
              <w:top w:val="single" w:sz="4" w:space="0" w:color="auto"/>
              <w:bottom w:val="nil"/>
              <w:right w:val="single" w:sz="4" w:space="0" w:color="auto"/>
            </w:tcBorders>
          </w:tcPr>
          <w:p w:rsidR="001931F0" w:rsidRPr="00893DC6" w:rsidRDefault="0088172D" w:rsidP="00985DA5">
            <w:pPr>
              <w:numPr>
                <w:ilvl w:val="0"/>
                <w:numId w:val="17"/>
              </w:numPr>
              <w:tabs>
                <w:tab w:val="num" w:pos="72"/>
                <w:tab w:val="left" w:pos="432"/>
              </w:tabs>
              <w:spacing w:line="360" w:lineRule="auto"/>
              <w:ind w:left="0" w:firstLine="0"/>
              <w:jc w:val="both"/>
            </w:pPr>
            <w:r w:rsidRPr="00893DC6">
              <w:t>Мероприятия,</w:t>
            </w:r>
            <w:r w:rsidR="001931F0" w:rsidRPr="00893DC6">
              <w:t xml:space="preserve"> направленные на содействие кадровому обеспечению лесопромышленного комплекса</w:t>
            </w:r>
            <w:r w:rsidR="008C58BE" w:rsidRPr="00893DC6">
              <w:t>,</w:t>
            </w:r>
            <w:r w:rsidR="00E77950" w:rsidRPr="00893DC6">
              <w:rPr>
                <w:bCs/>
              </w:rPr>
              <w:t xml:space="preserve"> из них</w:t>
            </w:r>
            <w:r w:rsidR="008C58BE" w:rsidRPr="00893DC6">
              <w:rPr>
                <w:bCs/>
              </w:rPr>
              <w:t>:</w:t>
            </w:r>
          </w:p>
        </w:tc>
        <w:tc>
          <w:tcPr>
            <w:tcW w:w="2127"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31500</w:t>
            </w:r>
          </w:p>
        </w:tc>
        <w:tc>
          <w:tcPr>
            <w:tcW w:w="933"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10900</w:t>
            </w:r>
          </w:p>
        </w:tc>
        <w:tc>
          <w:tcPr>
            <w:tcW w:w="909"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10300</w:t>
            </w:r>
          </w:p>
        </w:tc>
        <w:tc>
          <w:tcPr>
            <w:tcW w:w="1030" w:type="dxa"/>
            <w:tcBorders>
              <w:top w:val="single" w:sz="4" w:space="0" w:color="auto"/>
              <w:left w:val="single" w:sz="4" w:space="0" w:color="auto"/>
              <w:bottom w:val="nil"/>
            </w:tcBorders>
            <w:vAlign w:val="bottom"/>
          </w:tcPr>
          <w:p w:rsidR="001931F0" w:rsidRPr="00893DC6" w:rsidRDefault="001931F0" w:rsidP="00985DA5">
            <w:pPr>
              <w:spacing w:line="360" w:lineRule="auto"/>
              <w:jc w:val="both"/>
            </w:pPr>
            <w:r w:rsidRPr="00893DC6">
              <w:t>10300</w:t>
            </w:r>
          </w:p>
        </w:tc>
      </w:tr>
      <w:tr w:rsidR="001931F0" w:rsidRPr="00893DC6" w:rsidTr="00893DC6">
        <w:trPr>
          <w:trHeight w:val="198"/>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проектно-исследовательские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rPr>
                <w:lang w:val="en-US"/>
              </w:rPr>
            </w:pPr>
            <w:r w:rsidRPr="00893DC6">
              <w:rPr>
                <w:lang w:val="en-US"/>
              </w:rPr>
              <w:t>0</w:t>
            </w:r>
          </w:p>
        </w:tc>
      </w:tr>
      <w:tr w:rsidR="001931F0" w:rsidRPr="00893DC6" w:rsidTr="00893DC6">
        <w:trPr>
          <w:trHeight w:val="250"/>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научно- 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600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600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rPr>
                <w:lang w:val="en-US"/>
              </w:rPr>
            </w:pPr>
            <w:r w:rsidRPr="00893DC6">
              <w:rPr>
                <w:lang w:val="en-US"/>
              </w:rPr>
              <w:t>0</w:t>
            </w:r>
          </w:p>
        </w:tc>
      </w:tr>
      <w:tr w:rsidR="001931F0" w:rsidRPr="00893DC6" w:rsidTr="00893DC6">
        <w:trPr>
          <w:trHeight w:val="94"/>
        </w:trPr>
        <w:tc>
          <w:tcPr>
            <w:tcW w:w="4375" w:type="dxa"/>
            <w:tcBorders>
              <w:top w:val="nil"/>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прочие нужды</w:t>
            </w:r>
          </w:p>
        </w:tc>
        <w:tc>
          <w:tcPr>
            <w:tcW w:w="2127"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rPr>
                <w:lang w:val="en-US"/>
              </w:rPr>
            </w:pPr>
            <w:r w:rsidRPr="00893DC6">
              <w:rPr>
                <w:lang w:val="en-US"/>
              </w:rPr>
              <w:t>1740</w:t>
            </w:r>
          </w:p>
        </w:tc>
        <w:tc>
          <w:tcPr>
            <w:tcW w:w="933"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rPr>
                <w:lang w:val="en-US"/>
              </w:rPr>
            </w:pPr>
            <w:r w:rsidRPr="00893DC6">
              <w:rPr>
                <w:lang w:val="en-US"/>
              </w:rPr>
              <w:t>10300</w:t>
            </w:r>
          </w:p>
        </w:tc>
        <w:tc>
          <w:tcPr>
            <w:tcW w:w="909"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rPr>
                <w:lang w:val="en-US"/>
              </w:rPr>
            </w:pPr>
            <w:r w:rsidRPr="00893DC6">
              <w:rPr>
                <w:lang w:val="en-US"/>
              </w:rPr>
              <w:t>10300</w:t>
            </w:r>
          </w:p>
        </w:tc>
        <w:tc>
          <w:tcPr>
            <w:tcW w:w="1030" w:type="dxa"/>
            <w:tcBorders>
              <w:top w:val="nil"/>
              <w:left w:val="single" w:sz="4" w:space="0" w:color="auto"/>
              <w:bottom w:val="single" w:sz="4" w:space="0" w:color="auto"/>
            </w:tcBorders>
            <w:vAlign w:val="bottom"/>
          </w:tcPr>
          <w:p w:rsidR="001931F0" w:rsidRPr="00893DC6" w:rsidRDefault="001931F0" w:rsidP="00985DA5">
            <w:pPr>
              <w:spacing w:line="360" w:lineRule="auto"/>
              <w:jc w:val="both"/>
              <w:rPr>
                <w:lang w:val="en-US"/>
              </w:rPr>
            </w:pPr>
            <w:r w:rsidRPr="00893DC6">
              <w:rPr>
                <w:lang w:val="en-US"/>
              </w:rPr>
              <w:t>10300</w:t>
            </w:r>
          </w:p>
        </w:tc>
      </w:tr>
      <w:tr w:rsidR="001931F0" w:rsidRPr="00893DC6" w:rsidTr="00893DC6">
        <w:trPr>
          <w:trHeight w:val="301"/>
        </w:trPr>
        <w:tc>
          <w:tcPr>
            <w:tcW w:w="4375" w:type="dxa"/>
            <w:tcBorders>
              <w:top w:val="single" w:sz="4" w:space="0" w:color="auto"/>
              <w:bottom w:val="nil"/>
              <w:right w:val="single" w:sz="4" w:space="0" w:color="auto"/>
            </w:tcBorders>
          </w:tcPr>
          <w:p w:rsidR="001931F0" w:rsidRPr="00893DC6" w:rsidRDefault="0088172D" w:rsidP="00985DA5">
            <w:pPr>
              <w:numPr>
                <w:ilvl w:val="0"/>
                <w:numId w:val="17"/>
              </w:numPr>
              <w:tabs>
                <w:tab w:val="num" w:pos="72"/>
                <w:tab w:val="left" w:pos="432"/>
              </w:tabs>
              <w:spacing w:line="360" w:lineRule="auto"/>
              <w:ind w:left="0" w:firstLine="0"/>
              <w:jc w:val="both"/>
            </w:pPr>
            <w:r w:rsidRPr="00893DC6">
              <w:t>Мероприятия,</w:t>
            </w:r>
            <w:r w:rsidR="001931F0" w:rsidRPr="00893DC6">
              <w:t xml:space="preserve"> обеспечивающие ведение мониторинга состояния лесопромышленного комплекса</w:t>
            </w:r>
            <w:r w:rsidR="00E77950" w:rsidRPr="00893DC6">
              <w:rPr>
                <w:bCs/>
              </w:rPr>
              <w:t>, из них</w:t>
            </w:r>
            <w:r w:rsidR="008C58BE" w:rsidRPr="00893DC6">
              <w:rPr>
                <w:bCs/>
              </w:rPr>
              <w:t>:</w:t>
            </w:r>
          </w:p>
        </w:tc>
        <w:tc>
          <w:tcPr>
            <w:tcW w:w="2127"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1500</w:t>
            </w:r>
          </w:p>
        </w:tc>
        <w:tc>
          <w:tcPr>
            <w:tcW w:w="933"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500</w:t>
            </w:r>
          </w:p>
        </w:tc>
        <w:tc>
          <w:tcPr>
            <w:tcW w:w="909" w:type="dxa"/>
            <w:tcBorders>
              <w:top w:val="single" w:sz="4" w:space="0" w:color="auto"/>
              <w:left w:val="single" w:sz="4" w:space="0" w:color="auto"/>
              <w:bottom w:val="nil"/>
              <w:right w:val="single" w:sz="4" w:space="0" w:color="auto"/>
            </w:tcBorders>
            <w:vAlign w:val="bottom"/>
          </w:tcPr>
          <w:p w:rsidR="001931F0" w:rsidRPr="00893DC6" w:rsidRDefault="001931F0" w:rsidP="00985DA5">
            <w:pPr>
              <w:spacing w:line="360" w:lineRule="auto"/>
              <w:jc w:val="both"/>
            </w:pPr>
            <w:r w:rsidRPr="00893DC6">
              <w:t>500</w:t>
            </w:r>
          </w:p>
        </w:tc>
        <w:tc>
          <w:tcPr>
            <w:tcW w:w="1030" w:type="dxa"/>
            <w:tcBorders>
              <w:top w:val="single" w:sz="4" w:space="0" w:color="auto"/>
              <w:left w:val="single" w:sz="4" w:space="0" w:color="auto"/>
              <w:bottom w:val="nil"/>
            </w:tcBorders>
            <w:vAlign w:val="bottom"/>
          </w:tcPr>
          <w:p w:rsidR="001931F0" w:rsidRPr="00893DC6" w:rsidRDefault="001931F0" w:rsidP="00985DA5">
            <w:pPr>
              <w:spacing w:line="360" w:lineRule="auto"/>
              <w:jc w:val="both"/>
            </w:pPr>
            <w:r w:rsidRPr="00893DC6">
              <w:t>500</w:t>
            </w:r>
          </w:p>
        </w:tc>
      </w:tr>
      <w:tr w:rsidR="001931F0" w:rsidRPr="00893DC6" w:rsidTr="00893DC6">
        <w:trPr>
          <w:trHeight w:val="277"/>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проектно-исследовательские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rPr>
                <w:lang w:val="en-US"/>
              </w:rPr>
            </w:pPr>
            <w:r w:rsidRPr="00893DC6">
              <w:rPr>
                <w:lang w:val="en-US"/>
              </w:rPr>
              <w:t>0</w:t>
            </w:r>
          </w:p>
        </w:tc>
      </w:tr>
      <w:tr w:rsidR="001931F0" w:rsidRPr="00893DC6" w:rsidTr="00893DC6">
        <w:trPr>
          <w:trHeight w:val="331"/>
        </w:trPr>
        <w:tc>
          <w:tcPr>
            <w:tcW w:w="4375" w:type="dxa"/>
            <w:tcBorders>
              <w:top w:val="nil"/>
              <w:bottom w:val="nil"/>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научно- исследовательские работы</w:t>
            </w:r>
          </w:p>
        </w:tc>
        <w:tc>
          <w:tcPr>
            <w:tcW w:w="2127"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933"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909" w:type="dxa"/>
            <w:tcBorders>
              <w:top w:val="nil"/>
              <w:left w:val="single" w:sz="4" w:space="0" w:color="auto"/>
              <w:bottom w:val="nil"/>
              <w:right w:val="single" w:sz="4" w:space="0" w:color="auto"/>
            </w:tcBorders>
            <w:vAlign w:val="bottom"/>
          </w:tcPr>
          <w:p w:rsidR="001931F0" w:rsidRPr="00893DC6" w:rsidRDefault="001931F0" w:rsidP="00985DA5">
            <w:pPr>
              <w:spacing w:line="360" w:lineRule="auto"/>
              <w:jc w:val="both"/>
              <w:rPr>
                <w:lang w:val="en-US"/>
              </w:rPr>
            </w:pPr>
            <w:r w:rsidRPr="00893DC6">
              <w:rPr>
                <w:lang w:val="en-US"/>
              </w:rPr>
              <w:t>0</w:t>
            </w:r>
          </w:p>
        </w:tc>
        <w:tc>
          <w:tcPr>
            <w:tcW w:w="1030" w:type="dxa"/>
            <w:tcBorders>
              <w:top w:val="nil"/>
              <w:left w:val="single" w:sz="4" w:space="0" w:color="auto"/>
              <w:bottom w:val="nil"/>
            </w:tcBorders>
            <w:vAlign w:val="bottom"/>
          </w:tcPr>
          <w:p w:rsidR="001931F0" w:rsidRPr="00893DC6" w:rsidRDefault="001931F0" w:rsidP="00985DA5">
            <w:pPr>
              <w:spacing w:line="360" w:lineRule="auto"/>
              <w:jc w:val="both"/>
              <w:rPr>
                <w:lang w:val="en-US"/>
              </w:rPr>
            </w:pPr>
            <w:r w:rsidRPr="00893DC6">
              <w:rPr>
                <w:lang w:val="en-US"/>
              </w:rPr>
              <w:t>0</w:t>
            </w:r>
          </w:p>
        </w:tc>
      </w:tr>
      <w:tr w:rsidR="001931F0" w:rsidRPr="00893DC6" w:rsidTr="00893DC6">
        <w:trPr>
          <w:trHeight w:val="346"/>
        </w:trPr>
        <w:tc>
          <w:tcPr>
            <w:tcW w:w="4375" w:type="dxa"/>
            <w:tcBorders>
              <w:top w:val="nil"/>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прочие нужды</w:t>
            </w:r>
          </w:p>
        </w:tc>
        <w:tc>
          <w:tcPr>
            <w:tcW w:w="2127"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rPr>
                <w:lang w:val="en-US"/>
              </w:rPr>
            </w:pPr>
            <w:r w:rsidRPr="00893DC6">
              <w:rPr>
                <w:lang w:val="en-US"/>
              </w:rPr>
              <w:t>1500</w:t>
            </w:r>
          </w:p>
        </w:tc>
        <w:tc>
          <w:tcPr>
            <w:tcW w:w="933"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rPr>
                <w:lang w:val="en-US"/>
              </w:rPr>
            </w:pPr>
            <w:r w:rsidRPr="00893DC6">
              <w:rPr>
                <w:lang w:val="en-US"/>
              </w:rPr>
              <w:t>500</w:t>
            </w:r>
          </w:p>
        </w:tc>
        <w:tc>
          <w:tcPr>
            <w:tcW w:w="909" w:type="dxa"/>
            <w:tcBorders>
              <w:top w:val="nil"/>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rPr>
                <w:lang w:val="en-US"/>
              </w:rPr>
            </w:pPr>
            <w:r w:rsidRPr="00893DC6">
              <w:rPr>
                <w:lang w:val="en-US"/>
              </w:rPr>
              <w:t>500</w:t>
            </w:r>
          </w:p>
        </w:tc>
        <w:tc>
          <w:tcPr>
            <w:tcW w:w="1030" w:type="dxa"/>
            <w:tcBorders>
              <w:top w:val="nil"/>
              <w:left w:val="single" w:sz="4" w:space="0" w:color="auto"/>
              <w:bottom w:val="single" w:sz="4" w:space="0" w:color="auto"/>
            </w:tcBorders>
            <w:vAlign w:val="bottom"/>
          </w:tcPr>
          <w:p w:rsidR="001931F0" w:rsidRPr="00893DC6" w:rsidRDefault="001931F0" w:rsidP="00985DA5">
            <w:pPr>
              <w:spacing w:line="360" w:lineRule="auto"/>
              <w:jc w:val="both"/>
              <w:rPr>
                <w:lang w:val="en-US"/>
              </w:rPr>
            </w:pPr>
            <w:r w:rsidRPr="00893DC6">
              <w:rPr>
                <w:lang w:val="en-US"/>
              </w:rPr>
              <w:t>500</w:t>
            </w:r>
          </w:p>
        </w:tc>
      </w:tr>
      <w:tr w:rsidR="001931F0" w:rsidRPr="00893DC6" w:rsidTr="00893DC6">
        <w:trPr>
          <w:trHeight w:val="271"/>
        </w:trPr>
        <w:tc>
          <w:tcPr>
            <w:tcW w:w="4375" w:type="dxa"/>
            <w:tcBorders>
              <w:top w:val="single" w:sz="4" w:space="0" w:color="auto"/>
              <w:bottom w:val="single" w:sz="4" w:space="0" w:color="auto"/>
              <w:right w:val="single" w:sz="4" w:space="0" w:color="auto"/>
            </w:tcBorders>
          </w:tcPr>
          <w:p w:rsidR="001931F0" w:rsidRPr="00893DC6" w:rsidRDefault="001931F0" w:rsidP="00985DA5">
            <w:pPr>
              <w:tabs>
                <w:tab w:val="left" w:pos="432"/>
              </w:tabs>
              <w:spacing w:line="360" w:lineRule="auto"/>
              <w:jc w:val="both"/>
            </w:pPr>
            <w:r w:rsidRPr="00893DC6">
              <w:t>Всего</w:t>
            </w:r>
          </w:p>
        </w:tc>
        <w:tc>
          <w:tcPr>
            <w:tcW w:w="2127"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51840</w:t>
            </w:r>
          </w:p>
        </w:tc>
        <w:tc>
          <w:tcPr>
            <w:tcW w:w="933"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21040</w:t>
            </w:r>
          </w:p>
        </w:tc>
        <w:tc>
          <w:tcPr>
            <w:tcW w:w="909"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16950</w:t>
            </w:r>
          </w:p>
        </w:tc>
        <w:tc>
          <w:tcPr>
            <w:tcW w:w="1030" w:type="dxa"/>
            <w:tcBorders>
              <w:top w:val="single" w:sz="4" w:space="0" w:color="auto"/>
              <w:left w:val="single" w:sz="4" w:space="0" w:color="auto"/>
              <w:bottom w:val="single" w:sz="4" w:space="0" w:color="auto"/>
            </w:tcBorders>
            <w:vAlign w:val="bottom"/>
          </w:tcPr>
          <w:p w:rsidR="001931F0" w:rsidRPr="00893DC6" w:rsidRDefault="001931F0" w:rsidP="00985DA5">
            <w:pPr>
              <w:spacing w:line="360" w:lineRule="auto"/>
              <w:jc w:val="both"/>
            </w:pPr>
            <w:r w:rsidRPr="00893DC6">
              <w:t>13850</w:t>
            </w:r>
          </w:p>
        </w:tc>
      </w:tr>
      <w:tr w:rsidR="001931F0" w:rsidRPr="00893DC6" w:rsidTr="00893DC6">
        <w:trPr>
          <w:trHeight w:val="284"/>
        </w:trPr>
        <w:tc>
          <w:tcPr>
            <w:tcW w:w="4375" w:type="dxa"/>
            <w:tcBorders>
              <w:top w:val="single" w:sz="4" w:space="0" w:color="auto"/>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проектно-исследовательские работы</w:t>
            </w:r>
          </w:p>
        </w:tc>
        <w:tc>
          <w:tcPr>
            <w:tcW w:w="2127"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11850</w:t>
            </w:r>
          </w:p>
        </w:tc>
        <w:tc>
          <w:tcPr>
            <w:tcW w:w="933"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5900</w:t>
            </w:r>
          </w:p>
        </w:tc>
        <w:tc>
          <w:tcPr>
            <w:tcW w:w="909"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4000</w:t>
            </w:r>
          </w:p>
        </w:tc>
        <w:tc>
          <w:tcPr>
            <w:tcW w:w="1030" w:type="dxa"/>
            <w:tcBorders>
              <w:top w:val="single" w:sz="4" w:space="0" w:color="auto"/>
              <w:left w:val="single" w:sz="4" w:space="0" w:color="auto"/>
              <w:bottom w:val="single" w:sz="4" w:space="0" w:color="auto"/>
            </w:tcBorders>
            <w:vAlign w:val="bottom"/>
          </w:tcPr>
          <w:p w:rsidR="001931F0" w:rsidRPr="00893DC6" w:rsidRDefault="001931F0" w:rsidP="00985DA5">
            <w:pPr>
              <w:spacing w:line="360" w:lineRule="auto"/>
              <w:jc w:val="both"/>
            </w:pPr>
            <w:r w:rsidRPr="00893DC6">
              <w:t>1950</w:t>
            </w:r>
          </w:p>
        </w:tc>
      </w:tr>
      <w:tr w:rsidR="001931F0" w:rsidRPr="00893DC6" w:rsidTr="00893DC6">
        <w:trPr>
          <w:trHeight w:val="331"/>
        </w:trPr>
        <w:tc>
          <w:tcPr>
            <w:tcW w:w="4375" w:type="dxa"/>
            <w:tcBorders>
              <w:top w:val="single" w:sz="4" w:space="0" w:color="auto"/>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научно- исследовательские работы</w:t>
            </w:r>
          </w:p>
        </w:tc>
        <w:tc>
          <w:tcPr>
            <w:tcW w:w="2127"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2390</w:t>
            </w:r>
          </w:p>
        </w:tc>
        <w:tc>
          <w:tcPr>
            <w:tcW w:w="933"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2340</w:t>
            </w:r>
          </w:p>
        </w:tc>
        <w:tc>
          <w:tcPr>
            <w:tcW w:w="909"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50</w:t>
            </w:r>
          </w:p>
        </w:tc>
        <w:tc>
          <w:tcPr>
            <w:tcW w:w="1030" w:type="dxa"/>
            <w:tcBorders>
              <w:top w:val="single" w:sz="4" w:space="0" w:color="auto"/>
              <w:left w:val="single" w:sz="4" w:space="0" w:color="auto"/>
              <w:bottom w:val="single" w:sz="4" w:space="0" w:color="auto"/>
            </w:tcBorders>
            <w:vAlign w:val="bottom"/>
          </w:tcPr>
          <w:p w:rsidR="001931F0" w:rsidRPr="00893DC6" w:rsidRDefault="001931F0" w:rsidP="00985DA5">
            <w:pPr>
              <w:spacing w:line="360" w:lineRule="auto"/>
              <w:jc w:val="both"/>
            </w:pPr>
            <w:r w:rsidRPr="00893DC6">
              <w:t>0</w:t>
            </w:r>
          </w:p>
        </w:tc>
      </w:tr>
      <w:tr w:rsidR="001931F0" w:rsidRPr="00893DC6" w:rsidTr="00893DC6">
        <w:trPr>
          <w:trHeight w:val="346"/>
        </w:trPr>
        <w:tc>
          <w:tcPr>
            <w:tcW w:w="4375" w:type="dxa"/>
            <w:tcBorders>
              <w:top w:val="single" w:sz="4" w:space="0" w:color="auto"/>
              <w:bottom w:val="single" w:sz="4" w:space="0" w:color="auto"/>
              <w:right w:val="single" w:sz="4" w:space="0" w:color="auto"/>
            </w:tcBorders>
          </w:tcPr>
          <w:p w:rsidR="001931F0" w:rsidRPr="00893DC6" w:rsidRDefault="001931F0" w:rsidP="00985DA5">
            <w:pPr>
              <w:numPr>
                <w:ilvl w:val="1"/>
                <w:numId w:val="17"/>
              </w:numPr>
              <w:tabs>
                <w:tab w:val="clear" w:pos="180"/>
                <w:tab w:val="num" w:pos="358"/>
                <w:tab w:val="left" w:pos="432"/>
              </w:tabs>
              <w:spacing w:line="360" w:lineRule="auto"/>
              <w:ind w:left="0" w:firstLine="0"/>
              <w:jc w:val="both"/>
              <w:rPr>
                <w:bCs/>
              </w:rPr>
            </w:pPr>
            <w:r w:rsidRPr="00893DC6">
              <w:rPr>
                <w:bCs/>
              </w:rPr>
              <w:t>прочие нужды</w:t>
            </w:r>
          </w:p>
        </w:tc>
        <w:tc>
          <w:tcPr>
            <w:tcW w:w="2127"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37600</w:t>
            </w:r>
          </w:p>
        </w:tc>
        <w:tc>
          <w:tcPr>
            <w:tcW w:w="933"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12800</w:t>
            </w:r>
          </w:p>
        </w:tc>
        <w:tc>
          <w:tcPr>
            <w:tcW w:w="909" w:type="dxa"/>
            <w:tcBorders>
              <w:top w:val="single" w:sz="4" w:space="0" w:color="auto"/>
              <w:left w:val="single" w:sz="4" w:space="0" w:color="auto"/>
              <w:bottom w:val="single" w:sz="4" w:space="0" w:color="auto"/>
              <w:right w:val="single" w:sz="4" w:space="0" w:color="auto"/>
            </w:tcBorders>
            <w:vAlign w:val="bottom"/>
          </w:tcPr>
          <w:p w:rsidR="001931F0" w:rsidRPr="00893DC6" w:rsidRDefault="001931F0" w:rsidP="00985DA5">
            <w:pPr>
              <w:spacing w:line="360" w:lineRule="auto"/>
              <w:jc w:val="both"/>
            </w:pPr>
            <w:r w:rsidRPr="00893DC6">
              <w:t>12900</w:t>
            </w:r>
          </w:p>
        </w:tc>
        <w:tc>
          <w:tcPr>
            <w:tcW w:w="1030" w:type="dxa"/>
            <w:tcBorders>
              <w:top w:val="single" w:sz="4" w:space="0" w:color="auto"/>
              <w:left w:val="single" w:sz="4" w:space="0" w:color="auto"/>
              <w:bottom w:val="single" w:sz="4" w:space="0" w:color="auto"/>
            </w:tcBorders>
            <w:vAlign w:val="bottom"/>
          </w:tcPr>
          <w:p w:rsidR="001931F0" w:rsidRPr="00893DC6" w:rsidRDefault="001931F0" w:rsidP="00985DA5">
            <w:pPr>
              <w:spacing w:line="360" w:lineRule="auto"/>
              <w:jc w:val="both"/>
            </w:pPr>
            <w:r w:rsidRPr="00893DC6">
              <w:t>11900</w:t>
            </w:r>
          </w:p>
        </w:tc>
      </w:tr>
    </w:tbl>
    <w:p w:rsidR="008C58BE" w:rsidRDefault="008C58BE" w:rsidP="0024270D">
      <w:pPr>
        <w:spacing w:line="360" w:lineRule="auto"/>
        <w:ind w:firstLine="709"/>
        <w:jc w:val="both"/>
        <w:rPr>
          <w:sz w:val="28"/>
        </w:rPr>
      </w:pPr>
    </w:p>
    <w:p w:rsidR="000727E4" w:rsidRPr="0024270D" w:rsidRDefault="001A12DF" w:rsidP="0024270D">
      <w:pPr>
        <w:spacing w:line="360" w:lineRule="auto"/>
        <w:ind w:firstLine="709"/>
        <w:jc w:val="both"/>
        <w:rPr>
          <w:sz w:val="28"/>
          <w:szCs w:val="28"/>
        </w:rPr>
      </w:pPr>
      <w:r>
        <w:rPr>
          <w:sz w:val="28"/>
          <w:szCs w:val="28"/>
        </w:rPr>
        <w:t>3.3</w:t>
      </w:r>
      <w:r w:rsidR="00635584" w:rsidRPr="0024270D">
        <w:rPr>
          <w:sz w:val="28"/>
          <w:szCs w:val="28"/>
        </w:rPr>
        <w:t xml:space="preserve"> </w:t>
      </w:r>
      <w:r w:rsidR="001B6F64" w:rsidRPr="0024270D">
        <w:rPr>
          <w:sz w:val="28"/>
          <w:szCs w:val="28"/>
        </w:rPr>
        <w:t>Примеры у</w:t>
      </w:r>
      <w:r w:rsidR="00635584" w:rsidRPr="0024270D">
        <w:rPr>
          <w:sz w:val="28"/>
          <w:szCs w:val="28"/>
        </w:rPr>
        <w:t>правлени</w:t>
      </w:r>
      <w:r w:rsidR="001B6F64" w:rsidRPr="0024270D">
        <w:rPr>
          <w:sz w:val="28"/>
          <w:szCs w:val="28"/>
        </w:rPr>
        <w:t>я</w:t>
      </w:r>
      <w:r w:rsidR="00635584" w:rsidRPr="0024270D">
        <w:rPr>
          <w:sz w:val="28"/>
          <w:szCs w:val="28"/>
        </w:rPr>
        <w:t xml:space="preserve"> инвестициями на лесопромышленных предприятиях РК</w:t>
      </w:r>
      <w:r w:rsidR="001B6F64" w:rsidRPr="0024270D">
        <w:rPr>
          <w:sz w:val="28"/>
          <w:szCs w:val="28"/>
        </w:rPr>
        <w:t xml:space="preserve"> </w:t>
      </w:r>
      <w:r w:rsidR="000727E4" w:rsidRPr="0024270D">
        <w:rPr>
          <w:sz w:val="28"/>
          <w:szCs w:val="28"/>
        </w:rPr>
        <w:t>(ООО «ИлимСеверЛес»,</w:t>
      </w:r>
      <w:r w:rsidR="001B6F64" w:rsidRPr="0024270D">
        <w:rPr>
          <w:sz w:val="28"/>
          <w:szCs w:val="28"/>
        </w:rPr>
        <w:t xml:space="preserve"> ООО «Лузалес», ООО «Койгородский лесокомбинат»</w:t>
      </w:r>
      <w:r w:rsidR="000727E4" w:rsidRPr="0024270D">
        <w:rPr>
          <w:sz w:val="28"/>
          <w:szCs w:val="28"/>
        </w:rPr>
        <w:t>)</w:t>
      </w:r>
    </w:p>
    <w:p w:rsidR="005F09C3" w:rsidRPr="0024270D" w:rsidRDefault="005F09C3" w:rsidP="0024270D">
      <w:pPr>
        <w:spacing w:line="360" w:lineRule="auto"/>
        <w:ind w:firstLine="709"/>
        <w:jc w:val="both"/>
        <w:rPr>
          <w:sz w:val="28"/>
          <w:szCs w:val="28"/>
        </w:rPr>
      </w:pPr>
    </w:p>
    <w:p w:rsidR="000727E4" w:rsidRPr="0024270D" w:rsidRDefault="000727E4" w:rsidP="0024270D">
      <w:pPr>
        <w:pStyle w:val="31"/>
        <w:spacing w:after="0" w:line="360" w:lineRule="auto"/>
        <w:ind w:firstLine="709"/>
        <w:jc w:val="both"/>
        <w:rPr>
          <w:sz w:val="28"/>
          <w:szCs w:val="24"/>
        </w:rPr>
      </w:pPr>
      <w:r w:rsidRPr="0024270D">
        <w:rPr>
          <w:sz w:val="28"/>
          <w:szCs w:val="24"/>
        </w:rPr>
        <w:t>Управление инвестиционной деятельностью ООО «ИлимСеверЛес»</w:t>
      </w:r>
      <w:r w:rsidR="001A12DF">
        <w:rPr>
          <w:sz w:val="28"/>
          <w:szCs w:val="24"/>
        </w:rPr>
        <w:t>.</w:t>
      </w:r>
    </w:p>
    <w:p w:rsidR="000727E4" w:rsidRPr="0024270D" w:rsidRDefault="000727E4" w:rsidP="0024270D">
      <w:pPr>
        <w:spacing w:line="360" w:lineRule="auto"/>
        <w:ind w:firstLine="709"/>
        <w:jc w:val="both"/>
        <w:rPr>
          <w:sz w:val="28"/>
          <w:szCs w:val="24"/>
        </w:rPr>
      </w:pPr>
      <w:r w:rsidRPr="0024270D">
        <w:rPr>
          <w:sz w:val="28"/>
          <w:szCs w:val="24"/>
        </w:rPr>
        <w:t>«Илим Палп энтерпрайз» является на сегодняшний день одной из крупнейших в России лесопромышленных корпораций. В ее состав входят такие гиганты лесной промышленности страны, как Братский и Усть-Илимский лесопромышленные комплексы, а также Котласский целлюлозно-бумажный комбинат. Управляющей компанией лесного бизнеса является ООО «ИлимСеверЛес».</w:t>
      </w:r>
    </w:p>
    <w:p w:rsidR="000727E4" w:rsidRPr="0024270D" w:rsidRDefault="000727E4" w:rsidP="0024270D">
      <w:pPr>
        <w:spacing w:line="360" w:lineRule="auto"/>
        <w:ind w:firstLine="709"/>
        <w:jc w:val="both"/>
        <w:rPr>
          <w:sz w:val="28"/>
          <w:szCs w:val="24"/>
        </w:rPr>
      </w:pPr>
      <w:r w:rsidRPr="0024270D">
        <w:rPr>
          <w:sz w:val="28"/>
          <w:szCs w:val="24"/>
        </w:rPr>
        <w:t>В настоящее время в</w:t>
      </w:r>
      <w:r w:rsidR="00C31F31">
        <w:rPr>
          <w:sz w:val="28"/>
          <w:szCs w:val="24"/>
        </w:rPr>
        <w:t xml:space="preserve"> </w:t>
      </w:r>
      <w:r w:rsidRPr="0024270D">
        <w:rPr>
          <w:sz w:val="28"/>
          <w:szCs w:val="24"/>
        </w:rPr>
        <w:t>ООО «ИлимСеверЛес» входит 18 лесозаготовительных предприятий, 15 из которых расположены в восьми районах Архангельской области, три – в Республике Коми. Это «СеверЛес» (поселок Каджером Печорского района); «ИлимСеверКомиЛес» (г. Сосногорск); Боровское ЛПХ ( Ухтинский район).</w:t>
      </w:r>
    </w:p>
    <w:p w:rsidR="000727E4" w:rsidRPr="0024270D" w:rsidRDefault="000727E4" w:rsidP="0024270D">
      <w:pPr>
        <w:spacing w:line="360" w:lineRule="auto"/>
        <w:ind w:firstLine="709"/>
        <w:jc w:val="both"/>
        <w:rPr>
          <w:sz w:val="28"/>
          <w:szCs w:val="24"/>
        </w:rPr>
      </w:pPr>
      <w:r w:rsidRPr="0024270D">
        <w:rPr>
          <w:sz w:val="28"/>
          <w:szCs w:val="24"/>
        </w:rPr>
        <w:t>ООО «ИлимСеверЛес» закупает древесину у независимых поставщиков. География таких поставок обширна- Республика Коми, Кировская, Вологодская и Архангельская области: всего св</w:t>
      </w:r>
      <w:r w:rsidR="00701E66">
        <w:rPr>
          <w:sz w:val="28"/>
          <w:szCs w:val="24"/>
        </w:rPr>
        <w:t>ыше 200 поставщиков. Сегодня 40</w:t>
      </w:r>
      <w:r w:rsidRPr="0024270D">
        <w:rPr>
          <w:sz w:val="28"/>
          <w:szCs w:val="24"/>
        </w:rPr>
        <w:t>% лесообеспечения Котласского ЦБК – собственные лесозаготовки, а 60% - закупленная древесина.</w:t>
      </w:r>
    </w:p>
    <w:p w:rsidR="000727E4" w:rsidRPr="0024270D" w:rsidRDefault="000727E4" w:rsidP="0024270D">
      <w:pPr>
        <w:spacing w:line="360" w:lineRule="auto"/>
        <w:ind w:firstLine="709"/>
        <w:jc w:val="both"/>
        <w:rPr>
          <w:sz w:val="28"/>
          <w:szCs w:val="24"/>
        </w:rPr>
      </w:pPr>
      <w:r w:rsidRPr="0024270D">
        <w:rPr>
          <w:sz w:val="28"/>
          <w:szCs w:val="24"/>
        </w:rPr>
        <w:t>Задачей</w:t>
      </w:r>
      <w:r w:rsidR="00C31F31">
        <w:rPr>
          <w:sz w:val="28"/>
          <w:szCs w:val="24"/>
        </w:rPr>
        <w:t xml:space="preserve"> </w:t>
      </w:r>
      <w:r w:rsidRPr="0024270D">
        <w:rPr>
          <w:sz w:val="28"/>
          <w:szCs w:val="24"/>
        </w:rPr>
        <w:t>ООО «ИлимСеверЛес» является доведение собственных лесозаготовок к 2007 году до четырех млн кубометров древесины, что позволит управлять себестоимостью сырья, уменьшать ее, регулировать з</w:t>
      </w:r>
      <w:r w:rsidR="00701E66">
        <w:rPr>
          <w:sz w:val="28"/>
          <w:szCs w:val="24"/>
        </w:rPr>
        <w:t>атраты. Прибыль от деятельности</w:t>
      </w:r>
      <w:r w:rsidRPr="0024270D">
        <w:rPr>
          <w:sz w:val="28"/>
          <w:szCs w:val="24"/>
        </w:rPr>
        <w:t>, по решению акционеров, будет направляться на развитие собственных леспромхозов.</w:t>
      </w:r>
    </w:p>
    <w:p w:rsidR="000727E4" w:rsidRPr="0024270D" w:rsidRDefault="000727E4" w:rsidP="0024270D">
      <w:pPr>
        <w:spacing w:line="360" w:lineRule="auto"/>
        <w:ind w:firstLine="709"/>
        <w:jc w:val="both"/>
        <w:rPr>
          <w:sz w:val="28"/>
          <w:szCs w:val="24"/>
        </w:rPr>
      </w:pPr>
      <w:r w:rsidRPr="0024270D">
        <w:rPr>
          <w:sz w:val="28"/>
          <w:szCs w:val="24"/>
        </w:rPr>
        <w:t>В</w:t>
      </w:r>
      <w:r w:rsidR="00C31F31">
        <w:rPr>
          <w:sz w:val="28"/>
          <w:szCs w:val="24"/>
        </w:rPr>
        <w:t xml:space="preserve"> </w:t>
      </w:r>
      <w:r w:rsidRPr="0024270D">
        <w:rPr>
          <w:sz w:val="28"/>
          <w:szCs w:val="24"/>
        </w:rPr>
        <w:t>ООО «ИлимСеверЛес» за каждым работником, начиная от вальщика леса и заканчивая</w:t>
      </w:r>
      <w:r w:rsidR="00C31F31">
        <w:rPr>
          <w:sz w:val="28"/>
          <w:szCs w:val="24"/>
        </w:rPr>
        <w:t xml:space="preserve"> </w:t>
      </w:r>
      <w:r w:rsidRPr="0024270D">
        <w:rPr>
          <w:sz w:val="28"/>
          <w:szCs w:val="24"/>
        </w:rPr>
        <w:t>специалистами, директорами структур закреплена ответственность за его участок деятельности.</w:t>
      </w:r>
    </w:p>
    <w:p w:rsidR="000727E4" w:rsidRPr="0024270D" w:rsidRDefault="000727E4" w:rsidP="0024270D">
      <w:pPr>
        <w:spacing w:line="360" w:lineRule="auto"/>
        <w:ind w:firstLine="709"/>
        <w:jc w:val="both"/>
        <w:rPr>
          <w:sz w:val="28"/>
          <w:szCs w:val="24"/>
        </w:rPr>
      </w:pPr>
      <w:r w:rsidRPr="0024270D">
        <w:rPr>
          <w:sz w:val="28"/>
          <w:szCs w:val="24"/>
        </w:rPr>
        <w:t>В 2003 году ООО «ИлимСеверЛес» удалось снизить цены на древесину при ее постоянной тенденции роста, а за первый квартал 2004 года – выйти на бюджетный уровень цен и при этом заработать неплохую прибыль.</w:t>
      </w:r>
    </w:p>
    <w:p w:rsidR="000727E4" w:rsidRPr="0024270D" w:rsidRDefault="000727E4" w:rsidP="0024270D">
      <w:pPr>
        <w:spacing w:line="360" w:lineRule="auto"/>
        <w:ind w:firstLine="709"/>
        <w:jc w:val="both"/>
        <w:rPr>
          <w:sz w:val="28"/>
          <w:szCs w:val="24"/>
        </w:rPr>
      </w:pPr>
      <w:r w:rsidRPr="0024270D">
        <w:rPr>
          <w:sz w:val="28"/>
          <w:szCs w:val="24"/>
        </w:rPr>
        <w:t>В Республику Коми</w:t>
      </w:r>
      <w:r w:rsidR="00C31F31">
        <w:rPr>
          <w:sz w:val="28"/>
          <w:szCs w:val="24"/>
        </w:rPr>
        <w:t xml:space="preserve"> </w:t>
      </w:r>
      <w:r w:rsidRPr="0024270D">
        <w:rPr>
          <w:sz w:val="28"/>
          <w:szCs w:val="24"/>
        </w:rPr>
        <w:t>ООО «ИлимСеверЛес» пришло с новыми скандинавскими технологиями фирмы «Тимберджек». Их цель – заготавливать в Коми миллион кубометров древесины. «СеверЛес» и Боровское уже имеют скандинавские комплексы (харвестеры и форвардеры). В</w:t>
      </w:r>
      <w:r w:rsidR="00C31F31">
        <w:rPr>
          <w:sz w:val="28"/>
          <w:szCs w:val="24"/>
        </w:rPr>
        <w:t xml:space="preserve"> </w:t>
      </w:r>
      <w:r w:rsidRPr="0024270D">
        <w:rPr>
          <w:sz w:val="28"/>
          <w:szCs w:val="24"/>
        </w:rPr>
        <w:t>г. Сосногорск направлена пока российская лесозаготовительная техника, а после обучения работников в Финляндии будут внедряться комплексы «Тимберджек».</w:t>
      </w:r>
    </w:p>
    <w:p w:rsidR="000727E4" w:rsidRPr="0024270D" w:rsidRDefault="000727E4" w:rsidP="0024270D">
      <w:pPr>
        <w:spacing w:line="360" w:lineRule="auto"/>
        <w:ind w:firstLine="709"/>
        <w:jc w:val="both"/>
        <w:rPr>
          <w:sz w:val="28"/>
          <w:szCs w:val="24"/>
        </w:rPr>
      </w:pPr>
      <w:r w:rsidRPr="0024270D">
        <w:rPr>
          <w:sz w:val="28"/>
          <w:szCs w:val="24"/>
        </w:rPr>
        <w:t>В 2003 году 250 млн. долларов было направлено на обновление техники и приоб</w:t>
      </w:r>
      <w:r w:rsidR="00E77950" w:rsidRPr="0024270D">
        <w:rPr>
          <w:sz w:val="28"/>
          <w:szCs w:val="24"/>
        </w:rPr>
        <w:t>ретение комплексов «Тимберджек», и</w:t>
      </w:r>
      <w:r w:rsidRPr="0024270D">
        <w:rPr>
          <w:sz w:val="28"/>
          <w:szCs w:val="24"/>
        </w:rPr>
        <w:t>х в</w:t>
      </w:r>
      <w:r w:rsidR="00C31F31">
        <w:rPr>
          <w:sz w:val="28"/>
          <w:szCs w:val="24"/>
        </w:rPr>
        <w:t xml:space="preserve"> </w:t>
      </w:r>
      <w:r w:rsidRPr="0024270D">
        <w:rPr>
          <w:sz w:val="28"/>
          <w:szCs w:val="24"/>
        </w:rPr>
        <w:t>ООО «ИлимСеверЛес» восемнадцать. Благодаря новым технологиям себестоимость кубометра древесины ниже в два раза, чем при использовании старых технологий.</w:t>
      </w:r>
    </w:p>
    <w:p w:rsidR="000727E4" w:rsidRPr="0024270D" w:rsidRDefault="00E77950" w:rsidP="0024270D">
      <w:pPr>
        <w:spacing w:line="360" w:lineRule="auto"/>
        <w:ind w:firstLine="709"/>
        <w:jc w:val="both"/>
        <w:rPr>
          <w:sz w:val="28"/>
          <w:szCs w:val="24"/>
        </w:rPr>
      </w:pPr>
      <w:r w:rsidRPr="0024270D">
        <w:rPr>
          <w:sz w:val="28"/>
          <w:szCs w:val="24"/>
        </w:rPr>
        <w:t>Введение</w:t>
      </w:r>
      <w:r w:rsidR="000727E4" w:rsidRPr="0024270D">
        <w:rPr>
          <w:sz w:val="28"/>
          <w:szCs w:val="24"/>
        </w:rPr>
        <w:t xml:space="preserve"> должности диспетчера. Его рабочее место оборудовано современными тех</w:t>
      </w:r>
      <w:r w:rsidRPr="0024270D">
        <w:rPr>
          <w:sz w:val="28"/>
          <w:szCs w:val="24"/>
        </w:rPr>
        <w:t>нологиями. В кабинах лесовоза (</w:t>
      </w:r>
      <w:r w:rsidR="000727E4" w:rsidRPr="0024270D">
        <w:rPr>
          <w:sz w:val="28"/>
          <w:szCs w:val="24"/>
        </w:rPr>
        <w:t>таких около 20) установлен ящик-счетчик</w:t>
      </w:r>
      <w:r w:rsidR="00C31F31">
        <w:rPr>
          <w:sz w:val="28"/>
          <w:szCs w:val="24"/>
        </w:rPr>
        <w:t xml:space="preserve"> </w:t>
      </w:r>
      <w:r w:rsidR="000727E4" w:rsidRPr="0024270D">
        <w:rPr>
          <w:sz w:val="28"/>
          <w:szCs w:val="24"/>
        </w:rPr>
        <w:t>(«черный ящик»), который фиксирует километраж, считывает расход топлива, что позволяет контролировать траекторию перемещения машины и ее эксплуатацию. Эта система стала интересна и предприятиям-перевозчикам, так как все нуждают</w:t>
      </w:r>
      <w:r w:rsidR="00701E66">
        <w:rPr>
          <w:sz w:val="28"/>
          <w:szCs w:val="24"/>
        </w:rPr>
        <w:t>ся в экономном расходе топлива.</w:t>
      </w:r>
    </w:p>
    <w:p w:rsidR="000727E4" w:rsidRPr="0024270D" w:rsidRDefault="000727E4" w:rsidP="0024270D">
      <w:pPr>
        <w:spacing w:line="360" w:lineRule="auto"/>
        <w:ind w:firstLine="709"/>
        <w:jc w:val="both"/>
        <w:rPr>
          <w:sz w:val="28"/>
          <w:szCs w:val="24"/>
        </w:rPr>
      </w:pPr>
      <w:r w:rsidRPr="0024270D">
        <w:rPr>
          <w:sz w:val="28"/>
          <w:szCs w:val="24"/>
        </w:rPr>
        <w:t xml:space="preserve">Инвестиционная программа </w:t>
      </w:r>
      <w:smartTag w:uri="urn:schemas-microsoft-com:office:smarttags" w:element="metricconverter">
        <w:smartTagPr>
          <w:attr w:name="ProductID" w:val="2004 г"/>
        </w:smartTagPr>
        <w:r w:rsidRPr="0024270D">
          <w:rPr>
            <w:sz w:val="28"/>
            <w:szCs w:val="24"/>
          </w:rPr>
          <w:t>2004 г</w:t>
        </w:r>
      </w:smartTag>
      <w:r w:rsidRPr="0024270D">
        <w:rPr>
          <w:sz w:val="28"/>
          <w:szCs w:val="24"/>
        </w:rPr>
        <w:t>. ООО «ИлимСеверЛес»</w:t>
      </w:r>
      <w:r w:rsidR="00890CB5" w:rsidRPr="0024270D">
        <w:rPr>
          <w:sz w:val="28"/>
          <w:szCs w:val="24"/>
        </w:rPr>
        <w:t xml:space="preserve"> состояла из следующих очередей.</w:t>
      </w:r>
    </w:p>
    <w:p w:rsidR="000727E4" w:rsidRPr="0024270D" w:rsidRDefault="000727E4" w:rsidP="0024270D">
      <w:pPr>
        <w:numPr>
          <w:ilvl w:val="0"/>
          <w:numId w:val="1"/>
        </w:numPr>
        <w:spacing w:line="360" w:lineRule="auto"/>
        <w:ind w:left="0" w:firstLine="709"/>
        <w:jc w:val="both"/>
        <w:rPr>
          <w:sz w:val="28"/>
          <w:szCs w:val="24"/>
        </w:rPr>
      </w:pPr>
      <w:r w:rsidRPr="0024270D">
        <w:rPr>
          <w:sz w:val="28"/>
          <w:szCs w:val="24"/>
        </w:rPr>
        <w:t>Инвестиции на обновление действующей техники и получение новой.</w:t>
      </w:r>
    </w:p>
    <w:p w:rsidR="000727E4" w:rsidRPr="0024270D" w:rsidRDefault="000727E4" w:rsidP="0024270D">
      <w:pPr>
        <w:numPr>
          <w:ilvl w:val="0"/>
          <w:numId w:val="1"/>
        </w:numPr>
        <w:spacing w:line="360" w:lineRule="auto"/>
        <w:ind w:left="0" w:firstLine="709"/>
        <w:jc w:val="both"/>
        <w:rPr>
          <w:sz w:val="28"/>
          <w:szCs w:val="24"/>
        </w:rPr>
      </w:pPr>
      <w:r w:rsidRPr="0024270D">
        <w:rPr>
          <w:sz w:val="28"/>
          <w:szCs w:val="24"/>
        </w:rPr>
        <w:t>Финансирование приобретения еще 14 комплексов «Тимберджек», часть из которых уйдет в Коми.</w:t>
      </w:r>
    </w:p>
    <w:p w:rsidR="000727E4" w:rsidRPr="0024270D" w:rsidRDefault="000727E4" w:rsidP="0024270D">
      <w:pPr>
        <w:numPr>
          <w:ilvl w:val="0"/>
          <w:numId w:val="1"/>
        </w:numPr>
        <w:spacing w:line="360" w:lineRule="auto"/>
        <w:ind w:left="0" w:firstLine="709"/>
        <w:jc w:val="both"/>
        <w:rPr>
          <w:sz w:val="28"/>
          <w:szCs w:val="24"/>
        </w:rPr>
      </w:pPr>
      <w:r w:rsidRPr="0024270D">
        <w:rPr>
          <w:sz w:val="28"/>
          <w:szCs w:val="24"/>
        </w:rPr>
        <w:t>Выделение 200 тыс. евро на обучение 80 операторов.</w:t>
      </w:r>
    </w:p>
    <w:p w:rsidR="000727E4" w:rsidRPr="0024270D" w:rsidRDefault="000727E4" w:rsidP="0024270D">
      <w:pPr>
        <w:numPr>
          <w:ilvl w:val="0"/>
          <w:numId w:val="1"/>
        </w:numPr>
        <w:spacing w:line="360" w:lineRule="auto"/>
        <w:ind w:left="0" w:firstLine="709"/>
        <w:jc w:val="both"/>
        <w:rPr>
          <w:sz w:val="28"/>
          <w:szCs w:val="24"/>
        </w:rPr>
      </w:pPr>
      <w:r w:rsidRPr="0024270D">
        <w:rPr>
          <w:sz w:val="28"/>
          <w:szCs w:val="24"/>
        </w:rPr>
        <w:t>Создание сервисного центра для обслуживания техники и обучения. Для этого 7 человек отправили на обучение в Финляндию на фирму «Тимберджек» и приобрели тренажер – рабочее место оператора. Это</w:t>
      </w:r>
      <w:r w:rsidR="008B5BDF">
        <w:rPr>
          <w:sz w:val="28"/>
          <w:szCs w:val="24"/>
        </w:rPr>
        <w:t xml:space="preserve"> полная имитация работы в лесу.</w:t>
      </w:r>
    </w:p>
    <w:p w:rsidR="001B6F64" w:rsidRPr="0024270D" w:rsidRDefault="000727E4" w:rsidP="0024270D">
      <w:pPr>
        <w:numPr>
          <w:ilvl w:val="0"/>
          <w:numId w:val="1"/>
        </w:numPr>
        <w:tabs>
          <w:tab w:val="clear" w:pos="720"/>
        </w:tabs>
        <w:spacing w:line="360" w:lineRule="auto"/>
        <w:ind w:left="0" w:firstLine="709"/>
        <w:jc w:val="both"/>
        <w:rPr>
          <w:sz w:val="28"/>
          <w:szCs w:val="24"/>
        </w:rPr>
      </w:pPr>
      <w:r w:rsidRPr="0024270D">
        <w:rPr>
          <w:sz w:val="28"/>
          <w:szCs w:val="24"/>
        </w:rPr>
        <w:t>Выделение инвестиций в сумме восьми млн. руб. для подготовки терминала для отгрузки пиловочника, рассчитанного на мощность 250 тыс. кубометров древесины.</w:t>
      </w:r>
    </w:p>
    <w:p w:rsidR="000727E4" w:rsidRPr="0024270D" w:rsidRDefault="000727E4" w:rsidP="0024270D">
      <w:pPr>
        <w:spacing w:line="360" w:lineRule="auto"/>
        <w:ind w:firstLine="709"/>
        <w:jc w:val="both"/>
        <w:rPr>
          <w:sz w:val="28"/>
          <w:szCs w:val="24"/>
        </w:rPr>
      </w:pPr>
      <w:r w:rsidRPr="0024270D">
        <w:rPr>
          <w:sz w:val="28"/>
          <w:szCs w:val="24"/>
        </w:rPr>
        <w:t>Управление инвестиционной деятельностью ООО «Лузалес»</w:t>
      </w:r>
      <w:r w:rsidR="008B5BDF">
        <w:rPr>
          <w:sz w:val="28"/>
          <w:szCs w:val="24"/>
        </w:rPr>
        <w:t>.</w:t>
      </w:r>
    </w:p>
    <w:p w:rsidR="000727E4" w:rsidRPr="0024270D" w:rsidRDefault="000727E4" w:rsidP="0024270D">
      <w:pPr>
        <w:spacing w:line="360" w:lineRule="auto"/>
        <w:ind w:firstLine="709"/>
        <w:jc w:val="both"/>
        <w:rPr>
          <w:sz w:val="28"/>
          <w:szCs w:val="24"/>
        </w:rPr>
      </w:pPr>
      <w:r w:rsidRPr="0024270D">
        <w:rPr>
          <w:sz w:val="28"/>
          <w:szCs w:val="24"/>
        </w:rPr>
        <w:t>Юридически ООО «Лузалес» оформлено 13 января 1999 года. Свою биографию начинало с Паневского лесопункта, затем – Кыддзявидского,</w:t>
      </w:r>
      <w:r w:rsidR="005F09C3" w:rsidRPr="0024270D">
        <w:rPr>
          <w:sz w:val="28"/>
          <w:szCs w:val="24"/>
        </w:rPr>
        <w:t xml:space="preserve"> </w:t>
      </w:r>
      <w:r w:rsidRPr="0024270D">
        <w:rPr>
          <w:sz w:val="28"/>
          <w:szCs w:val="24"/>
        </w:rPr>
        <w:t xml:space="preserve">и постепенно, углублялось в разработку массивов Прилузья. </w:t>
      </w:r>
    </w:p>
    <w:p w:rsidR="000727E4" w:rsidRPr="0024270D" w:rsidRDefault="000727E4" w:rsidP="0024270D">
      <w:pPr>
        <w:pStyle w:val="21"/>
        <w:spacing w:line="360" w:lineRule="auto"/>
        <w:ind w:firstLine="709"/>
        <w:jc w:val="both"/>
        <w:rPr>
          <w:sz w:val="28"/>
          <w:szCs w:val="24"/>
        </w:rPr>
      </w:pPr>
      <w:r w:rsidRPr="0024270D">
        <w:rPr>
          <w:sz w:val="28"/>
          <w:szCs w:val="24"/>
        </w:rPr>
        <w:t xml:space="preserve">Сейчас ООО «Лузалес» - крупное предприятие в составе 781 человек. Объем заготовки древесины на </w:t>
      </w:r>
      <w:smartTag w:uri="urn:schemas-microsoft-com:office:smarttags" w:element="metricconverter">
        <w:smartTagPr>
          <w:attr w:name="ProductID" w:val="2007 г"/>
        </w:smartTagPr>
        <w:r w:rsidRPr="0024270D">
          <w:rPr>
            <w:sz w:val="28"/>
            <w:szCs w:val="24"/>
          </w:rPr>
          <w:t>200</w:t>
        </w:r>
        <w:r w:rsidR="005F09C3" w:rsidRPr="0024270D">
          <w:rPr>
            <w:sz w:val="28"/>
            <w:szCs w:val="24"/>
          </w:rPr>
          <w:t xml:space="preserve">7 </w:t>
        </w:r>
        <w:r w:rsidRPr="0024270D">
          <w:rPr>
            <w:sz w:val="28"/>
            <w:szCs w:val="24"/>
          </w:rPr>
          <w:t>г</w:t>
        </w:r>
      </w:smartTag>
      <w:r w:rsidR="005F09C3" w:rsidRPr="0024270D">
        <w:rPr>
          <w:sz w:val="28"/>
          <w:szCs w:val="24"/>
        </w:rPr>
        <w:t>.</w:t>
      </w:r>
      <w:r w:rsidRPr="0024270D">
        <w:rPr>
          <w:sz w:val="28"/>
          <w:szCs w:val="24"/>
        </w:rPr>
        <w:t xml:space="preserve"> составил 420 тыс. кубометров. В плане на </w:t>
      </w:r>
      <w:smartTag w:uri="urn:schemas-microsoft-com:office:smarttags" w:element="metricconverter">
        <w:smartTagPr>
          <w:attr w:name="ProductID" w:val="2008 г"/>
        </w:smartTagPr>
        <w:r w:rsidRPr="0024270D">
          <w:rPr>
            <w:sz w:val="28"/>
            <w:szCs w:val="24"/>
          </w:rPr>
          <w:t>200</w:t>
        </w:r>
        <w:r w:rsidR="005F09C3" w:rsidRPr="0024270D">
          <w:rPr>
            <w:sz w:val="28"/>
            <w:szCs w:val="24"/>
          </w:rPr>
          <w:t xml:space="preserve">8 </w:t>
        </w:r>
        <w:r w:rsidRPr="0024270D">
          <w:rPr>
            <w:sz w:val="28"/>
            <w:szCs w:val="24"/>
          </w:rPr>
          <w:t>г</w:t>
        </w:r>
      </w:smartTag>
      <w:r w:rsidR="005F09C3" w:rsidRPr="0024270D">
        <w:rPr>
          <w:sz w:val="28"/>
          <w:szCs w:val="24"/>
        </w:rPr>
        <w:t>.</w:t>
      </w:r>
      <w:r w:rsidRPr="0024270D">
        <w:rPr>
          <w:sz w:val="28"/>
          <w:szCs w:val="24"/>
        </w:rPr>
        <w:t xml:space="preserve"> объем заготовки древесины довести до 560 тыс. кубометров.</w:t>
      </w:r>
    </w:p>
    <w:p w:rsidR="000727E4" w:rsidRPr="0024270D" w:rsidRDefault="000727E4" w:rsidP="0024270D">
      <w:pPr>
        <w:spacing w:line="360" w:lineRule="auto"/>
        <w:ind w:firstLine="709"/>
        <w:jc w:val="both"/>
        <w:rPr>
          <w:sz w:val="28"/>
          <w:szCs w:val="24"/>
        </w:rPr>
      </w:pPr>
      <w:r w:rsidRPr="0024270D">
        <w:rPr>
          <w:sz w:val="28"/>
          <w:szCs w:val="24"/>
        </w:rPr>
        <w:t xml:space="preserve">ООО «Лузалес» достаточно ответственно и разумно выстраивало политику лесоэксплуатации. Вначале своей инвестиционной деятельности ООО «Лузалес» закупало поддержанную технику финской компании «Тимберджек». А сегодня имеет в наличии 26 единиц «Харвестеров» и «Форвардеров». Многофункциональную машина « Харвестер» по указанию оператора валит дерево, срезает сучья, кряжует и штабелюет его по сортиментам, а машина «Форвардер» грузит на себя пачки с пиломатериалами, вывозит к трассе и затем загружает на лесовоз. Таким образом, два оператора заменяют на лесной делянке рабочую бригаду. Производительность труда двух операторов составляет </w:t>
      </w:r>
      <w:r w:rsidR="008B5BDF">
        <w:rPr>
          <w:sz w:val="28"/>
          <w:szCs w:val="24"/>
        </w:rPr>
        <w:t>в сутки порядка 300 кубометров.</w:t>
      </w:r>
    </w:p>
    <w:p w:rsidR="000727E4" w:rsidRPr="0024270D" w:rsidRDefault="000727E4" w:rsidP="0024270D">
      <w:pPr>
        <w:pStyle w:val="21"/>
        <w:spacing w:line="360" w:lineRule="auto"/>
        <w:ind w:firstLine="709"/>
        <w:jc w:val="both"/>
        <w:rPr>
          <w:sz w:val="28"/>
          <w:szCs w:val="24"/>
        </w:rPr>
      </w:pPr>
      <w:r w:rsidRPr="0024270D">
        <w:rPr>
          <w:sz w:val="28"/>
          <w:szCs w:val="24"/>
        </w:rPr>
        <w:t xml:space="preserve">За пять лет ООО «Лузалес» построило более </w:t>
      </w:r>
      <w:smartTag w:uri="urn:schemas-microsoft-com:office:smarttags" w:element="metricconverter">
        <w:smartTagPr>
          <w:attr w:name="ProductID" w:val="40 км"/>
        </w:smartTagPr>
        <w:r w:rsidRPr="0024270D">
          <w:rPr>
            <w:sz w:val="28"/>
            <w:szCs w:val="24"/>
          </w:rPr>
          <w:t>40 км</w:t>
        </w:r>
      </w:smartTag>
      <w:r w:rsidRPr="0024270D">
        <w:rPr>
          <w:sz w:val="28"/>
          <w:szCs w:val="24"/>
        </w:rPr>
        <w:t xml:space="preserve"> дорого. В </w:t>
      </w:r>
      <w:r w:rsidR="005F09C3" w:rsidRPr="0024270D">
        <w:rPr>
          <w:sz w:val="28"/>
          <w:szCs w:val="24"/>
        </w:rPr>
        <w:t xml:space="preserve">2008 </w:t>
      </w:r>
      <w:r w:rsidRPr="0024270D">
        <w:rPr>
          <w:sz w:val="28"/>
          <w:szCs w:val="24"/>
        </w:rPr>
        <w:t xml:space="preserve">году вложило средства на строительство </w:t>
      </w:r>
      <w:smartTag w:uri="urn:schemas-microsoft-com:office:smarttags" w:element="metricconverter">
        <w:smartTagPr>
          <w:attr w:name="ProductID" w:val="12 км"/>
        </w:smartTagPr>
        <w:r w:rsidRPr="0024270D">
          <w:rPr>
            <w:sz w:val="28"/>
            <w:szCs w:val="24"/>
          </w:rPr>
          <w:t>12 км</w:t>
        </w:r>
      </w:smartTag>
      <w:r w:rsidRPr="0024270D">
        <w:rPr>
          <w:sz w:val="28"/>
          <w:szCs w:val="24"/>
        </w:rPr>
        <w:t xml:space="preserve"> лежневки, один километр которой обошелся в 900 тыс. руб.</w:t>
      </w:r>
      <w:r w:rsidR="00C31F31">
        <w:rPr>
          <w:sz w:val="28"/>
          <w:szCs w:val="24"/>
        </w:rPr>
        <w:t xml:space="preserve"> </w:t>
      </w:r>
      <w:r w:rsidR="008B5BDF">
        <w:rPr>
          <w:sz w:val="28"/>
          <w:szCs w:val="24"/>
        </w:rPr>
        <w:t>за счет собственной прибыли.</w:t>
      </w:r>
    </w:p>
    <w:p w:rsidR="000727E4" w:rsidRPr="0024270D" w:rsidRDefault="000727E4" w:rsidP="0024270D">
      <w:pPr>
        <w:pStyle w:val="31"/>
        <w:spacing w:after="0" w:line="360" w:lineRule="auto"/>
        <w:ind w:firstLine="709"/>
        <w:jc w:val="both"/>
        <w:rPr>
          <w:sz w:val="28"/>
          <w:szCs w:val="24"/>
        </w:rPr>
      </w:pPr>
      <w:r w:rsidRPr="0024270D">
        <w:rPr>
          <w:sz w:val="28"/>
          <w:szCs w:val="24"/>
        </w:rPr>
        <w:t>Управление инвестиционной деятельностью ООО «Койгородский лесокомбинат»</w:t>
      </w:r>
      <w:r w:rsidR="008B5BDF">
        <w:rPr>
          <w:sz w:val="28"/>
          <w:szCs w:val="24"/>
        </w:rPr>
        <w:t>.</w:t>
      </w:r>
    </w:p>
    <w:p w:rsidR="000727E4" w:rsidRPr="0024270D" w:rsidRDefault="000727E4" w:rsidP="0024270D">
      <w:pPr>
        <w:spacing w:line="360" w:lineRule="auto"/>
        <w:ind w:firstLine="709"/>
        <w:jc w:val="both"/>
        <w:rPr>
          <w:sz w:val="28"/>
          <w:szCs w:val="24"/>
        </w:rPr>
      </w:pPr>
      <w:r w:rsidRPr="0024270D">
        <w:rPr>
          <w:sz w:val="28"/>
          <w:szCs w:val="24"/>
        </w:rPr>
        <w:t>ООО «Койгородский лесокомбинат» является дочерним предприятием ОАО «Монди Сыктывкарский ЛПК». Годовой объем заготовки древесины достигает 380-400 тыс. кубометров. Койгородский лесокомбинат поставляет свою древесину не только на СЛПК, но и другим предприятиям для производства фанеры и продукции из пиловочника.</w:t>
      </w:r>
    </w:p>
    <w:p w:rsidR="000727E4" w:rsidRPr="0024270D" w:rsidRDefault="000727E4" w:rsidP="0024270D">
      <w:pPr>
        <w:spacing w:line="360" w:lineRule="auto"/>
        <w:ind w:firstLine="709"/>
        <w:jc w:val="both"/>
        <w:rPr>
          <w:sz w:val="28"/>
          <w:szCs w:val="24"/>
        </w:rPr>
      </w:pPr>
      <w:r w:rsidRPr="0024270D">
        <w:rPr>
          <w:sz w:val="28"/>
          <w:szCs w:val="24"/>
        </w:rPr>
        <w:t>Главным направлением Койгородского</w:t>
      </w:r>
      <w:r w:rsidR="00C31F31">
        <w:rPr>
          <w:sz w:val="28"/>
          <w:szCs w:val="24"/>
        </w:rPr>
        <w:t xml:space="preserve"> </w:t>
      </w:r>
      <w:r w:rsidRPr="0024270D">
        <w:rPr>
          <w:sz w:val="28"/>
          <w:szCs w:val="24"/>
        </w:rPr>
        <w:t>лесокомбината является переход на сортиментную заготовку древесины на основе современных финских технологий. На делянках уже работают два Харвестера</w:t>
      </w:r>
      <w:r w:rsidR="00C31F31">
        <w:rPr>
          <w:sz w:val="28"/>
          <w:szCs w:val="24"/>
        </w:rPr>
        <w:t xml:space="preserve"> </w:t>
      </w:r>
      <w:r w:rsidRPr="0024270D">
        <w:rPr>
          <w:sz w:val="28"/>
          <w:szCs w:val="24"/>
        </w:rPr>
        <w:t>на базе отечественных тракторов, с помощью которых возможно снижение себестоимости заготовки леса.</w:t>
      </w:r>
    </w:p>
    <w:p w:rsidR="000727E4" w:rsidRPr="0024270D" w:rsidRDefault="000727E4" w:rsidP="0024270D">
      <w:pPr>
        <w:spacing w:line="360" w:lineRule="auto"/>
        <w:ind w:firstLine="709"/>
        <w:jc w:val="both"/>
        <w:rPr>
          <w:sz w:val="28"/>
          <w:szCs w:val="24"/>
        </w:rPr>
      </w:pPr>
      <w:r w:rsidRPr="0024270D">
        <w:rPr>
          <w:sz w:val="28"/>
          <w:szCs w:val="24"/>
        </w:rPr>
        <w:t>Управление инвестиционной деятельности ООО «Койгородский лесокомбинат» направлено на реализацию следующих задач:</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Доведение прогрессивной технологии заготовки древесины</w:t>
      </w:r>
      <w:r w:rsidR="00C31F31">
        <w:rPr>
          <w:sz w:val="28"/>
          <w:szCs w:val="24"/>
        </w:rPr>
        <w:t xml:space="preserve"> </w:t>
      </w:r>
      <w:r w:rsidRPr="0024270D">
        <w:rPr>
          <w:sz w:val="28"/>
          <w:szCs w:val="24"/>
        </w:rPr>
        <w:t>до конца 2006 года до 50% в общем объеме заготовки. Так, при финансовой поддержке ОАО «М</w:t>
      </w:r>
      <w:r w:rsidR="005F09C3" w:rsidRPr="0024270D">
        <w:rPr>
          <w:sz w:val="28"/>
          <w:szCs w:val="24"/>
        </w:rPr>
        <w:t>онди</w:t>
      </w:r>
      <w:r w:rsidRPr="0024270D">
        <w:rPr>
          <w:sz w:val="28"/>
          <w:szCs w:val="24"/>
        </w:rPr>
        <w:t xml:space="preserve"> СЛПК»</w:t>
      </w:r>
      <w:r w:rsidR="00C31F31">
        <w:rPr>
          <w:sz w:val="28"/>
          <w:szCs w:val="24"/>
        </w:rPr>
        <w:t xml:space="preserve"> </w:t>
      </w:r>
      <w:r w:rsidRPr="0024270D">
        <w:rPr>
          <w:sz w:val="28"/>
          <w:szCs w:val="24"/>
        </w:rPr>
        <w:t>решаются вопросы приобретения финского оборудования на условиях лизинга;</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Наращивание объемов заготовки.</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Повышение эффективности управления и снижения издержек производства.</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Более оперативное маневрирование техникой и людскими ресурсами, улучшение управляемости и экономии средств</w:t>
      </w:r>
      <w:r w:rsidR="005F09C3" w:rsidRPr="0024270D">
        <w:rPr>
          <w:sz w:val="28"/>
          <w:szCs w:val="24"/>
        </w:rPr>
        <w:t>,</w:t>
      </w:r>
      <w:r w:rsidRPr="0024270D">
        <w:rPr>
          <w:sz w:val="28"/>
          <w:szCs w:val="24"/>
        </w:rPr>
        <w:t xml:space="preserve"> благодаря объединению двух лесопунктов (Кажимский и Воктымский) в одно структурное подразделение.</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 xml:space="preserve"> Инвентаризация лесов в Койгородском лесхозе при финансовой поддержке СЛПК как один из шагов к устойчивому управлению лесами. Инвентаризация связана с планами сертифицировать лесхоз, на территории которого работает Койгородский лесокомбинат. В </w:t>
      </w:r>
      <w:r w:rsidR="005F09C3" w:rsidRPr="0024270D">
        <w:rPr>
          <w:sz w:val="28"/>
          <w:szCs w:val="24"/>
        </w:rPr>
        <w:t>2005</w:t>
      </w:r>
      <w:r w:rsidRPr="0024270D">
        <w:rPr>
          <w:sz w:val="28"/>
          <w:szCs w:val="24"/>
        </w:rPr>
        <w:t xml:space="preserve"> году была проведена</w:t>
      </w:r>
      <w:r w:rsidR="005F09C3" w:rsidRPr="0024270D">
        <w:rPr>
          <w:sz w:val="28"/>
          <w:szCs w:val="24"/>
        </w:rPr>
        <w:t xml:space="preserve"> сертификация</w:t>
      </w:r>
      <w:r w:rsidRPr="0024270D">
        <w:rPr>
          <w:sz w:val="28"/>
          <w:szCs w:val="24"/>
        </w:rPr>
        <w:t xml:space="preserve"> экспер</w:t>
      </w:r>
      <w:r w:rsidR="005F09C3" w:rsidRPr="0024270D">
        <w:rPr>
          <w:sz w:val="28"/>
          <w:szCs w:val="24"/>
        </w:rPr>
        <w:t>тами из американской компании «</w:t>
      </w:r>
      <w:r w:rsidRPr="0024270D">
        <w:rPr>
          <w:sz w:val="28"/>
          <w:szCs w:val="24"/>
        </w:rPr>
        <w:t>Смарвурд» в Койгородском лесхозе. Благодаря сертификации Койгородского</w:t>
      </w:r>
      <w:r w:rsidR="00C31F31">
        <w:rPr>
          <w:sz w:val="28"/>
          <w:szCs w:val="24"/>
        </w:rPr>
        <w:t xml:space="preserve"> </w:t>
      </w:r>
      <w:r w:rsidRPr="0024270D">
        <w:rPr>
          <w:sz w:val="28"/>
          <w:szCs w:val="24"/>
        </w:rPr>
        <w:t>лесокомбината продукция будет соответствовать европейским стандартам, что ска</w:t>
      </w:r>
      <w:r w:rsidR="005F09C3" w:rsidRPr="0024270D">
        <w:rPr>
          <w:sz w:val="28"/>
          <w:szCs w:val="24"/>
        </w:rPr>
        <w:t>зывается</w:t>
      </w:r>
      <w:r w:rsidRPr="0024270D">
        <w:rPr>
          <w:sz w:val="28"/>
          <w:szCs w:val="24"/>
        </w:rPr>
        <w:t xml:space="preserve"> на цене заготавливаемой древесины.</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Строительство лесовозных дорог.</w:t>
      </w:r>
    </w:p>
    <w:p w:rsidR="000727E4" w:rsidRPr="0024270D" w:rsidRDefault="000727E4" w:rsidP="0024270D">
      <w:pPr>
        <w:spacing w:line="360" w:lineRule="auto"/>
        <w:ind w:firstLine="709"/>
        <w:jc w:val="both"/>
        <w:rPr>
          <w:sz w:val="28"/>
          <w:szCs w:val="24"/>
        </w:rPr>
      </w:pPr>
      <w:r w:rsidRPr="0024270D">
        <w:rPr>
          <w:sz w:val="28"/>
          <w:szCs w:val="24"/>
        </w:rPr>
        <w:t>В 2004 году ОАО «М</w:t>
      </w:r>
      <w:r w:rsidR="005F09C3" w:rsidRPr="0024270D">
        <w:rPr>
          <w:sz w:val="28"/>
          <w:szCs w:val="24"/>
        </w:rPr>
        <w:t>онди</w:t>
      </w:r>
      <w:r w:rsidRPr="0024270D">
        <w:rPr>
          <w:sz w:val="28"/>
          <w:szCs w:val="24"/>
        </w:rPr>
        <w:t xml:space="preserve"> СЛПК» в виде прямых инвестиций выделил 10 млн. руб. на строительство круглогодичной лесовозной дороги к так называемым « майским массивам», где находятся более 11 млн. кубометров спелых и</w:t>
      </w:r>
      <w:r w:rsidR="008B5BDF">
        <w:rPr>
          <w:sz w:val="28"/>
          <w:szCs w:val="24"/>
        </w:rPr>
        <w:t xml:space="preserve"> перестойных насаждений.</w:t>
      </w:r>
    </w:p>
    <w:p w:rsidR="000727E4" w:rsidRPr="0024270D" w:rsidRDefault="000727E4" w:rsidP="0024270D">
      <w:pPr>
        <w:numPr>
          <w:ilvl w:val="0"/>
          <w:numId w:val="2"/>
        </w:numPr>
        <w:spacing w:line="360" w:lineRule="auto"/>
        <w:ind w:left="0" w:firstLine="709"/>
        <w:jc w:val="both"/>
        <w:rPr>
          <w:sz w:val="28"/>
          <w:szCs w:val="24"/>
        </w:rPr>
      </w:pPr>
      <w:r w:rsidRPr="0024270D">
        <w:rPr>
          <w:sz w:val="28"/>
          <w:szCs w:val="24"/>
        </w:rPr>
        <w:t>Развитие сотрудничества с другими потребителями продукции.</w:t>
      </w:r>
    </w:p>
    <w:p w:rsidR="000727E4" w:rsidRPr="0024270D" w:rsidRDefault="000727E4" w:rsidP="008B5BDF">
      <w:pPr>
        <w:numPr>
          <w:ilvl w:val="0"/>
          <w:numId w:val="2"/>
        </w:numPr>
        <w:spacing w:line="360" w:lineRule="auto"/>
        <w:ind w:left="0" w:firstLine="709"/>
        <w:jc w:val="both"/>
        <w:rPr>
          <w:sz w:val="28"/>
          <w:szCs w:val="24"/>
        </w:rPr>
      </w:pPr>
      <w:r w:rsidRPr="0024270D">
        <w:rPr>
          <w:sz w:val="28"/>
          <w:szCs w:val="24"/>
        </w:rPr>
        <w:t xml:space="preserve">Улучшение социально-экономической ситуации в Койгородском районе </w:t>
      </w:r>
      <w:r w:rsidR="008B5BDF">
        <w:rPr>
          <w:sz w:val="28"/>
          <w:szCs w:val="24"/>
        </w:rPr>
        <w:t>(</w:t>
      </w:r>
      <w:r w:rsidRPr="0024270D">
        <w:rPr>
          <w:sz w:val="28"/>
          <w:szCs w:val="24"/>
        </w:rPr>
        <w:t>борьба с бедностью, создание условий для работы, обучение работников).</w:t>
      </w:r>
    </w:p>
    <w:p w:rsidR="000727E4" w:rsidRPr="0024270D" w:rsidRDefault="000727E4" w:rsidP="0024270D">
      <w:pPr>
        <w:spacing w:line="360" w:lineRule="auto"/>
        <w:ind w:firstLine="709"/>
        <w:jc w:val="both"/>
        <w:rPr>
          <w:sz w:val="28"/>
          <w:szCs w:val="28"/>
        </w:rPr>
      </w:pPr>
    </w:p>
    <w:p w:rsidR="005F09C3" w:rsidRPr="0024270D" w:rsidRDefault="008B5BDF" w:rsidP="0024270D">
      <w:pPr>
        <w:spacing w:line="360" w:lineRule="auto"/>
        <w:ind w:firstLine="709"/>
        <w:jc w:val="both"/>
        <w:rPr>
          <w:color w:val="000000"/>
          <w:sz w:val="28"/>
          <w:szCs w:val="28"/>
        </w:rPr>
      </w:pPr>
      <w:r>
        <w:rPr>
          <w:sz w:val="28"/>
          <w:szCs w:val="28"/>
        </w:rPr>
        <w:br w:type="page"/>
      </w:r>
      <w:r w:rsidR="00F67D94" w:rsidRPr="0024270D">
        <w:rPr>
          <w:sz w:val="28"/>
          <w:szCs w:val="28"/>
        </w:rPr>
        <w:t>4. Мероприятия, направленные на улучшение</w:t>
      </w:r>
      <w:r w:rsidR="00C31F31">
        <w:rPr>
          <w:sz w:val="28"/>
          <w:szCs w:val="28"/>
        </w:rPr>
        <w:t xml:space="preserve"> </w:t>
      </w:r>
      <w:r w:rsidR="00F67D94" w:rsidRPr="0024270D">
        <w:rPr>
          <w:color w:val="000000"/>
          <w:sz w:val="28"/>
          <w:szCs w:val="28"/>
        </w:rPr>
        <w:t>управления инвестициями лесного комплекса Республики Коми</w:t>
      </w:r>
    </w:p>
    <w:p w:rsidR="00433D6A" w:rsidRPr="0024270D" w:rsidRDefault="00433D6A" w:rsidP="0024270D">
      <w:pPr>
        <w:spacing w:line="360" w:lineRule="auto"/>
        <w:ind w:firstLine="709"/>
        <w:jc w:val="both"/>
        <w:rPr>
          <w:sz w:val="28"/>
          <w:szCs w:val="28"/>
        </w:rPr>
      </w:pPr>
    </w:p>
    <w:p w:rsidR="006E3EAF" w:rsidRPr="0024270D" w:rsidRDefault="00A341A6" w:rsidP="0024270D">
      <w:pPr>
        <w:spacing w:line="360" w:lineRule="auto"/>
        <w:ind w:firstLine="709"/>
        <w:jc w:val="both"/>
        <w:rPr>
          <w:sz w:val="28"/>
          <w:szCs w:val="28"/>
        </w:rPr>
      </w:pPr>
      <w:r w:rsidRPr="0024270D">
        <w:rPr>
          <w:sz w:val="28"/>
          <w:szCs w:val="28"/>
        </w:rPr>
        <w:t>4.</w:t>
      </w:r>
      <w:r w:rsidR="008B5BDF">
        <w:rPr>
          <w:sz w:val="28"/>
          <w:szCs w:val="28"/>
        </w:rPr>
        <w:t>1</w:t>
      </w:r>
      <w:r w:rsidR="006E3EAF" w:rsidRPr="0024270D">
        <w:rPr>
          <w:sz w:val="28"/>
          <w:szCs w:val="28"/>
        </w:rPr>
        <w:t xml:space="preserve"> </w:t>
      </w:r>
      <w:r w:rsidR="003942DE" w:rsidRPr="0024270D">
        <w:rPr>
          <w:sz w:val="28"/>
          <w:szCs w:val="28"/>
        </w:rPr>
        <w:t>Планирование инвестиций</w:t>
      </w:r>
      <w:r w:rsidR="006E3EAF" w:rsidRPr="0024270D">
        <w:rPr>
          <w:sz w:val="28"/>
          <w:szCs w:val="28"/>
        </w:rPr>
        <w:t xml:space="preserve"> в строительство лесных дорог</w:t>
      </w:r>
    </w:p>
    <w:p w:rsidR="00433D6A" w:rsidRPr="0024270D" w:rsidRDefault="00433D6A" w:rsidP="0024270D">
      <w:pPr>
        <w:spacing w:line="360" w:lineRule="auto"/>
        <w:ind w:firstLine="709"/>
        <w:jc w:val="both"/>
        <w:rPr>
          <w:sz w:val="28"/>
          <w:szCs w:val="28"/>
        </w:rPr>
      </w:pPr>
    </w:p>
    <w:p w:rsidR="006E3EAF" w:rsidRPr="0024270D" w:rsidRDefault="006E3EAF" w:rsidP="0024270D">
      <w:pPr>
        <w:spacing w:line="360" w:lineRule="auto"/>
        <w:ind w:firstLine="709"/>
        <w:jc w:val="both"/>
        <w:rPr>
          <w:sz w:val="28"/>
        </w:rPr>
      </w:pPr>
      <w:r w:rsidRPr="0024270D">
        <w:rPr>
          <w:sz w:val="28"/>
        </w:rPr>
        <w:t>Инвестиции в лесопереработку тесно взаимоувязаны с инвестициями в лесообеспечение. Для Республики Коми инвестиции в лесозаготовительное производство – это, прежде всего, инвестиции в строительство лесных дорог. Строительство дорог для развития лесопользования и лесного хозяйства – стратегическая региональная задача. Темпы и уровень интенсификации лесохозяйственного производства за счет строительства дорог и все связанные с эти преимущества для развития районов подготавливаются в комплексном документе – Генеральной схеме развития лесных дорог Республики Коми. Кроме того, эти стратегические задачи должны быть взаимоувязаны в различных отраслевых документах (Лесной план Республики Коми, Стратегия развития лесопромышленного Комплекса РК, Программа энергообеспечения и топливоснабжения).</w:t>
      </w:r>
    </w:p>
    <w:p w:rsidR="006E3EAF" w:rsidRPr="0024270D" w:rsidRDefault="006E3EAF" w:rsidP="0024270D">
      <w:pPr>
        <w:spacing w:line="360" w:lineRule="auto"/>
        <w:ind w:firstLine="709"/>
        <w:jc w:val="both"/>
        <w:rPr>
          <w:sz w:val="28"/>
        </w:rPr>
      </w:pPr>
      <w:r w:rsidRPr="0024270D">
        <w:rPr>
          <w:sz w:val="28"/>
        </w:rPr>
        <w:t>Характеристика состояния сети лесных дорог Республики</w:t>
      </w:r>
      <w:r w:rsidR="008B5BDF">
        <w:rPr>
          <w:sz w:val="28"/>
        </w:rPr>
        <w:t>.</w:t>
      </w:r>
    </w:p>
    <w:p w:rsidR="006E3EAF" w:rsidRPr="0024270D" w:rsidRDefault="006E3EAF" w:rsidP="0024270D">
      <w:pPr>
        <w:spacing w:line="360" w:lineRule="auto"/>
        <w:ind w:firstLine="709"/>
        <w:jc w:val="both"/>
        <w:rPr>
          <w:sz w:val="28"/>
        </w:rPr>
      </w:pPr>
      <w:r w:rsidRPr="0024270D">
        <w:rPr>
          <w:sz w:val="28"/>
        </w:rPr>
        <w:t>По состоянию на 01.01.2008г.</w:t>
      </w:r>
      <w:r w:rsidR="00C31F31">
        <w:rPr>
          <w:sz w:val="28"/>
        </w:rPr>
        <w:t xml:space="preserve"> </w:t>
      </w:r>
      <w:r w:rsidRPr="0024270D">
        <w:rPr>
          <w:sz w:val="28"/>
        </w:rPr>
        <w:t xml:space="preserve">протяженность автомобильных дорог общего пользования, находящихся в государственной собственности Республики Коми составила </w:t>
      </w:r>
      <w:smartTag w:uri="urn:schemas-microsoft-com:office:smarttags" w:element="metricconverter">
        <w:smartTagPr>
          <w:attr w:name="ProductID" w:val="6069,8 км"/>
        </w:smartTagPr>
        <w:r w:rsidRPr="0024270D">
          <w:rPr>
            <w:sz w:val="28"/>
          </w:rPr>
          <w:t>6069,8 км</w:t>
        </w:r>
      </w:smartTag>
      <w:r w:rsidRPr="0024270D">
        <w:rPr>
          <w:sz w:val="28"/>
        </w:rPr>
        <w:t>, в том числе</w:t>
      </w:r>
      <w:r w:rsidR="00A739BD" w:rsidRPr="0024270D">
        <w:rPr>
          <w:sz w:val="28"/>
        </w:rPr>
        <w:t xml:space="preserve"> с твердым покрытием </w:t>
      </w:r>
      <w:smartTag w:uri="urn:schemas-microsoft-com:office:smarttags" w:element="metricconverter">
        <w:smartTagPr>
          <w:attr w:name="ProductID" w:val="5272,9 км"/>
        </w:smartTagPr>
        <w:r w:rsidR="00A739BD" w:rsidRPr="0024270D">
          <w:rPr>
            <w:sz w:val="28"/>
          </w:rPr>
          <w:t>5272,9</w:t>
        </w:r>
        <w:r w:rsidR="00C31F31">
          <w:rPr>
            <w:sz w:val="28"/>
          </w:rPr>
          <w:t xml:space="preserve"> </w:t>
        </w:r>
        <w:r w:rsidR="00A739BD" w:rsidRPr="0024270D">
          <w:rPr>
            <w:sz w:val="28"/>
          </w:rPr>
          <w:t>км</w:t>
        </w:r>
      </w:smartTag>
      <w:r w:rsidRPr="0024270D">
        <w:rPr>
          <w:sz w:val="28"/>
        </w:rPr>
        <w:t xml:space="preserve"> или</w:t>
      </w:r>
      <w:r w:rsidR="00C31F31">
        <w:rPr>
          <w:sz w:val="28"/>
        </w:rPr>
        <w:t xml:space="preserve"> </w:t>
      </w:r>
      <w:r w:rsidRPr="0024270D">
        <w:rPr>
          <w:sz w:val="28"/>
        </w:rPr>
        <w:t>86,9 % от общей протяженности автодорог. В структуре дорог с твердым покрытием</w:t>
      </w:r>
      <w:r w:rsidR="00C31F31">
        <w:rPr>
          <w:sz w:val="28"/>
        </w:rPr>
        <w:t xml:space="preserve"> </w:t>
      </w:r>
      <w:r w:rsidRPr="0024270D">
        <w:rPr>
          <w:sz w:val="28"/>
        </w:rPr>
        <w:t>более 70% занимают дороги с асфальтобетонн</w:t>
      </w:r>
      <w:r w:rsidR="008B5BDF">
        <w:rPr>
          <w:sz w:val="28"/>
        </w:rPr>
        <w:t>ым и цементобетонным покрытием.</w:t>
      </w:r>
    </w:p>
    <w:p w:rsidR="006E3EAF" w:rsidRPr="0024270D" w:rsidRDefault="006E3EAF" w:rsidP="0024270D">
      <w:pPr>
        <w:spacing w:line="360" w:lineRule="auto"/>
        <w:ind w:firstLine="709"/>
        <w:jc w:val="both"/>
        <w:rPr>
          <w:sz w:val="28"/>
        </w:rPr>
      </w:pPr>
      <w:r w:rsidRPr="0024270D">
        <w:rPr>
          <w:sz w:val="28"/>
        </w:rPr>
        <w:t>Вместе с тем, автотранспортная структура Республики Коми</w:t>
      </w:r>
      <w:r w:rsidR="00C31F31">
        <w:rPr>
          <w:sz w:val="28"/>
        </w:rPr>
        <w:t xml:space="preserve"> </w:t>
      </w:r>
      <w:r w:rsidRPr="0024270D">
        <w:rPr>
          <w:sz w:val="28"/>
        </w:rPr>
        <w:t>не отличается высоким качеством из-за большой доли</w:t>
      </w:r>
      <w:r w:rsidR="00C31F31">
        <w:rPr>
          <w:sz w:val="28"/>
        </w:rPr>
        <w:t xml:space="preserve"> </w:t>
      </w:r>
      <w:r w:rsidRPr="0024270D">
        <w:rPr>
          <w:sz w:val="28"/>
        </w:rPr>
        <w:t>дорог</w:t>
      </w:r>
      <w:r w:rsidR="00C31F31">
        <w:rPr>
          <w:sz w:val="28"/>
        </w:rPr>
        <w:t xml:space="preserve"> </w:t>
      </w:r>
      <w:r w:rsidRPr="0024270D">
        <w:rPr>
          <w:sz w:val="28"/>
        </w:rPr>
        <w:t xml:space="preserve">переходного типа и грунтовых дорог. Так, дороги переходного типа занимают 25,9% общей протяженности дорог общего пользования или </w:t>
      </w:r>
      <w:smartTag w:uri="urn:schemas-microsoft-com:office:smarttags" w:element="metricconverter">
        <w:smartTagPr>
          <w:attr w:name="ProductID" w:val="1581 км"/>
        </w:smartTagPr>
        <w:r w:rsidRPr="0024270D">
          <w:rPr>
            <w:sz w:val="28"/>
          </w:rPr>
          <w:t>1581 км</w:t>
        </w:r>
      </w:smartTag>
      <w:r w:rsidRPr="0024270D">
        <w:rPr>
          <w:sz w:val="28"/>
        </w:rPr>
        <w:t>. Медленно снижается протяженность грунтовых дорог,</w:t>
      </w:r>
      <w:r w:rsidR="00C31F31">
        <w:rPr>
          <w:sz w:val="28"/>
        </w:rPr>
        <w:t xml:space="preserve"> </w:t>
      </w:r>
      <w:r w:rsidRPr="0024270D">
        <w:rPr>
          <w:sz w:val="28"/>
        </w:rPr>
        <w:t xml:space="preserve">составивших на 01.01.2008 года </w:t>
      </w:r>
      <w:smartTag w:uri="urn:schemas-microsoft-com:office:smarttags" w:element="metricconverter">
        <w:smartTagPr>
          <w:attr w:name="ProductID" w:val="796,9 км"/>
        </w:smartTagPr>
        <w:r w:rsidRPr="0024270D">
          <w:rPr>
            <w:sz w:val="28"/>
          </w:rPr>
          <w:t>796,9 км</w:t>
        </w:r>
      </w:smartTag>
      <w:r w:rsidRPr="0024270D">
        <w:rPr>
          <w:sz w:val="28"/>
        </w:rPr>
        <w:t>.</w:t>
      </w:r>
    </w:p>
    <w:p w:rsidR="006E3EAF" w:rsidRPr="0024270D" w:rsidRDefault="006E3EAF" w:rsidP="0024270D">
      <w:pPr>
        <w:spacing w:line="360" w:lineRule="auto"/>
        <w:ind w:firstLine="709"/>
        <w:jc w:val="both"/>
        <w:rPr>
          <w:sz w:val="28"/>
        </w:rPr>
      </w:pPr>
      <w:r w:rsidRPr="0024270D">
        <w:rPr>
          <w:sz w:val="28"/>
        </w:rPr>
        <w:t>Дорожная сеть Республики Коми</w:t>
      </w:r>
      <w:r w:rsidR="00C31F31">
        <w:rPr>
          <w:sz w:val="28"/>
        </w:rPr>
        <w:t xml:space="preserve"> </w:t>
      </w:r>
      <w:r w:rsidRPr="0024270D">
        <w:rPr>
          <w:sz w:val="28"/>
        </w:rPr>
        <w:t>на 01.01.2008</w:t>
      </w:r>
      <w:r w:rsidR="00C31F31">
        <w:rPr>
          <w:sz w:val="28"/>
        </w:rPr>
        <w:t xml:space="preserve"> </w:t>
      </w:r>
      <w:r w:rsidRPr="0024270D">
        <w:rPr>
          <w:sz w:val="28"/>
        </w:rPr>
        <w:t>года оснащена 528</w:t>
      </w:r>
      <w:r w:rsidR="00C31F31">
        <w:rPr>
          <w:sz w:val="28"/>
        </w:rPr>
        <w:t xml:space="preserve"> </w:t>
      </w:r>
      <w:r w:rsidRPr="0024270D">
        <w:rPr>
          <w:sz w:val="28"/>
        </w:rPr>
        <w:t>мостами общей протяженностью</w:t>
      </w:r>
      <w:r w:rsidR="00C31F31">
        <w:rPr>
          <w:sz w:val="28"/>
        </w:rPr>
        <w:t xml:space="preserve"> </w:t>
      </w:r>
      <w:r w:rsidRPr="0024270D">
        <w:rPr>
          <w:sz w:val="28"/>
        </w:rPr>
        <w:t>22009 п.м., из них</w:t>
      </w:r>
      <w:r w:rsidR="00C31F31">
        <w:rPr>
          <w:sz w:val="28"/>
        </w:rPr>
        <w:t xml:space="preserve"> </w:t>
      </w:r>
      <w:r w:rsidRPr="0024270D">
        <w:rPr>
          <w:sz w:val="28"/>
        </w:rPr>
        <w:t>в капитальном исполнении -331 ед. или 62,6% от общего количества.</w:t>
      </w:r>
      <w:r w:rsidR="00C31F31">
        <w:rPr>
          <w:sz w:val="28"/>
        </w:rPr>
        <w:t xml:space="preserve"> </w:t>
      </w:r>
      <w:r w:rsidRPr="0024270D">
        <w:rPr>
          <w:sz w:val="28"/>
        </w:rPr>
        <w:t>Деревянные мосты, число которых на 01.01.2008г. составляет 197 ед., преобладают на территории Усть-Куломского, Удорского и Прилузского районов.</w:t>
      </w:r>
    </w:p>
    <w:p w:rsidR="006E3EAF" w:rsidRPr="0024270D" w:rsidRDefault="006E3EAF" w:rsidP="0024270D">
      <w:pPr>
        <w:spacing w:line="360" w:lineRule="auto"/>
        <w:ind w:firstLine="709"/>
        <w:jc w:val="both"/>
        <w:rPr>
          <w:sz w:val="28"/>
        </w:rPr>
      </w:pPr>
      <w:r w:rsidRPr="0024270D">
        <w:rPr>
          <w:sz w:val="28"/>
        </w:rPr>
        <w:t>Для пропуска вод в основание автомобильных дорог уложено и поддерживается в рабочем состоянии 5217 железобетонных и металлических трубы общ</w:t>
      </w:r>
      <w:r w:rsidR="0066566F" w:rsidRPr="0024270D">
        <w:rPr>
          <w:sz w:val="28"/>
        </w:rPr>
        <w:t>ей протяженностью 86255,7 п.м.</w:t>
      </w:r>
      <w:r w:rsidR="00433D6A" w:rsidRPr="0024270D">
        <w:rPr>
          <w:sz w:val="28"/>
        </w:rPr>
        <w:t xml:space="preserve"> </w:t>
      </w:r>
      <w:r w:rsidR="004A4857" w:rsidRPr="0024270D">
        <w:rPr>
          <w:sz w:val="28"/>
        </w:rPr>
        <w:t>/</w:t>
      </w:r>
      <w:r w:rsidR="00433D6A" w:rsidRPr="0024270D">
        <w:rPr>
          <w:sz w:val="28"/>
        </w:rPr>
        <w:t>36</w:t>
      </w:r>
      <w:r w:rsidR="004A4857" w:rsidRPr="0024270D">
        <w:rPr>
          <w:sz w:val="28"/>
        </w:rPr>
        <w:t>/.</w:t>
      </w:r>
    </w:p>
    <w:p w:rsidR="006E3EAF" w:rsidRPr="0024270D" w:rsidRDefault="006E3EAF" w:rsidP="0024270D">
      <w:pPr>
        <w:spacing w:line="360" w:lineRule="auto"/>
        <w:ind w:firstLine="709"/>
        <w:jc w:val="both"/>
        <w:rPr>
          <w:sz w:val="28"/>
        </w:rPr>
      </w:pPr>
      <w:r w:rsidRPr="0024270D">
        <w:rPr>
          <w:sz w:val="28"/>
        </w:rPr>
        <w:t>Дорожное агентство финансирует содержание 18 наплавных мостов. В зимний период транспортную связь в сельской местности обеспечивают 25 ледовых переправ.</w:t>
      </w:r>
    </w:p>
    <w:p w:rsidR="006E3EAF" w:rsidRPr="0024270D" w:rsidRDefault="006E3EAF" w:rsidP="0024270D">
      <w:pPr>
        <w:spacing w:line="360" w:lineRule="auto"/>
        <w:ind w:firstLine="709"/>
        <w:jc w:val="both"/>
        <w:rPr>
          <w:rStyle w:val="tc2fs14fwb"/>
          <w:sz w:val="28"/>
        </w:rPr>
      </w:pPr>
      <w:r w:rsidRPr="0024270D">
        <w:rPr>
          <w:sz w:val="28"/>
        </w:rPr>
        <w:t>Лесовозные дороги предназначены для вывозки с лесосек круглого леса или деревьев до мест складирования и переработки. Обычно они примыкают к железнодорожным или водным путям, по которым древесина поставляется потребителям. Дороги бывают постоянными (магистрали и ветки) и временными (усы). Наиболее простой вид лесовозных дорог - грунтовые, на труднопроходимых участках которых устраивают лежневые покрытия из бревен. Более надежными считаются гравийные и щебеночные дороги, имеющие песчаную подушку и слой гравия или щебня. Также бывают лесовозные дороги сезонного действия - снежные, снежно-ледяные и ледяные. При их сооружении на грунт намораживают лед.</w:t>
      </w:r>
    </w:p>
    <w:p w:rsidR="006E3EAF" w:rsidRPr="0024270D" w:rsidRDefault="006E3EAF" w:rsidP="0024270D">
      <w:pPr>
        <w:spacing w:line="360" w:lineRule="auto"/>
        <w:ind w:firstLine="709"/>
        <w:jc w:val="both"/>
        <w:rPr>
          <w:color w:val="000000"/>
          <w:sz w:val="28"/>
        </w:rPr>
      </w:pPr>
      <w:r w:rsidRPr="0024270D">
        <w:rPr>
          <w:color w:val="000000"/>
          <w:sz w:val="28"/>
        </w:rPr>
        <w:t>В настоящее время в лесном фонде РФ имеется 1,6 млн</w:t>
      </w:r>
      <w:r w:rsidR="00A739BD" w:rsidRPr="0024270D">
        <w:rPr>
          <w:color w:val="000000"/>
          <w:sz w:val="28"/>
        </w:rPr>
        <w:t>.</w:t>
      </w:r>
      <w:r w:rsidRPr="0024270D">
        <w:rPr>
          <w:color w:val="000000"/>
          <w:sz w:val="28"/>
        </w:rPr>
        <w:t xml:space="preserve"> км лесных дорог. Из них 30% – дороги общего пользования, 70% – лесовозные и лесохозяйственные. Автомобильные дороги с твердым покрытием составляют всего 11%</w:t>
      </w:r>
      <w:r w:rsidR="00C31F31">
        <w:rPr>
          <w:color w:val="000000"/>
          <w:sz w:val="28"/>
        </w:rPr>
        <w:t xml:space="preserve"> </w:t>
      </w:r>
      <w:r w:rsidRPr="0024270D">
        <w:rPr>
          <w:color w:val="000000"/>
          <w:sz w:val="28"/>
        </w:rPr>
        <w:t>общей протяженности лесных дорог, а грунтовые дороги круглогодичного</w:t>
      </w:r>
      <w:r w:rsidR="00C31F31">
        <w:rPr>
          <w:color w:val="000000"/>
          <w:sz w:val="28"/>
        </w:rPr>
        <w:t xml:space="preserve"> </w:t>
      </w:r>
      <w:r w:rsidRPr="0024270D">
        <w:rPr>
          <w:color w:val="000000"/>
          <w:sz w:val="28"/>
        </w:rPr>
        <w:t>действия – 32%.</w:t>
      </w:r>
    </w:p>
    <w:p w:rsidR="006E3EAF" w:rsidRPr="0024270D" w:rsidRDefault="006E3EAF" w:rsidP="0024270D">
      <w:pPr>
        <w:spacing w:line="360" w:lineRule="auto"/>
        <w:ind w:firstLine="709"/>
        <w:jc w:val="both"/>
        <w:rPr>
          <w:color w:val="000000"/>
          <w:sz w:val="28"/>
        </w:rPr>
      </w:pPr>
      <w:r w:rsidRPr="0024270D">
        <w:rPr>
          <w:color w:val="000000"/>
          <w:sz w:val="28"/>
        </w:rPr>
        <w:t xml:space="preserve">Протяженность всех дорог на 1 тыс. га лесного фонда в целом по России составляет </w:t>
      </w:r>
      <w:smartTag w:uri="urn:schemas-microsoft-com:office:smarttags" w:element="metricconverter">
        <w:smartTagPr>
          <w:attr w:name="ProductID" w:val="1,2 км"/>
        </w:smartTagPr>
        <w:r w:rsidRPr="0024270D">
          <w:rPr>
            <w:color w:val="000000"/>
            <w:sz w:val="28"/>
          </w:rPr>
          <w:t>1,2 км</w:t>
        </w:r>
      </w:smartTag>
      <w:r w:rsidRPr="0024270D">
        <w:rPr>
          <w:color w:val="000000"/>
          <w:sz w:val="28"/>
        </w:rPr>
        <w:t xml:space="preserve">. В регионах Сибири и Дальнего Востока этот показатель значительно меньше, что является основной причиной недоступности больших площадей лесного фонда для промышленной эксплуатации запасов древесины. С учетом зарубежного опыта в зоне лесопромышленной эксплуатации протяженность лесных дорог должна составлять от 8 до </w:t>
      </w:r>
      <w:smartTag w:uri="urn:schemas-microsoft-com:office:smarttags" w:element="metricconverter">
        <w:smartTagPr>
          <w:attr w:name="ProductID" w:val="10 км"/>
        </w:smartTagPr>
        <w:r w:rsidRPr="0024270D">
          <w:rPr>
            <w:color w:val="000000"/>
            <w:sz w:val="28"/>
          </w:rPr>
          <w:t>10 км</w:t>
        </w:r>
      </w:smartTag>
      <w:r w:rsidRPr="0024270D">
        <w:rPr>
          <w:color w:val="000000"/>
          <w:sz w:val="28"/>
        </w:rPr>
        <w:t xml:space="preserve"> на 1 тыс. га лесов, а в зоне интенсивного ведения лесного хозяйства в европейской части России – от 9 до </w:t>
      </w:r>
      <w:smartTag w:uri="urn:schemas-microsoft-com:office:smarttags" w:element="metricconverter">
        <w:smartTagPr>
          <w:attr w:name="ProductID" w:val="14 км"/>
        </w:smartTagPr>
        <w:r w:rsidRPr="0024270D">
          <w:rPr>
            <w:color w:val="000000"/>
            <w:sz w:val="28"/>
          </w:rPr>
          <w:t>14 км</w:t>
        </w:r>
      </w:smartTag>
      <w:r w:rsidRPr="0024270D">
        <w:rPr>
          <w:color w:val="000000"/>
          <w:sz w:val="28"/>
        </w:rPr>
        <w:t>. Существующая протяженность лесных дорог в настоящее время значительно ниже ориентировочных показателей.</w:t>
      </w:r>
    </w:p>
    <w:p w:rsidR="006E3EAF" w:rsidRPr="0024270D" w:rsidRDefault="006E3EAF" w:rsidP="0024270D">
      <w:pPr>
        <w:spacing w:line="360" w:lineRule="auto"/>
        <w:ind w:firstLine="709"/>
        <w:jc w:val="both"/>
        <w:rPr>
          <w:sz w:val="28"/>
        </w:rPr>
      </w:pPr>
      <w:r w:rsidRPr="0024270D">
        <w:rPr>
          <w:sz w:val="28"/>
        </w:rPr>
        <w:t xml:space="preserve">Республика Коми, являясь одним из развитых промышленных российских регионов, располагает, обширной площадью лесного фонда, занимающего почти 39 млн. га, или 93 процента территории Коми. Земли, покрытые лесом, составляют 72 процента общей площади республики, лесистость – одна из наибольших среди российских регионов и сравнима с такими европейскими странами как Финляндия и Швеция. Примечателен также и тот факт, что по запасам древесины Коми лидирует и в сравнении с регионами Северо-Западного федерального округа. На долю республики приходится около трети запасов лесных ресурсов округа (Таблица </w:t>
      </w:r>
      <w:r w:rsidR="0066566F" w:rsidRPr="0024270D">
        <w:rPr>
          <w:sz w:val="28"/>
        </w:rPr>
        <w:t>6</w:t>
      </w:r>
      <w:r w:rsidRPr="0024270D">
        <w:rPr>
          <w:sz w:val="28"/>
        </w:rPr>
        <w:t>)</w:t>
      </w:r>
      <w:r w:rsidR="00240A9E" w:rsidRPr="0024270D">
        <w:rPr>
          <w:sz w:val="28"/>
        </w:rPr>
        <w:t>.</w:t>
      </w:r>
    </w:p>
    <w:p w:rsidR="006E3EAF" w:rsidRPr="0024270D" w:rsidRDefault="006E3EAF" w:rsidP="0024270D">
      <w:pPr>
        <w:spacing w:line="360" w:lineRule="auto"/>
        <w:ind w:firstLine="709"/>
        <w:jc w:val="both"/>
        <w:rPr>
          <w:sz w:val="28"/>
        </w:rPr>
      </w:pPr>
      <w:r w:rsidRPr="0024270D">
        <w:rPr>
          <w:sz w:val="28"/>
        </w:rPr>
        <w:t>В ЛПК Республики Коми в 2007 году произведено 5,1 процента от всей произведенной в стране деловой древесины. Это 6 место по производству продукта в России, или 15,6 процента от уровня производства Северо-Западного федерального округа (6 место).</w:t>
      </w:r>
      <w:r w:rsidR="0066566F" w:rsidRPr="0024270D">
        <w:rPr>
          <w:sz w:val="28"/>
        </w:rPr>
        <w:t xml:space="preserve"> </w:t>
      </w:r>
      <w:r w:rsidRPr="0024270D">
        <w:rPr>
          <w:sz w:val="28"/>
        </w:rPr>
        <w:t xml:space="preserve">В Коми выпущено 3,4 процента от общего объема пиломатериалов России (8 место), или 12,2 процента в </w:t>
      </w:r>
      <w:r w:rsidRPr="0024270D">
        <w:rPr>
          <w:sz w:val="28"/>
          <w:lang w:val="en-US"/>
        </w:rPr>
        <w:t>C</w:t>
      </w:r>
      <w:r w:rsidRPr="0024270D">
        <w:rPr>
          <w:sz w:val="28"/>
        </w:rPr>
        <w:t xml:space="preserve">ЗФО (4 место), фанеры 12,5 процентов в России (1 место), или 32,3 процента в </w:t>
      </w:r>
      <w:r w:rsidRPr="0024270D">
        <w:rPr>
          <w:sz w:val="28"/>
          <w:lang w:val="en-US"/>
        </w:rPr>
        <w:t>C</w:t>
      </w:r>
      <w:r w:rsidRPr="0024270D">
        <w:rPr>
          <w:sz w:val="28"/>
        </w:rPr>
        <w:t>ЗФО (1 место). Работающий в республике целлюлозно-бумажный комбинат «Монди Сыктывкарский ЛПК» является лидером на рынке офисной (30 процентов) и офсетной (45 процентов) бумаги в России. Но РК имеет самый низкий показатель по плотности дорог с твердым покрытием.</w:t>
      </w:r>
    </w:p>
    <w:p w:rsidR="008B5BDF" w:rsidRDefault="008B5BDF" w:rsidP="008B5BDF">
      <w:pPr>
        <w:spacing w:line="360" w:lineRule="auto"/>
        <w:ind w:firstLine="709"/>
        <w:jc w:val="both"/>
        <w:rPr>
          <w:color w:val="000000"/>
          <w:sz w:val="28"/>
        </w:rPr>
      </w:pPr>
    </w:p>
    <w:p w:rsidR="006E3EAF" w:rsidRPr="0024270D" w:rsidRDefault="006E3EAF" w:rsidP="008B5BDF">
      <w:pPr>
        <w:spacing w:line="360" w:lineRule="auto"/>
        <w:ind w:firstLine="709"/>
        <w:jc w:val="both"/>
        <w:rPr>
          <w:color w:val="000000"/>
          <w:sz w:val="28"/>
        </w:rPr>
      </w:pPr>
      <w:r w:rsidRPr="0024270D">
        <w:rPr>
          <w:color w:val="000000"/>
          <w:sz w:val="28"/>
        </w:rPr>
        <w:t xml:space="preserve">Таблица </w:t>
      </w:r>
      <w:r w:rsidR="0066566F" w:rsidRPr="0024270D">
        <w:rPr>
          <w:color w:val="000000"/>
          <w:sz w:val="28"/>
        </w:rPr>
        <w:t>6</w:t>
      </w:r>
      <w:r w:rsidR="008B5BDF">
        <w:rPr>
          <w:color w:val="000000"/>
          <w:sz w:val="28"/>
        </w:rPr>
        <w:t xml:space="preserve"> Сравнительная характеристика</w:t>
      </w:r>
    </w:p>
    <w:tbl>
      <w:tblPr>
        <w:tblW w:w="9356" w:type="dxa"/>
        <w:tblLayout w:type="fixed"/>
        <w:tblLook w:val="0000" w:firstRow="0" w:lastRow="0" w:firstColumn="0" w:lastColumn="0" w:noHBand="0" w:noVBand="0"/>
      </w:tblPr>
      <w:tblGrid>
        <w:gridCol w:w="2875"/>
        <w:gridCol w:w="1403"/>
        <w:gridCol w:w="1415"/>
        <w:gridCol w:w="1415"/>
        <w:gridCol w:w="2248"/>
      </w:tblGrid>
      <w:tr w:rsidR="006E3EAF" w:rsidRPr="008B5BDF" w:rsidTr="008B5BDF">
        <w:tc>
          <w:tcPr>
            <w:tcW w:w="2945"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Регион, страна</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Площадь, тыс.кв.км.</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Население, млн.</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 xml:space="preserve">Расчетная лесосека, млн. </w:t>
            </w:r>
            <w:r w:rsidRPr="008B5BDF">
              <w:rPr>
                <w:lang w:val="en-US"/>
              </w:rPr>
              <w:t>кбм</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Плотность дорог с твердым покрытием, км. на 1000 кв.км.</w:t>
            </w:r>
          </w:p>
        </w:tc>
      </w:tr>
      <w:tr w:rsidR="006E3EAF" w:rsidRPr="008B5BDF" w:rsidTr="008B5BDF">
        <w:tc>
          <w:tcPr>
            <w:tcW w:w="2945"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Швеция</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412</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9</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85</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930</w:t>
            </w:r>
          </w:p>
        </w:tc>
      </w:tr>
      <w:tr w:rsidR="006E3EAF" w:rsidRPr="008B5BDF" w:rsidTr="008B5BDF">
        <w:tc>
          <w:tcPr>
            <w:tcW w:w="2945"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Финляндия</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338</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5</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75</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1067</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Республика Коми</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417</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27</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13</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Архангельская область</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413</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1,3</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20</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13</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Вологодская область</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146</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1,2</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16</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78</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Республика Карелия</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181</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0,8</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9</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37</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Новгородская область</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55</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0,7</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9</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159</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Ленинградская область</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86</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1,7</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7</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127</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Псковская область</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55</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0,7</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2</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pPr>
            <w:r w:rsidRPr="008B5BDF">
              <w:t>180</w:t>
            </w:r>
          </w:p>
        </w:tc>
      </w:tr>
      <w:tr w:rsidR="006E3EAF" w:rsidRPr="008B5BDF" w:rsidTr="008B5BDF">
        <w:tc>
          <w:tcPr>
            <w:tcW w:w="2945" w:type="dxa"/>
            <w:tcBorders>
              <w:top w:val="single" w:sz="4" w:space="0" w:color="000000"/>
              <w:left w:val="single" w:sz="4" w:space="0" w:color="000000"/>
              <w:bottom w:val="single" w:sz="4" w:space="0" w:color="000000"/>
            </w:tcBorders>
          </w:tcPr>
          <w:p w:rsidR="006E3EAF" w:rsidRPr="008B5BDF" w:rsidRDefault="006E3EAF" w:rsidP="00985DA5">
            <w:pPr>
              <w:tabs>
                <w:tab w:val="left" w:pos="7260"/>
              </w:tabs>
              <w:snapToGrid w:val="0"/>
              <w:spacing w:line="360" w:lineRule="auto"/>
              <w:jc w:val="both"/>
            </w:pPr>
            <w:r w:rsidRPr="008B5BDF">
              <w:t>Мурманская область</w:t>
            </w:r>
          </w:p>
        </w:tc>
        <w:tc>
          <w:tcPr>
            <w:tcW w:w="1434"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145</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1</w:t>
            </w:r>
          </w:p>
        </w:tc>
        <w:tc>
          <w:tcPr>
            <w:tcW w:w="1446" w:type="dxa"/>
            <w:tcBorders>
              <w:top w:val="single" w:sz="4" w:space="0" w:color="000000"/>
              <w:left w:val="single" w:sz="4" w:space="0" w:color="000000"/>
              <w:bottom w:val="single" w:sz="4" w:space="0" w:color="000000"/>
            </w:tcBorders>
            <w:vAlign w:val="center"/>
          </w:tcPr>
          <w:p w:rsidR="006E3EAF" w:rsidRPr="008B5BDF" w:rsidRDefault="006E3EAF" w:rsidP="00985DA5">
            <w:pPr>
              <w:tabs>
                <w:tab w:val="left" w:pos="7260"/>
              </w:tabs>
              <w:snapToGrid w:val="0"/>
              <w:spacing w:line="360" w:lineRule="auto"/>
              <w:jc w:val="both"/>
            </w:pPr>
            <w:r w:rsidRPr="008B5BDF">
              <w:t>0,5</w:t>
            </w:r>
          </w:p>
        </w:tc>
        <w:tc>
          <w:tcPr>
            <w:tcW w:w="2301" w:type="dxa"/>
            <w:tcBorders>
              <w:top w:val="single" w:sz="4" w:space="0" w:color="000000"/>
              <w:left w:val="single" w:sz="4" w:space="0" w:color="000000"/>
              <w:bottom w:val="single" w:sz="4" w:space="0" w:color="000000"/>
              <w:right w:val="single" w:sz="4" w:space="0" w:color="000000"/>
            </w:tcBorders>
            <w:vAlign w:val="center"/>
          </w:tcPr>
          <w:p w:rsidR="006E3EAF" w:rsidRPr="008B5BDF" w:rsidRDefault="006E3EAF" w:rsidP="00985DA5">
            <w:pPr>
              <w:tabs>
                <w:tab w:val="left" w:pos="7260"/>
              </w:tabs>
              <w:snapToGrid w:val="0"/>
              <w:spacing w:line="360" w:lineRule="auto"/>
              <w:jc w:val="both"/>
              <w:rPr>
                <w:lang w:val="en-US"/>
              </w:rPr>
            </w:pPr>
            <w:r w:rsidRPr="008B5BDF">
              <w:rPr>
                <w:lang w:val="en-US"/>
              </w:rPr>
              <w:t>17</w:t>
            </w:r>
          </w:p>
        </w:tc>
      </w:tr>
    </w:tbl>
    <w:p w:rsidR="006E3EAF" w:rsidRPr="0024270D" w:rsidRDefault="006E3EAF" w:rsidP="0024270D">
      <w:pPr>
        <w:pStyle w:val="310"/>
        <w:spacing w:line="360" w:lineRule="auto"/>
        <w:ind w:firstLine="709"/>
        <w:rPr>
          <w:rFonts w:ascii="Times New Roman" w:hAnsi="Times New Roman"/>
          <w:szCs w:val="24"/>
        </w:rPr>
      </w:pPr>
    </w:p>
    <w:p w:rsidR="006E3EAF" w:rsidRPr="0024270D" w:rsidRDefault="006E3EAF" w:rsidP="0024270D">
      <w:pPr>
        <w:spacing w:line="360" w:lineRule="auto"/>
        <w:ind w:firstLine="709"/>
        <w:jc w:val="both"/>
        <w:rPr>
          <w:sz w:val="28"/>
        </w:rPr>
      </w:pPr>
      <w:r w:rsidRPr="0024270D">
        <w:rPr>
          <w:sz w:val="28"/>
        </w:rPr>
        <w:t xml:space="preserve">В Республике Коми протяженность лесных дорог составляет </w:t>
      </w:r>
      <w:smartTag w:uri="urn:schemas-microsoft-com:office:smarttags" w:element="metricconverter">
        <w:smartTagPr>
          <w:attr w:name="ProductID" w:val="0,9 км"/>
        </w:smartTagPr>
        <w:r w:rsidRPr="0024270D">
          <w:rPr>
            <w:sz w:val="28"/>
          </w:rPr>
          <w:t>0,9 км</w:t>
        </w:r>
      </w:smartTag>
      <w:r w:rsidRPr="0024270D">
        <w:rPr>
          <w:sz w:val="28"/>
        </w:rPr>
        <w:t xml:space="preserve"> на 1 тыс. га.</w:t>
      </w:r>
    </w:p>
    <w:p w:rsidR="006E3EAF" w:rsidRPr="0024270D" w:rsidRDefault="006E3EAF" w:rsidP="0024270D">
      <w:pPr>
        <w:spacing w:line="360" w:lineRule="auto"/>
        <w:ind w:firstLine="709"/>
        <w:jc w:val="both"/>
        <w:rPr>
          <w:sz w:val="28"/>
        </w:rPr>
      </w:pPr>
      <w:r w:rsidRPr="0024270D">
        <w:rPr>
          <w:sz w:val="28"/>
        </w:rPr>
        <w:t>Лесные дороги Республики, построенные в 70-е годы, практически не выдерживают современную технику, которая делает лесной бизнес рентабельным. Сегодня мы стоим перед дилеммой - окончательно разбить дороги, которые имеем, или ограничить приход новой техники в регион, что не даст возможности развиваться, удовлетворить амбиции лесопромышленников и требования времени.</w:t>
      </w:r>
    </w:p>
    <w:p w:rsidR="006E3EAF" w:rsidRPr="0024270D" w:rsidRDefault="006E3EAF" w:rsidP="0024270D">
      <w:pPr>
        <w:spacing w:line="360" w:lineRule="auto"/>
        <w:ind w:firstLine="709"/>
        <w:jc w:val="both"/>
        <w:rPr>
          <w:sz w:val="28"/>
        </w:rPr>
      </w:pPr>
      <w:r w:rsidRPr="0024270D">
        <w:rPr>
          <w:sz w:val="28"/>
        </w:rPr>
        <w:t xml:space="preserve">В то же время, с 1996 по 2004 годы республиканское Дорожное агентство приняло на баланс от предприятий лесной отрасли </w:t>
      </w:r>
      <w:smartTag w:uri="urn:schemas-microsoft-com:office:smarttags" w:element="metricconverter">
        <w:smartTagPr>
          <w:attr w:name="ProductID" w:val="1130 километров"/>
        </w:smartTagPr>
        <w:r w:rsidRPr="0024270D">
          <w:rPr>
            <w:sz w:val="28"/>
          </w:rPr>
          <w:t>1130 километров</w:t>
        </w:r>
      </w:smartTag>
      <w:r w:rsidRPr="0024270D">
        <w:rPr>
          <w:sz w:val="28"/>
        </w:rPr>
        <w:t xml:space="preserve"> дорог, которые теперь имеют статус трасс общего пользования. Их содержание ежегодно обходится республиканскому бю</w:t>
      </w:r>
      <w:r w:rsidR="00830D9C">
        <w:rPr>
          <w:sz w:val="28"/>
        </w:rPr>
        <w:t>джету в 75-80 миллионов рублей.</w:t>
      </w:r>
    </w:p>
    <w:p w:rsidR="006E3EAF" w:rsidRPr="0024270D" w:rsidRDefault="006E3EAF" w:rsidP="0024270D">
      <w:pPr>
        <w:spacing w:line="360" w:lineRule="auto"/>
        <w:ind w:firstLine="709"/>
        <w:jc w:val="both"/>
        <w:rPr>
          <w:sz w:val="28"/>
        </w:rPr>
      </w:pPr>
      <w:r w:rsidRPr="0024270D">
        <w:rPr>
          <w:sz w:val="28"/>
        </w:rPr>
        <w:t>Проблема строительства лесных дорог</w:t>
      </w:r>
      <w:r w:rsidR="00830D9C">
        <w:rPr>
          <w:sz w:val="28"/>
        </w:rPr>
        <w:t>.</w:t>
      </w:r>
    </w:p>
    <w:p w:rsidR="0066566F" w:rsidRPr="0024270D" w:rsidRDefault="006E3EAF" w:rsidP="0024270D">
      <w:pPr>
        <w:spacing w:line="360" w:lineRule="auto"/>
        <w:ind w:firstLine="709"/>
        <w:jc w:val="both"/>
        <w:rPr>
          <w:sz w:val="28"/>
        </w:rPr>
      </w:pPr>
      <w:r w:rsidRPr="0024270D">
        <w:rPr>
          <w:sz w:val="28"/>
        </w:rPr>
        <w:t>Существует множество проблем, связанные со строительством лесных дорог, в частности проблемы истощения лесфонда близ дорог круглогодичного действия, которые в свою очередь находятся в неудовлетворительном состоянии. Так же существует целый ряде бесхозных лесовозных магистралей, которые не вовлечены в оборот и разрушаются. При этом и государство, и бизнес заинтересованы в увеличении доступности лесов. Одним это необходимо для эффективного ведения лесного хозяйства, проведения противопожарных мероприятий, социальной поддержки сельчан. Дру</w:t>
      </w:r>
      <w:r w:rsidR="00830D9C">
        <w:rPr>
          <w:sz w:val="28"/>
        </w:rPr>
        <w:t>гим нужны новые лесные массивы.</w:t>
      </w:r>
    </w:p>
    <w:p w:rsidR="006E3EAF" w:rsidRPr="0024270D" w:rsidRDefault="006E3EAF" w:rsidP="0024270D">
      <w:pPr>
        <w:spacing w:line="360" w:lineRule="auto"/>
        <w:ind w:firstLine="709"/>
        <w:jc w:val="both"/>
        <w:rPr>
          <w:sz w:val="28"/>
        </w:rPr>
      </w:pPr>
      <w:r w:rsidRPr="0024270D">
        <w:rPr>
          <w:sz w:val="28"/>
        </w:rPr>
        <w:t xml:space="preserve">Самостоятельно бизнесу не потянуть строительство магистральных дорог круглогодичного действия. Ведь сегодня один километр такой дороги обходится, по разным оценкам, от полутора до трех миллионов рублей. И стоимость работ постоянно растет. Поэтому-то лесное бизнес-сообщество выступило с предложением о консолидации усилий правительства республики и деловых кругов. В качестве первого шага предложена разработка проекта генеральной схемы развития сети лесных дорог в составе Лесного плана РК, определяющего основные направления лесопользования на 10-летнюю перспективу. Проект схемы позволит определить, куда нужно строить дороги, как это сделать с минимальными затратами. Общая стоимость работ по подготовке проекта генеральной схемы составляет четыре миллиона рублей. При этом два миллиона рублей выделяются в качестве субвенций из федеральной казны, миллион предоставляют лесопромышленники, еще один миллион поступит из республиканского бюджета. Сегодня от ведущих лесных предприятий уже получены средства в размере 670 тысяч рублей. Создана рабочая группа, в состав которой вошли проектировщики, лесопромышленники, лесохозяйственники, специалисты заинтересованных министерств и ведомств. Группа экспертов проекта в январе-феврале 2008 года посетила районы, где активно ведется лесозаготовка, прошли совещания с участием представителей органов местного самоуправления, населения, арендаторов лесных участков. Члены рабочей группы посетили Прилузский, Койгородский, Усть-Куломский, Усть-Вымский, Сыктывдинский, Корткеросский, Княжпогостский, Сысольский, Удорский и Троицко-Печорский районы. В Ухте было проведено совместное совещание по Ухтинскому, Сосногорскому, Вуктыльскому, </w:t>
      </w:r>
      <w:r w:rsidR="00830D9C">
        <w:rPr>
          <w:sz w:val="28"/>
        </w:rPr>
        <w:t>Печорскому и Ижемскому районам.</w:t>
      </w:r>
    </w:p>
    <w:p w:rsidR="006E3EAF" w:rsidRPr="0024270D" w:rsidRDefault="006E3EAF" w:rsidP="0024270D">
      <w:pPr>
        <w:spacing w:line="360" w:lineRule="auto"/>
        <w:ind w:firstLine="709"/>
        <w:jc w:val="both"/>
        <w:rPr>
          <w:sz w:val="28"/>
        </w:rPr>
      </w:pPr>
      <w:r w:rsidRPr="0024270D">
        <w:rPr>
          <w:sz w:val="28"/>
        </w:rPr>
        <w:t>После детального изучения состояния сети лесных дорог республики, подробного картографирования участков, использования данных космического мониторинга, топографических материалов и натурного обследования, описания маршрутов вывозки древесины, расчетов грузооборота, перечня хозяйствующих субъектов, а также выполнения эскизных проектов коридоров дорог подрядчик проекта – ГУ «Территориальный фонд информации по природным ресурсам и охране окружающей среды РК» приступит к составлению схемы. Каждое проектное решение будет подкреплено экономической оценкой обоснованности инвестиций с учетом бюджетно</w:t>
      </w:r>
      <w:r w:rsidR="00830D9C">
        <w:rPr>
          <w:sz w:val="28"/>
        </w:rPr>
        <w:t>й и коммерческой эффективности.</w:t>
      </w:r>
    </w:p>
    <w:p w:rsidR="006E3EAF" w:rsidRPr="0024270D" w:rsidRDefault="006E3EAF" w:rsidP="0024270D">
      <w:pPr>
        <w:spacing w:line="360" w:lineRule="auto"/>
        <w:ind w:firstLine="709"/>
        <w:jc w:val="both"/>
        <w:rPr>
          <w:sz w:val="28"/>
        </w:rPr>
      </w:pPr>
      <w:r w:rsidRPr="0024270D">
        <w:rPr>
          <w:sz w:val="28"/>
        </w:rPr>
        <w:t>Члены рабочей группы выберут приоритетные варианты реконструкции существующих магистралей и строительства дорог в неосвоенные массивы. При их отборе будут учитываться не только пожелания участников лесных отношений, стоимость строительства дорог и доступная расчетная лесосека, но и прогноз по наличию строительных материалов, сведения о перспективах развития населенных пунктов, предполагаемые налоговые поступления и платежи за лес на корню, нагрузка на смежные дороги общего пользования. Полностью подготовить генеральную схему развития лесных до</w:t>
      </w:r>
      <w:r w:rsidR="009C749D" w:rsidRPr="0024270D">
        <w:rPr>
          <w:sz w:val="28"/>
        </w:rPr>
        <w:t>рог планируется к маю-июню 2008</w:t>
      </w:r>
      <w:r w:rsidRPr="0024270D">
        <w:rPr>
          <w:sz w:val="28"/>
        </w:rPr>
        <w:t xml:space="preserve"> года.</w:t>
      </w:r>
    </w:p>
    <w:p w:rsidR="006E3EAF" w:rsidRPr="0024270D" w:rsidRDefault="009C749D" w:rsidP="0024270D">
      <w:pPr>
        <w:spacing w:line="360" w:lineRule="auto"/>
        <w:ind w:firstLine="709"/>
        <w:jc w:val="both"/>
        <w:rPr>
          <w:sz w:val="28"/>
        </w:rPr>
      </w:pPr>
      <w:r w:rsidRPr="0024270D">
        <w:rPr>
          <w:sz w:val="28"/>
        </w:rPr>
        <w:t>С</w:t>
      </w:r>
      <w:r w:rsidR="006E3EAF" w:rsidRPr="0024270D">
        <w:rPr>
          <w:sz w:val="28"/>
        </w:rPr>
        <w:t>егодня необходимо продумывать строительство дорог с учетом интересов жителей и предпринимателей не одного, а нескольких районов. Например, необходима связка дорог Корткеросского и Усть-Куломского районов. Во-первых, нуждается в твердом покрытии дорога общего пользования Богородск – Нившера, требуется строительство нового моста через реку Нившеру. Затем необходимо построить дорогу от Нившеры до участка близ Диасерьи Усть-Куломского района с выходом на дорогу Пузла – Крутая, которая будет одним из участков перспективной магистрали Сыктывкар – Троицко-Печорск. Это позволит включить в оборот лесной фонд с ежегодной расчетной лесосекой в 500 тысяч кубометров. На встречах обсуждались проблема строительства дороги Усть-Лэкчим – Уръель в Корткеросском районе. С появлением этой дороги лес, заготавливаемый на левом берегу Вычегды, можно будет везти прямо на Корт-керос и Сыктывкар и не делать крюк через Усть-Кулом. Проблема лишь в отсутствии средств на эти цели. В такой ситуации решением вопроса мог бы стать механизм частно-государственного партнерства. К примеру, ОАО «Монди СЛПК» предлагает привлечь на строительство дорог 35 миллионов евро. Из них десять миллионов из собственных средств, а 25 – кредит ЕБРР под гарантию Правительства РК. Аналогичные схемы финансирования возможны и с участием других крупных лесопользователей.</w:t>
      </w:r>
    </w:p>
    <w:p w:rsidR="006E3EAF" w:rsidRPr="0024270D" w:rsidRDefault="006E3EAF" w:rsidP="0024270D">
      <w:pPr>
        <w:spacing w:line="360" w:lineRule="auto"/>
        <w:ind w:firstLine="709"/>
        <w:jc w:val="both"/>
        <w:rPr>
          <w:sz w:val="28"/>
        </w:rPr>
      </w:pPr>
      <w:r w:rsidRPr="0024270D">
        <w:rPr>
          <w:sz w:val="28"/>
        </w:rPr>
        <w:t>Останутся нерешенными вопросы по отводу карьеров, необходимых при дорожном строительстве, увеличению грузоподъемности дорог и мостов общего пользования для проезда по ним тяжеловесной лесной техники и другие. Трудно себе представить, но по закону порядок отвода и эксплуатации карьера для добычи песка приравнивается к порядку оформления документов на добычу угля или бокситов! Чтобы получить официальное разрешение на ввод карьера в работу, требуется не менее одного года согласований с различными министерствами и ведомствами и до 500 тысяч рублей. Тем не менее</w:t>
      </w:r>
      <w:r w:rsidR="00830D9C">
        <w:rPr>
          <w:sz w:val="28"/>
        </w:rPr>
        <w:t>,</w:t>
      </w:r>
      <w:r w:rsidRPr="0024270D">
        <w:rPr>
          <w:sz w:val="28"/>
        </w:rPr>
        <w:t xml:space="preserve"> генеральная схема задаст вектор развития лесных дорог республики. На базе реконструированных и вновь построенных дорог станет возможным хотя бы попасть в труднодоступные участки приспевающего и спелого леса, в котором последние рубки проводились в 30-х годах прошлого века, или на те участки, где проводились выборочные рубки. В этих лесах вполне реально заниматься интенсивным лесопользованием. То есть проводить не только рубки ухода, прореживание, но и рубки главного пользования. Из этих массивов арендатор долго не уйдет, если будет следовать принципу непрерывного, неистощительного лесопользования и проводить лесохозяйственные мероприятия по опыту финских коллег. Тогда с каждого километра дороги лесопользователь сможет «собирать урожай» всю оставшуюся жизнь, а значит, вложения в дорожное строительство и реконструкцию оправдаются не раз. Это более перспективный путь, нежели тот, что практиковался ранее, когда приходили в лес, строили лесные поселки, вырубали все и уходили. Сегодня идет интенсивный рост на бывших вырубках, поэтому нужно применять более эффективные схемы лесопользования и ухода за лесом.</w:t>
      </w:r>
    </w:p>
    <w:p w:rsidR="006E3EAF" w:rsidRPr="0024270D" w:rsidRDefault="006E3EAF" w:rsidP="0024270D">
      <w:pPr>
        <w:spacing w:line="360" w:lineRule="auto"/>
        <w:ind w:firstLine="709"/>
        <w:jc w:val="both"/>
        <w:rPr>
          <w:sz w:val="28"/>
        </w:rPr>
      </w:pPr>
      <w:r w:rsidRPr="0024270D">
        <w:rPr>
          <w:sz w:val="28"/>
        </w:rPr>
        <w:t>Планы, по строительству нескольких мегапроектов в лесной сфере – «Степ» и строительство лесоперерабатывающих комбинатов на Удоре и в Троицко-Печорске реально могут столкнуться с проблемой нехватки леса в процессе воплощения в жизнь данных проектов.</w:t>
      </w:r>
    </w:p>
    <w:p w:rsidR="006E3EAF" w:rsidRPr="0024270D" w:rsidRDefault="006E3EAF" w:rsidP="0024270D">
      <w:pPr>
        <w:spacing w:line="360" w:lineRule="auto"/>
        <w:ind w:firstLine="709"/>
        <w:jc w:val="both"/>
        <w:rPr>
          <w:sz w:val="28"/>
        </w:rPr>
      </w:pPr>
      <w:r w:rsidRPr="0024270D">
        <w:rPr>
          <w:sz w:val="28"/>
        </w:rPr>
        <w:t>Да и число желающих заниматься лесным бизнесом растет день ото дня. Под каждый проект необходима солидная расчетная лесосека, которую без дорог не освоить. К примеру, под будущий Троицко-Печорский ЛПК требуется 6,5 миллиона кубометров леса, под «Степ» – 4 миллиона кубометров, по Удорскому комбинату – 2,7 миллиона кубометров. При этом объем переработки древесины только на целлюлозно-бумажную продукцию увеличится с трех до 11 миллионов кубометров. Кроме того, есть ряд инвестиционных проектов по строительству крупных деревообрабатывающих предприятий с объемом переработки по миллиону кубометров сырья каждый. Понятно, что в перспективе интересы крупных лесопользователей будут пересекаться. Обеспечить лесными ресурсами будущие комбинаты реально, но с привлечением лесных ресурсов из других регионов. Сегодня на уровне Правительства РК уже решается вопрос о резервировании лесных участков под приоритетные инвестиционные проекты</w:t>
      </w:r>
      <w:r w:rsidR="00BE046B" w:rsidRPr="0024270D">
        <w:rPr>
          <w:sz w:val="28"/>
        </w:rPr>
        <w:t xml:space="preserve"> [</w:t>
      </w:r>
      <w:r w:rsidR="009C749D" w:rsidRPr="0024270D">
        <w:rPr>
          <w:sz w:val="28"/>
        </w:rPr>
        <w:t>34</w:t>
      </w:r>
      <w:r w:rsidR="00BE046B" w:rsidRPr="0024270D">
        <w:rPr>
          <w:sz w:val="28"/>
        </w:rPr>
        <w:t>]</w:t>
      </w:r>
      <w:r w:rsidRPr="0024270D">
        <w:rPr>
          <w:sz w:val="28"/>
        </w:rPr>
        <w:t>.</w:t>
      </w:r>
    </w:p>
    <w:p w:rsidR="0066566F" w:rsidRPr="0024270D" w:rsidRDefault="006E3EAF" w:rsidP="0024270D">
      <w:pPr>
        <w:spacing w:line="360" w:lineRule="auto"/>
        <w:ind w:firstLine="709"/>
        <w:jc w:val="both"/>
        <w:rPr>
          <w:sz w:val="28"/>
        </w:rPr>
      </w:pPr>
      <w:r w:rsidRPr="0024270D">
        <w:rPr>
          <w:sz w:val="28"/>
        </w:rPr>
        <w:t>Развитие дорожной сети выгодно</w:t>
      </w:r>
      <w:r w:rsidR="0066566F" w:rsidRPr="0024270D">
        <w:rPr>
          <w:sz w:val="28"/>
        </w:rPr>
        <w:t>,</w:t>
      </w:r>
      <w:r w:rsidRPr="0024270D">
        <w:rPr>
          <w:sz w:val="28"/>
        </w:rPr>
        <w:t xml:space="preserve"> прежде всего местным властям. Ведь на участки леса близ дорог, которые будут выставляться на аукцион или передаваться в краткосрочное пользование, будет выше спрос, а значит и аукционная цена будет выше. А эти доходы поступают непосредственно в бюджет республики, а со временем и в бюджеты муниципалитетов. Таким образом, государство через плату за лес на корню и налоги сможет вернуть вложенные в дорожное строительство средства. В любом случае последнее слово в процессе утверждения генеральной схемы развития лесных дорог – за властями республики, которые будут принимать решение исходя из интересов конкретных территорий</w:t>
      </w:r>
      <w:r w:rsidR="0066566F" w:rsidRPr="0024270D">
        <w:rPr>
          <w:sz w:val="28"/>
        </w:rPr>
        <w:t>.</w:t>
      </w:r>
    </w:p>
    <w:p w:rsidR="0066566F" w:rsidRPr="0024270D" w:rsidRDefault="0066566F" w:rsidP="0024270D">
      <w:pPr>
        <w:spacing w:line="360" w:lineRule="auto"/>
        <w:ind w:firstLine="709"/>
        <w:jc w:val="both"/>
        <w:rPr>
          <w:sz w:val="28"/>
        </w:rPr>
      </w:pPr>
      <w:r w:rsidRPr="0024270D">
        <w:rPr>
          <w:sz w:val="28"/>
        </w:rPr>
        <w:t>Обоснование эффективности инвестиционных вложений в строительство лесовозных дорог</w:t>
      </w:r>
      <w:r w:rsidR="00830D9C">
        <w:rPr>
          <w:sz w:val="28"/>
        </w:rPr>
        <w:t>.</w:t>
      </w:r>
    </w:p>
    <w:p w:rsidR="0066566F" w:rsidRPr="0024270D" w:rsidRDefault="0066566F" w:rsidP="0024270D">
      <w:pPr>
        <w:spacing w:line="360" w:lineRule="auto"/>
        <w:ind w:firstLine="709"/>
        <w:jc w:val="both"/>
        <w:rPr>
          <w:sz w:val="28"/>
        </w:rPr>
      </w:pPr>
      <w:r w:rsidRPr="0024270D">
        <w:rPr>
          <w:sz w:val="28"/>
        </w:rPr>
        <w:t>Исходные данные и обоснование приводится в таблице 7.</w:t>
      </w:r>
    </w:p>
    <w:p w:rsidR="00985DA5" w:rsidRDefault="00985DA5" w:rsidP="00830D9C">
      <w:pPr>
        <w:spacing w:line="360" w:lineRule="auto"/>
        <w:ind w:firstLine="709"/>
        <w:jc w:val="both"/>
        <w:rPr>
          <w:sz w:val="28"/>
        </w:rPr>
      </w:pPr>
    </w:p>
    <w:p w:rsidR="0066566F" w:rsidRPr="0024270D" w:rsidRDefault="0066566F" w:rsidP="00830D9C">
      <w:pPr>
        <w:spacing w:line="360" w:lineRule="auto"/>
        <w:ind w:firstLine="709"/>
        <w:jc w:val="both"/>
        <w:rPr>
          <w:sz w:val="28"/>
        </w:rPr>
      </w:pPr>
      <w:r w:rsidRPr="0024270D">
        <w:rPr>
          <w:sz w:val="28"/>
        </w:rPr>
        <w:t>Таблица 7</w:t>
      </w:r>
      <w:r w:rsidR="00830D9C">
        <w:rPr>
          <w:sz w:val="28"/>
        </w:rPr>
        <w:t xml:space="preserve"> </w:t>
      </w:r>
      <w:r w:rsidRPr="0024270D">
        <w:rPr>
          <w:sz w:val="28"/>
        </w:rPr>
        <w:t>Исходные данные и обоснование эффективности инвестиционных вложений в строительство лесовозных дорог</w:t>
      </w:r>
    </w:p>
    <w:tbl>
      <w:tblPr>
        <w:tblStyle w:val="af9"/>
        <w:tblW w:w="9356" w:type="dxa"/>
        <w:tblLook w:val="01E0" w:firstRow="1" w:lastRow="1" w:firstColumn="1" w:lastColumn="1" w:noHBand="0" w:noVBand="0"/>
      </w:tblPr>
      <w:tblGrid>
        <w:gridCol w:w="7278"/>
        <w:gridCol w:w="2078"/>
      </w:tblGrid>
      <w:tr w:rsidR="0066566F" w:rsidRPr="00830D9C" w:rsidTr="00830D9C">
        <w:tc>
          <w:tcPr>
            <w:tcW w:w="7668" w:type="dxa"/>
          </w:tcPr>
          <w:p w:rsidR="0066566F" w:rsidRPr="00830D9C" w:rsidRDefault="0066566F" w:rsidP="00985DA5">
            <w:pPr>
              <w:spacing w:line="360" w:lineRule="auto"/>
              <w:jc w:val="both"/>
            </w:pPr>
            <w:r w:rsidRPr="00830D9C">
              <w:t>Показатель</w:t>
            </w:r>
          </w:p>
        </w:tc>
        <w:tc>
          <w:tcPr>
            <w:tcW w:w="2163" w:type="dxa"/>
          </w:tcPr>
          <w:p w:rsidR="0066566F" w:rsidRPr="00830D9C" w:rsidRDefault="0066566F" w:rsidP="00985DA5">
            <w:pPr>
              <w:spacing w:line="360" w:lineRule="auto"/>
              <w:jc w:val="both"/>
            </w:pPr>
          </w:p>
        </w:tc>
      </w:tr>
      <w:tr w:rsidR="0066566F" w:rsidRPr="00830D9C" w:rsidTr="00830D9C">
        <w:tc>
          <w:tcPr>
            <w:tcW w:w="7668" w:type="dxa"/>
          </w:tcPr>
          <w:p w:rsidR="0066566F" w:rsidRPr="00830D9C" w:rsidRDefault="0066566F" w:rsidP="00985DA5">
            <w:pPr>
              <w:spacing w:line="360" w:lineRule="auto"/>
              <w:jc w:val="both"/>
            </w:pPr>
            <w:r w:rsidRPr="00830D9C">
              <w:t>1. Планируемый объем лесозаготовок в РК в 2015 году</w:t>
            </w:r>
            <w:r w:rsidR="009C749D" w:rsidRPr="00830D9C">
              <w:t>*</w:t>
            </w:r>
          </w:p>
        </w:tc>
        <w:tc>
          <w:tcPr>
            <w:tcW w:w="2163" w:type="dxa"/>
          </w:tcPr>
          <w:p w:rsidR="0066566F" w:rsidRPr="00830D9C" w:rsidRDefault="009C749D" w:rsidP="00985DA5">
            <w:pPr>
              <w:spacing w:line="360" w:lineRule="auto"/>
              <w:jc w:val="both"/>
            </w:pPr>
            <w:r w:rsidRPr="00830D9C">
              <w:t>13</w:t>
            </w:r>
            <w:r w:rsidR="0066566F" w:rsidRPr="00830D9C">
              <w:t xml:space="preserve"> млн. м</w:t>
            </w:r>
            <w:r w:rsidR="0066566F" w:rsidRPr="00830D9C">
              <w:rPr>
                <w:vertAlign w:val="superscript"/>
              </w:rPr>
              <w:t>3</w:t>
            </w:r>
            <w:r w:rsidR="0066566F" w:rsidRPr="00830D9C">
              <w:t xml:space="preserve"> в год</w:t>
            </w:r>
          </w:p>
        </w:tc>
      </w:tr>
      <w:tr w:rsidR="0066566F" w:rsidRPr="00830D9C" w:rsidTr="00830D9C">
        <w:tc>
          <w:tcPr>
            <w:tcW w:w="7668" w:type="dxa"/>
          </w:tcPr>
          <w:p w:rsidR="0066566F" w:rsidRPr="00830D9C" w:rsidRDefault="0066566F" w:rsidP="00985DA5">
            <w:pPr>
              <w:spacing w:line="360" w:lineRule="auto"/>
              <w:jc w:val="both"/>
            </w:pPr>
            <w:r w:rsidRPr="00830D9C">
              <w:t xml:space="preserve">2. </w:t>
            </w:r>
            <w:r w:rsidR="0058732E" w:rsidRPr="00830D9C">
              <w:t>Средний запас арендных лесосек на 1 га</w:t>
            </w:r>
            <w:r w:rsidR="009C749D" w:rsidRPr="00830D9C">
              <w:t>**</w:t>
            </w:r>
          </w:p>
        </w:tc>
        <w:tc>
          <w:tcPr>
            <w:tcW w:w="2163" w:type="dxa"/>
          </w:tcPr>
          <w:p w:rsidR="0066566F" w:rsidRPr="00830D9C" w:rsidRDefault="009C749D" w:rsidP="00985DA5">
            <w:pPr>
              <w:spacing w:line="360" w:lineRule="auto"/>
              <w:jc w:val="both"/>
            </w:pPr>
            <w:smartTag w:uri="urn:schemas-microsoft-com:office:smarttags" w:element="metricconverter">
              <w:smartTagPr>
                <w:attr w:name="ProductID" w:val="130 м3"/>
              </w:smartTagPr>
              <w:r w:rsidRPr="00830D9C">
                <w:t>13</w:t>
              </w:r>
              <w:r w:rsidR="0058732E" w:rsidRPr="00830D9C">
                <w:t>0 м</w:t>
              </w:r>
              <w:r w:rsidR="0058732E" w:rsidRPr="00830D9C">
                <w:rPr>
                  <w:vertAlign w:val="superscript"/>
                </w:rPr>
                <w:t>3</w:t>
              </w:r>
            </w:smartTag>
          </w:p>
        </w:tc>
      </w:tr>
      <w:tr w:rsidR="0066566F" w:rsidRPr="00830D9C" w:rsidTr="00830D9C">
        <w:tc>
          <w:tcPr>
            <w:tcW w:w="7668" w:type="dxa"/>
          </w:tcPr>
          <w:p w:rsidR="0066566F" w:rsidRPr="00830D9C" w:rsidRDefault="0058732E" w:rsidP="00985DA5">
            <w:pPr>
              <w:spacing w:line="360" w:lineRule="auto"/>
              <w:jc w:val="both"/>
            </w:pPr>
            <w:r w:rsidRPr="00830D9C">
              <w:t>3. Ежегодные размеры вырубаемой площади</w:t>
            </w:r>
          </w:p>
        </w:tc>
        <w:tc>
          <w:tcPr>
            <w:tcW w:w="2163" w:type="dxa"/>
          </w:tcPr>
          <w:p w:rsidR="0066566F" w:rsidRPr="00830D9C" w:rsidRDefault="0058732E" w:rsidP="00985DA5">
            <w:pPr>
              <w:spacing w:line="360" w:lineRule="auto"/>
              <w:jc w:val="both"/>
            </w:pPr>
            <w:r w:rsidRPr="00830D9C">
              <w:t>100 тыс. га.</w:t>
            </w:r>
          </w:p>
        </w:tc>
      </w:tr>
      <w:tr w:rsidR="0066566F" w:rsidRPr="00830D9C" w:rsidTr="00830D9C">
        <w:tc>
          <w:tcPr>
            <w:tcW w:w="7668" w:type="dxa"/>
          </w:tcPr>
          <w:p w:rsidR="0066566F" w:rsidRPr="00830D9C" w:rsidRDefault="0058732E" w:rsidP="00985DA5">
            <w:pPr>
              <w:spacing w:line="360" w:lineRule="auto"/>
              <w:jc w:val="both"/>
            </w:pPr>
            <w:r w:rsidRPr="00830D9C">
              <w:t>4. Средняя протяженность строящихся лесных дорог на 1 тыс. га леса</w:t>
            </w:r>
          </w:p>
        </w:tc>
        <w:tc>
          <w:tcPr>
            <w:tcW w:w="2163" w:type="dxa"/>
          </w:tcPr>
          <w:p w:rsidR="0058732E" w:rsidRPr="00830D9C" w:rsidRDefault="0058732E" w:rsidP="00985DA5">
            <w:pPr>
              <w:spacing w:line="360" w:lineRule="auto"/>
              <w:jc w:val="both"/>
            </w:pPr>
            <w:smartTag w:uri="urn:schemas-microsoft-com:office:smarttags" w:element="metricconverter">
              <w:smartTagPr>
                <w:attr w:name="ProductID" w:val="10 км"/>
              </w:smartTagPr>
              <w:r w:rsidRPr="00830D9C">
                <w:t>10 км</w:t>
              </w:r>
            </w:smartTag>
            <w:r w:rsidRPr="00830D9C">
              <w:t>.</w:t>
            </w:r>
          </w:p>
        </w:tc>
      </w:tr>
      <w:tr w:rsidR="0058732E" w:rsidRPr="00830D9C" w:rsidTr="00830D9C">
        <w:tc>
          <w:tcPr>
            <w:tcW w:w="7668" w:type="dxa"/>
          </w:tcPr>
          <w:p w:rsidR="0058732E" w:rsidRPr="00830D9C" w:rsidRDefault="0058732E" w:rsidP="00985DA5">
            <w:pPr>
              <w:spacing w:line="360" w:lineRule="auto"/>
              <w:jc w:val="both"/>
            </w:pPr>
            <w:r w:rsidRPr="00830D9C">
              <w:t>5. Ежегодные объемы строительства дорог</w:t>
            </w:r>
          </w:p>
        </w:tc>
        <w:tc>
          <w:tcPr>
            <w:tcW w:w="2163" w:type="dxa"/>
          </w:tcPr>
          <w:p w:rsidR="0058732E" w:rsidRPr="00830D9C" w:rsidRDefault="0058732E" w:rsidP="00985DA5">
            <w:pPr>
              <w:spacing w:line="360" w:lineRule="auto"/>
              <w:jc w:val="both"/>
            </w:pPr>
            <w:smartTag w:uri="urn:schemas-microsoft-com:office:smarttags" w:element="metricconverter">
              <w:smartTagPr>
                <w:attr w:name="ProductID" w:val="1000 км"/>
              </w:smartTagPr>
              <w:r w:rsidRPr="00830D9C">
                <w:t>1000 км</w:t>
              </w:r>
            </w:smartTag>
            <w:r w:rsidRPr="00830D9C">
              <w:t>.</w:t>
            </w:r>
          </w:p>
        </w:tc>
      </w:tr>
      <w:tr w:rsidR="0058732E" w:rsidRPr="00830D9C" w:rsidTr="00830D9C">
        <w:tc>
          <w:tcPr>
            <w:tcW w:w="7668" w:type="dxa"/>
          </w:tcPr>
          <w:p w:rsidR="0058732E" w:rsidRPr="00830D9C" w:rsidRDefault="0058732E" w:rsidP="00985DA5">
            <w:pPr>
              <w:spacing w:line="360" w:lineRule="auto"/>
              <w:jc w:val="both"/>
            </w:pPr>
            <w:r w:rsidRPr="00830D9C">
              <w:t xml:space="preserve">6. Средняя стоимость лесных дорог на </w:t>
            </w:r>
            <w:smartTag w:uri="urn:schemas-microsoft-com:office:smarttags" w:element="metricconverter">
              <w:smartTagPr>
                <w:attr w:name="ProductID" w:val="1 км"/>
              </w:smartTagPr>
              <w:r w:rsidRPr="00830D9C">
                <w:t>1 км</w:t>
              </w:r>
            </w:smartTag>
            <w:r w:rsidRPr="00830D9C">
              <w:t>.</w:t>
            </w:r>
          </w:p>
        </w:tc>
        <w:tc>
          <w:tcPr>
            <w:tcW w:w="2163" w:type="dxa"/>
          </w:tcPr>
          <w:p w:rsidR="0058732E" w:rsidRPr="00830D9C" w:rsidRDefault="0058732E" w:rsidP="00985DA5">
            <w:pPr>
              <w:spacing w:line="360" w:lineRule="auto"/>
              <w:jc w:val="both"/>
            </w:pPr>
            <w:r w:rsidRPr="00830D9C">
              <w:t>2,5 млн. руб.</w:t>
            </w:r>
          </w:p>
        </w:tc>
      </w:tr>
      <w:tr w:rsidR="0058732E" w:rsidRPr="00830D9C" w:rsidTr="00830D9C">
        <w:tc>
          <w:tcPr>
            <w:tcW w:w="7668" w:type="dxa"/>
          </w:tcPr>
          <w:p w:rsidR="0058732E" w:rsidRPr="00830D9C" w:rsidRDefault="0058732E" w:rsidP="00985DA5">
            <w:pPr>
              <w:spacing w:line="360" w:lineRule="auto"/>
              <w:jc w:val="both"/>
            </w:pPr>
            <w:r w:rsidRPr="00830D9C">
              <w:t>7. Общий объем затрат на строительство лесных дорог</w:t>
            </w:r>
          </w:p>
        </w:tc>
        <w:tc>
          <w:tcPr>
            <w:tcW w:w="2163" w:type="dxa"/>
          </w:tcPr>
          <w:p w:rsidR="0058732E" w:rsidRPr="00830D9C" w:rsidRDefault="0058732E" w:rsidP="00985DA5">
            <w:pPr>
              <w:spacing w:line="360" w:lineRule="auto"/>
              <w:jc w:val="both"/>
            </w:pPr>
            <w:r w:rsidRPr="00830D9C">
              <w:t>2500 млн. руб.</w:t>
            </w:r>
          </w:p>
        </w:tc>
      </w:tr>
      <w:tr w:rsidR="00B938CA" w:rsidRPr="00830D9C" w:rsidTr="00830D9C">
        <w:tc>
          <w:tcPr>
            <w:tcW w:w="7668" w:type="dxa"/>
          </w:tcPr>
          <w:p w:rsidR="00B938CA" w:rsidRPr="00830D9C" w:rsidRDefault="00B938CA" w:rsidP="00985DA5">
            <w:pPr>
              <w:spacing w:line="360" w:lineRule="auto"/>
              <w:jc w:val="both"/>
            </w:pPr>
            <w:r w:rsidRPr="00830D9C">
              <w:t>8. Чистый доход от ежегодного размера вырубаемой площади</w:t>
            </w:r>
          </w:p>
        </w:tc>
        <w:tc>
          <w:tcPr>
            <w:tcW w:w="2163" w:type="dxa"/>
          </w:tcPr>
          <w:p w:rsidR="00B938CA" w:rsidRPr="00830D9C" w:rsidRDefault="00B938CA" w:rsidP="00985DA5">
            <w:pPr>
              <w:spacing w:line="360" w:lineRule="auto"/>
              <w:jc w:val="both"/>
            </w:pPr>
            <w:r w:rsidRPr="00830D9C">
              <w:t>375000 млн. руб.</w:t>
            </w:r>
          </w:p>
        </w:tc>
      </w:tr>
    </w:tbl>
    <w:p w:rsidR="00B938CA" w:rsidRPr="0024270D" w:rsidRDefault="009F014E" w:rsidP="0024270D">
      <w:pPr>
        <w:spacing w:line="360" w:lineRule="auto"/>
        <w:ind w:firstLine="709"/>
        <w:jc w:val="both"/>
        <w:rPr>
          <w:sz w:val="28"/>
        </w:rPr>
      </w:pPr>
      <w:r w:rsidRPr="0024270D">
        <w:rPr>
          <w:sz w:val="28"/>
        </w:rPr>
        <w:t>*- по данным</w:t>
      </w:r>
      <w:r w:rsidR="009C749D" w:rsidRPr="0024270D">
        <w:rPr>
          <w:sz w:val="28"/>
        </w:rPr>
        <w:t xml:space="preserve"> «Стратегии лесопромышленного комплекса на период</w:t>
      </w:r>
      <w:r w:rsidR="00C31F31">
        <w:rPr>
          <w:sz w:val="28"/>
        </w:rPr>
        <w:t xml:space="preserve"> </w:t>
      </w:r>
      <w:r w:rsidR="009C749D" w:rsidRPr="0024270D">
        <w:rPr>
          <w:sz w:val="28"/>
        </w:rPr>
        <w:t>до 2015 года»,</w:t>
      </w:r>
    </w:p>
    <w:p w:rsidR="009F014E" w:rsidRPr="0024270D" w:rsidRDefault="009F014E" w:rsidP="0024270D">
      <w:pPr>
        <w:spacing w:line="360" w:lineRule="auto"/>
        <w:ind w:firstLine="709"/>
        <w:jc w:val="both"/>
        <w:rPr>
          <w:sz w:val="28"/>
        </w:rPr>
      </w:pPr>
      <w:r w:rsidRPr="0024270D">
        <w:rPr>
          <w:sz w:val="28"/>
        </w:rPr>
        <w:t>** - по данным</w:t>
      </w:r>
      <w:r w:rsidR="009C749D" w:rsidRPr="0024270D">
        <w:rPr>
          <w:sz w:val="28"/>
        </w:rPr>
        <w:t xml:space="preserve"> Комитета лесов Республики Коми</w:t>
      </w:r>
    </w:p>
    <w:p w:rsidR="009C749D" w:rsidRPr="0024270D" w:rsidRDefault="009C749D" w:rsidP="0024270D">
      <w:pPr>
        <w:spacing w:line="360" w:lineRule="auto"/>
        <w:ind w:firstLine="709"/>
        <w:jc w:val="both"/>
        <w:rPr>
          <w:sz w:val="28"/>
        </w:rPr>
      </w:pPr>
    </w:p>
    <w:p w:rsidR="0066566F" w:rsidRPr="0024270D" w:rsidRDefault="00183222" w:rsidP="0024270D">
      <w:pPr>
        <w:spacing w:line="360" w:lineRule="auto"/>
        <w:ind w:firstLine="709"/>
        <w:jc w:val="both"/>
        <w:rPr>
          <w:sz w:val="28"/>
        </w:rPr>
      </w:pPr>
      <w:r w:rsidRPr="0024270D">
        <w:rPr>
          <w:sz w:val="28"/>
        </w:rPr>
        <w:t>Таким образом, с</w:t>
      </w:r>
      <w:r w:rsidR="0066566F" w:rsidRPr="0024270D">
        <w:rPr>
          <w:sz w:val="28"/>
        </w:rPr>
        <w:t>троительство только одного километра лесовозной ветки п</w:t>
      </w:r>
      <w:r w:rsidRPr="0024270D">
        <w:rPr>
          <w:sz w:val="28"/>
        </w:rPr>
        <w:t xml:space="preserve">озволит вовлечь в эксплуатацию </w:t>
      </w:r>
      <w:smartTag w:uri="urn:schemas-microsoft-com:office:smarttags" w:element="metricconverter">
        <w:smartTagPr>
          <w:attr w:name="ProductID" w:val="100 гектаров"/>
        </w:smartTagPr>
        <w:r w:rsidRPr="0024270D">
          <w:rPr>
            <w:sz w:val="28"/>
          </w:rPr>
          <w:t>1</w:t>
        </w:r>
        <w:r w:rsidR="0066566F" w:rsidRPr="0024270D">
          <w:rPr>
            <w:sz w:val="28"/>
          </w:rPr>
          <w:t>00 гектаров</w:t>
        </w:r>
      </w:smartTag>
      <w:r w:rsidR="009C749D" w:rsidRPr="0024270D">
        <w:rPr>
          <w:sz w:val="28"/>
        </w:rPr>
        <w:t>, или 13</w:t>
      </w:r>
      <w:r w:rsidR="0066566F" w:rsidRPr="0024270D">
        <w:rPr>
          <w:sz w:val="28"/>
        </w:rPr>
        <w:t xml:space="preserve"> тысяч кубометров хороших лесов. Для предпринимателя это от пятисот тысяч до миллиона рублей чистого дохода ежегодно в течение пяти лет. Бюджетная эффективность от увеличения транспортной доступности лесов исчисляется в размере 0,3-0,4 миллиона рублей налоговых доходов ежегодно в течение пятилетки, без учета налога на прибыль. Кроме того, увеличение аукционных цен на лес на 150-200% позволит разово увеличить поступление платежей за древесину в казну республики до 2,5-3,5 миллиона рублей в год. Для магистральной дороги объем вовлекаемого в эксплуатацию леса, а значит и экономический эффект, значительно выше. Экономическая эффективность строительства дорог очевидна.</w:t>
      </w:r>
    </w:p>
    <w:p w:rsidR="00105A25" w:rsidRDefault="00105A25" w:rsidP="0024270D">
      <w:pPr>
        <w:spacing w:line="360" w:lineRule="auto"/>
        <w:ind w:firstLine="709"/>
        <w:jc w:val="both"/>
        <w:rPr>
          <w:sz w:val="28"/>
          <w:szCs w:val="28"/>
        </w:rPr>
      </w:pPr>
    </w:p>
    <w:p w:rsidR="006E3EAF" w:rsidRPr="0024270D" w:rsidRDefault="00A341A6" w:rsidP="0024270D">
      <w:pPr>
        <w:spacing w:line="360" w:lineRule="auto"/>
        <w:ind w:firstLine="709"/>
        <w:jc w:val="both"/>
        <w:rPr>
          <w:sz w:val="28"/>
          <w:szCs w:val="28"/>
        </w:rPr>
      </w:pPr>
      <w:r w:rsidRPr="0024270D">
        <w:rPr>
          <w:sz w:val="28"/>
          <w:szCs w:val="28"/>
        </w:rPr>
        <w:t>4</w:t>
      </w:r>
      <w:r w:rsidR="00105A25">
        <w:rPr>
          <w:sz w:val="28"/>
          <w:szCs w:val="28"/>
        </w:rPr>
        <w:t>.2</w:t>
      </w:r>
      <w:r w:rsidR="006E3EAF" w:rsidRPr="0024270D">
        <w:rPr>
          <w:sz w:val="28"/>
          <w:szCs w:val="28"/>
        </w:rPr>
        <w:t xml:space="preserve"> </w:t>
      </w:r>
      <w:r w:rsidR="003942DE" w:rsidRPr="0024270D">
        <w:rPr>
          <w:sz w:val="28"/>
          <w:szCs w:val="28"/>
        </w:rPr>
        <w:t>Организация привлечения</w:t>
      </w:r>
      <w:r w:rsidR="006E3EAF" w:rsidRPr="0024270D">
        <w:rPr>
          <w:sz w:val="28"/>
          <w:szCs w:val="28"/>
        </w:rPr>
        <w:t xml:space="preserve"> инвестиций в проекты по ис</w:t>
      </w:r>
      <w:r w:rsidR="003530A6" w:rsidRPr="0024270D">
        <w:rPr>
          <w:sz w:val="28"/>
          <w:szCs w:val="28"/>
        </w:rPr>
        <w:t>пользованию</w:t>
      </w:r>
      <w:r w:rsidR="006E3EAF" w:rsidRPr="0024270D">
        <w:rPr>
          <w:sz w:val="28"/>
          <w:szCs w:val="28"/>
        </w:rPr>
        <w:t xml:space="preserve"> отходо</w:t>
      </w:r>
      <w:r w:rsidRPr="0024270D">
        <w:rPr>
          <w:sz w:val="28"/>
          <w:szCs w:val="28"/>
        </w:rPr>
        <w:t xml:space="preserve">в </w:t>
      </w:r>
      <w:r w:rsidR="006400CB" w:rsidRPr="0024270D">
        <w:rPr>
          <w:sz w:val="28"/>
          <w:szCs w:val="28"/>
        </w:rPr>
        <w:t xml:space="preserve">лесозаготовок, </w:t>
      </w:r>
      <w:r w:rsidRPr="0024270D">
        <w:rPr>
          <w:sz w:val="28"/>
          <w:szCs w:val="28"/>
        </w:rPr>
        <w:t>лесопиления и деревообработки</w:t>
      </w:r>
    </w:p>
    <w:p w:rsidR="006E3EAF" w:rsidRPr="0024270D" w:rsidRDefault="006E3EAF" w:rsidP="0024270D">
      <w:pPr>
        <w:spacing w:line="360" w:lineRule="auto"/>
        <w:ind w:firstLine="709"/>
        <w:jc w:val="both"/>
        <w:rPr>
          <w:sz w:val="28"/>
        </w:rPr>
      </w:pPr>
    </w:p>
    <w:p w:rsidR="006E3EAF" w:rsidRPr="0024270D" w:rsidRDefault="006E3EAF" w:rsidP="0024270D">
      <w:pPr>
        <w:spacing w:line="360" w:lineRule="auto"/>
        <w:ind w:firstLine="709"/>
        <w:jc w:val="both"/>
        <w:rPr>
          <w:sz w:val="28"/>
        </w:rPr>
      </w:pPr>
      <w:r w:rsidRPr="0024270D">
        <w:rPr>
          <w:sz w:val="28"/>
        </w:rPr>
        <w:t>Одной из принципиальных стратегических задач, стоящих перед лесным комплексом республики, является опережающее привлечение инвестиций в проекты по глубокой переработке</w:t>
      </w:r>
      <w:r w:rsidR="00C31F31">
        <w:rPr>
          <w:sz w:val="28"/>
        </w:rPr>
        <w:t xml:space="preserve"> </w:t>
      </w:r>
      <w:r w:rsidRPr="0024270D">
        <w:rPr>
          <w:sz w:val="28"/>
        </w:rPr>
        <w:t>мелкотоварной и низкосортной древесины, а также более полное и эффективное использование отходов</w:t>
      </w:r>
      <w:r w:rsidR="00105A25">
        <w:rPr>
          <w:sz w:val="28"/>
        </w:rPr>
        <w:t xml:space="preserve"> лесопиления и деревообработки.</w:t>
      </w:r>
    </w:p>
    <w:p w:rsidR="006E3EAF" w:rsidRPr="0024270D" w:rsidRDefault="006E3EAF" w:rsidP="0024270D">
      <w:pPr>
        <w:spacing w:line="360" w:lineRule="auto"/>
        <w:ind w:firstLine="709"/>
        <w:jc w:val="both"/>
        <w:rPr>
          <w:sz w:val="28"/>
        </w:rPr>
      </w:pPr>
      <w:r w:rsidRPr="0024270D">
        <w:rPr>
          <w:sz w:val="28"/>
        </w:rPr>
        <w:t xml:space="preserve">В настоящее время из </w:t>
      </w:r>
      <w:smartTag w:uri="urn:schemas-microsoft-com:office:smarttags" w:element="metricconverter">
        <w:smartTagPr>
          <w:attr w:name="ProductID" w:val="100 м3"/>
        </w:smartTagPr>
        <w:r w:rsidRPr="0024270D">
          <w:rPr>
            <w:sz w:val="28"/>
          </w:rPr>
          <w:t>100 м</w:t>
        </w:r>
        <w:r w:rsidRPr="0024270D">
          <w:rPr>
            <w:sz w:val="28"/>
            <w:vertAlign w:val="superscript"/>
          </w:rPr>
          <w:t>3</w:t>
        </w:r>
      </w:smartTag>
      <w:r w:rsidRPr="0024270D">
        <w:rPr>
          <w:sz w:val="28"/>
        </w:rPr>
        <w:t xml:space="preserve"> заготовленной древесины, 60</w:t>
      </w:r>
      <w:r w:rsidR="00183222" w:rsidRPr="0024270D">
        <w:rPr>
          <w:sz w:val="28"/>
        </w:rPr>
        <w:t xml:space="preserve"> – </w:t>
      </w:r>
      <w:smartTag w:uri="urn:schemas-microsoft-com:office:smarttags" w:element="metricconverter">
        <w:smartTagPr>
          <w:attr w:name="ProductID" w:val="80 м3"/>
        </w:smartTagPr>
        <w:r w:rsidR="00183222" w:rsidRPr="0024270D">
          <w:rPr>
            <w:sz w:val="28"/>
          </w:rPr>
          <w:t>80</w:t>
        </w:r>
        <w:r w:rsidRPr="0024270D">
          <w:rPr>
            <w:sz w:val="28"/>
          </w:rPr>
          <w:t xml:space="preserve"> м</w:t>
        </w:r>
        <w:r w:rsidRPr="0024270D">
          <w:rPr>
            <w:sz w:val="28"/>
            <w:vertAlign w:val="superscript"/>
          </w:rPr>
          <w:t>3</w:t>
        </w:r>
      </w:smartTag>
      <w:r w:rsidRPr="0024270D">
        <w:rPr>
          <w:sz w:val="28"/>
        </w:rPr>
        <w:t xml:space="preserve"> представлены в виде мелкотоварной и низкосортной древесины.</w:t>
      </w:r>
      <w:r w:rsidR="00183222" w:rsidRPr="0024270D">
        <w:rPr>
          <w:sz w:val="28"/>
        </w:rPr>
        <w:t xml:space="preserve"> (</w:t>
      </w:r>
      <w:r w:rsidR="00105A25">
        <w:rPr>
          <w:sz w:val="28"/>
        </w:rPr>
        <w:t>Средний выход пиломатериалов 20%, так как древостой на 70</w:t>
      </w:r>
      <w:r w:rsidR="00183222" w:rsidRPr="0024270D">
        <w:rPr>
          <w:sz w:val="28"/>
        </w:rPr>
        <w:t>% перестойный).</w:t>
      </w:r>
      <w:r w:rsidRPr="0024270D">
        <w:rPr>
          <w:sz w:val="28"/>
        </w:rPr>
        <w:t xml:space="preserve"> Состав мелкотоварной древ</w:t>
      </w:r>
      <w:r w:rsidR="004878A4" w:rsidRPr="0024270D">
        <w:rPr>
          <w:sz w:val="28"/>
        </w:rPr>
        <w:t>есины приблизительно 6</w:t>
      </w:r>
      <w:r w:rsidR="00183222" w:rsidRPr="0024270D">
        <w:rPr>
          <w:sz w:val="28"/>
        </w:rPr>
        <w:t>0% хвойные породы</w:t>
      </w:r>
      <w:r w:rsidR="004878A4" w:rsidRPr="0024270D">
        <w:rPr>
          <w:sz w:val="28"/>
        </w:rPr>
        <w:t xml:space="preserve"> и 4</w:t>
      </w:r>
      <w:r w:rsidR="00105A25">
        <w:rPr>
          <w:sz w:val="28"/>
        </w:rPr>
        <w:t>0</w:t>
      </w:r>
      <w:r w:rsidR="00183222" w:rsidRPr="0024270D">
        <w:rPr>
          <w:sz w:val="28"/>
        </w:rPr>
        <w:t>% лиственные породы</w:t>
      </w:r>
      <w:r w:rsidRPr="0024270D">
        <w:rPr>
          <w:sz w:val="28"/>
        </w:rPr>
        <w:t>. Кроме того, при лесопилении образуется до 45% различных древесных отходов, включая энергетические, что в настоящее время составляет около 650 тыс. м</w:t>
      </w:r>
      <w:r w:rsidRPr="0024270D">
        <w:rPr>
          <w:sz w:val="28"/>
          <w:vertAlign w:val="superscript"/>
        </w:rPr>
        <w:t>3</w:t>
      </w:r>
      <w:r w:rsidRPr="0024270D">
        <w:rPr>
          <w:sz w:val="28"/>
        </w:rPr>
        <w:t xml:space="preserve"> в год. Конечно, часть отходов используется в целлюлозном и плитном производстве, часть идет</w:t>
      </w:r>
      <w:r w:rsidR="00C31F31">
        <w:rPr>
          <w:sz w:val="28"/>
        </w:rPr>
        <w:t xml:space="preserve"> </w:t>
      </w:r>
      <w:r w:rsidRPr="0024270D">
        <w:rPr>
          <w:sz w:val="28"/>
        </w:rPr>
        <w:t>на энергетические нужды, но около 200-250 тыс. м</w:t>
      </w:r>
      <w:r w:rsidRPr="0024270D">
        <w:rPr>
          <w:sz w:val="28"/>
          <w:vertAlign w:val="superscript"/>
        </w:rPr>
        <w:t>3</w:t>
      </w:r>
      <w:r w:rsidRPr="0024270D">
        <w:rPr>
          <w:sz w:val="28"/>
        </w:rPr>
        <w:t xml:space="preserve"> практически не используется, снижая тем самым экономическую эффективность действующих производств. Поэтому, создание крупных мощностей по глубокой переработке древесины для развития лесопромышленного комплекса, повышение его экономической эффективности – весьма важная задача.</w:t>
      </w:r>
    </w:p>
    <w:p w:rsidR="006E3EAF" w:rsidRPr="0024270D" w:rsidRDefault="006E3EAF" w:rsidP="0024270D">
      <w:pPr>
        <w:spacing w:line="360" w:lineRule="auto"/>
        <w:ind w:firstLine="709"/>
        <w:jc w:val="both"/>
        <w:rPr>
          <w:sz w:val="28"/>
        </w:rPr>
      </w:pPr>
      <w:r w:rsidRPr="0024270D">
        <w:rPr>
          <w:sz w:val="28"/>
        </w:rPr>
        <w:t>Исходя из этого Министерством промышленности Республики Коми, за счет бюджетных средств разработан проект обоснования инвестиций в строительство Удорского целлюлозного завода мощностью 500 тыс. тонн товарной хвойной беленой целлюлозы в год. Проект капиталоемкий, требующий привлечения около 800 млн. долларов США. Завод можно построить и пустить в течении 6 лет, проект окупится за 11 лет с начала инвестиций. Осуществление этого проекта позволило бы увеличить в 2 раза объемы лесопользования, расширить возможности развития производств по лесопилению и деревообработке на территории республики, повысить экономические результаты всех действующих предприятий лесного комплекса за счет большей сбалансированности породно-размерного состава сырья и структуры его переработки.</w:t>
      </w:r>
    </w:p>
    <w:p w:rsidR="006E3EAF" w:rsidRPr="0024270D" w:rsidRDefault="006E3EAF" w:rsidP="0024270D">
      <w:pPr>
        <w:spacing w:line="360" w:lineRule="auto"/>
        <w:ind w:firstLine="709"/>
        <w:jc w:val="both"/>
        <w:rPr>
          <w:sz w:val="28"/>
        </w:rPr>
      </w:pPr>
      <w:r w:rsidRPr="0024270D">
        <w:rPr>
          <w:sz w:val="28"/>
        </w:rPr>
        <w:t xml:space="preserve">Но не только крупные предприятия могут иметь возможность своего развития на территории республики. Большую перспективу развития имеют лесопильные и деревообрабатывающие производства, предприятия по производству различных плит, основой которых </w:t>
      </w:r>
      <w:r w:rsidR="00105A25">
        <w:rPr>
          <w:sz w:val="28"/>
        </w:rPr>
        <w:t>является древесина.</w:t>
      </w:r>
    </w:p>
    <w:p w:rsidR="006E3EAF" w:rsidRPr="0024270D" w:rsidRDefault="006E3EAF" w:rsidP="0024270D">
      <w:pPr>
        <w:shd w:val="clear" w:color="auto" w:fill="FFFFFF"/>
        <w:spacing w:line="360" w:lineRule="auto"/>
        <w:ind w:firstLine="709"/>
        <w:jc w:val="both"/>
        <w:rPr>
          <w:color w:val="000000"/>
          <w:sz w:val="28"/>
        </w:rPr>
      </w:pPr>
      <w:r w:rsidRPr="0024270D">
        <w:rPr>
          <w:color w:val="000000"/>
          <w:sz w:val="28"/>
        </w:rPr>
        <w:t>Интеграция лесоперерабатывающих компаний и инвестиции в лесную отрасль способны сделать отечественные предприятия конкурентоспособными, только</w:t>
      </w:r>
      <w:r w:rsidR="00C31F31">
        <w:rPr>
          <w:color w:val="000000"/>
          <w:sz w:val="28"/>
        </w:rPr>
        <w:t xml:space="preserve"> </w:t>
      </w:r>
      <w:r w:rsidRPr="0024270D">
        <w:rPr>
          <w:color w:val="000000"/>
          <w:sz w:val="28"/>
        </w:rPr>
        <w:t>необходимы серьезные правовые обеспечения отрасли. А так же необходимо стимулировать структурные преобразования в отрасли: в стране преобладают мелкие бизнес-структуры, которые не в состоянии справиться с глубокой переработкой древесины, поэтому необходимо стимулировать интеграцию п</w:t>
      </w:r>
      <w:r w:rsidR="004A4857" w:rsidRPr="0024270D">
        <w:rPr>
          <w:color w:val="000000"/>
          <w:sz w:val="28"/>
        </w:rPr>
        <w:t>редприятий [25</w:t>
      </w:r>
      <w:r w:rsidRPr="0024270D">
        <w:rPr>
          <w:color w:val="000000"/>
          <w:sz w:val="28"/>
        </w:rPr>
        <w:t>]</w:t>
      </w:r>
      <w:r w:rsidR="004A4857" w:rsidRPr="0024270D">
        <w:rPr>
          <w:color w:val="000000"/>
          <w:sz w:val="28"/>
        </w:rPr>
        <w:t>.</w:t>
      </w:r>
    </w:p>
    <w:p w:rsidR="006E3EAF" w:rsidRPr="0024270D" w:rsidRDefault="006E3EAF" w:rsidP="0024270D">
      <w:pPr>
        <w:spacing w:line="360" w:lineRule="auto"/>
        <w:ind w:firstLine="709"/>
        <w:jc w:val="both"/>
        <w:rPr>
          <w:sz w:val="28"/>
        </w:rPr>
      </w:pPr>
      <w:r w:rsidRPr="0024270D">
        <w:rPr>
          <w:sz w:val="28"/>
        </w:rPr>
        <w:t xml:space="preserve">Большим препятствием в привлечении инвестиций в ключевые объекты по глубокой деревообработке продолжает являться </w:t>
      </w:r>
      <w:r w:rsidR="00105A25">
        <w:rPr>
          <w:sz w:val="28"/>
        </w:rPr>
        <w:t>лесное законодательство России.</w:t>
      </w:r>
    </w:p>
    <w:p w:rsidR="006E3EAF" w:rsidRDefault="006E3EAF" w:rsidP="0024270D">
      <w:pPr>
        <w:shd w:val="clear" w:color="auto" w:fill="FFFFFF"/>
        <w:spacing w:line="360" w:lineRule="auto"/>
        <w:ind w:firstLine="709"/>
        <w:jc w:val="both"/>
        <w:rPr>
          <w:color w:val="000000"/>
          <w:sz w:val="28"/>
        </w:rPr>
      </w:pPr>
      <w:r w:rsidRPr="0024270D">
        <w:rPr>
          <w:color w:val="000000"/>
          <w:sz w:val="28"/>
        </w:rPr>
        <w:t>Развитие биоэнергетики должно строиться не на лесных ресурсах как таковых, а на тех ресурсах, которые можно эффективно использовать сегодня и в ближайшее время: отходы лесозаго</w:t>
      </w:r>
      <w:r w:rsidR="004878A4" w:rsidRPr="0024270D">
        <w:rPr>
          <w:color w:val="000000"/>
          <w:sz w:val="28"/>
        </w:rPr>
        <w:t>товки и деревопереработки (р</w:t>
      </w:r>
      <w:r w:rsidRPr="0024270D">
        <w:rPr>
          <w:color w:val="000000"/>
          <w:sz w:val="28"/>
        </w:rPr>
        <w:t xml:space="preserve">ис. </w:t>
      </w:r>
      <w:r w:rsidR="00857267" w:rsidRPr="0024270D">
        <w:rPr>
          <w:color w:val="000000"/>
          <w:sz w:val="28"/>
        </w:rPr>
        <w:t>10</w:t>
      </w:r>
      <w:r w:rsidRPr="0024270D">
        <w:rPr>
          <w:color w:val="000000"/>
          <w:sz w:val="28"/>
        </w:rPr>
        <w:t>.)</w:t>
      </w:r>
      <w:r w:rsidR="00C31F31">
        <w:rPr>
          <w:color w:val="000000"/>
          <w:sz w:val="28"/>
        </w:rPr>
        <w:t xml:space="preserve"> </w:t>
      </w:r>
      <w:r w:rsidRPr="0024270D">
        <w:rPr>
          <w:color w:val="000000"/>
          <w:sz w:val="28"/>
        </w:rPr>
        <w:t>[</w:t>
      </w:r>
      <w:r w:rsidR="004A4857" w:rsidRPr="0024270D">
        <w:rPr>
          <w:color w:val="000000"/>
          <w:sz w:val="28"/>
        </w:rPr>
        <w:t>43</w:t>
      </w:r>
      <w:r w:rsidRPr="0024270D">
        <w:rPr>
          <w:color w:val="000000"/>
          <w:sz w:val="28"/>
        </w:rPr>
        <w:t>].</w:t>
      </w:r>
    </w:p>
    <w:p w:rsidR="00105A25" w:rsidRPr="0024270D" w:rsidRDefault="00105A25" w:rsidP="00105A25">
      <w:pPr>
        <w:shd w:val="clear" w:color="auto" w:fill="FFFFFF"/>
        <w:spacing w:line="360" w:lineRule="auto"/>
        <w:ind w:firstLine="709"/>
        <w:jc w:val="both"/>
        <w:rPr>
          <w:color w:val="000000"/>
          <w:sz w:val="28"/>
        </w:rPr>
      </w:pPr>
      <w:r w:rsidRPr="0024270D">
        <w:rPr>
          <w:color w:val="000000"/>
          <w:sz w:val="28"/>
        </w:rPr>
        <w:t>Биомасса лесосечного фонда включает в себя: ликвидную древесину, малоценную древесину, отходы кроны (сучья, ветки, вершины, древесная зелень), пни и корни, кору, а вывозится круглый лесоматериал.</w:t>
      </w:r>
    </w:p>
    <w:p w:rsidR="00105A25" w:rsidRPr="0024270D" w:rsidRDefault="00105A25" w:rsidP="00105A25">
      <w:pPr>
        <w:shd w:val="clear" w:color="auto" w:fill="FFFFFF"/>
        <w:spacing w:line="360" w:lineRule="auto"/>
        <w:ind w:firstLine="709"/>
        <w:jc w:val="both"/>
        <w:rPr>
          <w:sz w:val="28"/>
        </w:rPr>
      </w:pPr>
      <w:r w:rsidRPr="0024270D">
        <w:rPr>
          <w:color w:val="000000"/>
          <w:sz w:val="28"/>
        </w:rPr>
        <w:t>Ценным признается только ствол дерева, причем иногда лишь лучшая его часть. Доля стволовой древесины от всей биомассы дерева составляет около 65%.</w:t>
      </w:r>
      <w:r>
        <w:rPr>
          <w:color w:val="000000"/>
          <w:sz w:val="28"/>
        </w:rPr>
        <w:t xml:space="preserve"> </w:t>
      </w:r>
      <w:r w:rsidRPr="0024270D">
        <w:rPr>
          <w:color w:val="000000"/>
          <w:sz w:val="28"/>
        </w:rPr>
        <w:t>Оставшиеся 35% считаются отходами и не вовлекаются в переработку. При этом сучья, ветви и вершины образуют 9,8% биомассы, древесная зелень - 5,2%, пни и корни - 12,3%. кора - 7,7%. Очевидно, что не все эти отходы могут быть использованы: в лесозаготовительном процессе необходимо выполнять экологические и лесоводственные требования. Однако даже с учетом этих ограничений масса отходов, которым можно было бы найти применение в теплоэнергетике, составляет около 34 млн. тонн, или 98х10</w:t>
      </w:r>
      <w:r w:rsidRPr="0024270D">
        <w:rPr>
          <w:color w:val="000000"/>
          <w:sz w:val="28"/>
          <w:vertAlign w:val="superscript"/>
        </w:rPr>
        <w:t>6</w:t>
      </w:r>
      <w:r w:rsidRPr="0024270D">
        <w:rPr>
          <w:color w:val="000000"/>
          <w:sz w:val="28"/>
        </w:rPr>
        <w:t xml:space="preserve"> МВ/ч (данные за 2005 год).</w:t>
      </w:r>
    </w:p>
    <w:p w:rsidR="00105A25" w:rsidRDefault="00105A25" w:rsidP="0024270D">
      <w:pPr>
        <w:shd w:val="clear" w:color="auto" w:fill="FFFFFF"/>
        <w:spacing w:line="360" w:lineRule="auto"/>
        <w:ind w:firstLine="709"/>
        <w:jc w:val="both"/>
        <w:rPr>
          <w:color w:val="000000"/>
          <w:sz w:val="28"/>
        </w:rPr>
      </w:pPr>
    </w:p>
    <w:p w:rsidR="003C7653" w:rsidRDefault="00105A25" w:rsidP="003C7653">
      <w:pPr>
        <w:shd w:val="clear" w:color="auto" w:fill="FFFFFF"/>
        <w:spacing w:line="360" w:lineRule="auto"/>
        <w:jc w:val="both"/>
        <w:rPr>
          <w:sz w:val="28"/>
        </w:rPr>
      </w:pPr>
      <w:r>
        <w:rPr>
          <w:color w:val="000000"/>
          <w:sz w:val="28"/>
        </w:rPr>
        <w:br w:type="page"/>
      </w:r>
      <w:r w:rsidR="00A226A8">
        <w:rPr>
          <w:sz w:val="28"/>
        </w:rPr>
      </w:r>
      <w:r w:rsidR="00A226A8">
        <w:rPr>
          <w:sz w:val="28"/>
        </w:rPr>
        <w:pict>
          <v:group id="_x0000_s1124" editas="canvas" style="width:441pt;height:477pt;mso-position-horizontal-relative:char;mso-position-vertical-relative:line" coordorigin="2425,-1087" coordsize="7056,7632">
            <o:lock v:ext="edit" aspectratio="t"/>
            <v:shape id="_x0000_s1125" type="#_x0000_t75" style="position:absolute;left:2425;top:-1087;width:7056;height:7632" o:preferrelative="f">
              <v:fill o:detectmouseclick="t"/>
              <v:path o:extrusionok="t" o:connecttype="none"/>
              <o:lock v:ext="edit" text="t"/>
            </v:shape>
            <v:shape id="_x0000_s1126" type="#_x0000_t202" style="position:absolute;left:4585;top:-1087;width:1872;height:576">
              <v:textbox style="mso-next-textbox:#_x0000_s1126">
                <w:txbxContent>
                  <w:p w:rsidR="00E9029A" w:rsidRDefault="00E9029A" w:rsidP="006E3EAF">
                    <w:pPr>
                      <w:jc w:val="center"/>
                    </w:pPr>
                    <w:r>
                      <w:t>Биомасса лесосечного фонда</w:t>
                    </w:r>
                  </w:p>
                </w:txbxContent>
              </v:textbox>
            </v:shape>
            <v:shape id="_x0000_s1127" type="#_x0000_t202" style="position:absolute;left:2857;top:-79;width:1440;height:720">
              <v:textbox style="mso-next-textbox:#_x0000_s1127">
                <w:txbxContent>
                  <w:p w:rsidR="00E9029A" w:rsidRDefault="00E9029A" w:rsidP="006E3EAF">
                    <w:pPr>
                      <w:jc w:val="center"/>
                    </w:pPr>
                    <w:r>
                      <w:t>Ликвидная древесина</w:t>
                    </w:r>
                  </w:p>
                </w:txbxContent>
              </v:textbox>
            </v:shape>
            <v:shape id="_x0000_s1128" type="#_x0000_t202" style="position:absolute;left:5161;top:-79;width:1440;height:720">
              <v:textbox style="mso-next-textbox:#_x0000_s1128">
                <w:txbxContent>
                  <w:p w:rsidR="00E9029A" w:rsidRDefault="00E9029A" w:rsidP="006E3EAF">
                    <w:pPr>
                      <w:jc w:val="center"/>
                    </w:pPr>
                    <w:r>
                      <w:t>Малоценная</w:t>
                    </w:r>
                  </w:p>
                  <w:p w:rsidR="00E9029A" w:rsidRDefault="00E9029A" w:rsidP="006E3EAF">
                    <w:pPr>
                      <w:jc w:val="center"/>
                    </w:pPr>
                    <w:r>
                      <w:t>древесина</w:t>
                    </w:r>
                  </w:p>
                </w:txbxContent>
              </v:textbox>
            </v:shape>
            <v:shape id="_x0000_s1129" type="#_x0000_t202" style="position:absolute;left:7321;top:-79;width:1584;height:720">
              <v:textbox style="mso-next-textbox:#_x0000_s1129">
                <w:txbxContent>
                  <w:p w:rsidR="00E9029A" w:rsidRDefault="00E9029A" w:rsidP="006E3EAF">
                    <w:pPr>
                      <w:jc w:val="center"/>
                    </w:pPr>
                    <w:r>
                      <w:t>Отходы коры, пни, корни</w:t>
                    </w:r>
                  </w:p>
                </w:txbxContent>
              </v:textbox>
            </v:shape>
            <v:shape id="_x0000_s1130" type="#_x0000_t202" style="position:absolute;left:2857;top:1073;width:2448;height:432">
              <v:textbox style="mso-next-textbox:#_x0000_s1130">
                <w:txbxContent>
                  <w:p w:rsidR="00E9029A" w:rsidRDefault="00E9029A" w:rsidP="006E3EAF">
                    <w:pPr>
                      <w:jc w:val="center"/>
                    </w:pPr>
                    <w:r>
                      <w:t>Отходы деревообработки</w:t>
                    </w:r>
                  </w:p>
                </w:txbxContent>
              </v:textbox>
            </v:shape>
            <v:shape id="_x0000_s1131" type="#_x0000_t202" style="position:absolute;left:5881;top:1073;width:2592;height:432">
              <v:textbox style="mso-next-textbox:#_x0000_s1131">
                <w:txbxContent>
                  <w:p w:rsidR="00E9029A" w:rsidRDefault="00E9029A" w:rsidP="006E3EAF">
                    <w:pPr>
                      <w:jc w:val="center"/>
                    </w:pPr>
                    <w:r>
                      <w:t>Отходы лесозаготовки</w:t>
                    </w:r>
                  </w:p>
                </w:txbxContent>
              </v:textbox>
            </v:shape>
            <v:shape id="_x0000_s1132" type="#_x0000_t202" style="position:absolute;left:2425;top:2081;width:1584;height:864">
              <v:textbox style="mso-next-textbox:#_x0000_s1132">
                <w:txbxContent>
                  <w:p w:rsidR="00E9029A" w:rsidRDefault="00E9029A" w:rsidP="006E3EAF">
                    <w:pPr>
                      <w:jc w:val="center"/>
                    </w:pPr>
                    <w:r>
                      <w:t>Используемые в дальнейшем техпроцессе</w:t>
                    </w:r>
                  </w:p>
                </w:txbxContent>
              </v:textbox>
            </v:shape>
            <v:shape id="_x0000_s1133" type="#_x0000_t202" style="position:absolute;left:4153;top:2081;width:1728;height:864">
              <v:textbox style="mso-next-textbox:#_x0000_s1133">
                <w:txbxContent>
                  <w:p w:rsidR="00E9029A" w:rsidRDefault="00E9029A" w:rsidP="006E3EAF">
                    <w:pPr>
                      <w:jc w:val="center"/>
                    </w:pPr>
                    <w:r>
                      <w:t>Неиспользуемые в дальнейшем техпроцессе</w:t>
                    </w:r>
                  </w:p>
                </w:txbxContent>
              </v:textbox>
            </v:shape>
            <v:shape id="_x0000_s1134" type="#_x0000_t202" style="position:absolute;left:6025;top:2081;width:1584;height:576">
              <v:textbox style="mso-next-textbox:#_x0000_s1134">
                <w:txbxContent>
                  <w:p w:rsidR="00E9029A" w:rsidRDefault="00E9029A" w:rsidP="006E3EAF">
                    <w:r>
                      <w:t>Недоступные к использованию</w:t>
                    </w:r>
                  </w:p>
                </w:txbxContent>
              </v:textbox>
            </v:shape>
            <v:shape id="_x0000_s1135" type="#_x0000_t202" style="position:absolute;left:7753;top:2081;width:1728;height:1008">
              <v:textbox style="mso-next-textbox:#_x0000_s1135">
                <w:txbxContent>
                  <w:p w:rsidR="00E9029A" w:rsidRDefault="00E9029A" w:rsidP="006E3EAF">
                    <w:pPr>
                      <w:jc w:val="center"/>
                    </w:pPr>
                    <w:r>
                      <w:t>Доступные, но неиспользуемые в дальнейшем техпроцессе</w:t>
                    </w:r>
                  </w:p>
                </w:txbxContent>
              </v:textbox>
            </v:shape>
            <v:shape id="_x0000_s1136" type="#_x0000_t202" style="position:absolute;left:2569;top:3521;width:1872;height:720">
              <v:textbox style="mso-next-textbox:#_x0000_s1136">
                <w:txbxContent>
                  <w:p w:rsidR="00E9029A" w:rsidRDefault="00E9029A" w:rsidP="003C7653">
                    <w:pPr>
                      <w:jc w:val="center"/>
                    </w:pPr>
                    <w:r>
                      <w:t>Использование для собственных нужд</w:t>
                    </w:r>
                  </w:p>
                </w:txbxContent>
              </v:textbox>
            </v:shape>
            <v:shape id="_x0000_s1137" type="#_x0000_t202" style="position:absolute;left:5449;top:3521;width:1728;height:720">
              <v:textbox style="mso-next-textbox:#_x0000_s1137">
                <w:txbxContent>
                  <w:p w:rsidR="00E9029A" w:rsidRDefault="00E9029A" w:rsidP="006E3EAF">
                    <w:pPr>
                      <w:jc w:val="center"/>
                    </w:pPr>
                    <w:r>
                      <w:t>Переработка на биотопливо</w:t>
                    </w:r>
                  </w:p>
                </w:txbxContent>
              </v:textbox>
            </v:shape>
            <v:shape id="_x0000_s1138" type="#_x0000_t202" style="position:absolute;left:7465;top:3521;width:2016;height:720">
              <v:textbox style="mso-next-textbox:#_x0000_s1138">
                <w:txbxContent>
                  <w:p w:rsidR="00E9029A" w:rsidRDefault="00E9029A" w:rsidP="006E3EAF">
                    <w:pPr>
                      <w:jc w:val="center"/>
                    </w:pPr>
                    <w:r>
                      <w:t>Реализация местным котельным</w:t>
                    </w:r>
                  </w:p>
                </w:txbxContent>
              </v:textbox>
            </v:shape>
            <v:shape id="_x0000_s1139" type="#_x0000_t202" style="position:absolute;left:2713;top:4673;width:1584;height:720">
              <v:textbox style="mso-next-textbox:#_x0000_s1139">
                <w:txbxContent>
                  <w:p w:rsidR="00E9029A" w:rsidRDefault="00E9029A" w:rsidP="006E3EAF">
                    <w:pPr>
                      <w:jc w:val="center"/>
                    </w:pPr>
                    <w:r>
                      <w:t>Реализация энергии</w:t>
                    </w:r>
                  </w:p>
                </w:txbxContent>
              </v:textbox>
            </v:shape>
            <v:shape id="_x0000_s1140" type="#_x0000_t202" style="position:absolute;left:4873;top:4673;width:1440;height:720">
              <v:textbox style="mso-next-textbox:#_x0000_s1140">
                <w:txbxContent>
                  <w:p w:rsidR="00E9029A" w:rsidRDefault="00E9029A" w:rsidP="006E3EAF">
                    <w:pPr>
                      <w:jc w:val="center"/>
                    </w:pPr>
                    <w:r>
                      <w:t>Твердое биотопливо</w:t>
                    </w:r>
                  </w:p>
                </w:txbxContent>
              </v:textbox>
            </v:shape>
            <v:shape id="_x0000_s1141" type="#_x0000_t202" style="position:absolute;left:6601;top:4673;width:1440;height:720">
              <v:textbox style="mso-next-textbox:#_x0000_s1141">
                <w:txbxContent>
                  <w:p w:rsidR="00E9029A" w:rsidRDefault="00E9029A" w:rsidP="006E3EAF">
                    <w:pPr>
                      <w:jc w:val="center"/>
                    </w:pPr>
                    <w:r>
                      <w:t>Жидкое биотопливо</w:t>
                    </w:r>
                  </w:p>
                </w:txbxContent>
              </v:textbox>
            </v:shape>
            <v:shape id="_x0000_s1142" type="#_x0000_t202" style="position:absolute;left:4009;top:5969;width:1440;height:576">
              <v:textbox style="mso-next-textbox:#_x0000_s1142">
                <w:txbxContent>
                  <w:p w:rsidR="00E9029A" w:rsidRDefault="00E9029A" w:rsidP="006E3EAF">
                    <w:pPr>
                      <w:jc w:val="center"/>
                    </w:pPr>
                    <w:r>
                      <w:t>Пеллеты</w:t>
                    </w:r>
                  </w:p>
                </w:txbxContent>
              </v:textbox>
            </v:shape>
            <v:shape id="_x0000_s1143" type="#_x0000_t202" style="position:absolute;left:5737;top:5969;width:1440;height:576">
              <v:textbox style="mso-next-textbox:#_x0000_s1143">
                <w:txbxContent>
                  <w:p w:rsidR="00E9029A" w:rsidRDefault="00E9029A" w:rsidP="006E3EAF">
                    <w:pPr>
                      <w:jc w:val="center"/>
                    </w:pPr>
                    <w:r>
                      <w:t>Древесный уголь</w:t>
                    </w:r>
                  </w:p>
                </w:txbxContent>
              </v:textbox>
            </v:shape>
            <v:line id="_x0000_s1144" style="position:absolute" from="3865,-223" to="7897,-223"/>
            <v:line id="_x0000_s1145" style="position:absolute" from="5737,-511" to="5737,-79">
              <v:stroke endarrow="block"/>
            </v:line>
            <v:line id="_x0000_s1146" style="position:absolute" from="3865,-223" to="3865,-79">
              <v:stroke endarrow="block"/>
            </v:line>
            <v:line id="_x0000_s1147" style="position:absolute" from="7897,-223" to="7897,-79">
              <v:stroke endarrow="block"/>
            </v:line>
            <v:line id="_x0000_s1148" style="position:absolute" from="3865,641" to="3865,1073">
              <v:stroke endarrow="block"/>
            </v:line>
            <v:line id="_x0000_s1149" style="position:absolute" from="5593,641" to="5593,1361"/>
            <v:line id="_x0000_s1150" style="position:absolute" from="5593,1361" to="5881,1361">
              <v:stroke endarrow="block"/>
            </v:line>
            <v:line id="_x0000_s1151" style="position:absolute;flip:x" from="5305,1361" to="5593,1361">
              <v:stroke endarrow="block"/>
            </v:line>
            <v:line id="_x0000_s1152" style="position:absolute" from="7897,641" to="7897,1073">
              <v:stroke endarrow="block"/>
            </v:line>
            <v:line id="_x0000_s1153" style="position:absolute" from="7609,1505" to="7609,1793"/>
            <v:line id="_x0000_s1154" style="position:absolute" from="6889,1793" to="8473,1793"/>
            <v:line id="_x0000_s1155" style="position:absolute" from="6889,1793" to="6889,2081">
              <v:stroke endarrow="block"/>
            </v:line>
            <v:line id="_x0000_s1156" style="position:absolute" from="8473,1793" to="8473,2081">
              <v:stroke endarrow="block"/>
            </v:line>
            <v:line id="_x0000_s1157" style="position:absolute" from="3865,1505" to="3865,1793"/>
            <v:line id="_x0000_s1158" style="position:absolute" from="3145,1793" to="4873,1793"/>
            <v:line id="_x0000_s1159" style="position:absolute" from="3145,1793" to="3145,2081">
              <v:stroke endarrow="block"/>
            </v:line>
            <v:line id="_x0000_s1160" style="position:absolute" from="4873,1793" to="4873,2081">
              <v:stroke endarrow="block"/>
            </v:line>
            <v:line id="_x0000_s1161" style="position:absolute" from="5881,2801" to="7753,2801"/>
            <v:line id="_x0000_s1162" style="position:absolute" from="6169,2801" to="6169,3521">
              <v:stroke endarrow="block"/>
            </v:line>
            <v:line id="_x0000_s1163" style="position:absolute" from="3433,2945" to="3433,3521">
              <v:stroke endarrow="block"/>
            </v:line>
            <v:line id="_x0000_s1164" style="position:absolute" from="3433,4241" to="3433,4673">
              <v:stroke endarrow="block"/>
            </v:line>
            <v:line id="_x0000_s1165" style="position:absolute" from="8473,3089" to="8473,3521">
              <v:stroke endarrow="block"/>
            </v:line>
            <v:line id="_x0000_s1166" style="position:absolute" from="6169,4241" to="6169,4385"/>
            <v:line id="_x0000_s1167" style="position:absolute" from="5449,4385" to="7033,4385"/>
            <v:line id="_x0000_s1168" style="position:absolute" from="5449,4385" to="5449,4673">
              <v:stroke endarrow="block"/>
            </v:line>
            <v:line id="_x0000_s1169" style="position:absolute" from="7033,4385" to="7033,4673">
              <v:stroke endarrow="block"/>
            </v:line>
            <v:line id="_x0000_s1170" style="position:absolute" from="5449,5393" to="5449,5681"/>
            <v:line id="_x0000_s1171" style="position:absolute" from="4873,5681" to="6313,5681"/>
            <v:line id="_x0000_s1172" style="position:absolute" from="4873,5681" to="4873,5969">
              <v:stroke endarrow="block"/>
            </v:line>
            <v:line id="_x0000_s1173" style="position:absolute" from="6313,5681" to="6313,5969">
              <v:stroke endarrow="block"/>
            </v:line>
            <w10:wrap type="none"/>
            <w10:anchorlock/>
          </v:group>
        </w:pict>
      </w:r>
    </w:p>
    <w:p w:rsidR="006E3EAF" w:rsidRPr="0024270D" w:rsidRDefault="006E3EAF" w:rsidP="00105A25">
      <w:pPr>
        <w:shd w:val="clear" w:color="auto" w:fill="FFFFFF"/>
        <w:spacing w:line="360" w:lineRule="auto"/>
        <w:ind w:firstLine="709"/>
        <w:jc w:val="both"/>
        <w:rPr>
          <w:color w:val="000000"/>
          <w:sz w:val="28"/>
        </w:rPr>
      </w:pPr>
      <w:r w:rsidRPr="0024270D">
        <w:rPr>
          <w:color w:val="000000"/>
          <w:sz w:val="28"/>
        </w:rPr>
        <w:t xml:space="preserve">Рис. </w:t>
      </w:r>
      <w:r w:rsidR="00857267" w:rsidRPr="0024270D">
        <w:rPr>
          <w:color w:val="000000"/>
          <w:sz w:val="28"/>
        </w:rPr>
        <w:t>10.</w:t>
      </w:r>
      <w:r w:rsidRPr="0024270D">
        <w:rPr>
          <w:color w:val="000000"/>
          <w:sz w:val="28"/>
        </w:rPr>
        <w:t xml:space="preserve"> Формирование спроса</w:t>
      </w:r>
    </w:p>
    <w:p w:rsidR="004878A4" w:rsidRPr="0024270D" w:rsidRDefault="004878A4" w:rsidP="0024270D">
      <w:pPr>
        <w:shd w:val="clear" w:color="auto" w:fill="FFFFFF"/>
        <w:spacing w:line="360" w:lineRule="auto"/>
        <w:ind w:firstLine="709"/>
        <w:jc w:val="both"/>
        <w:rPr>
          <w:sz w:val="28"/>
        </w:rPr>
      </w:pPr>
    </w:p>
    <w:p w:rsidR="006E3EAF" w:rsidRPr="0024270D" w:rsidRDefault="006E3EAF" w:rsidP="0024270D">
      <w:pPr>
        <w:shd w:val="clear" w:color="auto" w:fill="FFFFFF"/>
        <w:spacing w:line="360" w:lineRule="auto"/>
        <w:ind w:firstLine="709"/>
        <w:jc w:val="both"/>
        <w:rPr>
          <w:sz w:val="28"/>
        </w:rPr>
      </w:pPr>
      <w:r w:rsidRPr="0024270D">
        <w:rPr>
          <w:color w:val="000000"/>
          <w:sz w:val="28"/>
        </w:rPr>
        <w:t>Для успешного использования лесозаготовительные отходы должны быть переработаны в топливную щепу. Существует много наработанных технологических схем заготовки и использования щепы. Встречаются технологии, когда измельчение на щепу происходит в лесу, причем как на временных складах хранении, так и непосредственно у пня, в процессе заготовки древесины. Однако из-за того что щепа имеет малую насыпную плотность, а уровень развития и качество дорожной сети в России оставляют желать лучшего, более целесообразным нам видится доставка уплотненных лесосечных отходов с лесосеки напрямую к котельным и их переработка на щепу вблизи (или непосредственно на территории) этих котельных.</w:t>
      </w:r>
    </w:p>
    <w:p w:rsidR="006E3EAF" w:rsidRPr="0024270D" w:rsidRDefault="006E3EAF" w:rsidP="0024270D">
      <w:pPr>
        <w:shd w:val="clear" w:color="auto" w:fill="FFFFFF"/>
        <w:spacing w:line="360" w:lineRule="auto"/>
        <w:ind w:firstLine="709"/>
        <w:jc w:val="both"/>
        <w:rPr>
          <w:color w:val="000000"/>
          <w:sz w:val="28"/>
        </w:rPr>
      </w:pPr>
      <w:r w:rsidRPr="0024270D">
        <w:rPr>
          <w:color w:val="000000"/>
          <w:sz w:val="28"/>
        </w:rPr>
        <w:t>Конечно, древесное топливо не всегда может конкурировать с ископаемыми видами. Прежде всего, оно проигрывает по теплотворной способности, которая в 1,5-2 раза меньше, чем аналогичные пока</w:t>
      </w:r>
      <w:r w:rsidR="00097B00">
        <w:rPr>
          <w:color w:val="000000"/>
          <w:sz w:val="28"/>
        </w:rPr>
        <w:t>затели угля, нефти и газа</w:t>
      </w:r>
      <w:r w:rsidRPr="0024270D">
        <w:rPr>
          <w:color w:val="000000"/>
          <w:sz w:val="28"/>
        </w:rPr>
        <w:t>. Однако этот уголь нужно сначала доставить до потребителя не за одну тысячу километров, вручную заложить в топку; и КПД от его сгорания будет до 15% меньше, чем от сжигания щепы. Попутно от сжигания угля получается целый букет парниковых газов и значительная доля шлака, который необходимо утилизировать. Древесина же имеет большое преимущество: она представляет собой экологически нейтральный вид топлива - биотопливо. При его применении в энергетике снижаются выбросы парниковых газов, что существенно для стран, имеющих высокий ур</w:t>
      </w:r>
      <w:r w:rsidR="004A4857" w:rsidRPr="0024270D">
        <w:rPr>
          <w:color w:val="000000"/>
          <w:sz w:val="28"/>
        </w:rPr>
        <w:t>овень эмиссии [43</w:t>
      </w:r>
      <w:r w:rsidRPr="0024270D">
        <w:rPr>
          <w:color w:val="000000"/>
          <w:sz w:val="28"/>
        </w:rPr>
        <w:t>].</w:t>
      </w:r>
    </w:p>
    <w:p w:rsidR="006E3EAF" w:rsidRPr="0024270D" w:rsidRDefault="006E3EAF" w:rsidP="0024270D">
      <w:pPr>
        <w:shd w:val="clear" w:color="auto" w:fill="FFFFFF"/>
        <w:autoSpaceDE w:val="0"/>
        <w:autoSpaceDN w:val="0"/>
        <w:adjustRightInd w:val="0"/>
        <w:spacing w:line="360" w:lineRule="auto"/>
        <w:ind w:firstLine="709"/>
        <w:jc w:val="both"/>
        <w:rPr>
          <w:sz w:val="28"/>
        </w:rPr>
      </w:pPr>
      <w:r w:rsidRPr="0024270D">
        <w:rPr>
          <w:color w:val="000000"/>
          <w:sz w:val="28"/>
        </w:rPr>
        <w:t>В настоящее время, принято следующее определение топливных гранул. Пеллеты - это небольшие цилиндрические прессованные изделия диаметром 4-25мм, длиной 2-</w:t>
      </w:r>
      <w:smartTag w:uri="urn:schemas-microsoft-com:office:smarttags" w:element="metricconverter">
        <w:smartTagPr>
          <w:attr w:name="ProductID" w:val="10 мм"/>
        </w:smartTagPr>
        <w:r w:rsidRPr="0024270D">
          <w:rPr>
            <w:color w:val="000000"/>
            <w:sz w:val="28"/>
          </w:rPr>
          <w:t>10 мм</w:t>
        </w:r>
      </w:smartTag>
      <w:r w:rsidRPr="0024270D">
        <w:rPr>
          <w:color w:val="000000"/>
          <w:sz w:val="28"/>
        </w:rPr>
        <w:t>, переработанные из высушенных остатков деревообрабатывающего и лесопильного производства или из других органических отходов.</w:t>
      </w:r>
    </w:p>
    <w:p w:rsidR="006E3EAF" w:rsidRPr="0024270D" w:rsidRDefault="006E3EAF" w:rsidP="0024270D">
      <w:pPr>
        <w:shd w:val="clear" w:color="auto" w:fill="FFFFFF"/>
        <w:autoSpaceDE w:val="0"/>
        <w:autoSpaceDN w:val="0"/>
        <w:adjustRightInd w:val="0"/>
        <w:spacing w:line="360" w:lineRule="auto"/>
        <w:ind w:firstLine="709"/>
        <w:jc w:val="both"/>
        <w:rPr>
          <w:sz w:val="28"/>
        </w:rPr>
      </w:pPr>
      <w:r w:rsidRPr="0024270D">
        <w:rPr>
          <w:color w:val="000000"/>
          <w:sz w:val="28"/>
        </w:rPr>
        <w:t>Топливные гранулы могут быть древесными (из любых пород древесины, включая чисто лиственные гранулы), из лузги подсолнечника, соломы, куриного помета и другого. Для многих компаний производство гранул - это завершающая стадия основного бизнеса: деревообработки или лесопиления.</w:t>
      </w:r>
    </w:p>
    <w:p w:rsidR="006E3EAF" w:rsidRPr="0024270D" w:rsidRDefault="006E3EAF" w:rsidP="0024270D">
      <w:pPr>
        <w:shd w:val="clear" w:color="auto" w:fill="FFFFFF"/>
        <w:autoSpaceDE w:val="0"/>
        <w:autoSpaceDN w:val="0"/>
        <w:adjustRightInd w:val="0"/>
        <w:spacing w:line="360" w:lineRule="auto"/>
        <w:ind w:firstLine="709"/>
        <w:jc w:val="both"/>
        <w:rPr>
          <w:sz w:val="28"/>
        </w:rPr>
      </w:pPr>
      <w:r w:rsidRPr="0024270D">
        <w:rPr>
          <w:color w:val="000000"/>
          <w:sz w:val="28"/>
        </w:rPr>
        <w:t>Гранулы, как правило, делятся на промышленные гранулы и гранулы для частных потребителей. Промышленные гранулы используются на больших ТЭЦ и в котельных для производства теплоэлектроэнергии для населенных пунктов и предприятий. В процессе использования на ТЭЦ гранулы обычно измельчаются.</w:t>
      </w:r>
    </w:p>
    <w:p w:rsidR="006E3EAF" w:rsidRPr="0024270D" w:rsidRDefault="006E3EAF" w:rsidP="0024270D">
      <w:pPr>
        <w:shd w:val="clear" w:color="auto" w:fill="FFFFFF"/>
        <w:spacing w:line="360" w:lineRule="auto"/>
        <w:ind w:firstLine="709"/>
        <w:jc w:val="both"/>
        <w:rPr>
          <w:sz w:val="28"/>
        </w:rPr>
      </w:pPr>
      <w:r w:rsidRPr="0024270D">
        <w:rPr>
          <w:sz w:val="28"/>
        </w:rPr>
        <w:t>Гранулы для частных потребителей применяют для отопления индивидуальных жилых домов, продаются они в мелкой расфасовке по несколько килограммов. Их можно найти в супермаркетах и на бензоколонках Европы. Цены в розницу достигают 470 евро за тонну.</w:t>
      </w:r>
      <w:r w:rsidR="00C31F31">
        <w:rPr>
          <w:sz w:val="28"/>
        </w:rPr>
        <w:t xml:space="preserve"> </w:t>
      </w:r>
      <w:r w:rsidRPr="0024270D">
        <w:rPr>
          <w:sz w:val="28"/>
        </w:rPr>
        <w:t>Сейчас в порте Санк</w:t>
      </w:r>
      <w:r w:rsidR="00857267" w:rsidRPr="0024270D">
        <w:rPr>
          <w:sz w:val="28"/>
        </w:rPr>
        <w:t>т</w:t>
      </w:r>
      <w:r w:rsidRPr="0024270D">
        <w:rPr>
          <w:sz w:val="28"/>
        </w:rPr>
        <w:t xml:space="preserve"> – Петербурга гранулы продаются в среднем по цене 110-120 евро за тонну. За год цена на эту продукцию выроста на 25 %. Себестоимость производства гранул в России составляет примерно 50 е</w:t>
      </w:r>
      <w:r w:rsidR="00E04900" w:rsidRPr="0024270D">
        <w:rPr>
          <w:sz w:val="28"/>
        </w:rPr>
        <w:t>вро за тонну [25</w:t>
      </w:r>
      <w:r w:rsidRPr="0024270D">
        <w:rPr>
          <w:sz w:val="28"/>
        </w:rPr>
        <w:t>].</w:t>
      </w:r>
    </w:p>
    <w:p w:rsidR="006E3EAF" w:rsidRPr="0024270D" w:rsidRDefault="006E3EAF" w:rsidP="0024270D">
      <w:pPr>
        <w:pStyle w:val="ad"/>
        <w:spacing w:before="0" w:beforeAutospacing="0" w:after="0" w:afterAutospacing="0" w:line="360" w:lineRule="auto"/>
        <w:ind w:firstLine="709"/>
        <w:jc w:val="both"/>
        <w:rPr>
          <w:sz w:val="28"/>
        </w:rPr>
      </w:pPr>
      <w:r w:rsidRPr="0024270D">
        <w:rPr>
          <w:sz w:val="28"/>
        </w:rPr>
        <w:t>Древесные гранулы имеют огромные преимущества по сравнению с традиционными видами топлива:</w:t>
      </w:r>
    </w:p>
    <w:p w:rsidR="006E3EAF" w:rsidRPr="0024270D" w:rsidRDefault="006E3EAF" w:rsidP="0024270D">
      <w:pPr>
        <w:numPr>
          <w:ilvl w:val="0"/>
          <w:numId w:val="37"/>
        </w:numPr>
        <w:tabs>
          <w:tab w:val="clear" w:pos="720"/>
        </w:tabs>
        <w:spacing w:line="360" w:lineRule="auto"/>
        <w:ind w:left="0" w:firstLine="709"/>
        <w:jc w:val="both"/>
        <w:rPr>
          <w:sz w:val="28"/>
        </w:rPr>
      </w:pPr>
      <w:r w:rsidRPr="0024270D">
        <w:rPr>
          <w:sz w:val="28"/>
        </w:rPr>
        <w:t>теплотворная способность их составляет 4,3 – 4,5 кВт/кг, что в 1,5 раза больше, чем у древесины и сравнима с углем;</w:t>
      </w:r>
    </w:p>
    <w:p w:rsidR="006E3EAF" w:rsidRPr="0024270D" w:rsidRDefault="006E3EAF" w:rsidP="0024270D">
      <w:pPr>
        <w:numPr>
          <w:ilvl w:val="0"/>
          <w:numId w:val="37"/>
        </w:numPr>
        <w:tabs>
          <w:tab w:val="clear" w:pos="720"/>
        </w:tabs>
        <w:spacing w:line="360" w:lineRule="auto"/>
        <w:ind w:left="0" w:firstLine="709"/>
        <w:jc w:val="both"/>
        <w:rPr>
          <w:sz w:val="28"/>
        </w:rPr>
      </w:pPr>
      <w:r w:rsidRPr="0024270D">
        <w:rPr>
          <w:sz w:val="28"/>
        </w:rPr>
        <w:t>конструктивные особенности печей позволяют автоматизировать процесс получения необходимо</w:t>
      </w:r>
      <w:r w:rsidR="00097B00">
        <w:rPr>
          <w:sz w:val="28"/>
        </w:rPr>
        <w:t>го количества тепловой энергии;</w:t>
      </w:r>
    </w:p>
    <w:p w:rsidR="006E3EAF" w:rsidRPr="0024270D" w:rsidRDefault="006E3EAF" w:rsidP="0024270D">
      <w:pPr>
        <w:numPr>
          <w:ilvl w:val="0"/>
          <w:numId w:val="37"/>
        </w:numPr>
        <w:tabs>
          <w:tab w:val="clear" w:pos="720"/>
        </w:tabs>
        <w:spacing w:line="360" w:lineRule="auto"/>
        <w:ind w:left="0" w:firstLine="709"/>
        <w:jc w:val="both"/>
        <w:rPr>
          <w:sz w:val="28"/>
        </w:rPr>
      </w:pPr>
      <w:r w:rsidRPr="0024270D">
        <w:rPr>
          <w:sz w:val="28"/>
        </w:rPr>
        <w:t xml:space="preserve">при сжигании </w:t>
      </w:r>
      <w:smartTag w:uri="urn:schemas-microsoft-com:office:smarttags" w:element="metricconverter">
        <w:smartTagPr>
          <w:attr w:name="ProductID" w:val="2000 кг"/>
        </w:smartTagPr>
        <w:r w:rsidRPr="0024270D">
          <w:rPr>
            <w:sz w:val="28"/>
          </w:rPr>
          <w:t>2000 кг</w:t>
        </w:r>
      </w:smartTag>
      <w:r w:rsidRPr="0024270D">
        <w:rPr>
          <w:sz w:val="28"/>
        </w:rPr>
        <w:t xml:space="preserve"> топливных гранул выделяется столько же тепловой энергии как и при сжигании: </w:t>
      </w:r>
      <w:smartTag w:uri="urn:schemas-microsoft-com:office:smarttags" w:element="metricconverter">
        <w:smartTagPr>
          <w:attr w:name="ProductID" w:val="3200 кг"/>
        </w:smartTagPr>
        <w:r w:rsidRPr="0024270D">
          <w:rPr>
            <w:sz w:val="28"/>
          </w:rPr>
          <w:t>3200 кг</w:t>
        </w:r>
      </w:smartTag>
      <w:r w:rsidRPr="0024270D">
        <w:rPr>
          <w:sz w:val="28"/>
        </w:rPr>
        <w:t xml:space="preserve"> древесины, </w:t>
      </w:r>
      <w:smartTag w:uri="urn:schemas-microsoft-com:office:smarttags" w:element="metricconverter">
        <w:smartTagPr>
          <w:attr w:name="ProductID" w:val="957 м3"/>
        </w:smartTagPr>
        <w:r w:rsidRPr="0024270D">
          <w:rPr>
            <w:sz w:val="28"/>
          </w:rPr>
          <w:t>957 м3</w:t>
        </w:r>
      </w:smartTag>
      <w:r w:rsidRPr="0024270D">
        <w:rPr>
          <w:sz w:val="28"/>
        </w:rPr>
        <w:t xml:space="preserve"> газа, </w:t>
      </w:r>
      <w:smartTag w:uri="urn:schemas-microsoft-com:office:smarttags" w:element="metricconverter">
        <w:smartTagPr>
          <w:attr w:name="ProductID" w:val="1000 л"/>
        </w:smartTagPr>
        <w:r w:rsidRPr="0024270D">
          <w:rPr>
            <w:sz w:val="28"/>
          </w:rPr>
          <w:t>1000 л</w:t>
        </w:r>
      </w:smartTag>
      <w:r w:rsidRPr="0024270D">
        <w:rPr>
          <w:sz w:val="28"/>
        </w:rPr>
        <w:t xml:space="preserve"> дизельного топлива, </w:t>
      </w:r>
      <w:smartTag w:uri="urn:schemas-microsoft-com:office:smarttags" w:element="metricconverter">
        <w:smartTagPr>
          <w:attr w:name="ProductID" w:val="1370 л"/>
        </w:smartTagPr>
        <w:r w:rsidRPr="0024270D">
          <w:rPr>
            <w:sz w:val="28"/>
          </w:rPr>
          <w:t>1370 л</w:t>
        </w:r>
      </w:smartTag>
      <w:r w:rsidRPr="0024270D">
        <w:rPr>
          <w:sz w:val="28"/>
        </w:rPr>
        <w:t xml:space="preserve"> мазута.</w:t>
      </w:r>
    </w:p>
    <w:p w:rsidR="006E3EAF" w:rsidRPr="0024270D" w:rsidRDefault="006E3EAF" w:rsidP="0024270D">
      <w:pPr>
        <w:spacing w:line="360" w:lineRule="auto"/>
        <w:ind w:firstLine="709"/>
        <w:jc w:val="both"/>
        <w:rPr>
          <w:sz w:val="28"/>
        </w:rPr>
      </w:pPr>
      <w:r w:rsidRPr="0024270D">
        <w:rPr>
          <w:sz w:val="28"/>
        </w:rPr>
        <w:t>Как вид топлива древесные гранулы рассматривают в Европе как «топливо будущего» или «топливо с уверенностью в будущем». Чем обусловлен такой интерес к этому виду топлива?</w:t>
      </w:r>
    </w:p>
    <w:p w:rsidR="00097B00" w:rsidRDefault="00097B00" w:rsidP="0024270D">
      <w:pPr>
        <w:pStyle w:val="ad"/>
        <w:spacing w:before="0" w:beforeAutospacing="0" w:after="0" w:afterAutospacing="0" w:line="360" w:lineRule="auto"/>
        <w:ind w:firstLine="709"/>
        <w:jc w:val="both"/>
        <w:rPr>
          <w:sz w:val="28"/>
        </w:rPr>
      </w:pPr>
    </w:p>
    <w:p w:rsidR="00857267" w:rsidRPr="0024270D" w:rsidRDefault="00857267" w:rsidP="00097B00">
      <w:pPr>
        <w:pStyle w:val="ad"/>
        <w:spacing w:before="0" w:beforeAutospacing="0" w:after="0" w:afterAutospacing="0" w:line="360" w:lineRule="auto"/>
        <w:ind w:firstLine="709"/>
        <w:jc w:val="both"/>
        <w:rPr>
          <w:sz w:val="28"/>
        </w:rPr>
      </w:pPr>
      <w:r w:rsidRPr="0024270D">
        <w:rPr>
          <w:sz w:val="28"/>
        </w:rPr>
        <w:t>Таблица 8</w:t>
      </w:r>
      <w:r w:rsidR="00097B00">
        <w:rPr>
          <w:sz w:val="28"/>
        </w:rPr>
        <w:t xml:space="preserve"> </w:t>
      </w:r>
      <w:r w:rsidRPr="0024270D">
        <w:rPr>
          <w:rStyle w:val="aff0"/>
          <w:b w:val="0"/>
          <w:sz w:val="28"/>
        </w:rPr>
        <w:t>Сравнительные характеристики видов топлива</w:t>
      </w:r>
    </w:p>
    <w:tbl>
      <w:tblPr>
        <w:tblW w:w="9356" w:type="dxa"/>
        <w:tblCellMar>
          <w:top w:w="15" w:type="dxa"/>
          <w:left w:w="15" w:type="dxa"/>
          <w:bottom w:w="15" w:type="dxa"/>
          <w:right w:w="15" w:type="dxa"/>
        </w:tblCellMar>
        <w:tblLook w:val="0000" w:firstRow="0" w:lastRow="0" w:firstColumn="0" w:lastColumn="0" w:noHBand="0" w:noVBand="0"/>
      </w:tblPr>
      <w:tblGrid>
        <w:gridCol w:w="4020"/>
        <w:gridCol w:w="1475"/>
        <w:gridCol w:w="1012"/>
        <w:gridCol w:w="1012"/>
        <w:gridCol w:w="1837"/>
      </w:tblGrid>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Вид топлива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Теплота сгорания МДж/кг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 серы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 золы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Углекислый газ </w:t>
            </w:r>
            <w:r w:rsidRPr="00097B00">
              <w:rPr>
                <w:bCs/>
                <w:sz w:val="20"/>
                <w:szCs w:val="20"/>
              </w:rPr>
              <w:br/>
            </w:r>
            <w:r w:rsidRPr="00097B00">
              <w:rPr>
                <w:rStyle w:val="aff0"/>
                <w:b w:val="0"/>
                <w:sz w:val="20"/>
                <w:szCs w:val="20"/>
              </w:rPr>
              <w:t xml:space="preserve">кг/ГДж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Каменный уголь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15 - 25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1-3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10 - 35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60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Двигательное топливо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42,5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0,2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78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Мазут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42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1,2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1,5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78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Щепа древесная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10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2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Гранулы (пеллеты, брикеты) древесные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17,5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0,1</w:t>
            </w:r>
            <w:r w:rsidRPr="00097B00">
              <w:rPr>
                <w:sz w:val="20"/>
                <w:szCs w:val="20"/>
              </w:rPr>
              <w:t xml:space="preserve">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1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rStyle w:val="aff0"/>
                <w:b w:val="0"/>
                <w:sz w:val="20"/>
                <w:szCs w:val="20"/>
              </w:rPr>
              <w:t xml:space="preserve">0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Гранулы торфяные (пеллеты, брикеты)</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10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20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70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Гранулы (пеллеты, брикеты) из соломы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14,5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0,2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4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 </w:t>
            </w:r>
          </w:p>
        </w:tc>
      </w:tr>
      <w:tr w:rsidR="00857267" w:rsidRPr="00097B00" w:rsidTr="00097B00">
        <w:tc>
          <w:tcPr>
            <w:tcW w:w="402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Природный газ </w:t>
            </w:r>
          </w:p>
        </w:tc>
        <w:tc>
          <w:tcPr>
            <w:tcW w:w="147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35 – 38 МДж/м</w:t>
            </w:r>
            <w:r w:rsidRPr="00097B00">
              <w:rPr>
                <w:sz w:val="20"/>
                <w:szCs w:val="20"/>
                <w:vertAlign w:val="superscript"/>
              </w:rPr>
              <w:t>3</w:t>
            </w:r>
            <w:r w:rsidRPr="00097B00">
              <w:rPr>
                <w:sz w:val="20"/>
                <w:szCs w:val="20"/>
              </w:rPr>
              <w:t xml:space="preserve">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 </w:t>
            </w:r>
          </w:p>
        </w:tc>
        <w:tc>
          <w:tcPr>
            <w:tcW w:w="101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0 </w:t>
            </w:r>
          </w:p>
        </w:tc>
        <w:tc>
          <w:tcPr>
            <w:tcW w:w="183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tcPr>
          <w:p w:rsidR="00857267" w:rsidRPr="00097B00" w:rsidRDefault="00857267" w:rsidP="00985DA5">
            <w:pPr>
              <w:pStyle w:val="ad"/>
              <w:spacing w:before="0" w:beforeAutospacing="0" w:after="0" w:afterAutospacing="0" w:line="360" w:lineRule="auto"/>
              <w:jc w:val="both"/>
              <w:rPr>
                <w:sz w:val="20"/>
                <w:szCs w:val="20"/>
              </w:rPr>
            </w:pPr>
            <w:r w:rsidRPr="00097B00">
              <w:rPr>
                <w:sz w:val="20"/>
                <w:szCs w:val="20"/>
              </w:rPr>
              <w:t xml:space="preserve">57 </w:t>
            </w:r>
          </w:p>
        </w:tc>
      </w:tr>
    </w:tbl>
    <w:p w:rsidR="00097B00" w:rsidRDefault="00097B00" w:rsidP="0024270D">
      <w:pPr>
        <w:pStyle w:val="ad"/>
        <w:spacing w:before="0" w:beforeAutospacing="0" w:after="0" w:afterAutospacing="0" w:line="360" w:lineRule="auto"/>
        <w:ind w:firstLine="709"/>
        <w:jc w:val="both"/>
        <w:rPr>
          <w:sz w:val="28"/>
        </w:rPr>
      </w:pPr>
    </w:p>
    <w:p w:rsidR="00857267" w:rsidRPr="0024270D" w:rsidRDefault="006E3EAF" w:rsidP="0024270D">
      <w:pPr>
        <w:pStyle w:val="ad"/>
        <w:spacing w:before="0" w:beforeAutospacing="0" w:after="0" w:afterAutospacing="0" w:line="360" w:lineRule="auto"/>
        <w:ind w:firstLine="709"/>
        <w:jc w:val="both"/>
        <w:rPr>
          <w:sz w:val="28"/>
        </w:rPr>
      </w:pPr>
      <w:r w:rsidRPr="0024270D">
        <w:rPr>
          <w:sz w:val="28"/>
        </w:rPr>
        <w:t>Во-первых, древесные гранулы, как производные от древесины, являются безопасным сырьем. А такое топливо, как нефть или газ, будут с каждым годом расти в цене и вскоре закончатся.</w:t>
      </w:r>
    </w:p>
    <w:p w:rsidR="006E3EAF" w:rsidRPr="0024270D" w:rsidRDefault="006E3EAF" w:rsidP="0024270D">
      <w:pPr>
        <w:pStyle w:val="ad"/>
        <w:spacing w:before="0" w:beforeAutospacing="0" w:after="0" w:afterAutospacing="0" w:line="360" w:lineRule="auto"/>
        <w:ind w:firstLine="709"/>
        <w:jc w:val="both"/>
        <w:rPr>
          <w:sz w:val="28"/>
        </w:rPr>
      </w:pPr>
      <w:r w:rsidRPr="0024270D">
        <w:rPr>
          <w:sz w:val="28"/>
        </w:rPr>
        <w:t>Во-вторых, древесные гранулы обладают высокой энергоконцентрацией при незначительном занимаемом объеме. Кроме того, пеллеты могут перемещаться в автоматических печах и могут вдуваться на склад и транспорт.</w:t>
      </w:r>
      <w:r w:rsidR="00C31F31">
        <w:rPr>
          <w:sz w:val="28"/>
        </w:rPr>
        <w:t xml:space="preserve"> </w:t>
      </w:r>
      <w:r w:rsidRPr="0024270D">
        <w:rPr>
          <w:sz w:val="28"/>
        </w:rPr>
        <w:t xml:space="preserve">В-третьих, пепел может использоваться как удобрение. Зола составляет до 1% от массы топлива. Пепел убирается в современных печах и котлах раз в два года. В-четвертых, так как гранулы обладают высокой насыпной массой, требуется не много места для складирования. Для отопления пеллетами дома площадью </w:t>
      </w:r>
      <w:smartTag w:uri="urn:schemas-microsoft-com:office:smarttags" w:element="metricconverter">
        <w:smartTagPr>
          <w:attr w:name="ProductID" w:val="150 м2"/>
        </w:smartTagPr>
        <w:r w:rsidRPr="0024270D">
          <w:rPr>
            <w:sz w:val="28"/>
          </w:rPr>
          <w:t>150 м2</w:t>
        </w:r>
      </w:smartTag>
      <w:r w:rsidRPr="0024270D">
        <w:rPr>
          <w:sz w:val="28"/>
        </w:rPr>
        <w:t xml:space="preserve"> требуется всего </w:t>
      </w:r>
      <w:smartTag w:uri="urn:schemas-microsoft-com:office:smarttags" w:element="metricconverter">
        <w:smartTagPr>
          <w:attr w:name="ProductID" w:val="7,5 м3"/>
        </w:smartTagPr>
        <w:r w:rsidRPr="0024270D">
          <w:rPr>
            <w:sz w:val="28"/>
          </w:rPr>
          <w:t>7,5 м3</w:t>
        </w:r>
      </w:smartTag>
      <w:r w:rsidRPr="0024270D">
        <w:rPr>
          <w:sz w:val="28"/>
        </w:rPr>
        <w:t xml:space="preserve"> гранул на один год.</w:t>
      </w:r>
    </w:p>
    <w:p w:rsidR="006E3EAF" w:rsidRPr="0024270D" w:rsidRDefault="006E3EAF" w:rsidP="0024270D">
      <w:pPr>
        <w:pStyle w:val="ad"/>
        <w:spacing w:before="0" w:beforeAutospacing="0" w:after="0" w:afterAutospacing="0" w:line="360" w:lineRule="auto"/>
        <w:ind w:firstLine="709"/>
        <w:jc w:val="both"/>
        <w:rPr>
          <w:sz w:val="28"/>
        </w:rPr>
      </w:pPr>
      <w:r w:rsidRPr="0024270D">
        <w:rPr>
          <w:sz w:val="28"/>
        </w:rPr>
        <w:t>Добавьте к этому снижение рисков пожара, взрывов, утечки при транспортировке, - и вы получите три кита, на которых базируется обоснование использования древесных гранул.</w:t>
      </w:r>
    </w:p>
    <w:p w:rsidR="006E3EAF" w:rsidRPr="0024270D" w:rsidRDefault="006E3EAF" w:rsidP="0024270D">
      <w:pPr>
        <w:pStyle w:val="ad"/>
        <w:spacing w:before="0" w:beforeAutospacing="0" w:after="0" w:afterAutospacing="0" w:line="360" w:lineRule="auto"/>
        <w:ind w:firstLine="709"/>
        <w:jc w:val="both"/>
        <w:rPr>
          <w:sz w:val="28"/>
        </w:rPr>
      </w:pPr>
      <w:r w:rsidRPr="0024270D">
        <w:rPr>
          <w:sz w:val="28"/>
        </w:rPr>
        <w:t>Благодаря вышеперечисленным качествам, древесные гранулы обладают высокой конкурентоспособностью по сравнению с другими видами топлива. Цены на них не зависят от скачков цен на ископаемые виды топлива и на увеличивающиеся экологические налоги.</w:t>
      </w:r>
    </w:p>
    <w:p w:rsidR="004219E5" w:rsidRDefault="004219E5" w:rsidP="0024270D">
      <w:pPr>
        <w:spacing w:line="360" w:lineRule="auto"/>
        <w:ind w:firstLine="709"/>
        <w:jc w:val="both"/>
        <w:rPr>
          <w:sz w:val="28"/>
        </w:rPr>
      </w:pPr>
    </w:p>
    <w:p w:rsidR="006E3EAF" w:rsidRPr="0024270D" w:rsidRDefault="006E3EAF" w:rsidP="004219E5">
      <w:pPr>
        <w:spacing w:line="360" w:lineRule="auto"/>
        <w:ind w:firstLine="709"/>
        <w:jc w:val="both"/>
        <w:rPr>
          <w:sz w:val="28"/>
        </w:rPr>
      </w:pPr>
      <w:r w:rsidRPr="0024270D">
        <w:rPr>
          <w:sz w:val="28"/>
        </w:rPr>
        <w:t xml:space="preserve">Таблица </w:t>
      </w:r>
      <w:r w:rsidR="00857267" w:rsidRPr="0024270D">
        <w:rPr>
          <w:sz w:val="28"/>
        </w:rPr>
        <w:t>9</w:t>
      </w:r>
      <w:r w:rsidR="004219E5">
        <w:rPr>
          <w:sz w:val="28"/>
        </w:rPr>
        <w:t xml:space="preserve"> </w:t>
      </w:r>
      <w:r w:rsidRPr="0024270D">
        <w:rPr>
          <w:sz w:val="28"/>
        </w:rPr>
        <w:t>Сравнение различного топлива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632"/>
        <w:gridCol w:w="1632"/>
        <w:gridCol w:w="1451"/>
        <w:gridCol w:w="1451"/>
      </w:tblGrid>
      <w:tr w:rsidR="006E3EAF" w:rsidRPr="004219E5" w:rsidTr="004219E5">
        <w:tc>
          <w:tcPr>
            <w:tcW w:w="3168" w:type="dxa"/>
          </w:tcPr>
          <w:p w:rsidR="006E3EAF" w:rsidRPr="004219E5" w:rsidRDefault="006E3EAF" w:rsidP="00985DA5">
            <w:pPr>
              <w:spacing w:line="360" w:lineRule="auto"/>
              <w:jc w:val="both"/>
            </w:pPr>
            <w:r w:rsidRPr="004219E5">
              <w:t>Вид топлива</w:t>
            </w:r>
          </w:p>
        </w:tc>
        <w:tc>
          <w:tcPr>
            <w:tcW w:w="1620" w:type="dxa"/>
          </w:tcPr>
          <w:p w:rsidR="006E3EAF" w:rsidRPr="004219E5" w:rsidRDefault="006E3EAF" w:rsidP="00985DA5">
            <w:pPr>
              <w:spacing w:line="360" w:lineRule="auto"/>
              <w:jc w:val="both"/>
            </w:pPr>
            <w:r w:rsidRPr="004219E5">
              <w:t>Дрова, связка (м</w:t>
            </w:r>
            <w:r w:rsidRPr="004219E5">
              <w:rPr>
                <w:vertAlign w:val="superscript"/>
              </w:rPr>
              <w:t>3</w:t>
            </w:r>
            <w:r w:rsidRPr="004219E5">
              <w:t>)</w:t>
            </w:r>
          </w:p>
        </w:tc>
        <w:tc>
          <w:tcPr>
            <w:tcW w:w="1620" w:type="dxa"/>
          </w:tcPr>
          <w:p w:rsidR="006E3EAF" w:rsidRPr="004219E5" w:rsidRDefault="006E3EAF" w:rsidP="00985DA5">
            <w:pPr>
              <w:spacing w:line="360" w:lineRule="auto"/>
              <w:jc w:val="both"/>
            </w:pPr>
            <w:r w:rsidRPr="004219E5">
              <w:t>Щепа, не упакованная (м</w:t>
            </w:r>
            <w:r w:rsidRPr="004219E5">
              <w:rPr>
                <w:vertAlign w:val="superscript"/>
              </w:rPr>
              <w:t>3</w:t>
            </w:r>
            <w:r w:rsidRPr="004219E5">
              <w:t>)</w:t>
            </w:r>
          </w:p>
        </w:tc>
        <w:tc>
          <w:tcPr>
            <w:tcW w:w="1440" w:type="dxa"/>
          </w:tcPr>
          <w:p w:rsidR="006E3EAF" w:rsidRPr="004219E5" w:rsidRDefault="006E3EAF" w:rsidP="00985DA5">
            <w:pPr>
              <w:spacing w:line="360" w:lineRule="auto"/>
              <w:jc w:val="both"/>
            </w:pPr>
            <w:r w:rsidRPr="004219E5">
              <w:t>Пеллеты, тонн</w:t>
            </w:r>
          </w:p>
        </w:tc>
        <w:tc>
          <w:tcPr>
            <w:tcW w:w="1440" w:type="dxa"/>
          </w:tcPr>
          <w:p w:rsidR="006E3EAF" w:rsidRPr="004219E5" w:rsidRDefault="006E3EAF" w:rsidP="00985DA5">
            <w:pPr>
              <w:spacing w:line="360" w:lineRule="auto"/>
              <w:jc w:val="both"/>
            </w:pPr>
            <w:r w:rsidRPr="004219E5">
              <w:t>Масло, (м</w:t>
            </w:r>
            <w:r w:rsidRPr="004219E5">
              <w:rPr>
                <w:vertAlign w:val="superscript"/>
              </w:rPr>
              <w:t>3</w:t>
            </w:r>
            <w:r w:rsidRPr="004219E5">
              <w:t>)</w:t>
            </w:r>
          </w:p>
        </w:tc>
      </w:tr>
      <w:tr w:rsidR="006E3EAF" w:rsidRPr="004219E5" w:rsidTr="004219E5">
        <w:tc>
          <w:tcPr>
            <w:tcW w:w="3168" w:type="dxa"/>
          </w:tcPr>
          <w:p w:rsidR="006E3EAF" w:rsidRPr="004219E5" w:rsidRDefault="006E3EAF" w:rsidP="00985DA5">
            <w:pPr>
              <w:spacing w:line="360" w:lineRule="auto"/>
              <w:jc w:val="both"/>
            </w:pPr>
            <w:r w:rsidRPr="004219E5">
              <w:t>Дрова, связка (м</w:t>
            </w:r>
            <w:r w:rsidRPr="004219E5">
              <w:rPr>
                <w:vertAlign w:val="superscript"/>
              </w:rPr>
              <w:t>3</w:t>
            </w:r>
            <w:r w:rsidRPr="004219E5">
              <w:t>)</w:t>
            </w:r>
          </w:p>
        </w:tc>
        <w:tc>
          <w:tcPr>
            <w:tcW w:w="1620" w:type="dxa"/>
          </w:tcPr>
          <w:p w:rsidR="006E3EAF" w:rsidRPr="004219E5" w:rsidRDefault="006E3EAF" w:rsidP="00985DA5">
            <w:pPr>
              <w:spacing w:line="360" w:lineRule="auto"/>
              <w:jc w:val="both"/>
            </w:pPr>
            <w:r w:rsidRPr="004219E5">
              <w:t>1</w:t>
            </w:r>
          </w:p>
        </w:tc>
        <w:tc>
          <w:tcPr>
            <w:tcW w:w="1620" w:type="dxa"/>
          </w:tcPr>
          <w:p w:rsidR="006E3EAF" w:rsidRPr="004219E5" w:rsidRDefault="006E3EAF" w:rsidP="00985DA5">
            <w:pPr>
              <w:spacing w:line="360" w:lineRule="auto"/>
              <w:jc w:val="both"/>
            </w:pPr>
            <w:r w:rsidRPr="004219E5">
              <w:t>1,9</w:t>
            </w:r>
          </w:p>
        </w:tc>
        <w:tc>
          <w:tcPr>
            <w:tcW w:w="1440" w:type="dxa"/>
          </w:tcPr>
          <w:p w:rsidR="006E3EAF" w:rsidRPr="004219E5" w:rsidRDefault="006E3EAF" w:rsidP="00985DA5">
            <w:pPr>
              <w:spacing w:line="360" w:lineRule="auto"/>
              <w:jc w:val="both"/>
            </w:pPr>
            <w:r w:rsidRPr="004219E5">
              <w:t>0,34</w:t>
            </w:r>
          </w:p>
        </w:tc>
        <w:tc>
          <w:tcPr>
            <w:tcW w:w="1440" w:type="dxa"/>
          </w:tcPr>
          <w:p w:rsidR="006E3EAF" w:rsidRPr="004219E5" w:rsidRDefault="006E3EAF" w:rsidP="00985DA5">
            <w:pPr>
              <w:spacing w:line="360" w:lineRule="auto"/>
              <w:jc w:val="both"/>
            </w:pPr>
            <w:r w:rsidRPr="004219E5">
              <w:t>0,16</w:t>
            </w:r>
          </w:p>
        </w:tc>
      </w:tr>
      <w:tr w:rsidR="006E3EAF" w:rsidRPr="004219E5" w:rsidTr="004219E5">
        <w:tc>
          <w:tcPr>
            <w:tcW w:w="3168" w:type="dxa"/>
          </w:tcPr>
          <w:p w:rsidR="006E3EAF" w:rsidRPr="004219E5" w:rsidRDefault="006E3EAF" w:rsidP="00985DA5">
            <w:pPr>
              <w:spacing w:line="360" w:lineRule="auto"/>
              <w:jc w:val="both"/>
            </w:pPr>
            <w:r w:rsidRPr="004219E5">
              <w:t>Щепа, не упакованная (м</w:t>
            </w:r>
            <w:r w:rsidRPr="004219E5">
              <w:rPr>
                <w:vertAlign w:val="superscript"/>
              </w:rPr>
              <w:t>3</w:t>
            </w:r>
            <w:r w:rsidRPr="004219E5">
              <w:t>)</w:t>
            </w:r>
          </w:p>
        </w:tc>
        <w:tc>
          <w:tcPr>
            <w:tcW w:w="1620" w:type="dxa"/>
          </w:tcPr>
          <w:p w:rsidR="006E3EAF" w:rsidRPr="004219E5" w:rsidRDefault="006E3EAF" w:rsidP="00985DA5">
            <w:pPr>
              <w:spacing w:line="360" w:lineRule="auto"/>
              <w:jc w:val="both"/>
            </w:pPr>
            <w:r w:rsidRPr="004219E5">
              <w:t>0,5</w:t>
            </w:r>
          </w:p>
        </w:tc>
        <w:tc>
          <w:tcPr>
            <w:tcW w:w="1620" w:type="dxa"/>
          </w:tcPr>
          <w:p w:rsidR="006E3EAF" w:rsidRPr="004219E5" w:rsidRDefault="006E3EAF" w:rsidP="00985DA5">
            <w:pPr>
              <w:spacing w:line="360" w:lineRule="auto"/>
              <w:jc w:val="both"/>
            </w:pPr>
            <w:r w:rsidRPr="004219E5">
              <w:t>1</w:t>
            </w:r>
          </w:p>
        </w:tc>
        <w:tc>
          <w:tcPr>
            <w:tcW w:w="1440" w:type="dxa"/>
          </w:tcPr>
          <w:p w:rsidR="006E3EAF" w:rsidRPr="004219E5" w:rsidRDefault="006E3EAF" w:rsidP="00985DA5">
            <w:pPr>
              <w:spacing w:line="360" w:lineRule="auto"/>
              <w:jc w:val="both"/>
            </w:pPr>
            <w:r w:rsidRPr="004219E5">
              <w:t>0,18</w:t>
            </w:r>
          </w:p>
        </w:tc>
        <w:tc>
          <w:tcPr>
            <w:tcW w:w="1440" w:type="dxa"/>
          </w:tcPr>
          <w:p w:rsidR="006E3EAF" w:rsidRPr="004219E5" w:rsidRDefault="006E3EAF" w:rsidP="00985DA5">
            <w:pPr>
              <w:spacing w:line="360" w:lineRule="auto"/>
              <w:jc w:val="both"/>
            </w:pPr>
            <w:r w:rsidRPr="004219E5">
              <w:t>0,09</w:t>
            </w:r>
          </w:p>
        </w:tc>
      </w:tr>
      <w:tr w:rsidR="006E3EAF" w:rsidRPr="004219E5" w:rsidTr="004219E5">
        <w:tc>
          <w:tcPr>
            <w:tcW w:w="3168" w:type="dxa"/>
          </w:tcPr>
          <w:p w:rsidR="006E3EAF" w:rsidRPr="004219E5" w:rsidRDefault="006E3EAF" w:rsidP="00985DA5">
            <w:pPr>
              <w:spacing w:line="360" w:lineRule="auto"/>
              <w:jc w:val="both"/>
            </w:pPr>
            <w:r w:rsidRPr="004219E5">
              <w:t>Пеллеты, тонн</w:t>
            </w:r>
          </w:p>
        </w:tc>
        <w:tc>
          <w:tcPr>
            <w:tcW w:w="1620" w:type="dxa"/>
          </w:tcPr>
          <w:p w:rsidR="006E3EAF" w:rsidRPr="004219E5" w:rsidRDefault="006E3EAF" w:rsidP="00985DA5">
            <w:pPr>
              <w:spacing w:line="360" w:lineRule="auto"/>
              <w:jc w:val="both"/>
            </w:pPr>
            <w:r w:rsidRPr="004219E5">
              <w:t>2,9</w:t>
            </w:r>
          </w:p>
        </w:tc>
        <w:tc>
          <w:tcPr>
            <w:tcW w:w="1620" w:type="dxa"/>
          </w:tcPr>
          <w:p w:rsidR="006E3EAF" w:rsidRPr="004219E5" w:rsidRDefault="006E3EAF" w:rsidP="00985DA5">
            <w:pPr>
              <w:spacing w:line="360" w:lineRule="auto"/>
              <w:jc w:val="both"/>
            </w:pPr>
            <w:r w:rsidRPr="004219E5">
              <w:t>5,5</w:t>
            </w:r>
          </w:p>
        </w:tc>
        <w:tc>
          <w:tcPr>
            <w:tcW w:w="1440" w:type="dxa"/>
          </w:tcPr>
          <w:p w:rsidR="006E3EAF" w:rsidRPr="004219E5" w:rsidRDefault="006E3EAF" w:rsidP="00985DA5">
            <w:pPr>
              <w:spacing w:line="360" w:lineRule="auto"/>
              <w:jc w:val="both"/>
            </w:pPr>
            <w:r w:rsidRPr="004219E5">
              <w:t>1</w:t>
            </w:r>
          </w:p>
        </w:tc>
        <w:tc>
          <w:tcPr>
            <w:tcW w:w="1440" w:type="dxa"/>
          </w:tcPr>
          <w:p w:rsidR="006E3EAF" w:rsidRPr="004219E5" w:rsidRDefault="006E3EAF" w:rsidP="00985DA5">
            <w:pPr>
              <w:spacing w:line="360" w:lineRule="auto"/>
              <w:jc w:val="both"/>
            </w:pPr>
            <w:r w:rsidRPr="004219E5">
              <w:t>0,47</w:t>
            </w:r>
          </w:p>
        </w:tc>
      </w:tr>
      <w:tr w:rsidR="006E3EAF" w:rsidRPr="004219E5" w:rsidTr="004219E5">
        <w:tc>
          <w:tcPr>
            <w:tcW w:w="3168" w:type="dxa"/>
          </w:tcPr>
          <w:p w:rsidR="006E3EAF" w:rsidRPr="004219E5" w:rsidRDefault="006E3EAF" w:rsidP="00985DA5">
            <w:pPr>
              <w:spacing w:line="360" w:lineRule="auto"/>
              <w:jc w:val="both"/>
            </w:pPr>
            <w:r w:rsidRPr="004219E5">
              <w:t>Масло, (м</w:t>
            </w:r>
            <w:r w:rsidRPr="004219E5">
              <w:rPr>
                <w:vertAlign w:val="superscript"/>
              </w:rPr>
              <w:t>3</w:t>
            </w:r>
            <w:r w:rsidRPr="004219E5">
              <w:t>)</w:t>
            </w:r>
          </w:p>
        </w:tc>
        <w:tc>
          <w:tcPr>
            <w:tcW w:w="1620" w:type="dxa"/>
          </w:tcPr>
          <w:p w:rsidR="006E3EAF" w:rsidRPr="004219E5" w:rsidRDefault="006E3EAF" w:rsidP="00985DA5">
            <w:pPr>
              <w:spacing w:line="360" w:lineRule="auto"/>
              <w:jc w:val="both"/>
            </w:pPr>
            <w:r w:rsidRPr="004219E5">
              <w:t>6,3</w:t>
            </w:r>
          </w:p>
        </w:tc>
        <w:tc>
          <w:tcPr>
            <w:tcW w:w="1620" w:type="dxa"/>
          </w:tcPr>
          <w:p w:rsidR="006E3EAF" w:rsidRPr="004219E5" w:rsidRDefault="006E3EAF" w:rsidP="00985DA5">
            <w:pPr>
              <w:spacing w:line="360" w:lineRule="auto"/>
              <w:jc w:val="both"/>
            </w:pPr>
            <w:r w:rsidRPr="004219E5">
              <w:t>11,8</w:t>
            </w:r>
          </w:p>
        </w:tc>
        <w:tc>
          <w:tcPr>
            <w:tcW w:w="1440" w:type="dxa"/>
          </w:tcPr>
          <w:p w:rsidR="006E3EAF" w:rsidRPr="004219E5" w:rsidRDefault="006E3EAF" w:rsidP="00985DA5">
            <w:pPr>
              <w:spacing w:line="360" w:lineRule="auto"/>
              <w:jc w:val="both"/>
            </w:pPr>
            <w:r w:rsidRPr="004219E5">
              <w:t>2,13</w:t>
            </w:r>
          </w:p>
        </w:tc>
        <w:tc>
          <w:tcPr>
            <w:tcW w:w="1440" w:type="dxa"/>
          </w:tcPr>
          <w:p w:rsidR="006E3EAF" w:rsidRPr="004219E5" w:rsidRDefault="006E3EAF" w:rsidP="00985DA5">
            <w:pPr>
              <w:spacing w:line="360" w:lineRule="auto"/>
              <w:jc w:val="both"/>
            </w:pPr>
            <w:r w:rsidRPr="004219E5">
              <w:t>1</w:t>
            </w:r>
          </w:p>
        </w:tc>
      </w:tr>
    </w:tbl>
    <w:p w:rsidR="00985DA5" w:rsidRDefault="00985DA5" w:rsidP="0024270D">
      <w:pPr>
        <w:spacing w:line="360" w:lineRule="auto"/>
        <w:ind w:firstLine="709"/>
        <w:jc w:val="both"/>
        <w:rPr>
          <w:sz w:val="28"/>
        </w:rPr>
      </w:pPr>
    </w:p>
    <w:p w:rsidR="006E3EAF" w:rsidRPr="0024270D" w:rsidRDefault="00985DA5" w:rsidP="00985DA5">
      <w:pPr>
        <w:spacing w:line="360" w:lineRule="auto"/>
        <w:ind w:firstLine="709"/>
        <w:jc w:val="both"/>
        <w:rPr>
          <w:sz w:val="28"/>
        </w:rPr>
      </w:pPr>
      <w:r>
        <w:rPr>
          <w:sz w:val="28"/>
        </w:rPr>
        <w:br w:type="page"/>
      </w:r>
      <w:r w:rsidR="006E3EAF" w:rsidRPr="0024270D">
        <w:rPr>
          <w:sz w:val="28"/>
        </w:rPr>
        <w:t xml:space="preserve">Производство топливных гранул может стать </w:t>
      </w:r>
      <w:r w:rsidR="006E3EAF" w:rsidRPr="0024270D">
        <w:rPr>
          <w:rStyle w:val="aff0"/>
          <w:b w:val="0"/>
          <w:sz w:val="28"/>
        </w:rPr>
        <w:t>не только решением проблемы утилизации на любом лесопромышленном предприятии РК</w:t>
      </w:r>
      <w:r w:rsidR="006E3EAF" w:rsidRPr="0024270D">
        <w:rPr>
          <w:sz w:val="28"/>
        </w:rPr>
        <w:t xml:space="preserve">, но и очень </w:t>
      </w:r>
      <w:r w:rsidR="006E3EAF" w:rsidRPr="0024270D">
        <w:rPr>
          <w:rStyle w:val="aff0"/>
          <w:b w:val="0"/>
          <w:sz w:val="28"/>
        </w:rPr>
        <w:t xml:space="preserve">перспективным бизнесом </w:t>
      </w:r>
      <w:r w:rsidR="006E3EAF" w:rsidRPr="0024270D">
        <w:rPr>
          <w:sz w:val="28"/>
        </w:rPr>
        <w:t>в России, т.к. запасы сырья (отходов) в нашей стране огромны и легко доступны. Кроме того, полученный новый продукт – древесные гранулы – самый дорогой и востребованный на рынке продукт из древесных отходов, т.к. является современным видом топлива. Рынок потребления пеллет, как вида топлива растет очень быстрыми темпами – примерно 30% в год.</w:t>
      </w:r>
    </w:p>
    <w:p w:rsidR="006E3EAF" w:rsidRPr="0024270D" w:rsidRDefault="006E3EAF" w:rsidP="0024270D">
      <w:pPr>
        <w:spacing w:line="360" w:lineRule="auto"/>
        <w:ind w:firstLine="709"/>
        <w:jc w:val="both"/>
        <w:rPr>
          <w:sz w:val="28"/>
        </w:rPr>
      </w:pPr>
      <w:r w:rsidRPr="0024270D">
        <w:rPr>
          <w:sz w:val="28"/>
        </w:rPr>
        <w:t>Технологическая схема мини-завода по производству топливных гранул (пеллет) представлена на схеме (</w:t>
      </w:r>
      <w:r w:rsidR="00857267" w:rsidRPr="0024270D">
        <w:rPr>
          <w:sz w:val="28"/>
        </w:rPr>
        <w:t>рис.1</w:t>
      </w:r>
      <w:r w:rsidR="001106DB" w:rsidRPr="0024270D">
        <w:rPr>
          <w:sz w:val="28"/>
        </w:rPr>
        <w:t>1</w:t>
      </w:r>
      <w:r w:rsidRPr="0024270D">
        <w:rPr>
          <w:sz w:val="28"/>
        </w:rPr>
        <w:t>)</w:t>
      </w:r>
    </w:p>
    <w:p w:rsidR="00857267" w:rsidRPr="0024270D" w:rsidRDefault="00A226A8" w:rsidP="0024270D">
      <w:pPr>
        <w:spacing w:line="360" w:lineRule="auto"/>
        <w:ind w:firstLine="709"/>
        <w:jc w:val="both"/>
        <w:rPr>
          <w:sz w:val="28"/>
        </w:rPr>
      </w:pPr>
      <w:r>
        <w:rPr>
          <w:noProof/>
        </w:rPr>
        <w:pict>
          <v:shape id="_x0000_s1174" type="#_x0000_t75" style="position:absolute;left:0;text-align:left;margin-left:9pt;margin-top:33.15pt;width:243pt;height:68.25pt;z-index:251664896">
            <v:imagedata r:id="rId15" o:title=""/>
            <w10:wrap type="square"/>
          </v:shape>
        </w:pict>
      </w:r>
    </w:p>
    <w:p w:rsidR="00857267" w:rsidRPr="0024270D" w:rsidRDefault="00857267" w:rsidP="0024270D">
      <w:pPr>
        <w:spacing w:line="360" w:lineRule="auto"/>
        <w:ind w:firstLine="709"/>
        <w:jc w:val="both"/>
        <w:rPr>
          <w:sz w:val="28"/>
        </w:rPr>
      </w:pPr>
    </w:p>
    <w:p w:rsidR="00E509C2" w:rsidRPr="0024270D" w:rsidRDefault="00E509C2" w:rsidP="0024270D">
      <w:pPr>
        <w:spacing w:line="360" w:lineRule="auto"/>
        <w:ind w:firstLine="709"/>
        <w:jc w:val="both"/>
        <w:rPr>
          <w:sz w:val="28"/>
        </w:rPr>
      </w:pPr>
    </w:p>
    <w:p w:rsidR="00411DC9" w:rsidRDefault="00411DC9" w:rsidP="0024270D">
      <w:pPr>
        <w:spacing w:line="360" w:lineRule="auto"/>
        <w:ind w:firstLine="709"/>
        <w:jc w:val="both"/>
        <w:rPr>
          <w:sz w:val="28"/>
          <w:szCs w:val="24"/>
        </w:rPr>
      </w:pPr>
    </w:p>
    <w:p w:rsidR="00411DC9" w:rsidRDefault="00411DC9" w:rsidP="0024270D">
      <w:pPr>
        <w:spacing w:line="360" w:lineRule="auto"/>
        <w:ind w:firstLine="709"/>
        <w:jc w:val="both"/>
        <w:rPr>
          <w:sz w:val="28"/>
          <w:szCs w:val="24"/>
        </w:rPr>
      </w:pPr>
    </w:p>
    <w:p w:rsidR="006E3EAF" w:rsidRPr="0024270D" w:rsidRDefault="001106DB" w:rsidP="0024270D">
      <w:pPr>
        <w:spacing w:line="360" w:lineRule="auto"/>
        <w:ind w:firstLine="709"/>
        <w:jc w:val="both"/>
        <w:rPr>
          <w:sz w:val="28"/>
          <w:szCs w:val="24"/>
        </w:rPr>
      </w:pPr>
      <w:r w:rsidRPr="0024270D">
        <w:rPr>
          <w:sz w:val="28"/>
          <w:szCs w:val="24"/>
        </w:rPr>
        <w:t>Рис.11</w:t>
      </w:r>
      <w:r w:rsidR="006E3EAF" w:rsidRPr="0024270D">
        <w:rPr>
          <w:sz w:val="28"/>
          <w:szCs w:val="24"/>
        </w:rPr>
        <w:t>. Технологическая схема мини-завода по производству топливных гранул (пеллет)</w:t>
      </w:r>
    </w:p>
    <w:p w:rsidR="006E3EAF" w:rsidRPr="0024270D" w:rsidRDefault="006E3EAF" w:rsidP="0024270D">
      <w:pPr>
        <w:spacing w:line="360" w:lineRule="auto"/>
        <w:ind w:firstLine="709"/>
        <w:jc w:val="both"/>
        <w:rPr>
          <w:sz w:val="28"/>
        </w:rPr>
      </w:pPr>
      <w:r w:rsidRPr="0024270D">
        <w:rPr>
          <w:sz w:val="28"/>
        </w:rPr>
        <w:t>1 Теплогенератор; 2. Материалопровод; 3. Дробилка молотковая; 4. Барабан сушильный; 5. Батарейный циклон;6. Вентилятор;7. Пресс-гранулятор; 8. Охладитель-просеиватель гранул.</w:t>
      </w:r>
    </w:p>
    <w:p w:rsidR="00857267" w:rsidRPr="0024270D" w:rsidRDefault="00857267" w:rsidP="0024270D">
      <w:pPr>
        <w:spacing w:line="360" w:lineRule="auto"/>
        <w:ind w:firstLine="709"/>
        <w:jc w:val="both"/>
        <w:rPr>
          <w:sz w:val="28"/>
        </w:rPr>
      </w:pPr>
    </w:p>
    <w:p w:rsidR="006E3EAF" w:rsidRPr="0024270D" w:rsidRDefault="006E3EAF" w:rsidP="0024270D">
      <w:pPr>
        <w:spacing w:line="360" w:lineRule="auto"/>
        <w:ind w:firstLine="709"/>
        <w:jc w:val="both"/>
        <w:rPr>
          <w:sz w:val="28"/>
        </w:rPr>
      </w:pPr>
      <w:r w:rsidRPr="0024270D">
        <w:rPr>
          <w:sz w:val="28"/>
        </w:rPr>
        <w:t>Технология производства гранул</w:t>
      </w:r>
      <w:r w:rsidR="00411DC9">
        <w:rPr>
          <w:sz w:val="28"/>
        </w:rPr>
        <w:t>.</w:t>
      </w:r>
    </w:p>
    <w:p w:rsidR="006E3EAF" w:rsidRPr="0024270D" w:rsidRDefault="006E3EAF" w:rsidP="0024270D">
      <w:pPr>
        <w:pStyle w:val="ad"/>
        <w:spacing w:before="0" w:beforeAutospacing="0" w:after="0" w:afterAutospacing="0" w:line="360" w:lineRule="auto"/>
        <w:ind w:firstLine="709"/>
        <w:jc w:val="both"/>
        <w:rPr>
          <w:sz w:val="28"/>
        </w:rPr>
      </w:pPr>
      <w:r w:rsidRPr="0024270D">
        <w:rPr>
          <w:sz w:val="28"/>
        </w:rPr>
        <w:t>1. Измельчение. На стадии подготовки</w:t>
      </w:r>
      <w:r w:rsidR="00C31F31">
        <w:rPr>
          <w:sz w:val="28"/>
        </w:rPr>
        <w:t xml:space="preserve"> </w:t>
      </w:r>
      <w:r w:rsidRPr="0024270D">
        <w:rPr>
          <w:sz w:val="28"/>
        </w:rPr>
        <w:t>сырья щепа, опил, кора, стружка подаются в молотковую дробилку, установленную над загрузочным устройством материалопровода. Подаваемое в дробилку сырье должно иметь влажность не более 60% и содержать не более 1,5% посторонних включений в составе сырья сумма коры, хвои, листвы не должна превышать 17% от массы, порода древесины значения не имеет.</w:t>
      </w:r>
    </w:p>
    <w:p w:rsidR="006E3EAF" w:rsidRPr="0024270D" w:rsidRDefault="006E3EAF" w:rsidP="0024270D">
      <w:pPr>
        <w:spacing w:line="360" w:lineRule="auto"/>
        <w:ind w:firstLine="709"/>
        <w:jc w:val="both"/>
        <w:rPr>
          <w:sz w:val="28"/>
        </w:rPr>
      </w:pPr>
      <w:r w:rsidRPr="0024270D">
        <w:rPr>
          <w:sz w:val="28"/>
        </w:rPr>
        <w:t>2. Сушка измельченного сырья.</w:t>
      </w:r>
      <w:r w:rsidR="00BE046B" w:rsidRPr="0024270D">
        <w:rPr>
          <w:sz w:val="28"/>
        </w:rPr>
        <w:t xml:space="preserve"> </w:t>
      </w:r>
      <w:r w:rsidRPr="0024270D">
        <w:rPr>
          <w:sz w:val="28"/>
        </w:rPr>
        <w:t>Измельченное сырье по материалопроводу попадает в камеру</w:t>
      </w:r>
      <w:r w:rsidR="00C31F31">
        <w:rPr>
          <w:sz w:val="28"/>
        </w:rPr>
        <w:t xml:space="preserve"> </w:t>
      </w:r>
      <w:r w:rsidRPr="0024270D">
        <w:rPr>
          <w:sz w:val="28"/>
        </w:rPr>
        <w:t>сушильного агрегата. Отбор излишней влаги осуществляется горячим воздухом, выработанным теплогенератором. Температура воздуха на входе в сушилку 250-280</w:t>
      </w:r>
      <w:r w:rsidR="00411DC9">
        <w:rPr>
          <w:sz w:val="28"/>
        </w:rPr>
        <w:t xml:space="preserve"> </w:t>
      </w:r>
      <w:r w:rsidRPr="0024270D">
        <w:rPr>
          <w:sz w:val="28"/>
        </w:rPr>
        <w:t>ºС, на выходе из сушилки продукт имеет температуру 75-100</w:t>
      </w:r>
      <w:r w:rsidR="00411DC9">
        <w:rPr>
          <w:sz w:val="28"/>
        </w:rPr>
        <w:t xml:space="preserve"> </w:t>
      </w:r>
      <w:r w:rsidRPr="0024270D">
        <w:rPr>
          <w:sz w:val="28"/>
        </w:rPr>
        <w:t>ºС. Сырье высушивается до влажности 8-15%. Далее измельченный и высушенный продукт по пневмотранспорту поступает в батарейный циклон, где происходит разделение высушенного материала и теплоносителя. Отработанный теплоноситель выбрасывается в атмосферу, а высушенный материал подается на питающее устройство пресса-гранулятора непрерывного действия. В случае работы установки производительностью 1500 кг/час, поток высушенного сырья с помощью шнекового транспортераразделяется на три – по количеству прессов.</w:t>
      </w:r>
    </w:p>
    <w:p w:rsidR="006E3EAF" w:rsidRPr="0024270D" w:rsidRDefault="006E3EAF" w:rsidP="0024270D">
      <w:pPr>
        <w:spacing w:line="360" w:lineRule="auto"/>
        <w:ind w:firstLine="709"/>
        <w:jc w:val="both"/>
        <w:rPr>
          <w:sz w:val="28"/>
        </w:rPr>
      </w:pPr>
      <w:r w:rsidRPr="0024270D">
        <w:rPr>
          <w:sz w:val="28"/>
        </w:rPr>
        <w:t>3. Гранулирование.</w:t>
      </w:r>
      <w:r w:rsidR="00857267" w:rsidRPr="0024270D">
        <w:rPr>
          <w:sz w:val="28"/>
        </w:rPr>
        <w:t xml:space="preserve"> </w:t>
      </w:r>
      <w:r w:rsidRPr="0024270D">
        <w:rPr>
          <w:sz w:val="28"/>
        </w:rPr>
        <w:t xml:space="preserve">Питающее устройство пресса-гранулятора направляет измельченные и высушенные древесные отходы во внутреннюю полость вращающейся матрицы, имеющей отверстия диаметром </w:t>
      </w:r>
      <w:smartTag w:uri="urn:schemas-microsoft-com:office:smarttags" w:element="metricconverter">
        <w:smartTagPr>
          <w:attr w:name="ProductID" w:val="7 мм"/>
        </w:smartTagPr>
        <w:r w:rsidRPr="0024270D">
          <w:rPr>
            <w:sz w:val="28"/>
          </w:rPr>
          <w:t>7 мм</w:t>
        </w:r>
      </w:smartTag>
      <w:r w:rsidRPr="0024270D">
        <w:rPr>
          <w:sz w:val="28"/>
        </w:rPr>
        <w:t>, в которых происходит формирование гранул давлением, созданным при прохождении продукта между матрицей и вращающимися на эксцентриковых осях роликами.</w:t>
      </w:r>
    </w:p>
    <w:p w:rsidR="006E3EAF" w:rsidRPr="0024270D" w:rsidRDefault="006E3EAF" w:rsidP="0024270D">
      <w:pPr>
        <w:spacing w:line="360" w:lineRule="auto"/>
        <w:ind w:firstLine="709"/>
        <w:jc w:val="both"/>
        <w:rPr>
          <w:sz w:val="28"/>
        </w:rPr>
      </w:pPr>
      <w:r w:rsidRPr="0024270D">
        <w:rPr>
          <w:sz w:val="28"/>
        </w:rPr>
        <w:t>4. Охлаждение.</w:t>
      </w:r>
      <w:r w:rsidR="00857267" w:rsidRPr="0024270D">
        <w:rPr>
          <w:sz w:val="28"/>
        </w:rPr>
        <w:t xml:space="preserve"> </w:t>
      </w:r>
      <w:r w:rsidRPr="0024270D">
        <w:rPr>
          <w:sz w:val="28"/>
        </w:rPr>
        <w:t>Через выходное отверстие пресса-гранулятора готовые гранулы попадают на охлаждающий транспортер - просеиватель, где происходит охлаждение и очистка гранул от мелкой фракции. Мелкая</w:t>
      </w:r>
      <w:r w:rsidR="00C31F31">
        <w:rPr>
          <w:sz w:val="28"/>
        </w:rPr>
        <w:t xml:space="preserve"> </w:t>
      </w:r>
      <w:r w:rsidRPr="0024270D">
        <w:rPr>
          <w:sz w:val="28"/>
        </w:rPr>
        <w:t>фракция, собранная пылеулавливаюшей установкой подается</w:t>
      </w:r>
      <w:r w:rsidR="00C31F31">
        <w:rPr>
          <w:sz w:val="28"/>
        </w:rPr>
        <w:t xml:space="preserve"> </w:t>
      </w:r>
      <w:r w:rsidRPr="0024270D">
        <w:rPr>
          <w:sz w:val="28"/>
        </w:rPr>
        <w:t>обратно в бункер над прессом-гранулятором</w:t>
      </w:r>
      <w:r w:rsidR="00C31F31">
        <w:rPr>
          <w:sz w:val="28"/>
        </w:rPr>
        <w:t xml:space="preserve"> </w:t>
      </w:r>
      <w:r w:rsidRPr="0024270D">
        <w:rPr>
          <w:sz w:val="28"/>
        </w:rPr>
        <w:t>делая процесс непрерывным и безотходным. Очищенные и остывшие гранулы попадают в тару для упаковки и транспортировки к месту хранения [</w:t>
      </w:r>
      <w:r w:rsidR="00E04900" w:rsidRPr="0024270D">
        <w:rPr>
          <w:sz w:val="28"/>
        </w:rPr>
        <w:t>25</w:t>
      </w:r>
      <w:r w:rsidRPr="0024270D">
        <w:rPr>
          <w:sz w:val="28"/>
        </w:rPr>
        <w:t>].</w:t>
      </w:r>
    </w:p>
    <w:p w:rsidR="006E3EAF" w:rsidRPr="0024270D" w:rsidRDefault="006E3EAF" w:rsidP="0024270D">
      <w:pPr>
        <w:spacing w:line="360" w:lineRule="auto"/>
        <w:ind w:firstLine="709"/>
        <w:jc w:val="both"/>
        <w:rPr>
          <w:sz w:val="28"/>
        </w:rPr>
      </w:pPr>
      <w:r w:rsidRPr="0024270D">
        <w:rPr>
          <w:sz w:val="28"/>
        </w:rPr>
        <w:t>Как бы не развивались события с принятием законодательства, мы прогнозируем положительную динамику развития лесного комплекса на среднесрочную перспективу. Она будет обеспечиваться за счет технического перевооружения и увеличения мощностей на уже действующих предприятиях республики. В первую очередь за счет модернизации мощностей ОАО "Монди СЛПК", Жешартского фанерного комбината и Сыктывкарского фанерного завода, прироста мощностей на ОАО "ЛПК"СЛДК", ООО "Севлеспил", ЗАО "Леском" и ряде других более мелких лесопильных предприятий. В ближайшее время не прогнозируется существенного роста лесозаготовок на территории республики. Прирост выпуска лесобумажной продукции сохранится за счет увеличения</w:t>
      </w:r>
      <w:r w:rsidR="00C31F31">
        <w:rPr>
          <w:sz w:val="28"/>
        </w:rPr>
        <w:t xml:space="preserve"> </w:t>
      </w:r>
      <w:r w:rsidR="00411DC9">
        <w:rPr>
          <w:sz w:val="28"/>
        </w:rPr>
        <w:t>глубокой переработки древесины.</w:t>
      </w:r>
    </w:p>
    <w:p w:rsidR="00857267" w:rsidRPr="0024270D" w:rsidRDefault="00857267" w:rsidP="0024270D">
      <w:pPr>
        <w:spacing w:line="360" w:lineRule="auto"/>
        <w:ind w:firstLine="709"/>
        <w:jc w:val="both"/>
        <w:rPr>
          <w:sz w:val="28"/>
        </w:rPr>
      </w:pPr>
      <w:r w:rsidRPr="0024270D">
        <w:rPr>
          <w:sz w:val="28"/>
        </w:rPr>
        <w:t>Обосновани</w:t>
      </w:r>
      <w:r w:rsidR="004878A4" w:rsidRPr="0024270D">
        <w:rPr>
          <w:sz w:val="28"/>
        </w:rPr>
        <w:t>е эффективности инвестиционных в</w:t>
      </w:r>
      <w:r w:rsidRPr="0024270D">
        <w:rPr>
          <w:sz w:val="28"/>
        </w:rPr>
        <w:t>ложений в строительство завода по производству пеллет</w:t>
      </w:r>
      <w:r w:rsidR="00411DC9">
        <w:rPr>
          <w:sz w:val="28"/>
        </w:rPr>
        <w:t>.</w:t>
      </w:r>
    </w:p>
    <w:p w:rsidR="006E3EAF" w:rsidRPr="0024270D" w:rsidRDefault="00857267" w:rsidP="0024270D">
      <w:pPr>
        <w:spacing w:line="360" w:lineRule="auto"/>
        <w:ind w:firstLine="709"/>
        <w:jc w:val="both"/>
        <w:rPr>
          <w:sz w:val="28"/>
          <w:szCs w:val="24"/>
        </w:rPr>
      </w:pPr>
      <w:r w:rsidRPr="0024270D">
        <w:rPr>
          <w:sz w:val="28"/>
          <w:szCs w:val="24"/>
        </w:rPr>
        <w:t>Как пример,</w:t>
      </w:r>
      <w:r w:rsidR="006E3EAF" w:rsidRPr="0024270D">
        <w:rPr>
          <w:sz w:val="28"/>
          <w:szCs w:val="24"/>
        </w:rPr>
        <w:t xml:space="preserve"> рассчитаем экономическую эффективность строительства минизавода </w:t>
      </w:r>
      <w:r w:rsidRPr="0024270D">
        <w:rPr>
          <w:sz w:val="28"/>
          <w:szCs w:val="24"/>
        </w:rPr>
        <w:t xml:space="preserve">по производству пеллет </w:t>
      </w:r>
      <w:r w:rsidR="006E3EAF" w:rsidRPr="0024270D">
        <w:rPr>
          <w:sz w:val="28"/>
          <w:szCs w:val="24"/>
        </w:rPr>
        <w:t xml:space="preserve">для </w:t>
      </w:r>
      <w:r w:rsidRPr="0024270D">
        <w:rPr>
          <w:sz w:val="28"/>
          <w:szCs w:val="24"/>
        </w:rPr>
        <w:t>крупного или среднего</w:t>
      </w:r>
      <w:r w:rsidR="006E3EAF" w:rsidRPr="0024270D">
        <w:rPr>
          <w:sz w:val="28"/>
          <w:szCs w:val="24"/>
        </w:rPr>
        <w:t xml:space="preserve"> лесопромышленн</w:t>
      </w:r>
      <w:r w:rsidRPr="0024270D">
        <w:rPr>
          <w:sz w:val="28"/>
          <w:szCs w:val="24"/>
        </w:rPr>
        <w:t>ого</w:t>
      </w:r>
      <w:r w:rsidR="006E3EAF" w:rsidRPr="0024270D">
        <w:rPr>
          <w:sz w:val="28"/>
          <w:szCs w:val="24"/>
        </w:rPr>
        <w:t xml:space="preserve"> предприяти</w:t>
      </w:r>
      <w:r w:rsidRPr="0024270D">
        <w:rPr>
          <w:sz w:val="28"/>
          <w:szCs w:val="24"/>
        </w:rPr>
        <w:t xml:space="preserve">я </w:t>
      </w:r>
      <w:r w:rsidR="006E3EAF" w:rsidRPr="0024270D">
        <w:rPr>
          <w:sz w:val="28"/>
          <w:szCs w:val="24"/>
        </w:rPr>
        <w:t>РК (</w:t>
      </w:r>
      <w:r w:rsidRPr="0024270D">
        <w:rPr>
          <w:sz w:val="28"/>
          <w:szCs w:val="24"/>
        </w:rPr>
        <w:t xml:space="preserve"> например </w:t>
      </w:r>
      <w:r w:rsidR="006E3EAF" w:rsidRPr="0024270D">
        <w:rPr>
          <w:sz w:val="28"/>
          <w:szCs w:val="24"/>
        </w:rPr>
        <w:t>ООО «Севлеспил»,</w:t>
      </w:r>
      <w:r w:rsidRPr="0024270D">
        <w:rPr>
          <w:sz w:val="28"/>
          <w:szCs w:val="24"/>
        </w:rPr>
        <w:t xml:space="preserve"> ООО «Лузалес», ОАО «Монди СЛПК»</w:t>
      </w:r>
      <w:r w:rsidR="006E3EAF" w:rsidRPr="0024270D">
        <w:rPr>
          <w:sz w:val="28"/>
          <w:szCs w:val="24"/>
        </w:rPr>
        <w:t>, ЗАО «Леском» и др.)</w:t>
      </w:r>
    </w:p>
    <w:p w:rsidR="00F70187" w:rsidRPr="0024270D" w:rsidRDefault="00F70187" w:rsidP="0024270D">
      <w:pPr>
        <w:shd w:val="clear" w:color="auto" w:fill="FFFFFF"/>
        <w:spacing w:line="360" w:lineRule="auto"/>
        <w:ind w:firstLine="709"/>
        <w:jc w:val="both"/>
        <w:rPr>
          <w:color w:val="000000"/>
          <w:sz w:val="28"/>
          <w:szCs w:val="24"/>
        </w:rPr>
      </w:pPr>
      <w:r w:rsidRPr="0024270D">
        <w:rPr>
          <w:sz w:val="28"/>
          <w:szCs w:val="24"/>
        </w:rPr>
        <w:t>Предполагается, что такой минизавод сможет выпускать до 50 тыс. тонн топливных гранул в год.</w:t>
      </w:r>
      <w:r w:rsidRPr="0024270D">
        <w:rPr>
          <w:color w:val="000000"/>
          <w:sz w:val="28"/>
          <w:szCs w:val="24"/>
        </w:rPr>
        <w:t xml:space="preserve"> Совокупная стоимость проекта составляет 6 млн. руб., которую предприятие может взять в банке (кредит) под 15 % в годовых на срок 2 года.</w:t>
      </w:r>
    </w:p>
    <w:p w:rsidR="006E3EAF" w:rsidRDefault="006E3EAF" w:rsidP="0024270D">
      <w:pPr>
        <w:spacing w:line="360" w:lineRule="auto"/>
        <w:ind w:firstLine="709"/>
        <w:jc w:val="both"/>
        <w:rPr>
          <w:sz w:val="28"/>
          <w:szCs w:val="24"/>
        </w:rPr>
      </w:pPr>
      <w:r w:rsidRPr="0024270D">
        <w:rPr>
          <w:sz w:val="28"/>
          <w:szCs w:val="24"/>
        </w:rPr>
        <w:t xml:space="preserve">Определим экономическую эффективность предложенного мероприятия с использованием методики дисконтирования. Исходные данные для расчета показателей экономической эффективности сведем в таблицу </w:t>
      </w:r>
      <w:r w:rsidR="00857267" w:rsidRPr="0024270D">
        <w:rPr>
          <w:sz w:val="28"/>
          <w:szCs w:val="24"/>
        </w:rPr>
        <w:t>10</w:t>
      </w:r>
      <w:r w:rsidRPr="0024270D">
        <w:rPr>
          <w:sz w:val="28"/>
          <w:szCs w:val="24"/>
        </w:rPr>
        <w:t>.</w:t>
      </w:r>
    </w:p>
    <w:p w:rsidR="00411DC9" w:rsidRDefault="00411DC9" w:rsidP="0024270D">
      <w:pPr>
        <w:spacing w:line="360" w:lineRule="auto"/>
        <w:ind w:firstLine="709"/>
        <w:jc w:val="both"/>
        <w:rPr>
          <w:sz w:val="28"/>
          <w:szCs w:val="24"/>
        </w:rPr>
      </w:pPr>
    </w:p>
    <w:p w:rsidR="006E3EAF" w:rsidRPr="00411DC9" w:rsidRDefault="006E3EAF" w:rsidP="00411DC9">
      <w:pPr>
        <w:spacing w:line="360" w:lineRule="auto"/>
        <w:ind w:firstLine="709"/>
        <w:jc w:val="both"/>
        <w:rPr>
          <w:bCs/>
          <w:sz w:val="28"/>
        </w:rPr>
      </w:pPr>
      <w:r w:rsidRPr="0024270D">
        <w:rPr>
          <w:sz w:val="28"/>
        </w:rPr>
        <w:t xml:space="preserve">Таблица </w:t>
      </w:r>
      <w:r w:rsidR="00857267" w:rsidRPr="0024270D">
        <w:rPr>
          <w:sz w:val="28"/>
        </w:rPr>
        <w:t>10</w:t>
      </w:r>
      <w:r w:rsidR="00857267" w:rsidRPr="0024270D">
        <w:rPr>
          <w:bCs/>
          <w:sz w:val="28"/>
        </w:rPr>
        <w:t xml:space="preserve"> Исходные данные для расчета коммерческой эффективности</w:t>
      </w:r>
    </w:p>
    <w:tbl>
      <w:tblPr>
        <w:tblW w:w="9356" w:type="dxa"/>
        <w:tblLook w:val="0000" w:firstRow="0" w:lastRow="0" w:firstColumn="0" w:lastColumn="0" w:noHBand="0" w:noVBand="0"/>
      </w:tblPr>
      <w:tblGrid>
        <w:gridCol w:w="4921"/>
        <w:gridCol w:w="1497"/>
        <w:gridCol w:w="1367"/>
        <w:gridCol w:w="1571"/>
      </w:tblGrid>
      <w:tr w:rsidR="00857267" w:rsidRPr="00411DC9" w:rsidTr="00411DC9">
        <w:trPr>
          <w:trHeight w:val="589"/>
        </w:trPr>
        <w:tc>
          <w:tcPr>
            <w:tcW w:w="8413" w:type="dxa"/>
            <w:tcBorders>
              <w:top w:val="single" w:sz="4" w:space="0" w:color="auto"/>
              <w:left w:val="single" w:sz="8" w:space="0" w:color="auto"/>
              <w:bottom w:val="single" w:sz="8" w:space="0" w:color="auto"/>
              <w:right w:val="single" w:sz="8" w:space="0" w:color="auto"/>
            </w:tcBorders>
            <w:vAlign w:val="bottom"/>
          </w:tcPr>
          <w:p w:rsidR="00857267" w:rsidRPr="00411DC9" w:rsidRDefault="00857267" w:rsidP="00985DA5">
            <w:pPr>
              <w:spacing w:line="360" w:lineRule="auto"/>
              <w:jc w:val="both"/>
              <w:rPr>
                <w:bCs/>
              </w:rPr>
            </w:pPr>
            <w:r w:rsidRPr="00411DC9">
              <w:rPr>
                <w:bCs/>
              </w:rPr>
              <w:t>Показатель</w:t>
            </w:r>
          </w:p>
        </w:tc>
        <w:tc>
          <w:tcPr>
            <w:tcW w:w="1497" w:type="dxa"/>
            <w:tcBorders>
              <w:top w:val="single" w:sz="4" w:space="0" w:color="auto"/>
              <w:left w:val="nil"/>
              <w:bottom w:val="single" w:sz="8" w:space="0" w:color="auto"/>
              <w:right w:val="single" w:sz="8" w:space="0" w:color="auto"/>
            </w:tcBorders>
            <w:vAlign w:val="bottom"/>
          </w:tcPr>
          <w:p w:rsidR="00857267" w:rsidRPr="00411DC9" w:rsidRDefault="00857267" w:rsidP="00985DA5">
            <w:pPr>
              <w:spacing w:line="360" w:lineRule="auto"/>
              <w:jc w:val="both"/>
              <w:rPr>
                <w:bCs/>
              </w:rPr>
            </w:pPr>
            <w:r w:rsidRPr="00411DC9">
              <w:rPr>
                <w:bCs/>
              </w:rPr>
              <w:t>Условные обозначения</w:t>
            </w:r>
          </w:p>
        </w:tc>
        <w:tc>
          <w:tcPr>
            <w:tcW w:w="1657" w:type="dxa"/>
            <w:tcBorders>
              <w:top w:val="single" w:sz="4" w:space="0" w:color="auto"/>
              <w:left w:val="nil"/>
              <w:bottom w:val="single" w:sz="8" w:space="0" w:color="auto"/>
              <w:right w:val="single" w:sz="8" w:space="0" w:color="auto"/>
            </w:tcBorders>
            <w:vAlign w:val="bottom"/>
          </w:tcPr>
          <w:p w:rsidR="00857267" w:rsidRPr="00411DC9" w:rsidRDefault="00857267" w:rsidP="00985DA5">
            <w:pPr>
              <w:spacing w:line="360" w:lineRule="auto"/>
              <w:jc w:val="both"/>
              <w:rPr>
                <w:bCs/>
              </w:rPr>
            </w:pPr>
            <w:r w:rsidRPr="00411DC9">
              <w:rPr>
                <w:bCs/>
              </w:rPr>
              <w:t>Величина до внедрения</w:t>
            </w:r>
          </w:p>
        </w:tc>
        <w:tc>
          <w:tcPr>
            <w:tcW w:w="2000" w:type="dxa"/>
            <w:tcBorders>
              <w:top w:val="single" w:sz="4" w:space="0" w:color="auto"/>
              <w:left w:val="nil"/>
              <w:bottom w:val="single" w:sz="8" w:space="0" w:color="auto"/>
              <w:right w:val="single" w:sz="8" w:space="0" w:color="auto"/>
            </w:tcBorders>
            <w:vAlign w:val="bottom"/>
          </w:tcPr>
          <w:p w:rsidR="00857267" w:rsidRPr="00411DC9" w:rsidRDefault="00857267" w:rsidP="00985DA5">
            <w:pPr>
              <w:spacing w:line="360" w:lineRule="auto"/>
              <w:jc w:val="both"/>
              <w:rPr>
                <w:bCs/>
              </w:rPr>
            </w:pPr>
            <w:r w:rsidRPr="00411DC9">
              <w:rPr>
                <w:bCs/>
              </w:rPr>
              <w:t>Показатель после внедрения</w:t>
            </w:r>
          </w:p>
        </w:tc>
      </w:tr>
      <w:tr w:rsidR="00857267" w:rsidRPr="00411DC9" w:rsidTr="00411DC9">
        <w:trPr>
          <w:trHeight w:val="527"/>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1. Цена имущественного комплекса, включая транспортировку, наладку, и запуск оборудования, тыс. руб.</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Ц</w:t>
            </w:r>
            <w:r w:rsidRPr="00411DC9">
              <w:rPr>
                <w:vertAlign w:val="subscript"/>
              </w:rPr>
              <w:t>и</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0</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60000</w:t>
            </w:r>
          </w:p>
        </w:tc>
      </w:tr>
      <w:tr w:rsidR="00857267" w:rsidRPr="00411DC9" w:rsidTr="00411DC9">
        <w:trPr>
          <w:trHeight w:val="31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2. Объем производства пеллет в год</w:t>
            </w:r>
            <w:r w:rsidR="00432EC5" w:rsidRPr="00411DC9">
              <w:t>, тыс. к</w:t>
            </w:r>
            <w:r w:rsidRPr="00411DC9">
              <w:t>уб.</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А</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0</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50</w:t>
            </w:r>
          </w:p>
        </w:tc>
      </w:tr>
      <w:tr w:rsidR="00857267" w:rsidRPr="00411DC9" w:rsidTr="00411DC9">
        <w:trPr>
          <w:trHeight w:val="31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3. Цена 1 тонну пеллет, тыс. руб.</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Ц</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3,57 [, с. 40-41]</w:t>
            </w:r>
          </w:p>
        </w:tc>
      </w:tr>
      <w:tr w:rsidR="00857267" w:rsidRPr="00411DC9" w:rsidTr="00411DC9">
        <w:trPr>
          <w:trHeight w:val="31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 xml:space="preserve">4. Себестоимость 1 кбм. </w:t>
            </w:r>
            <w:r w:rsidR="00CD6CC3" w:rsidRPr="00411DC9">
              <w:t>п</w:t>
            </w:r>
            <w:r w:rsidRPr="00411DC9">
              <w:t>родукции, тыс. руб.</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С‘</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0</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1,7 [, с. 40-41]</w:t>
            </w:r>
          </w:p>
        </w:tc>
      </w:tr>
      <w:tr w:rsidR="00857267" w:rsidRPr="00411DC9" w:rsidTr="00411DC9">
        <w:trPr>
          <w:trHeight w:val="31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5. Количество машин, ед.</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n</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1</w:t>
            </w:r>
          </w:p>
        </w:tc>
      </w:tr>
      <w:tr w:rsidR="00857267" w:rsidRPr="00411DC9" w:rsidTr="00411DC9">
        <w:trPr>
          <w:trHeight w:val="386"/>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6. Коэффициент ремонтной сложности</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к</w:t>
            </w:r>
            <w:r w:rsidRPr="00411DC9">
              <w:rPr>
                <w:vertAlign w:val="subscript"/>
              </w:rPr>
              <w:t>рем</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2</w:t>
            </w:r>
          </w:p>
        </w:tc>
      </w:tr>
      <w:tr w:rsidR="00857267" w:rsidRPr="00411DC9" w:rsidTr="00411DC9">
        <w:trPr>
          <w:trHeight w:val="31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7. ЕСН, %</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ЕСН</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26</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26</w:t>
            </w:r>
          </w:p>
        </w:tc>
      </w:tr>
      <w:tr w:rsidR="00857267" w:rsidRPr="00411DC9" w:rsidTr="00411DC9">
        <w:trPr>
          <w:trHeight w:val="37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8. Норма амортизации (износа), %</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N</w:t>
            </w:r>
            <w:r w:rsidRPr="00411DC9">
              <w:rPr>
                <w:vertAlign w:val="subscript"/>
              </w:rPr>
              <w:t>а</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20</w:t>
            </w:r>
          </w:p>
        </w:tc>
      </w:tr>
      <w:tr w:rsidR="00857267" w:rsidRPr="00411DC9" w:rsidTr="00411DC9">
        <w:trPr>
          <w:trHeight w:val="31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9. Срок действия проекта, лет</w:t>
            </w:r>
          </w:p>
        </w:tc>
        <w:tc>
          <w:tcPr>
            <w:tcW w:w="149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i</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5</w:t>
            </w:r>
          </w:p>
        </w:tc>
      </w:tr>
      <w:tr w:rsidR="00857267" w:rsidRPr="00411DC9" w:rsidTr="00411DC9">
        <w:trPr>
          <w:trHeight w:val="315"/>
        </w:trPr>
        <w:tc>
          <w:tcPr>
            <w:tcW w:w="8413" w:type="dxa"/>
            <w:tcBorders>
              <w:top w:val="nil"/>
              <w:left w:val="single" w:sz="8" w:space="0" w:color="auto"/>
              <w:bottom w:val="nil"/>
              <w:right w:val="nil"/>
            </w:tcBorders>
            <w:vAlign w:val="bottom"/>
          </w:tcPr>
          <w:p w:rsidR="00857267" w:rsidRPr="00411DC9" w:rsidRDefault="00857267" w:rsidP="00985DA5">
            <w:pPr>
              <w:spacing w:line="360" w:lineRule="auto"/>
              <w:jc w:val="both"/>
            </w:pPr>
            <w:r w:rsidRPr="00411DC9">
              <w:t>10. Ставка дисконтирования, %</w:t>
            </w:r>
          </w:p>
        </w:tc>
        <w:tc>
          <w:tcPr>
            <w:tcW w:w="1497" w:type="dxa"/>
            <w:tcBorders>
              <w:top w:val="nil"/>
              <w:left w:val="single" w:sz="8" w:space="0" w:color="auto"/>
              <w:bottom w:val="nil"/>
              <w:right w:val="single" w:sz="8" w:space="0" w:color="auto"/>
            </w:tcBorders>
            <w:vAlign w:val="bottom"/>
          </w:tcPr>
          <w:p w:rsidR="00857267" w:rsidRPr="00411DC9" w:rsidRDefault="00857267" w:rsidP="00985DA5">
            <w:pPr>
              <w:spacing w:line="360" w:lineRule="auto"/>
              <w:jc w:val="both"/>
            </w:pPr>
            <w:r w:rsidRPr="00411DC9">
              <w:t>Е</w:t>
            </w:r>
          </w:p>
        </w:tc>
        <w:tc>
          <w:tcPr>
            <w:tcW w:w="1657" w:type="dxa"/>
            <w:tcBorders>
              <w:top w:val="nil"/>
              <w:left w:val="single" w:sz="8" w:space="0" w:color="auto"/>
              <w:bottom w:val="nil"/>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nil"/>
              <w:right w:val="single" w:sz="8" w:space="0" w:color="auto"/>
            </w:tcBorders>
            <w:vAlign w:val="bottom"/>
          </w:tcPr>
          <w:p w:rsidR="00857267" w:rsidRPr="00411DC9" w:rsidRDefault="00857267" w:rsidP="00985DA5">
            <w:pPr>
              <w:spacing w:line="360" w:lineRule="auto"/>
              <w:jc w:val="both"/>
            </w:pPr>
            <w:r w:rsidRPr="00411DC9">
              <w:t>10,5</w:t>
            </w:r>
          </w:p>
        </w:tc>
      </w:tr>
      <w:tr w:rsidR="00857267" w:rsidRPr="00411DC9" w:rsidTr="00411DC9">
        <w:trPr>
          <w:trHeight w:val="375"/>
        </w:trPr>
        <w:tc>
          <w:tcPr>
            <w:tcW w:w="8413" w:type="dxa"/>
            <w:tcBorders>
              <w:top w:val="single" w:sz="4" w:space="0" w:color="auto"/>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11. Налог на имущество, %</w:t>
            </w:r>
          </w:p>
        </w:tc>
        <w:tc>
          <w:tcPr>
            <w:tcW w:w="1497" w:type="dxa"/>
            <w:tcBorders>
              <w:top w:val="single" w:sz="4" w:space="0" w:color="auto"/>
              <w:left w:val="single" w:sz="8" w:space="0" w:color="auto"/>
              <w:bottom w:val="single" w:sz="4" w:space="0" w:color="auto"/>
              <w:right w:val="single" w:sz="8" w:space="0" w:color="auto"/>
            </w:tcBorders>
            <w:noWrap/>
            <w:vAlign w:val="bottom"/>
          </w:tcPr>
          <w:p w:rsidR="00857267" w:rsidRPr="00411DC9" w:rsidRDefault="00857267" w:rsidP="00985DA5">
            <w:pPr>
              <w:spacing w:line="360" w:lineRule="auto"/>
              <w:jc w:val="both"/>
            </w:pPr>
            <w:r w:rsidRPr="00411DC9">
              <w:t>Hн</w:t>
            </w:r>
            <w:r w:rsidRPr="00411DC9">
              <w:rPr>
                <w:vertAlign w:val="subscript"/>
              </w:rPr>
              <w:t>i</w:t>
            </w:r>
          </w:p>
        </w:tc>
        <w:tc>
          <w:tcPr>
            <w:tcW w:w="1657" w:type="dxa"/>
            <w:tcBorders>
              <w:top w:val="single" w:sz="4" w:space="0" w:color="auto"/>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single" w:sz="4" w:space="0" w:color="auto"/>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2,2</w:t>
            </w:r>
          </w:p>
        </w:tc>
      </w:tr>
      <w:tr w:rsidR="00857267" w:rsidRPr="00411DC9" w:rsidTr="00411DC9">
        <w:trPr>
          <w:trHeight w:val="375"/>
        </w:trPr>
        <w:tc>
          <w:tcPr>
            <w:tcW w:w="8413" w:type="dxa"/>
            <w:tcBorders>
              <w:top w:val="nil"/>
              <w:left w:val="single" w:sz="8" w:space="0" w:color="auto"/>
              <w:bottom w:val="single" w:sz="4" w:space="0" w:color="auto"/>
              <w:right w:val="nil"/>
            </w:tcBorders>
            <w:vAlign w:val="bottom"/>
          </w:tcPr>
          <w:p w:rsidR="00857267" w:rsidRPr="00411DC9" w:rsidRDefault="00857267" w:rsidP="00985DA5">
            <w:pPr>
              <w:spacing w:line="360" w:lineRule="auto"/>
              <w:jc w:val="both"/>
            </w:pPr>
            <w:r w:rsidRPr="00411DC9">
              <w:t>12. Налог с продаж, %</w:t>
            </w:r>
          </w:p>
        </w:tc>
        <w:tc>
          <w:tcPr>
            <w:tcW w:w="1497" w:type="dxa"/>
            <w:tcBorders>
              <w:top w:val="nil"/>
              <w:left w:val="single" w:sz="8" w:space="0" w:color="auto"/>
              <w:bottom w:val="single" w:sz="4" w:space="0" w:color="auto"/>
              <w:right w:val="single" w:sz="8" w:space="0" w:color="auto"/>
            </w:tcBorders>
            <w:noWrap/>
            <w:vAlign w:val="bottom"/>
          </w:tcPr>
          <w:p w:rsidR="00857267" w:rsidRPr="00411DC9" w:rsidRDefault="00857267" w:rsidP="00985DA5">
            <w:pPr>
              <w:spacing w:line="360" w:lineRule="auto"/>
              <w:jc w:val="both"/>
            </w:pPr>
            <w:r w:rsidRPr="00411DC9">
              <w:t>Hv</w:t>
            </w:r>
            <w:r w:rsidRPr="00411DC9">
              <w:rPr>
                <w:vertAlign w:val="subscript"/>
              </w:rPr>
              <w:t>i</w:t>
            </w:r>
          </w:p>
        </w:tc>
        <w:tc>
          <w:tcPr>
            <w:tcW w:w="1657" w:type="dxa"/>
            <w:tcBorders>
              <w:top w:val="nil"/>
              <w:left w:val="single" w:sz="8" w:space="0" w:color="auto"/>
              <w:bottom w:val="single" w:sz="4"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4" w:space="0" w:color="auto"/>
              <w:right w:val="single" w:sz="8" w:space="0" w:color="auto"/>
            </w:tcBorders>
            <w:vAlign w:val="bottom"/>
          </w:tcPr>
          <w:p w:rsidR="00857267" w:rsidRPr="00411DC9" w:rsidRDefault="00857267" w:rsidP="00985DA5">
            <w:pPr>
              <w:spacing w:line="360" w:lineRule="auto"/>
              <w:jc w:val="both"/>
            </w:pPr>
            <w:r w:rsidRPr="00411DC9">
              <w:t>1</w:t>
            </w:r>
          </w:p>
        </w:tc>
      </w:tr>
      <w:tr w:rsidR="00857267" w:rsidRPr="00411DC9" w:rsidTr="00411DC9">
        <w:trPr>
          <w:trHeight w:val="330"/>
        </w:trPr>
        <w:tc>
          <w:tcPr>
            <w:tcW w:w="8413" w:type="dxa"/>
            <w:tcBorders>
              <w:top w:val="nil"/>
              <w:left w:val="single" w:sz="8" w:space="0" w:color="auto"/>
              <w:bottom w:val="single" w:sz="8" w:space="0" w:color="auto"/>
              <w:right w:val="nil"/>
            </w:tcBorders>
            <w:vAlign w:val="bottom"/>
          </w:tcPr>
          <w:p w:rsidR="00857267" w:rsidRPr="00411DC9" w:rsidRDefault="00857267" w:rsidP="00985DA5">
            <w:pPr>
              <w:spacing w:line="360" w:lineRule="auto"/>
              <w:jc w:val="both"/>
            </w:pPr>
            <w:r w:rsidRPr="00411DC9">
              <w:t>13. Налог на прибыль, %</w:t>
            </w:r>
          </w:p>
        </w:tc>
        <w:tc>
          <w:tcPr>
            <w:tcW w:w="1497" w:type="dxa"/>
            <w:tcBorders>
              <w:top w:val="nil"/>
              <w:left w:val="single" w:sz="8" w:space="0" w:color="auto"/>
              <w:bottom w:val="single" w:sz="8" w:space="0" w:color="auto"/>
              <w:right w:val="single" w:sz="8" w:space="0" w:color="auto"/>
            </w:tcBorders>
            <w:vAlign w:val="bottom"/>
          </w:tcPr>
          <w:p w:rsidR="00857267" w:rsidRPr="00411DC9" w:rsidRDefault="00857267" w:rsidP="00985DA5">
            <w:pPr>
              <w:spacing w:line="360" w:lineRule="auto"/>
              <w:jc w:val="both"/>
            </w:pPr>
            <w:r w:rsidRPr="00411DC9">
              <w:t>Нпр</w:t>
            </w:r>
          </w:p>
        </w:tc>
        <w:tc>
          <w:tcPr>
            <w:tcW w:w="1657" w:type="dxa"/>
            <w:tcBorders>
              <w:top w:val="nil"/>
              <w:left w:val="single" w:sz="8" w:space="0" w:color="auto"/>
              <w:bottom w:val="single" w:sz="8" w:space="0" w:color="auto"/>
              <w:right w:val="single" w:sz="8" w:space="0" w:color="auto"/>
            </w:tcBorders>
            <w:vAlign w:val="bottom"/>
          </w:tcPr>
          <w:p w:rsidR="00857267" w:rsidRPr="00411DC9" w:rsidRDefault="00857267" w:rsidP="00985DA5">
            <w:pPr>
              <w:spacing w:line="360" w:lineRule="auto"/>
              <w:jc w:val="both"/>
            </w:pPr>
            <w:r w:rsidRPr="00411DC9">
              <w:t>-</w:t>
            </w:r>
          </w:p>
        </w:tc>
        <w:tc>
          <w:tcPr>
            <w:tcW w:w="2000" w:type="dxa"/>
            <w:tcBorders>
              <w:top w:val="nil"/>
              <w:left w:val="nil"/>
              <w:bottom w:val="single" w:sz="8" w:space="0" w:color="auto"/>
              <w:right w:val="single" w:sz="8" w:space="0" w:color="auto"/>
            </w:tcBorders>
            <w:vAlign w:val="bottom"/>
          </w:tcPr>
          <w:p w:rsidR="00857267" w:rsidRPr="00411DC9" w:rsidRDefault="00857267" w:rsidP="00985DA5">
            <w:pPr>
              <w:spacing w:line="360" w:lineRule="auto"/>
              <w:jc w:val="both"/>
            </w:pPr>
            <w:r w:rsidRPr="00411DC9">
              <w:t>24</w:t>
            </w:r>
          </w:p>
        </w:tc>
      </w:tr>
    </w:tbl>
    <w:p w:rsidR="00411DC9" w:rsidRDefault="00411DC9" w:rsidP="00411DC9">
      <w:pPr>
        <w:spacing w:line="360" w:lineRule="auto"/>
        <w:jc w:val="both"/>
        <w:rPr>
          <w:iCs/>
          <w:sz w:val="28"/>
        </w:rPr>
      </w:pPr>
    </w:p>
    <w:p w:rsidR="00F70187" w:rsidRDefault="00411DC9" w:rsidP="00411DC9">
      <w:pPr>
        <w:spacing w:line="360" w:lineRule="auto"/>
        <w:ind w:firstLine="720"/>
        <w:jc w:val="both"/>
        <w:rPr>
          <w:sz w:val="28"/>
        </w:rPr>
      </w:pPr>
      <w:r>
        <w:rPr>
          <w:iCs/>
          <w:sz w:val="28"/>
        </w:rPr>
        <w:t xml:space="preserve">1. </w:t>
      </w:r>
      <w:r w:rsidR="00F70187" w:rsidRPr="0024270D">
        <w:rPr>
          <w:iCs/>
          <w:sz w:val="28"/>
        </w:rPr>
        <w:t>Прирост выпуска продукции (DА), расчет объема реализации:</w:t>
      </w:r>
    </w:p>
    <w:p w:rsidR="00BC0680" w:rsidRPr="0024270D" w:rsidRDefault="00BC0680" w:rsidP="00411DC9">
      <w:pPr>
        <w:spacing w:line="360" w:lineRule="auto"/>
        <w:ind w:firstLine="720"/>
        <w:jc w:val="both"/>
        <w:rPr>
          <w:sz w:val="28"/>
        </w:rPr>
      </w:pPr>
    </w:p>
    <w:p w:rsidR="001106DB" w:rsidRPr="0024270D" w:rsidRDefault="00F70187" w:rsidP="0024270D">
      <w:pPr>
        <w:spacing w:line="360" w:lineRule="auto"/>
        <w:ind w:firstLine="709"/>
        <w:jc w:val="both"/>
        <w:rPr>
          <w:sz w:val="28"/>
        </w:rPr>
      </w:pPr>
      <w:r w:rsidRPr="0024270D">
        <w:rPr>
          <w:sz w:val="28"/>
        </w:rPr>
        <w:t>ΔА = А</w:t>
      </w:r>
      <w:r w:rsidRPr="0024270D">
        <w:rPr>
          <w:sz w:val="28"/>
          <w:vertAlign w:val="subscript"/>
        </w:rPr>
        <w:t xml:space="preserve">2 - </w:t>
      </w:r>
      <w:r w:rsidRPr="0024270D">
        <w:rPr>
          <w:sz w:val="28"/>
        </w:rPr>
        <w:t>А</w:t>
      </w:r>
      <w:r w:rsidRPr="0024270D">
        <w:rPr>
          <w:sz w:val="28"/>
          <w:vertAlign w:val="subscript"/>
        </w:rPr>
        <w:t>1</w:t>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1106DB" w:rsidRPr="0024270D">
        <w:rPr>
          <w:sz w:val="28"/>
        </w:rPr>
        <w:t>(1)</w:t>
      </w:r>
    </w:p>
    <w:p w:rsidR="00F70187" w:rsidRPr="0024270D" w:rsidRDefault="001106DB" w:rsidP="0024270D">
      <w:pPr>
        <w:spacing w:line="360" w:lineRule="auto"/>
        <w:ind w:firstLine="709"/>
        <w:jc w:val="both"/>
        <w:rPr>
          <w:sz w:val="28"/>
        </w:rPr>
      </w:pPr>
      <w:r w:rsidRPr="0024270D">
        <w:rPr>
          <w:sz w:val="28"/>
        </w:rPr>
        <w:t>ΔV</w:t>
      </w:r>
      <w:r w:rsidRPr="0024270D">
        <w:rPr>
          <w:sz w:val="28"/>
          <w:vertAlign w:val="subscript"/>
        </w:rPr>
        <w:t>i</w:t>
      </w:r>
      <w:r w:rsidRPr="0024270D">
        <w:rPr>
          <w:sz w:val="28"/>
        </w:rPr>
        <w:t xml:space="preserve"> = ΔА * Ц,</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Pr="0024270D">
        <w:rPr>
          <w:sz w:val="28"/>
        </w:rPr>
        <w:t>(2)</w:t>
      </w:r>
    </w:p>
    <w:p w:rsidR="00BC0680" w:rsidRDefault="00BC0680" w:rsidP="0024270D">
      <w:pPr>
        <w:spacing w:line="360" w:lineRule="auto"/>
        <w:ind w:firstLine="709"/>
        <w:jc w:val="both"/>
        <w:rPr>
          <w:sz w:val="28"/>
        </w:rPr>
      </w:pPr>
    </w:p>
    <w:p w:rsidR="001106DB" w:rsidRPr="0024270D" w:rsidRDefault="001106DB" w:rsidP="0024270D">
      <w:pPr>
        <w:spacing w:line="360" w:lineRule="auto"/>
        <w:ind w:firstLine="709"/>
        <w:jc w:val="both"/>
        <w:rPr>
          <w:iCs/>
          <w:sz w:val="28"/>
        </w:rPr>
      </w:pPr>
      <w:r w:rsidRPr="0024270D">
        <w:rPr>
          <w:sz w:val="28"/>
        </w:rPr>
        <w:t>А</w:t>
      </w:r>
      <w:r w:rsidRPr="0024270D">
        <w:rPr>
          <w:sz w:val="28"/>
          <w:vertAlign w:val="subscript"/>
        </w:rPr>
        <w:t>1</w:t>
      </w:r>
      <w:r w:rsidRPr="0024270D">
        <w:rPr>
          <w:sz w:val="28"/>
        </w:rPr>
        <w:t xml:space="preserve"> – объем выпуска продукции в год, тонн; А</w:t>
      </w:r>
      <w:r w:rsidRPr="0024270D">
        <w:rPr>
          <w:sz w:val="28"/>
          <w:vertAlign w:val="subscript"/>
        </w:rPr>
        <w:t>2</w:t>
      </w:r>
      <w:r w:rsidRPr="0024270D">
        <w:rPr>
          <w:sz w:val="28"/>
        </w:rPr>
        <w:t xml:space="preserve"> – объем выпуска продукции с учетом прироста, тонн; ΔV</w:t>
      </w:r>
      <w:r w:rsidRPr="0024270D">
        <w:rPr>
          <w:sz w:val="28"/>
          <w:vertAlign w:val="subscript"/>
        </w:rPr>
        <w:t xml:space="preserve">i </w:t>
      </w:r>
      <w:r w:rsidRPr="0024270D">
        <w:rPr>
          <w:sz w:val="28"/>
        </w:rPr>
        <w:t>– прирост объема реализации, тыс.руб.; Ц – цена единицы продукции.</w:t>
      </w:r>
    </w:p>
    <w:p w:rsidR="00CD6CC3" w:rsidRDefault="00CD6CC3" w:rsidP="0024270D">
      <w:pPr>
        <w:spacing w:line="360" w:lineRule="auto"/>
        <w:ind w:firstLine="709"/>
        <w:jc w:val="both"/>
        <w:rPr>
          <w:iCs/>
          <w:sz w:val="28"/>
        </w:rPr>
      </w:pPr>
      <w:r w:rsidRPr="0024270D">
        <w:rPr>
          <w:iCs/>
          <w:sz w:val="28"/>
        </w:rPr>
        <w:t>2. Прирост себестоимости годового выпуска (</w:t>
      </w:r>
      <w:r w:rsidRPr="0024270D">
        <w:rPr>
          <w:sz w:val="28"/>
        </w:rPr>
        <w:t>∆</w:t>
      </w:r>
      <w:r w:rsidRPr="0024270D">
        <w:rPr>
          <w:iCs/>
          <w:sz w:val="28"/>
        </w:rPr>
        <w:t>С</w:t>
      </w:r>
      <w:r w:rsidRPr="0024270D">
        <w:rPr>
          <w:iCs/>
          <w:sz w:val="28"/>
          <w:vertAlign w:val="subscript"/>
        </w:rPr>
        <w:t>i</w:t>
      </w:r>
      <w:r w:rsidRPr="0024270D">
        <w:rPr>
          <w:iCs/>
          <w:sz w:val="28"/>
        </w:rPr>
        <w:t>):</w:t>
      </w:r>
    </w:p>
    <w:p w:rsidR="00BC0680" w:rsidRPr="0024270D" w:rsidRDefault="00BC0680" w:rsidP="0024270D">
      <w:pPr>
        <w:spacing w:line="360" w:lineRule="auto"/>
        <w:ind w:firstLine="709"/>
        <w:jc w:val="both"/>
        <w:rPr>
          <w:sz w:val="28"/>
          <w:szCs w:val="24"/>
        </w:rPr>
      </w:pPr>
    </w:p>
    <w:p w:rsidR="00CD6CC3" w:rsidRPr="0024270D" w:rsidRDefault="00CD6CC3" w:rsidP="0024270D">
      <w:pPr>
        <w:spacing w:line="360" w:lineRule="auto"/>
        <w:ind w:firstLine="709"/>
        <w:jc w:val="both"/>
        <w:rPr>
          <w:sz w:val="28"/>
        </w:rPr>
      </w:pPr>
      <w:r w:rsidRPr="0024270D">
        <w:rPr>
          <w:sz w:val="28"/>
        </w:rPr>
        <w:t>С</w:t>
      </w:r>
      <w:r w:rsidRPr="0024270D">
        <w:rPr>
          <w:sz w:val="28"/>
          <w:vertAlign w:val="subscript"/>
        </w:rPr>
        <w:t xml:space="preserve">2 </w:t>
      </w:r>
      <w:r w:rsidRPr="0024270D">
        <w:rPr>
          <w:sz w:val="28"/>
        </w:rPr>
        <w:t>= С‘</w:t>
      </w:r>
      <w:r w:rsidRPr="0024270D">
        <w:rPr>
          <w:sz w:val="28"/>
          <w:vertAlign w:val="subscript"/>
        </w:rPr>
        <w:t>2</w:t>
      </w:r>
      <w:r w:rsidRPr="0024270D">
        <w:rPr>
          <w:sz w:val="28"/>
        </w:rPr>
        <w:t xml:space="preserve"> * А</w:t>
      </w:r>
      <w:r w:rsidRPr="0024270D">
        <w:rPr>
          <w:sz w:val="28"/>
          <w:vertAlign w:val="subscript"/>
        </w:rPr>
        <w:t>2</w:t>
      </w:r>
      <w:r w:rsidRPr="0024270D">
        <w:rPr>
          <w:sz w:val="28"/>
        </w:rPr>
        <w:t xml:space="preserve"> ,</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t>(3)</w:t>
      </w:r>
    </w:p>
    <w:p w:rsidR="00CD6CC3" w:rsidRPr="0024270D" w:rsidRDefault="00CD6CC3" w:rsidP="0024270D">
      <w:pPr>
        <w:spacing w:line="360" w:lineRule="auto"/>
        <w:ind w:firstLine="709"/>
        <w:jc w:val="both"/>
        <w:rPr>
          <w:sz w:val="28"/>
        </w:rPr>
      </w:pPr>
      <w:r w:rsidRPr="0024270D">
        <w:rPr>
          <w:sz w:val="28"/>
        </w:rPr>
        <w:t>∆С</w:t>
      </w:r>
      <w:r w:rsidRPr="0024270D">
        <w:rPr>
          <w:sz w:val="28"/>
          <w:vertAlign w:val="subscript"/>
        </w:rPr>
        <w:t>i</w:t>
      </w:r>
      <w:r w:rsidRPr="0024270D">
        <w:rPr>
          <w:sz w:val="28"/>
        </w:rPr>
        <w:t xml:space="preserve"> = С</w:t>
      </w:r>
      <w:r w:rsidRPr="0024270D">
        <w:rPr>
          <w:sz w:val="28"/>
          <w:vertAlign w:val="subscript"/>
        </w:rPr>
        <w:t xml:space="preserve">2 </w:t>
      </w:r>
      <w:r w:rsidRPr="0024270D">
        <w:rPr>
          <w:sz w:val="28"/>
        </w:rPr>
        <w:t>– С</w:t>
      </w:r>
      <w:r w:rsidRPr="0024270D">
        <w:rPr>
          <w:sz w:val="28"/>
          <w:vertAlign w:val="subscript"/>
        </w:rPr>
        <w:t>1</w:t>
      </w:r>
      <w:r w:rsidRPr="0024270D">
        <w:rPr>
          <w:sz w:val="28"/>
        </w:rPr>
        <w:t>,</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Pr="0024270D">
        <w:rPr>
          <w:sz w:val="28"/>
        </w:rPr>
        <w:t>(4)</w:t>
      </w:r>
    </w:p>
    <w:p w:rsidR="00BC0680" w:rsidRDefault="00BC0680" w:rsidP="0024270D">
      <w:pPr>
        <w:spacing w:line="360" w:lineRule="auto"/>
        <w:ind w:firstLine="709"/>
        <w:jc w:val="both"/>
        <w:rPr>
          <w:sz w:val="28"/>
        </w:rPr>
      </w:pPr>
    </w:p>
    <w:p w:rsidR="00CD6CC3" w:rsidRPr="0024270D" w:rsidRDefault="00CD6CC3" w:rsidP="0024270D">
      <w:pPr>
        <w:spacing w:line="360" w:lineRule="auto"/>
        <w:ind w:firstLine="709"/>
        <w:jc w:val="both"/>
        <w:rPr>
          <w:sz w:val="28"/>
          <w:szCs w:val="24"/>
        </w:rPr>
      </w:pPr>
      <w:r w:rsidRPr="0024270D">
        <w:rPr>
          <w:sz w:val="28"/>
        </w:rPr>
        <w:t>где С</w:t>
      </w:r>
      <w:r w:rsidRPr="0024270D">
        <w:rPr>
          <w:sz w:val="28"/>
          <w:vertAlign w:val="subscript"/>
        </w:rPr>
        <w:t>2</w:t>
      </w:r>
      <w:r w:rsidRPr="0024270D">
        <w:rPr>
          <w:sz w:val="28"/>
        </w:rPr>
        <w:t xml:space="preserve"> – себестоимость годового выпуска после внедрения</w:t>
      </w:r>
    </w:p>
    <w:p w:rsidR="00CD6CC3" w:rsidRDefault="00CD6CC3" w:rsidP="0024270D">
      <w:pPr>
        <w:spacing w:line="360" w:lineRule="auto"/>
        <w:ind w:firstLine="709"/>
        <w:jc w:val="both"/>
        <w:rPr>
          <w:iCs/>
          <w:sz w:val="28"/>
        </w:rPr>
      </w:pPr>
      <w:r w:rsidRPr="0024270D">
        <w:rPr>
          <w:iCs/>
          <w:sz w:val="28"/>
        </w:rPr>
        <w:t>3.Прирост налога на имущество (</w:t>
      </w:r>
      <w:r w:rsidRPr="0024270D">
        <w:rPr>
          <w:sz w:val="28"/>
        </w:rPr>
        <w:t>∆</w:t>
      </w:r>
      <w:r w:rsidRPr="0024270D">
        <w:rPr>
          <w:iCs/>
          <w:sz w:val="28"/>
        </w:rPr>
        <w:t>Hн</w:t>
      </w:r>
      <w:r w:rsidRPr="0024270D">
        <w:rPr>
          <w:iCs/>
          <w:sz w:val="28"/>
          <w:vertAlign w:val="subscript"/>
        </w:rPr>
        <w:t>i</w:t>
      </w:r>
      <w:r w:rsidR="00BC0680">
        <w:rPr>
          <w:iCs/>
          <w:sz w:val="28"/>
        </w:rPr>
        <w:t>):</w:t>
      </w:r>
    </w:p>
    <w:p w:rsidR="00BC0680" w:rsidRPr="0024270D" w:rsidRDefault="00BC0680" w:rsidP="0024270D">
      <w:pPr>
        <w:spacing w:line="360" w:lineRule="auto"/>
        <w:ind w:firstLine="709"/>
        <w:jc w:val="both"/>
        <w:rPr>
          <w:sz w:val="28"/>
        </w:rPr>
      </w:pPr>
    </w:p>
    <w:p w:rsidR="00CD6CC3" w:rsidRPr="0024270D" w:rsidRDefault="00CD6CC3" w:rsidP="0024270D">
      <w:pPr>
        <w:spacing w:line="360" w:lineRule="auto"/>
        <w:ind w:firstLine="709"/>
        <w:jc w:val="both"/>
        <w:rPr>
          <w:sz w:val="28"/>
        </w:rPr>
      </w:pPr>
      <w:r w:rsidRPr="0024270D">
        <w:rPr>
          <w:sz w:val="28"/>
        </w:rPr>
        <w:t>∆Hн</w:t>
      </w:r>
      <w:r w:rsidRPr="0024270D">
        <w:rPr>
          <w:sz w:val="28"/>
          <w:vertAlign w:val="subscript"/>
        </w:rPr>
        <w:t xml:space="preserve">i </w:t>
      </w:r>
      <w:r w:rsidRPr="0024270D">
        <w:rPr>
          <w:sz w:val="28"/>
        </w:rPr>
        <w:t>= Ц</w:t>
      </w:r>
      <w:r w:rsidRPr="0024270D">
        <w:rPr>
          <w:sz w:val="28"/>
          <w:vertAlign w:val="subscript"/>
        </w:rPr>
        <w:t>бал</w:t>
      </w:r>
      <w:r w:rsidRPr="0024270D">
        <w:rPr>
          <w:sz w:val="28"/>
        </w:rPr>
        <w:t xml:space="preserve"> * Н</w:t>
      </w:r>
      <w:r w:rsidRPr="0024270D">
        <w:rPr>
          <w:sz w:val="28"/>
          <w:vertAlign w:val="subscript"/>
        </w:rPr>
        <w:t>i</w:t>
      </w:r>
      <w:r w:rsidR="00ED4DA1" w:rsidRPr="0024270D">
        <w:rPr>
          <w:sz w:val="28"/>
        </w:rPr>
        <w:t xml:space="preserve"> / 100,</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Pr="0024270D">
        <w:rPr>
          <w:sz w:val="28"/>
        </w:rPr>
        <w:t>(5)</w:t>
      </w:r>
    </w:p>
    <w:p w:rsidR="00BC0680" w:rsidRDefault="00BC0680" w:rsidP="0024270D">
      <w:pPr>
        <w:spacing w:line="360" w:lineRule="auto"/>
        <w:ind w:firstLine="709"/>
        <w:jc w:val="both"/>
        <w:rPr>
          <w:iCs/>
          <w:sz w:val="28"/>
        </w:rPr>
      </w:pPr>
    </w:p>
    <w:p w:rsidR="00CD6CC3" w:rsidRPr="0024270D" w:rsidRDefault="00CD6CC3" w:rsidP="0024270D">
      <w:pPr>
        <w:spacing w:line="360" w:lineRule="auto"/>
        <w:ind w:firstLine="709"/>
        <w:jc w:val="both"/>
        <w:rPr>
          <w:sz w:val="28"/>
        </w:rPr>
      </w:pPr>
      <w:r w:rsidRPr="0024270D">
        <w:rPr>
          <w:iCs/>
          <w:sz w:val="28"/>
        </w:rPr>
        <w:t>4. Прирост налогов, рассчитываемых от объема реализации:</w:t>
      </w:r>
    </w:p>
    <w:p w:rsidR="00BC0680" w:rsidRDefault="00BC0680" w:rsidP="0024270D">
      <w:pPr>
        <w:spacing w:line="360" w:lineRule="auto"/>
        <w:ind w:firstLine="709"/>
        <w:jc w:val="both"/>
        <w:rPr>
          <w:sz w:val="28"/>
        </w:rPr>
      </w:pPr>
    </w:p>
    <w:p w:rsidR="00CD6CC3" w:rsidRPr="0024270D" w:rsidRDefault="00CD6CC3" w:rsidP="0024270D">
      <w:pPr>
        <w:spacing w:line="360" w:lineRule="auto"/>
        <w:ind w:firstLine="709"/>
        <w:jc w:val="both"/>
        <w:rPr>
          <w:sz w:val="28"/>
          <w:szCs w:val="24"/>
        </w:rPr>
      </w:pPr>
      <w:r w:rsidRPr="0024270D">
        <w:rPr>
          <w:sz w:val="28"/>
        </w:rPr>
        <w:t>∆Hv</w:t>
      </w:r>
      <w:r w:rsidRPr="0024270D">
        <w:rPr>
          <w:sz w:val="28"/>
          <w:vertAlign w:val="subscript"/>
        </w:rPr>
        <w:t>i</w:t>
      </w:r>
      <w:r w:rsidRPr="0024270D">
        <w:rPr>
          <w:sz w:val="28"/>
        </w:rPr>
        <w:t xml:space="preserve"> = ∆V</w:t>
      </w:r>
      <w:r w:rsidRPr="0024270D">
        <w:rPr>
          <w:sz w:val="28"/>
          <w:vertAlign w:val="subscript"/>
        </w:rPr>
        <w:t>i</w:t>
      </w:r>
      <w:r w:rsidRPr="0024270D">
        <w:rPr>
          <w:sz w:val="28"/>
        </w:rPr>
        <w:t xml:space="preserve"> * Нvi/100,</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Pr="0024270D">
        <w:rPr>
          <w:sz w:val="28"/>
        </w:rPr>
        <w:t>(6)</w:t>
      </w:r>
    </w:p>
    <w:p w:rsidR="00BC0680" w:rsidRDefault="00BC0680" w:rsidP="0024270D">
      <w:pPr>
        <w:spacing w:line="360" w:lineRule="auto"/>
        <w:ind w:firstLine="709"/>
        <w:jc w:val="both"/>
        <w:rPr>
          <w:iCs/>
          <w:sz w:val="28"/>
        </w:rPr>
      </w:pPr>
    </w:p>
    <w:p w:rsidR="00CD6CC3" w:rsidRPr="0024270D" w:rsidRDefault="00CD6CC3" w:rsidP="0024270D">
      <w:pPr>
        <w:spacing w:line="360" w:lineRule="auto"/>
        <w:ind w:firstLine="709"/>
        <w:jc w:val="both"/>
        <w:rPr>
          <w:sz w:val="28"/>
        </w:rPr>
      </w:pPr>
      <w:r w:rsidRPr="0024270D">
        <w:rPr>
          <w:iCs/>
          <w:sz w:val="28"/>
        </w:rPr>
        <w:t>5.Дополнительная балансовая прибыль (</w:t>
      </w:r>
      <w:r w:rsidRPr="0024270D">
        <w:rPr>
          <w:sz w:val="28"/>
        </w:rPr>
        <w:t>∆</w:t>
      </w:r>
      <w:r w:rsidRPr="0024270D">
        <w:rPr>
          <w:iCs/>
          <w:sz w:val="28"/>
        </w:rPr>
        <w:t>П</w:t>
      </w:r>
      <w:r w:rsidRPr="0024270D">
        <w:rPr>
          <w:iCs/>
          <w:sz w:val="28"/>
          <w:vertAlign w:val="subscript"/>
        </w:rPr>
        <w:t>i</w:t>
      </w:r>
      <w:r w:rsidR="00BC0680">
        <w:rPr>
          <w:iCs/>
          <w:sz w:val="28"/>
        </w:rPr>
        <w:t>):</w:t>
      </w:r>
    </w:p>
    <w:p w:rsidR="00CD6CC3" w:rsidRPr="0024270D" w:rsidRDefault="00985DA5" w:rsidP="00985DA5">
      <w:pPr>
        <w:spacing w:line="360" w:lineRule="auto"/>
        <w:ind w:firstLine="709"/>
        <w:jc w:val="both"/>
        <w:rPr>
          <w:sz w:val="28"/>
        </w:rPr>
      </w:pPr>
      <w:r>
        <w:rPr>
          <w:sz w:val="28"/>
        </w:rPr>
        <w:br w:type="page"/>
      </w:r>
      <w:r w:rsidR="00CD6CC3" w:rsidRPr="0024270D">
        <w:rPr>
          <w:sz w:val="28"/>
        </w:rPr>
        <w:t>∆П</w:t>
      </w:r>
      <w:r w:rsidR="00CD6CC3" w:rsidRPr="0024270D">
        <w:rPr>
          <w:sz w:val="28"/>
          <w:vertAlign w:val="subscript"/>
        </w:rPr>
        <w:t xml:space="preserve">i </w:t>
      </w:r>
      <w:r w:rsidR="00CD6CC3" w:rsidRPr="0024270D">
        <w:rPr>
          <w:sz w:val="28"/>
        </w:rPr>
        <w:t>= ∆V</w:t>
      </w:r>
      <w:r w:rsidR="00CD6CC3" w:rsidRPr="0024270D">
        <w:rPr>
          <w:sz w:val="28"/>
          <w:vertAlign w:val="subscript"/>
        </w:rPr>
        <w:t>i</w:t>
      </w:r>
      <w:r w:rsidR="00CD6CC3" w:rsidRPr="0024270D">
        <w:rPr>
          <w:sz w:val="28"/>
        </w:rPr>
        <w:t xml:space="preserve"> - ∆С</w:t>
      </w:r>
      <w:r w:rsidR="00CD6CC3" w:rsidRPr="0024270D">
        <w:rPr>
          <w:sz w:val="28"/>
          <w:vertAlign w:val="subscript"/>
        </w:rPr>
        <w:t xml:space="preserve">i </w:t>
      </w:r>
      <w:r w:rsidR="00CD6CC3" w:rsidRPr="0024270D">
        <w:rPr>
          <w:sz w:val="28"/>
        </w:rPr>
        <w:t>- ∆Hн</w:t>
      </w:r>
      <w:r w:rsidR="00CD6CC3" w:rsidRPr="0024270D">
        <w:rPr>
          <w:sz w:val="28"/>
          <w:vertAlign w:val="subscript"/>
        </w:rPr>
        <w:t>i</w:t>
      </w:r>
      <w:r w:rsidR="00CD6CC3" w:rsidRPr="0024270D">
        <w:rPr>
          <w:sz w:val="28"/>
        </w:rPr>
        <w:t xml:space="preserve"> - ∆Hv</w:t>
      </w:r>
      <w:r w:rsidR="00CD6CC3" w:rsidRPr="0024270D">
        <w:rPr>
          <w:sz w:val="28"/>
          <w:vertAlign w:val="subscript"/>
        </w:rPr>
        <w:t>i</w:t>
      </w:r>
      <w:r w:rsidR="00CD6CC3" w:rsidRPr="0024270D">
        <w:rPr>
          <w:sz w:val="28"/>
        </w:rPr>
        <w:t>,</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CD6CC3" w:rsidRPr="0024270D">
        <w:rPr>
          <w:sz w:val="28"/>
        </w:rPr>
        <w:t>(7)</w:t>
      </w:r>
    </w:p>
    <w:p w:rsidR="00BC0680" w:rsidRDefault="00BC0680" w:rsidP="0024270D">
      <w:pPr>
        <w:spacing w:line="360" w:lineRule="auto"/>
        <w:ind w:firstLine="709"/>
        <w:jc w:val="both"/>
        <w:rPr>
          <w:iCs/>
          <w:sz w:val="28"/>
        </w:rPr>
      </w:pPr>
    </w:p>
    <w:p w:rsidR="00CD6CC3" w:rsidRPr="0024270D" w:rsidRDefault="00BC0680" w:rsidP="0024270D">
      <w:pPr>
        <w:spacing w:line="360" w:lineRule="auto"/>
        <w:ind w:firstLine="709"/>
        <w:jc w:val="both"/>
        <w:rPr>
          <w:sz w:val="28"/>
        </w:rPr>
      </w:pPr>
      <w:r>
        <w:rPr>
          <w:iCs/>
          <w:sz w:val="28"/>
        </w:rPr>
        <w:t>6. Прирост налога на прибыль:</w:t>
      </w:r>
    </w:p>
    <w:p w:rsidR="00BC0680" w:rsidRDefault="00BC0680" w:rsidP="0024270D">
      <w:pPr>
        <w:spacing w:line="360" w:lineRule="auto"/>
        <w:ind w:firstLine="709"/>
        <w:jc w:val="both"/>
        <w:rPr>
          <w:sz w:val="28"/>
        </w:rPr>
      </w:pPr>
    </w:p>
    <w:p w:rsidR="00CD6CC3" w:rsidRPr="0024270D" w:rsidRDefault="00CD6CC3" w:rsidP="0024270D">
      <w:pPr>
        <w:spacing w:line="360" w:lineRule="auto"/>
        <w:ind w:firstLine="709"/>
        <w:jc w:val="both"/>
        <w:rPr>
          <w:sz w:val="28"/>
        </w:rPr>
      </w:pPr>
      <w:r w:rsidRPr="0024270D">
        <w:rPr>
          <w:sz w:val="28"/>
        </w:rPr>
        <w:t>∆Н</w:t>
      </w:r>
      <w:r w:rsidRPr="0024270D">
        <w:rPr>
          <w:sz w:val="28"/>
          <w:vertAlign w:val="subscript"/>
        </w:rPr>
        <w:t xml:space="preserve">пр </w:t>
      </w:r>
      <w:r w:rsidRPr="0024270D">
        <w:rPr>
          <w:sz w:val="28"/>
        </w:rPr>
        <w:t>= ∆П</w:t>
      </w:r>
      <w:r w:rsidRPr="0024270D">
        <w:rPr>
          <w:sz w:val="28"/>
          <w:vertAlign w:val="subscript"/>
        </w:rPr>
        <w:t xml:space="preserve">i </w:t>
      </w:r>
      <w:r w:rsidRPr="0024270D">
        <w:rPr>
          <w:sz w:val="28"/>
        </w:rPr>
        <w:t>* Н</w:t>
      </w:r>
      <w:r w:rsidRPr="0024270D">
        <w:rPr>
          <w:sz w:val="28"/>
          <w:vertAlign w:val="subscript"/>
        </w:rPr>
        <w:t>пр</w:t>
      </w:r>
      <w:r w:rsidR="00ED4DA1" w:rsidRPr="0024270D">
        <w:rPr>
          <w:sz w:val="28"/>
        </w:rPr>
        <w:t xml:space="preserve"> / 100,</w:t>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00BC0680">
        <w:rPr>
          <w:sz w:val="28"/>
        </w:rPr>
        <w:tab/>
      </w:r>
      <w:r w:rsidRPr="0024270D">
        <w:rPr>
          <w:sz w:val="28"/>
        </w:rPr>
        <w:t>(8)</w:t>
      </w:r>
    </w:p>
    <w:p w:rsidR="00985DA5" w:rsidRDefault="00985DA5" w:rsidP="0024270D">
      <w:pPr>
        <w:spacing w:line="360" w:lineRule="auto"/>
        <w:ind w:firstLine="709"/>
        <w:jc w:val="both"/>
        <w:rPr>
          <w:iCs/>
          <w:sz w:val="28"/>
        </w:rPr>
      </w:pPr>
    </w:p>
    <w:p w:rsidR="00CD6CC3" w:rsidRPr="0024270D" w:rsidRDefault="00CD6CC3" w:rsidP="0024270D">
      <w:pPr>
        <w:spacing w:line="360" w:lineRule="auto"/>
        <w:ind w:firstLine="709"/>
        <w:jc w:val="both"/>
        <w:rPr>
          <w:sz w:val="28"/>
        </w:rPr>
      </w:pPr>
      <w:r w:rsidRPr="0024270D">
        <w:rPr>
          <w:iCs/>
          <w:sz w:val="28"/>
        </w:rPr>
        <w:t>7.Результат операционной деятельности (</w:t>
      </w:r>
      <w:r w:rsidRPr="0024270D">
        <w:rPr>
          <w:sz w:val="28"/>
        </w:rPr>
        <w:t>∆</w:t>
      </w:r>
      <w:r w:rsidRPr="0024270D">
        <w:rPr>
          <w:iCs/>
          <w:sz w:val="28"/>
        </w:rPr>
        <w:t>О</w:t>
      </w:r>
      <w:r w:rsidRPr="0024270D">
        <w:rPr>
          <w:iCs/>
          <w:sz w:val="28"/>
          <w:vertAlign w:val="subscript"/>
        </w:rPr>
        <w:t>i</w:t>
      </w:r>
      <w:r w:rsidRPr="0024270D">
        <w:rPr>
          <w:iCs/>
          <w:sz w:val="28"/>
        </w:rPr>
        <w:t>):</w:t>
      </w:r>
    </w:p>
    <w:p w:rsidR="00BC0680" w:rsidRDefault="00BC0680" w:rsidP="0024270D">
      <w:pPr>
        <w:spacing w:line="360" w:lineRule="auto"/>
        <w:ind w:firstLine="709"/>
        <w:jc w:val="both"/>
        <w:rPr>
          <w:sz w:val="28"/>
        </w:rPr>
      </w:pPr>
    </w:p>
    <w:p w:rsidR="00CD6CC3" w:rsidRPr="0024270D" w:rsidRDefault="00CD6CC3" w:rsidP="0024270D">
      <w:pPr>
        <w:spacing w:line="360" w:lineRule="auto"/>
        <w:ind w:firstLine="709"/>
        <w:jc w:val="both"/>
        <w:rPr>
          <w:sz w:val="28"/>
          <w:vertAlign w:val="subscript"/>
        </w:rPr>
      </w:pPr>
      <w:r w:rsidRPr="0024270D">
        <w:rPr>
          <w:sz w:val="28"/>
        </w:rPr>
        <w:t>∆О</w:t>
      </w:r>
      <w:r w:rsidRPr="0024270D">
        <w:rPr>
          <w:sz w:val="28"/>
          <w:vertAlign w:val="subscript"/>
        </w:rPr>
        <w:t>i</w:t>
      </w:r>
      <w:r w:rsidRPr="0024270D">
        <w:rPr>
          <w:sz w:val="28"/>
        </w:rPr>
        <w:t xml:space="preserve"> = ∆П</w:t>
      </w:r>
      <w:r w:rsidRPr="0024270D">
        <w:rPr>
          <w:sz w:val="28"/>
          <w:vertAlign w:val="subscript"/>
        </w:rPr>
        <w:t xml:space="preserve">i </w:t>
      </w:r>
      <w:r w:rsidRPr="0024270D">
        <w:rPr>
          <w:sz w:val="28"/>
        </w:rPr>
        <w:t>- ∆Н</w:t>
      </w:r>
      <w:r w:rsidRPr="0024270D">
        <w:rPr>
          <w:sz w:val="28"/>
          <w:vertAlign w:val="subscript"/>
        </w:rPr>
        <w:t>пр</w:t>
      </w:r>
      <w:r w:rsidR="00C31F31">
        <w:rPr>
          <w:sz w:val="28"/>
          <w:vertAlign w:val="subscript"/>
        </w:rPr>
        <w:t xml:space="preserve"> </w:t>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00BC0680">
        <w:rPr>
          <w:sz w:val="28"/>
          <w:vertAlign w:val="subscript"/>
        </w:rPr>
        <w:tab/>
      </w:r>
      <w:r w:rsidRPr="0024270D">
        <w:rPr>
          <w:sz w:val="28"/>
        </w:rPr>
        <w:t>(9)</w:t>
      </w:r>
    </w:p>
    <w:p w:rsidR="00BC0680" w:rsidRDefault="00BC0680" w:rsidP="0024270D">
      <w:pPr>
        <w:spacing w:line="360" w:lineRule="auto"/>
        <w:ind w:firstLine="709"/>
        <w:jc w:val="both"/>
        <w:rPr>
          <w:sz w:val="28"/>
        </w:rPr>
      </w:pPr>
    </w:p>
    <w:p w:rsidR="00CD6CC3" w:rsidRPr="0024270D" w:rsidRDefault="00E509C2" w:rsidP="0024270D">
      <w:pPr>
        <w:spacing w:line="360" w:lineRule="auto"/>
        <w:ind w:firstLine="709"/>
        <w:jc w:val="both"/>
        <w:rPr>
          <w:sz w:val="28"/>
        </w:rPr>
      </w:pPr>
      <w:r w:rsidRPr="0024270D">
        <w:rPr>
          <w:sz w:val="28"/>
        </w:rPr>
        <w:t>где Ц</w:t>
      </w:r>
      <w:r w:rsidRPr="0024270D">
        <w:rPr>
          <w:sz w:val="28"/>
          <w:vertAlign w:val="subscript"/>
        </w:rPr>
        <w:t>бал</w:t>
      </w:r>
      <w:r w:rsidRPr="0024270D">
        <w:rPr>
          <w:sz w:val="28"/>
        </w:rPr>
        <w:t xml:space="preserve"> – балансовая стоимость машины;</w:t>
      </w:r>
      <w:r w:rsidRPr="0024270D">
        <w:rPr>
          <w:sz w:val="28"/>
          <w:szCs w:val="24"/>
        </w:rPr>
        <w:t xml:space="preserve"> </w:t>
      </w:r>
      <w:r w:rsidRPr="0024270D">
        <w:rPr>
          <w:sz w:val="28"/>
        </w:rPr>
        <w:t>∆Hv</w:t>
      </w:r>
      <w:r w:rsidRPr="0024270D">
        <w:rPr>
          <w:sz w:val="28"/>
          <w:vertAlign w:val="subscript"/>
        </w:rPr>
        <w:t>i</w:t>
      </w:r>
      <w:r w:rsidRPr="0024270D">
        <w:rPr>
          <w:sz w:val="28"/>
        </w:rPr>
        <w:t xml:space="preserve"> – прирост налогов от увеличения объема реализации; Н</w:t>
      </w:r>
      <w:r w:rsidRPr="0024270D">
        <w:rPr>
          <w:sz w:val="28"/>
          <w:vertAlign w:val="subscript"/>
        </w:rPr>
        <w:t>пр</w:t>
      </w:r>
      <w:r w:rsidRPr="0024270D">
        <w:rPr>
          <w:sz w:val="28"/>
        </w:rPr>
        <w:t xml:space="preserve"> – налог на прибыль, </w:t>
      </w:r>
      <w:r w:rsidR="00CD6CC3" w:rsidRPr="0024270D">
        <w:rPr>
          <w:sz w:val="28"/>
        </w:rPr>
        <w:t>∆П</w:t>
      </w:r>
      <w:r w:rsidR="00CD6CC3" w:rsidRPr="0024270D">
        <w:rPr>
          <w:sz w:val="28"/>
          <w:vertAlign w:val="subscript"/>
        </w:rPr>
        <w:t xml:space="preserve">i </w:t>
      </w:r>
      <w:r w:rsidR="00CD6CC3" w:rsidRPr="0024270D">
        <w:rPr>
          <w:sz w:val="28"/>
        </w:rPr>
        <w:t>– дополнительная балансовая прибыль, тыс.руб.;</w:t>
      </w:r>
      <w:r w:rsidRPr="0024270D">
        <w:rPr>
          <w:sz w:val="28"/>
        </w:rPr>
        <w:t xml:space="preserve"> </w:t>
      </w:r>
      <w:r w:rsidR="00CD6CC3" w:rsidRPr="0024270D">
        <w:rPr>
          <w:sz w:val="28"/>
        </w:rPr>
        <w:t>∆Н</w:t>
      </w:r>
      <w:r w:rsidR="00CD6CC3" w:rsidRPr="0024270D">
        <w:rPr>
          <w:sz w:val="28"/>
          <w:vertAlign w:val="subscript"/>
        </w:rPr>
        <w:t>пр</w:t>
      </w:r>
      <w:r w:rsidR="00CD6CC3" w:rsidRPr="0024270D">
        <w:rPr>
          <w:sz w:val="28"/>
        </w:rPr>
        <w:t xml:space="preserve"> – налог на прибыль, тыс.руб. [7, с.51-55]</w:t>
      </w:r>
      <w:r w:rsidR="00ED4DA1" w:rsidRPr="0024270D">
        <w:rPr>
          <w:sz w:val="28"/>
        </w:rPr>
        <w:t>.</w:t>
      </w:r>
    </w:p>
    <w:p w:rsidR="00CD6CC3" w:rsidRDefault="00CD6CC3" w:rsidP="0024270D">
      <w:pPr>
        <w:spacing w:line="360" w:lineRule="auto"/>
        <w:ind w:firstLine="709"/>
        <w:jc w:val="both"/>
        <w:rPr>
          <w:sz w:val="28"/>
        </w:rPr>
      </w:pPr>
      <w:r w:rsidRPr="0024270D">
        <w:rPr>
          <w:sz w:val="28"/>
        </w:rPr>
        <w:t>Подставив необходимые значения</w:t>
      </w:r>
      <w:r w:rsidR="00E509C2" w:rsidRPr="0024270D">
        <w:rPr>
          <w:sz w:val="28"/>
        </w:rPr>
        <w:t xml:space="preserve"> из таблицы 10</w:t>
      </w:r>
      <w:r w:rsidRPr="0024270D">
        <w:rPr>
          <w:sz w:val="28"/>
        </w:rPr>
        <w:t>, получили:</w:t>
      </w:r>
    </w:p>
    <w:p w:rsidR="006467CA" w:rsidRPr="0024270D" w:rsidRDefault="006467CA" w:rsidP="0024270D">
      <w:pPr>
        <w:spacing w:line="360" w:lineRule="auto"/>
        <w:ind w:firstLine="709"/>
        <w:jc w:val="both"/>
        <w:rPr>
          <w:sz w:val="28"/>
        </w:rPr>
      </w:pPr>
    </w:p>
    <w:p w:rsidR="001106DB" w:rsidRPr="0024270D" w:rsidRDefault="001106DB" w:rsidP="0024270D">
      <w:pPr>
        <w:spacing w:line="360" w:lineRule="auto"/>
        <w:ind w:firstLine="709"/>
        <w:jc w:val="both"/>
        <w:rPr>
          <w:sz w:val="28"/>
          <w:szCs w:val="24"/>
        </w:rPr>
      </w:pPr>
      <w:r w:rsidRPr="0024270D">
        <w:rPr>
          <w:sz w:val="28"/>
          <w:szCs w:val="24"/>
        </w:rPr>
        <w:t>ΔА =50000-0,00=50000</w:t>
      </w:r>
      <w:r w:rsidR="00541642" w:rsidRPr="0024270D">
        <w:rPr>
          <w:sz w:val="28"/>
          <w:szCs w:val="24"/>
        </w:rPr>
        <w:t xml:space="preserve"> (</w:t>
      </w:r>
      <w:r w:rsidRPr="0024270D">
        <w:rPr>
          <w:sz w:val="28"/>
          <w:szCs w:val="24"/>
        </w:rPr>
        <w:t>тонн</w:t>
      </w:r>
      <w:r w:rsidR="00541642" w:rsidRPr="0024270D">
        <w:rPr>
          <w:sz w:val="28"/>
          <w:szCs w:val="24"/>
        </w:rPr>
        <w:t>)</w:t>
      </w:r>
    </w:p>
    <w:p w:rsidR="001106DB" w:rsidRPr="0024270D" w:rsidRDefault="001106DB" w:rsidP="0024270D">
      <w:pPr>
        <w:spacing w:line="360" w:lineRule="auto"/>
        <w:ind w:firstLine="709"/>
        <w:jc w:val="both"/>
        <w:rPr>
          <w:sz w:val="28"/>
          <w:szCs w:val="24"/>
        </w:rPr>
      </w:pPr>
      <w:r w:rsidRPr="0024270D">
        <w:rPr>
          <w:sz w:val="28"/>
          <w:szCs w:val="24"/>
        </w:rPr>
        <w:t>ΔV</w:t>
      </w:r>
      <w:r w:rsidRPr="0024270D">
        <w:rPr>
          <w:sz w:val="28"/>
          <w:szCs w:val="24"/>
          <w:vertAlign w:val="subscript"/>
        </w:rPr>
        <w:t>i</w:t>
      </w:r>
      <w:r w:rsidRPr="0024270D">
        <w:rPr>
          <w:sz w:val="28"/>
          <w:szCs w:val="24"/>
        </w:rPr>
        <w:t xml:space="preserve"> = 50000*3,57=178500</w:t>
      </w:r>
      <w:r w:rsidR="00541642" w:rsidRPr="0024270D">
        <w:rPr>
          <w:sz w:val="28"/>
          <w:szCs w:val="24"/>
        </w:rPr>
        <w:t xml:space="preserve"> (</w:t>
      </w:r>
      <w:r w:rsidRPr="0024270D">
        <w:rPr>
          <w:sz w:val="28"/>
          <w:szCs w:val="24"/>
        </w:rPr>
        <w:t>тыс.руб.</w:t>
      </w:r>
      <w:r w:rsidR="00541642" w:rsidRPr="0024270D">
        <w:rPr>
          <w:sz w:val="28"/>
          <w:szCs w:val="24"/>
        </w:rPr>
        <w:t>)</w:t>
      </w:r>
    </w:p>
    <w:p w:rsidR="001106DB" w:rsidRPr="0024270D" w:rsidRDefault="001106DB" w:rsidP="0024270D">
      <w:pPr>
        <w:spacing w:line="360" w:lineRule="auto"/>
        <w:ind w:firstLine="709"/>
        <w:jc w:val="both"/>
        <w:rPr>
          <w:sz w:val="28"/>
          <w:szCs w:val="24"/>
        </w:rPr>
      </w:pPr>
      <w:r w:rsidRPr="0024270D">
        <w:rPr>
          <w:sz w:val="28"/>
          <w:szCs w:val="24"/>
        </w:rPr>
        <w:t>С</w:t>
      </w:r>
      <w:r w:rsidRPr="0024270D">
        <w:rPr>
          <w:sz w:val="28"/>
          <w:szCs w:val="24"/>
          <w:vertAlign w:val="subscript"/>
        </w:rPr>
        <w:t>2</w:t>
      </w:r>
      <w:r w:rsidRPr="0024270D">
        <w:rPr>
          <w:sz w:val="28"/>
          <w:szCs w:val="24"/>
        </w:rPr>
        <w:t xml:space="preserve"> =1,700*50000=85000</w:t>
      </w:r>
      <w:r w:rsidR="00541642" w:rsidRPr="0024270D">
        <w:rPr>
          <w:sz w:val="28"/>
          <w:szCs w:val="24"/>
        </w:rPr>
        <w:t xml:space="preserve"> (</w:t>
      </w:r>
      <w:r w:rsidRPr="0024270D">
        <w:rPr>
          <w:sz w:val="28"/>
          <w:szCs w:val="24"/>
        </w:rPr>
        <w:t>тыс.руб.</w:t>
      </w:r>
      <w:r w:rsidR="00541642" w:rsidRPr="0024270D">
        <w:rPr>
          <w:sz w:val="28"/>
          <w:szCs w:val="24"/>
        </w:rPr>
        <w:t>)</w:t>
      </w:r>
    </w:p>
    <w:p w:rsidR="001106DB" w:rsidRPr="0024270D" w:rsidRDefault="001106DB" w:rsidP="0024270D">
      <w:pPr>
        <w:spacing w:line="360" w:lineRule="auto"/>
        <w:ind w:firstLine="709"/>
        <w:jc w:val="both"/>
        <w:rPr>
          <w:sz w:val="28"/>
          <w:szCs w:val="24"/>
        </w:rPr>
      </w:pPr>
      <w:r w:rsidRPr="0024270D">
        <w:rPr>
          <w:sz w:val="28"/>
          <w:szCs w:val="24"/>
        </w:rPr>
        <w:t>∆Сi=85000-0=85000</w:t>
      </w:r>
      <w:r w:rsidR="00541642" w:rsidRPr="0024270D">
        <w:rPr>
          <w:sz w:val="28"/>
          <w:szCs w:val="24"/>
        </w:rPr>
        <w:t xml:space="preserve"> (</w:t>
      </w:r>
      <w:r w:rsidRPr="0024270D">
        <w:rPr>
          <w:sz w:val="28"/>
          <w:szCs w:val="24"/>
        </w:rPr>
        <w:t>тыс.руб.</w:t>
      </w:r>
      <w:r w:rsidR="00541642" w:rsidRPr="0024270D">
        <w:rPr>
          <w:sz w:val="28"/>
          <w:szCs w:val="24"/>
        </w:rPr>
        <w:t>)</w:t>
      </w:r>
    </w:p>
    <w:p w:rsidR="001106DB" w:rsidRPr="0024270D" w:rsidRDefault="001106DB" w:rsidP="0024270D">
      <w:pPr>
        <w:spacing w:line="360" w:lineRule="auto"/>
        <w:ind w:firstLine="709"/>
        <w:jc w:val="both"/>
        <w:rPr>
          <w:sz w:val="28"/>
          <w:szCs w:val="24"/>
        </w:rPr>
      </w:pPr>
      <w:r w:rsidRPr="0024270D">
        <w:rPr>
          <w:sz w:val="28"/>
          <w:szCs w:val="24"/>
        </w:rPr>
        <w:t>∆H</w:t>
      </w:r>
      <w:r w:rsidRPr="0024270D">
        <w:rPr>
          <w:sz w:val="28"/>
          <w:szCs w:val="24"/>
          <w:vertAlign w:val="subscript"/>
        </w:rPr>
        <w:t>Нi</w:t>
      </w:r>
      <w:r w:rsidRPr="0024270D">
        <w:rPr>
          <w:sz w:val="28"/>
          <w:szCs w:val="24"/>
        </w:rPr>
        <w:t>=60000*0,022=1320</w:t>
      </w:r>
      <w:r w:rsidR="00541642" w:rsidRPr="0024270D">
        <w:rPr>
          <w:sz w:val="28"/>
          <w:szCs w:val="24"/>
        </w:rPr>
        <w:t xml:space="preserve"> (</w:t>
      </w:r>
      <w:r w:rsidRPr="0024270D">
        <w:rPr>
          <w:sz w:val="28"/>
          <w:szCs w:val="24"/>
        </w:rPr>
        <w:t>тыс.руб.</w:t>
      </w:r>
      <w:r w:rsidR="00541642" w:rsidRPr="0024270D">
        <w:rPr>
          <w:sz w:val="28"/>
          <w:szCs w:val="24"/>
        </w:rPr>
        <w:t>)</w:t>
      </w:r>
    </w:p>
    <w:p w:rsidR="00EF2017" w:rsidRPr="0024270D" w:rsidRDefault="001106DB" w:rsidP="0024270D">
      <w:pPr>
        <w:spacing w:line="360" w:lineRule="auto"/>
        <w:ind w:firstLine="709"/>
        <w:jc w:val="both"/>
        <w:rPr>
          <w:sz w:val="28"/>
          <w:szCs w:val="24"/>
        </w:rPr>
      </w:pPr>
      <w:r w:rsidRPr="0024270D">
        <w:rPr>
          <w:rFonts w:cs="Arial CYR"/>
          <w:sz w:val="28"/>
          <w:szCs w:val="24"/>
        </w:rPr>
        <w:t>∆</w:t>
      </w:r>
      <w:r w:rsidRPr="0024270D">
        <w:rPr>
          <w:sz w:val="28"/>
          <w:szCs w:val="24"/>
        </w:rPr>
        <w:t>Hv</w:t>
      </w:r>
      <w:r w:rsidRPr="0024270D">
        <w:rPr>
          <w:sz w:val="28"/>
          <w:szCs w:val="24"/>
          <w:vertAlign w:val="subscript"/>
        </w:rPr>
        <w:t>i</w:t>
      </w:r>
      <w:r w:rsidRPr="0024270D">
        <w:rPr>
          <w:sz w:val="28"/>
          <w:szCs w:val="24"/>
        </w:rPr>
        <w:t xml:space="preserve"> =</w:t>
      </w:r>
      <w:r w:rsidR="00EF2017" w:rsidRPr="0024270D">
        <w:rPr>
          <w:sz w:val="28"/>
          <w:szCs w:val="24"/>
        </w:rPr>
        <w:t xml:space="preserve">178500*0,01-1785 </w:t>
      </w:r>
      <w:r w:rsidR="00541642" w:rsidRPr="0024270D">
        <w:rPr>
          <w:sz w:val="28"/>
          <w:szCs w:val="24"/>
        </w:rPr>
        <w:t>(</w:t>
      </w:r>
      <w:r w:rsidR="00EF2017" w:rsidRPr="0024270D">
        <w:rPr>
          <w:sz w:val="28"/>
          <w:szCs w:val="24"/>
        </w:rPr>
        <w:t>тыс. руб.</w:t>
      </w:r>
      <w:r w:rsidR="00541642" w:rsidRPr="0024270D">
        <w:rPr>
          <w:sz w:val="28"/>
          <w:szCs w:val="24"/>
        </w:rPr>
        <w:t>)</w:t>
      </w:r>
    </w:p>
    <w:p w:rsidR="001106DB" w:rsidRPr="0024270D" w:rsidRDefault="001106DB" w:rsidP="0024270D">
      <w:pPr>
        <w:spacing w:line="360" w:lineRule="auto"/>
        <w:ind w:firstLine="709"/>
        <w:jc w:val="both"/>
        <w:rPr>
          <w:sz w:val="28"/>
          <w:szCs w:val="24"/>
        </w:rPr>
      </w:pPr>
      <w:r w:rsidRPr="0024270D">
        <w:rPr>
          <w:sz w:val="28"/>
          <w:szCs w:val="24"/>
          <w:vertAlign w:val="subscript"/>
        </w:rPr>
        <w:t>∆</w:t>
      </w:r>
      <w:r w:rsidRPr="0024270D">
        <w:rPr>
          <w:sz w:val="28"/>
          <w:szCs w:val="24"/>
        </w:rPr>
        <w:t>П</w:t>
      </w:r>
      <w:r w:rsidRPr="0024270D">
        <w:rPr>
          <w:sz w:val="28"/>
          <w:szCs w:val="24"/>
          <w:vertAlign w:val="subscript"/>
        </w:rPr>
        <w:t xml:space="preserve">i </w:t>
      </w:r>
      <w:r w:rsidRPr="0024270D">
        <w:rPr>
          <w:sz w:val="28"/>
          <w:szCs w:val="24"/>
        </w:rPr>
        <w:t xml:space="preserve">= 1665 – 789,31 – 80,55 – 16,65 = 778,49 </w:t>
      </w:r>
      <w:r w:rsidR="00541642" w:rsidRPr="0024270D">
        <w:rPr>
          <w:sz w:val="28"/>
          <w:szCs w:val="24"/>
        </w:rPr>
        <w:t>(</w:t>
      </w:r>
      <w:r w:rsidRPr="0024270D">
        <w:rPr>
          <w:sz w:val="28"/>
          <w:szCs w:val="24"/>
        </w:rPr>
        <w:t>тыс.руб.</w:t>
      </w:r>
      <w:r w:rsidR="00541642" w:rsidRPr="0024270D">
        <w:rPr>
          <w:sz w:val="28"/>
          <w:szCs w:val="24"/>
        </w:rPr>
        <w:t>)</w:t>
      </w:r>
    </w:p>
    <w:p w:rsidR="00EF2017" w:rsidRPr="0024270D" w:rsidRDefault="001106DB" w:rsidP="0024270D">
      <w:pPr>
        <w:spacing w:line="360" w:lineRule="auto"/>
        <w:ind w:firstLine="709"/>
        <w:jc w:val="both"/>
        <w:rPr>
          <w:rFonts w:cs="Arial CYR"/>
          <w:sz w:val="28"/>
          <w:szCs w:val="24"/>
        </w:rPr>
      </w:pPr>
      <w:r w:rsidRPr="0024270D">
        <w:rPr>
          <w:sz w:val="28"/>
          <w:szCs w:val="24"/>
        </w:rPr>
        <w:t>∆Пi</w:t>
      </w:r>
      <w:r w:rsidRPr="0024270D">
        <w:rPr>
          <w:sz w:val="28"/>
          <w:szCs w:val="24"/>
        </w:rPr>
        <w:t></w:t>
      </w:r>
      <w:r w:rsidR="00EF2017" w:rsidRPr="0024270D">
        <w:rPr>
          <w:rFonts w:cs="Arial CYR"/>
          <w:sz w:val="28"/>
          <w:szCs w:val="24"/>
        </w:rPr>
        <w:t xml:space="preserve">178500-85000-1320-1785=90395 </w:t>
      </w:r>
      <w:r w:rsidR="00541642" w:rsidRPr="0024270D">
        <w:rPr>
          <w:rFonts w:cs="Arial CYR"/>
          <w:sz w:val="28"/>
          <w:szCs w:val="24"/>
        </w:rPr>
        <w:t>(</w:t>
      </w:r>
      <w:r w:rsidR="00EF2017" w:rsidRPr="0024270D">
        <w:rPr>
          <w:rFonts w:cs="Arial CYR"/>
          <w:sz w:val="28"/>
          <w:szCs w:val="24"/>
        </w:rPr>
        <w:t>тыс. руб.</w:t>
      </w:r>
      <w:r w:rsidR="00541642" w:rsidRPr="0024270D">
        <w:rPr>
          <w:rFonts w:cs="Arial CYR"/>
          <w:sz w:val="28"/>
          <w:szCs w:val="24"/>
        </w:rPr>
        <w:t>)</w:t>
      </w:r>
    </w:p>
    <w:p w:rsidR="00EF2017" w:rsidRPr="0024270D" w:rsidRDefault="001106DB" w:rsidP="0024270D">
      <w:pPr>
        <w:spacing w:line="360" w:lineRule="auto"/>
        <w:ind w:firstLine="709"/>
        <w:jc w:val="both"/>
        <w:rPr>
          <w:sz w:val="28"/>
          <w:szCs w:val="24"/>
        </w:rPr>
      </w:pPr>
      <w:r w:rsidRPr="0024270D">
        <w:rPr>
          <w:sz w:val="28"/>
          <w:szCs w:val="24"/>
        </w:rPr>
        <w:t>∆Нпр =</w:t>
      </w:r>
      <w:r w:rsidR="00EF2017" w:rsidRPr="0024270D">
        <w:rPr>
          <w:sz w:val="28"/>
          <w:szCs w:val="24"/>
        </w:rPr>
        <w:t xml:space="preserve">90395*0,24=21694,8 </w:t>
      </w:r>
      <w:r w:rsidR="00541642" w:rsidRPr="0024270D">
        <w:rPr>
          <w:sz w:val="28"/>
          <w:szCs w:val="24"/>
        </w:rPr>
        <w:t>(</w:t>
      </w:r>
      <w:r w:rsidR="00EF2017" w:rsidRPr="0024270D">
        <w:rPr>
          <w:sz w:val="28"/>
          <w:szCs w:val="24"/>
        </w:rPr>
        <w:t>тыс. руб.</w:t>
      </w:r>
      <w:r w:rsidR="00541642" w:rsidRPr="0024270D">
        <w:rPr>
          <w:sz w:val="28"/>
          <w:szCs w:val="24"/>
        </w:rPr>
        <w:t>)</w:t>
      </w:r>
    </w:p>
    <w:p w:rsidR="00EF2017" w:rsidRPr="0024270D" w:rsidRDefault="001106DB" w:rsidP="0024270D">
      <w:pPr>
        <w:spacing w:line="360" w:lineRule="auto"/>
        <w:ind w:firstLine="709"/>
        <w:jc w:val="both"/>
        <w:rPr>
          <w:sz w:val="28"/>
          <w:szCs w:val="24"/>
        </w:rPr>
      </w:pPr>
      <w:r w:rsidRPr="0024270D">
        <w:rPr>
          <w:sz w:val="28"/>
          <w:szCs w:val="24"/>
        </w:rPr>
        <w:t>∆Оi =</w:t>
      </w:r>
      <w:r w:rsidR="00EF2017" w:rsidRPr="0024270D">
        <w:rPr>
          <w:sz w:val="28"/>
          <w:szCs w:val="24"/>
        </w:rPr>
        <w:t xml:space="preserve">90395-21695=68700,20 </w:t>
      </w:r>
      <w:r w:rsidR="00541642" w:rsidRPr="0024270D">
        <w:rPr>
          <w:sz w:val="28"/>
          <w:szCs w:val="24"/>
        </w:rPr>
        <w:t>(</w:t>
      </w:r>
      <w:r w:rsidR="00EF2017" w:rsidRPr="0024270D">
        <w:rPr>
          <w:sz w:val="28"/>
          <w:szCs w:val="24"/>
        </w:rPr>
        <w:t>тыс. руб.</w:t>
      </w:r>
      <w:r w:rsidR="00541642" w:rsidRPr="0024270D">
        <w:rPr>
          <w:sz w:val="28"/>
          <w:szCs w:val="24"/>
        </w:rPr>
        <w:t>)</w:t>
      </w:r>
    </w:p>
    <w:p w:rsidR="006467CA" w:rsidRDefault="006467CA" w:rsidP="0024270D">
      <w:pPr>
        <w:spacing w:line="360" w:lineRule="auto"/>
        <w:ind w:firstLine="709"/>
        <w:jc w:val="both"/>
        <w:rPr>
          <w:sz w:val="28"/>
          <w:szCs w:val="24"/>
        </w:rPr>
      </w:pPr>
    </w:p>
    <w:p w:rsidR="00541642" w:rsidRPr="0024270D" w:rsidRDefault="00541642" w:rsidP="0024270D">
      <w:pPr>
        <w:spacing w:line="360" w:lineRule="auto"/>
        <w:ind w:firstLine="709"/>
        <w:jc w:val="both"/>
        <w:rPr>
          <w:sz w:val="28"/>
        </w:rPr>
      </w:pPr>
      <w:r w:rsidRPr="0024270D">
        <w:rPr>
          <w:sz w:val="28"/>
          <w:szCs w:val="24"/>
        </w:rPr>
        <w:t xml:space="preserve">Результаты внедрения мероприятия и расчет коммерческой эффективности представим в таблице </w:t>
      </w:r>
      <w:r w:rsidR="00683B4E" w:rsidRPr="0024270D">
        <w:rPr>
          <w:sz w:val="28"/>
          <w:szCs w:val="24"/>
        </w:rPr>
        <w:t>11</w:t>
      </w:r>
      <w:r w:rsidRPr="0024270D">
        <w:rPr>
          <w:sz w:val="28"/>
          <w:szCs w:val="24"/>
        </w:rPr>
        <w:t>.</w:t>
      </w:r>
    </w:p>
    <w:p w:rsidR="00E4548A" w:rsidRPr="006467CA" w:rsidRDefault="00985DA5" w:rsidP="00985DA5">
      <w:pPr>
        <w:spacing w:line="360" w:lineRule="auto"/>
        <w:ind w:firstLine="709"/>
        <w:jc w:val="both"/>
        <w:rPr>
          <w:sz w:val="28"/>
          <w:szCs w:val="24"/>
        </w:rPr>
      </w:pPr>
      <w:r>
        <w:rPr>
          <w:sz w:val="28"/>
          <w:szCs w:val="24"/>
        </w:rPr>
        <w:br w:type="page"/>
      </w:r>
      <w:r w:rsidR="00E4548A" w:rsidRPr="0024270D">
        <w:rPr>
          <w:sz w:val="28"/>
          <w:szCs w:val="24"/>
        </w:rPr>
        <w:t>Таблица 11</w:t>
      </w:r>
      <w:r w:rsidR="006467CA">
        <w:rPr>
          <w:sz w:val="28"/>
          <w:szCs w:val="24"/>
        </w:rPr>
        <w:t xml:space="preserve"> </w:t>
      </w:r>
      <w:r w:rsidR="00E4548A" w:rsidRPr="0024270D">
        <w:rPr>
          <w:bCs/>
          <w:sz w:val="28"/>
          <w:szCs w:val="24"/>
        </w:rPr>
        <w:t>Результаты расчета внедрения мероприятия</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1"/>
        <w:gridCol w:w="1350"/>
        <w:gridCol w:w="1236"/>
        <w:gridCol w:w="1236"/>
        <w:gridCol w:w="1236"/>
        <w:gridCol w:w="1236"/>
        <w:gridCol w:w="1236"/>
      </w:tblGrid>
      <w:tr w:rsidR="00E4548A" w:rsidRPr="006467CA" w:rsidTr="006467CA">
        <w:trPr>
          <w:trHeight w:val="270"/>
        </w:trPr>
        <w:tc>
          <w:tcPr>
            <w:tcW w:w="2178" w:type="dxa"/>
            <w:vMerge w:val="restart"/>
            <w:vAlign w:val="bottom"/>
          </w:tcPr>
          <w:p w:rsidR="00E4548A" w:rsidRPr="006467CA" w:rsidRDefault="00E4548A" w:rsidP="00985DA5">
            <w:pPr>
              <w:spacing w:line="360" w:lineRule="auto"/>
              <w:jc w:val="both"/>
              <w:rPr>
                <w:bCs/>
              </w:rPr>
            </w:pPr>
            <w:r w:rsidRPr="006467CA">
              <w:rPr>
                <w:bCs/>
              </w:rPr>
              <w:t>Показатели</w:t>
            </w:r>
          </w:p>
        </w:tc>
        <w:tc>
          <w:tcPr>
            <w:tcW w:w="7530" w:type="dxa"/>
            <w:gridSpan w:val="6"/>
            <w:noWrap/>
            <w:vAlign w:val="bottom"/>
          </w:tcPr>
          <w:p w:rsidR="00E4548A" w:rsidRPr="006467CA" w:rsidRDefault="00E4548A" w:rsidP="00985DA5">
            <w:pPr>
              <w:spacing w:line="360" w:lineRule="auto"/>
              <w:jc w:val="both"/>
              <w:rPr>
                <w:bCs/>
              </w:rPr>
            </w:pPr>
            <w:r w:rsidRPr="006467CA">
              <w:rPr>
                <w:bCs/>
              </w:rPr>
              <w:t>год реализации проекта</w:t>
            </w:r>
          </w:p>
        </w:tc>
      </w:tr>
      <w:tr w:rsidR="00E4548A" w:rsidRPr="006467CA" w:rsidTr="006467CA">
        <w:trPr>
          <w:trHeight w:val="270"/>
        </w:trPr>
        <w:tc>
          <w:tcPr>
            <w:tcW w:w="2178" w:type="dxa"/>
            <w:vMerge/>
            <w:vAlign w:val="center"/>
          </w:tcPr>
          <w:p w:rsidR="00E4548A" w:rsidRPr="006467CA" w:rsidRDefault="00E4548A" w:rsidP="00985DA5">
            <w:pPr>
              <w:spacing w:line="360" w:lineRule="auto"/>
              <w:jc w:val="both"/>
              <w:rPr>
                <w:bCs/>
              </w:rPr>
            </w:pPr>
          </w:p>
        </w:tc>
        <w:tc>
          <w:tcPr>
            <w:tcW w:w="1350" w:type="dxa"/>
          </w:tcPr>
          <w:p w:rsidR="00E4548A" w:rsidRPr="006467CA" w:rsidRDefault="00E4548A" w:rsidP="00985DA5">
            <w:pPr>
              <w:spacing w:line="360" w:lineRule="auto"/>
              <w:jc w:val="both"/>
              <w:rPr>
                <w:bCs/>
              </w:rPr>
            </w:pPr>
            <w:r w:rsidRPr="006467CA">
              <w:rPr>
                <w:bCs/>
              </w:rPr>
              <w:t>0</w:t>
            </w:r>
          </w:p>
        </w:tc>
        <w:tc>
          <w:tcPr>
            <w:tcW w:w="1236" w:type="dxa"/>
          </w:tcPr>
          <w:p w:rsidR="00E4548A" w:rsidRPr="006467CA" w:rsidRDefault="00E4548A" w:rsidP="00985DA5">
            <w:pPr>
              <w:spacing w:line="360" w:lineRule="auto"/>
              <w:jc w:val="both"/>
              <w:rPr>
                <w:bCs/>
              </w:rPr>
            </w:pPr>
            <w:r w:rsidRPr="006467CA">
              <w:rPr>
                <w:bCs/>
              </w:rPr>
              <w:t>1</w:t>
            </w:r>
          </w:p>
        </w:tc>
        <w:tc>
          <w:tcPr>
            <w:tcW w:w="1236" w:type="dxa"/>
          </w:tcPr>
          <w:p w:rsidR="00E4548A" w:rsidRPr="006467CA" w:rsidRDefault="00E4548A" w:rsidP="00985DA5">
            <w:pPr>
              <w:spacing w:line="360" w:lineRule="auto"/>
              <w:jc w:val="both"/>
              <w:rPr>
                <w:bCs/>
              </w:rPr>
            </w:pPr>
            <w:r w:rsidRPr="006467CA">
              <w:rPr>
                <w:bCs/>
              </w:rPr>
              <w:t>2</w:t>
            </w:r>
          </w:p>
        </w:tc>
        <w:tc>
          <w:tcPr>
            <w:tcW w:w="1236" w:type="dxa"/>
          </w:tcPr>
          <w:p w:rsidR="00E4548A" w:rsidRPr="006467CA" w:rsidRDefault="00E4548A" w:rsidP="00985DA5">
            <w:pPr>
              <w:spacing w:line="360" w:lineRule="auto"/>
              <w:jc w:val="both"/>
              <w:rPr>
                <w:bCs/>
              </w:rPr>
            </w:pPr>
            <w:r w:rsidRPr="006467CA">
              <w:rPr>
                <w:bCs/>
              </w:rPr>
              <w:t>3</w:t>
            </w:r>
          </w:p>
        </w:tc>
        <w:tc>
          <w:tcPr>
            <w:tcW w:w="1236" w:type="dxa"/>
          </w:tcPr>
          <w:p w:rsidR="00E4548A" w:rsidRPr="006467CA" w:rsidRDefault="00E4548A" w:rsidP="00985DA5">
            <w:pPr>
              <w:spacing w:line="360" w:lineRule="auto"/>
              <w:jc w:val="both"/>
              <w:rPr>
                <w:bCs/>
              </w:rPr>
            </w:pPr>
            <w:r w:rsidRPr="006467CA">
              <w:rPr>
                <w:bCs/>
              </w:rPr>
              <w:t>4</w:t>
            </w:r>
          </w:p>
        </w:tc>
        <w:tc>
          <w:tcPr>
            <w:tcW w:w="1236" w:type="dxa"/>
          </w:tcPr>
          <w:p w:rsidR="00E4548A" w:rsidRPr="006467CA" w:rsidRDefault="00E4548A" w:rsidP="00985DA5">
            <w:pPr>
              <w:spacing w:line="360" w:lineRule="auto"/>
              <w:jc w:val="both"/>
              <w:rPr>
                <w:bCs/>
              </w:rPr>
            </w:pPr>
            <w:r w:rsidRPr="006467CA">
              <w:rPr>
                <w:bCs/>
              </w:rPr>
              <w:t>5</w:t>
            </w:r>
          </w:p>
        </w:tc>
      </w:tr>
      <w:tr w:rsidR="00E4548A" w:rsidRPr="006467CA" w:rsidTr="006467CA">
        <w:trPr>
          <w:trHeight w:val="235"/>
        </w:trPr>
        <w:tc>
          <w:tcPr>
            <w:tcW w:w="2178" w:type="dxa"/>
          </w:tcPr>
          <w:p w:rsidR="00E4548A" w:rsidRPr="006467CA" w:rsidRDefault="00E4548A" w:rsidP="00985DA5">
            <w:pPr>
              <w:spacing w:line="360" w:lineRule="auto"/>
              <w:jc w:val="both"/>
            </w:pPr>
            <w:r w:rsidRPr="006467CA">
              <w:t>1. Реализация, тыс.руб.</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178500,00</w:t>
            </w:r>
          </w:p>
        </w:tc>
        <w:tc>
          <w:tcPr>
            <w:tcW w:w="1236" w:type="dxa"/>
          </w:tcPr>
          <w:p w:rsidR="00E4548A" w:rsidRPr="006467CA" w:rsidRDefault="00E4548A" w:rsidP="00985DA5">
            <w:pPr>
              <w:spacing w:line="360" w:lineRule="auto"/>
              <w:jc w:val="both"/>
            </w:pPr>
            <w:r w:rsidRPr="006467CA">
              <w:t>178500,00</w:t>
            </w:r>
          </w:p>
        </w:tc>
        <w:tc>
          <w:tcPr>
            <w:tcW w:w="1236" w:type="dxa"/>
          </w:tcPr>
          <w:p w:rsidR="00E4548A" w:rsidRPr="006467CA" w:rsidRDefault="00E4548A" w:rsidP="00985DA5">
            <w:pPr>
              <w:spacing w:line="360" w:lineRule="auto"/>
              <w:jc w:val="both"/>
            </w:pPr>
            <w:r w:rsidRPr="006467CA">
              <w:t>178500,00</w:t>
            </w:r>
          </w:p>
        </w:tc>
        <w:tc>
          <w:tcPr>
            <w:tcW w:w="1236" w:type="dxa"/>
          </w:tcPr>
          <w:p w:rsidR="00E4548A" w:rsidRPr="006467CA" w:rsidRDefault="00E4548A" w:rsidP="00985DA5">
            <w:pPr>
              <w:spacing w:line="360" w:lineRule="auto"/>
              <w:jc w:val="both"/>
            </w:pPr>
            <w:r w:rsidRPr="006467CA">
              <w:t>178500,00</w:t>
            </w:r>
          </w:p>
        </w:tc>
        <w:tc>
          <w:tcPr>
            <w:tcW w:w="1236" w:type="dxa"/>
          </w:tcPr>
          <w:p w:rsidR="00E4548A" w:rsidRPr="006467CA" w:rsidRDefault="00E4548A" w:rsidP="00985DA5">
            <w:pPr>
              <w:spacing w:line="360" w:lineRule="auto"/>
              <w:jc w:val="both"/>
            </w:pPr>
            <w:r w:rsidRPr="006467CA">
              <w:t>178500,00</w:t>
            </w:r>
          </w:p>
        </w:tc>
      </w:tr>
      <w:tr w:rsidR="00E4548A" w:rsidRPr="006467CA" w:rsidTr="006467CA">
        <w:trPr>
          <w:trHeight w:val="121"/>
        </w:trPr>
        <w:tc>
          <w:tcPr>
            <w:tcW w:w="2178" w:type="dxa"/>
          </w:tcPr>
          <w:p w:rsidR="00E4548A" w:rsidRPr="006467CA" w:rsidRDefault="00E4548A" w:rsidP="00985DA5">
            <w:pPr>
              <w:spacing w:line="360" w:lineRule="auto"/>
              <w:jc w:val="both"/>
            </w:pPr>
            <w:r w:rsidRPr="006467CA">
              <w:t>2. Себестоимость, тыс.руб.</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85000,00</w:t>
            </w:r>
          </w:p>
        </w:tc>
        <w:tc>
          <w:tcPr>
            <w:tcW w:w="1236" w:type="dxa"/>
          </w:tcPr>
          <w:p w:rsidR="00E4548A" w:rsidRPr="006467CA" w:rsidRDefault="00E4548A" w:rsidP="00985DA5">
            <w:pPr>
              <w:spacing w:line="360" w:lineRule="auto"/>
              <w:jc w:val="both"/>
            </w:pPr>
            <w:r w:rsidRPr="006467CA">
              <w:t>85000,00</w:t>
            </w:r>
          </w:p>
        </w:tc>
        <w:tc>
          <w:tcPr>
            <w:tcW w:w="1236" w:type="dxa"/>
          </w:tcPr>
          <w:p w:rsidR="00E4548A" w:rsidRPr="006467CA" w:rsidRDefault="00E4548A" w:rsidP="00985DA5">
            <w:pPr>
              <w:spacing w:line="360" w:lineRule="auto"/>
              <w:jc w:val="both"/>
            </w:pPr>
            <w:r w:rsidRPr="006467CA">
              <w:t>85000,00</w:t>
            </w:r>
          </w:p>
        </w:tc>
        <w:tc>
          <w:tcPr>
            <w:tcW w:w="1236" w:type="dxa"/>
          </w:tcPr>
          <w:p w:rsidR="00E4548A" w:rsidRPr="006467CA" w:rsidRDefault="00E4548A" w:rsidP="00985DA5">
            <w:pPr>
              <w:spacing w:line="360" w:lineRule="auto"/>
              <w:jc w:val="both"/>
            </w:pPr>
            <w:r w:rsidRPr="006467CA">
              <w:t>85000,00</w:t>
            </w:r>
          </w:p>
        </w:tc>
        <w:tc>
          <w:tcPr>
            <w:tcW w:w="1236" w:type="dxa"/>
          </w:tcPr>
          <w:p w:rsidR="00E4548A" w:rsidRPr="006467CA" w:rsidRDefault="00E4548A" w:rsidP="00985DA5">
            <w:pPr>
              <w:spacing w:line="360" w:lineRule="auto"/>
              <w:jc w:val="both"/>
            </w:pPr>
            <w:r w:rsidRPr="006467CA">
              <w:t>85000,00</w:t>
            </w:r>
          </w:p>
        </w:tc>
      </w:tr>
      <w:tr w:rsidR="00E4548A" w:rsidRPr="006467CA" w:rsidTr="006467CA">
        <w:trPr>
          <w:trHeight w:val="116"/>
        </w:trPr>
        <w:tc>
          <w:tcPr>
            <w:tcW w:w="2178" w:type="dxa"/>
          </w:tcPr>
          <w:p w:rsidR="00E4548A" w:rsidRPr="006467CA" w:rsidRDefault="00E4548A" w:rsidP="00985DA5">
            <w:pPr>
              <w:spacing w:line="360" w:lineRule="auto"/>
              <w:jc w:val="both"/>
            </w:pPr>
            <w:r w:rsidRPr="006467CA">
              <w:t>4. Внереализа-ционные расходы:</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12105,00</w:t>
            </w:r>
          </w:p>
        </w:tc>
        <w:tc>
          <w:tcPr>
            <w:tcW w:w="1236" w:type="dxa"/>
          </w:tcPr>
          <w:p w:rsidR="00E4548A" w:rsidRPr="006467CA" w:rsidRDefault="00E4548A" w:rsidP="00985DA5">
            <w:pPr>
              <w:spacing w:line="360" w:lineRule="auto"/>
              <w:jc w:val="both"/>
            </w:pPr>
            <w:r w:rsidRPr="006467CA">
              <w:t>7605,00</w:t>
            </w:r>
          </w:p>
        </w:tc>
        <w:tc>
          <w:tcPr>
            <w:tcW w:w="1236" w:type="dxa"/>
          </w:tcPr>
          <w:p w:rsidR="00E4548A" w:rsidRPr="006467CA" w:rsidRDefault="00E4548A" w:rsidP="00985DA5">
            <w:pPr>
              <w:spacing w:line="360" w:lineRule="auto"/>
              <w:jc w:val="both"/>
            </w:pPr>
            <w:r w:rsidRPr="006467CA">
              <w:t>3105,00</w:t>
            </w:r>
          </w:p>
        </w:tc>
        <w:tc>
          <w:tcPr>
            <w:tcW w:w="1236" w:type="dxa"/>
          </w:tcPr>
          <w:p w:rsidR="00E4548A" w:rsidRPr="006467CA" w:rsidRDefault="00E4548A" w:rsidP="00985DA5">
            <w:pPr>
              <w:spacing w:line="360" w:lineRule="auto"/>
              <w:jc w:val="both"/>
            </w:pPr>
            <w:r w:rsidRPr="006467CA">
              <w:t>3105,00</w:t>
            </w:r>
          </w:p>
        </w:tc>
        <w:tc>
          <w:tcPr>
            <w:tcW w:w="1236" w:type="dxa"/>
          </w:tcPr>
          <w:p w:rsidR="00E4548A" w:rsidRPr="006467CA" w:rsidRDefault="00E4548A" w:rsidP="00985DA5">
            <w:pPr>
              <w:spacing w:line="360" w:lineRule="auto"/>
              <w:jc w:val="both"/>
            </w:pPr>
            <w:r w:rsidRPr="006467CA">
              <w:t>3105,00</w:t>
            </w:r>
          </w:p>
        </w:tc>
      </w:tr>
      <w:tr w:rsidR="00E4548A" w:rsidRPr="006467CA" w:rsidTr="006467CA">
        <w:trPr>
          <w:trHeight w:val="103"/>
        </w:trPr>
        <w:tc>
          <w:tcPr>
            <w:tcW w:w="2178" w:type="dxa"/>
          </w:tcPr>
          <w:p w:rsidR="00E4548A" w:rsidRPr="006467CA" w:rsidRDefault="00E4548A" w:rsidP="00985DA5">
            <w:pPr>
              <w:spacing w:line="360" w:lineRule="auto"/>
              <w:jc w:val="both"/>
            </w:pPr>
            <w:r w:rsidRPr="006467CA">
              <w:t xml:space="preserve"> - налоги от объема</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1785,00</w:t>
            </w:r>
          </w:p>
        </w:tc>
        <w:tc>
          <w:tcPr>
            <w:tcW w:w="1236" w:type="dxa"/>
          </w:tcPr>
          <w:p w:rsidR="00E4548A" w:rsidRPr="006467CA" w:rsidRDefault="00E4548A" w:rsidP="00985DA5">
            <w:pPr>
              <w:spacing w:line="360" w:lineRule="auto"/>
              <w:jc w:val="both"/>
            </w:pPr>
            <w:r w:rsidRPr="006467CA">
              <w:t>1785,00</w:t>
            </w:r>
          </w:p>
        </w:tc>
        <w:tc>
          <w:tcPr>
            <w:tcW w:w="1236" w:type="dxa"/>
          </w:tcPr>
          <w:p w:rsidR="00E4548A" w:rsidRPr="006467CA" w:rsidRDefault="00E4548A" w:rsidP="00985DA5">
            <w:pPr>
              <w:spacing w:line="360" w:lineRule="auto"/>
              <w:jc w:val="both"/>
            </w:pPr>
            <w:r w:rsidRPr="006467CA">
              <w:t>1785,00</w:t>
            </w:r>
          </w:p>
        </w:tc>
        <w:tc>
          <w:tcPr>
            <w:tcW w:w="1236" w:type="dxa"/>
          </w:tcPr>
          <w:p w:rsidR="00E4548A" w:rsidRPr="006467CA" w:rsidRDefault="00E4548A" w:rsidP="00985DA5">
            <w:pPr>
              <w:spacing w:line="360" w:lineRule="auto"/>
              <w:jc w:val="both"/>
            </w:pPr>
            <w:r w:rsidRPr="006467CA">
              <w:t>1785,00</w:t>
            </w:r>
          </w:p>
        </w:tc>
        <w:tc>
          <w:tcPr>
            <w:tcW w:w="1236" w:type="dxa"/>
          </w:tcPr>
          <w:p w:rsidR="00E4548A" w:rsidRPr="006467CA" w:rsidRDefault="00E4548A" w:rsidP="00985DA5">
            <w:pPr>
              <w:spacing w:line="360" w:lineRule="auto"/>
              <w:jc w:val="both"/>
            </w:pPr>
            <w:r w:rsidRPr="006467CA">
              <w:t>1785,00</w:t>
            </w:r>
          </w:p>
        </w:tc>
      </w:tr>
      <w:tr w:rsidR="00E4548A" w:rsidRPr="006467CA" w:rsidTr="006467CA">
        <w:trPr>
          <w:trHeight w:val="100"/>
        </w:trPr>
        <w:tc>
          <w:tcPr>
            <w:tcW w:w="2178" w:type="dxa"/>
          </w:tcPr>
          <w:p w:rsidR="00E4548A" w:rsidRPr="006467CA" w:rsidRDefault="00E4548A" w:rsidP="00985DA5">
            <w:pPr>
              <w:spacing w:line="360" w:lineRule="auto"/>
              <w:jc w:val="both"/>
            </w:pPr>
            <w:r w:rsidRPr="006467CA">
              <w:t xml:space="preserve"> - налог на имущество</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1320,00</w:t>
            </w:r>
          </w:p>
        </w:tc>
        <w:tc>
          <w:tcPr>
            <w:tcW w:w="1236" w:type="dxa"/>
          </w:tcPr>
          <w:p w:rsidR="00E4548A" w:rsidRPr="006467CA" w:rsidRDefault="00E4548A" w:rsidP="00985DA5">
            <w:pPr>
              <w:spacing w:line="360" w:lineRule="auto"/>
              <w:jc w:val="both"/>
            </w:pPr>
            <w:r w:rsidRPr="006467CA">
              <w:t>1320,00</w:t>
            </w:r>
          </w:p>
        </w:tc>
        <w:tc>
          <w:tcPr>
            <w:tcW w:w="1236" w:type="dxa"/>
          </w:tcPr>
          <w:p w:rsidR="00E4548A" w:rsidRPr="006467CA" w:rsidRDefault="00E4548A" w:rsidP="00985DA5">
            <w:pPr>
              <w:spacing w:line="360" w:lineRule="auto"/>
              <w:jc w:val="both"/>
            </w:pPr>
            <w:r w:rsidRPr="006467CA">
              <w:t>1320,00</w:t>
            </w:r>
          </w:p>
        </w:tc>
        <w:tc>
          <w:tcPr>
            <w:tcW w:w="1236" w:type="dxa"/>
          </w:tcPr>
          <w:p w:rsidR="00E4548A" w:rsidRPr="006467CA" w:rsidRDefault="00E4548A" w:rsidP="00985DA5">
            <w:pPr>
              <w:spacing w:line="360" w:lineRule="auto"/>
              <w:jc w:val="both"/>
            </w:pPr>
            <w:r w:rsidRPr="006467CA">
              <w:t>1320,00</w:t>
            </w:r>
          </w:p>
        </w:tc>
        <w:tc>
          <w:tcPr>
            <w:tcW w:w="1236" w:type="dxa"/>
          </w:tcPr>
          <w:p w:rsidR="00E4548A" w:rsidRPr="006467CA" w:rsidRDefault="00E4548A" w:rsidP="00985DA5">
            <w:pPr>
              <w:spacing w:line="360" w:lineRule="auto"/>
              <w:jc w:val="both"/>
            </w:pPr>
            <w:r w:rsidRPr="006467CA">
              <w:t>1320,00</w:t>
            </w:r>
          </w:p>
        </w:tc>
      </w:tr>
      <w:tr w:rsidR="00E4548A" w:rsidRPr="006467CA" w:rsidTr="006467CA">
        <w:trPr>
          <w:trHeight w:val="124"/>
        </w:trPr>
        <w:tc>
          <w:tcPr>
            <w:tcW w:w="2178" w:type="dxa"/>
          </w:tcPr>
          <w:p w:rsidR="00E4548A" w:rsidRPr="006467CA" w:rsidRDefault="00E4548A" w:rsidP="00985DA5">
            <w:pPr>
              <w:spacing w:line="360" w:lineRule="auto"/>
              <w:jc w:val="both"/>
            </w:pPr>
            <w:r w:rsidRPr="006467CA">
              <w:t xml:space="preserve"> - проценты по кредиту</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9000,00</w:t>
            </w:r>
          </w:p>
        </w:tc>
        <w:tc>
          <w:tcPr>
            <w:tcW w:w="1236" w:type="dxa"/>
          </w:tcPr>
          <w:p w:rsidR="00E4548A" w:rsidRPr="006467CA" w:rsidRDefault="00E4548A" w:rsidP="00985DA5">
            <w:pPr>
              <w:spacing w:line="360" w:lineRule="auto"/>
              <w:jc w:val="both"/>
            </w:pPr>
            <w:r w:rsidRPr="006467CA">
              <w:t>4500,00</w:t>
            </w:r>
          </w:p>
        </w:tc>
        <w:tc>
          <w:tcPr>
            <w:tcW w:w="1236"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0,00</w:t>
            </w:r>
          </w:p>
        </w:tc>
      </w:tr>
      <w:tr w:rsidR="00E4548A" w:rsidRPr="006467CA" w:rsidTr="006467CA">
        <w:trPr>
          <w:trHeight w:val="113"/>
        </w:trPr>
        <w:tc>
          <w:tcPr>
            <w:tcW w:w="2178" w:type="dxa"/>
          </w:tcPr>
          <w:p w:rsidR="00E4548A" w:rsidRPr="006467CA" w:rsidRDefault="00E4548A" w:rsidP="00985DA5">
            <w:pPr>
              <w:spacing w:line="360" w:lineRule="auto"/>
              <w:jc w:val="both"/>
            </w:pPr>
            <w:r w:rsidRPr="006467CA">
              <w:t>5. Налог на прибыль</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21694,80</w:t>
            </w:r>
          </w:p>
        </w:tc>
        <w:tc>
          <w:tcPr>
            <w:tcW w:w="1236" w:type="dxa"/>
          </w:tcPr>
          <w:p w:rsidR="00E4548A" w:rsidRPr="006467CA" w:rsidRDefault="00E4548A" w:rsidP="00985DA5">
            <w:pPr>
              <w:spacing w:line="360" w:lineRule="auto"/>
              <w:jc w:val="both"/>
            </w:pPr>
            <w:r w:rsidRPr="006467CA">
              <w:t>186,84</w:t>
            </w:r>
          </w:p>
        </w:tc>
        <w:tc>
          <w:tcPr>
            <w:tcW w:w="1236" w:type="dxa"/>
          </w:tcPr>
          <w:p w:rsidR="00E4548A" w:rsidRPr="006467CA" w:rsidRDefault="00E4548A" w:rsidP="00985DA5">
            <w:pPr>
              <w:spacing w:line="360" w:lineRule="auto"/>
              <w:jc w:val="both"/>
            </w:pPr>
            <w:r w:rsidRPr="006467CA">
              <w:t>186,84</w:t>
            </w:r>
          </w:p>
        </w:tc>
        <w:tc>
          <w:tcPr>
            <w:tcW w:w="1236" w:type="dxa"/>
          </w:tcPr>
          <w:p w:rsidR="00E4548A" w:rsidRPr="006467CA" w:rsidRDefault="00E4548A" w:rsidP="00985DA5">
            <w:pPr>
              <w:spacing w:line="360" w:lineRule="auto"/>
              <w:jc w:val="both"/>
            </w:pPr>
            <w:r w:rsidRPr="006467CA">
              <w:t>186,84</w:t>
            </w:r>
          </w:p>
        </w:tc>
        <w:tc>
          <w:tcPr>
            <w:tcW w:w="1236" w:type="dxa"/>
          </w:tcPr>
          <w:p w:rsidR="00E4548A" w:rsidRPr="006467CA" w:rsidRDefault="00E4548A" w:rsidP="00985DA5">
            <w:pPr>
              <w:spacing w:line="360" w:lineRule="auto"/>
              <w:jc w:val="both"/>
            </w:pPr>
            <w:r w:rsidRPr="006467CA">
              <w:t>186,84</w:t>
            </w:r>
          </w:p>
        </w:tc>
      </w:tr>
      <w:tr w:rsidR="00E4548A" w:rsidRPr="006467CA" w:rsidTr="006467CA">
        <w:trPr>
          <w:trHeight w:val="110"/>
        </w:trPr>
        <w:tc>
          <w:tcPr>
            <w:tcW w:w="2178" w:type="dxa"/>
          </w:tcPr>
          <w:p w:rsidR="00E4548A" w:rsidRPr="006467CA" w:rsidRDefault="00E4548A" w:rsidP="00985DA5">
            <w:pPr>
              <w:spacing w:line="360" w:lineRule="auto"/>
              <w:jc w:val="both"/>
            </w:pPr>
            <w:r w:rsidRPr="006467CA">
              <w:t>6. Операционная деятельность</w:t>
            </w:r>
          </w:p>
        </w:tc>
        <w:tc>
          <w:tcPr>
            <w:tcW w:w="1350" w:type="dxa"/>
          </w:tcPr>
          <w:p w:rsidR="00E4548A" w:rsidRPr="006467CA" w:rsidRDefault="00E4548A" w:rsidP="00985DA5">
            <w:pPr>
              <w:spacing w:line="360" w:lineRule="auto"/>
              <w:jc w:val="both"/>
            </w:pPr>
            <w:r w:rsidRPr="006467CA">
              <w:t>0,00</w:t>
            </w:r>
          </w:p>
        </w:tc>
        <w:tc>
          <w:tcPr>
            <w:tcW w:w="1236" w:type="dxa"/>
          </w:tcPr>
          <w:p w:rsidR="00E4548A" w:rsidRPr="006467CA" w:rsidRDefault="00E4548A" w:rsidP="00985DA5">
            <w:pPr>
              <w:spacing w:line="360" w:lineRule="auto"/>
              <w:jc w:val="both"/>
            </w:pPr>
            <w:r w:rsidRPr="006467CA">
              <w:t>59700,20</w:t>
            </w:r>
          </w:p>
        </w:tc>
        <w:tc>
          <w:tcPr>
            <w:tcW w:w="1236" w:type="dxa"/>
          </w:tcPr>
          <w:p w:rsidR="00E4548A" w:rsidRPr="006467CA" w:rsidRDefault="00E4548A" w:rsidP="00985DA5">
            <w:pPr>
              <w:spacing w:line="360" w:lineRule="auto"/>
              <w:jc w:val="both"/>
            </w:pPr>
            <w:r w:rsidRPr="006467CA">
              <w:t>85708,16</w:t>
            </w:r>
          </w:p>
        </w:tc>
        <w:tc>
          <w:tcPr>
            <w:tcW w:w="1236" w:type="dxa"/>
          </w:tcPr>
          <w:p w:rsidR="00E4548A" w:rsidRPr="006467CA" w:rsidRDefault="00E4548A" w:rsidP="00985DA5">
            <w:pPr>
              <w:spacing w:line="360" w:lineRule="auto"/>
              <w:jc w:val="both"/>
            </w:pPr>
            <w:r w:rsidRPr="006467CA">
              <w:t>90208,16</w:t>
            </w:r>
          </w:p>
        </w:tc>
        <w:tc>
          <w:tcPr>
            <w:tcW w:w="1236" w:type="dxa"/>
          </w:tcPr>
          <w:p w:rsidR="00E4548A" w:rsidRPr="006467CA" w:rsidRDefault="00E4548A" w:rsidP="00985DA5">
            <w:pPr>
              <w:spacing w:line="360" w:lineRule="auto"/>
              <w:jc w:val="both"/>
            </w:pPr>
            <w:r w:rsidRPr="006467CA">
              <w:t>90208,16</w:t>
            </w:r>
          </w:p>
        </w:tc>
        <w:tc>
          <w:tcPr>
            <w:tcW w:w="1236" w:type="dxa"/>
          </w:tcPr>
          <w:p w:rsidR="00E4548A" w:rsidRPr="006467CA" w:rsidRDefault="00E4548A" w:rsidP="00985DA5">
            <w:pPr>
              <w:spacing w:line="360" w:lineRule="auto"/>
              <w:jc w:val="both"/>
            </w:pPr>
            <w:r w:rsidRPr="006467CA">
              <w:t>90208,16</w:t>
            </w:r>
          </w:p>
        </w:tc>
      </w:tr>
      <w:tr w:rsidR="00E4548A" w:rsidRPr="006467CA" w:rsidTr="006467CA">
        <w:trPr>
          <w:trHeight w:val="175"/>
        </w:trPr>
        <w:tc>
          <w:tcPr>
            <w:tcW w:w="2178" w:type="dxa"/>
          </w:tcPr>
          <w:p w:rsidR="00E4548A" w:rsidRPr="006467CA" w:rsidRDefault="00E4548A" w:rsidP="00985DA5">
            <w:pPr>
              <w:spacing w:line="360" w:lineRule="auto"/>
              <w:jc w:val="both"/>
            </w:pPr>
            <w:r w:rsidRPr="006467CA">
              <w:t>7. Затраты на капитальные вложения</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r>
      <w:tr w:rsidR="00E4548A" w:rsidRPr="006467CA" w:rsidTr="006467CA">
        <w:trPr>
          <w:trHeight w:val="104"/>
        </w:trPr>
        <w:tc>
          <w:tcPr>
            <w:tcW w:w="2178" w:type="dxa"/>
          </w:tcPr>
          <w:p w:rsidR="00E4548A" w:rsidRPr="006467CA" w:rsidRDefault="00E4548A" w:rsidP="00985DA5">
            <w:pPr>
              <w:spacing w:line="360" w:lineRule="auto"/>
              <w:jc w:val="both"/>
            </w:pPr>
            <w:r w:rsidRPr="006467CA">
              <w:t>8. Поступления от ликвидации основных средств</w:t>
            </w:r>
          </w:p>
        </w:tc>
        <w:tc>
          <w:tcPr>
            <w:tcW w:w="1350"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r>
      <w:tr w:rsidR="00E4548A" w:rsidRPr="006467CA" w:rsidTr="006467CA">
        <w:trPr>
          <w:trHeight w:val="155"/>
        </w:trPr>
        <w:tc>
          <w:tcPr>
            <w:tcW w:w="2178" w:type="dxa"/>
          </w:tcPr>
          <w:p w:rsidR="00E4548A" w:rsidRPr="006467CA" w:rsidRDefault="00E4548A" w:rsidP="00985DA5">
            <w:pPr>
              <w:spacing w:line="360" w:lineRule="auto"/>
              <w:jc w:val="both"/>
            </w:pPr>
            <w:r w:rsidRPr="006467CA">
              <w:t>9. Инвестиционная деятельность</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r>
      <w:tr w:rsidR="00E4548A" w:rsidRPr="006467CA" w:rsidTr="006467CA">
        <w:trPr>
          <w:trHeight w:val="84"/>
        </w:trPr>
        <w:tc>
          <w:tcPr>
            <w:tcW w:w="2178" w:type="dxa"/>
          </w:tcPr>
          <w:p w:rsidR="00E4548A" w:rsidRPr="006467CA" w:rsidRDefault="00E4548A" w:rsidP="00985DA5">
            <w:pPr>
              <w:spacing w:line="360" w:lineRule="auto"/>
              <w:jc w:val="both"/>
            </w:pPr>
            <w:r w:rsidRPr="006467CA">
              <w:t>10. Эффект</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59700,20</w:t>
            </w:r>
          </w:p>
        </w:tc>
        <w:tc>
          <w:tcPr>
            <w:tcW w:w="1236" w:type="dxa"/>
            <w:vAlign w:val="bottom"/>
          </w:tcPr>
          <w:p w:rsidR="00E4548A" w:rsidRPr="006467CA" w:rsidRDefault="00E4548A" w:rsidP="00985DA5">
            <w:pPr>
              <w:spacing w:line="360" w:lineRule="auto"/>
              <w:jc w:val="both"/>
            </w:pPr>
            <w:r w:rsidRPr="006467CA">
              <w:t>85708,16</w:t>
            </w:r>
          </w:p>
        </w:tc>
        <w:tc>
          <w:tcPr>
            <w:tcW w:w="1236" w:type="dxa"/>
            <w:vAlign w:val="bottom"/>
          </w:tcPr>
          <w:p w:rsidR="00E4548A" w:rsidRPr="006467CA" w:rsidRDefault="00E4548A" w:rsidP="00985DA5">
            <w:pPr>
              <w:spacing w:line="360" w:lineRule="auto"/>
              <w:jc w:val="both"/>
            </w:pPr>
            <w:r w:rsidRPr="006467CA">
              <w:t>90208,16</w:t>
            </w:r>
          </w:p>
        </w:tc>
        <w:tc>
          <w:tcPr>
            <w:tcW w:w="1236" w:type="dxa"/>
            <w:vAlign w:val="bottom"/>
          </w:tcPr>
          <w:p w:rsidR="00E4548A" w:rsidRPr="006467CA" w:rsidRDefault="00E4548A" w:rsidP="00985DA5">
            <w:pPr>
              <w:spacing w:line="360" w:lineRule="auto"/>
              <w:jc w:val="both"/>
            </w:pPr>
            <w:r w:rsidRPr="006467CA">
              <w:t>90208,16</w:t>
            </w:r>
          </w:p>
        </w:tc>
        <w:tc>
          <w:tcPr>
            <w:tcW w:w="1236" w:type="dxa"/>
            <w:vAlign w:val="bottom"/>
          </w:tcPr>
          <w:p w:rsidR="00E4548A" w:rsidRPr="006467CA" w:rsidRDefault="00E4548A" w:rsidP="00985DA5">
            <w:pPr>
              <w:spacing w:line="360" w:lineRule="auto"/>
              <w:jc w:val="both"/>
            </w:pPr>
            <w:r w:rsidRPr="006467CA">
              <w:t>90208,16</w:t>
            </w:r>
          </w:p>
        </w:tc>
      </w:tr>
      <w:tr w:rsidR="00E4548A" w:rsidRPr="006467CA" w:rsidTr="006467CA">
        <w:trPr>
          <w:trHeight w:val="163"/>
        </w:trPr>
        <w:tc>
          <w:tcPr>
            <w:tcW w:w="2178" w:type="dxa"/>
          </w:tcPr>
          <w:p w:rsidR="00E4548A" w:rsidRPr="006467CA" w:rsidRDefault="00E4548A" w:rsidP="00985DA5">
            <w:pPr>
              <w:spacing w:line="360" w:lineRule="auto"/>
              <w:jc w:val="both"/>
            </w:pPr>
            <w:r w:rsidRPr="006467CA">
              <w:t>11. Собственный капитал</w:t>
            </w:r>
          </w:p>
        </w:tc>
        <w:tc>
          <w:tcPr>
            <w:tcW w:w="1350"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59700,20</w:t>
            </w:r>
          </w:p>
        </w:tc>
        <w:tc>
          <w:tcPr>
            <w:tcW w:w="1236" w:type="dxa"/>
            <w:vAlign w:val="bottom"/>
          </w:tcPr>
          <w:p w:rsidR="00E4548A" w:rsidRPr="006467CA" w:rsidRDefault="00E4548A" w:rsidP="00985DA5">
            <w:pPr>
              <w:spacing w:line="360" w:lineRule="auto"/>
              <w:jc w:val="both"/>
            </w:pPr>
            <w:r w:rsidRPr="006467CA">
              <w:t>85708,16</w:t>
            </w:r>
          </w:p>
        </w:tc>
        <w:tc>
          <w:tcPr>
            <w:tcW w:w="1236" w:type="dxa"/>
            <w:vAlign w:val="bottom"/>
          </w:tcPr>
          <w:p w:rsidR="00E4548A" w:rsidRPr="006467CA" w:rsidRDefault="00E4548A" w:rsidP="00985DA5">
            <w:pPr>
              <w:spacing w:line="360" w:lineRule="auto"/>
              <w:jc w:val="both"/>
            </w:pPr>
            <w:r w:rsidRPr="006467CA">
              <w:t>90208,16</w:t>
            </w:r>
          </w:p>
        </w:tc>
        <w:tc>
          <w:tcPr>
            <w:tcW w:w="1236" w:type="dxa"/>
            <w:vAlign w:val="bottom"/>
          </w:tcPr>
          <w:p w:rsidR="00E4548A" w:rsidRPr="006467CA" w:rsidRDefault="00E4548A" w:rsidP="00985DA5">
            <w:pPr>
              <w:spacing w:line="360" w:lineRule="auto"/>
              <w:jc w:val="both"/>
            </w:pPr>
            <w:r w:rsidRPr="006467CA">
              <w:t>90208,16</w:t>
            </w:r>
          </w:p>
        </w:tc>
        <w:tc>
          <w:tcPr>
            <w:tcW w:w="1236" w:type="dxa"/>
            <w:vAlign w:val="bottom"/>
          </w:tcPr>
          <w:p w:rsidR="00E4548A" w:rsidRPr="006467CA" w:rsidRDefault="00E4548A" w:rsidP="00985DA5">
            <w:pPr>
              <w:spacing w:line="360" w:lineRule="auto"/>
              <w:jc w:val="both"/>
            </w:pPr>
            <w:r w:rsidRPr="006467CA">
              <w:t>90208,16</w:t>
            </w:r>
          </w:p>
        </w:tc>
      </w:tr>
      <w:tr w:rsidR="00E4548A" w:rsidRPr="006467CA" w:rsidTr="006467CA">
        <w:trPr>
          <w:trHeight w:val="202"/>
        </w:trPr>
        <w:tc>
          <w:tcPr>
            <w:tcW w:w="2178" w:type="dxa"/>
          </w:tcPr>
          <w:p w:rsidR="00E4548A" w:rsidRPr="006467CA" w:rsidRDefault="00E4548A" w:rsidP="00985DA5">
            <w:pPr>
              <w:spacing w:line="360" w:lineRule="auto"/>
              <w:jc w:val="both"/>
            </w:pPr>
            <w:r w:rsidRPr="006467CA">
              <w:t>12. Кредиты</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r>
      <w:tr w:rsidR="00E4548A" w:rsidRPr="006467CA" w:rsidTr="006467CA">
        <w:trPr>
          <w:trHeight w:val="226"/>
        </w:trPr>
        <w:tc>
          <w:tcPr>
            <w:tcW w:w="2178" w:type="dxa"/>
          </w:tcPr>
          <w:p w:rsidR="00E4548A" w:rsidRPr="006467CA" w:rsidRDefault="00E4548A" w:rsidP="00985DA5">
            <w:pPr>
              <w:spacing w:line="360" w:lineRule="auto"/>
              <w:jc w:val="both"/>
            </w:pPr>
            <w:r w:rsidRPr="006467CA">
              <w:t>13. Погашение долгов</w:t>
            </w:r>
          </w:p>
        </w:tc>
        <w:tc>
          <w:tcPr>
            <w:tcW w:w="1350"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30000,00</w:t>
            </w:r>
          </w:p>
        </w:tc>
        <w:tc>
          <w:tcPr>
            <w:tcW w:w="1236" w:type="dxa"/>
            <w:vAlign w:val="bottom"/>
          </w:tcPr>
          <w:p w:rsidR="00E4548A" w:rsidRPr="006467CA" w:rsidRDefault="00E4548A" w:rsidP="00985DA5">
            <w:pPr>
              <w:spacing w:line="360" w:lineRule="auto"/>
              <w:jc w:val="both"/>
            </w:pPr>
            <w:r w:rsidRPr="006467CA">
              <w:t>30000,00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0,00</w:t>
            </w:r>
          </w:p>
        </w:tc>
      </w:tr>
      <w:tr w:rsidR="00E4548A" w:rsidRPr="006467CA" w:rsidTr="006467CA">
        <w:trPr>
          <w:trHeight w:val="278"/>
        </w:trPr>
        <w:tc>
          <w:tcPr>
            <w:tcW w:w="2178" w:type="dxa"/>
          </w:tcPr>
          <w:p w:rsidR="00E4548A" w:rsidRPr="006467CA" w:rsidRDefault="00E4548A" w:rsidP="00985DA5">
            <w:pPr>
              <w:spacing w:line="360" w:lineRule="auto"/>
              <w:jc w:val="both"/>
            </w:pPr>
            <w:r w:rsidRPr="006467CA">
              <w:t>14. Итого финансовая деятельность</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29700,20</w:t>
            </w:r>
          </w:p>
        </w:tc>
        <w:tc>
          <w:tcPr>
            <w:tcW w:w="1236" w:type="dxa"/>
            <w:vAlign w:val="bottom"/>
          </w:tcPr>
          <w:p w:rsidR="00E4548A" w:rsidRPr="006467CA" w:rsidRDefault="00E4548A" w:rsidP="00985DA5">
            <w:pPr>
              <w:spacing w:line="360" w:lineRule="auto"/>
              <w:jc w:val="both"/>
            </w:pPr>
            <w:r w:rsidRPr="006467CA">
              <w:t>55708,16</w:t>
            </w:r>
          </w:p>
        </w:tc>
        <w:tc>
          <w:tcPr>
            <w:tcW w:w="1236" w:type="dxa"/>
            <w:vAlign w:val="bottom"/>
          </w:tcPr>
          <w:p w:rsidR="00E4548A" w:rsidRPr="006467CA" w:rsidRDefault="00E4548A" w:rsidP="00985DA5">
            <w:pPr>
              <w:spacing w:line="360" w:lineRule="auto"/>
              <w:jc w:val="both"/>
            </w:pPr>
            <w:r w:rsidRPr="006467CA">
              <w:t>90208,16</w:t>
            </w:r>
          </w:p>
        </w:tc>
        <w:tc>
          <w:tcPr>
            <w:tcW w:w="1236" w:type="dxa"/>
            <w:vAlign w:val="bottom"/>
          </w:tcPr>
          <w:p w:rsidR="00E4548A" w:rsidRPr="006467CA" w:rsidRDefault="00E4548A" w:rsidP="00985DA5">
            <w:pPr>
              <w:spacing w:line="360" w:lineRule="auto"/>
              <w:jc w:val="both"/>
            </w:pPr>
            <w:r w:rsidRPr="006467CA">
              <w:t>90208,16</w:t>
            </w:r>
          </w:p>
        </w:tc>
        <w:tc>
          <w:tcPr>
            <w:tcW w:w="1236" w:type="dxa"/>
            <w:vAlign w:val="bottom"/>
          </w:tcPr>
          <w:p w:rsidR="00E4548A" w:rsidRPr="006467CA" w:rsidRDefault="00E4548A" w:rsidP="00985DA5">
            <w:pPr>
              <w:spacing w:line="360" w:lineRule="auto"/>
              <w:jc w:val="both"/>
            </w:pPr>
            <w:r w:rsidRPr="006467CA">
              <w:t>90208,16</w:t>
            </w:r>
          </w:p>
        </w:tc>
      </w:tr>
      <w:tr w:rsidR="00E4548A" w:rsidRPr="006467CA" w:rsidTr="006467CA">
        <w:trPr>
          <w:trHeight w:val="136"/>
        </w:trPr>
        <w:tc>
          <w:tcPr>
            <w:tcW w:w="2178" w:type="dxa"/>
          </w:tcPr>
          <w:p w:rsidR="00E4548A" w:rsidRPr="006467CA" w:rsidRDefault="00E4548A" w:rsidP="00985DA5">
            <w:pPr>
              <w:spacing w:line="360" w:lineRule="auto"/>
              <w:jc w:val="both"/>
            </w:pPr>
            <w:r w:rsidRPr="006467CA">
              <w:t>15. Излишек средств</w:t>
            </w:r>
          </w:p>
        </w:tc>
        <w:tc>
          <w:tcPr>
            <w:tcW w:w="1350"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89400,40</w:t>
            </w:r>
          </w:p>
        </w:tc>
        <w:tc>
          <w:tcPr>
            <w:tcW w:w="1236" w:type="dxa"/>
            <w:vAlign w:val="bottom"/>
          </w:tcPr>
          <w:p w:rsidR="00E4548A" w:rsidRPr="006467CA" w:rsidRDefault="00E4548A" w:rsidP="00985DA5">
            <w:pPr>
              <w:spacing w:line="360" w:lineRule="auto"/>
              <w:jc w:val="both"/>
            </w:pPr>
            <w:r w:rsidRPr="006467CA">
              <w:t>141416,32</w:t>
            </w:r>
          </w:p>
        </w:tc>
        <w:tc>
          <w:tcPr>
            <w:tcW w:w="1236" w:type="dxa"/>
            <w:vAlign w:val="bottom"/>
          </w:tcPr>
          <w:p w:rsidR="00E4548A" w:rsidRPr="006467CA" w:rsidRDefault="00E4548A" w:rsidP="00985DA5">
            <w:pPr>
              <w:spacing w:line="360" w:lineRule="auto"/>
              <w:jc w:val="both"/>
            </w:pPr>
            <w:r w:rsidRPr="006467CA">
              <w:t>180416,32</w:t>
            </w:r>
          </w:p>
        </w:tc>
        <w:tc>
          <w:tcPr>
            <w:tcW w:w="1236" w:type="dxa"/>
            <w:vAlign w:val="bottom"/>
          </w:tcPr>
          <w:p w:rsidR="00E4548A" w:rsidRPr="006467CA" w:rsidRDefault="00E4548A" w:rsidP="00985DA5">
            <w:pPr>
              <w:spacing w:line="360" w:lineRule="auto"/>
              <w:jc w:val="both"/>
            </w:pPr>
            <w:r w:rsidRPr="006467CA">
              <w:t>180416,32</w:t>
            </w:r>
          </w:p>
        </w:tc>
        <w:tc>
          <w:tcPr>
            <w:tcW w:w="1236" w:type="dxa"/>
            <w:vAlign w:val="bottom"/>
          </w:tcPr>
          <w:p w:rsidR="00E4548A" w:rsidRPr="006467CA" w:rsidRDefault="00E4548A" w:rsidP="00985DA5">
            <w:pPr>
              <w:spacing w:line="360" w:lineRule="auto"/>
              <w:jc w:val="both"/>
            </w:pPr>
            <w:r w:rsidRPr="006467CA">
              <w:t>180416,32</w:t>
            </w:r>
          </w:p>
        </w:tc>
      </w:tr>
      <w:tr w:rsidR="00E4548A" w:rsidRPr="006467CA" w:rsidTr="006467CA">
        <w:trPr>
          <w:trHeight w:val="193"/>
        </w:trPr>
        <w:tc>
          <w:tcPr>
            <w:tcW w:w="2178" w:type="dxa"/>
          </w:tcPr>
          <w:p w:rsidR="00E4548A" w:rsidRPr="006467CA" w:rsidRDefault="00E4548A" w:rsidP="00985DA5">
            <w:pPr>
              <w:spacing w:line="360" w:lineRule="auto"/>
              <w:jc w:val="both"/>
            </w:pPr>
            <w:r w:rsidRPr="006467CA">
              <w:t>16. Сальдо на конец периода</w:t>
            </w:r>
          </w:p>
        </w:tc>
        <w:tc>
          <w:tcPr>
            <w:tcW w:w="1350"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89400,40</w:t>
            </w:r>
          </w:p>
        </w:tc>
        <w:tc>
          <w:tcPr>
            <w:tcW w:w="1236" w:type="dxa"/>
            <w:vAlign w:val="bottom"/>
          </w:tcPr>
          <w:p w:rsidR="00E4548A" w:rsidRPr="006467CA" w:rsidRDefault="00E4548A" w:rsidP="00985DA5">
            <w:pPr>
              <w:spacing w:line="360" w:lineRule="auto"/>
              <w:jc w:val="both"/>
            </w:pPr>
            <w:r w:rsidRPr="006467CA">
              <w:t>230816,72</w:t>
            </w:r>
          </w:p>
        </w:tc>
        <w:tc>
          <w:tcPr>
            <w:tcW w:w="1236" w:type="dxa"/>
            <w:vAlign w:val="bottom"/>
          </w:tcPr>
          <w:p w:rsidR="00E4548A" w:rsidRPr="006467CA" w:rsidRDefault="00E4548A" w:rsidP="00985DA5">
            <w:pPr>
              <w:spacing w:line="360" w:lineRule="auto"/>
              <w:jc w:val="both"/>
            </w:pPr>
            <w:r w:rsidRPr="006467CA">
              <w:t>411233,04</w:t>
            </w:r>
          </w:p>
        </w:tc>
        <w:tc>
          <w:tcPr>
            <w:tcW w:w="1236" w:type="dxa"/>
            <w:vAlign w:val="bottom"/>
          </w:tcPr>
          <w:p w:rsidR="00E4548A" w:rsidRPr="006467CA" w:rsidRDefault="00E4548A" w:rsidP="00985DA5">
            <w:pPr>
              <w:spacing w:line="360" w:lineRule="auto"/>
              <w:jc w:val="both"/>
            </w:pPr>
            <w:r w:rsidRPr="006467CA">
              <w:t>591649,36</w:t>
            </w:r>
          </w:p>
        </w:tc>
        <w:tc>
          <w:tcPr>
            <w:tcW w:w="1236" w:type="dxa"/>
            <w:vAlign w:val="bottom"/>
          </w:tcPr>
          <w:p w:rsidR="00E4548A" w:rsidRPr="006467CA" w:rsidRDefault="00E4548A" w:rsidP="00985DA5">
            <w:pPr>
              <w:spacing w:line="360" w:lineRule="auto"/>
              <w:jc w:val="both"/>
            </w:pPr>
            <w:r w:rsidRPr="006467CA">
              <w:t>772065,68</w:t>
            </w:r>
          </w:p>
        </w:tc>
      </w:tr>
      <w:tr w:rsidR="00E4548A" w:rsidRPr="006467CA" w:rsidTr="006467CA">
        <w:trPr>
          <w:trHeight w:val="102"/>
        </w:trPr>
        <w:tc>
          <w:tcPr>
            <w:tcW w:w="2178" w:type="dxa"/>
          </w:tcPr>
          <w:p w:rsidR="00E4548A" w:rsidRPr="006467CA" w:rsidRDefault="00E4548A" w:rsidP="00985DA5">
            <w:pPr>
              <w:spacing w:line="360" w:lineRule="auto"/>
              <w:jc w:val="both"/>
            </w:pPr>
            <w:r w:rsidRPr="006467CA">
              <w:t>17. Коэффициент приведения</w:t>
            </w:r>
          </w:p>
        </w:tc>
        <w:tc>
          <w:tcPr>
            <w:tcW w:w="1350" w:type="dxa"/>
            <w:vAlign w:val="bottom"/>
          </w:tcPr>
          <w:p w:rsidR="00E4548A" w:rsidRPr="006467CA" w:rsidRDefault="00E4548A" w:rsidP="00985DA5">
            <w:pPr>
              <w:spacing w:line="360" w:lineRule="auto"/>
              <w:jc w:val="both"/>
            </w:pPr>
            <w:r w:rsidRPr="006467CA">
              <w:t>1,000</w:t>
            </w:r>
          </w:p>
        </w:tc>
        <w:tc>
          <w:tcPr>
            <w:tcW w:w="1236" w:type="dxa"/>
            <w:vAlign w:val="bottom"/>
          </w:tcPr>
          <w:p w:rsidR="00E4548A" w:rsidRPr="006467CA" w:rsidRDefault="00E4548A" w:rsidP="00985DA5">
            <w:pPr>
              <w:spacing w:line="360" w:lineRule="auto"/>
              <w:jc w:val="both"/>
            </w:pPr>
            <w:r w:rsidRPr="006467CA">
              <w:t>0,905</w:t>
            </w:r>
          </w:p>
        </w:tc>
        <w:tc>
          <w:tcPr>
            <w:tcW w:w="1236" w:type="dxa"/>
            <w:vAlign w:val="bottom"/>
          </w:tcPr>
          <w:p w:rsidR="00E4548A" w:rsidRPr="006467CA" w:rsidRDefault="00E4548A" w:rsidP="00985DA5">
            <w:pPr>
              <w:spacing w:line="360" w:lineRule="auto"/>
              <w:jc w:val="both"/>
            </w:pPr>
            <w:r w:rsidRPr="006467CA">
              <w:t>0,819</w:t>
            </w:r>
          </w:p>
        </w:tc>
        <w:tc>
          <w:tcPr>
            <w:tcW w:w="1236" w:type="dxa"/>
            <w:vAlign w:val="bottom"/>
          </w:tcPr>
          <w:p w:rsidR="00E4548A" w:rsidRPr="006467CA" w:rsidRDefault="00E4548A" w:rsidP="00985DA5">
            <w:pPr>
              <w:spacing w:line="360" w:lineRule="auto"/>
              <w:jc w:val="both"/>
            </w:pPr>
            <w:r w:rsidRPr="006467CA">
              <w:t>0,741</w:t>
            </w:r>
          </w:p>
        </w:tc>
        <w:tc>
          <w:tcPr>
            <w:tcW w:w="1236" w:type="dxa"/>
            <w:vAlign w:val="bottom"/>
          </w:tcPr>
          <w:p w:rsidR="00E4548A" w:rsidRPr="006467CA" w:rsidRDefault="00E4548A" w:rsidP="00985DA5">
            <w:pPr>
              <w:spacing w:line="360" w:lineRule="auto"/>
              <w:jc w:val="both"/>
            </w:pPr>
            <w:r w:rsidRPr="006467CA">
              <w:t>0,671</w:t>
            </w:r>
          </w:p>
        </w:tc>
        <w:tc>
          <w:tcPr>
            <w:tcW w:w="1236" w:type="dxa"/>
            <w:vAlign w:val="bottom"/>
          </w:tcPr>
          <w:p w:rsidR="00E4548A" w:rsidRPr="006467CA" w:rsidRDefault="00E4548A" w:rsidP="00985DA5">
            <w:pPr>
              <w:spacing w:line="360" w:lineRule="auto"/>
              <w:jc w:val="both"/>
            </w:pPr>
            <w:r w:rsidRPr="006467CA">
              <w:t>0,607</w:t>
            </w:r>
          </w:p>
        </w:tc>
      </w:tr>
      <w:tr w:rsidR="00E4548A" w:rsidRPr="006467CA" w:rsidTr="006467CA">
        <w:trPr>
          <w:trHeight w:val="149"/>
        </w:trPr>
        <w:tc>
          <w:tcPr>
            <w:tcW w:w="2178" w:type="dxa"/>
          </w:tcPr>
          <w:p w:rsidR="00E4548A" w:rsidRPr="006467CA" w:rsidRDefault="00E4548A" w:rsidP="00985DA5">
            <w:pPr>
              <w:spacing w:line="360" w:lineRule="auto"/>
              <w:jc w:val="both"/>
            </w:pPr>
            <w:r w:rsidRPr="006467CA">
              <w:t>18. Приведенный результат операционной деятельности</w:t>
            </w:r>
          </w:p>
        </w:tc>
        <w:tc>
          <w:tcPr>
            <w:tcW w:w="1350" w:type="dxa"/>
            <w:vAlign w:val="bottom"/>
          </w:tcPr>
          <w:p w:rsidR="00E4548A" w:rsidRPr="006467CA" w:rsidRDefault="00E4548A" w:rsidP="00985DA5">
            <w:pPr>
              <w:spacing w:line="360" w:lineRule="auto"/>
              <w:jc w:val="both"/>
            </w:pPr>
            <w:r w:rsidRPr="006467CA">
              <w:t>0,00</w:t>
            </w:r>
          </w:p>
        </w:tc>
        <w:tc>
          <w:tcPr>
            <w:tcW w:w="1236" w:type="dxa"/>
            <w:vAlign w:val="bottom"/>
          </w:tcPr>
          <w:p w:rsidR="00E4548A" w:rsidRPr="006467CA" w:rsidRDefault="00E4548A" w:rsidP="00985DA5">
            <w:pPr>
              <w:spacing w:line="360" w:lineRule="auto"/>
              <w:jc w:val="both"/>
            </w:pPr>
            <w:r w:rsidRPr="006467CA">
              <w:t>54027,33</w:t>
            </w:r>
          </w:p>
        </w:tc>
        <w:tc>
          <w:tcPr>
            <w:tcW w:w="1236" w:type="dxa"/>
            <w:vAlign w:val="bottom"/>
          </w:tcPr>
          <w:p w:rsidR="00E4548A" w:rsidRPr="006467CA" w:rsidRDefault="00E4548A" w:rsidP="00985DA5">
            <w:pPr>
              <w:spacing w:line="360" w:lineRule="auto"/>
              <w:jc w:val="both"/>
            </w:pPr>
            <w:r w:rsidRPr="006467CA">
              <w:t>70193,62</w:t>
            </w:r>
          </w:p>
        </w:tc>
        <w:tc>
          <w:tcPr>
            <w:tcW w:w="1236" w:type="dxa"/>
            <w:vAlign w:val="bottom"/>
          </w:tcPr>
          <w:p w:rsidR="00E4548A" w:rsidRPr="006467CA" w:rsidRDefault="00E4548A" w:rsidP="00985DA5">
            <w:pPr>
              <w:spacing w:line="360" w:lineRule="auto"/>
              <w:jc w:val="both"/>
            </w:pPr>
            <w:r w:rsidRPr="006467CA">
              <w:t>66858,86</w:t>
            </w:r>
          </w:p>
        </w:tc>
        <w:tc>
          <w:tcPr>
            <w:tcW w:w="1236" w:type="dxa"/>
            <w:vAlign w:val="bottom"/>
          </w:tcPr>
          <w:p w:rsidR="00E4548A" w:rsidRPr="006467CA" w:rsidRDefault="00E4548A" w:rsidP="00985DA5">
            <w:pPr>
              <w:spacing w:line="360" w:lineRule="auto"/>
              <w:jc w:val="both"/>
            </w:pPr>
            <w:r w:rsidRPr="006467CA">
              <w:t>60505,76</w:t>
            </w:r>
          </w:p>
        </w:tc>
        <w:tc>
          <w:tcPr>
            <w:tcW w:w="1236" w:type="dxa"/>
            <w:vAlign w:val="bottom"/>
          </w:tcPr>
          <w:p w:rsidR="00E4548A" w:rsidRPr="006467CA" w:rsidRDefault="00E4548A" w:rsidP="00985DA5">
            <w:pPr>
              <w:spacing w:line="360" w:lineRule="auto"/>
              <w:jc w:val="both"/>
            </w:pPr>
            <w:r w:rsidRPr="006467CA">
              <w:t>54756,34</w:t>
            </w:r>
          </w:p>
        </w:tc>
      </w:tr>
      <w:tr w:rsidR="00E4548A" w:rsidRPr="006467CA" w:rsidTr="006467CA">
        <w:trPr>
          <w:trHeight w:val="136"/>
        </w:trPr>
        <w:tc>
          <w:tcPr>
            <w:tcW w:w="2178" w:type="dxa"/>
          </w:tcPr>
          <w:p w:rsidR="00E4548A" w:rsidRPr="006467CA" w:rsidRDefault="00E4548A" w:rsidP="00985DA5">
            <w:pPr>
              <w:spacing w:line="360" w:lineRule="auto"/>
              <w:jc w:val="both"/>
            </w:pPr>
            <w:r w:rsidRPr="006467CA">
              <w:t>19. Приведенный результат инвестиционной деятельности</w:t>
            </w:r>
          </w:p>
        </w:tc>
        <w:tc>
          <w:tcPr>
            <w:tcW w:w="1350" w:type="dxa"/>
            <w:vAlign w:val="bottom"/>
          </w:tcPr>
          <w:p w:rsidR="00E4548A" w:rsidRPr="006467CA" w:rsidRDefault="00E4548A" w:rsidP="00985DA5">
            <w:pPr>
              <w:spacing w:line="360" w:lineRule="auto"/>
              <w:jc w:val="both"/>
            </w:pPr>
            <w:r w:rsidRPr="006467CA">
              <w:t>60000</w:t>
            </w:r>
          </w:p>
        </w:tc>
        <w:tc>
          <w:tcPr>
            <w:tcW w:w="1236" w:type="dxa"/>
            <w:vAlign w:val="bottom"/>
          </w:tcPr>
          <w:p w:rsidR="00E4548A" w:rsidRPr="006467CA" w:rsidRDefault="00E4548A" w:rsidP="00985DA5">
            <w:pPr>
              <w:spacing w:line="360" w:lineRule="auto"/>
              <w:jc w:val="both"/>
            </w:pPr>
            <w:r w:rsidRPr="006467CA">
              <w:t>0</w:t>
            </w:r>
          </w:p>
        </w:tc>
        <w:tc>
          <w:tcPr>
            <w:tcW w:w="1236" w:type="dxa"/>
            <w:vAlign w:val="bottom"/>
          </w:tcPr>
          <w:p w:rsidR="00E4548A" w:rsidRPr="006467CA" w:rsidRDefault="00E4548A" w:rsidP="00985DA5">
            <w:pPr>
              <w:spacing w:line="360" w:lineRule="auto"/>
              <w:jc w:val="both"/>
            </w:pPr>
            <w:r w:rsidRPr="006467CA">
              <w:t>0</w:t>
            </w:r>
          </w:p>
        </w:tc>
        <w:tc>
          <w:tcPr>
            <w:tcW w:w="1236" w:type="dxa"/>
            <w:vAlign w:val="bottom"/>
          </w:tcPr>
          <w:p w:rsidR="00E4548A" w:rsidRPr="006467CA" w:rsidRDefault="00E4548A" w:rsidP="00985DA5">
            <w:pPr>
              <w:spacing w:line="360" w:lineRule="auto"/>
              <w:jc w:val="both"/>
            </w:pPr>
            <w:r w:rsidRPr="006467CA">
              <w:t>0</w:t>
            </w:r>
          </w:p>
        </w:tc>
        <w:tc>
          <w:tcPr>
            <w:tcW w:w="1236" w:type="dxa"/>
            <w:vAlign w:val="bottom"/>
          </w:tcPr>
          <w:p w:rsidR="00E4548A" w:rsidRPr="006467CA" w:rsidRDefault="00E4548A" w:rsidP="00985DA5">
            <w:pPr>
              <w:spacing w:line="360" w:lineRule="auto"/>
              <w:jc w:val="both"/>
            </w:pPr>
            <w:r w:rsidRPr="006467CA">
              <w:t>0</w:t>
            </w:r>
          </w:p>
        </w:tc>
        <w:tc>
          <w:tcPr>
            <w:tcW w:w="1236" w:type="dxa"/>
            <w:vAlign w:val="bottom"/>
          </w:tcPr>
          <w:p w:rsidR="00E4548A" w:rsidRPr="006467CA" w:rsidRDefault="00E4548A" w:rsidP="00985DA5">
            <w:pPr>
              <w:spacing w:line="360" w:lineRule="auto"/>
              <w:jc w:val="both"/>
            </w:pPr>
            <w:r w:rsidRPr="006467CA">
              <w:t>0</w:t>
            </w:r>
          </w:p>
        </w:tc>
      </w:tr>
      <w:tr w:rsidR="00E4548A" w:rsidRPr="006467CA" w:rsidTr="006467CA">
        <w:trPr>
          <w:trHeight w:val="204"/>
        </w:trPr>
        <w:tc>
          <w:tcPr>
            <w:tcW w:w="2178" w:type="dxa"/>
          </w:tcPr>
          <w:p w:rsidR="00E4548A" w:rsidRPr="006467CA" w:rsidRDefault="00E4548A" w:rsidP="00985DA5">
            <w:pPr>
              <w:spacing w:line="360" w:lineRule="auto"/>
              <w:jc w:val="both"/>
            </w:pPr>
            <w:r w:rsidRPr="006467CA">
              <w:t>20. Чистый дисконтированный доход</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54027,33</w:t>
            </w:r>
          </w:p>
        </w:tc>
        <w:tc>
          <w:tcPr>
            <w:tcW w:w="1236" w:type="dxa"/>
            <w:vAlign w:val="bottom"/>
          </w:tcPr>
          <w:p w:rsidR="00E4548A" w:rsidRPr="006467CA" w:rsidRDefault="00E4548A" w:rsidP="00985DA5">
            <w:pPr>
              <w:spacing w:line="360" w:lineRule="auto"/>
              <w:jc w:val="both"/>
            </w:pPr>
            <w:r w:rsidRPr="006467CA">
              <w:t>70193,62</w:t>
            </w:r>
          </w:p>
        </w:tc>
        <w:tc>
          <w:tcPr>
            <w:tcW w:w="1236" w:type="dxa"/>
            <w:vAlign w:val="bottom"/>
          </w:tcPr>
          <w:p w:rsidR="00E4548A" w:rsidRPr="006467CA" w:rsidRDefault="00E4548A" w:rsidP="00985DA5">
            <w:pPr>
              <w:spacing w:line="360" w:lineRule="auto"/>
              <w:jc w:val="both"/>
            </w:pPr>
            <w:r w:rsidRPr="006467CA">
              <w:t>66858,86</w:t>
            </w:r>
          </w:p>
        </w:tc>
        <w:tc>
          <w:tcPr>
            <w:tcW w:w="1236" w:type="dxa"/>
            <w:vAlign w:val="bottom"/>
          </w:tcPr>
          <w:p w:rsidR="00E4548A" w:rsidRPr="006467CA" w:rsidRDefault="00E4548A" w:rsidP="00985DA5">
            <w:pPr>
              <w:spacing w:line="360" w:lineRule="auto"/>
              <w:jc w:val="both"/>
            </w:pPr>
            <w:r w:rsidRPr="006467CA">
              <w:t>60505,76</w:t>
            </w:r>
          </w:p>
        </w:tc>
        <w:tc>
          <w:tcPr>
            <w:tcW w:w="1236" w:type="dxa"/>
            <w:vAlign w:val="bottom"/>
          </w:tcPr>
          <w:p w:rsidR="00E4548A" w:rsidRPr="006467CA" w:rsidRDefault="00E4548A" w:rsidP="00985DA5">
            <w:pPr>
              <w:spacing w:line="360" w:lineRule="auto"/>
              <w:jc w:val="both"/>
            </w:pPr>
            <w:r w:rsidRPr="006467CA">
              <w:t>54756,34</w:t>
            </w:r>
          </w:p>
        </w:tc>
      </w:tr>
      <w:tr w:rsidR="00E4548A" w:rsidRPr="006467CA" w:rsidTr="006467CA">
        <w:trPr>
          <w:trHeight w:val="233"/>
        </w:trPr>
        <w:tc>
          <w:tcPr>
            <w:tcW w:w="2178" w:type="dxa"/>
          </w:tcPr>
          <w:p w:rsidR="00E4548A" w:rsidRPr="006467CA" w:rsidRDefault="00E4548A" w:rsidP="00985DA5">
            <w:pPr>
              <w:spacing w:line="360" w:lineRule="auto"/>
              <w:jc w:val="both"/>
            </w:pPr>
            <w:r w:rsidRPr="006467CA">
              <w:t>21. Окупившиеся инвестиции</w:t>
            </w:r>
          </w:p>
        </w:tc>
        <w:tc>
          <w:tcPr>
            <w:tcW w:w="1350" w:type="dxa"/>
            <w:vAlign w:val="bottom"/>
          </w:tcPr>
          <w:p w:rsidR="00E4548A" w:rsidRPr="006467CA" w:rsidRDefault="00E4548A" w:rsidP="00985DA5">
            <w:pPr>
              <w:spacing w:line="360" w:lineRule="auto"/>
              <w:jc w:val="both"/>
            </w:pPr>
            <w:r w:rsidRPr="006467CA">
              <w:t>-60000,00</w:t>
            </w:r>
          </w:p>
        </w:tc>
        <w:tc>
          <w:tcPr>
            <w:tcW w:w="1236" w:type="dxa"/>
            <w:vAlign w:val="bottom"/>
          </w:tcPr>
          <w:p w:rsidR="00E4548A" w:rsidRPr="006467CA" w:rsidRDefault="00E4548A" w:rsidP="00985DA5">
            <w:pPr>
              <w:spacing w:line="360" w:lineRule="auto"/>
              <w:jc w:val="both"/>
            </w:pPr>
            <w:r w:rsidRPr="006467CA">
              <w:t>-5972,67</w:t>
            </w:r>
          </w:p>
        </w:tc>
        <w:tc>
          <w:tcPr>
            <w:tcW w:w="1236" w:type="dxa"/>
            <w:vAlign w:val="bottom"/>
          </w:tcPr>
          <w:p w:rsidR="00E4548A" w:rsidRPr="006467CA" w:rsidRDefault="00E4548A" w:rsidP="00985DA5">
            <w:pPr>
              <w:spacing w:line="360" w:lineRule="auto"/>
              <w:jc w:val="both"/>
            </w:pPr>
            <w:r w:rsidRPr="006467CA">
              <w:t>64220,95</w:t>
            </w:r>
          </w:p>
        </w:tc>
        <w:tc>
          <w:tcPr>
            <w:tcW w:w="1236" w:type="dxa"/>
            <w:vAlign w:val="bottom"/>
          </w:tcPr>
          <w:p w:rsidR="00E4548A" w:rsidRPr="006467CA" w:rsidRDefault="00E4548A" w:rsidP="00985DA5">
            <w:pPr>
              <w:spacing w:line="360" w:lineRule="auto"/>
              <w:jc w:val="both"/>
            </w:pPr>
            <w:r w:rsidRPr="006467CA">
              <w:t>131079,81</w:t>
            </w:r>
          </w:p>
        </w:tc>
        <w:tc>
          <w:tcPr>
            <w:tcW w:w="1236" w:type="dxa"/>
            <w:vAlign w:val="bottom"/>
          </w:tcPr>
          <w:p w:rsidR="00E4548A" w:rsidRPr="006467CA" w:rsidRDefault="00E4548A" w:rsidP="00985DA5">
            <w:pPr>
              <w:spacing w:line="360" w:lineRule="auto"/>
              <w:jc w:val="both"/>
            </w:pPr>
            <w:r w:rsidRPr="006467CA">
              <w:t>191585,57</w:t>
            </w:r>
          </w:p>
        </w:tc>
        <w:tc>
          <w:tcPr>
            <w:tcW w:w="1236" w:type="dxa"/>
            <w:vAlign w:val="bottom"/>
          </w:tcPr>
          <w:p w:rsidR="00E4548A" w:rsidRPr="006467CA" w:rsidRDefault="00E4548A" w:rsidP="00985DA5">
            <w:pPr>
              <w:spacing w:line="360" w:lineRule="auto"/>
              <w:jc w:val="both"/>
            </w:pPr>
            <w:r w:rsidRPr="006467CA">
              <w:t>246341,91</w:t>
            </w:r>
          </w:p>
        </w:tc>
      </w:tr>
    </w:tbl>
    <w:p w:rsidR="00E509C2" w:rsidRPr="0024270D" w:rsidRDefault="00E509C2" w:rsidP="0024270D">
      <w:pPr>
        <w:spacing w:line="360" w:lineRule="auto"/>
        <w:ind w:firstLine="709"/>
        <w:jc w:val="both"/>
        <w:rPr>
          <w:sz w:val="28"/>
        </w:rPr>
      </w:pPr>
    </w:p>
    <w:p w:rsidR="00541642" w:rsidRDefault="00541642" w:rsidP="0024270D">
      <w:pPr>
        <w:spacing w:line="360" w:lineRule="auto"/>
        <w:ind w:firstLine="709"/>
        <w:jc w:val="both"/>
        <w:rPr>
          <w:iCs/>
          <w:sz w:val="28"/>
        </w:rPr>
      </w:pPr>
      <w:r w:rsidRPr="0024270D">
        <w:rPr>
          <w:sz w:val="28"/>
        </w:rPr>
        <w:t>Коммерческий эффект (Э):</w:t>
      </w:r>
    </w:p>
    <w:p w:rsidR="006467CA" w:rsidRPr="0024270D" w:rsidRDefault="006467CA" w:rsidP="0024270D">
      <w:pPr>
        <w:spacing w:line="360" w:lineRule="auto"/>
        <w:ind w:firstLine="709"/>
        <w:jc w:val="both"/>
        <w:rPr>
          <w:iCs/>
          <w:sz w:val="28"/>
        </w:rPr>
      </w:pPr>
    </w:p>
    <w:p w:rsidR="00541642" w:rsidRPr="0024270D" w:rsidRDefault="00541642" w:rsidP="0024270D">
      <w:pPr>
        <w:spacing w:line="360" w:lineRule="auto"/>
        <w:ind w:firstLine="709"/>
        <w:jc w:val="both"/>
        <w:rPr>
          <w:iCs/>
          <w:sz w:val="28"/>
        </w:rPr>
      </w:pPr>
      <w:r w:rsidRPr="0024270D">
        <w:rPr>
          <w:iCs/>
          <w:sz w:val="28"/>
        </w:rPr>
        <w:t xml:space="preserve">Э = </w:t>
      </w:r>
      <w:r w:rsidRPr="0024270D">
        <w:rPr>
          <w:sz w:val="28"/>
        </w:rPr>
        <w:t>∑</w:t>
      </w:r>
      <w:r w:rsidRPr="0024270D">
        <w:rPr>
          <w:iCs/>
          <w:sz w:val="28"/>
        </w:rPr>
        <w:t xml:space="preserve"> (Оi + Ii)*L,</w:t>
      </w:r>
      <w:r w:rsidR="00C31F31">
        <w:rPr>
          <w:iCs/>
          <w:sz w:val="28"/>
        </w:rPr>
        <w:t xml:space="preserve"> </w:t>
      </w:r>
      <w:r w:rsidR="00683B4E" w:rsidRPr="0024270D">
        <w:rPr>
          <w:iCs/>
          <w:sz w:val="28"/>
        </w:rPr>
        <w:t>= Э</w:t>
      </w:r>
      <w:r w:rsidR="00683B4E" w:rsidRPr="0024270D">
        <w:rPr>
          <w:iCs/>
          <w:sz w:val="28"/>
          <w:vertAlign w:val="subscript"/>
        </w:rPr>
        <w:t>5</w:t>
      </w:r>
      <w:r w:rsidR="00ED4DA1" w:rsidRPr="0024270D">
        <w:rPr>
          <w:iCs/>
          <w:sz w:val="28"/>
          <w:vertAlign w:val="subscript"/>
        </w:rPr>
        <w:t>,</w:t>
      </w:r>
      <w:r w:rsidR="006467CA">
        <w:rPr>
          <w:iCs/>
          <w:sz w:val="28"/>
        </w:rPr>
        <w:tab/>
      </w:r>
      <w:r w:rsidR="006467CA">
        <w:rPr>
          <w:iCs/>
          <w:sz w:val="28"/>
        </w:rPr>
        <w:tab/>
      </w:r>
      <w:r w:rsidR="006467CA">
        <w:rPr>
          <w:iCs/>
          <w:sz w:val="28"/>
        </w:rPr>
        <w:tab/>
      </w:r>
      <w:r w:rsidR="006467CA">
        <w:rPr>
          <w:iCs/>
          <w:sz w:val="28"/>
        </w:rPr>
        <w:tab/>
      </w:r>
      <w:r w:rsidR="006467CA">
        <w:rPr>
          <w:iCs/>
          <w:sz w:val="28"/>
        </w:rPr>
        <w:tab/>
      </w:r>
      <w:r w:rsidR="006467CA">
        <w:rPr>
          <w:iCs/>
          <w:sz w:val="28"/>
        </w:rPr>
        <w:tab/>
      </w:r>
      <w:r w:rsidR="006467CA">
        <w:rPr>
          <w:iCs/>
          <w:sz w:val="28"/>
        </w:rPr>
        <w:tab/>
      </w:r>
      <w:r w:rsidRPr="0024270D">
        <w:rPr>
          <w:iCs/>
          <w:sz w:val="28"/>
        </w:rPr>
        <w:t>(10)</w:t>
      </w:r>
    </w:p>
    <w:p w:rsidR="006467CA" w:rsidRDefault="006467CA" w:rsidP="0024270D">
      <w:pPr>
        <w:spacing w:line="360" w:lineRule="auto"/>
        <w:ind w:firstLine="709"/>
        <w:jc w:val="both"/>
        <w:rPr>
          <w:sz w:val="28"/>
        </w:rPr>
      </w:pPr>
    </w:p>
    <w:p w:rsidR="00541642" w:rsidRPr="0024270D" w:rsidRDefault="00541642" w:rsidP="0024270D">
      <w:pPr>
        <w:spacing w:line="360" w:lineRule="auto"/>
        <w:ind w:firstLine="709"/>
        <w:jc w:val="both"/>
        <w:rPr>
          <w:sz w:val="28"/>
        </w:rPr>
      </w:pPr>
      <w:r w:rsidRPr="0024270D">
        <w:rPr>
          <w:sz w:val="28"/>
        </w:rPr>
        <w:t xml:space="preserve">где </w:t>
      </w:r>
      <w:r w:rsidR="00683B4E" w:rsidRPr="0024270D">
        <w:rPr>
          <w:iCs/>
          <w:sz w:val="28"/>
        </w:rPr>
        <w:t>Э =</w:t>
      </w:r>
      <w:r w:rsidRPr="0024270D">
        <w:rPr>
          <w:sz w:val="28"/>
        </w:rPr>
        <w:t>Э</w:t>
      </w:r>
      <w:r w:rsidRPr="0024270D">
        <w:rPr>
          <w:sz w:val="28"/>
          <w:vertAlign w:val="subscript"/>
        </w:rPr>
        <w:t xml:space="preserve">5 </w:t>
      </w:r>
      <w:r w:rsidRPr="0024270D">
        <w:rPr>
          <w:sz w:val="28"/>
        </w:rPr>
        <w:t>– коммерческий эффект за 5 лет.</w:t>
      </w:r>
    </w:p>
    <w:p w:rsidR="00541642" w:rsidRPr="0024270D" w:rsidRDefault="00541642" w:rsidP="0024270D">
      <w:pPr>
        <w:spacing w:line="360" w:lineRule="auto"/>
        <w:ind w:firstLine="709"/>
        <w:jc w:val="both"/>
        <w:rPr>
          <w:sz w:val="28"/>
        </w:rPr>
      </w:pPr>
      <w:r w:rsidRPr="0024270D">
        <w:rPr>
          <w:iCs/>
          <w:sz w:val="28"/>
        </w:rPr>
        <w:t>Э</w:t>
      </w:r>
      <w:r w:rsidRPr="0024270D">
        <w:rPr>
          <w:iCs/>
          <w:sz w:val="28"/>
          <w:vertAlign w:val="subscript"/>
        </w:rPr>
        <w:t>5</w:t>
      </w:r>
      <w:r w:rsidRPr="0024270D">
        <w:rPr>
          <w:iCs/>
          <w:sz w:val="28"/>
        </w:rPr>
        <w:t>=</w:t>
      </w:r>
      <w:r w:rsidRPr="0024270D">
        <w:rPr>
          <w:sz w:val="28"/>
        </w:rPr>
        <w:t>246341,91 тыс. руб.</w:t>
      </w:r>
    </w:p>
    <w:p w:rsidR="00F70187" w:rsidRPr="0024270D" w:rsidRDefault="00F70187" w:rsidP="0024270D">
      <w:pPr>
        <w:spacing w:line="360" w:lineRule="auto"/>
        <w:ind w:firstLine="709"/>
        <w:jc w:val="both"/>
        <w:rPr>
          <w:sz w:val="28"/>
          <w:szCs w:val="24"/>
        </w:rPr>
      </w:pPr>
      <w:r w:rsidRPr="0024270D">
        <w:rPr>
          <w:sz w:val="28"/>
          <w:szCs w:val="24"/>
        </w:rPr>
        <w:t>Для определения экономической эффективности инвестиционных проектов используются следующие показатели:</w:t>
      </w:r>
    </w:p>
    <w:p w:rsidR="00F70187" w:rsidRPr="0024270D" w:rsidRDefault="00F70187" w:rsidP="0024270D">
      <w:pPr>
        <w:spacing w:line="360" w:lineRule="auto"/>
        <w:ind w:firstLine="709"/>
        <w:jc w:val="both"/>
        <w:rPr>
          <w:sz w:val="28"/>
          <w:szCs w:val="24"/>
        </w:rPr>
      </w:pPr>
      <w:r w:rsidRPr="0024270D">
        <w:rPr>
          <w:sz w:val="28"/>
          <w:szCs w:val="24"/>
        </w:rPr>
        <w:t>а) срок окупаемости (</w:t>
      </w:r>
      <w:r w:rsidR="00362E82" w:rsidRPr="0024270D">
        <w:rPr>
          <w:position w:val="-12"/>
          <w:sz w:val="28"/>
          <w:szCs w:val="24"/>
        </w:rPr>
        <w:object w:dxaOrig="260" w:dyaOrig="360">
          <v:shape id="_x0000_i1034" type="#_x0000_t75" style="width:12.75pt;height:18pt" o:ole="">
            <v:imagedata r:id="rId16" o:title=""/>
          </v:shape>
          <o:OLEObject Type="Embed" ProgID="Equation.3" ShapeID="_x0000_i1034" DrawAspect="Content" ObjectID="_1469542711" r:id="rId17"/>
        </w:object>
      </w:r>
      <w:r w:rsidRPr="0024270D">
        <w:rPr>
          <w:sz w:val="28"/>
          <w:szCs w:val="24"/>
        </w:rPr>
        <w:t>). Срок окупаемости –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Иными словами,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w:t>
      </w:r>
    </w:p>
    <w:p w:rsidR="006467CA" w:rsidRDefault="006467CA" w:rsidP="0024270D">
      <w:pPr>
        <w:spacing w:line="360" w:lineRule="auto"/>
        <w:ind w:firstLine="709"/>
        <w:jc w:val="both"/>
        <w:rPr>
          <w:sz w:val="28"/>
          <w:szCs w:val="24"/>
        </w:rPr>
      </w:pPr>
    </w:p>
    <w:p w:rsidR="00F70187" w:rsidRPr="0024270D" w:rsidRDefault="00362E82" w:rsidP="0024270D">
      <w:pPr>
        <w:spacing w:line="360" w:lineRule="auto"/>
        <w:ind w:firstLine="709"/>
        <w:jc w:val="both"/>
        <w:rPr>
          <w:sz w:val="28"/>
          <w:szCs w:val="24"/>
        </w:rPr>
      </w:pPr>
      <w:r w:rsidRPr="0024270D">
        <w:rPr>
          <w:position w:val="-30"/>
          <w:sz w:val="28"/>
          <w:szCs w:val="24"/>
        </w:rPr>
        <w:object w:dxaOrig="1020" w:dyaOrig="700">
          <v:shape id="_x0000_i1035" type="#_x0000_t75" style="width:51pt;height:35.25pt" o:ole="">
            <v:imagedata r:id="rId18" o:title=""/>
          </v:shape>
          <o:OLEObject Type="Embed" ProgID="Equation.3" ShapeID="_x0000_i1035" DrawAspect="Content" ObjectID="_1469542712" r:id="rId19"/>
        </w:object>
      </w:r>
      <w:r w:rsidR="00ED4DA1" w:rsidRPr="0024270D">
        <w:rPr>
          <w:sz w:val="28"/>
          <w:szCs w:val="24"/>
        </w:rPr>
        <w:t>,</w:t>
      </w:r>
      <w:r w:rsidR="006467CA">
        <w:rPr>
          <w:sz w:val="28"/>
          <w:szCs w:val="24"/>
        </w:rPr>
        <w:tab/>
      </w:r>
      <w:r w:rsidR="006467CA">
        <w:rPr>
          <w:sz w:val="28"/>
          <w:szCs w:val="24"/>
        </w:rPr>
        <w:tab/>
      </w:r>
      <w:r w:rsidR="006467CA">
        <w:rPr>
          <w:sz w:val="28"/>
          <w:szCs w:val="24"/>
        </w:rPr>
        <w:tab/>
      </w:r>
      <w:r w:rsidR="006467CA">
        <w:rPr>
          <w:sz w:val="28"/>
          <w:szCs w:val="24"/>
        </w:rPr>
        <w:tab/>
      </w:r>
      <w:r w:rsidR="006467CA">
        <w:rPr>
          <w:sz w:val="28"/>
          <w:szCs w:val="24"/>
        </w:rPr>
        <w:tab/>
      </w:r>
      <w:r w:rsidR="006467CA">
        <w:rPr>
          <w:sz w:val="28"/>
          <w:szCs w:val="24"/>
        </w:rPr>
        <w:tab/>
      </w:r>
      <w:r w:rsidR="006467CA">
        <w:rPr>
          <w:sz w:val="28"/>
          <w:szCs w:val="24"/>
        </w:rPr>
        <w:tab/>
      </w:r>
      <w:r w:rsidR="006467CA">
        <w:rPr>
          <w:sz w:val="28"/>
          <w:szCs w:val="24"/>
        </w:rPr>
        <w:tab/>
      </w:r>
      <w:r w:rsidR="006467CA">
        <w:rPr>
          <w:sz w:val="28"/>
          <w:szCs w:val="24"/>
        </w:rPr>
        <w:tab/>
      </w:r>
      <w:r w:rsidR="00541642" w:rsidRPr="0024270D">
        <w:rPr>
          <w:sz w:val="28"/>
        </w:rPr>
        <w:t>(1</w:t>
      </w:r>
      <w:r w:rsidR="00683B4E" w:rsidRPr="0024270D">
        <w:rPr>
          <w:sz w:val="28"/>
        </w:rPr>
        <w:t>1</w:t>
      </w:r>
      <w:r w:rsidR="00541642" w:rsidRPr="0024270D">
        <w:rPr>
          <w:sz w:val="28"/>
        </w:rPr>
        <w:t>)</w:t>
      </w:r>
    </w:p>
    <w:p w:rsidR="00F70187" w:rsidRPr="0024270D" w:rsidRDefault="00F70187" w:rsidP="0024270D">
      <w:pPr>
        <w:spacing w:line="360" w:lineRule="auto"/>
        <w:ind w:firstLine="709"/>
        <w:jc w:val="both"/>
        <w:rPr>
          <w:sz w:val="28"/>
          <w:szCs w:val="24"/>
        </w:rPr>
      </w:pPr>
      <w:r w:rsidRPr="0024270D">
        <w:rPr>
          <w:sz w:val="28"/>
          <w:szCs w:val="24"/>
        </w:rPr>
        <w:t>где:</w:t>
      </w:r>
      <w:r w:rsidRPr="0024270D">
        <w:rPr>
          <w:sz w:val="28"/>
          <w:szCs w:val="24"/>
        </w:rPr>
        <w:tab/>
      </w:r>
      <w:r w:rsidR="00362E82" w:rsidRPr="0024270D">
        <w:rPr>
          <w:position w:val="-12"/>
          <w:sz w:val="28"/>
          <w:szCs w:val="24"/>
        </w:rPr>
        <w:object w:dxaOrig="400" w:dyaOrig="360">
          <v:shape id="_x0000_i1036" type="#_x0000_t75" style="width:20.25pt;height:18pt" o:ole="">
            <v:imagedata r:id="rId20" o:title=""/>
          </v:shape>
          <o:OLEObject Type="Embed" ProgID="Equation.3" ShapeID="_x0000_i1036" DrawAspect="Content" ObjectID="_1469542713" r:id="rId21"/>
        </w:object>
      </w:r>
      <w:r w:rsidRPr="0024270D">
        <w:rPr>
          <w:sz w:val="28"/>
          <w:szCs w:val="24"/>
        </w:rPr>
        <w:t xml:space="preserve"> – сумма капитальных вложений, тыс.руб.;</w:t>
      </w:r>
    </w:p>
    <w:p w:rsidR="00F70187" w:rsidRPr="0024270D" w:rsidRDefault="00F70187" w:rsidP="0024270D">
      <w:pPr>
        <w:spacing w:line="360" w:lineRule="auto"/>
        <w:ind w:firstLine="709"/>
        <w:jc w:val="both"/>
        <w:rPr>
          <w:sz w:val="28"/>
          <w:szCs w:val="24"/>
        </w:rPr>
      </w:pPr>
      <w:r w:rsidRPr="0024270D">
        <w:rPr>
          <w:sz w:val="28"/>
          <w:szCs w:val="24"/>
        </w:rPr>
        <w:t>Э</w:t>
      </w:r>
      <w:r w:rsidRPr="0024270D">
        <w:rPr>
          <w:sz w:val="28"/>
          <w:szCs w:val="24"/>
          <w:vertAlign w:val="subscript"/>
        </w:rPr>
        <w:t>год</w:t>
      </w:r>
      <w:r w:rsidR="00C31F31">
        <w:rPr>
          <w:sz w:val="28"/>
          <w:szCs w:val="24"/>
          <w:vertAlign w:val="subscript"/>
        </w:rPr>
        <w:t xml:space="preserve"> </w:t>
      </w:r>
      <w:r w:rsidRPr="0024270D">
        <w:rPr>
          <w:sz w:val="28"/>
          <w:szCs w:val="24"/>
        </w:rPr>
        <w:t>– годовой эффект от реализации инвестиционного проекта, тыс.руб.</w:t>
      </w:r>
    </w:p>
    <w:p w:rsidR="00F70187" w:rsidRDefault="00683B4E" w:rsidP="0024270D">
      <w:pPr>
        <w:spacing w:line="360" w:lineRule="auto"/>
        <w:ind w:firstLine="709"/>
        <w:jc w:val="both"/>
        <w:rPr>
          <w:sz w:val="28"/>
          <w:szCs w:val="24"/>
        </w:rPr>
      </w:pPr>
      <w:r w:rsidRPr="0024270D">
        <w:rPr>
          <w:sz w:val="28"/>
          <w:szCs w:val="24"/>
        </w:rPr>
        <w:t>б</w:t>
      </w:r>
      <w:r w:rsidR="00F70187" w:rsidRPr="0024270D">
        <w:rPr>
          <w:sz w:val="28"/>
          <w:szCs w:val="24"/>
        </w:rPr>
        <w:t>) чистый дисконтированный доход (ЧДД). Чистый дисконтированный доход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p>
    <w:p w:rsidR="0003062D" w:rsidRPr="0024270D" w:rsidRDefault="0003062D" w:rsidP="0024270D">
      <w:pPr>
        <w:spacing w:line="360" w:lineRule="auto"/>
        <w:ind w:firstLine="709"/>
        <w:jc w:val="both"/>
        <w:rPr>
          <w:sz w:val="28"/>
          <w:szCs w:val="24"/>
        </w:rPr>
      </w:pPr>
    </w:p>
    <w:p w:rsidR="00F70187" w:rsidRPr="0024270D" w:rsidRDefault="00362E82" w:rsidP="0024270D">
      <w:pPr>
        <w:spacing w:line="360" w:lineRule="auto"/>
        <w:ind w:firstLine="709"/>
        <w:jc w:val="both"/>
        <w:rPr>
          <w:sz w:val="28"/>
          <w:szCs w:val="24"/>
        </w:rPr>
      </w:pPr>
      <w:r w:rsidRPr="0024270D">
        <w:rPr>
          <w:position w:val="-30"/>
          <w:sz w:val="28"/>
          <w:szCs w:val="24"/>
        </w:rPr>
        <w:object w:dxaOrig="2659" w:dyaOrig="700">
          <v:shape id="_x0000_i1037" type="#_x0000_t75" style="width:132.75pt;height:35.25pt" o:ole="">
            <v:imagedata r:id="rId22" o:title=""/>
          </v:shape>
          <o:OLEObject Type="Embed" ProgID="Equation.3" ShapeID="_x0000_i1037" DrawAspect="Content" ObjectID="_1469542714" r:id="rId23"/>
        </w:object>
      </w:r>
      <w:r w:rsidR="00ED4DA1" w:rsidRPr="0024270D">
        <w:rPr>
          <w:sz w:val="28"/>
          <w:szCs w:val="24"/>
        </w:rPr>
        <w:t>,</w:t>
      </w:r>
      <w:r w:rsidR="0003062D">
        <w:rPr>
          <w:sz w:val="28"/>
          <w:szCs w:val="24"/>
        </w:rPr>
        <w:tab/>
      </w:r>
      <w:r w:rsidR="0003062D">
        <w:rPr>
          <w:sz w:val="28"/>
          <w:szCs w:val="24"/>
        </w:rPr>
        <w:tab/>
      </w:r>
      <w:r w:rsidR="0003062D">
        <w:rPr>
          <w:sz w:val="28"/>
          <w:szCs w:val="24"/>
        </w:rPr>
        <w:tab/>
      </w:r>
      <w:r w:rsidR="0003062D">
        <w:rPr>
          <w:sz w:val="28"/>
          <w:szCs w:val="24"/>
        </w:rPr>
        <w:tab/>
      </w:r>
      <w:r w:rsidR="0003062D">
        <w:rPr>
          <w:sz w:val="28"/>
          <w:szCs w:val="24"/>
        </w:rPr>
        <w:tab/>
      </w:r>
      <w:r w:rsidR="0003062D">
        <w:rPr>
          <w:sz w:val="28"/>
          <w:szCs w:val="24"/>
        </w:rPr>
        <w:tab/>
      </w:r>
      <w:r w:rsidR="0003062D">
        <w:rPr>
          <w:sz w:val="28"/>
          <w:szCs w:val="24"/>
        </w:rPr>
        <w:tab/>
      </w:r>
      <w:r w:rsidR="00541642" w:rsidRPr="0024270D">
        <w:rPr>
          <w:sz w:val="28"/>
        </w:rPr>
        <w:t>(12)</w:t>
      </w:r>
    </w:p>
    <w:p w:rsidR="0003062D" w:rsidRDefault="0003062D" w:rsidP="0024270D">
      <w:pPr>
        <w:spacing w:line="360" w:lineRule="auto"/>
        <w:ind w:firstLine="709"/>
        <w:jc w:val="both"/>
        <w:rPr>
          <w:sz w:val="28"/>
          <w:szCs w:val="24"/>
        </w:rPr>
      </w:pPr>
    </w:p>
    <w:p w:rsidR="00F70187" w:rsidRPr="0024270D" w:rsidRDefault="00F70187" w:rsidP="0024270D">
      <w:pPr>
        <w:spacing w:line="360" w:lineRule="auto"/>
        <w:ind w:firstLine="709"/>
        <w:jc w:val="both"/>
        <w:rPr>
          <w:sz w:val="28"/>
          <w:szCs w:val="24"/>
        </w:rPr>
      </w:pPr>
      <w:r w:rsidRPr="0024270D">
        <w:rPr>
          <w:sz w:val="28"/>
          <w:szCs w:val="24"/>
        </w:rPr>
        <w:t>где:</w:t>
      </w:r>
      <w:r w:rsidR="0003062D">
        <w:rPr>
          <w:sz w:val="28"/>
          <w:szCs w:val="24"/>
        </w:rPr>
        <w:t xml:space="preserve"> </w:t>
      </w:r>
      <w:r w:rsidR="00362E82" w:rsidRPr="0024270D">
        <w:rPr>
          <w:position w:val="-30"/>
          <w:sz w:val="28"/>
          <w:szCs w:val="24"/>
        </w:rPr>
        <w:object w:dxaOrig="1320" w:dyaOrig="680">
          <v:shape id="_x0000_i1038" type="#_x0000_t75" style="width:66pt;height:33.75pt" o:ole="">
            <v:imagedata r:id="rId24" o:title=""/>
          </v:shape>
          <o:OLEObject Type="Embed" ProgID="Equation.3" ShapeID="_x0000_i1038" DrawAspect="Content" ObjectID="_1469542715" r:id="rId25"/>
        </w:object>
      </w:r>
      <w:r w:rsidRPr="0024270D">
        <w:rPr>
          <w:sz w:val="28"/>
          <w:szCs w:val="24"/>
        </w:rPr>
        <w:t xml:space="preserve"> - коэффициент приведения (дисконтирования);</w:t>
      </w:r>
    </w:p>
    <w:p w:rsidR="00F70187" w:rsidRPr="0024270D" w:rsidRDefault="00F70187" w:rsidP="0024270D">
      <w:pPr>
        <w:spacing w:line="360" w:lineRule="auto"/>
        <w:ind w:firstLine="709"/>
        <w:jc w:val="both"/>
        <w:rPr>
          <w:sz w:val="28"/>
          <w:szCs w:val="24"/>
        </w:rPr>
      </w:pPr>
      <w:r w:rsidRPr="0024270D">
        <w:rPr>
          <w:sz w:val="28"/>
          <w:szCs w:val="24"/>
        </w:rPr>
        <w:t>Е – норма дисконта, приемлемая для инвестора норма дохода на капитал (0,105);</w:t>
      </w:r>
    </w:p>
    <w:p w:rsidR="00F70187" w:rsidRPr="0024270D" w:rsidRDefault="00F70187" w:rsidP="0024270D">
      <w:pPr>
        <w:spacing w:line="360" w:lineRule="auto"/>
        <w:ind w:firstLine="709"/>
        <w:jc w:val="both"/>
        <w:rPr>
          <w:sz w:val="28"/>
          <w:szCs w:val="24"/>
        </w:rPr>
      </w:pPr>
      <w:r w:rsidRPr="0024270D">
        <w:rPr>
          <w:sz w:val="28"/>
          <w:szCs w:val="24"/>
          <w:lang w:val="en-US"/>
        </w:rPr>
        <w:t>t</w:t>
      </w:r>
      <w:r w:rsidRPr="0024270D">
        <w:rPr>
          <w:sz w:val="28"/>
          <w:szCs w:val="24"/>
        </w:rPr>
        <w:t xml:space="preserve"> – каждый </w:t>
      </w:r>
      <w:r w:rsidRPr="0024270D">
        <w:rPr>
          <w:sz w:val="28"/>
          <w:szCs w:val="24"/>
          <w:lang w:val="en-US"/>
        </w:rPr>
        <w:t>t</w:t>
      </w:r>
      <w:r w:rsidRPr="0024270D">
        <w:rPr>
          <w:sz w:val="28"/>
          <w:szCs w:val="24"/>
        </w:rPr>
        <w:t>-ый год осуществления проекта;</w:t>
      </w:r>
    </w:p>
    <w:p w:rsidR="00F70187" w:rsidRPr="0024270D" w:rsidRDefault="00F70187" w:rsidP="0024270D">
      <w:pPr>
        <w:spacing w:line="360" w:lineRule="auto"/>
        <w:ind w:firstLine="709"/>
        <w:jc w:val="both"/>
        <w:rPr>
          <w:sz w:val="28"/>
          <w:szCs w:val="24"/>
        </w:rPr>
      </w:pPr>
      <w:r w:rsidRPr="0024270D">
        <w:rPr>
          <w:sz w:val="28"/>
          <w:szCs w:val="24"/>
        </w:rPr>
        <w:t>Т – горизонт расчета (полный срок осуществления инвестиций и эксплуатации проекта), лет;</w:t>
      </w:r>
    </w:p>
    <w:p w:rsidR="00F70187" w:rsidRPr="0024270D" w:rsidRDefault="00F70187" w:rsidP="0024270D">
      <w:pPr>
        <w:spacing w:line="360" w:lineRule="auto"/>
        <w:ind w:firstLine="709"/>
        <w:jc w:val="both"/>
        <w:rPr>
          <w:sz w:val="28"/>
          <w:szCs w:val="24"/>
        </w:rPr>
      </w:pPr>
      <w:r w:rsidRPr="0024270D">
        <w:rPr>
          <w:sz w:val="28"/>
          <w:szCs w:val="24"/>
        </w:rPr>
        <w:t>Э</w:t>
      </w:r>
      <w:r w:rsidRPr="0024270D">
        <w:rPr>
          <w:sz w:val="28"/>
          <w:szCs w:val="24"/>
          <w:vertAlign w:val="subscript"/>
          <w:lang w:val="en-US"/>
        </w:rPr>
        <w:t>t</w:t>
      </w:r>
      <w:r w:rsidRPr="0024270D">
        <w:rPr>
          <w:sz w:val="28"/>
          <w:szCs w:val="24"/>
          <w:vertAlign w:val="subscript"/>
        </w:rPr>
        <w:t xml:space="preserve"> </w:t>
      </w:r>
      <w:r w:rsidRPr="0024270D">
        <w:rPr>
          <w:sz w:val="28"/>
          <w:szCs w:val="24"/>
        </w:rPr>
        <w:t xml:space="preserve">– эффект каждого </w:t>
      </w:r>
      <w:r w:rsidRPr="0024270D">
        <w:rPr>
          <w:sz w:val="28"/>
          <w:szCs w:val="24"/>
          <w:lang w:val="en-US"/>
        </w:rPr>
        <w:t>t</w:t>
      </w:r>
      <w:r w:rsidRPr="0024270D">
        <w:rPr>
          <w:sz w:val="28"/>
          <w:szCs w:val="24"/>
        </w:rPr>
        <w:t>-го года, тыс.руб.;</w:t>
      </w:r>
    </w:p>
    <w:p w:rsidR="00F70187" w:rsidRPr="0024270D" w:rsidRDefault="00F70187" w:rsidP="0024270D">
      <w:pPr>
        <w:spacing w:line="360" w:lineRule="auto"/>
        <w:ind w:firstLine="709"/>
        <w:jc w:val="both"/>
        <w:rPr>
          <w:sz w:val="28"/>
          <w:szCs w:val="24"/>
        </w:rPr>
      </w:pPr>
      <w:r w:rsidRPr="0024270D">
        <w:rPr>
          <w:sz w:val="28"/>
          <w:szCs w:val="24"/>
        </w:rPr>
        <w:t>К – сумма капитальных вложений, тыс.руб.</w:t>
      </w:r>
    </w:p>
    <w:p w:rsidR="00F70187" w:rsidRPr="0024270D" w:rsidRDefault="00F70187" w:rsidP="0024270D">
      <w:pPr>
        <w:spacing w:line="360" w:lineRule="auto"/>
        <w:ind w:firstLine="709"/>
        <w:jc w:val="both"/>
        <w:rPr>
          <w:sz w:val="28"/>
          <w:szCs w:val="24"/>
        </w:rPr>
      </w:pPr>
      <w:r w:rsidRPr="0024270D">
        <w:rPr>
          <w:sz w:val="28"/>
          <w:szCs w:val="24"/>
        </w:rPr>
        <w:t>Если ЧДД инвестиционного проекта положителен, проект является эффективным (при данной норме дисконта) и может рассматриваться вопрос о его принятии. Чем больше ЧДД, тем эффективнее проект. Если инвестиционный проект будет осуществлен при отрицательном ЧДД, инвестор понесет убытки, т. е. проект неэффективен.</w:t>
      </w:r>
    </w:p>
    <w:p w:rsidR="00F70187" w:rsidRPr="0024270D" w:rsidRDefault="00683B4E" w:rsidP="0024270D">
      <w:pPr>
        <w:spacing w:line="360" w:lineRule="auto"/>
        <w:ind w:firstLine="709"/>
        <w:jc w:val="both"/>
        <w:rPr>
          <w:sz w:val="28"/>
          <w:szCs w:val="24"/>
        </w:rPr>
      </w:pPr>
      <w:r w:rsidRPr="0024270D">
        <w:rPr>
          <w:sz w:val="28"/>
          <w:szCs w:val="24"/>
        </w:rPr>
        <w:t>в</w:t>
      </w:r>
      <w:r w:rsidR="00F70187" w:rsidRPr="0024270D">
        <w:rPr>
          <w:sz w:val="28"/>
          <w:szCs w:val="24"/>
        </w:rPr>
        <w:t>) индекс доходности (ИД). Индекс доходности представляет собой отношение суммы приведенных эффектов к величине капиталовложений.</w:t>
      </w:r>
    </w:p>
    <w:p w:rsidR="0003062D" w:rsidRDefault="0003062D" w:rsidP="0024270D">
      <w:pPr>
        <w:spacing w:line="360" w:lineRule="auto"/>
        <w:ind w:firstLine="709"/>
        <w:jc w:val="both"/>
        <w:rPr>
          <w:sz w:val="28"/>
          <w:szCs w:val="24"/>
        </w:rPr>
      </w:pPr>
    </w:p>
    <w:p w:rsidR="00F70187" w:rsidRPr="0024270D" w:rsidRDefault="00362E82" w:rsidP="0024270D">
      <w:pPr>
        <w:spacing w:line="360" w:lineRule="auto"/>
        <w:ind w:firstLine="709"/>
        <w:jc w:val="both"/>
        <w:rPr>
          <w:sz w:val="28"/>
          <w:szCs w:val="24"/>
        </w:rPr>
      </w:pPr>
      <w:r w:rsidRPr="0024270D">
        <w:rPr>
          <w:position w:val="-30"/>
          <w:sz w:val="28"/>
          <w:szCs w:val="24"/>
        </w:rPr>
        <w:object w:dxaOrig="2480" w:dyaOrig="700">
          <v:shape id="_x0000_i1039" type="#_x0000_t75" style="width:123.75pt;height:35.25pt" o:ole="">
            <v:imagedata r:id="rId26" o:title=""/>
          </v:shape>
          <o:OLEObject Type="Embed" ProgID="Equation.3" ShapeID="_x0000_i1039" DrawAspect="Content" ObjectID="_1469542716" r:id="rId27"/>
        </w:object>
      </w:r>
      <w:r w:rsidR="00076C7E" w:rsidRPr="0024270D">
        <w:rPr>
          <w:sz w:val="28"/>
          <w:szCs w:val="24"/>
        </w:rPr>
        <w:t>.</w:t>
      </w:r>
      <w:r w:rsidR="0003062D">
        <w:rPr>
          <w:sz w:val="28"/>
          <w:szCs w:val="24"/>
        </w:rPr>
        <w:tab/>
      </w:r>
      <w:r w:rsidR="0003062D">
        <w:rPr>
          <w:sz w:val="28"/>
          <w:szCs w:val="24"/>
        </w:rPr>
        <w:tab/>
      </w:r>
      <w:r w:rsidR="0003062D">
        <w:rPr>
          <w:sz w:val="28"/>
          <w:szCs w:val="24"/>
        </w:rPr>
        <w:tab/>
      </w:r>
      <w:r w:rsidR="0003062D">
        <w:rPr>
          <w:sz w:val="28"/>
          <w:szCs w:val="24"/>
        </w:rPr>
        <w:tab/>
      </w:r>
      <w:r w:rsidR="0003062D">
        <w:rPr>
          <w:sz w:val="28"/>
          <w:szCs w:val="24"/>
        </w:rPr>
        <w:tab/>
      </w:r>
      <w:r w:rsidR="0003062D">
        <w:rPr>
          <w:sz w:val="28"/>
          <w:szCs w:val="24"/>
        </w:rPr>
        <w:tab/>
      </w:r>
      <w:r w:rsidR="0003062D">
        <w:rPr>
          <w:sz w:val="28"/>
          <w:szCs w:val="24"/>
        </w:rPr>
        <w:tab/>
      </w:r>
      <w:r w:rsidR="00541642" w:rsidRPr="0024270D">
        <w:rPr>
          <w:sz w:val="28"/>
        </w:rPr>
        <w:t>(13)</w:t>
      </w:r>
    </w:p>
    <w:p w:rsidR="00F70187" w:rsidRPr="0024270D" w:rsidRDefault="00F70187" w:rsidP="0024270D">
      <w:pPr>
        <w:spacing w:line="360" w:lineRule="auto"/>
        <w:ind w:firstLine="709"/>
        <w:jc w:val="both"/>
        <w:rPr>
          <w:sz w:val="28"/>
          <w:szCs w:val="24"/>
        </w:rPr>
      </w:pPr>
      <w:r w:rsidRPr="0024270D">
        <w:rPr>
          <w:sz w:val="28"/>
          <w:szCs w:val="24"/>
        </w:rPr>
        <w:t>Индекс доходности тесно связан с ЧДД. Он строится из тех же элементов и его значение связано со значением ЧДД: если ЧДД положителен, то ИД &gt; 1 и наоборот.</w:t>
      </w:r>
    </w:p>
    <w:p w:rsidR="00F70187" w:rsidRPr="0024270D" w:rsidRDefault="00F70187" w:rsidP="0024270D">
      <w:pPr>
        <w:spacing w:line="360" w:lineRule="auto"/>
        <w:ind w:firstLine="709"/>
        <w:jc w:val="both"/>
        <w:rPr>
          <w:sz w:val="28"/>
          <w:szCs w:val="24"/>
        </w:rPr>
      </w:pPr>
      <w:r w:rsidRPr="0024270D">
        <w:rPr>
          <w:sz w:val="28"/>
          <w:szCs w:val="24"/>
        </w:rPr>
        <w:t>Если ИД &gt; 1, то проект эффективен, если ИД &lt; 1 – неэффективен.</w:t>
      </w:r>
    </w:p>
    <w:p w:rsidR="00683B4E" w:rsidRPr="0024270D" w:rsidRDefault="00683B4E" w:rsidP="0024270D">
      <w:pPr>
        <w:spacing w:line="360" w:lineRule="auto"/>
        <w:ind w:firstLine="709"/>
        <w:jc w:val="both"/>
        <w:rPr>
          <w:sz w:val="28"/>
          <w:szCs w:val="24"/>
        </w:rPr>
      </w:pPr>
      <w:r w:rsidRPr="0024270D">
        <w:rPr>
          <w:iCs/>
          <w:sz w:val="28"/>
          <w:szCs w:val="24"/>
        </w:rPr>
        <w:t>Срок окупаемости:</w:t>
      </w:r>
      <w:r w:rsidR="00C31F31">
        <w:rPr>
          <w:iCs/>
          <w:sz w:val="28"/>
          <w:szCs w:val="24"/>
        </w:rPr>
        <w:t xml:space="preserve"> </w:t>
      </w:r>
      <w:r w:rsidRPr="0024270D">
        <w:rPr>
          <w:sz w:val="28"/>
          <w:szCs w:val="24"/>
        </w:rPr>
        <w:t>Т</w:t>
      </w:r>
      <w:r w:rsidRPr="0024270D">
        <w:rPr>
          <w:sz w:val="28"/>
          <w:szCs w:val="24"/>
          <w:vertAlign w:val="subscript"/>
        </w:rPr>
        <w:t>о</w:t>
      </w:r>
      <w:r w:rsidRPr="0024270D">
        <w:rPr>
          <w:sz w:val="28"/>
          <w:szCs w:val="24"/>
        </w:rPr>
        <w:t xml:space="preserve"> =1+5972,67/70193,62=1,09</w:t>
      </w:r>
      <w:r w:rsidR="00C31F31">
        <w:rPr>
          <w:sz w:val="28"/>
          <w:szCs w:val="24"/>
        </w:rPr>
        <w:t xml:space="preserve"> </w:t>
      </w:r>
      <w:r w:rsidRPr="0024270D">
        <w:rPr>
          <w:sz w:val="28"/>
          <w:szCs w:val="24"/>
        </w:rPr>
        <w:t>или 1 год 1 месяц</w:t>
      </w:r>
    </w:p>
    <w:p w:rsidR="00683B4E" w:rsidRPr="0024270D" w:rsidRDefault="00683B4E" w:rsidP="0024270D">
      <w:pPr>
        <w:spacing w:line="360" w:lineRule="auto"/>
        <w:ind w:firstLine="709"/>
        <w:jc w:val="both"/>
        <w:rPr>
          <w:iCs/>
          <w:sz w:val="28"/>
          <w:szCs w:val="24"/>
        </w:rPr>
      </w:pPr>
      <w:r w:rsidRPr="0024270D">
        <w:rPr>
          <w:sz w:val="28"/>
          <w:szCs w:val="24"/>
        </w:rPr>
        <w:t>Чистый дисконтированный доход: ЧДД=54756,34 тыс. руб.</w:t>
      </w:r>
    </w:p>
    <w:p w:rsidR="00683B4E" w:rsidRPr="0024270D" w:rsidRDefault="00683B4E" w:rsidP="0024270D">
      <w:pPr>
        <w:spacing w:line="360" w:lineRule="auto"/>
        <w:ind w:firstLine="709"/>
        <w:jc w:val="both"/>
        <w:rPr>
          <w:sz w:val="28"/>
          <w:szCs w:val="24"/>
        </w:rPr>
      </w:pPr>
      <w:r w:rsidRPr="0024270D">
        <w:rPr>
          <w:iCs/>
          <w:sz w:val="28"/>
          <w:szCs w:val="24"/>
        </w:rPr>
        <w:t>Индекс доходности: ИД=</w:t>
      </w:r>
      <w:r w:rsidRPr="0024270D">
        <w:rPr>
          <w:sz w:val="28"/>
          <w:szCs w:val="24"/>
        </w:rPr>
        <w:t>306341,91/60000</w:t>
      </w:r>
      <w:r w:rsidR="00C31F31">
        <w:rPr>
          <w:iCs/>
          <w:sz w:val="28"/>
          <w:szCs w:val="24"/>
        </w:rPr>
        <w:t xml:space="preserve"> </w:t>
      </w:r>
      <w:r w:rsidRPr="0024270D">
        <w:rPr>
          <w:iCs/>
          <w:sz w:val="28"/>
          <w:szCs w:val="24"/>
        </w:rPr>
        <w:t>ИД=</w:t>
      </w:r>
      <w:r w:rsidRPr="0024270D">
        <w:rPr>
          <w:sz w:val="28"/>
          <w:szCs w:val="24"/>
        </w:rPr>
        <w:t>5,11руб./руб.</w:t>
      </w:r>
      <w:r w:rsidR="007C2009" w:rsidRPr="0024270D">
        <w:rPr>
          <w:sz w:val="28"/>
          <w:szCs w:val="24"/>
        </w:rPr>
        <w:t xml:space="preserve"> &gt; 1, проект эффективен.</w:t>
      </w:r>
    </w:p>
    <w:p w:rsidR="00F70187" w:rsidRPr="0024270D" w:rsidRDefault="00F70187" w:rsidP="0024270D">
      <w:pPr>
        <w:spacing w:line="360" w:lineRule="auto"/>
        <w:ind w:firstLine="709"/>
        <w:jc w:val="both"/>
        <w:rPr>
          <w:sz w:val="28"/>
          <w:szCs w:val="24"/>
        </w:rPr>
      </w:pPr>
      <w:r w:rsidRPr="0024270D">
        <w:rPr>
          <w:sz w:val="28"/>
          <w:szCs w:val="24"/>
        </w:rPr>
        <w:t xml:space="preserve">На основании всех рассчитанных показателей экономической эффективности можно сделать вывод о том, что </w:t>
      </w:r>
      <w:r w:rsidR="007C2009" w:rsidRPr="0024270D">
        <w:rPr>
          <w:sz w:val="28"/>
          <w:szCs w:val="24"/>
        </w:rPr>
        <w:t>в</w:t>
      </w:r>
      <w:r w:rsidRPr="0024270D">
        <w:rPr>
          <w:sz w:val="28"/>
          <w:szCs w:val="24"/>
        </w:rPr>
        <w:t>недряемый проект эффективен и может быт</w:t>
      </w:r>
      <w:r w:rsidR="006438EC">
        <w:rPr>
          <w:sz w:val="28"/>
          <w:szCs w:val="24"/>
        </w:rPr>
        <w:t>ь рекомендован к реализации.</w:t>
      </w:r>
    </w:p>
    <w:p w:rsidR="000D632E" w:rsidRPr="0024270D" w:rsidRDefault="000D632E" w:rsidP="0024270D">
      <w:pPr>
        <w:spacing w:line="360" w:lineRule="auto"/>
        <w:ind w:firstLine="709"/>
        <w:jc w:val="both"/>
        <w:rPr>
          <w:sz w:val="28"/>
          <w:szCs w:val="28"/>
        </w:rPr>
      </w:pPr>
    </w:p>
    <w:p w:rsidR="000D632E" w:rsidRPr="0024270D" w:rsidRDefault="006438EC" w:rsidP="0024270D">
      <w:pPr>
        <w:pStyle w:val="a9"/>
        <w:spacing w:after="0" w:line="360" w:lineRule="auto"/>
        <w:ind w:left="0" w:firstLine="709"/>
        <w:jc w:val="both"/>
        <w:rPr>
          <w:bCs/>
          <w:iCs/>
          <w:sz w:val="28"/>
          <w:szCs w:val="28"/>
        </w:rPr>
      </w:pPr>
      <w:r>
        <w:rPr>
          <w:bCs/>
          <w:iCs/>
          <w:sz w:val="28"/>
          <w:szCs w:val="28"/>
        </w:rPr>
        <w:t>4.3</w:t>
      </w:r>
      <w:r w:rsidR="00C31F31">
        <w:rPr>
          <w:bCs/>
          <w:iCs/>
          <w:sz w:val="28"/>
          <w:szCs w:val="28"/>
        </w:rPr>
        <w:t xml:space="preserve"> </w:t>
      </w:r>
      <w:r w:rsidR="003942DE" w:rsidRPr="0024270D">
        <w:rPr>
          <w:bCs/>
          <w:iCs/>
          <w:sz w:val="28"/>
          <w:szCs w:val="28"/>
        </w:rPr>
        <w:t>Организация инвестирования</w:t>
      </w:r>
      <w:r w:rsidR="000D632E" w:rsidRPr="0024270D">
        <w:rPr>
          <w:bCs/>
          <w:iCs/>
          <w:sz w:val="28"/>
          <w:szCs w:val="28"/>
        </w:rPr>
        <w:t xml:space="preserve"> основных фондов на лесозаготовках (на примере внедрения харвестера «</w:t>
      </w:r>
      <w:r w:rsidR="001C63AD" w:rsidRPr="0024270D">
        <w:rPr>
          <w:sz w:val="28"/>
          <w:szCs w:val="28"/>
          <w:lang w:val="en-US"/>
        </w:rPr>
        <w:t>Ponsse</w:t>
      </w:r>
      <w:r w:rsidR="001C63AD" w:rsidRPr="0024270D">
        <w:rPr>
          <w:sz w:val="28"/>
          <w:szCs w:val="28"/>
        </w:rPr>
        <w:t xml:space="preserve"> </w:t>
      </w:r>
      <w:r w:rsidR="001C63AD" w:rsidRPr="0024270D">
        <w:rPr>
          <w:sz w:val="28"/>
          <w:szCs w:val="28"/>
          <w:lang w:val="en-US"/>
        </w:rPr>
        <w:t>Beaver</w:t>
      </w:r>
      <w:r w:rsidR="001C63AD" w:rsidRPr="0024270D">
        <w:rPr>
          <w:sz w:val="28"/>
          <w:szCs w:val="28"/>
        </w:rPr>
        <w:t>»</w:t>
      </w:r>
      <w:r>
        <w:rPr>
          <w:bCs/>
          <w:iCs/>
          <w:sz w:val="28"/>
          <w:szCs w:val="28"/>
        </w:rPr>
        <w:t>)</w:t>
      </w:r>
    </w:p>
    <w:p w:rsidR="000D632E" w:rsidRPr="0024270D" w:rsidRDefault="000D632E" w:rsidP="0024270D">
      <w:pPr>
        <w:pStyle w:val="a9"/>
        <w:spacing w:after="0" w:line="360" w:lineRule="auto"/>
        <w:ind w:left="0" w:firstLine="709"/>
        <w:jc w:val="both"/>
        <w:rPr>
          <w:bCs/>
          <w:iCs/>
          <w:sz w:val="28"/>
          <w:szCs w:val="24"/>
        </w:rPr>
      </w:pPr>
    </w:p>
    <w:p w:rsidR="000D632E" w:rsidRPr="0024270D" w:rsidRDefault="000D632E" w:rsidP="0024270D">
      <w:pPr>
        <w:pStyle w:val="a9"/>
        <w:spacing w:after="0" w:line="360" w:lineRule="auto"/>
        <w:ind w:left="0" w:firstLine="709"/>
        <w:jc w:val="both"/>
        <w:rPr>
          <w:sz w:val="28"/>
          <w:szCs w:val="24"/>
        </w:rPr>
      </w:pPr>
      <w:r w:rsidRPr="0024270D">
        <w:rPr>
          <w:sz w:val="28"/>
          <w:szCs w:val="24"/>
        </w:rPr>
        <w:t>В настоящее время большинство лесозаготовительных предприятий в Республике Коми совершают п</w:t>
      </w:r>
      <w:r w:rsidR="00E04900" w:rsidRPr="0024270D">
        <w:rPr>
          <w:sz w:val="28"/>
          <w:szCs w:val="24"/>
        </w:rPr>
        <w:t xml:space="preserve">ереход от хлыстовой </w:t>
      </w:r>
      <w:r w:rsidRPr="0024270D">
        <w:rPr>
          <w:sz w:val="28"/>
          <w:szCs w:val="24"/>
        </w:rPr>
        <w:t>к сортиментной заготовке древесины по скандинавской технологии. Переход на сортиментную заготовку позволяет увеличить производительность труда, ускорить процесс лесозаготовок и получить высокую прибыль.</w:t>
      </w:r>
    </w:p>
    <w:p w:rsidR="000D632E" w:rsidRPr="0024270D" w:rsidRDefault="000D632E" w:rsidP="0024270D">
      <w:pPr>
        <w:pStyle w:val="a9"/>
        <w:spacing w:after="0" w:line="360" w:lineRule="auto"/>
        <w:ind w:left="0" w:firstLine="709"/>
        <w:jc w:val="both"/>
        <w:rPr>
          <w:color w:val="333333"/>
          <w:sz w:val="28"/>
          <w:szCs w:val="24"/>
        </w:rPr>
      </w:pPr>
      <w:r w:rsidRPr="0024270D">
        <w:rPr>
          <w:sz w:val="28"/>
          <w:szCs w:val="24"/>
        </w:rPr>
        <w:t>Рассмотрим пример внедрения</w:t>
      </w:r>
      <w:r w:rsidR="00C31F31">
        <w:rPr>
          <w:sz w:val="28"/>
          <w:szCs w:val="24"/>
        </w:rPr>
        <w:t xml:space="preserve"> </w:t>
      </w:r>
      <w:r w:rsidRPr="0024270D">
        <w:rPr>
          <w:sz w:val="28"/>
          <w:szCs w:val="24"/>
        </w:rPr>
        <w:t>современного харвестера марки «</w:t>
      </w:r>
      <w:r w:rsidR="001C63AD" w:rsidRPr="0024270D">
        <w:rPr>
          <w:sz w:val="28"/>
          <w:szCs w:val="24"/>
          <w:lang w:val="en-US"/>
        </w:rPr>
        <w:t>Ponsse</w:t>
      </w:r>
      <w:r w:rsidR="001C63AD" w:rsidRPr="0024270D">
        <w:rPr>
          <w:sz w:val="28"/>
          <w:szCs w:val="24"/>
        </w:rPr>
        <w:t xml:space="preserve"> </w:t>
      </w:r>
      <w:r w:rsidR="001C63AD" w:rsidRPr="0024270D">
        <w:rPr>
          <w:sz w:val="28"/>
          <w:szCs w:val="24"/>
          <w:lang w:val="en-US"/>
        </w:rPr>
        <w:t>Beaver</w:t>
      </w:r>
      <w:r w:rsidRPr="0024270D">
        <w:rPr>
          <w:sz w:val="28"/>
          <w:szCs w:val="24"/>
        </w:rPr>
        <w:t>».</w:t>
      </w:r>
      <w:r w:rsidRPr="0024270D">
        <w:rPr>
          <w:color w:val="333333"/>
          <w:sz w:val="28"/>
          <w:szCs w:val="24"/>
        </w:rPr>
        <w:t xml:space="preserve"> (Харвестер – это лесозаготовительная машина, обеспечивающая валку и обрезку сучьев и раскряжевку</w:t>
      </w:r>
      <w:r w:rsidR="00C31F31">
        <w:rPr>
          <w:color w:val="333333"/>
          <w:sz w:val="28"/>
          <w:szCs w:val="24"/>
        </w:rPr>
        <w:t xml:space="preserve"> </w:t>
      </w:r>
      <w:r w:rsidRPr="0024270D">
        <w:rPr>
          <w:color w:val="333333"/>
          <w:sz w:val="28"/>
          <w:szCs w:val="24"/>
        </w:rPr>
        <w:t>очищенного</w:t>
      </w:r>
      <w:r w:rsidR="00C31F31">
        <w:rPr>
          <w:color w:val="333333"/>
          <w:sz w:val="28"/>
          <w:szCs w:val="24"/>
        </w:rPr>
        <w:t xml:space="preserve"> </w:t>
      </w:r>
      <w:r w:rsidRPr="0024270D">
        <w:rPr>
          <w:color w:val="333333"/>
          <w:sz w:val="28"/>
          <w:szCs w:val="24"/>
        </w:rPr>
        <w:t>от</w:t>
      </w:r>
      <w:r w:rsidR="00C31F31">
        <w:rPr>
          <w:color w:val="333333"/>
          <w:sz w:val="28"/>
          <w:szCs w:val="24"/>
        </w:rPr>
        <w:t xml:space="preserve"> </w:t>
      </w:r>
      <w:r w:rsidRPr="0024270D">
        <w:rPr>
          <w:color w:val="333333"/>
          <w:sz w:val="28"/>
          <w:szCs w:val="24"/>
        </w:rPr>
        <w:t>сучьев</w:t>
      </w:r>
      <w:r w:rsidR="00C31F31">
        <w:rPr>
          <w:color w:val="333333"/>
          <w:sz w:val="28"/>
          <w:szCs w:val="24"/>
        </w:rPr>
        <w:t xml:space="preserve"> </w:t>
      </w:r>
      <w:r w:rsidRPr="0024270D">
        <w:rPr>
          <w:color w:val="333333"/>
          <w:sz w:val="28"/>
          <w:szCs w:val="24"/>
        </w:rPr>
        <w:t>ствола</w:t>
      </w:r>
      <w:r w:rsidR="00C31F31">
        <w:rPr>
          <w:color w:val="333333"/>
          <w:sz w:val="28"/>
          <w:szCs w:val="24"/>
        </w:rPr>
        <w:t xml:space="preserve"> </w:t>
      </w:r>
      <w:r w:rsidRPr="0024270D">
        <w:rPr>
          <w:color w:val="333333"/>
          <w:sz w:val="28"/>
          <w:szCs w:val="24"/>
        </w:rPr>
        <w:t>на</w:t>
      </w:r>
      <w:r w:rsidR="00C31F31">
        <w:rPr>
          <w:color w:val="333333"/>
          <w:sz w:val="28"/>
          <w:szCs w:val="24"/>
        </w:rPr>
        <w:t xml:space="preserve"> </w:t>
      </w:r>
      <w:r w:rsidRPr="0024270D">
        <w:rPr>
          <w:color w:val="333333"/>
          <w:sz w:val="28"/>
          <w:szCs w:val="24"/>
        </w:rPr>
        <w:t>сортименты</w:t>
      </w:r>
      <w:r w:rsidR="00C31F31">
        <w:rPr>
          <w:color w:val="333333"/>
          <w:sz w:val="28"/>
          <w:szCs w:val="24"/>
        </w:rPr>
        <w:t xml:space="preserve"> </w:t>
      </w:r>
      <w:r w:rsidRPr="0024270D">
        <w:rPr>
          <w:color w:val="333333"/>
          <w:sz w:val="28"/>
          <w:szCs w:val="24"/>
        </w:rPr>
        <w:t>и их</w:t>
      </w:r>
      <w:r w:rsidR="00C31F31">
        <w:rPr>
          <w:color w:val="333333"/>
          <w:sz w:val="28"/>
          <w:szCs w:val="24"/>
        </w:rPr>
        <w:t xml:space="preserve"> </w:t>
      </w:r>
      <w:r w:rsidRPr="0024270D">
        <w:rPr>
          <w:color w:val="333333"/>
          <w:sz w:val="28"/>
          <w:szCs w:val="24"/>
        </w:rPr>
        <w:t>сортировку).</w:t>
      </w:r>
    </w:p>
    <w:p w:rsidR="000D632E" w:rsidRPr="0024270D" w:rsidRDefault="000D632E" w:rsidP="0024270D">
      <w:pPr>
        <w:pStyle w:val="a9"/>
        <w:spacing w:after="0" w:line="360" w:lineRule="auto"/>
        <w:ind w:left="0" w:firstLine="709"/>
        <w:jc w:val="both"/>
        <w:rPr>
          <w:iCs/>
          <w:sz w:val="28"/>
          <w:szCs w:val="24"/>
        </w:rPr>
      </w:pPr>
      <w:r w:rsidRPr="0024270D">
        <w:rPr>
          <w:iCs/>
          <w:sz w:val="28"/>
          <w:szCs w:val="24"/>
        </w:rPr>
        <w:t>Исходные данные для расчета коммерческой эффективности представлены в таблице 12.</w:t>
      </w:r>
    </w:p>
    <w:p w:rsidR="000D632E" w:rsidRPr="006438EC" w:rsidRDefault="00985DA5" w:rsidP="00985DA5">
      <w:pPr>
        <w:pStyle w:val="a9"/>
        <w:spacing w:after="0" w:line="360" w:lineRule="auto"/>
        <w:ind w:left="0" w:firstLine="709"/>
        <w:jc w:val="both"/>
        <w:rPr>
          <w:iCs/>
          <w:sz w:val="28"/>
          <w:szCs w:val="24"/>
        </w:rPr>
      </w:pPr>
      <w:r>
        <w:rPr>
          <w:iCs/>
          <w:sz w:val="28"/>
          <w:szCs w:val="24"/>
        </w:rPr>
        <w:br w:type="page"/>
      </w:r>
      <w:r w:rsidR="000D632E" w:rsidRPr="0024270D">
        <w:rPr>
          <w:iCs/>
          <w:sz w:val="28"/>
          <w:szCs w:val="24"/>
        </w:rPr>
        <w:t>Таблица 12</w:t>
      </w:r>
      <w:r w:rsidR="00C31F31">
        <w:rPr>
          <w:iCs/>
          <w:sz w:val="28"/>
          <w:szCs w:val="24"/>
        </w:rPr>
        <w:t xml:space="preserve"> </w:t>
      </w:r>
      <w:r w:rsidR="000D632E" w:rsidRPr="0024270D">
        <w:rPr>
          <w:bCs/>
          <w:sz w:val="28"/>
          <w:szCs w:val="24"/>
        </w:rPr>
        <w:t>Исходные данные для расчета коммерческой эффективности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334"/>
        <w:gridCol w:w="1597"/>
        <w:gridCol w:w="1591"/>
        <w:gridCol w:w="1590"/>
        <w:gridCol w:w="1597"/>
      </w:tblGrid>
      <w:tr w:rsidR="000D632E" w:rsidRPr="006438EC" w:rsidTr="006438EC">
        <w:tc>
          <w:tcPr>
            <w:tcW w:w="647" w:type="dxa"/>
            <w:vAlign w:val="center"/>
          </w:tcPr>
          <w:p w:rsidR="000D632E" w:rsidRPr="006438EC" w:rsidRDefault="000D632E" w:rsidP="00985DA5">
            <w:pPr>
              <w:pStyle w:val="a9"/>
              <w:spacing w:after="0" w:line="360" w:lineRule="auto"/>
              <w:ind w:left="0"/>
              <w:jc w:val="both"/>
              <w:rPr>
                <w:bCs/>
              </w:rPr>
            </w:pPr>
            <w:r w:rsidRPr="006438EC">
              <w:rPr>
                <w:bCs/>
              </w:rPr>
              <w:t>№</w:t>
            </w:r>
          </w:p>
          <w:p w:rsidR="000D632E" w:rsidRPr="006438EC" w:rsidRDefault="000D632E" w:rsidP="00985DA5">
            <w:pPr>
              <w:pStyle w:val="a9"/>
              <w:spacing w:after="0" w:line="360" w:lineRule="auto"/>
              <w:ind w:left="0"/>
              <w:jc w:val="both"/>
              <w:rPr>
                <w:bCs/>
              </w:rPr>
            </w:pPr>
            <w:r w:rsidRPr="006438EC">
              <w:rPr>
                <w:bCs/>
              </w:rPr>
              <w:t>п/п</w:t>
            </w:r>
          </w:p>
        </w:tc>
        <w:tc>
          <w:tcPr>
            <w:tcW w:w="2334" w:type="dxa"/>
            <w:vAlign w:val="center"/>
          </w:tcPr>
          <w:p w:rsidR="000D632E" w:rsidRPr="006438EC" w:rsidRDefault="000D632E" w:rsidP="00985DA5">
            <w:pPr>
              <w:pStyle w:val="a9"/>
              <w:spacing w:after="0" w:line="360" w:lineRule="auto"/>
              <w:ind w:left="0"/>
              <w:jc w:val="both"/>
              <w:rPr>
                <w:bCs/>
              </w:rPr>
            </w:pPr>
            <w:r w:rsidRPr="006438EC">
              <w:rPr>
                <w:bCs/>
              </w:rPr>
              <w:t>Показатель</w:t>
            </w:r>
          </w:p>
        </w:tc>
        <w:tc>
          <w:tcPr>
            <w:tcW w:w="1597" w:type="dxa"/>
            <w:vAlign w:val="center"/>
          </w:tcPr>
          <w:p w:rsidR="000D632E" w:rsidRPr="006438EC" w:rsidRDefault="000D632E" w:rsidP="00985DA5">
            <w:pPr>
              <w:pStyle w:val="a9"/>
              <w:spacing w:after="0" w:line="360" w:lineRule="auto"/>
              <w:ind w:left="0"/>
              <w:jc w:val="both"/>
              <w:rPr>
                <w:bCs/>
              </w:rPr>
            </w:pPr>
            <w:r w:rsidRPr="006438EC">
              <w:rPr>
                <w:bCs/>
              </w:rPr>
              <w:t>Условные обозначения</w:t>
            </w:r>
          </w:p>
        </w:tc>
        <w:tc>
          <w:tcPr>
            <w:tcW w:w="1591" w:type="dxa"/>
            <w:vAlign w:val="center"/>
          </w:tcPr>
          <w:p w:rsidR="000D632E" w:rsidRPr="006438EC" w:rsidRDefault="000D632E" w:rsidP="00985DA5">
            <w:pPr>
              <w:pStyle w:val="a9"/>
              <w:spacing w:after="0" w:line="360" w:lineRule="auto"/>
              <w:ind w:left="0"/>
              <w:jc w:val="both"/>
              <w:rPr>
                <w:bCs/>
              </w:rPr>
            </w:pPr>
            <w:r w:rsidRPr="006438EC">
              <w:rPr>
                <w:bCs/>
              </w:rPr>
              <w:t>Единица измерения</w:t>
            </w:r>
          </w:p>
        </w:tc>
        <w:tc>
          <w:tcPr>
            <w:tcW w:w="1590" w:type="dxa"/>
            <w:vAlign w:val="center"/>
          </w:tcPr>
          <w:p w:rsidR="000D632E" w:rsidRPr="006438EC" w:rsidRDefault="000D632E" w:rsidP="00985DA5">
            <w:pPr>
              <w:pStyle w:val="a9"/>
              <w:spacing w:after="0" w:line="360" w:lineRule="auto"/>
              <w:ind w:left="0"/>
              <w:jc w:val="both"/>
              <w:rPr>
                <w:bCs/>
              </w:rPr>
            </w:pPr>
            <w:r w:rsidRPr="006438EC">
              <w:rPr>
                <w:bCs/>
              </w:rPr>
              <w:t>Величина до внедрения</w:t>
            </w:r>
          </w:p>
        </w:tc>
        <w:tc>
          <w:tcPr>
            <w:tcW w:w="1597" w:type="dxa"/>
            <w:vAlign w:val="center"/>
          </w:tcPr>
          <w:p w:rsidR="000D632E" w:rsidRPr="006438EC" w:rsidRDefault="000D632E" w:rsidP="00985DA5">
            <w:pPr>
              <w:pStyle w:val="a9"/>
              <w:spacing w:after="0" w:line="360" w:lineRule="auto"/>
              <w:ind w:left="0"/>
              <w:jc w:val="both"/>
              <w:rPr>
                <w:bCs/>
              </w:rPr>
            </w:pPr>
            <w:r w:rsidRPr="006438EC">
              <w:rPr>
                <w:bCs/>
              </w:rPr>
              <w:t>Показатель после внедрения</w:t>
            </w:r>
          </w:p>
        </w:tc>
      </w:tr>
      <w:tr w:rsidR="000D632E" w:rsidRPr="006438EC" w:rsidTr="006438EC">
        <w:tc>
          <w:tcPr>
            <w:tcW w:w="647" w:type="dxa"/>
            <w:vAlign w:val="center"/>
          </w:tcPr>
          <w:p w:rsidR="000D632E" w:rsidRPr="006438EC" w:rsidRDefault="000D632E" w:rsidP="00985DA5">
            <w:pPr>
              <w:pStyle w:val="a9"/>
              <w:spacing w:after="0" w:line="360" w:lineRule="auto"/>
              <w:ind w:left="0"/>
              <w:jc w:val="both"/>
              <w:rPr>
                <w:bCs/>
                <w:lang w:val="en-US"/>
              </w:rPr>
            </w:pPr>
            <w:r w:rsidRPr="006438EC">
              <w:rPr>
                <w:bCs/>
                <w:lang w:val="en-US"/>
              </w:rPr>
              <w:t>1</w:t>
            </w:r>
          </w:p>
        </w:tc>
        <w:tc>
          <w:tcPr>
            <w:tcW w:w="2334" w:type="dxa"/>
            <w:vAlign w:val="center"/>
          </w:tcPr>
          <w:p w:rsidR="000D632E" w:rsidRPr="006438EC" w:rsidRDefault="000D632E" w:rsidP="00985DA5">
            <w:pPr>
              <w:pStyle w:val="a9"/>
              <w:spacing w:after="0" w:line="360" w:lineRule="auto"/>
              <w:ind w:left="0"/>
              <w:jc w:val="both"/>
              <w:rPr>
                <w:bCs/>
                <w:lang w:val="en-US"/>
              </w:rPr>
            </w:pPr>
            <w:r w:rsidRPr="006438EC">
              <w:rPr>
                <w:bCs/>
                <w:lang w:val="en-US"/>
              </w:rPr>
              <w:t>2</w:t>
            </w:r>
          </w:p>
        </w:tc>
        <w:tc>
          <w:tcPr>
            <w:tcW w:w="1597" w:type="dxa"/>
            <w:vAlign w:val="center"/>
          </w:tcPr>
          <w:p w:rsidR="000D632E" w:rsidRPr="006438EC" w:rsidRDefault="000D632E" w:rsidP="00985DA5">
            <w:pPr>
              <w:pStyle w:val="a9"/>
              <w:spacing w:after="0" w:line="360" w:lineRule="auto"/>
              <w:ind w:left="0"/>
              <w:jc w:val="both"/>
              <w:rPr>
                <w:bCs/>
                <w:lang w:val="en-US"/>
              </w:rPr>
            </w:pPr>
            <w:r w:rsidRPr="006438EC">
              <w:rPr>
                <w:bCs/>
                <w:lang w:val="en-US"/>
              </w:rPr>
              <w:t>3</w:t>
            </w:r>
          </w:p>
        </w:tc>
        <w:tc>
          <w:tcPr>
            <w:tcW w:w="1591" w:type="dxa"/>
            <w:vAlign w:val="center"/>
          </w:tcPr>
          <w:p w:rsidR="000D632E" w:rsidRPr="006438EC" w:rsidRDefault="000D632E" w:rsidP="00985DA5">
            <w:pPr>
              <w:pStyle w:val="a9"/>
              <w:spacing w:after="0" w:line="360" w:lineRule="auto"/>
              <w:ind w:left="0"/>
              <w:jc w:val="both"/>
              <w:rPr>
                <w:bCs/>
                <w:lang w:val="en-US"/>
              </w:rPr>
            </w:pPr>
            <w:r w:rsidRPr="006438EC">
              <w:rPr>
                <w:bCs/>
                <w:lang w:val="en-US"/>
              </w:rPr>
              <w:t>4</w:t>
            </w:r>
          </w:p>
        </w:tc>
        <w:tc>
          <w:tcPr>
            <w:tcW w:w="1590" w:type="dxa"/>
            <w:vAlign w:val="center"/>
          </w:tcPr>
          <w:p w:rsidR="000D632E" w:rsidRPr="006438EC" w:rsidRDefault="000D632E" w:rsidP="00985DA5">
            <w:pPr>
              <w:pStyle w:val="a9"/>
              <w:spacing w:after="0" w:line="360" w:lineRule="auto"/>
              <w:ind w:left="0"/>
              <w:jc w:val="both"/>
              <w:rPr>
                <w:bCs/>
                <w:lang w:val="en-US"/>
              </w:rPr>
            </w:pPr>
            <w:r w:rsidRPr="006438EC">
              <w:rPr>
                <w:bCs/>
                <w:lang w:val="en-US"/>
              </w:rPr>
              <w:t>5</w:t>
            </w:r>
          </w:p>
        </w:tc>
        <w:tc>
          <w:tcPr>
            <w:tcW w:w="1597" w:type="dxa"/>
            <w:vAlign w:val="center"/>
          </w:tcPr>
          <w:p w:rsidR="000D632E" w:rsidRPr="006438EC" w:rsidRDefault="000D632E" w:rsidP="00985DA5">
            <w:pPr>
              <w:pStyle w:val="a9"/>
              <w:spacing w:after="0" w:line="360" w:lineRule="auto"/>
              <w:ind w:left="0"/>
              <w:jc w:val="both"/>
              <w:rPr>
                <w:bCs/>
                <w:lang w:val="en-US"/>
              </w:rPr>
            </w:pPr>
            <w:r w:rsidRPr="006438EC">
              <w:rPr>
                <w:bCs/>
                <w:lang w:val="en-US"/>
              </w:rPr>
              <w:t>6</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w:t>
            </w:r>
          </w:p>
        </w:tc>
        <w:tc>
          <w:tcPr>
            <w:tcW w:w="2334" w:type="dxa"/>
          </w:tcPr>
          <w:p w:rsidR="000D632E" w:rsidRPr="006438EC" w:rsidRDefault="000D632E" w:rsidP="00985DA5">
            <w:pPr>
              <w:pStyle w:val="a9"/>
              <w:spacing w:after="0" w:line="360" w:lineRule="auto"/>
              <w:ind w:left="0"/>
              <w:jc w:val="both"/>
            </w:pPr>
            <w:r w:rsidRPr="006438EC">
              <w:t>Затраты времени:</w:t>
            </w:r>
          </w:p>
          <w:p w:rsidR="000D632E" w:rsidRPr="006438EC" w:rsidRDefault="000D632E" w:rsidP="00985DA5">
            <w:pPr>
              <w:pStyle w:val="a9"/>
              <w:spacing w:after="0" w:line="360" w:lineRule="auto"/>
              <w:ind w:left="0"/>
              <w:jc w:val="both"/>
            </w:pPr>
            <w:r w:rsidRPr="006438EC">
              <w:t>- на выполнение операции</w:t>
            </w:r>
          </w:p>
        </w:tc>
        <w:tc>
          <w:tcPr>
            <w:tcW w:w="1597" w:type="dxa"/>
            <w:vAlign w:val="center"/>
          </w:tcPr>
          <w:p w:rsidR="000D632E" w:rsidRPr="006438EC" w:rsidRDefault="000D632E" w:rsidP="00985DA5">
            <w:pPr>
              <w:pStyle w:val="a9"/>
              <w:spacing w:after="0" w:line="360" w:lineRule="auto"/>
              <w:ind w:left="0"/>
              <w:jc w:val="both"/>
            </w:pPr>
            <w:r w:rsidRPr="006438EC">
              <w:rPr>
                <w:lang w:val="en-US"/>
              </w:rPr>
              <w:t>t</w:t>
            </w:r>
            <w:r w:rsidRPr="006438EC">
              <w:t>оп</w:t>
            </w:r>
          </w:p>
        </w:tc>
        <w:tc>
          <w:tcPr>
            <w:tcW w:w="1591" w:type="dxa"/>
            <w:vAlign w:val="center"/>
          </w:tcPr>
          <w:p w:rsidR="000D632E" w:rsidRPr="006438EC" w:rsidRDefault="000D632E" w:rsidP="00985DA5">
            <w:pPr>
              <w:pStyle w:val="a9"/>
              <w:spacing w:after="0" w:line="360" w:lineRule="auto"/>
              <w:ind w:left="0"/>
              <w:jc w:val="both"/>
            </w:pPr>
            <w:r w:rsidRPr="006438EC">
              <w:t>мин</w:t>
            </w:r>
          </w:p>
        </w:tc>
        <w:tc>
          <w:tcPr>
            <w:tcW w:w="1590" w:type="dxa"/>
            <w:vAlign w:val="center"/>
          </w:tcPr>
          <w:p w:rsidR="000D632E" w:rsidRPr="006438EC" w:rsidRDefault="000D632E" w:rsidP="00985DA5">
            <w:pPr>
              <w:pStyle w:val="a9"/>
              <w:spacing w:after="0" w:line="360" w:lineRule="auto"/>
              <w:ind w:left="0"/>
              <w:jc w:val="both"/>
            </w:pPr>
            <w:r w:rsidRPr="006438EC">
              <w:t>10</w:t>
            </w:r>
          </w:p>
        </w:tc>
        <w:tc>
          <w:tcPr>
            <w:tcW w:w="1597" w:type="dxa"/>
            <w:vAlign w:val="center"/>
          </w:tcPr>
          <w:p w:rsidR="000D632E" w:rsidRPr="006438EC" w:rsidRDefault="000D632E" w:rsidP="00985DA5">
            <w:pPr>
              <w:pStyle w:val="a9"/>
              <w:spacing w:after="0" w:line="360" w:lineRule="auto"/>
              <w:ind w:left="0"/>
              <w:jc w:val="both"/>
            </w:pPr>
            <w:r w:rsidRPr="006438EC">
              <w:t>2</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2</w:t>
            </w:r>
          </w:p>
        </w:tc>
        <w:tc>
          <w:tcPr>
            <w:tcW w:w="2334" w:type="dxa"/>
          </w:tcPr>
          <w:p w:rsidR="000D632E" w:rsidRPr="006438EC" w:rsidRDefault="000D632E" w:rsidP="00985DA5">
            <w:pPr>
              <w:pStyle w:val="a9"/>
              <w:spacing w:after="0" w:line="360" w:lineRule="auto"/>
              <w:ind w:left="0"/>
              <w:jc w:val="both"/>
            </w:pPr>
            <w:r w:rsidRPr="006438EC">
              <w:t>Цена машины</w:t>
            </w:r>
          </w:p>
        </w:tc>
        <w:tc>
          <w:tcPr>
            <w:tcW w:w="1597" w:type="dxa"/>
            <w:vAlign w:val="center"/>
          </w:tcPr>
          <w:p w:rsidR="000D632E" w:rsidRPr="006438EC" w:rsidRDefault="000D632E" w:rsidP="00985DA5">
            <w:pPr>
              <w:pStyle w:val="a9"/>
              <w:spacing w:after="0" w:line="360" w:lineRule="auto"/>
              <w:ind w:left="0"/>
              <w:jc w:val="both"/>
            </w:pPr>
            <w:r w:rsidRPr="006438EC">
              <w:t>Цмаш</w:t>
            </w:r>
          </w:p>
        </w:tc>
        <w:tc>
          <w:tcPr>
            <w:tcW w:w="1591" w:type="dxa"/>
            <w:vAlign w:val="center"/>
          </w:tcPr>
          <w:p w:rsidR="000D632E" w:rsidRPr="006438EC" w:rsidRDefault="000D632E" w:rsidP="00985DA5">
            <w:pPr>
              <w:pStyle w:val="a9"/>
              <w:spacing w:after="0" w:line="360" w:lineRule="auto"/>
              <w:ind w:left="0"/>
              <w:jc w:val="both"/>
            </w:pPr>
            <w:r w:rsidRPr="006438EC">
              <w:t>млн.руб</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10</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3</w:t>
            </w:r>
          </w:p>
        </w:tc>
        <w:tc>
          <w:tcPr>
            <w:tcW w:w="2334" w:type="dxa"/>
          </w:tcPr>
          <w:p w:rsidR="000D632E" w:rsidRPr="006438EC" w:rsidRDefault="000D632E" w:rsidP="00985DA5">
            <w:pPr>
              <w:pStyle w:val="a9"/>
              <w:spacing w:after="0" w:line="360" w:lineRule="auto"/>
              <w:ind w:left="0"/>
              <w:jc w:val="both"/>
            </w:pPr>
            <w:r w:rsidRPr="006438EC">
              <w:t>Коэффициент транспортных расходов</w:t>
            </w:r>
          </w:p>
        </w:tc>
        <w:tc>
          <w:tcPr>
            <w:tcW w:w="1597" w:type="dxa"/>
            <w:vAlign w:val="center"/>
          </w:tcPr>
          <w:p w:rsidR="000D632E" w:rsidRPr="006438EC" w:rsidRDefault="000D632E" w:rsidP="00985DA5">
            <w:pPr>
              <w:pStyle w:val="a9"/>
              <w:spacing w:after="0" w:line="360" w:lineRule="auto"/>
              <w:ind w:left="0"/>
              <w:jc w:val="both"/>
            </w:pPr>
            <w:r w:rsidRPr="006438EC">
              <w:t>Ктр</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8</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4</w:t>
            </w:r>
          </w:p>
        </w:tc>
        <w:tc>
          <w:tcPr>
            <w:tcW w:w="2334" w:type="dxa"/>
          </w:tcPr>
          <w:p w:rsidR="000D632E" w:rsidRPr="006438EC" w:rsidRDefault="000D632E" w:rsidP="00985DA5">
            <w:pPr>
              <w:pStyle w:val="a9"/>
              <w:spacing w:after="0" w:line="360" w:lineRule="auto"/>
              <w:ind w:left="0"/>
              <w:jc w:val="both"/>
            </w:pPr>
            <w:r w:rsidRPr="006438EC">
              <w:t>Коэффициент расходов на наладку</w:t>
            </w:r>
          </w:p>
        </w:tc>
        <w:tc>
          <w:tcPr>
            <w:tcW w:w="1597" w:type="dxa"/>
            <w:vAlign w:val="center"/>
          </w:tcPr>
          <w:p w:rsidR="000D632E" w:rsidRPr="006438EC" w:rsidRDefault="000D632E" w:rsidP="00985DA5">
            <w:pPr>
              <w:pStyle w:val="a9"/>
              <w:spacing w:after="0" w:line="360" w:lineRule="auto"/>
              <w:ind w:left="0"/>
              <w:jc w:val="both"/>
            </w:pPr>
            <w:r w:rsidRPr="006438EC">
              <w:t>Кмон</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8</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5</w:t>
            </w:r>
          </w:p>
        </w:tc>
        <w:tc>
          <w:tcPr>
            <w:tcW w:w="2334" w:type="dxa"/>
          </w:tcPr>
          <w:p w:rsidR="000D632E" w:rsidRPr="006438EC" w:rsidRDefault="000D632E" w:rsidP="00985DA5">
            <w:pPr>
              <w:pStyle w:val="a9"/>
              <w:spacing w:after="0" w:line="360" w:lineRule="auto"/>
              <w:ind w:left="0"/>
              <w:jc w:val="both"/>
            </w:pPr>
            <w:r w:rsidRPr="006438EC">
              <w:t>Объем продукции</w:t>
            </w:r>
            <w:r w:rsidR="00C31F31" w:rsidRPr="006438EC">
              <w:t xml:space="preserve"> </w:t>
            </w:r>
            <w:r w:rsidRPr="006438EC">
              <w:t>в год</w:t>
            </w:r>
          </w:p>
        </w:tc>
        <w:tc>
          <w:tcPr>
            <w:tcW w:w="1597" w:type="dxa"/>
            <w:vAlign w:val="center"/>
          </w:tcPr>
          <w:p w:rsidR="000D632E" w:rsidRPr="006438EC" w:rsidRDefault="000D632E" w:rsidP="00985DA5">
            <w:pPr>
              <w:pStyle w:val="a9"/>
              <w:spacing w:after="0" w:line="360" w:lineRule="auto"/>
              <w:ind w:left="0"/>
              <w:jc w:val="both"/>
            </w:pPr>
            <w:r w:rsidRPr="006438EC">
              <w:t>А</w:t>
            </w:r>
          </w:p>
        </w:tc>
        <w:tc>
          <w:tcPr>
            <w:tcW w:w="1591" w:type="dxa"/>
            <w:vAlign w:val="center"/>
          </w:tcPr>
          <w:p w:rsidR="000D632E" w:rsidRPr="006438EC" w:rsidRDefault="000D632E" w:rsidP="00985DA5">
            <w:pPr>
              <w:pStyle w:val="a9"/>
              <w:spacing w:after="0" w:line="360" w:lineRule="auto"/>
              <w:ind w:left="0"/>
              <w:jc w:val="both"/>
            </w:pPr>
            <w:r w:rsidRPr="006438EC">
              <w:t>тыс.м</w:t>
            </w:r>
            <w:r w:rsidRPr="006438EC">
              <w:rPr>
                <w:vertAlign w:val="superscript"/>
              </w:rPr>
              <w:t>3</w:t>
            </w:r>
            <w:r w:rsidRPr="006438EC">
              <w:t>.</w:t>
            </w:r>
          </w:p>
        </w:tc>
        <w:tc>
          <w:tcPr>
            <w:tcW w:w="1590" w:type="dxa"/>
            <w:vAlign w:val="center"/>
          </w:tcPr>
          <w:p w:rsidR="000D632E" w:rsidRPr="006438EC" w:rsidRDefault="000D632E" w:rsidP="00985DA5">
            <w:pPr>
              <w:pStyle w:val="a9"/>
              <w:spacing w:after="0" w:line="360" w:lineRule="auto"/>
              <w:ind w:left="0"/>
              <w:jc w:val="both"/>
            </w:pPr>
            <w:r w:rsidRPr="006438EC">
              <w:t>15</w:t>
            </w:r>
          </w:p>
        </w:tc>
        <w:tc>
          <w:tcPr>
            <w:tcW w:w="1597" w:type="dxa"/>
            <w:vAlign w:val="center"/>
          </w:tcPr>
          <w:p w:rsidR="000D632E" w:rsidRPr="006438EC" w:rsidRDefault="000D632E" w:rsidP="00985DA5">
            <w:pPr>
              <w:pStyle w:val="a9"/>
              <w:spacing w:after="0" w:line="360" w:lineRule="auto"/>
              <w:ind w:left="0"/>
              <w:jc w:val="both"/>
            </w:pPr>
            <w:r w:rsidRPr="006438EC">
              <w:t>27</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6</w:t>
            </w:r>
          </w:p>
        </w:tc>
        <w:tc>
          <w:tcPr>
            <w:tcW w:w="2334" w:type="dxa"/>
          </w:tcPr>
          <w:p w:rsidR="000D632E" w:rsidRPr="006438EC" w:rsidRDefault="000D632E" w:rsidP="00985DA5">
            <w:pPr>
              <w:pStyle w:val="a9"/>
              <w:spacing w:after="0" w:line="360" w:lineRule="auto"/>
              <w:ind w:left="0"/>
              <w:jc w:val="both"/>
            </w:pPr>
            <w:r w:rsidRPr="006438EC">
              <w:t>Цена за единицу продукции</w:t>
            </w:r>
          </w:p>
        </w:tc>
        <w:tc>
          <w:tcPr>
            <w:tcW w:w="1597" w:type="dxa"/>
            <w:vAlign w:val="center"/>
          </w:tcPr>
          <w:p w:rsidR="000D632E" w:rsidRPr="006438EC" w:rsidRDefault="000D632E" w:rsidP="00985DA5">
            <w:pPr>
              <w:pStyle w:val="a9"/>
              <w:spacing w:after="0" w:line="360" w:lineRule="auto"/>
              <w:ind w:left="0"/>
              <w:jc w:val="both"/>
            </w:pPr>
            <w:r w:rsidRPr="006438EC">
              <w:t>Ц</w:t>
            </w:r>
          </w:p>
        </w:tc>
        <w:tc>
          <w:tcPr>
            <w:tcW w:w="1591" w:type="dxa"/>
            <w:vAlign w:val="center"/>
          </w:tcPr>
          <w:p w:rsidR="000D632E" w:rsidRPr="006438EC" w:rsidRDefault="000D632E" w:rsidP="00985DA5">
            <w:pPr>
              <w:pStyle w:val="a9"/>
              <w:spacing w:after="0" w:line="360" w:lineRule="auto"/>
              <w:ind w:left="0"/>
              <w:jc w:val="both"/>
            </w:pPr>
            <w:r w:rsidRPr="006438EC">
              <w:t>тыс.руб</w:t>
            </w:r>
          </w:p>
        </w:tc>
        <w:tc>
          <w:tcPr>
            <w:tcW w:w="1590" w:type="dxa"/>
            <w:vAlign w:val="center"/>
          </w:tcPr>
          <w:p w:rsidR="000D632E" w:rsidRPr="006438EC" w:rsidRDefault="000D632E" w:rsidP="00985DA5">
            <w:pPr>
              <w:pStyle w:val="a9"/>
              <w:spacing w:after="0" w:line="360" w:lineRule="auto"/>
              <w:ind w:left="0"/>
              <w:jc w:val="both"/>
            </w:pPr>
            <w:r w:rsidRPr="006438EC">
              <w:t>0,7</w:t>
            </w:r>
          </w:p>
        </w:tc>
        <w:tc>
          <w:tcPr>
            <w:tcW w:w="1597" w:type="dxa"/>
            <w:vAlign w:val="center"/>
          </w:tcPr>
          <w:p w:rsidR="000D632E" w:rsidRPr="006438EC" w:rsidRDefault="000D632E" w:rsidP="00985DA5">
            <w:pPr>
              <w:pStyle w:val="a9"/>
              <w:spacing w:after="0" w:line="360" w:lineRule="auto"/>
              <w:ind w:left="0"/>
              <w:jc w:val="both"/>
              <w:rPr>
                <w:lang w:val="en-US"/>
              </w:rPr>
            </w:pPr>
            <w:r w:rsidRPr="006438EC">
              <w:t>0,7</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7</w:t>
            </w:r>
          </w:p>
        </w:tc>
        <w:tc>
          <w:tcPr>
            <w:tcW w:w="2334" w:type="dxa"/>
          </w:tcPr>
          <w:p w:rsidR="000D632E" w:rsidRPr="006438EC" w:rsidRDefault="000D632E" w:rsidP="00985DA5">
            <w:pPr>
              <w:pStyle w:val="a9"/>
              <w:spacing w:after="0" w:line="360" w:lineRule="auto"/>
              <w:ind w:left="0"/>
              <w:jc w:val="both"/>
            </w:pPr>
            <w:r w:rsidRPr="006438EC">
              <w:t>Себестоимость единицы продукции</w:t>
            </w:r>
          </w:p>
        </w:tc>
        <w:tc>
          <w:tcPr>
            <w:tcW w:w="1597" w:type="dxa"/>
            <w:vAlign w:val="center"/>
          </w:tcPr>
          <w:p w:rsidR="000D632E" w:rsidRPr="006438EC" w:rsidRDefault="000D632E" w:rsidP="00985DA5">
            <w:pPr>
              <w:pStyle w:val="a9"/>
              <w:spacing w:after="0" w:line="360" w:lineRule="auto"/>
              <w:ind w:left="0"/>
              <w:jc w:val="both"/>
              <w:rPr>
                <w:vertAlign w:val="subscript"/>
              </w:rPr>
            </w:pPr>
            <w:r w:rsidRPr="006438EC">
              <w:t>С</w:t>
            </w:r>
            <w:r w:rsidRPr="006438EC">
              <w:rPr>
                <w:rFonts w:cs="Aharoni"/>
                <w:lang w:bidi="he-IL"/>
              </w:rPr>
              <w:t>´</w:t>
            </w:r>
            <w:r w:rsidRPr="006438EC">
              <w:rPr>
                <w:vertAlign w:val="subscript"/>
              </w:rPr>
              <w:t>1</w:t>
            </w:r>
          </w:p>
        </w:tc>
        <w:tc>
          <w:tcPr>
            <w:tcW w:w="1591" w:type="dxa"/>
            <w:vAlign w:val="center"/>
          </w:tcPr>
          <w:p w:rsidR="000D632E" w:rsidRPr="006438EC" w:rsidRDefault="000D632E" w:rsidP="00985DA5">
            <w:pPr>
              <w:pStyle w:val="a9"/>
              <w:spacing w:after="0" w:line="360" w:lineRule="auto"/>
              <w:ind w:left="0"/>
              <w:jc w:val="both"/>
            </w:pPr>
            <w:r w:rsidRPr="006438EC">
              <w:t>тыс.руб.</w:t>
            </w:r>
          </w:p>
        </w:tc>
        <w:tc>
          <w:tcPr>
            <w:tcW w:w="1590" w:type="dxa"/>
            <w:vAlign w:val="center"/>
          </w:tcPr>
          <w:p w:rsidR="000D632E" w:rsidRPr="006438EC" w:rsidRDefault="000D632E" w:rsidP="00985DA5">
            <w:pPr>
              <w:pStyle w:val="a9"/>
              <w:spacing w:after="0" w:line="360" w:lineRule="auto"/>
              <w:ind w:left="0"/>
              <w:jc w:val="both"/>
            </w:pPr>
            <w:r w:rsidRPr="006438EC">
              <w:t>0,4</w:t>
            </w:r>
          </w:p>
        </w:tc>
        <w:tc>
          <w:tcPr>
            <w:tcW w:w="1597" w:type="dxa"/>
            <w:vAlign w:val="center"/>
          </w:tcPr>
          <w:p w:rsidR="000D632E" w:rsidRPr="006438EC" w:rsidRDefault="000D632E" w:rsidP="00985DA5">
            <w:pPr>
              <w:pStyle w:val="a9"/>
              <w:spacing w:after="0" w:line="360" w:lineRule="auto"/>
              <w:ind w:left="0"/>
              <w:jc w:val="both"/>
            </w:pPr>
            <w:r w:rsidRPr="006438EC">
              <w:t>-</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8</w:t>
            </w:r>
          </w:p>
        </w:tc>
        <w:tc>
          <w:tcPr>
            <w:tcW w:w="2334" w:type="dxa"/>
          </w:tcPr>
          <w:p w:rsidR="000D632E" w:rsidRPr="006438EC" w:rsidRDefault="000D632E" w:rsidP="00985DA5">
            <w:pPr>
              <w:pStyle w:val="a9"/>
              <w:spacing w:after="0" w:line="360" w:lineRule="auto"/>
              <w:ind w:left="0"/>
              <w:jc w:val="both"/>
            </w:pPr>
            <w:r w:rsidRPr="006438EC">
              <w:t>Процент условно-постоянных расходов в себестоимости услуги</w:t>
            </w:r>
          </w:p>
        </w:tc>
        <w:tc>
          <w:tcPr>
            <w:tcW w:w="1597" w:type="dxa"/>
            <w:vAlign w:val="center"/>
          </w:tcPr>
          <w:p w:rsidR="000D632E" w:rsidRPr="006438EC" w:rsidRDefault="000D632E" w:rsidP="00985DA5">
            <w:pPr>
              <w:pStyle w:val="a9"/>
              <w:spacing w:after="0" w:line="360" w:lineRule="auto"/>
              <w:ind w:left="0"/>
              <w:jc w:val="both"/>
            </w:pPr>
            <w:r w:rsidRPr="006438EC">
              <w:t>Кпост</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40</w:t>
            </w:r>
          </w:p>
        </w:tc>
        <w:tc>
          <w:tcPr>
            <w:tcW w:w="1597" w:type="dxa"/>
            <w:vAlign w:val="center"/>
          </w:tcPr>
          <w:p w:rsidR="000D632E" w:rsidRPr="006438EC" w:rsidRDefault="000D632E" w:rsidP="00985DA5">
            <w:pPr>
              <w:pStyle w:val="a9"/>
              <w:spacing w:after="0" w:line="360" w:lineRule="auto"/>
              <w:ind w:left="0"/>
              <w:jc w:val="both"/>
            </w:pPr>
            <w:r w:rsidRPr="006438EC">
              <w:t>-</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9</w:t>
            </w:r>
          </w:p>
        </w:tc>
        <w:tc>
          <w:tcPr>
            <w:tcW w:w="2334" w:type="dxa"/>
          </w:tcPr>
          <w:p w:rsidR="000D632E" w:rsidRPr="006438EC" w:rsidRDefault="000D632E" w:rsidP="00985DA5">
            <w:pPr>
              <w:pStyle w:val="a9"/>
              <w:spacing w:after="0" w:line="360" w:lineRule="auto"/>
              <w:ind w:left="0"/>
              <w:jc w:val="both"/>
            </w:pPr>
            <w:r w:rsidRPr="006438EC">
              <w:t>Себестоимость содержания одной единицы оборудования</w:t>
            </w:r>
          </w:p>
        </w:tc>
        <w:tc>
          <w:tcPr>
            <w:tcW w:w="1597" w:type="dxa"/>
            <w:vAlign w:val="center"/>
          </w:tcPr>
          <w:p w:rsidR="000D632E" w:rsidRPr="006438EC" w:rsidRDefault="000D632E" w:rsidP="00985DA5">
            <w:pPr>
              <w:pStyle w:val="a9"/>
              <w:spacing w:after="0" w:line="360" w:lineRule="auto"/>
              <w:ind w:left="0"/>
              <w:jc w:val="both"/>
            </w:pPr>
            <w:r w:rsidRPr="006438EC">
              <w:t>Ссод</w:t>
            </w:r>
          </w:p>
        </w:tc>
        <w:tc>
          <w:tcPr>
            <w:tcW w:w="1591" w:type="dxa"/>
            <w:vAlign w:val="center"/>
          </w:tcPr>
          <w:p w:rsidR="000D632E" w:rsidRPr="006438EC" w:rsidRDefault="000D632E" w:rsidP="00985DA5">
            <w:pPr>
              <w:pStyle w:val="a9"/>
              <w:spacing w:after="0" w:line="360" w:lineRule="auto"/>
              <w:ind w:left="0"/>
              <w:jc w:val="both"/>
            </w:pPr>
            <w:r w:rsidRPr="006438EC">
              <w:t>тыс. руб.</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pPr>
            <w:r w:rsidRPr="006438EC">
              <w:t>400</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10</w:t>
            </w:r>
          </w:p>
        </w:tc>
        <w:tc>
          <w:tcPr>
            <w:tcW w:w="2334" w:type="dxa"/>
          </w:tcPr>
          <w:p w:rsidR="000D632E" w:rsidRPr="006438EC" w:rsidRDefault="000D632E" w:rsidP="00985DA5">
            <w:pPr>
              <w:pStyle w:val="a9"/>
              <w:spacing w:after="0" w:line="360" w:lineRule="auto"/>
              <w:ind w:left="0"/>
              <w:jc w:val="both"/>
            </w:pPr>
            <w:r w:rsidRPr="006438EC">
              <w:t>Коэффициент ремонтной сложности</w:t>
            </w:r>
          </w:p>
        </w:tc>
        <w:tc>
          <w:tcPr>
            <w:tcW w:w="1597" w:type="dxa"/>
            <w:vAlign w:val="center"/>
          </w:tcPr>
          <w:p w:rsidR="000D632E" w:rsidRPr="006438EC" w:rsidRDefault="000D632E" w:rsidP="00985DA5">
            <w:pPr>
              <w:pStyle w:val="a9"/>
              <w:spacing w:after="0" w:line="360" w:lineRule="auto"/>
              <w:ind w:left="0"/>
              <w:jc w:val="both"/>
            </w:pPr>
            <w:r w:rsidRPr="006438EC">
              <w:t>Крем</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1.5</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11</w:t>
            </w:r>
          </w:p>
        </w:tc>
        <w:tc>
          <w:tcPr>
            <w:tcW w:w="2334" w:type="dxa"/>
          </w:tcPr>
          <w:p w:rsidR="000D632E" w:rsidRPr="006438EC" w:rsidRDefault="000D632E" w:rsidP="00985DA5">
            <w:pPr>
              <w:pStyle w:val="a9"/>
              <w:spacing w:after="0" w:line="360" w:lineRule="auto"/>
              <w:ind w:left="0"/>
              <w:jc w:val="both"/>
            </w:pPr>
            <w:r w:rsidRPr="006438EC">
              <w:t>Часовая тарифная ставка 1 разряда</w:t>
            </w:r>
          </w:p>
        </w:tc>
        <w:tc>
          <w:tcPr>
            <w:tcW w:w="1597" w:type="dxa"/>
            <w:vAlign w:val="center"/>
          </w:tcPr>
          <w:p w:rsidR="000D632E" w:rsidRPr="006438EC" w:rsidRDefault="000D632E" w:rsidP="00985DA5">
            <w:pPr>
              <w:pStyle w:val="a9"/>
              <w:spacing w:after="0" w:line="360" w:lineRule="auto"/>
              <w:ind w:left="0"/>
              <w:jc w:val="both"/>
            </w:pPr>
            <w:r w:rsidRPr="006438EC">
              <w:t>Ст</w:t>
            </w:r>
          </w:p>
        </w:tc>
        <w:tc>
          <w:tcPr>
            <w:tcW w:w="1591" w:type="dxa"/>
            <w:vAlign w:val="center"/>
          </w:tcPr>
          <w:p w:rsidR="000D632E" w:rsidRPr="006438EC" w:rsidRDefault="000D632E" w:rsidP="00985DA5">
            <w:pPr>
              <w:pStyle w:val="a9"/>
              <w:spacing w:after="0" w:line="360" w:lineRule="auto"/>
              <w:ind w:left="0"/>
              <w:jc w:val="both"/>
            </w:pPr>
            <w:r w:rsidRPr="006438EC">
              <w:t>тыс. руб.</w:t>
            </w:r>
          </w:p>
        </w:tc>
        <w:tc>
          <w:tcPr>
            <w:tcW w:w="1590" w:type="dxa"/>
            <w:vAlign w:val="center"/>
          </w:tcPr>
          <w:p w:rsidR="000D632E" w:rsidRPr="006438EC" w:rsidRDefault="000D632E" w:rsidP="00985DA5">
            <w:pPr>
              <w:pStyle w:val="a9"/>
              <w:spacing w:after="0" w:line="360" w:lineRule="auto"/>
              <w:ind w:left="0"/>
              <w:jc w:val="both"/>
            </w:pPr>
            <w:r w:rsidRPr="006438EC">
              <w:t>0,2</w:t>
            </w:r>
          </w:p>
        </w:tc>
        <w:tc>
          <w:tcPr>
            <w:tcW w:w="1597" w:type="dxa"/>
            <w:vAlign w:val="center"/>
          </w:tcPr>
          <w:p w:rsidR="000D632E" w:rsidRPr="006438EC" w:rsidRDefault="000D632E" w:rsidP="00985DA5">
            <w:pPr>
              <w:pStyle w:val="a9"/>
              <w:spacing w:after="0" w:line="360" w:lineRule="auto"/>
              <w:ind w:left="0"/>
              <w:jc w:val="both"/>
            </w:pPr>
            <w:r w:rsidRPr="006438EC">
              <w:t>0,2</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12</w:t>
            </w:r>
          </w:p>
        </w:tc>
        <w:tc>
          <w:tcPr>
            <w:tcW w:w="2334" w:type="dxa"/>
          </w:tcPr>
          <w:p w:rsidR="000D632E" w:rsidRPr="006438EC" w:rsidRDefault="000D632E" w:rsidP="00985DA5">
            <w:pPr>
              <w:pStyle w:val="a9"/>
              <w:spacing w:after="0" w:line="360" w:lineRule="auto"/>
              <w:ind w:left="0"/>
              <w:jc w:val="both"/>
            </w:pPr>
            <w:r w:rsidRPr="006438EC">
              <w:t>Тарифный коэффициент выполняемых работ</w:t>
            </w:r>
          </w:p>
        </w:tc>
        <w:tc>
          <w:tcPr>
            <w:tcW w:w="1597" w:type="dxa"/>
            <w:vAlign w:val="center"/>
          </w:tcPr>
          <w:p w:rsidR="000D632E" w:rsidRPr="006438EC" w:rsidRDefault="000D632E" w:rsidP="00985DA5">
            <w:pPr>
              <w:pStyle w:val="a9"/>
              <w:spacing w:after="0" w:line="360" w:lineRule="auto"/>
              <w:ind w:left="0"/>
              <w:jc w:val="both"/>
            </w:pPr>
            <w:r w:rsidRPr="006438EC">
              <w:t>Ктар</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1,4</w:t>
            </w:r>
          </w:p>
        </w:tc>
        <w:tc>
          <w:tcPr>
            <w:tcW w:w="1597" w:type="dxa"/>
            <w:vAlign w:val="center"/>
          </w:tcPr>
          <w:p w:rsidR="000D632E" w:rsidRPr="006438EC" w:rsidRDefault="000D632E" w:rsidP="00985DA5">
            <w:pPr>
              <w:pStyle w:val="a9"/>
              <w:spacing w:after="0" w:line="360" w:lineRule="auto"/>
              <w:ind w:left="0"/>
              <w:jc w:val="both"/>
            </w:pPr>
            <w:r w:rsidRPr="006438EC">
              <w:t>1,8</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13</w:t>
            </w:r>
          </w:p>
        </w:tc>
        <w:tc>
          <w:tcPr>
            <w:tcW w:w="2334" w:type="dxa"/>
          </w:tcPr>
          <w:p w:rsidR="000D632E" w:rsidRPr="006438EC" w:rsidRDefault="000D632E" w:rsidP="00985DA5">
            <w:pPr>
              <w:pStyle w:val="a9"/>
              <w:spacing w:after="0" w:line="360" w:lineRule="auto"/>
              <w:ind w:left="0"/>
              <w:jc w:val="both"/>
            </w:pPr>
            <w:r w:rsidRPr="006438EC">
              <w:t>Процент дополнительной зарплаты</w:t>
            </w:r>
          </w:p>
        </w:tc>
        <w:tc>
          <w:tcPr>
            <w:tcW w:w="1597" w:type="dxa"/>
            <w:vAlign w:val="center"/>
          </w:tcPr>
          <w:p w:rsidR="000D632E" w:rsidRPr="006438EC" w:rsidRDefault="000D632E" w:rsidP="00985DA5">
            <w:pPr>
              <w:pStyle w:val="a9"/>
              <w:spacing w:after="0" w:line="360" w:lineRule="auto"/>
              <w:ind w:left="0"/>
              <w:jc w:val="both"/>
            </w:pPr>
            <w:r w:rsidRPr="006438EC">
              <w:t>Кдоп</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10</w:t>
            </w:r>
          </w:p>
        </w:tc>
        <w:tc>
          <w:tcPr>
            <w:tcW w:w="1597" w:type="dxa"/>
            <w:vAlign w:val="center"/>
          </w:tcPr>
          <w:p w:rsidR="000D632E" w:rsidRPr="006438EC" w:rsidRDefault="000D632E" w:rsidP="00985DA5">
            <w:pPr>
              <w:pStyle w:val="a9"/>
              <w:spacing w:after="0" w:line="360" w:lineRule="auto"/>
              <w:ind w:left="0"/>
              <w:jc w:val="both"/>
            </w:pPr>
            <w:r w:rsidRPr="006438EC">
              <w:t>10</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14</w:t>
            </w:r>
          </w:p>
        </w:tc>
        <w:tc>
          <w:tcPr>
            <w:tcW w:w="2334" w:type="dxa"/>
          </w:tcPr>
          <w:p w:rsidR="000D632E" w:rsidRPr="006438EC" w:rsidRDefault="000D632E" w:rsidP="00985DA5">
            <w:pPr>
              <w:pStyle w:val="a9"/>
              <w:spacing w:after="0" w:line="360" w:lineRule="auto"/>
              <w:ind w:left="0"/>
              <w:jc w:val="both"/>
            </w:pPr>
            <w:r w:rsidRPr="006438EC">
              <w:t>Процент отчислений на соц.страх, уровень начислений</w:t>
            </w:r>
          </w:p>
        </w:tc>
        <w:tc>
          <w:tcPr>
            <w:tcW w:w="1597" w:type="dxa"/>
            <w:vAlign w:val="center"/>
          </w:tcPr>
          <w:p w:rsidR="000D632E" w:rsidRPr="006438EC" w:rsidRDefault="000D632E" w:rsidP="00985DA5">
            <w:pPr>
              <w:pStyle w:val="a9"/>
              <w:spacing w:after="0" w:line="360" w:lineRule="auto"/>
              <w:ind w:left="0"/>
              <w:jc w:val="both"/>
            </w:pPr>
            <w:r w:rsidRPr="006438EC">
              <w:t>Ксоц</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26</w:t>
            </w:r>
          </w:p>
        </w:tc>
        <w:tc>
          <w:tcPr>
            <w:tcW w:w="1597" w:type="dxa"/>
            <w:vAlign w:val="center"/>
          </w:tcPr>
          <w:p w:rsidR="000D632E" w:rsidRPr="006438EC" w:rsidRDefault="000D632E" w:rsidP="00985DA5">
            <w:pPr>
              <w:pStyle w:val="a9"/>
              <w:spacing w:after="0" w:line="360" w:lineRule="auto"/>
              <w:ind w:left="0"/>
              <w:jc w:val="both"/>
            </w:pPr>
            <w:r w:rsidRPr="006438EC">
              <w:t>26</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15</w:t>
            </w:r>
          </w:p>
        </w:tc>
        <w:tc>
          <w:tcPr>
            <w:tcW w:w="2334" w:type="dxa"/>
          </w:tcPr>
          <w:p w:rsidR="000D632E" w:rsidRPr="006438EC" w:rsidRDefault="000D632E" w:rsidP="00985DA5">
            <w:pPr>
              <w:pStyle w:val="a9"/>
              <w:spacing w:after="0" w:line="360" w:lineRule="auto"/>
              <w:ind w:left="0"/>
              <w:jc w:val="both"/>
            </w:pPr>
            <w:r w:rsidRPr="006438EC">
              <w:t>Норма амортизации (износа)</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Na</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pPr>
            <w:r w:rsidRPr="006438EC">
              <w:t>20</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16</w:t>
            </w:r>
          </w:p>
        </w:tc>
        <w:tc>
          <w:tcPr>
            <w:tcW w:w="2334" w:type="dxa"/>
          </w:tcPr>
          <w:p w:rsidR="000D632E" w:rsidRPr="006438EC" w:rsidRDefault="000D632E" w:rsidP="00985DA5">
            <w:pPr>
              <w:pStyle w:val="a9"/>
              <w:spacing w:after="0" w:line="360" w:lineRule="auto"/>
              <w:ind w:left="0"/>
              <w:jc w:val="both"/>
            </w:pPr>
            <w:r w:rsidRPr="006438EC">
              <w:t>Срок действия проекта</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i</w:t>
            </w:r>
          </w:p>
        </w:tc>
        <w:tc>
          <w:tcPr>
            <w:tcW w:w="1591" w:type="dxa"/>
            <w:vAlign w:val="center"/>
          </w:tcPr>
          <w:p w:rsidR="000D632E" w:rsidRPr="006438EC" w:rsidRDefault="000D632E" w:rsidP="00985DA5">
            <w:pPr>
              <w:pStyle w:val="a9"/>
              <w:spacing w:after="0" w:line="360" w:lineRule="auto"/>
              <w:ind w:left="0"/>
              <w:jc w:val="both"/>
            </w:pPr>
            <w:r w:rsidRPr="006438EC">
              <w:t>Лет</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pPr>
            <w:r w:rsidRPr="006438EC">
              <w:t>5</w:t>
            </w:r>
          </w:p>
        </w:tc>
      </w:tr>
      <w:tr w:rsidR="000D632E" w:rsidRPr="006438EC" w:rsidTr="006438EC">
        <w:tc>
          <w:tcPr>
            <w:tcW w:w="647" w:type="dxa"/>
          </w:tcPr>
          <w:p w:rsidR="000D632E" w:rsidRPr="006438EC" w:rsidRDefault="000D632E" w:rsidP="00985DA5">
            <w:pPr>
              <w:pStyle w:val="a9"/>
              <w:spacing w:after="0" w:line="360" w:lineRule="auto"/>
              <w:ind w:left="0"/>
              <w:jc w:val="both"/>
            </w:pPr>
            <w:r w:rsidRPr="006438EC">
              <w:t>17</w:t>
            </w:r>
          </w:p>
        </w:tc>
        <w:tc>
          <w:tcPr>
            <w:tcW w:w="2334" w:type="dxa"/>
          </w:tcPr>
          <w:p w:rsidR="000D632E" w:rsidRPr="006438EC" w:rsidRDefault="000D632E" w:rsidP="00985DA5">
            <w:pPr>
              <w:pStyle w:val="a9"/>
              <w:spacing w:after="0" w:line="360" w:lineRule="auto"/>
              <w:ind w:left="0"/>
              <w:jc w:val="both"/>
            </w:pPr>
            <w:r w:rsidRPr="006438EC">
              <w:t>Ставка дисконтирования</w:t>
            </w:r>
          </w:p>
        </w:tc>
        <w:tc>
          <w:tcPr>
            <w:tcW w:w="1597" w:type="dxa"/>
            <w:vAlign w:val="center"/>
          </w:tcPr>
          <w:p w:rsidR="000D632E" w:rsidRPr="006438EC" w:rsidRDefault="000D632E" w:rsidP="00985DA5">
            <w:pPr>
              <w:pStyle w:val="a9"/>
              <w:spacing w:after="0" w:line="360" w:lineRule="auto"/>
              <w:ind w:left="0"/>
              <w:jc w:val="both"/>
              <w:rPr>
                <w:lang w:val="en-US"/>
              </w:rPr>
            </w:pPr>
            <w:r w:rsidRPr="006438EC">
              <w:rPr>
                <w:lang w:val="en-US"/>
              </w:rPr>
              <w:t>E</w:t>
            </w:r>
          </w:p>
        </w:tc>
        <w:tc>
          <w:tcPr>
            <w:tcW w:w="1591" w:type="dxa"/>
            <w:vAlign w:val="center"/>
          </w:tcPr>
          <w:p w:rsidR="000D632E" w:rsidRPr="006438EC" w:rsidRDefault="000D632E" w:rsidP="00985DA5">
            <w:pPr>
              <w:pStyle w:val="a9"/>
              <w:spacing w:after="0" w:line="360" w:lineRule="auto"/>
              <w:ind w:left="0"/>
              <w:jc w:val="both"/>
            </w:pPr>
            <w:r w:rsidRPr="006438EC">
              <w:t>%</w:t>
            </w:r>
          </w:p>
        </w:tc>
        <w:tc>
          <w:tcPr>
            <w:tcW w:w="1590" w:type="dxa"/>
            <w:vAlign w:val="center"/>
          </w:tcPr>
          <w:p w:rsidR="000D632E" w:rsidRPr="006438EC" w:rsidRDefault="000D632E" w:rsidP="00985DA5">
            <w:pPr>
              <w:pStyle w:val="a9"/>
              <w:spacing w:after="0" w:line="360" w:lineRule="auto"/>
              <w:ind w:left="0"/>
              <w:jc w:val="both"/>
            </w:pPr>
            <w:r w:rsidRPr="006438EC">
              <w:t>-</w:t>
            </w:r>
          </w:p>
        </w:tc>
        <w:tc>
          <w:tcPr>
            <w:tcW w:w="1597" w:type="dxa"/>
            <w:vAlign w:val="center"/>
          </w:tcPr>
          <w:p w:rsidR="000D632E" w:rsidRPr="006438EC" w:rsidRDefault="000D632E" w:rsidP="00985DA5">
            <w:pPr>
              <w:pStyle w:val="a9"/>
              <w:spacing w:after="0" w:line="360" w:lineRule="auto"/>
              <w:ind w:left="0"/>
              <w:jc w:val="both"/>
            </w:pPr>
            <w:r w:rsidRPr="006438EC">
              <w:t>11</w:t>
            </w:r>
          </w:p>
        </w:tc>
      </w:tr>
    </w:tbl>
    <w:p w:rsidR="000D632E" w:rsidRPr="0024270D" w:rsidRDefault="000D632E" w:rsidP="0024270D">
      <w:pPr>
        <w:pStyle w:val="a9"/>
        <w:spacing w:after="0" w:line="360" w:lineRule="auto"/>
        <w:ind w:left="0" w:firstLine="709"/>
        <w:jc w:val="both"/>
        <w:rPr>
          <w:iCs/>
          <w:sz w:val="28"/>
          <w:szCs w:val="24"/>
        </w:rPr>
      </w:pPr>
    </w:p>
    <w:p w:rsidR="000D632E" w:rsidRDefault="000D632E" w:rsidP="0024270D">
      <w:pPr>
        <w:pStyle w:val="a9"/>
        <w:tabs>
          <w:tab w:val="num" w:pos="540"/>
        </w:tabs>
        <w:spacing w:after="0" w:line="360" w:lineRule="auto"/>
        <w:ind w:left="0" w:firstLine="709"/>
        <w:jc w:val="both"/>
        <w:rPr>
          <w:iCs/>
          <w:sz w:val="28"/>
          <w:szCs w:val="24"/>
        </w:rPr>
      </w:pPr>
      <w:r w:rsidRPr="0024270D">
        <w:rPr>
          <w:iCs/>
          <w:sz w:val="28"/>
          <w:szCs w:val="24"/>
        </w:rPr>
        <w:t>Прирост производительности труда на изделие (∆ПТ):</w:t>
      </w:r>
    </w:p>
    <w:p w:rsidR="00033C37" w:rsidRPr="0024270D" w:rsidRDefault="00033C37" w:rsidP="0024270D">
      <w:pPr>
        <w:pStyle w:val="a9"/>
        <w:tabs>
          <w:tab w:val="num" w:pos="540"/>
        </w:tabs>
        <w:spacing w:after="0" w:line="360" w:lineRule="auto"/>
        <w:ind w:left="0" w:firstLine="709"/>
        <w:jc w:val="both"/>
        <w:rPr>
          <w:iCs/>
          <w:sz w:val="28"/>
          <w:szCs w:val="24"/>
        </w:rPr>
      </w:pPr>
    </w:p>
    <w:p w:rsidR="000D632E" w:rsidRPr="0024270D" w:rsidRDefault="000D632E" w:rsidP="0024270D">
      <w:pPr>
        <w:pStyle w:val="a9"/>
        <w:tabs>
          <w:tab w:val="num" w:pos="0"/>
        </w:tabs>
        <w:spacing w:after="0" w:line="360" w:lineRule="auto"/>
        <w:ind w:left="0" w:firstLine="709"/>
        <w:jc w:val="both"/>
        <w:rPr>
          <w:iCs/>
          <w:sz w:val="28"/>
          <w:szCs w:val="24"/>
        </w:rPr>
      </w:pPr>
      <w:r w:rsidRPr="0024270D">
        <w:rPr>
          <w:iCs/>
          <w:sz w:val="28"/>
          <w:szCs w:val="24"/>
        </w:rPr>
        <w:t>∆ПТ = (</w:t>
      </w:r>
      <w:r w:rsidRPr="0024270D">
        <w:rPr>
          <w:iCs/>
          <w:sz w:val="28"/>
          <w:szCs w:val="24"/>
          <w:lang w:val="en-US"/>
        </w:rPr>
        <w:t>t</w:t>
      </w:r>
      <w:r w:rsidRPr="0024270D">
        <w:rPr>
          <w:iCs/>
          <w:sz w:val="28"/>
          <w:szCs w:val="24"/>
          <w:vertAlign w:val="subscript"/>
        </w:rPr>
        <w:t>оп1</w:t>
      </w:r>
      <w:r w:rsidRPr="0024270D">
        <w:rPr>
          <w:iCs/>
          <w:sz w:val="28"/>
          <w:szCs w:val="24"/>
        </w:rPr>
        <w:t xml:space="preserve"> – </w:t>
      </w:r>
      <w:r w:rsidRPr="0024270D">
        <w:rPr>
          <w:iCs/>
          <w:sz w:val="28"/>
          <w:szCs w:val="24"/>
          <w:lang w:val="en-US"/>
        </w:rPr>
        <w:t>t</w:t>
      </w:r>
      <w:r w:rsidRPr="0024270D">
        <w:rPr>
          <w:iCs/>
          <w:sz w:val="28"/>
          <w:szCs w:val="24"/>
          <w:vertAlign w:val="subscript"/>
        </w:rPr>
        <w:t xml:space="preserve">оп2 </w:t>
      </w:r>
      <w:r w:rsidRPr="0024270D">
        <w:rPr>
          <w:iCs/>
          <w:sz w:val="28"/>
          <w:szCs w:val="24"/>
        </w:rPr>
        <w:t>/ Т</w:t>
      </w:r>
      <w:r w:rsidRPr="0024270D">
        <w:rPr>
          <w:iCs/>
          <w:sz w:val="28"/>
          <w:szCs w:val="24"/>
          <w:vertAlign w:val="subscript"/>
        </w:rPr>
        <w:t>1</w:t>
      </w:r>
      <w:r w:rsidRPr="0024270D">
        <w:rPr>
          <w:iCs/>
          <w:sz w:val="28"/>
          <w:szCs w:val="24"/>
        </w:rPr>
        <w:t>)*100%,</w:t>
      </w:r>
      <w:r w:rsidR="00033C37">
        <w:rPr>
          <w:iCs/>
          <w:sz w:val="28"/>
          <w:szCs w:val="24"/>
        </w:rPr>
        <w:tab/>
      </w:r>
      <w:r w:rsidR="00033C37">
        <w:rPr>
          <w:iCs/>
          <w:sz w:val="28"/>
          <w:szCs w:val="24"/>
        </w:rPr>
        <w:tab/>
      </w:r>
      <w:r w:rsidR="00033C37">
        <w:rPr>
          <w:iCs/>
          <w:sz w:val="28"/>
          <w:szCs w:val="24"/>
        </w:rPr>
        <w:tab/>
      </w:r>
      <w:r w:rsidR="00033C37">
        <w:rPr>
          <w:iCs/>
          <w:sz w:val="28"/>
          <w:szCs w:val="24"/>
        </w:rPr>
        <w:tab/>
      </w:r>
      <w:r w:rsidR="00033C37">
        <w:rPr>
          <w:iCs/>
          <w:sz w:val="28"/>
          <w:szCs w:val="24"/>
        </w:rPr>
        <w:tab/>
      </w:r>
      <w:r w:rsidR="00033C37">
        <w:rPr>
          <w:iCs/>
          <w:sz w:val="28"/>
          <w:szCs w:val="24"/>
        </w:rPr>
        <w:tab/>
      </w:r>
      <w:r w:rsidRPr="0024270D">
        <w:rPr>
          <w:iCs/>
          <w:sz w:val="28"/>
          <w:szCs w:val="24"/>
        </w:rPr>
        <w:t>(14)</w:t>
      </w:r>
    </w:p>
    <w:p w:rsidR="00033C37" w:rsidRDefault="00033C37" w:rsidP="0024270D">
      <w:pPr>
        <w:pStyle w:val="a9"/>
        <w:tabs>
          <w:tab w:val="num" w:pos="540"/>
        </w:tabs>
        <w:spacing w:after="0" w:line="360" w:lineRule="auto"/>
        <w:ind w:left="0" w:firstLine="709"/>
        <w:jc w:val="both"/>
        <w:rPr>
          <w:iCs/>
          <w:sz w:val="28"/>
          <w:szCs w:val="24"/>
        </w:rPr>
      </w:pPr>
    </w:p>
    <w:p w:rsidR="000D632E" w:rsidRPr="0024270D" w:rsidRDefault="000D632E" w:rsidP="0024270D">
      <w:pPr>
        <w:pStyle w:val="a9"/>
        <w:tabs>
          <w:tab w:val="num" w:pos="540"/>
        </w:tabs>
        <w:spacing w:after="0" w:line="360" w:lineRule="auto"/>
        <w:ind w:left="0" w:firstLine="709"/>
        <w:jc w:val="both"/>
        <w:rPr>
          <w:iCs/>
          <w:sz w:val="28"/>
          <w:szCs w:val="24"/>
        </w:rPr>
      </w:pPr>
      <w:r w:rsidRPr="0024270D">
        <w:rPr>
          <w:iCs/>
          <w:sz w:val="28"/>
          <w:szCs w:val="24"/>
        </w:rPr>
        <w:t xml:space="preserve">где </w:t>
      </w:r>
      <w:r w:rsidRPr="0024270D">
        <w:rPr>
          <w:iCs/>
          <w:sz w:val="28"/>
          <w:szCs w:val="24"/>
          <w:lang w:val="en-US"/>
        </w:rPr>
        <w:t>t</w:t>
      </w:r>
      <w:r w:rsidRPr="0024270D">
        <w:rPr>
          <w:iCs/>
          <w:sz w:val="28"/>
          <w:szCs w:val="24"/>
          <w:vertAlign w:val="subscript"/>
        </w:rPr>
        <w:t>оп1</w:t>
      </w:r>
      <w:r w:rsidRPr="0024270D">
        <w:rPr>
          <w:iCs/>
          <w:sz w:val="28"/>
          <w:szCs w:val="24"/>
        </w:rPr>
        <w:t xml:space="preserve">, </w:t>
      </w:r>
      <w:r w:rsidRPr="0024270D">
        <w:rPr>
          <w:iCs/>
          <w:sz w:val="28"/>
          <w:szCs w:val="24"/>
          <w:lang w:val="en-US"/>
        </w:rPr>
        <w:t>t</w:t>
      </w:r>
      <w:r w:rsidRPr="0024270D">
        <w:rPr>
          <w:iCs/>
          <w:sz w:val="28"/>
          <w:szCs w:val="24"/>
          <w:vertAlign w:val="subscript"/>
        </w:rPr>
        <w:t xml:space="preserve">оп2 </w:t>
      </w:r>
      <w:r w:rsidRPr="0024270D">
        <w:rPr>
          <w:iCs/>
          <w:sz w:val="28"/>
          <w:szCs w:val="24"/>
        </w:rPr>
        <w:t>– затраты времени на выполнение операции до и после внедрения, мин;</w:t>
      </w:r>
    </w:p>
    <w:p w:rsidR="000D632E" w:rsidRPr="0024270D" w:rsidRDefault="000D632E" w:rsidP="0024270D">
      <w:pPr>
        <w:pStyle w:val="a9"/>
        <w:tabs>
          <w:tab w:val="num" w:pos="540"/>
        </w:tabs>
        <w:spacing w:after="0" w:line="360" w:lineRule="auto"/>
        <w:ind w:left="0" w:firstLine="709"/>
        <w:jc w:val="both"/>
        <w:rPr>
          <w:iCs/>
          <w:sz w:val="28"/>
          <w:szCs w:val="24"/>
        </w:rPr>
      </w:pPr>
      <w:r w:rsidRPr="0024270D">
        <w:rPr>
          <w:iCs/>
          <w:sz w:val="28"/>
          <w:szCs w:val="24"/>
        </w:rPr>
        <w:t>Т</w:t>
      </w:r>
      <w:r w:rsidRPr="0024270D">
        <w:rPr>
          <w:iCs/>
          <w:sz w:val="28"/>
          <w:szCs w:val="24"/>
          <w:vertAlign w:val="subscript"/>
        </w:rPr>
        <w:t>1</w:t>
      </w:r>
      <w:r w:rsidRPr="0024270D">
        <w:rPr>
          <w:iCs/>
          <w:sz w:val="28"/>
          <w:szCs w:val="24"/>
        </w:rPr>
        <w:t xml:space="preserve"> – затраты времени на изготовление изделия в целом, мин.</w:t>
      </w:r>
    </w:p>
    <w:p w:rsidR="000D632E" w:rsidRPr="0024270D" w:rsidRDefault="00033C37" w:rsidP="0024270D">
      <w:pPr>
        <w:pStyle w:val="a9"/>
        <w:tabs>
          <w:tab w:val="num" w:pos="540"/>
        </w:tabs>
        <w:spacing w:after="0" w:line="360" w:lineRule="auto"/>
        <w:ind w:left="0" w:firstLine="709"/>
        <w:jc w:val="both"/>
        <w:rPr>
          <w:iCs/>
          <w:sz w:val="28"/>
          <w:szCs w:val="24"/>
        </w:rPr>
      </w:pPr>
      <w:r>
        <w:rPr>
          <w:iCs/>
          <w:sz w:val="28"/>
          <w:szCs w:val="24"/>
        </w:rPr>
        <w:t>∆ПТ = ((10-2)/10)*100= 80</w:t>
      </w:r>
      <w:r w:rsidR="000D632E" w:rsidRPr="0024270D">
        <w:rPr>
          <w:iCs/>
          <w:sz w:val="28"/>
          <w:szCs w:val="24"/>
        </w:rPr>
        <w:t>%.</w:t>
      </w:r>
    </w:p>
    <w:p w:rsidR="000D632E" w:rsidRDefault="000D632E" w:rsidP="0024270D">
      <w:pPr>
        <w:pStyle w:val="a9"/>
        <w:tabs>
          <w:tab w:val="num" w:pos="360"/>
          <w:tab w:val="num" w:pos="1080"/>
        </w:tabs>
        <w:spacing w:after="0" w:line="360" w:lineRule="auto"/>
        <w:ind w:left="0" w:firstLine="709"/>
        <w:jc w:val="both"/>
        <w:rPr>
          <w:sz w:val="28"/>
          <w:szCs w:val="24"/>
        </w:rPr>
      </w:pPr>
      <w:r w:rsidRPr="0024270D">
        <w:rPr>
          <w:sz w:val="28"/>
          <w:szCs w:val="24"/>
        </w:rPr>
        <w:t>Прирост выпуска продукции</w:t>
      </w:r>
      <w:r w:rsidR="00C31F31">
        <w:rPr>
          <w:sz w:val="28"/>
          <w:szCs w:val="24"/>
        </w:rPr>
        <w:t xml:space="preserve"> </w:t>
      </w:r>
      <w:r w:rsidRPr="0024270D">
        <w:rPr>
          <w:sz w:val="28"/>
          <w:szCs w:val="24"/>
        </w:rPr>
        <w:t>(∆А), расчет объема реализации:</w:t>
      </w:r>
    </w:p>
    <w:p w:rsidR="00033C37" w:rsidRPr="0024270D" w:rsidRDefault="00033C37" w:rsidP="0024270D">
      <w:pPr>
        <w:pStyle w:val="a9"/>
        <w:tabs>
          <w:tab w:val="num" w:pos="360"/>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 = А</w:t>
      </w:r>
      <w:r w:rsidRPr="0024270D">
        <w:rPr>
          <w:sz w:val="28"/>
          <w:szCs w:val="24"/>
          <w:vertAlign w:val="subscript"/>
        </w:rPr>
        <w:t>1</w:t>
      </w:r>
      <w:r w:rsidR="00033C37">
        <w:rPr>
          <w:sz w:val="28"/>
          <w:szCs w:val="24"/>
        </w:rPr>
        <w:t>*(∆ПТ/100)</w:t>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Pr="0024270D">
        <w:rPr>
          <w:sz w:val="28"/>
          <w:szCs w:val="24"/>
        </w:rPr>
        <w:t>(15)</w:t>
      </w:r>
    </w:p>
    <w:p w:rsidR="000D632E" w:rsidRPr="0024270D" w:rsidRDefault="000D632E" w:rsidP="0024270D">
      <w:pPr>
        <w:pStyle w:val="a9"/>
        <w:tabs>
          <w:tab w:val="num" w:pos="1080"/>
        </w:tabs>
        <w:spacing w:after="0" w:line="360" w:lineRule="auto"/>
        <w:ind w:left="0" w:firstLine="709"/>
        <w:jc w:val="both"/>
        <w:rPr>
          <w:sz w:val="28"/>
          <w:szCs w:val="24"/>
          <w:vertAlign w:val="superscript"/>
        </w:rPr>
      </w:pPr>
      <w:r w:rsidRPr="0024270D">
        <w:rPr>
          <w:sz w:val="28"/>
          <w:szCs w:val="24"/>
        </w:rPr>
        <w:t>∆А = 15*(80/100) = 12 тыс.м</w:t>
      </w:r>
      <w:r w:rsidRPr="0024270D">
        <w:rPr>
          <w:sz w:val="28"/>
          <w:szCs w:val="24"/>
          <w:vertAlign w:val="superscript"/>
        </w:rPr>
        <w:t>3</w:t>
      </w:r>
    </w:p>
    <w:p w:rsidR="000D632E" w:rsidRPr="0024270D" w:rsidRDefault="000D632E" w:rsidP="0024270D">
      <w:pPr>
        <w:pStyle w:val="a9"/>
        <w:tabs>
          <w:tab w:val="num" w:pos="1080"/>
        </w:tabs>
        <w:spacing w:after="0" w:line="360" w:lineRule="auto"/>
        <w:ind w:left="0" w:firstLine="709"/>
        <w:jc w:val="both"/>
        <w:rPr>
          <w:sz w:val="28"/>
          <w:szCs w:val="24"/>
          <w:vertAlign w:val="superscript"/>
        </w:rPr>
      </w:pPr>
      <w:r w:rsidRPr="0024270D">
        <w:rPr>
          <w:sz w:val="28"/>
          <w:szCs w:val="24"/>
        </w:rPr>
        <w:t>А</w:t>
      </w:r>
      <w:r w:rsidRPr="0024270D">
        <w:rPr>
          <w:sz w:val="28"/>
          <w:szCs w:val="24"/>
          <w:vertAlign w:val="subscript"/>
        </w:rPr>
        <w:t xml:space="preserve">2 </w:t>
      </w:r>
      <w:r w:rsidRPr="0024270D">
        <w:rPr>
          <w:sz w:val="28"/>
          <w:szCs w:val="24"/>
        </w:rPr>
        <w:t>= А</w:t>
      </w:r>
      <w:r w:rsidRPr="0024270D">
        <w:rPr>
          <w:sz w:val="28"/>
          <w:szCs w:val="24"/>
          <w:vertAlign w:val="subscript"/>
        </w:rPr>
        <w:t>1</w:t>
      </w:r>
      <w:r w:rsidRPr="0024270D">
        <w:rPr>
          <w:sz w:val="28"/>
          <w:szCs w:val="24"/>
        </w:rPr>
        <w:t xml:space="preserve"> + ∆А =</w:t>
      </w:r>
      <w:r w:rsidR="00C31F31">
        <w:rPr>
          <w:sz w:val="28"/>
          <w:szCs w:val="24"/>
        </w:rPr>
        <w:t xml:space="preserve"> </w:t>
      </w:r>
      <w:r w:rsidRPr="0024270D">
        <w:rPr>
          <w:sz w:val="28"/>
          <w:szCs w:val="24"/>
        </w:rPr>
        <w:t>15 + 12 = 27 тыс.м</w:t>
      </w:r>
      <w:r w:rsidRPr="0024270D">
        <w:rPr>
          <w:sz w:val="28"/>
          <w:szCs w:val="24"/>
          <w:vertAlign w:val="superscript"/>
        </w:rPr>
        <w:t>3</w:t>
      </w:r>
    </w:p>
    <w:p w:rsidR="00033C37" w:rsidRDefault="00033C37"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w:t>
      </w:r>
      <w:r w:rsidRPr="0024270D">
        <w:rPr>
          <w:sz w:val="28"/>
          <w:szCs w:val="24"/>
          <w:lang w:val="en-US"/>
        </w:rPr>
        <w:t>V</w:t>
      </w:r>
      <w:r w:rsidRPr="0024270D">
        <w:rPr>
          <w:sz w:val="28"/>
          <w:szCs w:val="24"/>
          <w:vertAlign w:val="subscript"/>
          <w:lang w:val="en-US"/>
        </w:rPr>
        <w:t>i</w:t>
      </w:r>
      <w:r w:rsidRPr="0024270D">
        <w:rPr>
          <w:sz w:val="28"/>
          <w:szCs w:val="24"/>
        </w:rPr>
        <w:t xml:space="preserve"> = ∆</w:t>
      </w:r>
      <w:r w:rsidRPr="0024270D">
        <w:rPr>
          <w:sz w:val="28"/>
          <w:szCs w:val="24"/>
          <w:lang w:val="en-US"/>
        </w:rPr>
        <w:t>A</w:t>
      </w:r>
      <w:r w:rsidR="00033C37">
        <w:rPr>
          <w:sz w:val="28"/>
          <w:szCs w:val="24"/>
        </w:rPr>
        <w:t>*Ц</w:t>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00033C37">
        <w:rPr>
          <w:sz w:val="28"/>
          <w:szCs w:val="24"/>
        </w:rPr>
        <w:tab/>
      </w:r>
      <w:r w:rsidRPr="0024270D">
        <w:rPr>
          <w:sz w:val="28"/>
          <w:szCs w:val="24"/>
        </w:rPr>
        <w:t>(16)</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w:t>
      </w:r>
      <w:r w:rsidRPr="0024270D">
        <w:rPr>
          <w:sz w:val="28"/>
          <w:szCs w:val="24"/>
          <w:lang w:val="en-US"/>
        </w:rPr>
        <w:t>V</w:t>
      </w:r>
      <w:r w:rsidRPr="0024270D">
        <w:rPr>
          <w:sz w:val="28"/>
          <w:szCs w:val="24"/>
          <w:vertAlign w:val="subscript"/>
          <w:lang w:val="en-US"/>
        </w:rPr>
        <w:t>i</w:t>
      </w:r>
      <w:r w:rsidRPr="0024270D">
        <w:rPr>
          <w:sz w:val="28"/>
          <w:szCs w:val="24"/>
        </w:rPr>
        <w:t xml:space="preserve"> =</w:t>
      </w:r>
      <w:r w:rsidR="00C31F31">
        <w:rPr>
          <w:sz w:val="28"/>
          <w:szCs w:val="24"/>
        </w:rPr>
        <w:t xml:space="preserve"> </w:t>
      </w:r>
      <w:r w:rsidRPr="0024270D">
        <w:rPr>
          <w:sz w:val="28"/>
          <w:szCs w:val="24"/>
        </w:rPr>
        <w:t>12*0,7 = 8,4 млн. руб.</w:t>
      </w:r>
    </w:p>
    <w:p w:rsidR="00033C37" w:rsidRDefault="00033C37"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где </w:t>
      </w:r>
      <w:r w:rsidRPr="0024270D">
        <w:rPr>
          <w:sz w:val="28"/>
          <w:szCs w:val="24"/>
          <w:lang w:val="en-US"/>
        </w:rPr>
        <w:t>i</w:t>
      </w:r>
      <w:r w:rsidRPr="0024270D">
        <w:rPr>
          <w:sz w:val="28"/>
          <w:szCs w:val="24"/>
        </w:rPr>
        <w:t xml:space="preserve"> – номер шага расчета (</w:t>
      </w:r>
      <w:r w:rsidRPr="0024270D">
        <w:rPr>
          <w:sz w:val="28"/>
          <w:szCs w:val="24"/>
          <w:lang w:val="en-US"/>
        </w:rPr>
        <w:t>i</w:t>
      </w:r>
      <w:r w:rsidRPr="0024270D">
        <w:rPr>
          <w:sz w:val="28"/>
          <w:szCs w:val="24"/>
        </w:rPr>
        <w:t>-ый год реализации проекта);</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w:t>
      </w:r>
      <w:r w:rsidRPr="0024270D">
        <w:rPr>
          <w:sz w:val="28"/>
          <w:szCs w:val="24"/>
          <w:vertAlign w:val="subscript"/>
        </w:rPr>
        <w:t>1</w:t>
      </w:r>
      <w:r w:rsidRPr="0024270D">
        <w:rPr>
          <w:sz w:val="28"/>
          <w:szCs w:val="24"/>
        </w:rPr>
        <w:t xml:space="preserve"> – количество услуг в год, тыс.шт;</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∆ПТ – прирост производительности труда на изделие, %;</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w:t>
      </w:r>
      <w:r w:rsidRPr="0024270D">
        <w:rPr>
          <w:sz w:val="28"/>
          <w:szCs w:val="24"/>
          <w:vertAlign w:val="subscript"/>
        </w:rPr>
        <w:t>2</w:t>
      </w:r>
      <w:r w:rsidRPr="0024270D">
        <w:rPr>
          <w:sz w:val="28"/>
          <w:szCs w:val="24"/>
        </w:rPr>
        <w:t xml:space="preserve"> – объем выпуска продукции с учетом прироста, тыс.шт;</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w:t>
      </w:r>
      <w:r w:rsidRPr="0024270D">
        <w:rPr>
          <w:sz w:val="28"/>
          <w:szCs w:val="24"/>
          <w:lang w:val="en-US"/>
        </w:rPr>
        <w:t>V</w:t>
      </w:r>
      <w:r w:rsidRPr="0024270D">
        <w:rPr>
          <w:sz w:val="28"/>
          <w:szCs w:val="24"/>
          <w:vertAlign w:val="subscript"/>
          <w:lang w:val="en-US"/>
        </w:rPr>
        <w:t>i</w:t>
      </w:r>
      <w:r w:rsidR="00C31F31">
        <w:rPr>
          <w:sz w:val="28"/>
          <w:szCs w:val="24"/>
          <w:vertAlign w:val="subscript"/>
        </w:rPr>
        <w:t xml:space="preserve"> </w:t>
      </w:r>
      <w:r w:rsidRPr="0024270D">
        <w:rPr>
          <w:sz w:val="28"/>
          <w:szCs w:val="24"/>
        </w:rPr>
        <w:t>- прирост объема реализации, тыс. руб.;</w:t>
      </w:r>
    </w:p>
    <w:p w:rsidR="000D632E" w:rsidRDefault="000D632E" w:rsidP="0024270D">
      <w:pPr>
        <w:pStyle w:val="a9"/>
        <w:tabs>
          <w:tab w:val="num" w:pos="1080"/>
        </w:tabs>
        <w:spacing w:after="0" w:line="360" w:lineRule="auto"/>
        <w:ind w:left="0" w:firstLine="709"/>
        <w:jc w:val="both"/>
        <w:rPr>
          <w:sz w:val="28"/>
          <w:szCs w:val="24"/>
        </w:rPr>
      </w:pPr>
      <w:r w:rsidRPr="0024270D">
        <w:rPr>
          <w:sz w:val="28"/>
          <w:szCs w:val="24"/>
        </w:rPr>
        <w:t>Ц – цена единицы продукции</w:t>
      </w:r>
    </w:p>
    <w:p w:rsidR="00FB55F2" w:rsidRPr="0024270D"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lang w:val="en-US"/>
        </w:rPr>
        <w:t>V</w:t>
      </w:r>
      <w:r w:rsidRPr="0024270D">
        <w:rPr>
          <w:sz w:val="28"/>
          <w:szCs w:val="24"/>
          <w:vertAlign w:val="subscript"/>
        </w:rPr>
        <w:t>2</w:t>
      </w:r>
      <w:r w:rsidR="00C31F31">
        <w:rPr>
          <w:sz w:val="28"/>
          <w:szCs w:val="24"/>
          <w:vertAlign w:val="subscript"/>
        </w:rPr>
        <w:t xml:space="preserve"> </w:t>
      </w:r>
      <w:r w:rsidRPr="0024270D">
        <w:rPr>
          <w:sz w:val="28"/>
          <w:szCs w:val="24"/>
        </w:rPr>
        <w:t>= А</w:t>
      </w:r>
      <w:r w:rsidRPr="0024270D">
        <w:rPr>
          <w:sz w:val="28"/>
          <w:szCs w:val="24"/>
          <w:vertAlign w:val="subscript"/>
        </w:rPr>
        <w:t>2</w:t>
      </w:r>
      <w:r w:rsidRPr="0024270D">
        <w:rPr>
          <w:sz w:val="28"/>
          <w:szCs w:val="24"/>
        </w:rPr>
        <w:t>*Ц =</w:t>
      </w:r>
      <w:r w:rsidR="00C31F31">
        <w:rPr>
          <w:sz w:val="28"/>
          <w:szCs w:val="24"/>
        </w:rPr>
        <w:t xml:space="preserve"> </w:t>
      </w:r>
      <w:r w:rsidRPr="0024270D">
        <w:rPr>
          <w:sz w:val="28"/>
          <w:szCs w:val="24"/>
        </w:rPr>
        <w:t>27 * 0,7 = 18,9 млн.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lang w:val="en-US"/>
        </w:rPr>
        <w:t>V</w:t>
      </w:r>
      <w:r w:rsidRPr="0024270D">
        <w:rPr>
          <w:sz w:val="28"/>
          <w:szCs w:val="24"/>
          <w:vertAlign w:val="subscript"/>
        </w:rPr>
        <w:t>1</w:t>
      </w:r>
      <w:r w:rsidRPr="0024270D">
        <w:rPr>
          <w:sz w:val="28"/>
          <w:szCs w:val="24"/>
        </w:rPr>
        <w:t xml:space="preserve"> = А</w:t>
      </w:r>
      <w:r w:rsidRPr="0024270D">
        <w:rPr>
          <w:sz w:val="28"/>
          <w:szCs w:val="24"/>
          <w:vertAlign w:val="subscript"/>
        </w:rPr>
        <w:t>1</w:t>
      </w:r>
      <w:r w:rsidRPr="0024270D">
        <w:rPr>
          <w:sz w:val="28"/>
          <w:szCs w:val="24"/>
        </w:rPr>
        <w:t>*Ц =</w:t>
      </w:r>
      <w:r w:rsidR="00C31F31">
        <w:rPr>
          <w:sz w:val="28"/>
          <w:szCs w:val="24"/>
        </w:rPr>
        <w:t xml:space="preserve"> </w:t>
      </w:r>
      <w:r w:rsidRPr="0024270D">
        <w:rPr>
          <w:sz w:val="28"/>
          <w:szCs w:val="24"/>
        </w:rPr>
        <w:t>15 * 0,7 = 10,5 млн. руб.</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где </w:t>
      </w:r>
      <w:r w:rsidRPr="0024270D">
        <w:rPr>
          <w:sz w:val="28"/>
          <w:szCs w:val="24"/>
          <w:lang w:val="en-US"/>
        </w:rPr>
        <w:t>V</w:t>
      </w:r>
      <w:r w:rsidRPr="0024270D">
        <w:rPr>
          <w:sz w:val="28"/>
          <w:szCs w:val="24"/>
          <w:vertAlign w:val="subscript"/>
        </w:rPr>
        <w:t xml:space="preserve">1, </w:t>
      </w:r>
      <w:r w:rsidRPr="0024270D">
        <w:rPr>
          <w:sz w:val="28"/>
          <w:szCs w:val="24"/>
          <w:lang w:val="en-US"/>
        </w:rPr>
        <w:t>V</w:t>
      </w:r>
      <w:r w:rsidRPr="0024270D">
        <w:rPr>
          <w:sz w:val="28"/>
          <w:szCs w:val="24"/>
          <w:vertAlign w:val="subscript"/>
        </w:rPr>
        <w:t xml:space="preserve">2 </w:t>
      </w:r>
      <w:r w:rsidRPr="0024270D">
        <w:rPr>
          <w:sz w:val="28"/>
          <w:szCs w:val="24"/>
        </w:rPr>
        <w:t>– объем реализации услуг до и после внедрения, руб.</w:t>
      </w:r>
    </w:p>
    <w:p w:rsidR="000D632E" w:rsidRDefault="000D632E" w:rsidP="0024270D">
      <w:pPr>
        <w:pStyle w:val="a9"/>
        <w:tabs>
          <w:tab w:val="num" w:pos="360"/>
          <w:tab w:val="num" w:pos="1080"/>
        </w:tabs>
        <w:spacing w:after="0" w:line="360" w:lineRule="auto"/>
        <w:ind w:left="0" w:firstLine="709"/>
        <w:jc w:val="both"/>
        <w:rPr>
          <w:sz w:val="28"/>
          <w:szCs w:val="24"/>
        </w:rPr>
      </w:pPr>
      <w:r w:rsidRPr="0024270D">
        <w:rPr>
          <w:sz w:val="28"/>
          <w:szCs w:val="24"/>
        </w:rPr>
        <w:t>Расчет балансовой стоимости машины (Ц бал).</w:t>
      </w:r>
    </w:p>
    <w:p w:rsidR="00FB55F2" w:rsidRPr="0024270D" w:rsidRDefault="00FB55F2" w:rsidP="0024270D">
      <w:pPr>
        <w:pStyle w:val="a9"/>
        <w:tabs>
          <w:tab w:val="num" w:pos="360"/>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Ц </w:t>
      </w:r>
      <w:r w:rsidRPr="0024270D">
        <w:rPr>
          <w:sz w:val="28"/>
          <w:szCs w:val="24"/>
          <w:vertAlign w:val="subscript"/>
        </w:rPr>
        <w:t>бал</w:t>
      </w:r>
      <w:r w:rsidRPr="0024270D">
        <w:rPr>
          <w:sz w:val="28"/>
          <w:szCs w:val="24"/>
        </w:rPr>
        <w:t xml:space="preserve"> = Ц </w:t>
      </w:r>
      <w:r w:rsidRPr="0024270D">
        <w:rPr>
          <w:sz w:val="28"/>
          <w:szCs w:val="24"/>
          <w:vertAlign w:val="subscript"/>
        </w:rPr>
        <w:t>маш</w:t>
      </w:r>
      <w:r w:rsidRPr="0024270D">
        <w:rPr>
          <w:sz w:val="28"/>
          <w:szCs w:val="24"/>
        </w:rPr>
        <w:t xml:space="preserve"> * (1 + К </w:t>
      </w:r>
      <w:r w:rsidRPr="0024270D">
        <w:rPr>
          <w:sz w:val="28"/>
          <w:szCs w:val="24"/>
          <w:vertAlign w:val="subscript"/>
        </w:rPr>
        <w:t>тр</w:t>
      </w:r>
      <w:r w:rsidRPr="0024270D">
        <w:rPr>
          <w:sz w:val="28"/>
          <w:szCs w:val="24"/>
        </w:rPr>
        <w:t xml:space="preserve"> / 100)* (1 + К</w:t>
      </w:r>
      <w:r w:rsidRPr="0024270D">
        <w:rPr>
          <w:sz w:val="28"/>
          <w:szCs w:val="24"/>
          <w:vertAlign w:val="subscript"/>
        </w:rPr>
        <w:t xml:space="preserve"> монт</w:t>
      </w:r>
      <w:r w:rsidR="00FB55F2">
        <w:rPr>
          <w:sz w:val="28"/>
          <w:szCs w:val="24"/>
        </w:rPr>
        <w:t xml:space="preserve"> / 100 )</w:t>
      </w:r>
      <w:r w:rsidR="00FB55F2">
        <w:rPr>
          <w:sz w:val="28"/>
          <w:szCs w:val="24"/>
        </w:rPr>
        <w:tab/>
      </w:r>
      <w:r w:rsidR="00FB55F2">
        <w:rPr>
          <w:sz w:val="28"/>
          <w:szCs w:val="24"/>
        </w:rPr>
        <w:tab/>
      </w:r>
      <w:r w:rsidR="00FB55F2">
        <w:rPr>
          <w:sz w:val="28"/>
          <w:szCs w:val="24"/>
        </w:rPr>
        <w:tab/>
      </w:r>
      <w:r w:rsidRPr="0024270D">
        <w:rPr>
          <w:sz w:val="28"/>
          <w:szCs w:val="24"/>
        </w:rPr>
        <w:t>(17)</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где Ц </w:t>
      </w:r>
      <w:r w:rsidRPr="0024270D">
        <w:rPr>
          <w:sz w:val="28"/>
          <w:szCs w:val="24"/>
          <w:vertAlign w:val="subscript"/>
        </w:rPr>
        <w:t>маш</w:t>
      </w:r>
      <w:r w:rsidRPr="0024270D">
        <w:rPr>
          <w:sz w:val="28"/>
          <w:szCs w:val="24"/>
        </w:rPr>
        <w:t xml:space="preserve"> = цена машины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К </w:t>
      </w:r>
      <w:r w:rsidRPr="0024270D">
        <w:rPr>
          <w:sz w:val="28"/>
          <w:szCs w:val="24"/>
          <w:vertAlign w:val="subscript"/>
        </w:rPr>
        <w:t>тр</w:t>
      </w:r>
      <w:r w:rsidRPr="0024270D">
        <w:rPr>
          <w:sz w:val="28"/>
          <w:szCs w:val="24"/>
        </w:rPr>
        <w:t xml:space="preserve"> – коэффициент транспортных расходов (10 %),</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К </w:t>
      </w:r>
      <w:r w:rsidRPr="0024270D">
        <w:rPr>
          <w:sz w:val="28"/>
          <w:szCs w:val="24"/>
          <w:vertAlign w:val="subscript"/>
        </w:rPr>
        <w:t>монт</w:t>
      </w:r>
      <w:r w:rsidRPr="0024270D">
        <w:rPr>
          <w:sz w:val="28"/>
          <w:szCs w:val="24"/>
        </w:rPr>
        <w:t xml:space="preserve"> – коэффиц</w:t>
      </w:r>
      <w:r w:rsidR="00FB55F2">
        <w:rPr>
          <w:sz w:val="28"/>
          <w:szCs w:val="24"/>
        </w:rPr>
        <w:t>иент расхода на наладку (10 %)</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Ц </w:t>
      </w:r>
      <w:r w:rsidRPr="0024270D">
        <w:rPr>
          <w:sz w:val="28"/>
          <w:szCs w:val="24"/>
          <w:vertAlign w:val="subscript"/>
        </w:rPr>
        <w:t>бал</w:t>
      </w:r>
      <w:r w:rsidRPr="0024270D">
        <w:rPr>
          <w:sz w:val="28"/>
          <w:szCs w:val="24"/>
        </w:rPr>
        <w:t xml:space="preserve"> =</w:t>
      </w:r>
      <w:r w:rsidR="00C31F31">
        <w:rPr>
          <w:sz w:val="28"/>
          <w:szCs w:val="24"/>
        </w:rPr>
        <w:t xml:space="preserve"> </w:t>
      </w:r>
      <w:r w:rsidRPr="0024270D">
        <w:rPr>
          <w:sz w:val="28"/>
          <w:szCs w:val="24"/>
        </w:rPr>
        <w:t>10 * (1+10/100) * (1+10/100) = 10 *1,1 * 1,1 = 12,1 млн.руб.</w:t>
      </w:r>
    </w:p>
    <w:p w:rsidR="000D632E" w:rsidRPr="0024270D" w:rsidRDefault="000D632E"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360"/>
          <w:tab w:val="num" w:pos="1080"/>
        </w:tabs>
        <w:spacing w:after="0" w:line="360" w:lineRule="auto"/>
        <w:ind w:left="0" w:firstLine="709"/>
        <w:jc w:val="both"/>
        <w:rPr>
          <w:sz w:val="28"/>
          <w:szCs w:val="24"/>
        </w:rPr>
      </w:pPr>
      <w:r w:rsidRPr="0024270D">
        <w:rPr>
          <w:sz w:val="28"/>
          <w:szCs w:val="24"/>
        </w:rPr>
        <w:t>Расчет суммы амортизации (А</w:t>
      </w:r>
      <w:r w:rsidRPr="0024270D">
        <w:rPr>
          <w:sz w:val="28"/>
          <w:szCs w:val="24"/>
          <w:vertAlign w:val="subscript"/>
        </w:rPr>
        <w:t>м</w:t>
      </w:r>
      <w:r w:rsidRPr="0024270D">
        <w:rPr>
          <w:sz w:val="28"/>
          <w:szCs w:val="24"/>
        </w:rPr>
        <w:t>).</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w:t>
      </w:r>
      <w:r w:rsidRPr="0024270D">
        <w:rPr>
          <w:sz w:val="28"/>
          <w:szCs w:val="24"/>
          <w:vertAlign w:val="subscript"/>
        </w:rPr>
        <w:t>м</w:t>
      </w:r>
      <w:r w:rsidRPr="0024270D">
        <w:rPr>
          <w:sz w:val="28"/>
          <w:szCs w:val="24"/>
        </w:rPr>
        <w:t xml:space="preserve"> = Ц </w:t>
      </w:r>
      <w:r w:rsidRPr="0024270D">
        <w:rPr>
          <w:sz w:val="28"/>
          <w:szCs w:val="24"/>
          <w:vertAlign w:val="subscript"/>
        </w:rPr>
        <w:t>бал</w:t>
      </w:r>
      <w:r w:rsidRPr="0024270D">
        <w:rPr>
          <w:sz w:val="28"/>
          <w:szCs w:val="24"/>
        </w:rPr>
        <w:t xml:space="preserve"> * (</w:t>
      </w:r>
      <w:r w:rsidRPr="0024270D">
        <w:rPr>
          <w:sz w:val="28"/>
          <w:szCs w:val="24"/>
          <w:lang w:val="en-US"/>
        </w:rPr>
        <w:t>N</w:t>
      </w:r>
      <w:r w:rsidRPr="0024270D">
        <w:rPr>
          <w:sz w:val="28"/>
          <w:szCs w:val="24"/>
        </w:rPr>
        <w:t>а / 100),</w:t>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Pr="0024270D">
        <w:rPr>
          <w:sz w:val="28"/>
          <w:szCs w:val="24"/>
        </w:rPr>
        <w:t>(18)</w:t>
      </w:r>
    </w:p>
    <w:p w:rsidR="00FB55F2" w:rsidRDefault="00FB55F2" w:rsidP="0024270D">
      <w:pPr>
        <w:pStyle w:val="a9"/>
        <w:tabs>
          <w:tab w:val="num" w:pos="1080"/>
        </w:tabs>
        <w:spacing w:after="0" w:line="360" w:lineRule="auto"/>
        <w:ind w:left="0" w:firstLine="709"/>
        <w:jc w:val="both"/>
        <w:rPr>
          <w:sz w:val="28"/>
          <w:szCs w:val="24"/>
        </w:rPr>
      </w:pPr>
    </w:p>
    <w:p w:rsidR="000D632E"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где </w:t>
      </w:r>
      <w:r w:rsidRPr="0024270D">
        <w:rPr>
          <w:sz w:val="28"/>
          <w:szCs w:val="24"/>
          <w:lang w:val="en-US"/>
        </w:rPr>
        <w:t>N</w:t>
      </w:r>
      <w:r w:rsidRPr="0024270D">
        <w:rPr>
          <w:sz w:val="28"/>
          <w:szCs w:val="24"/>
        </w:rPr>
        <w:t>а</w:t>
      </w:r>
      <w:r w:rsidR="00FB55F2">
        <w:rPr>
          <w:sz w:val="28"/>
          <w:szCs w:val="24"/>
        </w:rPr>
        <w:t xml:space="preserve"> – норма амортизации износа (20</w:t>
      </w:r>
      <w:r w:rsidRPr="0024270D">
        <w:rPr>
          <w:sz w:val="28"/>
          <w:szCs w:val="24"/>
        </w:rPr>
        <w:t>%).</w:t>
      </w:r>
    </w:p>
    <w:p w:rsidR="00FB55F2" w:rsidRPr="0024270D"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w:t>
      </w:r>
      <w:r w:rsidRPr="0024270D">
        <w:rPr>
          <w:sz w:val="28"/>
          <w:szCs w:val="24"/>
          <w:vertAlign w:val="subscript"/>
        </w:rPr>
        <w:t xml:space="preserve"> м</w:t>
      </w:r>
      <w:r w:rsidRPr="0024270D">
        <w:rPr>
          <w:sz w:val="28"/>
          <w:szCs w:val="24"/>
        </w:rPr>
        <w:t xml:space="preserve"> = 12,1 * (20/100) = 2,42 млн.руб.</w:t>
      </w:r>
    </w:p>
    <w:p w:rsidR="000D632E" w:rsidRPr="0024270D" w:rsidRDefault="000D632E"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360"/>
          <w:tab w:val="num" w:pos="1080"/>
        </w:tabs>
        <w:spacing w:after="0" w:line="360" w:lineRule="auto"/>
        <w:ind w:left="0" w:firstLine="709"/>
        <w:jc w:val="both"/>
        <w:rPr>
          <w:sz w:val="28"/>
          <w:szCs w:val="24"/>
        </w:rPr>
      </w:pPr>
      <w:r w:rsidRPr="0024270D">
        <w:rPr>
          <w:sz w:val="28"/>
          <w:szCs w:val="24"/>
        </w:rPr>
        <w:t>Расчет суммы расходов на содержание и эксплуатацию оборудования.</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С </w:t>
      </w:r>
      <w:r w:rsidRPr="0024270D">
        <w:rPr>
          <w:sz w:val="28"/>
          <w:szCs w:val="24"/>
          <w:vertAlign w:val="subscript"/>
        </w:rPr>
        <w:t>сод</w:t>
      </w:r>
      <w:r w:rsidRPr="0024270D">
        <w:rPr>
          <w:sz w:val="28"/>
          <w:szCs w:val="24"/>
          <w:vertAlign w:val="subscript"/>
          <w:lang w:val="en-US"/>
        </w:rPr>
        <w:t>i</w:t>
      </w:r>
      <w:r w:rsidRPr="0024270D">
        <w:rPr>
          <w:sz w:val="28"/>
          <w:szCs w:val="24"/>
          <w:vertAlign w:val="subscript"/>
        </w:rPr>
        <w:t xml:space="preserve"> </w:t>
      </w:r>
      <w:r w:rsidRPr="0024270D">
        <w:rPr>
          <w:sz w:val="28"/>
          <w:szCs w:val="24"/>
        </w:rPr>
        <w:t xml:space="preserve">= </w:t>
      </w:r>
      <w:r w:rsidRPr="0024270D">
        <w:rPr>
          <w:sz w:val="28"/>
          <w:szCs w:val="24"/>
          <w:lang w:val="en-US"/>
        </w:rPr>
        <w:t>C</w:t>
      </w:r>
      <w:r w:rsidRPr="0024270D">
        <w:rPr>
          <w:sz w:val="28"/>
          <w:szCs w:val="24"/>
          <w:vertAlign w:val="subscript"/>
        </w:rPr>
        <w:t>сод</w:t>
      </w:r>
      <w:r w:rsidRPr="0024270D">
        <w:rPr>
          <w:sz w:val="28"/>
          <w:szCs w:val="24"/>
        </w:rPr>
        <w:t>*</w:t>
      </w:r>
      <w:r w:rsidRPr="0024270D">
        <w:rPr>
          <w:sz w:val="28"/>
          <w:szCs w:val="24"/>
          <w:lang w:val="en-US"/>
        </w:rPr>
        <w:t>n</w:t>
      </w:r>
      <w:r w:rsidRPr="0024270D">
        <w:rPr>
          <w:sz w:val="28"/>
          <w:szCs w:val="24"/>
        </w:rPr>
        <w:t>*К</w:t>
      </w:r>
      <w:r w:rsidRPr="0024270D">
        <w:rPr>
          <w:sz w:val="28"/>
          <w:szCs w:val="24"/>
          <w:vertAlign w:val="subscript"/>
        </w:rPr>
        <w:t>рем</w:t>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Pr="0024270D">
        <w:rPr>
          <w:sz w:val="28"/>
          <w:szCs w:val="24"/>
        </w:rPr>
        <w:t>(19)</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С </w:t>
      </w:r>
      <w:r w:rsidRPr="0024270D">
        <w:rPr>
          <w:sz w:val="28"/>
          <w:szCs w:val="24"/>
          <w:vertAlign w:val="subscript"/>
        </w:rPr>
        <w:t>сод</w:t>
      </w:r>
      <w:r w:rsidRPr="0024270D">
        <w:rPr>
          <w:sz w:val="28"/>
          <w:szCs w:val="24"/>
          <w:vertAlign w:val="subscript"/>
          <w:lang w:val="en-US"/>
        </w:rPr>
        <w:t>i</w:t>
      </w:r>
      <w:r w:rsidRPr="0024270D">
        <w:rPr>
          <w:sz w:val="28"/>
          <w:szCs w:val="24"/>
          <w:vertAlign w:val="subscript"/>
        </w:rPr>
        <w:t xml:space="preserve"> </w:t>
      </w:r>
      <w:r w:rsidRPr="0024270D">
        <w:rPr>
          <w:sz w:val="28"/>
          <w:szCs w:val="24"/>
        </w:rPr>
        <w:t>= 400 * 1 * 2 = 800 тыс. руб.</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 xml:space="preserve">где </w:t>
      </w:r>
      <w:r w:rsidRPr="0024270D">
        <w:rPr>
          <w:sz w:val="28"/>
          <w:szCs w:val="24"/>
          <w:lang w:val="en-US"/>
        </w:rPr>
        <w:t>n</w:t>
      </w:r>
      <w:r w:rsidRPr="0024270D">
        <w:rPr>
          <w:sz w:val="28"/>
          <w:szCs w:val="24"/>
        </w:rPr>
        <w:t xml:space="preserve"> – количество машин;</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Ссод</w:t>
      </w:r>
      <w:r w:rsidRPr="0024270D">
        <w:rPr>
          <w:sz w:val="28"/>
          <w:szCs w:val="24"/>
          <w:vertAlign w:val="subscript"/>
          <w:lang w:val="en-US"/>
        </w:rPr>
        <w:t>i</w:t>
      </w:r>
      <w:r w:rsidRPr="0024270D">
        <w:rPr>
          <w:sz w:val="28"/>
          <w:szCs w:val="24"/>
        </w:rPr>
        <w:t xml:space="preserve"> – расходы на содержание и эксплуатацию оборудования, тыс.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bCs/>
          <w:sz w:val="28"/>
          <w:szCs w:val="24"/>
        </w:rPr>
        <w:t>6.</w:t>
      </w:r>
      <w:r w:rsidRPr="0024270D">
        <w:rPr>
          <w:sz w:val="28"/>
          <w:szCs w:val="24"/>
        </w:rPr>
        <w:t xml:space="preserve"> Расчет суммы зарплаты с начислениями на операции:</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 xml:space="preserve">оп </w:t>
      </w:r>
      <w:r w:rsidRPr="0024270D">
        <w:rPr>
          <w:sz w:val="28"/>
          <w:szCs w:val="24"/>
        </w:rPr>
        <w:t>= С</w:t>
      </w:r>
      <w:r w:rsidRPr="0024270D">
        <w:rPr>
          <w:sz w:val="28"/>
          <w:szCs w:val="24"/>
          <w:vertAlign w:val="subscript"/>
        </w:rPr>
        <w:t>т</w:t>
      </w:r>
      <w:r w:rsidRPr="0024270D">
        <w:rPr>
          <w:sz w:val="28"/>
          <w:szCs w:val="24"/>
        </w:rPr>
        <w:t>*К</w:t>
      </w:r>
      <w:r w:rsidRPr="0024270D">
        <w:rPr>
          <w:sz w:val="28"/>
          <w:szCs w:val="24"/>
          <w:vertAlign w:val="subscript"/>
        </w:rPr>
        <w:t>тар</w:t>
      </w:r>
      <w:r w:rsidRPr="0024270D">
        <w:rPr>
          <w:sz w:val="28"/>
          <w:szCs w:val="24"/>
        </w:rPr>
        <w:t>*</w:t>
      </w:r>
      <w:r w:rsidRPr="0024270D">
        <w:rPr>
          <w:sz w:val="28"/>
          <w:szCs w:val="24"/>
          <w:lang w:val="en-US"/>
        </w:rPr>
        <w:t>t</w:t>
      </w:r>
      <w:r w:rsidRPr="0024270D">
        <w:rPr>
          <w:sz w:val="28"/>
          <w:szCs w:val="24"/>
          <w:vertAlign w:val="subscript"/>
        </w:rPr>
        <w:t>оп</w:t>
      </w:r>
      <w:r w:rsidR="00FB55F2">
        <w:rPr>
          <w:sz w:val="28"/>
          <w:szCs w:val="24"/>
        </w:rPr>
        <w:t>;</w:t>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00FB55F2">
        <w:rPr>
          <w:sz w:val="28"/>
          <w:szCs w:val="24"/>
        </w:rPr>
        <w:tab/>
      </w:r>
      <w:r w:rsidRPr="0024270D">
        <w:rPr>
          <w:sz w:val="28"/>
          <w:szCs w:val="24"/>
        </w:rPr>
        <w:t>(20)</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оп1</w:t>
      </w:r>
      <w:r w:rsidRPr="0024270D">
        <w:rPr>
          <w:sz w:val="28"/>
          <w:szCs w:val="24"/>
        </w:rPr>
        <w:t xml:space="preserve"> = 0,2 * 1,4 * 1,7 * 0,17 = 0,081 тыс.руб.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 xml:space="preserve">оп2 </w:t>
      </w:r>
      <w:r w:rsidRPr="0024270D">
        <w:rPr>
          <w:sz w:val="28"/>
          <w:szCs w:val="24"/>
        </w:rPr>
        <w:t>= 0,2 * 1,8 * 1,7 * 0,03 = 0,018 тыс.руб.</w:t>
      </w:r>
    </w:p>
    <w:p w:rsidR="00FB55F2" w:rsidRDefault="00FB55F2"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Соп</w:t>
      </w:r>
      <w:r w:rsidRPr="0024270D">
        <w:rPr>
          <w:sz w:val="28"/>
          <w:szCs w:val="24"/>
          <w:vertAlign w:val="subscript"/>
        </w:rPr>
        <w:t xml:space="preserve">1, </w:t>
      </w:r>
      <w:r w:rsidRPr="0024270D">
        <w:rPr>
          <w:sz w:val="28"/>
          <w:szCs w:val="24"/>
        </w:rPr>
        <w:t>Соп</w:t>
      </w:r>
      <w:r w:rsidRPr="0024270D">
        <w:rPr>
          <w:sz w:val="28"/>
          <w:szCs w:val="24"/>
          <w:vertAlign w:val="subscript"/>
        </w:rPr>
        <w:t>2</w:t>
      </w:r>
      <w:r w:rsidR="00C31F31">
        <w:rPr>
          <w:sz w:val="28"/>
          <w:szCs w:val="24"/>
          <w:vertAlign w:val="subscript"/>
        </w:rPr>
        <w:t xml:space="preserve"> </w:t>
      </w:r>
      <w:r w:rsidRPr="0024270D">
        <w:rPr>
          <w:sz w:val="28"/>
          <w:szCs w:val="24"/>
        </w:rPr>
        <w:t xml:space="preserve">- сумма основной зарплаты до и после внедрения, тыс. руб. </w:t>
      </w:r>
    </w:p>
    <w:p w:rsidR="000D632E" w:rsidRDefault="000D632E" w:rsidP="0024270D">
      <w:pPr>
        <w:pStyle w:val="a9"/>
        <w:tabs>
          <w:tab w:val="num" w:pos="540"/>
        </w:tabs>
        <w:spacing w:after="0" w:line="360" w:lineRule="auto"/>
        <w:ind w:left="0" w:firstLine="709"/>
        <w:jc w:val="both"/>
        <w:rPr>
          <w:sz w:val="28"/>
          <w:szCs w:val="24"/>
        </w:rPr>
      </w:pPr>
      <w:r w:rsidRPr="0024270D">
        <w:rPr>
          <w:sz w:val="28"/>
          <w:szCs w:val="24"/>
        </w:rPr>
        <w:t>Экономия по оплате труда (основной и дополнительной) на изделие составит с начислениями (∆С</w:t>
      </w:r>
      <w:r w:rsidRPr="0024270D">
        <w:rPr>
          <w:rFonts w:cs="Aharoni"/>
          <w:sz w:val="28"/>
          <w:szCs w:val="24"/>
          <w:lang w:bidi="he-IL"/>
        </w:rPr>
        <w:t>´</w:t>
      </w:r>
      <w:r w:rsidRPr="0024270D">
        <w:rPr>
          <w:sz w:val="28"/>
          <w:szCs w:val="24"/>
          <w:vertAlign w:val="subscript"/>
        </w:rPr>
        <w:t>зпл</w:t>
      </w:r>
      <w:r w:rsidRPr="0024270D">
        <w:rPr>
          <w:sz w:val="28"/>
          <w:szCs w:val="24"/>
        </w:rPr>
        <w:t>):</w:t>
      </w:r>
    </w:p>
    <w:p w:rsidR="00FB55F2" w:rsidRPr="0024270D" w:rsidRDefault="00FB55F2" w:rsidP="0024270D">
      <w:pPr>
        <w:pStyle w:val="a9"/>
        <w:tabs>
          <w:tab w:val="num" w:pos="54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 xml:space="preserve">зпл </w:t>
      </w:r>
      <w:r w:rsidRPr="0024270D">
        <w:rPr>
          <w:sz w:val="28"/>
          <w:szCs w:val="24"/>
        </w:rPr>
        <w:t>= (С</w:t>
      </w:r>
      <w:r w:rsidRPr="0024270D">
        <w:rPr>
          <w:sz w:val="28"/>
          <w:szCs w:val="24"/>
          <w:vertAlign w:val="subscript"/>
        </w:rPr>
        <w:t xml:space="preserve">оп1 </w:t>
      </w:r>
      <w:r w:rsidRPr="0024270D">
        <w:rPr>
          <w:sz w:val="28"/>
          <w:szCs w:val="24"/>
        </w:rPr>
        <w:t>– С</w:t>
      </w:r>
      <w:r w:rsidRPr="0024270D">
        <w:rPr>
          <w:sz w:val="28"/>
          <w:szCs w:val="24"/>
          <w:vertAlign w:val="subscript"/>
        </w:rPr>
        <w:t>оп2</w:t>
      </w:r>
      <w:r w:rsidRPr="0024270D">
        <w:rPr>
          <w:sz w:val="28"/>
          <w:szCs w:val="24"/>
        </w:rPr>
        <w:t>)*(1+К</w:t>
      </w:r>
      <w:r w:rsidRPr="0024270D">
        <w:rPr>
          <w:sz w:val="28"/>
          <w:szCs w:val="24"/>
          <w:vertAlign w:val="subscript"/>
        </w:rPr>
        <w:t>доп</w:t>
      </w:r>
      <w:r w:rsidRPr="0024270D">
        <w:rPr>
          <w:sz w:val="28"/>
          <w:szCs w:val="24"/>
        </w:rPr>
        <w:t>/100)*(1+К</w:t>
      </w:r>
      <w:r w:rsidRPr="0024270D">
        <w:rPr>
          <w:sz w:val="28"/>
          <w:szCs w:val="24"/>
          <w:vertAlign w:val="subscript"/>
        </w:rPr>
        <w:t>соц</w:t>
      </w:r>
      <w:r w:rsidRPr="0024270D">
        <w:rPr>
          <w:sz w:val="28"/>
          <w:szCs w:val="24"/>
        </w:rPr>
        <w:t>/100);</w:t>
      </w:r>
      <w:r w:rsidR="00FB55F2">
        <w:rPr>
          <w:sz w:val="28"/>
          <w:szCs w:val="24"/>
        </w:rPr>
        <w:tab/>
      </w:r>
      <w:r w:rsidR="00FB55F2">
        <w:rPr>
          <w:sz w:val="28"/>
          <w:szCs w:val="24"/>
        </w:rPr>
        <w:tab/>
      </w:r>
      <w:r w:rsidR="00FB55F2">
        <w:rPr>
          <w:sz w:val="28"/>
          <w:szCs w:val="24"/>
        </w:rPr>
        <w:tab/>
      </w:r>
      <w:r w:rsidRPr="0024270D">
        <w:rPr>
          <w:sz w:val="28"/>
          <w:szCs w:val="24"/>
        </w:rPr>
        <w:t>(21)</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зпл</w:t>
      </w:r>
      <w:r w:rsidRPr="0024270D">
        <w:rPr>
          <w:sz w:val="28"/>
          <w:szCs w:val="24"/>
        </w:rPr>
        <w:t xml:space="preserve"> = (0,081-0,018)*(1+10/100)*(1+26/100) = 0,087</w:t>
      </w:r>
      <w:r w:rsidR="00C31F31">
        <w:rPr>
          <w:sz w:val="28"/>
          <w:szCs w:val="24"/>
        </w:rPr>
        <w:t xml:space="preserve"> </w:t>
      </w:r>
      <w:r w:rsidRPr="0024270D">
        <w:rPr>
          <w:sz w:val="28"/>
          <w:szCs w:val="24"/>
        </w:rPr>
        <w:t>тыс.руб.</w:t>
      </w:r>
    </w:p>
    <w:p w:rsidR="00FB55F2" w:rsidRDefault="00FB55F2" w:rsidP="0024270D">
      <w:pPr>
        <w:pStyle w:val="a9"/>
        <w:tabs>
          <w:tab w:val="num" w:pos="1080"/>
        </w:tabs>
        <w:spacing w:after="0" w:line="360" w:lineRule="auto"/>
        <w:ind w:left="0" w:firstLine="709"/>
        <w:jc w:val="both"/>
        <w:rPr>
          <w:bCs/>
          <w:sz w:val="28"/>
          <w:szCs w:val="24"/>
        </w:rPr>
      </w:pPr>
    </w:p>
    <w:p w:rsidR="000D632E" w:rsidRDefault="000D632E" w:rsidP="0024270D">
      <w:pPr>
        <w:pStyle w:val="a9"/>
        <w:tabs>
          <w:tab w:val="num" w:pos="1080"/>
        </w:tabs>
        <w:spacing w:after="0" w:line="360" w:lineRule="auto"/>
        <w:ind w:left="0" w:firstLine="709"/>
        <w:jc w:val="both"/>
        <w:rPr>
          <w:sz w:val="28"/>
          <w:szCs w:val="24"/>
        </w:rPr>
      </w:pPr>
      <w:r w:rsidRPr="0024270D">
        <w:rPr>
          <w:bCs/>
          <w:sz w:val="28"/>
          <w:szCs w:val="24"/>
        </w:rPr>
        <w:t xml:space="preserve">7. </w:t>
      </w:r>
      <w:r w:rsidRPr="0024270D">
        <w:rPr>
          <w:sz w:val="28"/>
          <w:szCs w:val="24"/>
        </w:rPr>
        <w:t>Расчет себестоимости услуг:</w:t>
      </w:r>
    </w:p>
    <w:p w:rsidR="00FE7449" w:rsidRPr="0024270D"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1</w:t>
      </w:r>
      <w:r w:rsidRPr="0024270D">
        <w:rPr>
          <w:sz w:val="28"/>
          <w:szCs w:val="24"/>
        </w:rPr>
        <w:t xml:space="preserve"> = С</w:t>
      </w:r>
      <w:r w:rsidRPr="0024270D">
        <w:rPr>
          <w:rFonts w:cs="Aharoni"/>
          <w:sz w:val="28"/>
          <w:szCs w:val="24"/>
          <w:lang w:bidi="he-IL"/>
        </w:rPr>
        <w:t>´</w:t>
      </w:r>
      <w:r w:rsidRPr="0024270D">
        <w:rPr>
          <w:sz w:val="28"/>
          <w:szCs w:val="24"/>
          <w:vertAlign w:val="subscript"/>
        </w:rPr>
        <w:t>пер1</w:t>
      </w:r>
      <w:r w:rsidRPr="0024270D">
        <w:rPr>
          <w:sz w:val="28"/>
          <w:szCs w:val="24"/>
        </w:rPr>
        <w:t xml:space="preserve"> + С</w:t>
      </w:r>
      <w:r w:rsidRPr="0024270D">
        <w:rPr>
          <w:rFonts w:cs="Aharoni"/>
          <w:sz w:val="28"/>
          <w:szCs w:val="24"/>
          <w:lang w:bidi="he-IL"/>
        </w:rPr>
        <w:t>´</w:t>
      </w:r>
      <w:r w:rsidRPr="0024270D">
        <w:rPr>
          <w:rFonts w:cs="Aharoni"/>
          <w:sz w:val="28"/>
          <w:szCs w:val="24"/>
          <w:vertAlign w:val="subscript"/>
          <w:lang w:bidi="he-IL"/>
        </w:rPr>
        <w:t>пост</w:t>
      </w:r>
      <w:r w:rsidR="00FE7449">
        <w:rPr>
          <w:sz w:val="28"/>
          <w:szCs w:val="24"/>
          <w:vertAlign w:val="subscript"/>
        </w:rPr>
        <w:t>1,</w:t>
      </w:r>
      <w:r w:rsidR="00FE7449">
        <w:rPr>
          <w:sz w:val="28"/>
          <w:szCs w:val="24"/>
          <w:vertAlign w:val="subscript"/>
        </w:rPr>
        <w:tab/>
      </w:r>
      <w:r w:rsidR="00FE7449">
        <w:rPr>
          <w:sz w:val="28"/>
          <w:szCs w:val="24"/>
          <w:vertAlign w:val="subscript"/>
        </w:rPr>
        <w:tab/>
      </w:r>
      <w:r w:rsidR="00FE7449">
        <w:rPr>
          <w:sz w:val="28"/>
          <w:szCs w:val="24"/>
          <w:vertAlign w:val="subscript"/>
        </w:rPr>
        <w:tab/>
      </w:r>
      <w:r w:rsidR="00FE7449">
        <w:rPr>
          <w:sz w:val="28"/>
          <w:szCs w:val="24"/>
          <w:vertAlign w:val="subscript"/>
        </w:rPr>
        <w:tab/>
      </w:r>
      <w:r w:rsidR="00FE7449">
        <w:rPr>
          <w:sz w:val="28"/>
          <w:szCs w:val="24"/>
          <w:vertAlign w:val="subscript"/>
        </w:rPr>
        <w:tab/>
      </w:r>
      <w:r w:rsidR="00FE7449">
        <w:rPr>
          <w:sz w:val="28"/>
          <w:szCs w:val="24"/>
          <w:vertAlign w:val="subscript"/>
        </w:rPr>
        <w:tab/>
      </w:r>
      <w:r w:rsidR="00FE7449">
        <w:rPr>
          <w:sz w:val="28"/>
          <w:szCs w:val="24"/>
          <w:vertAlign w:val="subscript"/>
        </w:rPr>
        <w:tab/>
      </w:r>
      <w:r w:rsidRPr="0024270D">
        <w:rPr>
          <w:sz w:val="28"/>
          <w:szCs w:val="24"/>
        </w:rPr>
        <w:t>(22)</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w:t>
      </w:r>
      <w:r w:rsidRPr="0024270D">
        <w:rPr>
          <w:rFonts w:cs="Aharoni"/>
          <w:sz w:val="28"/>
          <w:szCs w:val="24"/>
          <w:lang w:bidi="he-IL"/>
        </w:rPr>
        <w:t>´</w:t>
      </w:r>
      <w:r w:rsidRPr="0024270D">
        <w:rPr>
          <w:sz w:val="28"/>
          <w:szCs w:val="24"/>
          <w:vertAlign w:val="subscript"/>
        </w:rPr>
        <w:t xml:space="preserve">пер1 </w:t>
      </w:r>
      <w:r w:rsidRPr="0024270D">
        <w:rPr>
          <w:sz w:val="28"/>
          <w:szCs w:val="24"/>
        </w:rPr>
        <w:t>– переменные затраты на одну услугу до внедрения,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1</w:t>
      </w:r>
      <w:r w:rsidRPr="0024270D">
        <w:rPr>
          <w:sz w:val="28"/>
          <w:szCs w:val="24"/>
        </w:rPr>
        <w:t xml:space="preserve"> – постоянные затраты на одну услугу до внедрения, 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 xml:space="preserve">1 </w:t>
      </w:r>
      <w:r w:rsidRPr="0024270D">
        <w:rPr>
          <w:sz w:val="28"/>
          <w:szCs w:val="24"/>
        </w:rPr>
        <w:t>= С</w:t>
      </w:r>
      <w:r w:rsidRPr="0024270D">
        <w:rPr>
          <w:rFonts w:cs="Aharoni"/>
          <w:sz w:val="28"/>
          <w:szCs w:val="24"/>
          <w:lang w:bidi="he-IL"/>
        </w:rPr>
        <w:t>´</w:t>
      </w:r>
      <w:r w:rsidRPr="0024270D">
        <w:rPr>
          <w:sz w:val="28"/>
          <w:szCs w:val="24"/>
          <w:vertAlign w:val="subscript"/>
        </w:rPr>
        <w:t>1</w:t>
      </w:r>
      <w:r w:rsidRPr="0024270D">
        <w:rPr>
          <w:sz w:val="28"/>
          <w:szCs w:val="24"/>
        </w:rPr>
        <w:t>*(К</w:t>
      </w:r>
      <w:r w:rsidRPr="0024270D">
        <w:rPr>
          <w:sz w:val="28"/>
          <w:szCs w:val="24"/>
          <w:vertAlign w:val="subscript"/>
        </w:rPr>
        <w:t>пост</w:t>
      </w:r>
      <w:r w:rsidRPr="0024270D">
        <w:rPr>
          <w:sz w:val="28"/>
          <w:szCs w:val="24"/>
        </w:rPr>
        <w:t>/100)</w:t>
      </w:r>
      <w:r w:rsidR="00FE7449">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(23)</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 xml:space="preserve">1 </w:t>
      </w:r>
      <w:r w:rsidRPr="0024270D">
        <w:rPr>
          <w:sz w:val="28"/>
          <w:szCs w:val="24"/>
        </w:rPr>
        <w:t>= 0,4*(40/100) = 0,16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w:t>
      </w:r>
      <w:r w:rsidRPr="0024270D">
        <w:rPr>
          <w:rFonts w:cs="Aharoni"/>
          <w:sz w:val="28"/>
          <w:szCs w:val="24"/>
          <w:lang w:bidi="he-IL"/>
        </w:rPr>
        <w:t>´</w:t>
      </w:r>
      <w:r w:rsidRPr="0024270D">
        <w:rPr>
          <w:sz w:val="28"/>
          <w:szCs w:val="24"/>
          <w:vertAlign w:val="subscript"/>
        </w:rPr>
        <w:t>1</w:t>
      </w:r>
      <w:r w:rsidRPr="0024270D">
        <w:rPr>
          <w:sz w:val="28"/>
          <w:szCs w:val="24"/>
        </w:rPr>
        <w:t xml:space="preserve"> – себестоимость одной услуги</w:t>
      </w:r>
      <w:r w:rsidR="00C31F31">
        <w:rPr>
          <w:sz w:val="28"/>
          <w:szCs w:val="24"/>
        </w:rPr>
        <w:t xml:space="preserve"> </w:t>
      </w:r>
      <w:r w:rsidRPr="0024270D">
        <w:rPr>
          <w:sz w:val="28"/>
          <w:szCs w:val="24"/>
        </w:rPr>
        <w:t>до внедрения, 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 xml:space="preserve">пер1 </w:t>
      </w:r>
      <w:r w:rsidRPr="0024270D">
        <w:rPr>
          <w:sz w:val="28"/>
          <w:szCs w:val="24"/>
        </w:rPr>
        <w:t>= С</w:t>
      </w:r>
      <w:r w:rsidRPr="0024270D">
        <w:rPr>
          <w:rFonts w:cs="Aharoni"/>
          <w:sz w:val="28"/>
          <w:szCs w:val="24"/>
          <w:lang w:bidi="he-IL"/>
        </w:rPr>
        <w:t>´</w:t>
      </w:r>
      <w:r w:rsidRPr="0024270D">
        <w:rPr>
          <w:sz w:val="28"/>
          <w:szCs w:val="24"/>
          <w:vertAlign w:val="subscript"/>
        </w:rPr>
        <w:t>1</w:t>
      </w:r>
      <w:r w:rsidRPr="0024270D">
        <w:rPr>
          <w:sz w:val="28"/>
          <w:szCs w:val="24"/>
        </w:rPr>
        <w:t xml:space="preserve"> - 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1</w:t>
      </w:r>
      <w:r w:rsidRPr="0024270D">
        <w:rPr>
          <w:sz w:val="28"/>
          <w:szCs w:val="24"/>
        </w:rPr>
        <w:t xml:space="preserve"> </w:t>
      </w:r>
      <w:r w:rsidRPr="0024270D">
        <w:rPr>
          <w:sz w:val="28"/>
          <w:szCs w:val="24"/>
        </w:rPr>
        <w:tab/>
      </w:r>
      <w:r w:rsidRPr="0024270D">
        <w:rPr>
          <w:sz w:val="28"/>
          <w:szCs w:val="24"/>
        </w:rPr>
        <w:tab/>
      </w:r>
      <w:r w:rsidR="00C31F31">
        <w:rPr>
          <w:sz w:val="28"/>
          <w:szCs w:val="24"/>
        </w:rPr>
        <w:t xml:space="preserve"> </w:t>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(24)</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 xml:space="preserve">пер1 </w:t>
      </w:r>
      <w:r w:rsidRPr="0024270D">
        <w:rPr>
          <w:sz w:val="28"/>
          <w:szCs w:val="24"/>
        </w:rPr>
        <w:t>= 0,4 – 0,16 = 0,24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пер2</w:t>
      </w:r>
      <w:r w:rsidRPr="0024270D">
        <w:rPr>
          <w:sz w:val="28"/>
          <w:szCs w:val="24"/>
        </w:rPr>
        <w:t xml:space="preserve"> = С</w:t>
      </w:r>
      <w:r w:rsidRPr="0024270D">
        <w:rPr>
          <w:rFonts w:cs="Aharoni"/>
          <w:sz w:val="28"/>
          <w:szCs w:val="24"/>
          <w:lang w:bidi="he-IL"/>
        </w:rPr>
        <w:t>´</w:t>
      </w:r>
      <w:r w:rsidRPr="0024270D">
        <w:rPr>
          <w:sz w:val="28"/>
          <w:szCs w:val="24"/>
          <w:vertAlign w:val="subscript"/>
        </w:rPr>
        <w:t>пер1</w:t>
      </w:r>
      <w:r w:rsidRPr="0024270D">
        <w:rPr>
          <w:sz w:val="28"/>
          <w:szCs w:val="24"/>
        </w:rPr>
        <w:t xml:space="preserve"> - ∆С</w:t>
      </w:r>
      <w:r w:rsidRPr="0024270D">
        <w:rPr>
          <w:rFonts w:cs="Aharoni"/>
          <w:sz w:val="28"/>
          <w:szCs w:val="24"/>
          <w:lang w:bidi="he-IL"/>
        </w:rPr>
        <w:t>´</w:t>
      </w:r>
      <w:r w:rsidRPr="0024270D">
        <w:rPr>
          <w:sz w:val="28"/>
          <w:szCs w:val="24"/>
          <w:vertAlign w:val="subscript"/>
        </w:rPr>
        <w:t>зпл</w:t>
      </w:r>
      <w:r w:rsidRPr="0024270D">
        <w:rPr>
          <w:sz w:val="28"/>
          <w:szCs w:val="24"/>
        </w:rPr>
        <w:t xml:space="preserve"> </w:t>
      </w:r>
      <w:r w:rsidRPr="0024270D">
        <w:rPr>
          <w:sz w:val="28"/>
          <w:szCs w:val="24"/>
        </w:rPr>
        <w:tab/>
      </w:r>
      <w:r w:rsidRPr="0024270D">
        <w:rPr>
          <w:sz w:val="28"/>
          <w:szCs w:val="24"/>
        </w:rPr>
        <w:tab/>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(25)</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пер2</w:t>
      </w:r>
      <w:r w:rsidRPr="0024270D">
        <w:rPr>
          <w:sz w:val="28"/>
          <w:szCs w:val="24"/>
        </w:rPr>
        <w:t xml:space="preserve"> = 0,24 - 0,087 = 0,153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w:t>
      </w:r>
      <w:r w:rsidRPr="0024270D">
        <w:rPr>
          <w:rFonts w:cs="Aharoni"/>
          <w:sz w:val="28"/>
          <w:szCs w:val="24"/>
          <w:lang w:bidi="he-IL"/>
        </w:rPr>
        <w:t>´</w:t>
      </w:r>
      <w:r w:rsidRPr="0024270D">
        <w:rPr>
          <w:sz w:val="28"/>
          <w:szCs w:val="24"/>
          <w:vertAlign w:val="subscript"/>
        </w:rPr>
        <w:t>пер2</w:t>
      </w:r>
      <w:r w:rsidRPr="0024270D">
        <w:rPr>
          <w:sz w:val="28"/>
          <w:szCs w:val="24"/>
        </w:rPr>
        <w:t xml:space="preserve"> – переменные затраты на одну услугу после внедрения, руб.</w:t>
      </w:r>
    </w:p>
    <w:p w:rsidR="000D632E" w:rsidRPr="0024270D" w:rsidRDefault="00FE7449" w:rsidP="0024270D">
      <w:pPr>
        <w:pStyle w:val="a9"/>
        <w:tabs>
          <w:tab w:val="num" w:pos="1080"/>
        </w:tabs>
        <w:spacing w:after="0" w:line="360" w:lineRule="auto"/>
        <w:ind w:left="0" w:firstLine="709"/>
        <w:jc w:val="both"/>
        <w:rPr>
          <w:sz w:val="28"/>
          <w:szCs w:val="24"/>
        </w:rPr>
      </w:pPr>
      <w:r>
        <w:rPr>
          <w:sz w:val="28"/>
          <w:szCs w:val="24"/>
        </w:rPr>
        <w:br w:type="page"/>
      </w:r>
      <w:r w:rsidR="000D632E" w:rsidRPr="0024270D">
        <w:rPr>
          <w:sz w:val="28"/>
          <w:szCs w:val="24"/>
        </w:rPr>
        <w:t>С</w:t>
      </w:r>
      <w:r w:rsidR="000D632E" w:rsidRPr="0024270D">
        <w:rPr>
          <w:rFonts w:cs="Aharoni"/>
          <w:sz w:val="28"/>
          <w:szCs w:val="24"/>
          <w:lang w:bidi="he-IL"/>
        </w:rPr>
        <w:t>´</w:t>
      </w:r>
      <w:r w:rsidR="000D632E" w:rsidRPr="0024270D">
        <w:rPr>
          <w:rFonts w:cs="Aharoni"/>
          <w:sz w:val="28"/>
          <w:szCs w:val="24"/>
          <w:vertAlign w:val="subscript"/>
          <w:lang w:bidi="he-IL"/>
        </w:rPr>
        <w:t>пост</w:t>
      </w:r>
      <w:r w:rsidR="000D632E" w:rsidRPr="0024270D">
        <w:rPr>
          <w:sz w:val="28"/>
          <w:szCs w:val="24"/>
          <w:vertAlign w:val="subscript"/>
        </w:rPr>
        <w:t>2</w:t>
      </w:r>
      <w:r w:rsidR="000D632E" w:rsidRPr="0024270D">
        <w:rPr>
          <w:sz w:val="28"/>
          <w:szCs w:val="24"/>
        </w:rPr>
        <w:t xml:space="preserve"> = С</w:t>
      </w:r>
      <w:r w:rsidR="000D632E" w:rsidRPr="0024270D">
        <w:rPr>
          <w:rFonts w:cs="Aharoni"/>
          <w:sz w:val="28"/>
          <w:szCs w:val="24"/>
          <w:lang w:bidi="he-IL"/>
        </w:rPr>
        <w:t>´</w:t>
      </w:r>
      <w:r w:rsidR="000D632E" w:rsidRPr="0024270D">
        <w:rPr>
          <w:rFonts w:cs="Aharoni"/>
          <w:sz w:val="28"/>
          <w:szCs w:val="24"/>
          <w:vertAlign w:val="subscript"/>
          <w:lang w:bidi="he-IL"/>
        </w:rPr>
        <w:t>пост</w:t>
      </w:r>
      <w:r w:rsidR="000D632E" w:rsidRPr="0024270D">
        <w:rPr>
          <w:sz w:val="28"/>
          <w:szCs w:val="24"/>
          <w:vertAlign w:val="subscript"/>
        </w:rPr>
        <w:t>1</w:t>
      </w:r>
      <w:r w:rsidR="000D632E" w:rsidRPr="0024270D">
        <w:rPr>
          <w:sz w:val="28"/>
          <w:szCs w:val="24"/>
        </w:rPr>
        <w:t xml:space="preserve"> + ((С</w:t>
      </w:r>
      <w:r w:rsidR="000D632E" w:rsidRPr="0024270D">
        <w:rPr>
          <w:sz w:val="28"/>
          <w:szCs w:val="24"/>
          <w:vertAlign w:val="subscript"/>
        </w:rPr>
        <w:t>сод</w:t>
      </w:r>
      <w:r w:rsidR="000D632E" w:rsidRPr="0024270D">
        <w:rPr>
          <w:sz w:val="28"/>
          <w:szCs w:val="24"/>
        </w:rPr>
        <w:t>+А</w:t>
      </w:r>
      <w:r w:rsidR="000D632E" w:rsidRPr="0024270D">
        <w:rPr>
          <w:sz w:val="28"/>
          <w:szCs w:val="24"/>
          <w:vertAlign w:val="subscript"/>
        </w:rPr>
        <w:t>м</w:t>
      </w:r>
      <w:r w:rsidR="000D632E" w:rsidRPr="0024270D">
        <w:rPr>
          <w:sz w:val="28"/>
          <w:szCs w:val="24"/>
        </w:rPr>
        <w:t>)/А</w:t>
      </w:r>
      <w:r w:rsidR="000D632E" w:rsidRPr="0024270D">
        <w:rPr>
          <w:sz w:val="28"/>
          <w:szCs w:val="24"/>
          <w:vertAlign w:val="subscript"/>
        </w:rPr>
        <w:t>2</w:t>
      </w:r>
      <w:r w:rsidR="000D632E" w:rsidRPr="0024270D">
        <w:rPr>
          <w:sz w:val="28"/>
          <w:szCs w:val="24"/>
        </w:rPr>
        <w:t>))</w:t>
      </w:r>
      <w:r>
        <w:rPr>
          <w:sz w:val="28"/>
          <w:szCs w:val="24"/>
        </w:rPr>
        <w:tab/>
      </w:r>
      <w:r>
        <w:rPr>
          <w:sz w:val="28"/>
          <w:szCs w:val="24"/>
        </w:rPr>
        <w:tab/>
      </w:r>
      <w:r>
        <w:rPr>
          <w:sz w:val="28"/>
          <w:szCs w:val="24"/>
        </w:rPr>
        <w:tab/>
      </w:r>
      <w:r>
        <w:rPr>
          <w:sz w:val="28"/>
          <w:szCs w:val="24"/>
        </w:rPr>
        <w:tab/>
      </w:r>
      <w:r>
        <w:rPr>
          <w:sz w:val="28"/>
          <w:szCs w:val="24"/>
        </w:rPr>
        <w:tab/>
      </w:r>
      <w:r w:rsidR="000D632E" w:rsidRPr="0024270D">
        <w:rPr>
          <w:sz w:val="28"/>
          <w:szCs w:val="24"/>
        </w:rPr>
        <w:t>(26)</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2</w:t>
      </w:r>
      <w:r w:rsidRPr="0024270D">
        <w:rPr>
          <w:sz w:val="28"/>
          <w:szCs w:val="24"/>
        </w:rPr>
        <w:t xml:space="preserve"> = 0,16 + ((1000+2420)/27000)) = 0,12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А</w:t>
      </w:r>
      <w:r w:rsidRPr="0024270D">
        <w:rPr>
          <w:sz w:val="28"/>
          <w:szCs w:val="24"/>
          <w:vertAlign w:val="subscript"/>
        </w:rPr>
        <w:t>м</w:t>
      </w:r>
      <w:r w:rsidRPr="0024270D">
        <w:rPr>
          <w:sz w:val="28"/>
          <w:szCs w:val="24"/>
        </w:rPr>
        <w:t xml:space="preserve"> – сумма амортизации</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w:t>
      </w:r>
      <w:r w:rsidRPr="0024270D">
        <w:rPr>
          <w:sz w:val="28"/>
          <w:szCs w:val="24"/>
          <w:vertAlign w:val="subscript"/>
        </w:rPr>
        <w:t>2</w:t>
      </w:r>
      <w:r w:rsidRPr="0024270D">
        <w:rPr>
          <w:sz w:val="28"/>
          <w:szCs w:val="24"/>
        </w:rPr>
        <w:t xml:space="preserve"> – объем продукции после внедрения</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2</w:t>
      </w:r>
      <w:r w:rsidRPr="0024270D">
        <w:rPr>
          <w:sz w:val="28"/>
          <w:szCs w:val="24"/>
        </w:rPr>
        <w:t xml:space="preserve"> – постоянные затраты на одну услугу после внедрения, 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2</w:t>
      </w:r>
      <w:r w:rsidRPr="0024270D">
        <w:rPr>
          <w:sz w:val="28"/>
          <w:szCs w:val="24"/>
        </w:rPr>
        <w:t xml:space="preserve"> = С</w:t>
      </w:r>
      <w:r w:rsidRPr="0024270D">
        <w:rPr>
          <w:rFonts w:cs="Aharoni"/>
          <w:sz w:val="28"/>
          <w:szCs w:val="24"/>
          <w:lang w:bidi="he-IL"/>
        </w:rPr>
        <w:t>´</w:t>
      </w:r>
      <w:r w:rsidRPr="0024270D">
        <w:rPr>
          <w:sz w:val="28"/>
          <w:szCs w:val="24"/>
          <w:vertAlign w:val="subscript"/>
        </w:rPr>
        <w:t>пер2</w:t>
      </w:r>
      <w:r w:rsidRPr="0024270D">
        <w:rPr>
          <w:sz w:val="28"/>
          <w:szCs w:val="24"/>
        </w:rPr>
        <w:t xml:space="preserve"> + С</w:t>
      </w:r>
      <w:r w:rsidRPr="0024270D">
        <w:rPr>
          <w:rFonts w:cs="Aharoni"/>
          <w:sz w:val="28"/>
          <w:szCs w:val="24"/>
          <w:lang w:bidi="he-IL"/>
        </w:rPr>
        <w:t>´</w:t>
      </w:r>
      <w:r w:rsidRPr="0024270D">
        <w:rPr>
          <w:rFonts w:cs="Aharoni"/>
          <w:sz w:val="28"/>
          <w:szCs w:val="24"/>
          <w:vertAlign w:val="subscript"/>
          <w:lang w:bidi="he-IL"/>
        </w:rPr>
        <w:t>пост</w:t>
      </w:r>
      <w:r w:rsidRPr="0024270D">
        <w:rPr>
          <w:sz w:val="28"/>
          <w:szCs w:val="24"/>
          <w:vertAlign w:val="subscript"/>
        </w:rPr>
        <w:t>2</w:t>
      </w:r>
      <w:r w:rsidRPr="0024270D">
        <w:rPr>
          <w:sz w:val="28"/>
          <w:szCs w:val="24"/>
        </w:rPr>
        <w:t xml:space="preserve"> </w:t>
      </w:r>
      <w:r w:rsidRPr="0024270D">
        <w:rPr>
          <w:sz w:val="28"/>
          <w:szCs w:val="24"/>
        </w:rPr>
        <w:tab/>
      </w:r>
      <w:r w:rsidRPr="0024270D">
        <w:rPr>
          <w:sz w:val="28"/>
          <w:szCs w:val="24"/>
        </w:rPr>
        <w:tab/>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(27)</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rFonts w:cs="Aharoni"/>
          <w:sz w:val="28"/>
          <w:szCs w:val="24"/>
          <w:lang w:bidi="he-IL"/>
        </w:rPr>
        <w:t>´</w:t>
      </w:r>
      <w:r w:rsidRPr="0024270D">
        <w:rPr>
          <w:sz w:val="28"/>
          <w:szCs w:val="24"/>
          <w:vertAlign w:val="subscript"/>
        </w:rPr>
        <w:t>2</w:t>
      </w:r>
      <w:r w:rsidRPr="0024270D">
        <w:rPr>
          <w:sz w:val="28"/>
          <w:szCs w:val="24"/>
        </w:rPr>
        <w:t xml:space="preserve"> = 0,153 + 0,12 = 0,273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w:t>
      </w:r>
      <w:r w:rsidRPr="0024270D">
        <w:rPr>
          <w:rFonts w:cs="Aharoni"/>
          <w:sz w:val="28"/>
          <w:szCs w:val="24"/>
          <w:lang w:bidi="he-IL"/>
        </w:rPr>
        <w:t>´</w:t>
      </w:r>
      <w:r w:rsidRPr="0024270D">
        <w:rPr>
          <w:sz w:val="28"/>
          <w:szCs w:val="24"/>
          <w:vertAlign w:val="subscript"/>
        </w:rPr>
        <w:t>2</w:t>
      </w:r>
      <w:r w:rsidRPr="0024270D">
        <w:rPr>
          <w:sz w:val="28"/>
          <w:szCs w:val="24"/>
        </w:rPr>
        <w:t xml:space="preserve"> – себестоимость одной услуги после внедрения,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bCs/>
          <w:sz w:val="28"/>
          <w:szCs w:val="24"/>
        </w:rPr>
        <w:t>8.</w:t>
      </w:r>
      <w:r w:rsidRPr="0024270D">
        <w:rPr>
          <w:sz w:val="28"/>
          <w:szCs w:val="24"/>
        </w:rPr>
        <w:t xml:space="preserve"> Прирост себестоимости годового выпуска (∆С</w:t>
      </w:r>
      <w:r w:rsidRPr="0024270D">
        <w:rPr>
          <w:sz w:val="28"/>
          <w:szCs w:val="24"/>
          <w:vertAlign w:val="subscript"/>
          <w:lang w:val="en-US"/>
        </w:rPr>
        <w:t>i</w:t>
      </w:r>
      <w:r w:rsidRPr="0024270D">
        <w:rPr>
          <w:sz w:val="28"/>
          <w:szCs w:val="24"/>
        </w:rPr>
        <w:t>):</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1</w:t>
      </w:r>
      <w:r w:rsidRPr="0024270D">
        <w:rPr>
          <w:sz w:val="28"/>
          <w:szCs w:val="24"/>
        </w:rPr>
        <w:t xml:space="preserve"> = С</w:t>
      </w:r>
      <w:r w:rsidRPr="0024270D">
        <w:rPr>
          <w:rFonts w:cs="Aharoni"/>
          <w:sz w:val="28"/>
          <w:szCs w:val="24"/>
          <w:lang w:bidi="he-IL"/>
        </w:rPr>
        <w:t>´</w:t>
      </w:r>
      <w:r w:rsidRPr="0024270D">
        <w:rPr>
          <w:sz w:val="28"/>
          <w:szCs w:val="24"/>
          <w:vertAlign w:val="subscript"/>
        </w:rPr>
        <w:t>1</w:t>
      </w:r>
      <w:r w:rsidRPr="0024270D">
        <w:rPr>
          <w:sz w:val="28"/>
          <w:szCs w:val="24"/>
        </w:rPr>
        <w:t>*А</w:t>
      </w:r>
      <w:r w:rsidRPr="0024270D">
        <w:rPr>
          <w:sz w:val="28"/>
          <w:szCs w:val="24"/>
          <w:vertAlign w:val="subscript"/>
        </w:rPr>
        <w:t>1</w:t>
      </w:r>
      <w:r w:rsidRPr="0024270D">
        <w:rPr>
          <w:sz w:val="28"/>
          <w:szCs w:val="24"/>
        </w:rPr>
        <w:tab/>
      </w:r>
      <w:r w:rsidRPr="0024270D">
        <w:rPr>
          <w:sz w:val="28"/>
          <w:szCs w:val="24"/>
        </w:rPr>
        <w:tab/>
      </w:r>
      <w:r w:rsidRPr="0024270D">
        <w:rPr>
          <w:sz w:val="28"/>
          <w:szCs w:val="24"/>
        </w:rPr>
        <w:tab/>
      </w:r>
      <w:r w:rsidRPr="0024270D">
        <w:rPr>
          <w:sz w:val="28"/>
          <w:szCs w:val="24"/>
        </w:rPr>
        <w:tab/>
      </w:r>
      <w:r w:rsidR="00C31F31">
        <w:rPr>
          <w:sz w:val="28"/>
          <w:szCs w:val="24"/>
        </w:rPr>
        <w:t xml:space="preserve"> </w:t>
      </w:r>
      <w:r w:rsidR="00FE7449">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(28)</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1</w:t>
      </w:r>
      <w:r w:rsidRPr="0024270D">
        <w:rPr>
          <w:sz w:val="28"/>
          <w:szCs w:val="24"/>
        </w:rPr>
        <w:t>= 0,4 * 15000 = 6000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w:t>
      </w:r>
      <w:r w:rsidRPr="0024270D">
        <w:rPr>
          <w:sz w:val="28"/>
          <w:szCs w:val="24"/>
          <w:vertAlign w:val="subscript"/>
        </w:rPr>
        <w:t>1</w:t>
      </w:r>
      <w:r w:rsidRPr="0024270D">
        <w:rPr>
          <w:sz w:val="28"/>
          <w:szCs w:val="24"/>
        </w:rPr>
        <w:t xml:space="preserve"> – себестоимость годового выпуска до внедрения,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w:t>
      </w:r>
      <w:r w:rsidRPr="0024270D">
        <w:rPr>
          <w:sz w:val="28"/>
          <w:szCs w:val="24"/>
          <w:vertAlign w:val="subscript"/>
        </w:rPr>
        <w:t>1</w:t>
      </w:r>
      <w:r w:rsidRPr="0024270D">
        <w:rPr>
          <w:sz w:val="28"/>
          <w:szCs w:val="24"/>
        </w:rPr>
        <w:t xml:space="preserve"> – количество услуг до внедрения, шт.</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2</w:t>
      </w:r>
      <w:r w:rsidRPr="0024270D">
        <w:rPr>
          <w:sz w:val="28"/>
          <w:szCs w:val="24"/>
        </w:rPr>
        <w:t xml:space="preserve"> = С</w:t>
      </w:r>
      <w:r w:rsidRPr="0024270D">
        <w:rPr>
          <w:rFonts w:cs="Aharoni"/>
          <w:sz w:val="28"/>
          <w:szCs w:val="24"/>
          <w:lang w:bidi="he-IL"/>
        </w:rPr>
        <w:t>´</w:t>
      </w:r>
      <w:r w:rsidRPr="0024270D">
        <w:rPr>
          <w:sz w:val="28"/>
          <w:szCs w:val="24"/>
          <w:vertAlign w:val="subscript"/>
        </w:rPr>
        <w:t>2</w:t>
      </w:r>
      <w:r w:rsidRPr="0024270D">
        <w:rPr>
          <w:sz w:val="28"/>
          <w:szCs w:val="24"/>
        </w:rPr>
        <w:t>*А</w:t>
      </w:r>
      <w:r w:rsidRPr="0024270D">
        <w:rPr>
          <w:sz w:val="28"/>
          <w:szCs w:val="24"/>
          <w:vertAlign w:val="subscript"/>
        </w:rPr>
        <w:t>2</w:t>
      </w:r>
      <w:r w:rsidRPr="0024270D">
        <w:rPr>
          <w:sz w:val="28"/>
          <w:szCs w:val="24"/>
        </w:rPr>
        <w:tab/>
      </w:r>
      <w:r w:rsidRPr="0024270D">
        <w:rPr>
          <w:sz w:val="28"/>
          <w:szCs w:val="24"/>
        </w:rPr>
        <w:tab/>
      </w:r>
      <w:r w:rsidRPr="0024270D">
        <w:rPr>
          <w:sz w:val="28"/>
          <w:szCs w:val="24"/>
        </w:rPr>
        <w:tab/>
      </w:r>
      <w:r w:rsidRPr="0024270D">
        <w:rPr>
          <w:sz w:val="28"/>
          <w:szCs w:val="24"/>
        </w:rPr>
        <w:tab/>
      </w:r>
      <w:r w:rsidR="00C31F31">
        <w:rPr>
          <w:sz w:val="28"/>
          <w:szCs w:val="24"/>
        </w:rPr>
        <w:t xml:space="preserve"> </w:t>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(29)</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rPr>
        <w:t>2</w:t>
      </w:r>
      <w:r w:rsidRPr="0024270D">
        <w:rPr>
          <w:sz w:val="28"/>
          <w:szCs w:val="24"/>
        </w:rPr>
        <w:t>= 0,273 * 27000 = 7371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С</w:t>
      </w:r>
      <w:r w:rsidRPr="0024270D">
        <w:rPr>
          <w:sz w:val="28"/>
          <w:szCs w:val="24"/>
          <w:vertAlign w:val="subscript"/>
        </w:rPr>
        <w:t>2</w:t>
      </w:r>
      <w:r w:rsidRPr="0024270D">
        <w:rPr>
          <w:sz w:val="28"/>
          <w:szCs w:val="24"/>
        </w:rPr>
        <w:t xml:space="preserve"> – себестоимость годового выпуска после внедрения, 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lang w:val="en-US"/>
        </w:rPr>
        <w:t>i</w:t>
      </w:r>
      <w:r w:rsidRPr="0024270D">
        <w:rPr>
          <w:sz w:val="28"/>
          <w:szCs w:val="24"/>
        </w:rPr>
        <w:t xml:space="preserve"> = С</w:t>
      </w:r>
      <w:r w:rsidRPr="0024270D">
        <w:rPr>
          <w:sz w:val="28"/>
          <w:szCs w:val="24"/>
          <w:vertAlign w:val="subscript"/>
        </w:rPr>
        <w:t>2</w:t>
      </w:r>
      <w:r w:rsidRPr="0024270D">
        <w:rPr>
          <w:sz w:val="28"/>
          <w:szCs w:val="24"/>
        </w:rPr>
        <w:t xml:space="preserve"> - С</w:t>
      </w:r>
      <w:r w:rsidRPr="0024270D">
        <w:rPr>
          <w:sz w:val="28"/>
          <w:szCs w:val="24"/>
          <w:vertAlign w:val="subscript"/>
        </w:rPr>
        <w:t>1</w:t>
      </w:r>
      <w:r w:rsidRPr="0024270D">
        <w:rPr>
          <w:sz w:val="28"/>
          <w:szCs w:val="24"/>
        </w:rPr>
        <w:t xml:space="preserve"> </w:t>
      </w:r>
      <w:r w:rsidRPr="0024270D">
        <w:rPr>
          <w:sz w:val="28"/>
          <w:szCs w:val="24"/>
        </w:rPr>
        <w:tab/>
      </w:r>
      <w:r w:rsidRPr="0024270D">
        <w:rPr>
          <w:sz w:val="28"/>
          <w:szCs w:val="24"/>
        </w:rPr>
        <w:tab/>
      </w:r>
      <w:r w:rsidR="00C31F31">
        <w:rPr>
          <w:sz w:val="28"/>
          <w:szCs w:val="24"/>
        </w:rPr>
        <w:t xml:space="preserve"> </w:t>
      </w:r>
      <w:r w:rsidRPr="0024270D">
        <w:rPr>
          <w:sz w:val="28"/>
          <w:szCs w:val="24"/>
        </w:rPr>
        <w:tab/>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(30)</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∆С</w:t>
      </w:r>
      <w:r w:rsidRPr="0024270D">
        <w:rPr>
          <w:sz w:val="28"/>
          <w:szCs w:val="24"/>
          <w:vertAlign w:val="subscript"/>
          <w:lang w:val="en-US"/>
        </w:rPr>
        <w:t>i</w:t>
      </w:r>
      <w:r w:rsidRPr="0024270D">
        <w:rPr>
          <w:sz w:val="28"/>
          <w:szCs w:val="24"/>
        </w:rPr>
        <w:t xml:space="preserve"> = 7371 – 6000 = 1371 тыс.руб.</w:t>
      </w:r>
    </w:p>
    <w:p w:rsidR="000D632E" w:rsidRPr="0024270D" w:rsidRDefault="000D632E" w:rsidP="0024270D">
      <w:pPr>
        <w:pStyle w:val="a9"/>
        <w:tabs>
          <w:tab w:val="num" w:pos="1080"/>
        </w:tabs>
        <w:spacing w:after="0" w:line="360" w:lineRule="auto"/>
        <w:ind w:left="0" w:firstLine="709"/>
        <w:jc w:val="both"/>
        <w:rPr>
          <w:sz w:val="28"/>
          <w:szCs w:val="24"/>
        </w:rPr>
      </w:pPr>
    </w:p>
    <w:p w:rsidR="000D632E" w:rsidRPr="0024270D" w:rsidRDefault="00FE7449" w:rsidP="0024270D">
      <w:pPr>
        <w:pStyle w:val="a9"/>
        <w:tabs>
          <w:tab w:val="num" w:pos="360"/>
        </w:tabs>
        <w:spacing w:after="0" w:line="360" w:lineRule="auto"/>
        <w:ind w:left="0" w:firstLine="709"/>
        <w:jc w:val="both"/>
        <w:rPr>
          <w:sz w:val="28"/>
          <w:szCs w:val="24"/>
        </w:rPr>
      </w:pPr>
      <w:r>
        <w:rPr>
          <w:sz w:val="28"/>
          <w:szCs w:val="24"/>
        </w:rPr>
        <w:br w:type="page"/>
      </w:r>
      <w:r w:rsidR="000D632E" w:rsidRPr="0024270D">
        <w:rPr>
          <w:sz w:val="28"/>
          <w:szCs w:val="24"/>
        </w:rPr>
        <w:t>Прирост налога на имущество (2,2%) (∆Нн</w:t>
      </w:r>
      <w:r w:rsidR="000D632E" w:rsidRPr="0024270D">
        <w:rPr>
          <w:sz w:val="28"/>
          <w:szCs w:val="24"/>
          <w:vertAlign w:val="subscript"/>
          <w:lang w:val="en-US"/>
        </w:rPr>
        <w:t>i</w:t>
      </w:r>
      <w:r w:rsidR="000D632E" w:rsidRPr="0024270D">
        <w:rPr>
          <w:sz w:val="28"/>
          <w:szCs w:val="24"/>
        </w:rPr>
        <w:t>):</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∆Нн</w:t>
      </w:r>
      <w:r w:rsidRPr="0024270D">
        <w:rPr>
          <w:sz w:val="28"/>
          <w:szCs w:val="24"/>
          <w:vertAlign w:val="subscript"/>
          <w:lang w:val="en-US"/>
        </w:rPr>
        <w:t>i</w:t>
      </w:r>
      <w:r w:rsidRPr="0024270D">
        <w:rPr>
          <w:sz w:val="28"/>
          <w:szCs w:val="24"/>
        </w:rPr>
        <w:t xml:space="preserve"> = Ц</w:t>
      </w:r>
      <w:r w:rsidRPr="0024270D">
        <w:rPr>
          <w:sz w:val="28"/>
          <w:szCs w:val="24"/>
          <w:vertAlign w:val="subscript"/>
        </w:rPr>
        <w:t>бал</w:t>
      </w:r>
      <w:r w:rsidRPr="0024270D">
        <w:rPr>
          <w:sz w:val="28"/>
          <w:szCs w:val="24"/>
        </w:rPr>
        <w:t xml:space="preserve">*2,2/100 </w:t>
      </w:r>
      <w:r w:rsidRPr="0024270D">
        <w:rPr>
          <w:sz w:val="28"/>
          <w:szCs w:val="24"/>
        </w:rPr>
        <w:tab/>
      </w:r>
      <w:r w:rsidRPr="0024270D">
        <w:rPr>
          <w:sz w:val="28"/>
          <w:szCs w:val="24"/>
        </w:rPr>
        <w:tab/>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(31)</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∆Нн</w:t>
      </w:r>
      <w:r w:rsidRPr="0024270D">
        <w:rPr>
          <w:sz w:val="28"/>
          <w:szCs w:val="24"/>
          <w:vertAlign w:val="subscript"/>
          <w:lang w:val="en-US"/>
        </w:rPr>
        <w:t>i</w:t>
      </w:r>
      <w:r w:rsidRPr="0024270D">
        <w:rPr>
          <w:sz w:val="28"/>
          <w:szCs w:val="24"/>
        </w:rPr>
        <w:t xml:space="preserve"> = 12,1*0,022= 266,2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Ц</w:t>
      </w:r>
      <w:r w:rsidRPr="0024270D">
        <w:rPr>
          <w:sz w:val="28"/>
          <w:szCs w:val="24"/>
          <w:vertAlign w:val="subscript"/>
        </w:rPr>
        <w:t>бал</w:t>
      </w:r>
      <w:r w:rsidRPr="0024270D">
        <w:rPr>
          <w:sz w:val="28"/>
          <w:szCs w:val="24"/>
        </w:rPr>
        <w:t xml:space="preserve"> – балансовая стоимость машины, руб.</w:t>
      </w:r>
    </w:p>
    <w:p w:rsidR="000D632E" w:rsidRPr="0024270D" w:rsidRDefault="000D632E" w:rsidP="0024270D">
      <w:pPr>
        <w:pStyle w:val="a9"/>
        <w:tabs>
          <w:tab w:val="num" w:pos="0"/>
        </w:tabs>
        <w:spacing w:after="0" w:line="360" w:lineRule="auto"/>
        <w:ind w:left="0" w:firstLine="709"/>
        <w:jc w:val="both"/>
        <w:rPr>
          <w:sz w:val="28"/>
          <w:szCs w:val="24"/>
        </w:rPr>
      </w:pPr>
      <w:r w:rsidRPr="0024270D">
        <w:rPr>
          <w:sz w:val="28"/>
          <w:szCs w:val="24"/>
        </w:rPr>
        <w:t>Дополнительная прибыль (∆П</w:t>
      </w:r>
      <w:r w:rsidRPr="0024270D">
        <w:rPr>
          <w:sz w:val="28"/>
          <w:szCs w:val="24"/>
          <w:lang w:val="en-US"/>
        </w:rPr>
        <w:t>i</w:t>
      </w:r>
      <w:r w:rsidRPr="0024270D">
        <w:rPr>
          <w:sz w:val="28"/>
          <w:szCs w:val="24"/>
        </w:rPr>
        <w:t>):</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∆П</w:t>
      </w:r>
      <w:r w:rsidRPr="0024270D">
        <w:rPr>
          <w:sz w:val="28"/>
          <w:szCs w:val="24"/>
          <w:lang w:val="en-US"/>
        </w:rPr>
        <w:t>i</w:t>
      </w:r>
      <w:r w:rsidRPr="0024270D">
        <w:rPr>
          <w:sz w:val="28"/>
          <w:szCs w:val="24"/>
        </w:rPr>
        <w:t>= ∆</w:t>
      </w:r>
      <w:r w:rsidRPr="0024270D">
        <w:rPr>
          <w:sz w:val="28"/>
          <w:szCs w:val="24"/>
          <w:lang w:val="en-US"/>
        </w:rPr>
        <w:t>Vi</w:t>
      </w:r>
      <w:r w:rsidRPr="0024270D">
        <w:rPr>
          <w:sz w:val="28"/>
          <w:szCs w:val="24"/>
        </w:rPr>
        <w:t xml:space="preserve"> - ∆С</w:t>
      </w:r>
      <w:r w:rsidRPr="0024270D">
        <w:rPr>
          <w:sz w:val="28"/>
          <w:szCs w:val="24"/>
          <w:vertAlign w:val="subscript"/>
          <w:lang w:val="en-US"/>
        </w:rPr>
        <w:t>i</w:t>
      </w:r>
      <w:r w:rsidRPr="0024270D">
        <w:rPr>
          <w:sz w:val="28"/>
          <w:szCs w:val="24"/>
        </w:rPr>
        <w:t xml:space="preserve"> - ∆Нн</w:t>
      </w:r>
      <w:r w:rsidRPr="0024270D">
        <w:rPr>
          <w:sz w:val="28"/>
          <w:szCs w:val="24"/>
          <w:vertAlign w:val="subscript"/>
          <w:lang w:val="en-US"/>
        </w:rPr>
        <w:t>i</w:t>
      </w:r>
      <w:r w:rsidRPr="0024270D">
        <w:rPr>
          <w:sz w:val="28"/>
          <w:szCs w:val="24"/>
        </w:rPr>
        <w:t xml:space="preserve"> - ∆Н</w:t>
      </w:r>
      <w:r w:rsidRPr="0024270D">
        <w:rPr>
          <w:sz w:val="28"/>
          <w:szCs w:val="24"/>
          <w:lang w:val="en-US"/>
        </w:rPr>
        <w:t>v</w:t>
      </w:r>
      <w:r w:rsidRPr="0024270D">
        <w:rPr>
          <w:sz w:val="28"/>
          <w:szCs w:val="24"/>
          <w:vertAlign w:val="subscript"/>
          <w:lang w:val="en-US"/>
        </w:rPr>
        <w:t>i</w:t>
      </w:r>
      <w:r w:rsidRPr="0024270D">
        <w:rPr>
          <w:sz w:val="28"/>
          <w:szCs w:val="24"/>
        </w:rPr>
        <w:t xml:space="preserve"> - Пкр</w:t>
      </w:r>
      <w:r w:rsidRPr="0024270D">
        <w:rPr>
          <w:sz w:val="28"/>
          <w:szCs w:val="24"/>
          <w:vertAlign w:val="subscript"/>
          <w:lang w:val="en-US"/>
        </w:rPr>
        <w:t>i</w:t>
      </w:r>
      <w:r w:rsidR="00FE7449">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(32)</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∆П</w:t>
      </w:r>
      <w:r w:rsidRPr="0024270D">
        <w:rPr>
          <w:sz w:val="28"/>
          <w:szCs w:val="24"/>
          <w:lang w:val="en-US"/>
        </w:rPr>
        <w:t>i</w:t>
      </w:r>
      <w:r w:rsidRPr="0024270D">
        <w:rPr>
          <w:sz w:val="28"/>
          <w:szCs w:val="24"/>
        </w:rPr>
        <w:t xml:space="preserve"> = 8400-1371-266,2-0-0=6759,8 тыс.руб.</w:t>
      </w:r>
    </w:p>
    <w:p w:rsidR="000D632E" w:rsidRPr="0024270D" w:rsidRDefault="000D632E" w:rsidP="0024270D">
      <w:pPr>
        <w:pStyle w:val="a9"/>
        <w:tabs>
          <w:tab w:val="num" w:pos="1080"/>
        </w:tabs>
        <w:spacing w:after="0" w:line="360" w:lineRule="auto"/>
        <w:ind w:left="0" w:firstLine="709"/>
        <w:jc w:val="both"/>
        <w:rPr>
          <w:sz w:val="28"/>
          <w:szCs w:val="24"/>
        </w:rPr>
      </w:pPr>
    </w:p>
    <w:p w:rsidR="000D632E" w:rsidRDefault="000D632E" w:rsidP="0024270D">
      <w:pPr>
        <w:pStyle w:val="a9"/>
        <w:tabs>
          <w:tab w:val="num" w:pos="0"/>
        </w:tabs>
        <w:spacing w:after="0" w:line="360" w:lineRule="auto"/>
        <w:ind w:left="0" w:firstLine="709"/>
        <w:jc w:val="both"/>
        <w:rPr>
          <w:sz w:val="28"/>
          <w:szCs w:val="24"/>
        </w:rPr>
      </w:pPr>
      <w:r w:rsidRPr="0024270D">
        <w:rPr>
          <w:sz w:val="28"/>
          <w:szCs w:val="24"/>
        </w:rPr>
        <w:t>Налог на прибыль (∆Нпр):</w:t>
      </w:r>
    </w:p>
    <w:p w:rsidR="00FE7449" w:rsidRPr="0024270D" w:rsidRDefault="00FE7449" w:rsidP="0024270D">
      <w:pPr>
        <w:pStyle w:val="a9"/>
        <w:tabs>
          <w:tab w:val="num" w:pos="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∆Нпр = ∆П</w:t>
      </w:r>
      <w:r w:rsidRPr="0024270D">
        <w:rPr>
          <w:sz w:val="28"/>
          <w:szCs w:val="24"/>
          <w:lang w:val="en-US"/>
        </w:rPr>
        <w:t>i</w:t>
      </w:r>
      <w:r w:rsidRPr="0024270D">
        <w:rPr>
          <w:sz w:val="28"/>
          <w:szCs w:val="24"/>
        </w:rPr>
        <w:t>*Кприр/100</w:t>
      </w:r>
      <w:r w:rsidRPr="0024270D">
        <w:rPr>
          <w:sz w:val="28"/>
          <w:szCs w:val="24"/>
        </w:rPr>
        <w:tab/>
      </w:r>
      <w:r w:rsidRPr="0024270D">
        <w:rPr>
          <w:sz w:val="28"/>
          <w:szCs w:val="24"/>
        </w:rPr>
        <w:tab/>
      </w:r>
      <w:r w:rsidR="00C31F31">
        <w:rPr>
          <w:sz w:val="28"/>
          <w:szCs w:val="24"/>
        </w:rPr>
        <w:t xml:space="preserve"> </w:t>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(33)</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∆Нпр = 3710*24/100 = 1622,352 тыс.руб.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w:t>
      </w:r>
      <w:r w:rsidR="00FE7449">
        <w:rPr>
          <w:sz w:val="28"/>
          <w:szCs w:val="24"/>
        </w:rPr>
        <w:t>де Кприр – налог на прибыль (24</w:t>
      </w:r>
      <w:r w:rsidRPr="0024270D">
        <w:rPr>
          <w:sz w:val="28"/>
          <w:szCs w:val="24"/>
        </w:rPr>
        <w:t>%)</w:t>
      </w:r>
    </w:p>
    <w:p w:rsidR="000D632E" w:rsidRPr="0024270D" w:rsidRDefault="000D632E" w:rsidP="0024270D">
      <w:pPr>
        <w:pStyle w:val="a9"/>
        <w:tabs>
          <w:tab w:val="num" w:pos="0"/>
        </w:tabs>
        <w:spacing w:after="0" w:line="360" w:lineRule="auto"/>
        <w:ind w:left="0" w:firstLine="709"/>
        <w:jc w:val="both"/>
        <w:rPr>
          <w:sz w:val="28"/>
          <w:szCs w:val="24"/>
        </w:rPr>
      </w:pPr>
      <w:r w:rsidRPr="0024270D">
        <w:rPr>
          <w:sz w:val="28"/>
          <w:szCs w:val="24"/>
        </w:rPr>
        <w:t>Результат операционной деятельности (∆О</w:t>
      </w:r>
      <w:r w:rsidRPr="0024270D">
        <w:rPr>
          <w:sz w:val="28"/>
          <w:szCs w:val="24"/>
          <w:lang w:val="en-US"/>
        </w:rPr>
        <w:t>i</w:t>
      </w:r>
      <w:r w:rsidRPr="0024270D">
        <w:rPr>
          <w:sz w:val="28"/>
          <w:szCs w:val="24"/>
        </w:rPr>
        <w:t>):</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∆О</w:t>
      </w:r>
      <w:r w:rsidRPr="0024270D">
        <w:rPr>
          <w:sz w:val="28"/>
          <w:szCs w:val="24"/>
          <w:lang w:val="en-US"/>
        </w:rPr>
        <w:t>i</w:t>
      </w:r>
      <w:r w:rsidRPr="0024270D">
        <w:rPr>
          <w:sz w:val="28"/>
          <w:szCs w:val="24"/>
        </w:rPr>
        <w:t xml:space="preserve"> = ∆П - ∆Нпр + Ам,</w:t>
      </w:r>
      <w:r w:rsidRPr="0024270D">
        <w:rPr>
          <w:sz w:val="28"/>
          <w:szCs w:val="24"/>
        </w:rPr>
        <w:tab/>
      </w:r>
      <w:r w:rsidRPr="0024270D">
        <w:rPr>
          <w:sz w:val="28"/>
          <w:szCs w:val="24"/>
        </w:rPr>
        <w:tab/>
      </w:r>
      <w:r w:rsidR="00C31F31">
        <w:rPr>
          <w:sz w:val="28"/>
          <w:szCs w:val="24"/>
        </w:rPr>
        <w:t xml:space="preserve"> </w:t>
      </w:r>
      <w:r w:rsidRPr="0024270D">
        <w:rPr>
          <w:sz w:val="28"/>
          <w:szCs w:val="24"/>
        </w:rPr>
        <w:tab/>
      </w:r>
      <w:r w:rsidR="00FE7449">
        <w:rPr>
          <w:sz w:val="28"/>
          <w:szCs w:val="24"/>
        </w:rPr>
        <w:tab/>
      </w:r>
      <w:r w:rsidR="00FE7449">
        <w:rPr>
          <w:sz w:val="28"/>
          <w:szCs w:val="24"/>
        </w:rPr>
        <w:tab/>
      </w:r>
      <w:r w:rsidR="00FE7449">
        <w:rPr>
          <w:sz w:val="28"/>
          <w:szCs w:val="24"/>
        </w:rPr>
        <w:tab/>
      </w:r>
      <w:r w:rsidR="00FE7449">
        <w:rPr>
          <w:sz w:val="28"/>
          <w:szCs w:val="24"/>
        </w:rPr>
        <w:tab/>
      </w:r>
      <w:r w:rsidRPr="0024270D">
        <w:rPr>
          <w:sz w:val="28"/>
          <w:szCs w:val="24"/>
        </w:rPr>
        <w:t>(34)</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∆П – дополнительная балансовая прибыль,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∆Нпр – налог на прибыль, руб;</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Ам – сумма амортизации, руб.</w:t>
      </w:r>
    </w:p>
    <w:p w:rsidR="00FE7449" w:rsidRDefault="00FE7449"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∆О</w:t>
      </w:r>
      <w:r w:rsidRPr="0024270D">
        <w:rPr>
          <w:sz w:val="28"/>
          <w:szCs w:val="24"/>
          <w:lang w:val="en-US"/>
        </w:rPr>
        <w:t>i</w:t>
      </w:r>
      <w:r w:rsidRPr="0024270D">
        <w:rPr>
          <w:sz w:val="28"/>
          <w:szCs w:val="24"/>
        </w:rPr>
        <w:t xml:space="preserve"> = 6759,8– 1622,352 + 2420 = 7557,488 тыс.руб.</w:t>
      </w:r>
    </w:p>
    <w:p w:rsidR="000D632E" w:rsidRPr="0024270D" w:rsidRDefault="000D632E" w:rsidP="0024270D">
      <w:pPr>
        <w:pStyle w:val="a9"/>
        <w:tabs>
          <w:tab w:val="num" w:pos="1080"/>
        </w:tabs>
        <w:spacing w:after="0" w:line="360" w:lineRule="auto"/>
        <w:ind w:left="0" w:firstLine="709"/>
        <w:jc w:val="both"/>
        <w:rPr>
          <w:sz w:val="28"/>
          <w:szCs w:val="24"/>
        </w:rPr>
      </w:pPr>
    </w:p>
    <w:p w:rsidR="000D632E" w:rsidRPr="0024270D" w:rsidRDefault="00594A7F" w:rsidP="0024270D">
      <w:pPr>
        <w:pStyle w:val="a9"/>
        <w:tabs>
          <w:tab w:val="num" w:pos="0"/>
        </w:tabs>
        <w:spacing w:after="0" w:line="360" w:lineRule="auto"/>
        <w:ind w:left="0" w:firstLine="709"/>
        <w:jc w:val="both"/>
        <w:rPr>
          <w:sz w:val="28"/>
          <w:szCs w:val="24"/>
        </w:rPr>
      </w:pPr>
      <w:r>
        <w:rPr>
          <w:sz w:val="28"/>
          <w:szCs w:val="24"/>
        </w:rPr>
        <w:br w:type="page"/>
      </w:r>
      <w:r w:rsidR="000D632E" w:rsidRPr="0024270D">
        <w:rPr>
          <w:sz w:val="28"/>
          <w:szCs w:val="24"/>
        </w:rPr>
        <w:t>Результат инвестиционной деятельности:</w:t>
      </w:r>
    </w:p>
    <w:p w:rsidR="00594A7F" w:rsidRDefault="00594A7F"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lang w:val="en-US"/>
        </w:rPr>
        <w:t>Ii</w:t>
      </w:r>
      <w:r w:rsidRPr="0024270D">
        <w:rPr>
          <w:sz w:val="28"/>
          <w:szCs w:val="24"/>
        </w:rPr>
        <w:t xml:space="preserve"> = Л</w:t>
      </w:r>
      <w:r w:rsidRPr="0024270D">
        <w:rPr>
          <w:sz w:val="28"/>
          <w:szCs w:val="24"/>
          <w:lang w:val="en-US"/>
        </w:rPr>
        <w:t>i</w:t>
      </w:r>
      <w:r w:rsidRPr="0024270D">
        <w:rPr>
          <w:sz w:val="28"/>
          <w:szCs w:val="24"/>
        </w:rPr>
        <w:t xml:space="preserve"> – </w:t>
      </w:r>
      <w:r w:rsidRPr="0024270D">
        <w:rPr>
          <w:sz w:val="28"/>
          <w:szCs w:val="24"/>
          <w:lang w:val="en-US"/>
        </w:rPr>
        <w:t>Ki</w:t>
      </w:r>
      <w:r w:rsidRPr="0024270D">
        <w:rPr>
          <w:sz w:val="28"/>
          <w:szCs w:val="24"/>
        </w:rPr>
        <w:t>,</w:t>
      </w:r>
      <w:r w:rsidR="00C31F31">
        <w:rPr>
          <w:sz w:val="28"/>
          <w:szCs w:val="24"/>
        </w:rPr>
        <w:t xml:space="preserve"> </w:t>
      </w:r>
      <w:r w:rsidRPr="0024270D">
        <w:rPr>
          <w:sz w:val="28"/>
          <w:szCs w:val="24"/>
        </w:rPr>
        <w:tab/>
      </w:r>
      <w:r w:rsidRPr="0024270D">
        <w:rPr>
          <w:sz w:val="28"/>
          <w:szCs w:val="24"/>
        </w:rPr>
        <w:tab/>
      </w:r>
      <w:r w:rsidRPr="0024270D">
        <w:rPr>
          <w:sz w:val="28"/>
          <w:szCs w:val="24"/>
        </w:rPr>
        <w:tab/>
      </w:r>
      <w:r w:rsidRPr="0024270D">
        <w:rPr>
          <w:sz w:val="28"/>
          <w:szCs w:val="24"/>
        </w:rPr>
        <w:tab/>
      </w:r>
      <w:r w:rsidR="00594A7F">
        <w:rPr>
          <w:sz w:val="28"/>
          <w:szCs w:val="24"/>
        </w:rPr>
        <w:tab/>
      </w:r>
      <w:r w:rsidR="00594A7F">
        <w:rPr>
          <w:sz w:val="28"/>
          <w:szCs w:val="24"/>
        </w:rPr>
        <w:tab/>
      </w:r>
      <w:r w:rsidR="00594A7F">
        <w:rPr>
          <w:sz w:val="28"/>
          <w:szCs w:val="24"/>
        </w:rPr>
        <w:tab/>
      </w:r>
      <w:r w:rsidR="00594A7F">
        <w:rPr>
          <w:sz w:val="28"/>
          <w:szCs w:val="24"/>
        </w:rPr>
        <w:tab/>
      </w:r>
      <w:r w:rsidRPr="0024270D">
        <w:rPr>
          <w:sz w:val="28"/>
          <w:szCs w:val="24"/>
        </w:rPr>
        <w:t>(35)</w:t>
      </w:r>
    </w:p>
    <w:p w:rsidR="00594A7F" w:rsidRDefault="00594A7F" w:rsidP="0024270D">
      <w:pPr>
        <w:pStyle w:val="a9"/>
        <w:tabs>
          <w:tab w:val="num" w:pos="1080"/>
        </w:tabs>
        <w:spacing w:after="0" w:line="360" w:lineRule="auto"/>
        <w:ind w:left="0" w:firstLine="709"/>
        <w:jc w:val="both"/>
        <w:rPr>
          <w:sz w:val="28"/>
          <w:szCs w:val="24"/>
        </w:rPr>
      </w:pP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где К</w:t>
      </w:r>
      <w:r w:rsidRPr="0024270D">
        <w:rPr>
          <w:sz w:val="28"/>
          <w:szCs w:val="24"/>
          <w:vertAlign w:val="subscript"/>
        </w:rPr>
        <w:t>0</w:t>
      </w:r>
      <w:r w:rsidRPr="0024270D">
        <w:rPr>
          <w:sz w:val="28"/>
          <w:szCs w:val="24"/>
        </w:rPr>
        <w:t xml:space="preserve"> =Ц</w:t>
      </w:r>
      <w:r w:rsidRPr="0024270D">
        <w:rPr>
          <w:sz w:val="28"/>
          <w:szCs w:val="24"/>
          <w:vertAlign w:val="subscript"/>
        </w:rPr>
        <w:t>бал</w:t>
      </w:r>
      <w:r w:rsidRPr="0024270D">
        <w:rPr>
          <w:sz w:val="28"/>
          <w:szCs w:val="24"/>
        </w:rPr>
        <w:t xml:space="preserve"> – капитальные вложения, связанные с реализацией проекта;</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rPr>
        <w:t>Л</w:t>
      </w:r>
      <w:r w:rsidRPr="0024270D">
        <w:rPr>
          <w:sz w:val="28"/>
          <w:szCs w:val="24"/>
          <w:lang w:val="en-US"/>
        </w:rPr>
        <w:t>i</w:t>
      </w:r>
      <w:r w:rsidRPr="0024270D">
        <w:rPr>
          <w:sz w:val="28"/>
          <w:szCs w:val="24"/>
        </w:rPr>
        <w:t xml:space="preserve"> – остаточная стоимость основных фондов, выбывающих в </w:t>
      </w:r>
      <w:r w:rsidRPr="0024270D">
        <w:rPr>
          <w:sz w:val="28"/>
          <w:szCs w:val="24"/>
          <w:lang w:val="en-US"/>
        </w:rPr>
        <w:t>i</w:t>
      </w:r>
      <w:r w:rsidRPr="0024270D">
        <w:rPr>
          <w:sz w:val="28"/>
          <w:szCs w:val="24"/>
        </w:rPr>
        <w:t>-ом году;</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lang w:val="en-US"/>
        </w:rPr>
        <w:t>Ii</w:t>
      </w:r>
      <w:r w:rsidRPr="0024270D">
        <w:rPr>
          <w:sz w:val="28"/>
          <w:szCs w:val="24"/>
        </w:rPr>
        <w:t xml:space="preserve"> – сальдо реальных денег на </w:t>
      </w:r>
      <w:r w:rsidRPr="0024270D">
        <w:rPr>
          <w:sz w:val="28"/>
          <w:szCs w:val="24"/>
          <w:lang w:val="en-US"/>
        </w:rPr>
        <w:t>i</w:t>
      </w:r>
      <w:r w:rsidRPr="0024270D">
        <w:rPr>
          <w:sz w:val="28"/>
          <w:szCs w:val="24"/>
        </w:rPr>
        <w:t>-ом шаге расчета;</w:t>
      </w:r>
    </w:p>
    <w:p w:rsidR="000D632E" w:rsidRPr="0024270D" w:rsidRDefault="000D632E" w:rsidP="0024270D">
      <w:pPr>
        <w:pStyle w:val="a9"/>
        <w:tabs>
          <w:tab w:val="num" w:pos="1080"/>
        </w:tabs>
        <w:spacing w:after="0" w:line="360" w:lineRule="auto"/>
        <w:ind w:left="0" w:firstLine="709"/>
        <w:jc w:val="both"/>
        <w:rPr>
          <w:sz w:val="28"/>
          <w:szCs w:val="24"/>
        </w:rPr>
      </w:pPr>
      <w:r w:rsidRPr="0024270D">
        <w:rPr>
          <w:sz w:val="28"/>
          <w:szCs w:val="24"/>
          <w:lang w:val="en-US"/>
        </w:rPr>
        <w:t>Ki</w:t>
      </w:r>
      <w:r w:rsidRPr="0024270D">
        <w:rPr>
          <w:sz w:val="28"/>
          <w:szCs w:val="24"/>
        </w:rPr>
        <w:t xml:space="preserve"> – капитальные вложения, связанные с реализацией проекта на </w:t>
      </w:r>
      <w:r w:rsidRPr="0024270D">
        <w:rPr>
          <w:sz w:val="28"/>
          <w:szCs w:val="24"/>
          <w:lang w:val="en-US"/>
        </w:rPr>
        <w:t>i</w:t>
      </w:r>
      <w:r w:rsidRPr="0024270D">
        <w:rPr>
          <w:sz w:val="28"/>
          <w:szCs w:val="24"/>
        </w:rPr>
        <w:t xml:space="preserve">-ом шаге расчета. </w:t>
      </w:r>
    </w:p>
    <w:p w:rsidR="000D632E" w:rsidRPr="0024270D" w:rsidRDefault="000D632E" w:rsidP="0024270D">
      <w:pPr>
        <w:pStyle w:val="a9"/>
        <w:tabs>
          <w:tab w:val="num" w:pos="0"/>
        </w:tabs>
        <w:spacing w:after="0" w:line="360" w:lineRule="auto"/>
        <w:ind w:left="0" w:firstLine="709"/>
        <w:jc w:val="both"/>
        <w:rPr>
          <w:sz w:val="28"/>
          <w:szCs w:val="24"/>
        </w:rPr>
      </w:pPr>
      <w:r w:rsidRPr="0024270D">
        <w:rPr>
          <w:sz w:val="28"/>
          <w:szCs w:val="24"/>
        </w:rPr>
        <w:t>Результаты расчета приведены в таблице 13:</w:t>
      </w:r>
    </w:p>
    <w:p w:rsidR="00594A7F" w:rsidRDefault="00594A7F" w:rsidP="0024270D">
      <w:pPr>
        <w:pStyle w:val="a9"/>
        <w:spacing w:after="0" w:line="360" w:lineRule="auto"/>
        <w:ind w:left="0" w:firstLine="709"/>
        <w:jc w:val="both"/>
        <w:rPr>
          <w:sz w:val="28"/>
          <w:szCs w:val="24"/>
        </w:rPr>
      </w:pPr>
    </w:p>
    <w:p w:rsidR="000D632E" w:rsidRPr="0024270D" w:rsidRDefault="000D632E" w:rsidP="00594A7F">
      <w:pPr>
        <w:pStyle w:val="a9"/>
        <w:spacing w:after="0" w:line="360" w:lineRule="auto"/>
        <w:ind w:left="0" w:firstLine="709"/>
        <w:jc w:val="both"/>
        <w:rPr>
          <w:sz w:val="28"/>
          <w:szCs w:val="24"/>
        </w:rPr>
      </w:pPr>
      <w:r w:rsidRPr="0024270D">
        <w:rPr>
          <w:sz w:val="28"/>
          <w:szCs w:val="24"/>
        </w:rPr>
        <w:t>Таблица 13 Показатели расчета финансовой деятельности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80"/>
        <w:gridCol w:w="1509"/>
        <w:gridCol w:w="917"/>
        <w:gridCol w:w="917"/>
        <w:gridCol w:w="917"/>
        <w:gridCol w:w="734"/>
        <w:gridCol w:w="917"/>
        <w:gridCol w:w="917"/>
      </w:tblGrid>
      <w:tr w:rsidR="000D632E" w:rsidRPr="00594A7F" w:rsidTr="00594A7F">
        <w:tc>
          <w:tcPr>
            <w:tcW w:w="648" w:type="dxa"/>
          </w:tcPr>
          <w:p w:rsidR="000D632E" w:rsidRPr="00594A7F" w:rsidRDefault="000D632E" w:rsidP="00985DA5">
            <w:pPr>
              <w:pStyle w:val="a9"/>
              <w:spacing w:after="0" w:line="360" w:lineRule="auto"/>
              <w:ind w:left="0"/>
              <w:jc w:val="both"/>
              <w:rPr>
                <w:bCs/>
              </w:rPr>
            </w:pPr>
            <w:r w:rsidRPr="00594A7F">
              <w:rPr>
                <w:bCs/>
              </w:rPr>
              <w:t>№</w:t>
            </w:r>
          </w:p>
          <w:p w:rsidR="000D632E" w:rsidRPr="00594A7F" w:rsidRDefault="000D632E" w:rsidP="00985DA5">
            <w:pPr>
              <w:pStyle w:val="a9"/>
              <w:spacing w:after="0" w:line="360" w:lineRule="auto"/>
              <w:ind w:left="0"/>
              <w:jc w:val="both"/>
              <w:rPr>
                <w:bCs/>
              </w:rPr>
            </w:pPr>
            <w:r w:rsidRPr="00594A7F">
              <w:rPr>
                <w:bCs/>
              </w:rPr>
              <w:t>п/п</w:t>
            </w:r>
          </w:p>
        </w:tc>
        <w:tc>
          <w:tcPr>
            <w:tcW w:w="1880" w:type="dxa"/>
            <w:vAlign w:val="center"/>
          </w:tcPr>
          <w:p w:rsidR="000D632E" w:rsidRPr="00594A7F" w:rsidRDefault="000D632E" w:rsidP="00985DA5">
            <w:pPr>
              <w:pStyle w:val="a9"/>
              <w:spacing w:after="0" w:line="360" w:lineRule="auto"/>
              <w:ind w:left="0"/>
              <w:jc w:val="both"/>
              <w:rPr>
                <w:bCs/>
              </w:rPr>
            </w:pPr>
            <w:r w:rsidRPr="00594A7F">
              <w:rPr>
                <w:bCs/>
              </w:rPr>
              <w:t>Показатели</w:t>
            </w:r>
          </w:p>
        </w:tc>
        <w:tc>
          <w:tcPr>
            <w:tcW w:w="1509" w:type="dxa"/>
            <w:vAlign w:val="center"/>
          </w:tcPr>
          <w:p w:rsidR="000D632E" w:rsidRPr="00594A7F" w:rsidRDefault="000D632E" w:rsidP="00985DA5">
            <w:pPr>
              <w:pStyle w:val="a9"/>
              <w:spacing w:after="0" w:line="360" w:lineRule="auto"/>
              <w:ind w:left="0"/>
              <w:jc w:val="both"/>
              <w:rPr>
                <w:bCs/>
              </w:rPr>
            </w:pPr>
            <w:r w:rsidRPr="00594A7F">
              <w:rPr>
                <w:bCs/>
              </w:rPr>
              <w:t>Формула</w:t>
            </w:r>
          </w:p>
        </w:tc>
        <w:tc>
          <w:tcPr>
            <w:tcW w:w="917" w:type="dxa"/>
            <w:vAlign w:val="center"/>
          </w:tcPr>
          <w:p w:rsidR="000D632E" w:rsidRPr="00594A7F" w:rsidRDefault="000D632E" w:rsidP="00985DA5">
            <w:pPr>
              <w:pStyle w:val="a9"/>
              <w:spacing w:after="0" w:line="360" w:lineRule="auto"/>
              <w:ind w:left="0"/>
              <w:jc w:val="both"/>
              <w:rPr>
                <w:bCs/>
              </w:rPr>
            </w:pPr>
            <w:r w:rsidRPr="00594A7F">
              <w:rPr>
                <w:bCs/>
              </w:rPr>
              <w:t>0 год</w:t>
            </w:r>
          </w:p>
        </w:tc>
        <w:tc>
          <w:tcPr>
            <w:tcW w:w="917" w:type="dxa"/>
            <w:vAlign w:val="center"/>
          </w:tcPr>
          <w:p w:rsidR="000D632E" w:rsidRPr="00594A7F" w:rsidRDefault="000D632E" w:rsidP="00985DA5">
            <w:pPr>
              <w:pStyle w:val="a9"/>
              <w:spacing w:after="0" w:line="360" w:lineRule="auto"/>
              <w:ind w:left="0"/>
              <w:jc w:val="both"/>
              <w:rPr>
                <w:bCs/>
              </w:rPr>
            </w:pPr>
            <w:r w:rsidRPr="00594A7F">
              <w:rPr>
                <w:bCs/>
              </w:rPr>
              <w:t>1 год</w:t>
            </w:r>
          </w:p>
        </w:tc>
        <w:tc>
          <w:tcPr>
            <w:tcW w:w="917" w:type="dxa"/>
            <w:vAlign w:val="center"/>
          </w:tcPr>
          <w:p w:rsidR="000D632E" w:rsidRPr="00594A7F" w:rsidRDefault="000D632E" w:rsidP="00985DA5">
            <w:pPr>
              <w:pStyle w:val="a9"/>
              <w:spacing w:after="0" w:line="360" w:lineRule="auto"/>
              <w:ind w:left="0"/>
              <w:jc w:val="both"/>
              <w:rPr>
                <w:bCs/>
              </w:rPr>
            </w:pPr>
            <w:r w:rsidRPr="00594A7F">
              <w:rPr>
                <w:bCs/>
              </w:rPr>
              <w:t>2 год</w:t>
            </w:r>
          </w:p>
        </w:tc>
        <w:tc>
          <w:tcPr>
            <w:tcW w:w="734" w:type="dxa"/>
            <w:vAlign w:val="center"/>
          </w:tcPr>
          <w:p w:rsidR="000D632E" w:rsidRPr="00594A7F" w:rsidRDefault="000D632E" w:rsidP="00985DA5">
            <w:pPr>
              <w:pStyle w:val="a9"/>
              <w:spacing w:after="0" w:line="360" w:lineRule="auto"/>
              <w:ind w:left="0"/>
              <w:jc w:val="both"/>
              <w:rPr>
                <w:bCs/>
              </w:rPr>
            </w:pPr>
            <w:r w:rsidRPr="00594A7F">
              <w:rPr>
                <w:bCs/>
              </w:rPr>
              <w:t>3 год</w:t>
            </w:r>
          </w:p>
        </w:tc>
        <w:tc>
          <w:tcPr>
            <w:tcW w:w="917" w:type="dxa"/>
            <w:vAlign w:val="center"/>
          </w:tcPr>
          <w:p w:rsidR="000D632E" w:rsidRPr="00594A7F" w:rsidRDefault="000D632E" w:rsidP="00985DA5">
            <w:pPr>
              <w:pStyle w:val="a9"/>
              <w:spacing w:after="0" w:line="360" w:lineRule="auto"/>
              <w:ind w:left="0"/>
              <w:jc w:val="both"/>
              <w:rPr>
                <w:bCs/>
              </w:rPr>
            </w:pPr>
            <w:r w:rsidRPr="00594A7F">
              <w:rPr>
                <w:bCs/>
              </w:rPr>
              <w:t>4 год</w:t>
            </w:r>
          </w:p>
        </w:tc>
        <w:tc>
          <w:tcPr>
            <w:tcW w:w="917" w:type="dxa"/>
            <w:vAlign w:val="center"/>
          </w:tcPr>
          <w:p w:rsidR="000D632E" w:rsidRPr="00594A7F" w:rsidRDefault="000D632E" w:rsidP="00985DA5">
            <w:pPr>
              <w:pStyle w:val="a9"/>
              <w:spacing w:after="0" w:line="360" w:lineRule="auto"/>
              <w:ind w:left="0"/>
              <w:jc w:val="both"/>
              <w:rPr>
                <w:bCs/>
              </w:rPr>
            </w:pPr>
            <w:r w:rsidRPr="00594A7F">
              <w:rPr>
                <w:bCs/>
              </w:rPr>
              <w:t>5 год</w:t>
            </w:r>
          </w:p>
        </w:tc>
      </w:tr>
      <w:tr w:rsidR="000D632E" w:rsidRPr="00594A7F" w:rsidTr="00594A7F">
        <w:tc>
          <w:tcPr>
            <w:tcW w:w="648" w:type="dxa"/>
          </w:tcPr>
          <w:p w:rsidR="000D632E" w:rsidRPr="00594A7F" w:rsidRDefault="000D632E" w:rsidP="00985DA5">
            <w:pPr>
              <w:pStyle w:val="a9"/>
              <w:spacing w:after="0" w:line="360" w:lineRule="auto"/>
              <w:ind w:left="0"/>
              <w:jc w:val="both"/>
            </w:pPr>
            <w:r w:rsidRPr="00594A7F">
              <w:t>1</w:t>
            </w:r>
          </w:p>
        </w:tc>
        <w:tc>
          <w:tcPr>
            <w:tcW w:w="1880" w:type="dxa"/>
          </w:tcPr>
          <w:p w:rsidR="000D632E" w:rsidRPr="00594A7F" w:rsidRDefault="000D632E" w:rsidP="00985DA5">
            <w:pPr>
              <w:pStyle w:val="a9"/>
              <w:spacing w:after="0" w:line="360" w:lineRule="auto"/>
              <w:ind w:left="0"/>
              <w:jc w:val="both"/>
            </w:pPr>
            <w:r w:rsidRPr="00594A7F">
              <w:t>2</w:t>
            </w:r>
          </w:p>
        </w:tc>
        <w:tc>
          <w:tcPr>
            <w:tcW w:w="1509" w:type="dxa"/>
          </w:tcPr>
          <w:p w:rsidR="000D632E" w:rsidRPr="00594A7F" w:rsidRDefault="000D632E" w:rsidP="00985DA5">
            <w:pPr>
              <w:pStyle w:val="a9"/>
              <w:spacing w:after="0" w:line="360" w:lineRule="auto"/>
              <w:ind w:left="0"/>
              <w:jc w:val="both"/>
            </w:pPr>
            <w:r w:rsidRPr="00594A7F">
              <w:t>3</w:t>
            </w:r>
          </w:p>
        </w:tc>
        <w:tc>
          <w:tcPr>
            <w:tcW w:w="917" w:type="dxa"/>
          </w:tcPr>
          <w:p w:rsidR="000D632E" w:rsidRPr="00594A7F" w:rsidRDefault="000D632E" w:rsidP="00985DA5">
            <w:pPr>
              <w:pStyle w:val="a9"/>
              <w:spacing w:after="0" w:line="360" w:lineRule="auto"/>
              <w:ind w:left="0"/>
              <w:jc w:val="both"/>
            </w:pPr>
            <w:r w:rsidRPr="00594A7F">
              <w:t>4</w:t>
            </w:r>
          </w:p>
        </w:tc>
        <w:tc>
          <w:tcPr>
            <w:tcW w:w="917" w:type="dxa"/>
          </w:tcPr>
          <w:p w:rsidR="000D632E" w:rsidRPr="00594A7F" w:rsidRDefault="000D632E" w:rsidP="00985DA5">
            <w:pPr>
              <w:pStyle w:val="a9"/>
              <w:spacing w:after="0" w:line="360" w:lineRule="auto"/>
              <w:ind w:left="0"/>
              <w:jc w:val="both"/>
            </w:pPr>
            <w:r w:rsidRPr="00594A7F">
              <w:t>5</w:t>
            </w:r>
          </w:p>
        </w:tc>
        <w:tc>
          <w:tcPr>
            <w:tcW w:w="917" w:type="dxa"/>
          </w:tcPr>
          <w:p w:rsidR="000D632E" w:rsidRPr="00594A7F" w:rsidRDefault="000D632E" w:rsidP="00985DA5">
            <w:pPr>
              <w:pStyle w:val="a9"/>
              <w:spacing w:after="0" w:line="360" w:lineRule="auto"/>
              <w:ind w:left="0"/>
              <w:jc w:val="both"/>
            </w:pPr>
            <w:r w:rsidRPr="00594A7F">
              <w:t>6</w:t>
            </w:r>
          </w:p>
        </w:tc>
        <w:tc>
          <w:tcPr>
            <w:tcW w:w="734" w:type="dxa"/>
          </w:tcPr>
          <w:p w:rsidR="000D632E" w:rsidRPr="00594A7F" w:rsidRDefault="000D632E" w:rsidP="00985DA5">
            <w:pPr>
              <w:pStyle w:val="a9"/>
              <w:spacing w:after="0" w:line="360" w:lineRule="auto"/>
              <w:ind w:left="0"/>
              <w:jc w:val="both"/>
            </w:pPr>
            <w:r w:rsidRPr="00594A7F">
              <w:t>7</w:t>
            </w:r>
          </w:p>
        </w:tc>
        <w:tc>
          <w:tcPr>
            <w:tcW w:w="917" w:type="dxa"/>
          </w:tcPr>
          <w:p w:rsidR="000D632E" w:rsidRPr="00594A7F" w:rsidRDefault="000D632E" w:rsidP="00985DA5">
            <w:pPr>
              <w:pStyle w:val="a9"/>
              <w:spacing w:after="0" w:line="360" w:lineRule="auto"/>
              <w:ind w:left="0"/>
              <w:jc w:val="both"/>
            </w:pPr>
            <w:r w:rsidRPr="00594A7F">
              <w:t>8</w:t>
            </w:r>
          </w:p>
        </w:tc>
        <w:tc>
          <w:tcPr>
            <w:tcW w:w="917" w:type="dxa"/>
          </w:tcPr>
          <w:p w:rsidR="000D632E" w:rsidRPr="00594A7F" w:rsidRDefault="000D632E" w:rsidP="00985DA5">
            <w:pPr>
              <w:pStyle w:val="a9"/>
              <w:spacing w:after="0" w:line="360" w:lineRule="auto"/>
              <w:ind w:left="0"/>
              <w:jc w:val="both"/>
            </w:pPr>
            <w:r w:rsidRPr="00594A7F">
              <w:t>9</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w:t>
            </w:r>
          </w:p>
        </w:tc>
        <w:tc>
          <w:tcPr>
            <w:tcW w:w="1880" w:type="dxa"/>
            <w:vAlign w:val="center"/>
          </w:tcPr>
          <w:p w:rsidR="000D632E" w:rsidRPr="00594A7F" w:rsidRDefault="000D632E" w:rsidP="00985DA5">
            <w:pPr>
              <w:pStyle w:val="a9"/>
              <w:spacing w:after="0" w:line="360" w:lineRule="auto"/>
              <w:ind w:left="0"/>
              <w:jc w:val="both"/>
            </w:pPr>
            <w:r w:rsidRPr="00594A7F">
              <w:t>Реализация (тыс.руб)</w:t>
            </w:r>
          </w:p>
        </w:tc>
        <w:tc>
          <w:tcPr>
            <w:tcW w:w="1509" w:type="dxa"/>
            <w:vAlign w:val="center"/>
          </w:tcPr>
          <w:p w:rsidR="000D632E" w:rsidRPr="00594A7F" w:rsidRDefault="000D632E" w:rsidP="00985DA5">
            <w:pPr>
              <w:pStyle w:val="a9"/>
              <w:spacing w:after="0" w:line="360" w:lineRule="auto"/>
              <w:ind w:left="0"/>
              <w:jc w:val="both"/>
            </w:pPr>
            <w:r w:rsidRPr="00594A7F">
              <w:t>∆</w:t>
            </w:r>
            <w:r w:rsidRPr="00594A7F">
              <w:rPr>
                <w:lang w:val="en-US"/>
              </w:rPr>
              <w:t>V</w:t>
            </w:r>
            <w:r w:rsidRPr="00594A7F">
              <w:rPr>
                <w:vertAlign w:val="subscript"/>
                <w:lang w:val="en-US"/>
              </w:rPr>
              <w:t>i</w:t>
            </w:r>
            <w:r w:rsidRPr="00594A7F">
              <w:t xml:space="preserve"> = ∆</w:t>
            </w:r>
            <w:r w:rsidRPr="00594A7F">
              <w:rPr>
                <w:lang w:val="en-US"/>
              </w:rPr>
              <w:t>A</w:t>
            </w:r>
            <w:r w:rsidRPr="00594A7F">
              <w:t>*Ц</w:t>
            </w:r>
          </w:p>
        </w:tc>
        <w:tc>
          <w:tcPr>
            <w:tcW w:w="917" w:type="dxa"/>
            <w:vAlign w:val="center"/>
          </w:tcPr>
          <w:p w:rsidR="000D632E" w:rsidRPr="00594A7F" w:rsidRDefault="000D632E" w:rsidP="00985DA5">
            <w:pPr>
              <w:spacing w:line="360" w:lineRule="auto"/>
              <w:jc w:val="both"/>
              <w:rPr>
                <w:rFonts w:eastAsia="SimSun"/>
                <w:lang w:eastAsia="zh-CN"/>
              </w:rPr>
            </w:pPr>
            <w:r w:rsidRPr="00594A7F">
              <w:t>0</w:t>
            </w:r>
          </w:p>
        </w:tc>
        <w:tc>
          <w:tcPr>
            <w:tcW w:w="917" w:type="dxa"/>
            <w:vAlign w:val="center"/>
          </w:tcPr>
          <w:p w:rsidR="000D632E" w:rsidRPr="00594A7F" w:rsidRDefault="000D632E" w:rsidP="00985DA5">
            <w:pPr>
              <w:spacing w:line="360" w:lineRule="auto"/>
              <w:jc w:val="both"/>
              <w:rPr>
                <w:rFonts w:eastAsia="SimSun"/>
                <w:lang w:eastAsia="zh-CN"/>
              </w:rPr>
            </w:pPr>
            <w:r w:rsidRPr="00594A7F">
              <w:t>8400</w:t>
            </w:r>
          </w:p>
        </w:tc>
        <w:tc>
          <w:tcPr>
            <w:tcW w:w="917" w:type="dxa"/>
            <w:vAlign w:val="center"/>
          </w:tcPr>
          <w:p w:rsidR="000D632E" w:rsidRPr="00594A7F" w:rsidRDefault="000D632E" w:rsidP="00985DA5">
            <w:pPr>
              <w:spacing w:line="360" w:lineRule="auto"/>
              <w:jc w:val="both"/>
              <w:rPr>
                <w:rFonts w:eastAsia="SimSun"/>
                <w:lang w:eastAsia="zh-CN"/>
              </w:rPr>
            </w:pPr>
            <w:r w:rsidRPr="00594A7F">
              <w:t>8400</w:t>
            </w:r>
          </w:p>
        </w:tc>
        <w:tc>
          <w:tcPr>
            <w:tcW w:w="734" w:type="dxa"/>
            <w:vAlign w:val="center"/>
          </w:tcPr>
          <w:p w:rsidR="000D632E" w:rsidRPr="00594A7F" w:rsidRDefault="000D632E" w:rsidP="00985DA5">
            <w:pPr>
              <w:spacing w:line="360" w:lineRule="auto"/>
              <w:jc w:val="both"/>
              <w:rPr>
                <w:rFonts w:eastAsia="SimSun"/>
                <w:lang w:eastAsia="zh-CN"/>
              </w:rPr>
            </w:pPr>
            <w:r w:rsidRPr="00594A7F">
              <w:t>8400</w:t>
            </w:r>
          </w:p>
        </w:tc>
        <w:tc>
          <w:tcPr>
            <w:tcW w:w="917" w:type="dxa"/>
            <w:vAlign w:val="center"/>
          </w:tcPr>
          <w:p w:rsidR="000D632E" w:rsidRPr="00594A7F" w:rsidRDefault="000D632E" w:rsidP="00985DA5">
            <w:pPr>
              <w:spacing w:line="360" w:lineRule="auto"/>
              <w:jc w:val="both"/>
              <w:rPr>
                <w:rFonts w:eastAsia="SimSun"/>
                <w:lang w:eastAsia="zh-CN"/>
              </w:rPr>
            </w:pPr>
            <w:r w:rsidRPr="00594A7F">
              <w:t>8400</w:t>
            </w:r>
          </w:p>
        </w:tc>
        <w:tc>
          <w:tcPr>
            <w:tcW w:w="917" w:type="dxa"/>
            <w:vAlign w:val="center"/>
          </w:tcPr>
          <w:p w:rsidR="000D632E" w:rsidRPr="00594A7F" w:rsidRDefault="000D632E" w:rsidP="00985DA5">
            <w:pPr>
              <w:spacing w:line="360" w:lineRule="auto"/>
              <w:jc w:val="both"/>
              <w:rPr>
                <w:rFonts w:eastAsia="SimSun"/>
                <w:lang w:eastAsia="zh-CN"/>
              </w:rPr>
            </w:pPr>
            <w:r w:rsidRPr="00594A7F">
              <w:t>8400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2</w:t>
            </w:r>
          </w:p>
        </w:tc>
        <w:tc>
          <w:tcPr>
            <w:tcW w:w="1880" w:type="dxa"/>
            <w:vAlign w:val="center"/>
          </w:tcPr>
          <w:p w:rsidR="000D632E" w:rsidRPr="00594A7F" w:rsidRDefault="000D632E" w:rsidP="00985DA5">
            <w:pPr>
              <w:pStyle w:val="a9"/>
              <w:spacing w:after="0" w:line="360" w:lineRule="auto"/>
              <w:ind w:left="0"/>
              <w:jc w:val="both"/>
            </w:pPr>
            <w:r w:rsidRPr="00594A7F">
              <w:t>Себестоимость (тыс.руб)</w:t>
            </w:r>
          </w:p>
        </w:tc>
        <w:tc>
          <w:tcPr>
            <w:tcW w:w="1509" w:type="dxa"/>
            <w:vAlign w:val="center"/>
          </w:tcPr>
          <w:p w:rsidR="000D632E" w:rsidRPr="00594A7F" w:rsidRDefault="000D632E" w:rsidP="00985DA5">
            <w:pPr>
              <w:pStyle w:val="a9"/>
              <w:spacing w:after="0" w:line="360" w:lineRule="auto"/>
              <w:ind w:left="0"/>
              <w:jc w:val="both"/>
            </w:pPr>
            <w:r w:rsidRPr="00594A7F">
              <w:t>∆С</w:t>
            </w:r>
            <w:r w:rsidRPr="00594A7F">
              <w:rPr>
                <w:vertAlign w:val="subscript"/>
                <w:lang w:val="en-US"/>
              </w:rPr>
              <w:t>i</w:t>
            </w:r>
            <w:r w:rsidRPr="00594A7F">
              <w:t xml:space="preserve"> = С</w:t>
            </w:r>
            <w:r w:rsidRPr="00594A7F">
              <w:rPr>
                <w:vertAlign w:val="subscript"/>
              </w:rPr>
              <w:t>2</w:t>
            </w:r>
            <w:r w:rsidRPr="00594A7F">
              <w:t xml:space="preserve"> - С</w:t>
            </w:r>
            <w:r w:rsidRPr="00594A7F">
              <w:rPr>
                <w:vertAlign w:val="subscript"/>
              </w:rPr>
              <w:t>1</w:t>
            </w:r>
          </w:p>
        </w:tc>
        <w:tc>
          <w:tcPr>
            <w:tcW w:w="917" w:type="dxa"/>
            <w:vAlign w:val="center"/>
          </w:tcPr>
          <w:p w:rsidR="000D632E" w:rsidRPr="00594A7F" w:rsidRDefault="000D632E" w:rsidP="00985DA5">
            <w:pPr>
              <w:spacing w:line="360" w:lineRule="auto"/>
              <w:jc w:val="both"/>
              <w:rPr>
                <w:rFonts w:eastAsia="SimSun"/>
                <w:lang w:eastAsia="zh-CN"/>
              </w:rPr>
            </w:pPr>
            <w:r w:rsidRPr="00594A7F">
              <w:t>0</w:t>
            </w:r>
          </w:p>
        </w:tc>
        <w:tc>
          <w:tcPr>
            <w:tcW w:w="917" w:type="dxa"/>
            <w:vAlign w:val="center"/>
          </w:tcPr>
          <w:p w:rsidR="000D632E" w:rsidRPr="00594A7F" w:rsidRDefault="000D632E" w:rsidP="00985DA5">
            <w:pPr>
              <w:spacing w:line="360" w:lineRule="auto"/>
              <w:jc w:val="both"/>
              <w:rPr>
                <w:rFonts w:eastAsia="SimSun"/>
                <w:lang w:eastAsia="zh-CN"/>
              </w:rPr>
            </w:pPr>
            <w:r w:rsidRPr="00594A7F">
              <w:t>1371</w:t>
            </w:r>
          </w:p>
        </w:tc>
        <w:tc>
          <w:tcPr>
            <w:tcW w:w="917" w:type="dxa"/>
            <w:vAlign w:val="center"/>
          </w:tcPr>
          <w:p w:rsidR="000D632E" w:rsidRPr="00594A7F" w:rsidRDefault="000D632E" w:rsidP="00985DA5">
            <w:pPr>
              <w:spacing w:line="360" w:lineRule="auto"/>
              <w:jc w:val="both"/>
              <w:rPr>
                <w:rFonts w:eastAsia="SimSun"/>
                <w:lang w:eastAsia="zh-CN"/>
              </w:rPr>
            </w:pPr>
            <w:r w:rsidRPr="00594A7F">
              <w:t>1371</w:t>
            </w:r>
          </w:p>
        </w:tc>
        <w:tc>
          <w:tcPr>
            <w:tcW w:w="734" w:type="dxa"/>
            <w:vAlign w:val="center"/>
          </w:tcPr>
          <w:p w:rsidR="000D632E" w:rsidRPr="00594A7F" w:rsidRDefault="000D632E" w:rsidP="00985DA5">
            <w:pPr>
              <w:spacing w:line="360" w:lineRule="auto"/>
              <w:jc w:val="both"/>
              <w:rPr>
                <w:rFonts w:eastAsia="SimSun"/>
                <w:lang w:eastAsia="zh-CN"/>
              </w:rPr>
            </w:pPr>
            <w:r w:rsidRPr="00594A7F">
              <w:t>1371</w:t>
            </w:r>
          </w:p>
        </w:tc>
        <w:tc>
          <w:tcPr>
            <w:tcW w:w="917" w:type="dxa"/>
            <w:vAlign w:val="center"/>
          </w:tcPr>
          <w:p w:rsidR="000D632E" w:rsidRPr="00594A7F" w:rsidRDefault="000D632E" w:rsidP="00985DA5">
            <w:pPr>
              <w:spacing w:line="360" w:lineRule="auto"/>
              <w:jc w:val="both"/>
              <w:rPr>
                <w:rFonts w:eastAsia="SimSun"/>
                <w:lang w:eastAsia="zh-CN"/>
              </w:rPr>
            </w:pPr>
            <w:r w:rsidRPr="00594A7F">
              <w:t>1371</w:t>
            </w:r>
          </w:p>
        </w:tc>
        <w:tc>
          <w:tcPr>
            <w:tcW w:w="917" w:type="dxa"/>
            <w:vAlign w:val="center"/>
          </w:tcPr>
          <w:p w:rsidR="000D632E" w:rsidRPr="00594A7F" w:rsidRDefault="000D632E" w:rsidP="00985DA5">
            <w:pPr>
              <w:spacing w:line="360" w:lineRule="auto"/>
              <w:jc w:val="both"/>
              <w:rPr>
                <w:rFonts w:eastAsia="SimSun"/>
                <w:lang w:eastAsia="zh-CN"/>
              </w:rPr>
            </w:pPr>
            <w:r w:rsidRPr="00594A7F">
              <w:t>1371</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3</w:t>
            </w:r>
          </w:p>
        </w:tc>
        <w:tc>
          <w:tcPr>
            <w:tcW w:w="1880" w:type="dxa"/>
            <w:vAlign w:val="center"/>
          </w:tcPr>
          <w:p w:rsidR="000D632E" w:rsidRPr="00594A7F" w:rsidRDefault="000D632E" w:rsidP="00985DA5">
            <w:pPr>
              <w:pStyle w:val="a9"/>
              <w:spacing w:after="0" w:line="360" w:lineRule="auto"/>
              <w:ind w:left="0"/>
              <w:jc w:val="both"/>
            </w:pPr>
            <w:r w:rsidRPr="00594A7F">
              <w:t>В т.ч. амортизация (тыс.руб)</w:t>
            </w:r>
          </w:p>
        </w:tc>
        <w:tc>
          <w:tcPr>
            <w:tcW w:w="1509" w:type="dxa"/>
            <w:vAlign w:val="center"/>
          </w:tcPr>
          <w:p w:rsidR="000D632E" w:rsidRPr="00594A7F" w:rsidRDefault="000D632E" w:rsidP="00985DA5">
            <w:pPr>
              <w:pStyle w:val="a9"/>
              <w:spacing w:after="0" w:line="360" w:lineRule="auto"/>
              <w:ind w:left="0"/>
              <w:jc w:val="both"/>
            </w:pPr>
            <w:r w:rsidRPr="00594A7F">
              <w:t>Ам = Ц бал * (</w:t>
            </w:r>
            <w:r w:rsidRPr="00594A7F">
              <w:rPr>
                <w:lang w:val="en-US"/>
              </w:rPr>
              <w:t>N</w:t>
            </w:r>
            <w:r w:rsidRPr="00594A7F">
              <w:t>а / 100)</w:t>
            </w:r>
          </w:p>
        </w:tc>
        <w:tc>
          <w:tcPr>
            <w:tcW w:w="917" w:type="dxa"/>
            <w:vAlign w:val="center"/>
          </w:tcPr>
          <w:p w:rsidR="000D632E" w:rsidRPr="00594A7F" w:rsidRDefault="000D632E" w:rsidP="00985DA5">
            <w:pPr>
              <w:spacing w:line="360" w:lineRule="auto"/>
              <w:jc w:val="both"/>
              <w:rPr>
                <w:rFonts w:eastAsia="SimSun"/>
                <w:lang w:eastAsia="zh-CN"/>
              </w:rPr>
            </w:pPr>
            <w:r w:rsidRPr="00594A7F">
              <w:t>0</w:t>
            </w:r>
          </w:p>
        </w:tc>
        <w:tc>
          <w:tcPr>
            <w:tcW w:w="917" w:type="dxa"/>
            <w:vAlign w:val="center"/>
          </w:tcPr>
          <w:p w:rsidR="000D632E" w:rsidRPr="00594A7F" w:rsidRDefault="000D632E" w:rsidP="00985DA5">
            <w:pPr>
              <w:spacing w:line="360" w:lineRule="auto"/>
              <w:jc w:val="both"/>
              <w:rPr>
                <w:rFonts w:eastAsia="SimSun"/>
                <w:lang w:eastAsia="zh-CN"/>
              </w:rPr>
            </w:pPr>
            <w:r w:rsidRPr="00594A7F">
              <w:t>2420</w:t>
            </w:r>
          </w:p>
        </w:tc>
        <w:tc>
          <w:tcPr>
            <w:tcW w:w="917" w:type="dxa"/>
            <w:vAlign w:val="center"/>
          </w:tcPr>
          <w:p w:rsidR="000D632E" w:rsidRPr="00594A7F" w:rsidRDefault="000D632E" w:rsidP="00985DA5">
            <w:pPr>
              <w:spacing w:line="360" w:lineRule="auto"/>
              <w:jc w:val="both"/>
              <w:rPr>
                <w:rFonts w:eastAsia="SimSun"/>
                <w:lang w:eastAsia="zh-CN"/>
              </w:rPr>
            </w:pPr>
            <w:r w:rsidRPr="00594A7F">
              <w:t>2420</w:t>
            </w:r>
          </w:p>
        </w:tc>
        <w:tc>
          <w:tcPr>
            <w:tcW w:w="734" w:type="dxa"/>
            <w:vAlign w:val="center"/>
          </w:tcPr>
          <w:p w:rsidR="000D632E" w:rsidRPr="00594A7F" w:rsidRDefault="000D632E" w:rsidP="00985DA5">
            <w:pPr>
              <w:spacing w:line="360" w:lineRule="auto"/>
              <w:jc w:val="both"/>
              <w:rPr>
                <w:rFonts w:eastAsia="SimSun"/>
                <w:lang w:eastAsia="zh-CN"/>
              </w:rPr>
            </w:pPr>
            <w:r w:rsidRPr="00594A7F">
              <w:t>2420</w:t>
            </w:r>
          </w:p>
        </w:tc>
        <w:tc>
          <w:tcPr>
            <w:tcW w:w="917" w:type="dxa"/>
            <w:vAlign w:val="center"/>
          </w:tcPr>
          <w:p w:rsidR="000D632E" w:rsidRPr="00594A7F" w:rsidRDefault="000D632E" w:rsidP="00985DA5">
            <w:pPr>
              <w:spacing w:line="360" w:lineRule="auto"/>
              <w:jc w:val="both"/>
              <w:rPr>
                <w:rFonts w:eastAsia="SimSun"/>
                <w:lang w:eastAsia="zh-CN"/>
              </w:rPr>
            </w:pPr>
            <w:r w:rsidRPr="00594A7F">
              <w:t>2420</w:t>
            </w:r>
          </w:p>
        </w:tc>
        <w:tc>
          <w:tcPr>
            <w:tcW w:w="917" w:type="dxa"/>
            <w:vAlign w:val="center"/>
          </w:tcPr>
          <w:p w:rsidR="000D632E" w:rsidRPr="00594A7F" w:rsidRDefault="000D632E" w:rsidP="00985DA5">
            <w:pPr>
              <w:spacing w:line="360" w:lineRule="auto"/>
              <w:jc w:val="both"/>
              <w:rPr>
                <w:rFonts w:eastAsia="SimSun"/>
                <w:lang w:eastAsia="zh-CN"/>
              </w:rPr>
            </w:pPr>
            <w:r w:rsidRPr="00594A7F">
              <w:t>2420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4</w:t>
            </w:r>
          </w:p>
        </w:tc>
        <w:tc>
          <w:tcPr>
            <w:tcW w:w="1880" w:type="dxa"/>
            <w:vAlign w:val="center"/>
          </w:tcPr>
          <w:p w:rsidR="000D632E" w:rsidRPr="00594A7F" w:rsidRDefault="000D632E" w:rsidP="00985DA5">
            <w:pPr>
              <w:pStyle w:val="a9"/>
              <w:spacing w:after="0" w:line="360" w:lineRule="auto"/>
              <w:ind w:left="0"/>
              <w:jc w:val="both"/>
            </w:pPr>
            <w:r w:rsidRPr="00594A7F">
              <w:t>Внереал.</w:t>
            </w:r>
            <w:r w:rsidR="00594A7F">
              <w:t xml:space="preserve"> </w:t>
            </w:r>
            <w:r w:rsidRPr="00594A7F">
              <w:t>доходы:</w:t>
            </w:r>
          </w:p>
          <w:p w:rsidR="000D632E" w:rsidRPr="00594A7F" w:rsidRDefault="000D632E" w:rsidP="00985DA5">
            <w:pPr>
              <w:pStyle w:val="a9"/>
              <w:spacing w:after="0" w:line="360" w:lineRule="auto"/>
              <w:ind w:left="0"/>
              <w:jc w:val="both"/>
            </w:pPr>
            <w:r w:rsidRPr="00594A7F">
              <w:t>-</w:t>
            </w:r>
            <w:r w:rsidR="00C31F31" w:rsidRPr="00594A7F">
              <w:t xml:space="preserve"> </w:t>
            </w:r>
            <w:r w:rsidRPr="00594A7F">
              <w:t>налог на имущество</w:t>
            </w:r>
          </w:p>
          <w:p w:rsidR="000D632E" w:rsidRPr="00594A7F" w:rsidRDefault="000D632E" w:rsidP="00985DA5">
            <w:pPr>
              <w:pStyle w:val="a9"/>
              <w:spacing w:after="0" w:line="360" w:lineRule="auto"/>
              <w:ind w:left="0"/>
              <w:jc w:val="both"/>
            </w:pPr>
            <w:r w:rsidRPr="00594A7F">
              <w:t>-проценты по кредиту</w:t>
            </w:r>
          </w:p>
        </w:tc>
        <w:tc>
          <w:tcPr>
            <w:tcW w:w="1509"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ВР= Нн+Пкр</w:t>
            </w:r>
          </w:p>
          <w:p w:rsidR="000D632E" w:rsidRPr="00594A7F" w:rsidRDefault="000D632E" w:rsidP="00985DA5">
            <w:pPr>
              <w:pStyle w:val="a9"/>
              <w:spacing w:after="0" w:line="360" w:lineRule="auto"/>
              <w:ind w:left="0"/>
              <w:jc w:val="both"/>
            </w:pPr>
            <w:r w:rsidRPr="00594A7F">
              <w:t>∆Нн</w:t>
            </w:r>
            <w:r w:rsidRPr="00594A7F">
              <w:rPr>
                <w:vertAlign w:val="subscript"/>
                <w:lang w:val="en-US"/>
              </w:rPr>
              <w:t>i</w:t>
            </w:r>
            <w:r w:rsidRPr="00594A7F">
              <w:t xml:space="preserve"> = Ц</w:t>
            </w:r>
            <w:r w:rsidRPr="00594A7F">
              <w:rPr>
                <w:vertAlign w:val="subscript"/>
              </w:rPr>
              <w:t>бал</w:t>
            </w:r>
            <w:r w:rsidRPr="00594A7F">
              <w:t>*2.2/100</w:t>
            </w:r>
          </w:p>
          <w:p w:rsidR="000D632E" w:rsidRPr="00594A7F" w:rsidRDefault="000D632E" w:rsidP="00985DA5">
            <w:pPr>
              <w:pStyle w:val="a9"/>
              <w:spacing w:after="0" w:line="360" w:lineRule="auto"/>
              <w:ind w:left="0"/>
              <w:jc w:val="both"/>
            </w:pPr>
            <w:r w:rsidRPr="00594A7F">
              <w:t>Пкр</w:t>
            </w:r>
            <w:r w:rsidRPr="00594A7F">
              <w:rPr>
                <w:vertAlign w:val="subscript"/>
                <w:lang w:val="en-US"/>
              </w:rPr>
              <w:t>i</w:t>
            </w:r>
            <w:r w:rsidRPr="00594A7F">
              <w:t xml:space="preserve"> = кр</w:t>
            </w:r>
            <w:r w:rsidRPr="00594A7F">
              <w:rPr>
                <w:vertAlign w:val="subscript"/>
                <w:lang w:val="en-US"/>
              </w:rPr>
              <w:t>i</w:t>
            </w:r>
            <w:r w:rsidRPr="00594A7F">
              <w:t>*Ккр/100</w:t>
            </w:r>
          </w:p>
        </w:tc>
        <w:tc>
          <w:tcPr>
            <w:tcW w:w="917"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0</w:t>
            </w:r>
          </w:p>
          <w:p w:rsidR="000D632E" w:rsidRPr="00594A7F" w:rsidRDefault="000D632E" w:rsidP="00985DA5">
            <w:pPr>
              <w:pStyle w:val="a9"/>
              <w:spacing w:after="0" w:line="360" w:lineRule="auto"/>
              <w:ind w:left="0"/>
              <w:jc w:val="both"/>
            </w:pPr>
            <w:r w:rsidRPr="00594A7F">
              <w:t>0</w:t>
            </w:r>
          </w:p>
          <w:p w:rsidR="000D632E" w:rsidRPr="00594A7F" w:rsidRDefault="000D632E" w:rsidP="00985DA5">
            <w:pPr>
              <w:pStyle w:val="a9"/>
              <w:spacing w:after="0" w:line="360" w:lineRule="auto"/>
              <w:ind w:left="0"/>
              <w:jc w:val="both"/>
            </w:pPr>
            <w:r w:rsidRPr="00594A7F">
              <w:t>0</w:t>
            </w:r>
          </w:p>
        </w:tc>
        <w:tc>
          <w:tcPr>
            <w:tcW w:w="917"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0</w:t>
            </w:r>
          </w:p>
        </w:tc>
        <w:tc>
          <w:tcPr>
            <w:tcW w:w="917"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0</w:t>
            </w:r>
          </w:p>
        </w:tc>
        <w:tc>
          <w:tcPr>
            <w:tcW w:w="734"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0</w:t>
            </w:r>
          </w:p>
        </w:tc>
        <w:tc>
          <w:tcPr>
            <w:tcW w:w="917"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0</w:t>
            </w:r>
          </w:p>
        </w:tc>
        <w:tc>
          <w:tcPr>
            <w:tcW w:w="917" w:type="dxa"/>
          </w:tcPr>
          <w:p w:rsidR="000D632E" w:rsidRPr="00594A7F" w:rsidRDefault="000D632E" w:rsidP="00985DA5">
            <w:pPr>
              <w:pStyle w:val="a9"/>
              <w:spacing w:after="0" w:line="360" w:lineRule="auto"/>
              <w:ind w:left="0"/>
              <w:jc w:val="both"/>
            </w:pP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266,2</w:t>
            </w:r>
          </w:p>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5</w:t>
            </w:r>
          </w:p>
        </w:tc>
        <w:tc>
          <w:tcPr>
            <w:tcW w:w="1880" w:type="dxa"/>
            <w:vAlign w:val="center"/>
          </w:tcPr>
          <w:p w:rsidR="000D632E" w:rsidRPr="00594A7F" w:rsidRDefault="000D632E" w:rsidP="00985DA5">
            <w:pPr>
              <w:pStyle w:val="a9"/>
              <w:spacing w:after="0" w:line="360" w:lineRule="auto"/>
              <w:ind w:left="0"/>
              <w:jc w:val="both"/>
            </w:pPr>
            <w:r w:rsidRPr="00594A7F">
              <w:t>Налог на прибыль</w:t>
            </w:r>
          </w:p>
        </w:tc>
        <w:tc>
          <w:tcPr>
            <w:tcW w:w="1509" w:type="dxa"/>
          </w:tcPr>
          <w:p w:rsidR="000D632E" w:rsidRPr="00594A7F" w:rsidRDefault="000D632E" w:rsidP="00985DA5">
            <w:pPr>
              <w:pStyle w:val="a9"/>
              <w:spacing w:after="0" w:line="360" w:lineRule="auto"/>
              <w:ind w:left="0"/>
              <w:jc w:val="both"/>
            </w:pPr>
            <w:r w:rsidRPr="00594A7F">
              <w:t>∆Нпр = ∆П</w:t>
            </w:r>
            <w:r w:rsidRPr="00594A7F">
              <w:rPr>
                <w:lang w:val="en-US"/>
              </w:rPr>
              <w:t>i</w:t>
            </w:r>
            <w:r w:rsidRPr="00594A7F">
              <w:t>*Кприр/100</w:t>
            </w:r>
          </w:p>
        </w:tc>
        <w:tc>
          <w:tcPr>
            <w:tcW w:w="917" w:type="dxa"/>
            <w:vAlign w:val="bottom"/>
          </w:tcPr>
          <w:p w:rsidR="000D632E" w:rsidRPr="00594A7F" w:rsidRDefault="000D632E" w:rsidP="00985DA5">
            <w:pPr>
              <w:spacing w:line="360" w:lineRule="auto"/>
              <w:jc w:val="both"/>
              <w:rPr>
                <w:rFonts w:eastAsia="SimSun"/>
                <w:lang w:eastAsia="zh-CN"/>
              </w:rPr>
            </w:pPr>
            <w:r w:rsidRPr="00594A7F">
              <w:t>0</w:t>
            </w:r>
          </w:p>
        </w:tc>
        <w:tc>
          <w:tcPr>
            <w:tcW w:w="917" w:type="dxa"/>
            <w:vAlign w:val="bottom"/>
          </w:tcPr>
          <w:p w:rsidR="000D632E" w:rsidRPr="00594A7F" w:rsidRDefault="000D632E" w:rsidP="00985DA5">
            <w:pPr>
              <w:spacing w:line="360" w:lineRule="auto"/>
              <w:jc w:val="both"/>
              <w:rPr>
                <w:rFonts w:eastAsia="SimSun"/>
                <w:lang w:eastAsia="zh-CN"/>
              </w:rPr>
            </w:pPr>
            <w:r w:rsidRPr="00594A7F">
              <w:rPr>
                <w:lang w:val="en-US"/>
              </w:rPr>
              <w:t>1622,3</w:t>
            </w:r>
          </w:p>
        </w:tc>
        <w:tc>
          <w:tcPr>
            <w:tcW w:w="917" w:type="dxa"/>
            <w:vAlign w:val="bottom"/>
          </w:tcPr>
          <w:p w:rsidR="000D632E" w:rsidRPr="00594A7F" w:rsidRDefault="000D632E" w:rsidP="00985DA5">
            <w:pPr>
              <w:spacing w:line="360" w:lineRule="auto"/>
              <w:jc w:val="both"/>
              <w:rPr>
                <w:rFonts w:eastAsia="SimSun"/>
                <w:lang w:eastAsia="zh-CN"/>
              </w:rPr>
            </w:pPr>
            <w:r w:rsidRPr="00594A7F">
              <w:rPr>
                <w:lang w:val="en-US"/>
              </w:rPr>
              <w:t>1622,3</w:t>
            </w:r>
          </w:p>
        </w:tc>
        <w:tc>
          <w:tcPr>
            <w:tcW w:w="734" w:type="dxa"/>
            <w:vAlign w:val="bottom"/>
          </w:tcPr>
          <w:p w:rsidR="000D632E" w:rsidRPr="00594A7F" w:rsidRDefault="000D632E" w:rsidP="00985DA5">
            <w:pPr>
              <w:spacing w:line="360" w:lineRule="auto"/>
              <w:jc w:val="both"/>
              <w:rPr>
                <w:rFonts w:eastAsia="SimSun"/>
                <w:lang w:eastAsia="zh-CN"/>
              </w:rPr>
            </w:pPr>
            <w:r w:rsidRPr="00594A7F">
              <w:rPr>
                <w:lang w:val="en-US"/>
              </w:rPr>
              <w:t>1622,3</w:t>
            </w:r>
          </w:p>
        </w:tc>
        <w:tc>
          <w:tcPr>
            <w:tcW w:w="917" w:type="dxa"/>
            <w:vAlign w:val="bottom"/>
          </w:tcPr>
          <w:p w:rsidR="000D632E" w:rsidRPr="00594A7F" w:rsidRDefault="000D632E" w:rsidP="00985DA5">
            <w:pPr>
              <w:spacing w:line="360" w:lineRule="auto"/>
              <w:jc w:val="both"/>
              <w:rPr>
                <w:rFonts w:eastAsia="SimSun"/>
                <w:lang w:eastAsia="zh-CN"/>
              </w:rPr>
            </w:pPr>
            <w:r w:rsidRPr="00594A7F">
              <w:rPr>
                <w:lang w:val="en-US"/>
              </w:rPr>
              <w:t>1622,3</w:t>
            </w:r>
          </w:p>
        </w:tc>
        <w:tc>
          <w:tcPr>
            <w:tcW w:w="917" w:type="dxa"/>
            <w:vAlign w:val="bottom"/>
          </w:tcPr>
          <w:p w:rsidR="000D632E" w:rsidRPr="00594A7F" w:rsidRDefault="000D632E" w:rsidP="00985DA5">
            <w:pPr>
              <w:spacing w:line="360" w:lineRule="auto"/>
              <w:jc w:val="both"/>
              <w:rPr>
                <w:rFonts w:eastAsia="SimSun"/>
                <w:lang w:eastAsia="zh-CN"/>
              </w:rPr>
            </w:pPr>
            <w:r w:rsidRPr="00594A7F">
              <w:rPr>
                <w:lang w:val="en-US"/>
              </w:rPr>
              <w:t>1622,3</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6</w:t>
            </w:r>
          </w:p>
        </w:tc>
        <w:tc>
          <w:tcPr>
            <w:tcW w:w="1880" w:type="dxa"/>
            <w:vAlign w:val="center"/>
          </w:tcPr>
          <w:p w:rsidR="000D632E" w:rsidRPr="00594A7F" w:rsidRDefault="000D632E" w:rsidP="00985DA5">
            <w:pPr>
              <w:pStyle w:val="a9"/>
              <w:spacing w:after="0" w:line="360" w:lineRule="auto"/>
              <w:ind w:left="0"/>
              <w:jc w:val="both"/>
            </w:pPr>
            <w:r w:rsidRPr="00594A7F">
              <w:t>Операционная деятельность</w:t>
            </w:r>
          </w:p>
        </w:tc>
        <w:tc>
          <w:tcPr>
            <w:tcW w:w="1509" w:type="dxa"/>
          </w:tcPr>
          <w:p w:rsidR="000D632E" w:rsidRPr="00594A7F" w:rsidRDefault="000D632E" w:rsidP="00985DA5">
            <w:pPr>
              <w:pStyle w:val="a9"/>
              <w:spacing w:after="0" w:line="360" w:lineRule="auto"/>
              <w:ind w:left="0"/>
              <w:jc w:val="both"/>
            </w:pPr>
            <w:r w:rsidRPr="00594A7F">
              <w:t>∆О</w:t>
            </w:r>
            <w:r w:rsidRPr="00594A7F">
              <w:rPr>
                <w:lang w:val="en-US"/>
              </w:rPr>
              <w:t>i</w:t>
            </w:r>
            <w:r w:rsidRPr="00594A7F">
              <w:t xml:space="preserve"> = ∆П - ∆Нпр + Ам</w:t>
            </w:r>
          </w:p>
        </w:tc>
        <w:tc>
          <w:tcPr>
            <w:tcW w:w="917" w:type="dxa"/>
            <w:vAlign w:val="bottom"/>
          </w:tcPr>
          <w:p w:rsidR="000D632E" w:rsidRPr="00594A7F" w:rsidRDefault="000D632E" w:rsidP="00985DA5">
            <w:pPr>
              <w:spacing w:line="360" w:lineRule="auto"/>
              <w:jc w:val="both"/>
              <w:rPr>
                <w:rFonts w:eastAsia="SimSun"/>
                <w:lang w:eastAsia="zh-CN"/>
              </w:rPr>
            </w:pPr>
            <w:r w:rsidRPr="00594A7F">
              <w:t>0</w:t>
            </w:r>
          </w:p>
        </w:tc>
        <w:tc>
          <w:tcPr>
            <w:tcW w:w="917" w:type="dxa"/>
            <w:vAlign w:val="bottom"/>
          </w:tcPr>
          <w:p w:rsidR="000D632E" w:rsidRPr="00594A7F" w:rsidRDefault="000D632E" w:rsidP="00985DA5">
            <w:pPr>
              <w:spacing w:line="360" w:lineRule="auto"/>
              <w:jc w:val="both"/>
              <w:rPr>
                <w:rFonts w:eastAsia="SimSun"/>
                <w:lang w:eastAsia="zh-CN"/>
              </w:rPr>
            </w:pPr>
            <w:r w:rsidRPr="00594A7F">
              <w:rPr>
                <w:lang w:val="en-US"/>
              </w:rPr>
              <w:t>7557,4</w:t>
            </w:r>
          </w:p>
        </w:tc>
        <w:tc>
          <w:tcPr>
            <w:tcW w:w="917" w:type="dxa"/>
            <w:vAlign w:val="bottom"/>
          </w:tcPr>
          <w:p w:rsidR="000D632E" w:rsidRPr="00594A7F" w:rsidRDefault="000D632E" w:rsidP="00985DA5">
            <w:pPr>
              <w:spacing w:line="360" w:lineRule="auto"/>
              <w:jc w:val="both"/>
              <w:rPr>
                <w:rFonts w:eastAsia="SimSun"/>
                <w:lang w:eastAsia="zh-CN"/>
              </w:rPr>
            </w:pPr>
            <w:r w:rsidRPr="00594A7F">
              <w:t>7557,4</w:t>
            </w:r>
          </w:p>
        </w:tc>
        <w:tc>
          <w:tcPr>
            <w:tcW w:w="734" w:type="dxa"/>
            <w:vAlign w:val="bottom"/>
          </w:tcPr>
          <w:p w:rsidR="000D632E" w:rsidRPr="00594A7F" w:rsidRDefault="000D632E" w:rsidP="00985DA5">
            <w:pPr>
              <w:spacing w:line="360" w:lineRule="auto"/>
              <w:jc w:val="both"/>
              <w:rPr>
                <w:rFonts w:eastAsia="SimSun"/>
                <w:lang w:eastAsia="zh-CN"/>
              </w:rPr>
            </w:pPr>
            <w:r w:rsidRPr="00594A7F">
              <w:t>7557,4</w:t>
            </w:r>
          </w:p>
        </w:tc>
        <w:tc>
          <w:tcPr>
            <w:tcW w:w="917" w:type="dxa"/>
            <w:vAlign w:val="bottom"/>
          </w:tcPr>
          <w:p w:rsidR="000D632E" w:rsidRPr="00594A7F" w:rsidRDefault="000D632E" w:rsidP="00985DA5">
            <w:pPr>
              <w:spacing w:line="360" w:lineRule="auto"/>
              <w:jc w:val="both"/>
              <w:rPr>
                <w:rFonts w:eastAsia="SimSun"/>
                <w:lang w:eastAsia="zh-CN"/>
              </w:rPr>
            </w:pPr>
            <w:r w:rsidRPr="00594A7F">
              <w:t>7557,48</w:t>
            </w:r>
          </w:p>
        </w:tc>
        <w:tc>
          <w:tcPr>
            <w:tcW w:w="917" w:type="dxa"/>
            <w:vAlign w:val="bottom"/>
          </w:tcPr>
          <w:p w:rsidR="000D632E" w:rsidRPr="00594A7F" w:rsidRDefault="000D632E" w:rsidP="00985DA5">
            <w:pPr>
              <w:spacing w:line="360" w:lineRule="auto"/>
              <w:jc w:val="both"/>
              <w:rPr>
                <w:rFonts w:eastAsia="SimSun"/>
                <w:lang w:eastAsia="zh-CN"/>
              </w:rPr>
            </w:pPr>
            <w:r w:rsidRPr="00594A7F">
              <w:t>7557,48</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7</w:t>
            </w:r>
          </w:p>
        </w:tc>
        <w:tc>
          <w:tcPr>
            <w:tcW w:w="1880" w:type="dxa"/>
            <w:vAlign w:val="center"/>
          </w:tcPr>
          <w:p w:rsidR="000D632E" w:rsidRPr="00594A7F" w:rsidRDefault="000D632E" w:rsidP="00985DA5">
            <w:pPr>
              <w:pStyle w:val="a9"/>
              <w:spacing w:after="0" w:line="360" w:lineRule="auto"/>
              <w:ind w:left="0"/>
              <w:jc w:val="both"/>
            </w:pPr>
            <w:r w:rsidRPr="00594A7F">
              <w:t>Затраты на капитальные вложения</w:t>
            </w:r>
          </w:p>
        </w:tc>
        <w:tc>
          <w:tcPr>
            <w:tcW w:w="1509" w:type="dxa"/>
            <w:vAlign w:val="center"/>
          </w:tcPr>
          <w:p w:rsidR="000D632E" w:rsidRPr="00594A7F" w:rsidRDefault="000D632E" w:rsidP="00985DA5">
            <w:pPr>
              <w:pStyle w:val="a9"/>
              <w:spacing w:after="0" w:line="360" w:lineRule="auto"/>
              <w:ind w:left="0"/>
              <w:jc w:val="both"/>
            </w:pPr>
            <w:r w:rsidRPr="00594A7F">
              <w:rPr>
                <w:lang w:val="en-US"/>
              </w:rPr>
              <w:t>Ki</w:t>
            </w:r>
            <w:r w:rsidRPr="00594A7F">
              <w:t>= Л</w:t>
            </w:r>
            <w:r w:rsidRPr="00594A7F">
              <w:rPr>
                <w:lang w:val="en-US"/>
              </w:rPr>
              <w:t>i</w:t>
            </w:r>
            <w:r w:rsidRPr="00594A7F">
              <w:t xml:space="preserve"> - </w:t>
            </w:r>
            <w:r w:rsidRPr="00594A7F">
              <w:rPr>
                <w:lang w:val="en-US"/>
              </w:rPr>
              <w:t>Ii</w:t>
            </w:r>
          </w:p>
        </w:tc>
        <w:tc>
          <w:tcPr>
            <w:tcW w:w="917" w:type="dxa"/>
            <w:vAlign w:val="center"/>
          </w:tcPr>
          <w:p w:rsidR="000D632E" w:rsidRPr="00594A7F" w:rsidRDefault="000D632E" w:rsidP="00985DA5">
            <w:pPr>
              <w:pStyle w:val="a9"/>
              <w:spacing w:after="0" w:line="360" w:lineRule="auto"/>
              <w:ind w:left="0"/>
              <w:jc w:val="both"/>
            </w:pPr>
            <w:r w:rsidRPr="00594A7F">
              <w:t>12100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8</w:t>
            </w:r>
          </w:p>
        </w:tc>
        <w:tc>
          <w:tcPr>
            <w:tcW w:w="1880" w:type="dxa"/>
            <w:vAlign w:val="center"/>
          </w:tcPr>
          <w:p w:rsidR="000D632E" w:rsidRPr="00594A7F" w:rsidRDefault="000D632E" w:rsidP="00985DA5">
            <w:pPr>
              <w:pStyle w:val="a9"/>
              <w:spacing w:after="0" w:line="360" w:lineRule="auto"/>
              <w:ind w:left="0"/>
              <w:jc w:val="both"/>
            </w:pPr>
            <w:r w:rsidRPr="00594A7F">
              <w:t>Поступления от ликвидации основных средств</w:t>
            </w:r>
          </w:p>
        </w:tc>
        <w:tc>
          <w:tcPr>
            <w:tcW w:w="1509" w:type="dxa"/>
            <w:vAlign w:val="center"/>
          </w:tcPr>
          <w:p w:rsidR="000D632E" w:rsidRPr="00594A7F" w:rsidRDefault="000D632E" w:rsidP="00985DA5">
            <w:pPr>
              <w:pStyle w:val="a9"/>
              <w:spacing w:after="0" w:line="360" w:lineRule="auto"/>
              <w:ind w:left="0"/>
              <w:jc w:val="both"/>
            </w:pPr>
            <w:r w:rsidRPr="00594A7F">
              <w:t>Л</w:t>
            </w:r>
            <w:r w:rsidRPr="00594A7F">
              <w:rPr>
                <w:lang w:val="en-US"/>
              </w:rPr>
              <w:t>i</w:t>
            </w:r>
            <w:r w:rsidRPr="00594A7F">
              <w:t>=</w:t>
            </w:r>
            <w:r w:rsidRPr="00594A7F">
              <w:rPr>
                <w:lang w:val="en-US"/>
              </w:rPr>
              <w:t>Ki</w:t>
            </w:r>
            <w:r w:rsidRPr="00594A7F">
              <w:t xml:space="preserve"> + </w:t>
            </w:r>
            <w:r w:rsidRPr="00594A7F">
              <w:rPr>
                <w:lang w:val="en-US"/>
              </w:rPr>
              <w:t>Ii</w:t>
            </w:r>
          </w:p>
        </w:tc>
        <w:tc>
          <w:tcPr>
            <w:tcW w:w="917" w:type="dxa"/>
            <w:vAlign w:val="center"/>
          </w:tcPr>
          <w:p w:rsidR="000D632E" w:rsidRPr="00594A7F" w:rsidRDefault="000D632E" w:rsidP="00985DA5">
            <w:pPr>
              <w:pStyle w:val="a9"/>
              <w:spacing w:after="0" w:line="360" w:lineRule="auto"/>
              <w:ind w:left="0"/>
              <w:jc w:val="both"/>
            </w:pPr>
            <w:r w:rsidRPr="00594A7F">
              <w:t>1500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9</w:t>
            </w:r>
          </w:p>
        </w:tc>
        <w:tc>
          <w:tcPr>
            <w:tcW w:w="1880" w:type="dxa"/>
            <w:vAlign w:val="center"/>
          </w:tcPr>
          <w:p w:rsidR="000D632E" w:rsidRPr="00594A7F" w:rsidRDefault="000D632E" w:rsidP="00985DA5">
            <w:pPr>
              <w:pStyle w:val="a9"/>
              <w:spacing w:after="0" w:line="360" w:lineRule="auto"/>
              <w:ind w:left="0"/>
              <w:jc w:val="both"/>
            </w:pPr>
            <w:r w:rsidRPr="00594A7F">
              <w:t>Инвестиционная деятельность</w:t>
            </w:r>
          </w:p>
        </w:tc>
        <w:tc>
          <w:tcPr>
            <w:tcW w:w="1509" w:type="dxa"/>
            <w:vAlign w:val="center"/>
          </w:tcPr>
          <w:p w:rsidR="000D632E" w:rsidRPr="00594A7F" w:rsidRDefault="000D632E" w:rsidP="00985DA5">
            <w:pPr>
              <w:pStyle w:val="a9"/>
              <w:spacing w:after="0" w:line="360" w:lineRule="auto"/>
              <w:ind w:left="0"/>
              <w:jc w:val="both"/>
            </w:pPr>
            <w:r w:rsidRPr="00594A7F">
              <w:rPr>
                <w:lang w:val="en-US"/>
              </w:rPr>
              <w:t xml:space="preserve">Ii = </w:t>
            </w:r>
            <w:r w:rsidRPr="00594A7F">
              <w:t>Л</w:t>
            </w:r>
            <w:r w:rsidRPr="00594A7F">
              <w:rPr>
                <w:lang w:val="en-US"/>
              </w:rPr>
              <w:t>i – Ki</w:t>
            </w:r>
          </w:p>
        </w:tc>
        <w:tc>
          <w:tcPr>
            <w:tcW w:w="917" w:type="dxa"/>
            <w:vAlign w:val="center"/>
          </w:tcPr>
          <w:p w:rsidR="000D632E" w:rsidRPr="00594A7F" w:rsidRDefault="000D632E" w:rsidP="00985DA5">
            <w:pPr>
              <w:pStyle w:val="a9"/>
              <w:spacing w:after="0" w:line="360" w:lineRule="auto"/>
              <w:ind w:left="0"/>
              <w:jc w:val="both"/>
            </w:pPr>
            <w:r w:rsidRPr="00594A7F">
              <w:t>10600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rPr>
          <w:trHeight w:val="696"/>
        </w:trPr>
        <w:tc>
          <w:tcPr>
            <w:tcW w:w="648" w:type="dxa"/>
            <w:vAlign w:val="center"/>
          </w:tcPr>
          <w:p w:rsidR="000D632E" w:rsidRPr="00594A7F" w:rsidRDefault="000D632E" w:rsidP="00985DA5">
            <w:pPr>
              <w:pStyle w:val="a9"/>
              <w:spacing w:after="0" w:line="360" w:lineRule="auto"/>
              <w:ind w:left="0"/>
              <w:jc w:val="both"/>
            </w:pPr>
            <w:r w:rsidRPr="00594A7F">
              <w:t>10</w:t>
            </w:r>
          </w:p>
        </w:tc>
        <w:tc>
          <w:tcPr>
            <w:tcW w:w="1880" w:type="dxa"/>
            <w:vAlign w:val="center"/>
          </w:tcPr>
          <w:p w:rsidR="000D632E" w:rsidRPr="00594A7F" w:rsidRDefault="000D632E" w:rsidP="00985DA5">
            <w:pPr>
              <w:pStyle w:val="a9"/>
              <w:spacing w:after="0" w:line="360" w:lineRule="auto"/>
              <w:ind w:left="0"/>
              <w:jc w:val="both"/>
            </w:pPr>
            <w:r w:rsidRPr="00594A7F">
              <w:t>Эффект</w:t>
            </w:r>
          </w:p>
        </w:tc>
        <w:tc>
          <w:tcPr>
            <w:tcW w:w="1509" w:type="dxa"/>
            <w:vAlign w:val="center"/>
          </w:tcPr>
          <w:p w:rsidR="000D632E" w:rsidRPr="00594A7F" w:rsidRDefault="000D632E" w:rsidP="00985DA5">
            <w:pPr>
              <w:pStyle w:val="a9"/>
              <w:spacing w:after="0" w:line="360" w:lineRule="auto"/>
              <w:ind w:left="0"/>
              <w:jc w:val="both"/>
              <w:rPr>
                <w:lang w:val="en-US"/>
              </w:rPr>
            </w:pPr>
            <w:r w:rsidRPr="00594A7F">
              <w:t>О</w:t>
            </w:r>
            <w:r w:rsidRPr="00594A7F">
              <w:rPr>
                <w:lang w:val="en-US"/>
              </w:rPr>
              <w:t>i+Ii</w:t>
            </w:r>
          </w:p>
        </w:tc>
        <w:tc>
          <w:tcPr>
            <w:tcW w:w="917" w:type="dxa"/>
            <w:vAlign w:val="bottom"/>
          </w:tcPr>
          <w:p w:rsidR="000D632E" w:rsidRPr="00594A7F" w:rsidRDefault="000D632E" w:rsidP="00985DA5">
            <w:pPr>
              <w:spacing w:line="360" w:lineRule="auto"/>
              <w:jc w:val="both"/>
              <w:rPr>
                <w:rFonts w:eastAsia="SimSun"/>
                <w:lang w:eastAsia="zh-CN"/>
              </w:rPr>
            </w:pPr>
            <w:r w:rsidRPr="00594A7F">
              <w:t>10600</w:t>
            </w:r>
          </w:p>
        </w:tc>
        <w:tc>
          <w:tcPr>
            <w:tcW w:w="917" w:type="dxa"/>
            <w:vAlign w:val="bottom"/>
          </w:tcPr>
          <w:p w:rsidR="000D632E" w:rsidRPr="00594A7F" w:rsidRDefault="000D632E" w:rsidP="00985DA5">
            <w:pPr>
              <w:spacing w:line="360" w:lineRule="auto"/>
              <w:jc w:val="both"/>
              <w:rPr>
                <w:rFonts w:eastAsia="SimSun"/>
                <w:lang w:eastAsia="zh-CN"/>
              </w:rPr>
            </w:pPr>
            <w:r w:rsidRPr="00594A7F">
              <w:t>5158,9</w:t>
            </w:r>
          </w:p>
        </w:tc>
        <w:tc>
          <w:tcPr>
            <w:tcW w:w="917" w:type="dxa"/>
            <w:vAlign w:val="bottom"/>
          </w:tcPr>
          <w:p w:rsidR="000D632E" w:rsidRPr="00594A7F" w:rsidRDefault="000D632E" w:rsidP="00985DA5">
            <w:pPr>
              <w:spacing w:line="360" w:lineRule="auto"/>
              <w:jc w:val="both"/>
              <w:rPr>
                <w:rFonts w:eastAsia="SimSun"/>
                <w:lang w:eastAsia="zh-CN"/>
              </w:rPr>
            </w:pPr>
            <w:r w:rsidRPr="00594A7F">
              <w:t>5158,9</w:t>
            </w:r>
          </w:p>
        </w:tc>
        <w:tc>
          <w:tcPr>
            <w:tcW w:w="734" w:type="dxa"/>
            <w:vAlign w:val="bottom"/>
          </w:tcPr>
          <w:p w:rsidR="000D632E" w:rsidRPr="00594A7F" w:rsidRDefault="000D632E" w:rsidP="00985DA5">
            <w:pPr>
              <w:spacing w:line="360" w:lineRule="auto"/>
              <w:jc w:val="both"/>
              <w:rPr>
                <w:rFonts w:eastAsia="SimSun"/>
                <w:lang w:eastAsia="zh-CN"/>
              </w:rPr>
            </w:pPr>
            <w:r w:rsidRPr="00594A7F">
              <w:t>5158,9</w:t>
            </w:r>
          </w:p>
        </w:tc>
        <w:tc>
          <w:tcPr>
            <w:tcW w:w="917" w:type="dxa"/>
            <w:vAlign w:val="bottom"/>
          </w:tcPr>
          <w:p w:rsidR="000D632E" w:rsidRPr="00594A7F" w:rsidRDefault="000D632E" w:rsidP="00985DA5">
            <w:pPr>
              <w:spacing w:line="360" w:lineRule="auto"/>
              <w:jc w:val="both"/>
              <w:rPr>
                <w:rFonts w:eastAsia="SimSun"/>
                <w:lang w:eastAsia="zh-CN"/>
              </w:rPr>
            </w:pPr>
            <w:r w:rsidRPr="00594A7F">
              <w:t>5158,9</w:t>
            </w:r>
          </w:p>
        </w:tc>
        <w:tc>
          <w:tcPr>
            <w:tcW w:w="917" w:type="dxa"/>
            <w:vAlign w:val="bottom"/>
          </w:tcPr>
          <w:p w:rsidR="000D632E" w:rsidRPr="00594A7F" w:rsidRDefault="000D632E" w:rsidP="00985DA5">
            <w:pPr>
              <w:spacing w:line="360" w:lineRule="auto"/>
              <w:jc w:val="both"/>
              <w:rPr>
                <w:rFonts w:eastAsia="SimSun"/>
                <w:lang w:eastAsia="zh-CN"/>
              </w:rPr>
            </w:pPr>
            <w:r w:rsidRPr="00594A7F">
              <w:t>5158,9</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11</w:t>
            </w:r>
          </w:p>
        </w:tc>
        <w:tc>
          <w:tcPr>
            <w:tcW w:w="1880" w:type="dxa"/>
            <w:vAlign w:val="center"/>
          </w:tcPr>
          <w:p w:rsidR="000D632E" w:rsidRPr="00594A7F" w:rsidRDefault="000D632E" w:rsidP="00985DA5">
            <w:pPr>
              <w:pStyle w:val="a9"/>
              <w:spacing w:after="0" w:line="360" w:lineRule="auto"/>
              <w:ind w:left="0"/>
              <w:jc w:val="both"/>
            </w:pPr>
            <w:r w:rsidRPr="00594A7F">
              <w:t>Собственный капитал</w:t>
            </w:r>
          </w:p>
        </w:tc>
        <w:tc>
          <w:tcPr>
            <w:tcW w:w="1509" w:type="dxa"/>
            <w:vAlign w:val="center"/>
          </w:tcPr>
          <w:p w:rsidR="000D632E" w:rsidRPr="00594A7F" w:rsidRDefault="000D632E" w:rsidP="00985DA5">
            <w:pPr>
              <w:pStyle w:val="a9"/>
              <w:spacing w:after="0" w:line="360" w:lineRule="auto"/>
              <w:ind w:left="0"/>
              <w:jc w:val="both"/>
            </w:pPr>
            <w:r w:rsidRPr="00594A7F">
              <w:t>Дс</w:t>
            </w:r>
          </w:p>
        </w:tc>
        <w:tc>
          <w:tcPr>
            <w:tcW w:w="917" w:type="dxa"/>
            <w:vAlign w:val="center"/>
          </w:tcPr>
          <w:p w:rsidR="000D632E" w:rsidRPr="00594A7F" w:rsidRDefault="000D632E" w:rsidP="00985DA5">
            <w:pPr>
              <w:pStyle w:val="a9"/>
              <w:spacing w:after="0" w:line="360" w:lineRule="auto"/>
              <w:ind w:left="0"/>
              <w:jc w:val="both"/>
              <w:rPr>
                <w:lang w:val="en-US"/>
              </w:rPr>
            </w:pPr>
            <w:r w:rsidRPr="00594A7F">
              <w:rPr>
                <w:lang w:val="en-US"/>
              </w:rPr>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12</w:t>
            </w:r>
          </w:p>
        </w:tc>
        <w:tc>
          <w:tcPr>
            <w:tcW w:w="1880" w:type="dxa"/>
            <w:vAlign w:val="center"/>
          </w:tcPr>
          <w:p w:rsidR="000D632E" w:rsidRPr="00594A7F" w:rsidRDefault="000D632E" w:rsidP="00985DA5">
            <w:pPr>
              <w:pStyle w:val="a9"/>
              <w:spacing w:after="0" w:line="360" w:lineRule="auto"/>
              <w:ind w:left="0"/>
              <w:jc w:val="both"/>
            </w:pPr>
            <w:r w:rsidRPr="00594A7F">
              <w:t>Аванс от покупателя</w:t>
            </w:r>
          </w:p>
        </w:tc>
        <w:tc>
          <w:tcPr>
            <w:tcW w:w="1509" w:type="dxa"/>
            <w:vAlign w:val="center"/>
          </w:tcPr>
          <w:p w:rsidR="000D632E" w:rsidRPr="00594A7F" w:rsidRDefault="000D632E" w:rsidP="00985DA5">
            <w:pPr>
              <w:pStyle w:val="a9"/>
              <w:spacing w:after="0" w:line="360" w:lineRule="auto"/>
              <w:ind w:left="0"/>
              <w:jc w:val="both"/>
            </w:pPr>
            <w:r w:rsidRPr="00594A7F">
              <w:t>Дкр</w:t>
            </w:r>
          </w:p>
        </w:tc>
        <w:tc>
          <w:tcPr>
            <w:tcW w:w="917" w:type="dxa"/>
            <w:vAlign w:val="bottom"/>
          </w:tcPr>
          <w:p w:rsidR="000D632E" w:rsidRPr="00594A7F" w:rsidRDefault="000D632E" w:rsidP="00985DA5">
            <w:pPr>
              <w:spacing w:line="360" w:lineRule="auto"/>
              <w:jc w:val="both"/>
              <w:rPr>
                <w:rFonts w:eastAsia="SimSun"/>
                <w:lang w:eastAsia="zh-CN"/>
              </w:rPr>
            </w:pPr>
            <w:r w:rsidRPr="00594A7F">
              <w:t>10600</w:t>
            </w:r>
          </w:p>
        </w:tc>
        <w:tc>
          <w:tcPr>
            <w:tcW w:w="917" w:type="dxa"/>
            <w:vAlign w:val="bottom"/>
          </w:tcPr>
          <w:p w:rsidR="000D632E" w:rsidRPr="00594A7F" w:rsidRDefault="000D632E" w:rsidP="00985DA5">
            <w:pPr>
              <w:spacing w:line="360" w:lineRule="auto"/>
              <w:jc w:val="both"/>
              <w:rPr>
                <w:rFonts w:eastAsia="SimSun"/>
                <w:lang w:eastAsia="zh-CN"/>
              </w:rPr>
            </w:pPr>
            <w:r w:rsidRPr="00594A7F">
              <w:t>0</w:t>
            </w:r>
          </w:p>
        </w:tc>
        <w:tc>
          <w:tcPr>
            <w:tcW w:w="917" w:type="dxa"/>
            <w:vAlign w:val="bottom"/>
          </w:tcPr>
          <w:p w:rsidR="000D632E" w:rsidRPr="00594A7F" w:rsidRDefault="000D632E" w:rsidP="00985DA5">
            <w:pPr>
              <w:spacing w:line="360" w:lineRule="auto"/>
              <w:jc w:val="both"/>
              <w:rPr>
                <w:rFonts w:eastAsia="SimSun"/>
                <w:lang w:eastAsia="zh-CN"/>
              </w:rPr>
            </w:pPr>
            <w:r w:rsidRPr="00594A7F">
              <w:t>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13</w:t>
            </w:r>
          </w:p>
        </w:tc>
        <w:tc>
          <w:tcPr>
            <w:tcW w:w="1880" w:type="dxa"/>
            <w:vAlign w:val="center"/>
          </w:tcPr>
          <w:p w:rsidR="000D632E" w:rsidRPr="00594A7F" w:rsidRDefault="000D632E" w:rsidP="00985DA5">
            <w:pPr>
              <w:pStyle w:val="a9"/>
              <w:spacing w:after="0" w:line="360" w:lineRule="auto"/>
              <w:ind w:left="0"/>
              <w:jc w:val="both"/>
            </w:pPr>
            <w:r w:rsidRPr="00594A7F">
              <w:t>По авансу поставщика отгружено продукции</w:t>
            </w:r>
          </w:p>
        </w:tc>
        <w:tc>
          <w:tcPr>
            <w:tcW w:w="1509" w:type="dxa"/>
            <w:vAlign w:val="center"/>
          </w:tcPr>
          <w:p w:rsidR="000D632E" w:rsidRPr="00594A7F" w:rsidRDefault="000D632E" w:rsidP="00985DA5">
            <w:pPr>
              <w:pStyle w:val="a9"/>
              <w:spacing w:after="0" w:line="360" w:lineRule="auto"/>
              <w:ind w:left="0"/>
              <w:jc w:val="both"/>
            </w:pPr>
            <w:r w:rsidRPr="00594A7F">
              <w:t>Дпог</w:t>
            </w:r>
          </w:p>
        </w:tc>
        <w:tc>
          <w:tcPr>
            <w:tcW w:w="917" w:type="dxa"/>
            <w:vAlign w:val="bottom"/>
          </w:tcPr>
          <w:p w:rsidR="000D632E" w:rsidRPr="00594A7F" w:rsidRDefault="000D632E" w:rsidP="00985DA5">
            <w:pPr>
              <w:spacing w:line="360" w:lineRule="auto"/>
              <w:jc w:val="both"/>
              <w:rPr>
                <w:rFonts w:eastAsia="SimSun"/>
                <w:lang w:eastAsia="zh-CN"/>
              </w:rPr>
            </w:pPr>
            <w:r w:rsidRPr="00594A7F">
              <w:t>0</w:t>
            </w:r>
          </w:p>
        </w:tc>
        <w:tc>
          <w:tcPr>
            <w:tcW w:w="917" w:type="dxa"/>
            <w:vAlign w:val="bottom"/>
          </w:tcPr>
          <w:p w:rsidR="000D632E" w:rsidRPr="00594A7F" w:rsidRDefault="000D632E" w:rsidP="00985DA5">
            <w:pPr>
              <w:spacing w:line="360" w:lineRule="auto"/>
              <w:jc w:val="both"/>
              <w:rPr>
                <w:rFonts w:eastAsia="SimSun"/>
                <w:lang w:eastAsia="zh-CN"/>
              </w:rPr>
            </w:pPr>
            <w:r w:rsidRPr="00594A7F">
              <w:t>4260</w:t>
            </w:r>
          </w:p>
        </w:tc>
        <w:tc>
          <w:tcPr>
            <w:tcW w:w="917" w:type="dxa"/>
            <w:vAlign w:val="bottom"/>
          </w:tcPr>
          <w:p w:rsidR="000D632E" w:rsidRPr="00594A7F" w:rsidRDefault="000D632E" w:rsidP="00985DA5">
            <w:pPr>
              <w:spacing w:line="360" w:lineRule="auto"/>
              <w:jc w:val="both"/>
              <w:rPr>
                <w:rFonts w:eastAsia="SimSun"/>
                <w:lang w:eastAsia="zh-CN"/>
              </w:rPr>
            </w:pPr>
            <w:r w:rsidRPr="00594A7F">
              <w:t>1500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14</w:t>
            </w:r>
          </w:p>
        </w:tc>
        <w:tc>
          <w:tcPr>
            <w:tcW w:w="1880" w:type="dxa"/>
            <w:vAlign w:val="center"/>
          </w:tcPr>
          <w:p w:rsidR="000D632E" w:rsidRPr="00594A7F" w:rsidRDefault="000D632E" w:rsidP="00985DA5">
            <w:pPr>
              <w:pStyle w:val="a9"/>
              <w:spacing w:after="0" w:line="360" w:lineRule="auto"/>
              <w:ind w:left="0"/>
              <w:jc w:val="both"/>
            </w:pPr>
            <w:r w:rsidRPr="00594A7F">
              <w:t>Итого финансовая деятельность</w:t>
            </w:r>
          </w:p>
        </w:tc>
        <w:tc>
          <w:tcPr>
            <w:tcW w:w="1509" w:type="dxa"/>
            <w:vAlign w:val="center"/>
          </w:tcPr>
          <w:p w:rsidR="000D632E" w:rsidRPr="00594A7F" w:rsidRDefault="000D632E" w:rsidP="00985DA5">
            <w:pPr>
              <w:pStyle w:val="a9"/>
              <w:spacing w:after="0" w:line="360" w:lineRule="auto"/>
              <w:ind w:left="0"/>
              <w:jc w:val="both"/>
            </w:pPr>
            <w:r w:rsidRPr="00594A7F">
              <w:t>Ф</w:t>
            </w:r>
            <w:r w:rsidRPr="00594A7F">
              <w:rPr>
                <w:lang w:val="en-US"/>
              </w:rPr>
              <w:t>i=</w:t>
            </w:r>
            <w:r w:rsidRPr="00594A7F">
              <w:t>Дс+Дкр-Дпог</w:t>
            </w:r>
          </w:p>
        </w:tc>
        <w:tc>
          <w:tcPr>
            <w:tcW w:w="917" w:type="dxa"/>
            <w:vAlign w:val="bottom"/>
          </w:tcPr>
          <w:p w:rsidR="000D632E" w:rsidRPr="00594A7F" w:rsidRDefault="000D632E" w:rsidP="00985DA5">
            <w:pPr>
              <w:spacing w:line="360" w:lineRule="auto"/>
              <w:jc w:val="both"/>
              <w:rPr>
                <w:rFonts w:eastAsia="SimSun"/>
                <w:lang w:eastAsia="zh-CN"/>
              </w:rPr>
            </w:pPr>
            <w:r w:rsidRPr="00594A7F">
              <w:t>10600</w:t>
            </w:r>
          </w:p>
        </w:tc>
        <w:tc>
          <w:tcPr>
            <w:tcW w:w="917" w:type="dxa"/>
            <w:vAlign w:val="bottom"/>
          </w:tcPr>
          <w:p w:rsidR="000D632E" w:rsidRPr="00594A7F" w:rsidRDefault="000D632E" w:rsidP="00985DA5">
            <w:pPr>
              <w:spacing w:line="360" w:lineRule="auto"/>
              <w:jc w:val="both"/>
              <w:rPr>
                <w:rFonts w:eastAsia="SimSun"/>
                <w:lang w:eastAsia="zh-CN"/>
              </w:rPr>
            </w:pPr>
            <w:r w:rsidRPr="00594A7F">
              <w:t>-4260</w:t>
            </w:r>
          </w:p>
        </w:tc>
        <w:tc>
          <w:tcPr>
            <w:tcW w:w="917" w:type="dxa"/>
            <w:vAlign w:val="bottom"/>
          </w:tcPr>
          <w:p w:rsidR="000D632E" w:rsidRPr="00594A7F" w:rsidRDefault="000D632E" w:rsidP="00985DA5">
            <w:pPr>
              <w:spacing w:line="360" w:lineRule="auto"/>
              <w:jc w:val="both"/>
              <w:rPr>
                <w:rFonts w:eastAsia="SimSun"/>
                <w:lang w:eastAsia="zh-CN"/>
              </w:rPr>
            </w:pPr>
            <w:r w:rsidRPr="00594A7F">
              <w:t>-1500</w:t>
            </w:r>
          </w:p>
        </w:tc>
        <w:tc>
          <w:tcPr>
            <w:tcW w:w="734"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center"/>
          </w:tcPr>
          <w:p w:rsidR="000D632E" w:rsidRPr="00594A7F" w:rsidRDefault="000D632E" w:rsidP="00985DA5">
            <w:pPr>
              <w:pStyle w:val="a9"/>
              <w:spacing w:after="0" w:line="360" w:lineRule="auto"/>
              <w:ind w:left="0"/>
              <w:jc w:val="both"/>
            </w:pPr>
            <w:r w:rsidRPr="00594A7F">
              <w:t>0</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15</w:t>
            </w:r>
          </w:p>
        </w:tc>
        <w:tc>
          <w:tcPr>
            <w:tcW w:w="1880" w:type="dxa"/>
            <w:vAlign w:val="center"/>
          </w:tcPr>
          <w:p w:rsidR="000D632E" w:rsidRPr="00594A7F" w:rsidRDefault="000D632E" w:rsidP="00985DA5">
            <w:pPr>
              <w:pStyle w:val="a9"/>
              <w:spacing w:after="0" w:line="360" w:lineRule="auto"/>
              <w:ind w:left="0"/>
              <w:jc w:val="both"/>
            </w:pPr>
            <w:r w:rsidRPr="00594A7F">
              <w:t>Излишек средств</w:t>
            </w:r>
          </w:p>
        </w:tc>
        <w:tc>
          <w:tcPr>
            <w:tcW w:w="1509" w:type="dxa"/>
            <w:vAlign w:val="center"/>
          </w:tcPr>
          <w:p w:rsidR="000D632E" w:rsidRPr="00594A7F" w:rsidRDefault="000D632E" w:rsidP="00985DA5">
            <w:pPr>
              <w:pStyle w:val="a9"/>
              <w:spacing w:after="0" w:line="360" w:lineRule="auto"/>
              <w:ind w:left="0"/>
              <w:jc w:val="both"/>
            </w:pPr>
            <w:r w:rsidRPr="00594A7F">
              <w:t>Д</w:t>
            </w:r>
            <w:r w:rsidRPr="00594A7F">
              <w:rPr>
                <w:lang w:val="en-US"/>
              </w:rPr>
              <w:t>i=Oi+Ii</w:t>
            </w:r>
            <w:r w:rsidRPr="00594A7F">
              <w:t>+Ф</w:t>
            </w:r>
            <w:r w:rsidRPr="00594A7F">
              <w:rPr>
                <w:lang w:val="en-US"/>
              </w:rPr>
              <w:t>i</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bottom"/>
          </w:tcPr>
          <w:p w:rsidR="000D632E" w:rsidRPr="00594A7F" w:rsidRDefault="000D632E" w:rsidP="00985DA5">
            <w:pPr>
              <w:spacing w:line="360" w:lineRule="auto"/>
              <w:jc w:val="both"/>
              <w:rPr>
                <w:rFonts w:eastAsia="SimSun"/>
                <w:lang w:eastAsia="zh-CN"/>
              </w:rPr>
            </w:pPr>
            <w:r w:rsidRPr="00594A7F">
              <w:t>8456,3</w:t>
            </w:r>
          </w:p>
        </w:tc>
        <w:tc>
          <w:tcPr>
            <w:tcW w:w="917" w:type="dxa"/>
            <w:vAlign w:val="bottom"/>
          </w:tcPr>
          <w:p w:rsidR="000D632E" w:rsidRPr="00594A7F" w:rsidRDefault="000D632E" w:rsidP="00985DA5">
            <w:pPr>
              <w:spacing w:line="360" w:lineRule="auto"/>
              <w:jc w:val="both"/>
              <w:rPr>
                <w:rFonts w:eastAsia="SimSun"/>
                <w:lang w:val="en-US" w:eastAsia="zh-CN"/>
              </w:rPr>
            </w:pPr>
            <w:r w:rsidRPr="00594A7F">
              <w:t>11216,3</w:t>
            </w:r>
          </w:p>
        </w:tc>
        <w:tc>
          <w:tcPr>
            <w:tcW w:w="734" w:type="dxa"/>
            <w:vAlign w:val="bottom"/>
          </w:tcPr>
          <w:p w:rsidR="000D632E" w:rsidRPr="00594A7F" w:rsidRDefault="000D632E" w:rsidP="00985DA5">
            <w:pPr>
              <w:spacing w:line="360" w:lineRule="auto"/>
              <w:jc w:val="both"/>
              <w:rPr>
                <w:rFonts w:eastAsia="SimSun"/>
                <w:lang w:val="en-US" w:eastAsia="zh-CN"/>
              </w:rPr>
            </w:pPr>
            <w:r w:rsidRPr="00594A7F">
              <w:t>12716,3</w:t>
            </w:r>
          </w:p>
        </w:tc>
        <w:tc>
          <w:tcPr>
            <w:tcW w:w="917" w:type="dxa"/>
            <w:vAlign w:val="bottom"/>
          </w:tcPr>
          <w:p w:rsidR="000D632E" w:rsidRPr="00594A7F" w:rsidRDefault="000D632E" w:rsidP="00985DA5">
            <w:pPr>
              <w:spacing w:line="360" w:lineRule="auto"/>
              <w:jc w:val="both"/>
              <w:rPr>
                <w:rFonts w:eastAsia="SimSun"/>
                <w:lang w:val="en-US" w:eastAsia="zh-CN"/>
              </w:rPr>
            </w:pPr>
            <w:r w:rsidRPr="00594A7F">
              <w:t>12716,3</w:t>
            </w:r>
          </w:p>
        </w:tc>
        <w:tc>
          <w:tcPr>
            <w:tcW w:w="917" w:type="dxa"/>
            <w:vAlign w:val="bottom"/>
          </w:tcPr>
          <w:p w:rsidR="000D632E" w:rsidRPr="00594A7F" w:rsidRDefault="000D632E" w:rsidP="00985DA5">
            <w:pPr>
              <w:spacing w:line="360" w:lineRule="auto"/>
              <w:jc w:val="both"/>
              <w:rPr>
                <w:rFonts w:eastAsia="SimSun"/>
                <w:lang w:val="en-US" w:eastAsia="zh-CN"/>
              </w:rPr>
            </w:pPr>
            <w:r w:rsidRPr="00594A7F">
              <w:t>12716,3</w:t>
            </w:r>
          </w:p>
        </w:tc>
      </w:tr>
      <w:tr w:rsidR="000D632E" w:rsidRPr="00594A7F" w:rsidTr="00594A7F">
        <w:tc>
          <w:tcPr>
            <w:tcW w:w="648" w:type="dxa"/>
            <w:vAlign w:val="center"/>
          </w:tcPr>
          <w:p w:rsidR="000D632E" w:rsidRPr="00594A7F" w:rsidRDefault="000D632E" w:rsidP="00985DA5">
            <w:pPr>
              <w:pStyle w:val="a9"/>
              <w:spacing w:after="0" w:line="360" w:lineRule="auto"/>
              <w:ind w:left="0"/>
              <w:jc w:val="both"/>
            </w:pPr>
            <w:r w:rsidRPr="00594A7F">
              <w:t>16</w:t>
            </w:r>
          </w:p>
        </w:tc>
        <w:tc>
          <w:tcPr>
            <w:tcW w:w="1880" w:type="dxa"/>
            <w:vAlign w:val="center"/>
          </w:tcPr>
          <w:p w:rsidR="000D632E" w:rsidRPr="00594A7F" w:rsidRDefault="000D632E" w:rsidP="00985DA5">
            <w:pPr>
              <w:pStyle w:val="a9"/>
              <w:spacing w:after="0" w:line="360" w:lineRule="auto"/>
              <w:ind w:left="0"/>
              <w:jc w:val="both"/>
            </w:pPr>
            <w:r w:rsidRPr="00594A7F">
              <w:t>Сальдо на конец периода</w:t>
            </w:r>
          </w:p>
        </w:tc>
        <w:tc>
          <w:tcPr>
            <w:tcW w:w="1509" w:type="dxa"/>
            <w:vAlign w:val="center"/>
          </w:tcPr>
          <w:p w:rsidR="000D632E" w:rsidRPr="00594A7F" w:rsidRDefault="000D632E" w:rsidP="00985DA5">
            <w:pPr>
              <w:pStyle w:val="a9"/>
              <w:spacing w:after="0" w:line="360" w:lineRule="auto"/>
              <w:ind w:left="0"/>
              <w:jc w:val="both"/>
              <w:rPr>
                <w:vertAlign w:val="subscript"/>
                <w:lang w:val="en-US"/>
              </w:rPr>
            </w:pPr>
            <w:r w:rsidRPr="00594A7F">
              <w:t>С</w:t>
            </w:r>
            <w:r w:rsidRPr="00594A7F">
              <w:rPr>
                <w:vertAlign w:val="subscript"/>
                <w:lang w:val="en-US"/>
              </w:rPr>
              <w:t>i</w:t>
            </w:r>
            <w:r w:rsidRPr="00594A7F">
              <w:rPr>
                <w:lang w:val="en-US"/>
              </w:rPr>
              <w:t>=</w:t>
            </w:r>
            <w:r w:rsidRPr="00594A7F">
              <w:t>Д</w:t>
            </w:r>
            <w:r w:rsidRPr="00594A7F">
              <w:rPr>
                <w:vertAlign w:val="subscript"/>
                <w:lang w:val="en-US"/>
              </w:rPr>
              <w:t>i</w:t>
            </w:r>
            <w:r w:rsidRPr="00594A7F">
              <w:rPr>
                <w:lang w:val="en-US"/>
              </w:rPr>
              <w:t>+C</w:t>
            </w:r>
            <w:r w:rsidRPr="00594A7F">
              <w:rPr>
                <w:vertAlign w:val="subscript"/>
                <w:lang w:val="en-US"/>
              </w:rPr>
              <w:t>i-1</w:t>
            </w:r>
          </w:p>
        </w:tc>
        <w:tc>
          <w:tcPr>
            <w:tcW w:w="917" w:type="dxa"/>
            <w:vAlign w:val="center"/>
          </w:tcPr>
          <w:p w:rsidR="000D632E" w:rsidRPr="00594A7F" w:rsidRDefault="000D632E" w:rsidP="00985DA5">
            <w:pPr>
              <w:pStyle w:val="a9"/>
              <w:spacing w:after="0" w:line="360" w:lineRule="auto"/>
              <w:ind w:left="0"/>
              <w:jc w:val="both"/>
            </w:pPr>
            <w:r w:rsidRPr="00594A7F">
              <w:t>0</w:t>
            </w:r>
          </w:p>
        </w:tc>
        <w:tc>
          <w:tcPr>
            <w:tcW w:w="917" w:type="dxa"/>
            <w:vAlign w:val="bottom"/>
          </w:tcPr>
          <w:p w:rsidR="000D632E" w:rsidRPr="00594A7F" w:rsidRDefault="000D632E" w:rsidP="00985DA5">
            <w:pPr>
              <w:spacing w:line="360" w:lineRule="auto"/>
              <w:jc w:val="both"/>
              <w:rPr>
                <w:rFonts w:eastAsia="SimSun"/>
                <w:lang w:eastAsia="zh-CN"/>
              </w:rPr>
            </w:pPr>
            <w:r w:rsidRPr="00594A7F">
              <w:t>8456,3</w:t>
            </w:r>
          </w:p>
        </w:tc>
        <w:tc>
          <w:tcPr>
            <w:tcW w:w="917" w:type="dxa"/>
            <w:vAlign w:val="bottom"/>
          </w:tcPr>
          <w:p w:rsidR="000D632E" w:rsidRPr="00594A7F" w:rsidRDefault="000D632E" w:rsidP="00985DA5">
            <w:pPr>
              <w:spacing w:line="360" w:lineRule="auto"/>
              <w:jc w:val="both"/>
              <w:rPr>
                <w:rFonts w:eastAsia="SimSun"/>
                <w:lang w:val="en-US" w:eastAsia="zh-CN"/>
              </w:rPr>
            </w:pPr>
            <w:r w:rsidRPr="00594A7F">
              <w:t>12587,3</w:t>
            </w:r>
          </w:p>
        </w:tc>
        <w:tc>
          <w:tcPr>
            <w:tcW w:w="734" w:type="dxa"/>
            <w:vAlign w:val="bottom"/>
          </w:tcPr>
          <w:p w:rsidR="000D632E" w:rsidRPr="00594A7F" w:rsidRDefault="000D632E" w:rsidP="00985DA5">
            <w:pPr>
              <w:spacing w:line="360" w:lineRule="auto"/>
              <w:jc w:val="both"/>
              <w:rPr>
                <w:rFonts w:eastAsia="SimSun"/>
                <w:lang w:val="en-US" w:eastAsia="zh-CN"/>
              </w:rPr>
            </w:pPr>
            <w:r w:rsidRPr="00594A7F">
              <w:t>14087,3</w:t>
            </w:r>
          </w:p>
        </w:tc>
        <w:tc>
          <w:tcPr>
            <w:tcW w:w="917" w:type="dxa"/>
            <w:vAlign w:val="bottom"/>
          </w:tcPr>
          <w:p w:rsidR="000D632E" w:rsidRPr="00594A7F" w:rsidRDefault="000D632E" w:rsidP="00985DA5">
            <w:pPr>
              <w:spacing w:line="360" w:lineRule="auto"/>
              <w:jc w:val="both"/>
              <w:rPr>
                <w:rFonts w:eastAsia="SimSun"/>
                <w:lang w:val="en-US" w:eastAsia="zh-CN"/>
              </w:rPr>
            </w:pPr>
            <w:r w:rsidRPr="00594A7F">
              <w:t>14087,3</w:t>
            </w:r>
          </w:p>
        </w:tc>
        <w:tc>
          <w:tcPr>
            <w:tcW w:w="917" w:type="dxa"/>
            <w:vAlign w:val="bottom"/>
          </w:tcPr>
          <w:p w:rsidR="000D632E" w:rsidRPr="00594A7F" w:rsidRDefault="000D632E" w:rsidP="00985DA5">
            <w:pPr>
              <w:spacing w:line="360" w:lineRule="auto"/>
              <w:jc w:val="both"/>
              <w:rPr>
                <w:rFonts w:eastAsia="SimSun"/>
                <w:lang w:val="en-US" w:eastAsia="zh-CN"/>
              </w:rPr>
            </w:pPr>
            <w:r w:rsidRPr="00594A7F">
              <w:t>14087,3</w:t>
            </w:r>
          </w:p>
        </w:tc>
      </w:tr>
    </w:tbl>
    <w:p w:rsidR="000D632E" w:rsidRPr="0024270D" w:rsidRDefault="000D632E" w:rsidP="0024270D">
      <w:pPr>
        <w:pStyle w:val="a9"/>
        <w:spacing w:after="0" w:line="360" w:lineRule="auto"/>
        <w:ind w:left="0" w:firstLine="709"/>
        <w:jc w:val="both"/>
        <w:rPr>
          <w:sz w:val="28"/>
          <w:szCs w:val="24"/>
        </w:rPr>
      </w:pPr>
    </w:p>
    <w:p w:rsidR="000D632E" w:rsidRPr="0024270D" w:rsidRDefault="000D632E" w:rsidP="0024270D">
      <w:pPr>
        <w:pStyle w:val="a9"/>
        <w:tabs>
          <w:tab w:val="num" w:pos="360"/>
        </w:tabs>
        <w:spacing w:after="0" w:line="360" w:lineRule="auto"/>
        <w:ind w:left="0" w:firstLine="709"/>
        <w:jc w:val="both"/>
        <w:rPr>
          <w:sz w:val="28"/>
          <w:szCs w:val="24"/>
        </w:rPr>
      </w:pPr>
      <w:r w:rsidRPr="0024270D">
        <w:rPr>
          <w:sz w:val="28"/>
          <w:szCs w:val="24"/>
        </w:rPr>
        <w:t>Расчет коммерческого эффекта за 5 лет приведен в таблице 14:</w:t>
      </w:r>
    </w:p>
    <w:p w:rsidR="00594A7F" w:rsidRDefault="00594A7F" w:rsidP="0024270D">
      <w:pPr>
        <w:pStyle w:val="a9"/>
        <w:spacing w:after="0" w:line="360" w:lineRule="auto"/>
        <w:ind w:left="0" w:firstLine="709"/>
        <w:jc w:val="both"/>
        <w:rPr>
          <w:sz w:val="28"/>
          <w:szCs w:val="24"/>
        </w:rPr>
      </w:pPr>
    </w:p>
    <w:p w:rsidR="000D632E" w:rsidRPr="0024270D" w:rsidRDefault="000D632E" w:rsidP="00594A7F">
      <w:pPr>
        <w:pStyle w:val="a9"/>
        <w:spacing w:after="0" w:line="360" w:lineRule="auto"/>
        <w:ind w:left="0" w:firstLine="709"/>
        <w:jc w:val="both"/>
        <w:rPr>
          <w:sz w:val="28"/>
          <w:szCs w:val="24"/>
        </w:rPr>
      </w:pPr>
      <w:r w:rsidRPr="0024270D">
        <w:rPr>
          <w:sz w:val="28"/>
          <w:szCs w:val="24"/>
        </w:rPr>
        <w:t>Таблица14 Результаты инвестиционной деятельности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1849"/>
        <w:gridCol w:w="1353"/>
        <w:gridCol w:w="900"/>
        <w:gridCol w:w="980"/>
        <w:gridCol w:w="980"/>
        <w:gridCol w:w="980"/>
        <w:gridCol w:w="1020"/>
        <w:gridCol w:w="900"/>
      </w:tblGrid>
      <w:tr w:rsidR="000D632E" w:rsidRPr="00594A7F" w:rsidTr="00594A7F">
        <w:tc>
          <w:tcPr>
            <w:tcW w:w="395" w:type="dxa"/>
            <w:vAlign w:val="center"/>
          </w:tcPr>
          <w:p w:rsidR="000D632E" w:rsidRPr="00594A7F" w:rsidRDefault="000D632E" w:rsidP="00985DA5">
            <w:pPr>
              <w:pStyle w:val="a9"/>
              <w:spacing w:after="0" w:line="360" w:lineRule="auto"/>
              <w:ind w:left="0"/>
              <w:jc w:val="both"/>
              <w:rPr>
                <w:bCs/>
              </w:rPr>
            </w:pPr>
            <w:r w:rsidRPr="00594A7F">
              <w:rPr>
                <w:bCs/>
              </w:rPr>
              <w:t>№</w:t>
            </w:r>
          </w:p>
          <w:p w:rsidR="000D632E" w:rsidRPr="00594A7F" w:rsidRDefault="000D632E" w:rsidP="00985DA5">
            <w:pPr>
              <w:pStyle w:val="a9"/>
              <w:spacing w:after="0" w:line="360" w:lineRule="auto"/>
              <w:ind w:left="0"/>
              <w:jc w:val="both"/>
              <w:rPr>
                <w:bCs/>
              </w:rPr>
            </w:pPr>
            <w:r w:rsidRPr="00594A7F">
              <w:rPr>
                <w:bCs/>
              </w:rPr>
              <w:t>п/п</w:t>
            </w:r>
          </w:p>
        </w:tc>
        <w:tc>
          <w:tcPr>
            <w:tcW w:w="1851" w:type="dxa"/>
            <w:vAlign w:val="center"/>
          </w:tcPr>
          <w:p w:rsidR="000D632E" w:rsidRPr="00594A7F" w:rsidRDefault="000D632E" w:rsidP="00985DA5">
            <w:pPr>
              <w:pStyle w:val="a9"/>
              <w:spacing w:after="0" w:line="360" w:lineRule="auto"/>
              <w:ind w:left="0"/>
              <w:jc w:val="both"/>
              <w:rPr>
                <w:bCs/>
              </w:rPr>
            </w:pPr>
            <w:r w:rsidRPr="00594A7F">
              <w:rPr>
                <w:bCs/>
              </w:rPr>
              <w:t>Показатели</w:t>
            </w:r>
          </w:p>
        </w:tc>
        <w:tc>
          <w:tcPr>
            <w:tcW w:w="1354" w:type="dxa"/>
            <w:vAlign w:val="center"/>
          </w:tcPr>
          <w:p w:rsidR="000D632E" w:rsidRPr="00594A7F" w:rsidRDefault="000D632E" w:rsidP="00985DA5">
            <w:pPr>
              <w:pStyle w:val="a9"/>
              <w:spacing w:after="0" w:line="360" w:lineRule="auto"/>
              <w:ind w:left="0"/>
              <w:jc w:val="both"/>
              <w:rPr>
                <w:bCs/>
              </w:rPr>
            </w:pPr>
            <w:r w:rsidRPr="00594A7F">
              <w:rPr>
                <w:bCs/>
              </w:rPr>
              <w:t>Формула или условное обозначение</w:t>
            </w:r>
          </w:p>
        </w:tc>
        <w:tc>
          <w:tcPr>
            <w:tcW w:w="900" w:type="dxa"/>
            <w:vAlign w:val="center"/>
          </w:tcPr>
          <w:p w:rsidR="000D632E" w:rsidRPr="00594A7F" w:rsidRDefault="000D632E" w:rsidP="00985DA5">
            <w:pPr>
              <w:pStyle w:val="a9"/>
              <w:spacing w:after="0" w:line="360" w:lineRule="auto"/>
              <w:ind w:left="0"/>
              <w:jc w:val="both"/>
              <w:rPr>
                <w:bCs/>
              </w:rPr>
            </w:pPr>
            <w:r w:rsidRPr="00594A7F">
              <w:rPr>
                <w:bCs/>
              </w:rPr>
              <w:t>Начало</w:t>
            </w:r>
          </w:p>
        </w:tc>
        <w:tc>
          <w:tcPr>
            <w:tcW w:w="980" w:type="dxa"/>
            <w:vAlign w:val="center"/>
          </w:tcPr>
          <w:p w:rsidR="000D632E" w:rsidRPr="00594A7F" w:rsidRDefault="000D632E" w:rsidP="00985DA5">
            <w:pPr>
              <w:pStyle w:val="a9"/>
              <w:spacing w:after="0" w:line="360" w:lineRule="auto"/>
              <w:ind w:left="0"/>
              <w:jc w:val="both"/>
              <w:rPr>
                <w:bCs/>
              </w:rPr>
            </w:pPr>
            <w:r w:rsidRPr="00594A7F">
              <w:rPr>
                <w:bCs/>
              </w:rPr>
              <w:t>1 год</w:t>
            </w:r>
          </w:p>
        </w:tc>
        <w:tc>
          <w:tcPr>
            <w:tcW w:w="980" w:type="dxa"/>
            <w:vAlign w:val="center"/>
          </w:tcPr>
          <w:p w:rsidR="000D632E" w:rsidRPr="00594A7F" w:rsidRDefault="000D632E" w:rsidP="00985DA5">
            <w:pPr>
              <w:pStyle w:val="a9"/>
              <w:spacing w:after="0" w:line="360" w:lineRule="auto"/>
              <w:ind w:left="0"/>
              <w:jc w:val="both"/>
              <w:rPr>
                <w:bCs/>
              </w:rPr>
            </w:pPr>
            <w:r w:rsidRPr="00594A7F">
              <w:rPr>
                <w:bCs/>
              </w:rPr>
              <w:t>2 год</w:t>
            </w:r>
          </w:p>
        </w:tc>
        <w:tc>
          <w:tcPr>
            <w:tcW w:w="980" w:type="dxa"/>
            <w:vAlign w:val="center"/>
          </w:tcPr>
          <w:p w:rsidR="000D632E" w:rsidRPr="00594A7F" w:rsidRDefault="000D632E" w:rsidP="00985DA5">
            <w:pPr>
              <w:pStyle w:val="a9"/>
              <w:spacing w:after="0" w:line="360" w:lineRule="auto"/>
              <w:ind w:left="0"/>
              <w:jc w:val="both"/>
              <w:rPr>
                <w:bCs/>
              </w:rPr>
            </w:pPr>
            <w:r w:rsidRPr="00594A7F">
              <w:rPr>
                <w:bCs/>
              </w:rPr>
              <w:t>3 год</w:t>
            </w:r>
          </w:p>
        </w:tc>
        <w:tc>
          <w:tcPr>
            <w:tcW w:w="1020" w:type="dxa"/>
            <w:vAlign w:val="center"/>
          </w:tcPr>
          <w:p w:rsidR="000D632E" w:rsidRPr="00594A7F" w:rsidRDefault="000D632E" w:rsidP="00985DA5">
            <w:pPr>
              <w:pStyle w:val="a9"/>
              <w:spacing w:after="0" w:line="360" w:lineRule="auto"/>
              <w:ind w:left="0"/>
              <w:jc w:val="both"/>
              <w:rPr>
                <w:bCs/>
              </w:rPr>
            </w:pPr>
            <w:r w:rsidRPr="00594A7F">
              <w:rPr>
                <w:bCs/>
              </w:rPr>
              <w:t>4 год</w:t>
            </w:r>
          </w:p>
        </w:tc>
        <w:tc>
          <w:tcPr>
            <w:tcW w:w="900" w:type="dxa"/>
            <w:vAlign w:val="center"/>
          </w:tcPr>
          <w:p w:rsidR="000D632E" w:rsidRPr="00594A7F" w:rsidRDefault="000D632E" w:rsidP="00985DA5">
            <w:pPr>
              <w:pStyle w:val="a9"/>
              <w:spacing w:after="0" w:line="360" w:lineRule="auto"/>
              <w:ind w:left="0"/>
              <w:jc w:val="both"/>
              <w:rPr>
                <w:bCs/>
              </w:rPr>
            </w:pPr>
            <w:r w:rsidRPr="00594A7F">
              <w:rPr>
                <w:bCs/>
              </w:rPr>
              <w:t>5 год</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1</w:t>
            </w:r>
          </w:p>
        </w:tc>
        <w:tc>
          <w:tcPr>
            <w:tcW w:w="1851" w:type="dxa"/>
          </w:tcPr>
          <w:p w:rsidR="000D632E" w:rsidRPr="00594A7F" w:rsidRDefault="000D632E" w:rsidP="00985DA5">
            <w:pPr>
              <w:pStyle w:val="a9"/>
              <w:spacing w:after="0" w:line="360" w:lineRule="auto"/>
              <w:ind w:left="0"/>
              <w:jc w:val="both"/>
            </w:pPr>
            <w:r w:rsidRPr="00594A7F">
              <w:t>Результат операционной деятельности</w:t>
            </w:r>
          </w:p>
        </w:tc>
        <w:tc>
          <w:tcPr>
            <w:tcW w:w="1354" w:type="dxa"/>
            <w:vAlign w:val="center"/>
          </w:tcPr>
          <w:p w:rsidR="000D632E" w:rsidRPr="00594A7F" w:rsidRDefault="000D632E" w:rsidP="00985DA5">
            <w:pPr>
              <w:pStyle w:val="a9"/>
              <w:spacing w:after="0" w:line="360" w:lineRule="auto"/>
              <w:ind w:left="0"/>
              <w:jc w:val="both"/>
              <w:rPr>
                <w:lang w:val="en-US"/>
              </w:rPr>
            </w:pPr>
            <w:r w:rsidRPr="00594A7F">
              <w:t>О</w:t>
            </w:r>
            <w:r w:rsidRPr="00594A7F">
              <w:rPr>
                <w:lang w:val="en-US"/>
              </w:rPr>
              <w:t>i</w:t>
            </w:r>
          </w:p>
        </w:tc>
        <w:tc>
          <w:tcPr>
            <w:tcW w:w="900" w:type="dxa"/>
            <w:vAlign w:val="bottom"/>
          </w:tcPr>
          <w:p w:rsidR="000D632E" w:rsidRPr="00594A7F" w:rsidRDefault="000D632E" w:rsidP="00985DA5">
            <w:pPr>
              <w:spacing w:line="360" w:lineRule="auto"/>
              <w:jc w:val="both"/>
              <w:rPr>
                <w:rFonts w:eastAsia="SimSun"/>
                <w:lang w:eastAsia="zh-CN"/>
              </w:rPr>
            </w:pPr>
            <w:r w:rsidRPr="00594A7F">
              <w:t>0,00</w:t>
            </w:r>
          </w:p>
        </w:tc>
        <w:tc>
          <w:tcPr>
            <w:tcW w:w="980" w:type="dxa"/>
            <w:vAlign w:val="bottom"/>
          </w:tcPr>
          <w:p w:rsidR="000D632E" w:rsidRPr="00594A7F" w:rsidRDefault="000D632E" w:rsidP="00985DA5">
            <w:pPr>
              <w:spacing w:line="360" w:lineRule="auto"/>
              <w:jc w:val="both"/>
              <w:rPr>
                <w:rFonts w:eastAsia="SimSun"/>
                <w:lang w:eastAsia="zh-CN"/>
              </w:rPr>
            </w:pPr>
            <w:r w:rsidRPr="00594A7F">
              <w:rPr>
                <w:lang w:val="en-US"/>
              </w:rPr>
              <w:t>7557,49</w:t>
            </w:r>
          </w:p>
        </w:tc>
        <w:tc>
          <w:tcPr>
            <w:tcW w:w="980" w:type="dxa"/>
            <w:vAlign w:val="bottom"/>
          </w:tcPr>
          <w:p w:rsidR="000D632E" w:rsidRPr="00594A7F" w:rsidRDefault="000D632E" w:rsidP="00985DA5">
            <w:pPr>
              <w:spacing w:line="360" w:lineRule="auto"/>
              <w:jc w:val="both"/>
              <w:rPr>
                <w:rFonts w:eastAsia="SimSun"/>
                <w:lang w:eastAsia="zh-CN"/>
              </w:rPr>
            </w:pPr>
            <w:r w:rsidRPr="00594A7F">
              <w:t>7557,49</w:t>
            </w:r>
          </w:p>
        </w:tc>
        <w:tc>
          <w:tcPr>
            <w:tcW w:w="980" w:type="dxa"/>
            <w:vAlign w:val="bottom"/>
          </w:tcPr>
          <w:p w:rsidR="000D632E" w:rsidRPr="00594A7F" w:rsidRDefault="000D632E" w:rsidP="00985DA5">
            <w:pPr>
              <w:spacing w:line="360" w:lineRule="auto"/>
              <w:jc w:val="both"/>
              <w:rPr>
                <w:rFonts w:eastAsia="SimSun"/>
                <w:lang w:eastAsia="zh-CN"/>
              </w:rPr>
            </w:pPr>
            <w:r w:rsidRPr="00594A7F">
              <w:t>7557,49</w:t>
            </w:r>
          </w:p>
        </w:tc>
        <w:tc>
          <w:tcPr>
            <w:tcW w:w="1020" w:type="dxa"/>
            <w:vAlign w:val="bottom"/>
          </w:tcPr>
          <w:p w:rsidR="000D632E" w:rsidRPr="00594A7F" w:rsidRDefault="000D632E" w:rsidP="00985DA5">
            <w:pPr>
              <w:spacing w:line="360" w:lineRule="auto"/>
              <w:jc w:val="both"/>
              <w:rPr>
                <w:rFonts w:eastAsia="SimSun"/>
                <w:lang w:eastAsia="zh-CN"/>
              </w:rPr>
            </w:pPr>
            <w:r w:rsidRPr="00594A7F">
              <w:t>7557,49</w:t>
            </w:r>
          </w:p>
        </w:tc>
        <w:tc>
          <w:tcPr>
            <w:tcW w:w="900" w:type="dxa"/>
            <w:vAlign w:val="bottom"/>
          </w:tcPr>
          <w:p w:rsidR="000D632E" w:rsidRPr="00594A7F" w:rsidRDefault="000D632E" w:rsidP="00985DA5">
            <w:pPr>
              <w:spacing w:line="360" w:lineRule="auto"/>
              <w:jc w:val="both"/>
              <w:rPr>
                <w:rFonts w:eastAsia="SimSun"/>
                <w:lang w:eastAsia="zh-CN"/>
              </w:rPr>
            </w:pPr>
            <w:r w:rsidRPr="00594A7F">
              <w:t>7557,49</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2</w:t>
            </w:r>
          </w:p>
        </w:tc>
        <w:tc>
          <w:tcPr>
            <w:tcW w:w="1851" w:type="dxa"/>
          </w:tcPr>
          <w:p w:rsidR="000D632E" w:rsidRPr="00594A7F" w:rsidRDefault="000D632E" w:rsidP="00985DA5">
            <w:pPr>
              <w:pStyle w:val="a9"/>
              <w:spacing w:after="0" w:line="360" w:lineRule="auto"/>
              <w:ind w:left="0"/>
              <w:jc w:val="both"/>
            </w:pPr>
            <w:r w:rsidRPr="00594A7F">
              <w:t>Результат инвестиционной деятельности</w:t>
            </w:r>
          </w:p>
        </w:tc>
        <w:tc>
          <w:tcPr>
            <w:tcW w:w="1354" w:type="dxa"/>
            <w:vAlign w:val="center"/>
          </w:tcPr>
          <w:p w:rsidR="000D632E" w:rsidRPr="00594A7F" w:rsidRDefault="000D632E" w:rsidP="00985DA5">
            <w:pPr>
              <w:pStyle w:val="a9"/>
              <w:spacing w:after="0" w:line="360" w:lineRule="auto"/>
              <w:ind w:left="0"/>
              <w:jc w:val="both"/>
              <w:rPr>
                <w:lang w:val="en-US"/>
              </w:rPr>
            </w:pPr>
            <w:r w:rsidRPr="00594A7F">
              <w:rPr>
                <w:lang w:val="en-US"/>
              </w:rPr>
              <w:t>Ii</w:t>
            </w:r>
          </w:p>
        </w:tc>
        <w:tc>
          <w:tcPr>
            <w:tcW w:w="900" w:type="dxa"/>
            <w:vAlign w:val="bottom"/>
          </w:tcPr>
          <w:p w:rsidR="000D632E" w:rsidRPr="00594A7F" w:rsidRDefault="000D632E" w:rsidP="00985DA5">
            <w:pPr>
              <w:spacing w:line="360" w:lineRule="auto"/>
              <w:jc w:val="both"/>
              <w:rPr>
                <w:rFonts w:eastAsia="SimSun"/>
                <w:lang w:val="en-US" w:eastAsia="zh-CN"/>
              </w:rPr>
            </w:pPr>
            <w:r w:rsidRPr="00594A7F">
              <w:t>10600</w:t>
            </w:r>
          </w:p>
        </w:tc>
        <w:tc>
          <w:tcPr>
            <w:tcW w:w="980" w:type="dxa"/>
            <w:vAlign w:val="bottom"/>
          </w:tcPr>
          <w:p w:rsidR="000D632E" w:rsidRPr="00594A7F" w:rsidRDefault="000D632E" w:rsidP="00985DA5">
            <w:pPr>
              <w:spacing w:line="360" w:lineRule="auto"/>
              <w:jc w:val="both"/>
              <w:rPr>
                <w:rFonts w:eastAsia="SimSun"/>
                <w:lang w:eastAsia="zh-CN"/>
              </w:rPr>
            </w:pPr>
            <w:r w:rsidRPr="00594A7F">
              <w:t>0,00</w:t>
            </w:r>
          </w:p>
        </w:tc>
        <w:tc>
          <w:tcPr>
            <w:tcW w:w="980" w:type="dxa"/>
            <w:vAlign w:val="bottom"/>
          </w:tcPr>
          <w:p w:rsidR="000D632E" w:rsidRPr="00594A7F" w:rsidRDefault="000D632E" w:rsidP="00985DA5">
            <w:pPr>
              <w:spacing w:line="360" w:lineRule="auto"/>
              <w:jc w:val="both"/>
              <w:rPr>
                <w:rFonts w:eastAsia="SimSun"/>
                <w:lang w:eastAsia="zh-CN"/>
              </w:rPr>
            </w:pPr>
            <w:r w:rsidRPr="00594A7F">
              <w:t>0,00</w:t>
            </w:r>
          </w:p>
        </w:tc>
        <w:tc>
          <w:tcPr>
            <w:tcW w:w="980" w:type="dxa"/>
            <w:vAlign w:val="bottom"/>
          </w:tcPr>
          <w:p w:rsidR="000D632E" w:rsidRPr="00594A7F" w:rsidRDefault="000D632E" w:rsidP="00985DA5">
            <w:pPr>
              <w:spacing w:line="360" w:lineRule="auto"/>
              <w:jc w:val="both"/>
              <w:rPr>
                <w:rFonts w:eastAsia="SimSun"/>
                <w:lang w:eastAsia="zh-CN"/>
              </w:rPr>
            </w:pPr>
            <w:r w:rsidRPr="00594A7F">
              <w:t>0,00</w:t>
            </w:r>
          </w:p>
        </w:tc>
        <w:tc>
          <w:tcPr>
            <w:tcW w:w="1020" w:type="dxa"/>
            <w:vAlign w:val="bottom"/>
          </w:tcPr>
          <w:p w:rsidR="000D632E" w:rsidRPr="00594A7F" w:rsidRDefault="000D632E" w:rsidP="00985DA5">
            <w:pPr>
              <w:spacing w:line="360" w:lineRule="auto"/>
              <w:jc w:val="both"/>
              <w:rPr>
                <w:rFonts w:eastAsia="SimSun"/>
                <w:lang w:eastAsia="zh-CN"/>
              </w:rPr>
            </w:pPr>
            <w:r w:rsidRPr="00594A7F">
              <w:t>0,00</w:t>
            </w:r>
          </w:p>
        </w:tc>
        <w:tc>
          <w:tcPr>
            <w:tcW w:w="900" w:type="dxa"/>
            <w:vAlign w:val="bottom"/>
          </w:tcPr>
          <w:p w:rsidR="000D632E" w:rsidRPr="00594A7F" w:rsidRDefault="000D632E" w:rsidP="00985DA5">
            <w:pPr>
              <w:spacing w:line="360" w:lineRule="auto"/>
              <w:jc w:val="both"/>
              <w:rPr>
                <w:rFonts w:eastAsia="SimSun"/>
                <w:lang w:eastAsia="zh-CN"/>
              </w:rPr>
            </w:pPr>
            <w:r w:rsidRPr="00594A7F">
              <w:t>0,00</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3</w:t>
            </w:r>
          </w:p>
        </w:tc>
        <w:tc>
          <w:tcPr>
            <w:tcW w:w="1851" w:type="dxa"/>
          </w:tcPr>
          <w:p w:rsidR="000D632E" w:rsidRPr="00594A7F" w:rsidRDefault="000D632E" w:rsidP="00985DA5">
            <w:pPr>
              <w:pStyle w:val="a9"/>
              <w:spacing w:after="0" w:line="360" w:lineRule="auto"/>
              <w:ind w:left="0"/>
              <w:jc w:val="both"/>
            </w:pPr>
            <w:r w:rsidRPr="00594A7F">
              <w:t>Коэффициент приведения</w:t>
            </w:r>
          </w:p>
        </w:tc>
        <w:tc>
          <w:tcPr>
            <w:tcW w:w="1354" w:type="dxa"/>
            <w:vAlign w:val="center"/>
          </w:tcPr>
          <w:p w:rsidR="000D632E" w:rsidRPr="00594A7F" w:rsidRDefault="000D632E" w:rsidP="00985DA5">
            <w:pPr>
              <w:pStyle w:val="a9"/>
              <w:spacing w:after="0" w:line="360" w:lineRule="auto"/>
              <w:ind w:left="0"/>
              <w:jc w:val="both"/>
              <w:rPr>
                <w:vertAlign w:val="superscript"/>
                <w:lang w:val="en-US"/>
              </w:rPr>
            </w:pPr>
            <w:r w:rsidRPr="00594A7F">
              <w:rPr>
                <w:lang w:val="en-US"/>
              </w:rPr>
              <w:t>L=1 / (1+(E/100)</w:t>
            </w:r>
            <w:r w:rsidRPr="00594A7F">
              <w:rPr>
                <w:vertAlign w:val="superscript"/>
                <w:lang w:val="en-US"/>
              </w:rPr>
              <w:t>i</w:t>
            </w:r>
          </w:p>
        </w:tc>
        <w:tc>
          <w:tcPr>
            <w:tcW w:w="900" w:type="dxa"/>
            <w:vAlign w:val="bottom"/>
          </w:tcPr>
          <w:p w:rsidR="000D632E" w:rsidRPr="00594A7F" w:rsidRDefault="000D632E" w:rsidP="00985DA5">
            <w:pPr>
              <w:spacing w:line="360" w:lineRule="auto"/>
              <w:jc w:val="both"/>
              <w:rPr>
                <w:rFonts w:eastAsia="SimSun"/>
                <w:lang w:eastAsia="zh-CN"/>
              </w:rPr>
            </w:pPr>
            <w:r w:rsidRPr="00594A7F">
              <w:t>1,00</w:t>
            </w:r>
          </w:p>
        </w:tc>
        <w:tc>
          <w:tcPr>
            <w:tcW w:w="980" w:type="dxa"/>
            <w:vAlign w:val="bottom"/>
          </w:tcPr>
          <w:p w:rsidR="000D632E" w:rsidRPr="00594A7F" w:rsidRDefault="000D632E" w:rsidP="00985DA5">
            <w:pPr>
              <w:spacing w:line="360" w:lineRule="auto"/>
              <w:jc w:val="both"/>
              <w:rPr>
                <w:rFonts w:eastAsia="SimSun"/>
                <w:lang w:eastAsia="zh-CN"/>
              </w:rPr>
            </w:pPr>
            <w:r w:rsidRPr="00594A7F">
              <w:t>0,90</w:t>
            </w:r>
          </w:p>
        </w:tc>
        <w:tc>
          <w:tcPr>
            <w:tcW w:w="980" w:type="dxa"/>
            <w:vAlign w:val="bottom"/>
          </w:tcPr>
          <w:p w:rsidR="000D632E" w:rsidRPr="00594A7F" w:rsidRDefault="000D632E" w:rsidP="00985DA5">
            <w:pPr>
              <w:spacing w:line="360" w:lineRule="auto"/>
              <w:jc w:val="both"/>
              <w:rPr>
                <w:rFonts w:eastAsia="SimSun"/>
                <w:lang w:eastAsia="zh-CN"/>
              </w:rPr>
            </w:pPr>
            <w:r w:rsidRPr="00594A7F">
              <w:t>0,81</w:t>
            </w:r>
          </w:p>
        </w:tc>
        <w:tc>
          <w:tcPr>
            <w:tcW w:w="980" w:type="dxa"/>
            <w:vAlign w:val="bottom"/>
          </w:tcPr>
          <w:p w:rsidR="000D632E" w:rsidRPr="00594A7F" w:rsidRDefault="000D632E" w:rsidP="00985DA5">
            <w:pPr>
              <w:spacing w:line="360" w:lineRule="auto"/>
              <w:jc w:val="both"/>
              <w:rPr>
                <w:rFonts w:eastAsia="SimSun"/>
                <w:lang w:eastAsia="zh-CN"/>
              </w:rPr>
            </w:pPr>
            <w:r w:rsidRPr="00594A7F">
              <w:t>0,73</w:t>
            </w:r>
          </w:p>
        </w:tc>
        <w:tc>
          <w:tcPr>
            <w:tcW w:w="1020" w:type="dxa"/>
            <w:vAlign w:val="bottom"/>
          </w:tcPr>
          <w:p w:rsidR="000D632E" w:rsidRPr="00594A7F" w:rsidRDefault="000D632E" w:rsidP="00985DA5">
            <w:pPr>
              <w:spacing w:line="360" w:lineRule="auto"/>
              <w:jc w:val="both"/>
              <w:rPr>
                <w:rFonts w:eastAsia="SimSun"/>
                <w:lang w:eastAsia="zh-CN"/>
              </w:rPr>
            </w:pPr>
            <w:r w:rsidRPr="00594A7F">
              <w:t>0,66</w:t>
            </w:r>
          </w:p>
        </w:tc>
        <w:tc>
          <w:tcPr>
            <w:tcW w:w="900" w:type="dxa"/>
            <w:vAlign w:val="bottom"/>
          </w:tcPr>
          <w:p w:rsidR="000D632E" w:rsidRPr="00594A7F" w:rsidRDefault="000D632E" w:rsidP="00985DA5">
            <w:pPr>
              <w:spacing w:line="360" w:lineRule="auto"/>
              <w:jc w:val="both"/>
              <w:rPr>
                <w:rFonts w:eastAsia="SimSun"/>
                <w:lang w:eastAsia="zh-CN"/>
              </w:rPr>
            </w:pPr>
            <w:r w:rsidRPr="00594A7F">
              <w:t>0,59</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4</w:t>
            </w:r>
          </w:p>
        </w:tc>
        <w:tc>
          <w:tcPr>
            <w:tcW w:w="1851" w:type="dxa"/>
          </w:tcPr>
          <w:p w:rsidR="000D632E" w:rsidRPr="00594A7F" w:rsidRDefault="000D632E" w:rsidP="00985DA5">
            <w:pPr>
              <w:pStyle w:val="a9"/>
              <w:spacing w:after="0" w:line="360" w:lineRule="auto"/>
              <w:ind w:left="0"/>
              <w:jc w:val="both"/>
            </w:pPr>
            <w:r w:rsidRPr="00594A7F">
              <w:t>Приведенный результат операционной деятельности</w:t>
            </w:r>
          </w:p>
        </w:tc>
        <w:tc>
          <w:tcPr>
            <w:tcW w:w="1354" w:type="dxa"/>
            <w:vAlign w:val="center"/>
          </w:tcPr>
          <w:p w:rsidR="000D632E" w:rsidRPr="00594A7F" w:rsidRDefault="000D632E" w:rsidP="00985DA5">
            <w:pPr>
              <w:pStyle w:val="a9"/>
              <w:spacing w:after="0" w:line="360" w:lineRule="auto"/>
              <w:ind w:left="0"/>
              <w:jc w:val="both"/>
              <w:rPr>
                <w:lang w:val="en-US"/>
              </w:rPr>
            </w:pPr>
            <w:r w:rsidRPr="00594A7F">
              <w:rPr>
                <w:lang w:val="en-US"/>
              </w:rPr>
              <w:t>Oi*L</w:t>
            </w:r>
          </w:p>
        </w:tc>
        <w:tc>
          <w:tcPr>
            <w:tcW w:w="900" w:type="dxa"/>
            <w:vAlign w:val="bottom"/>
          </w:tcPr>
          <w:p w:rsidR="000D632E" w:rsidRPr="00594A7F" w:rsidRDefault="000D632E" w:rsidP="00985DA5">
            <w:pPr>
              <w:spacing w:line="360" w:lineRule="auto"/>
              <w:jc w:val="both"/>
              <w:rPr>
                <w:rFonts w:eastAsia="SimSun"/>
                <w:lang w:eastAsia="zh-CN"/>
              </w:rPr>
            </w:pPr>
            <w:r w:rsidRPr="00594A7F">
              <w:t>0,00</w:t>
            </w:r>
          </w:p>
        </w:tc>
        <w:tc>
          <w:tcPr>
            <w:tcW w:w="980" w:type="dxa"/>
            <w:vAlign w:val="bottom"/>
          </w:tcPr>
          <w:p w:rsidR="000D632E" w:rsidRPr="00594A7F" w:rsidRDefault="000D632E" w:rsidP="00985DA5">
            <w:pPr>
              <w:spacing w:line="360" w:lineRule="auto"/>
              <w:jc w:val="both"/>
              <w:rPr>
                <w:rFonts w:eastAsia="SimSun"/>
                <w:lang w:eastAsia="zh-CN"/>
              </w:rPr>
            </w:pPr>
            <w:r w:rsidRPr="00594A7F">
              <w:t>6808,55</w:t>
            </w:r>
          </w:p>
        </w:tc>
        <w:tc>
          <w:tcPr>
            <w:tcW w:w="980" w:type="dxa"/>
            <w:vAlign w:val="bottom"/>
          </w:tcPr>
          <w:p w:rsidR="000D632E" w:rsidRPr="00594A7F" w:rsidRDefault="000D632E" w:rsidP="00985DA5">
            <w:pPr>
              <w:spacing w:line="360" w:lineRule="auto"/>
              <w:jc w:val="both"/>
              <w:rPr>
                <w:rFonts w:eastAsia="SimSun"/>
                <w:lang w:eastAsia="zh-CN"/>
              </w:rPr>
            </w:pPr>
            <w:r w:rsidRPr="00594A7F">
              <w:t>6133,83</w:t>
            </w:r>
          </w:p>
        </w:tc>
        <w:tc>
          <w:tcPr>
            <w:tcW w:w="980" w:type="dxa"/>
            <w:vAlign w:val="bottom"/>
          </w:tcPr>
          <w:p w:rsidR="000D632E" w:rsidRPr="00594A7F" w:rsidRDefault="000D632E" w:rsidP="00985DA5">
            <w:pPr>
              <w:spacing w:line="360" w:lineRule="auto"/>
              <w:jc w:val="both"/>
              <w:rPr>
                <w:rFonts w:eastAsia="SimSun"/>
                <w:lang w:eastAsia="zh-CN"/>
              </w:rPr>
            </w:pPr>
            <w:r w:rsidRPr="00594A7F">
              <w:t>5525,97</w:t>
            </w:r>
          </w:p>
        </w:tc>
        <w:tc>
          <w:tcPr>
            <w:tcW w:w="1020" w:type="dxa"/>
            <w:vAlign w:val="bottom"/>
          </w:tcPr>
          <w:p w:rsidR="000D632E" w:rsidRPr="00594A7F" w:rsidRDefault="000D632E" w:rsidP="00985DA5">
            <w:pPr>
              <w:spacing w:line="360" w:lineRule="auto"/>
              <w:jc w:val="both"/>
              <w:rPr>
                <w:rFonts w:eastAsia="SimSun"/>
                <w:lang w:eastAsia="zh-CN"/>
              </w:rPr>
            </w:pPr>
            <w:r w:rsidRPr="00594A7F">
              <w:t>4978,35</w:t>
            </w:r>
          </w:p>
        </w:tc>
        <w:tc>
          <w:tcPr>
            <w:tcW w:w="900" w:type="dxa"/>
            <w:vAlign w:val="bottom"/>
          </w:tcPr>
          <w:p w:rsidR="000D632E" w:rsidRPr="00594A7F" w:rsidRDefault="000D632E" w:rsidP="00985DA5">
            <w:pPr>
              <w:spacing w:line="360" w:lineRule="auto"/>
              <w:jc w:val="both"/>
              <w:rPr>
                <w:rFonts w:eastAsia="SimSun"/>
                <w:lang w:eastAsia="zh-CN"/>
              </w:rPr>
            </w:pPr>
            <w:r w:rsidRPr="00594A7F">
              <w:t>4485,00</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5</w:t>
            </w:r>
          </w:p>
        </w:tc>
        <w:tc>
          <w:tcPr>
            <w:tcW w:w="1851" w:type="dxa"/>
          </w:tcPr>
          <w:p w:rsidR="000D632E" w:rsidRPr="00594A7F" w:rsidRDefault="000D632E" w:rsidP="00985DA5">
            <w:pPr>
              <w:pStyle w:val="a9"/>
              <w:spacing w:after="0" w:line="360" w:lineRule="auto"/>
              <w:ind w:left="0"/>
              <w:jc w:val="both"/>
            </w:pPr>
            <w:r w:rsidRPr="00594A7F">
              <w:t>Приведенный результат инвестиционной деятельности</w:t>
            </w:r>
          </w:p>
        </w:tc>
        <w:tc>
          <w:tcPr>
            <w:tcW w:w="1354" w:type="dxa"/>
            <w:vAlign w:val="center"/>
          </w:tcPr>
          <w:p w:rsidR="000D632E" w:rsidRPr="00594A7F" w:rsidRDefault="000D632E" w:rsidP="00985DA5">
            <w:pPr>
              <w:pStyle w:val="a9"/>
              <w:spacing w:after="0" w:line="360" w:lineRule="auto"/>
              <w:ind w:left="0"/>
              <w:jc w:val="both"/>
              <w:rPr>
                <w:lang w:val="en-US"/>
              </w:rPr>
            </w:pPr>
            <w:r w:rsidRPr="00594A7F">
              <w:rPr>
                <w:lang w:val="en-US"/>
              </w:rPr>
              <w:t>Ii*L</w:t>
            </w:r>
          </w:p>
        </w:tc>
        <w:tc>
          <w:tcPr>
            <w:tcW w:w="900" w:type="dxa"/>
            <w:vAlign w:val="bottom"/>
          </w:tcPr>
          <w:p w:rsidR="000D632E" w:rsidRPr="00594A7F" w:rsidRDefault="000D632E" w:rsidP="00985DA5">
            <w:pPr>
              <w:spacing w:line="360" w:lineRule="auto"/>
              <w:jc w:val="both"/>
              <w:rPr>
                <w:rFonts w:eastAsia="SimSun"/>
                <w:lang w:val="en-US" w:eastAsia="zh-CN"/>
              </w:rPr>
            </w:pPr>
            <w:r w:rsidRPr="00594A7F">
              <w:t>10600</w:t>
            </w:r>
          </w:p>
        </w:tc>
        <w:tc>
          <w:tcPr>
            <w:tcW w:w="980" w:type="dxa"/>
            <w:vAlign w:val="bottom"/>
          </w:tcPr>
          <w:p w:rsidR="000D632E" w:rsidRPr="00594A7F" w:rsidRDefault="000D632E" w:rsidP="00985DA5">
            <w:pPr>
              <w:spacing w:line="360" w:lineRule="auto"/>
              <w:jc w:val="both"/>
              <w:rPr>
                <w:rFonts w:eastAsia="SimSun"/>
                <w:lang w:eastAsia="zh-CN"/>
              </w:rPr>
            </w:pPr>
            <w:r w:rsidRPr="00594A7F">
              <w:t>0,00</w:t>
            </w:r>
          </w:p>
        </w:tc>
        <w:tc>
          <w:tcPr>
            <w:tcW w:w="980" w:type="dxa"/>
            <w:vAlign w:val="bottom"/>
          </w:tcPr>
          <w:p w:rsidR="000D632E" w:rsidRPr="00594A7F" w:rsidRDefault="000D632E" w:rsidP="00985DA5">
            <w:pPr>
              <w:spacing w:line="360" w:lineRule="auto"/>
              <w:jc w:val="both"/>
              <w:rPr>
                <w:rFonts w:eastAsia="SimSun"/>
                <w:lang w:eastAsia="zh-CN"/>
              </w:rPr>
            </w:pPr>
            <w:r w:rsidRPr="00594A7F">
              <w:t>0,00</w:t>
            </w:r>
          </w:p>
        </w:tc>
        <w:tc>
          <w:tcPr>
            <w:tcW w:w="980" w:type="dxa"/>
            <w:vAlign w:val="bottom"/>
          </w:tcPr>
          <w:p w:rsidR="000D632E" w:rsidRPr="00594A7F" w:rsidRDefault="000D632E" w:rsidP="00985DA5">
            <w:pPr>
              <w:spacing w:line="360" w:lineRule="auto"/>
              <w:jc w:val="both"/>
              <w:rPr>
                <w:rFonts w:eastAsia="SimSun"/>
                <w:lang w:eastAsia="zh-CN"/>
              </w:rPr>
            </w:pPr>
            <w:r w:rsidRPr="00594A7F">
              <w:t>0,00</w:t>
            </w:r>
          </w:p>
        </w:tc>
        <w:tc>
          <w:tcPr>
            <w:tcW w:w="1020" w:type="dxa"/>
            <w:vAlign w:val="bottom"/>
          </w:tcPr>
          <w:p w:rsidR="000D632E" w:rsidRPr="00594A7F" w:rsidRDefault="000D632E" w:rsidP="00985DA5">
            <w:pPr>
              <w:spacing w:line="360" w:lineRule="auto"/>
              <w:jc w:val="both"/>
              <w:rPr>
                <w:rFonts w:eastAsia="SimSun"/>
                <w:lang w:eastAsia="zh-CN"/>
              </w:rPr>
            </w:pPr>
            <w:r w:rsidRPr="00594A7F">
              <w:t>0,00</w:t>
            </w:r>
          </w:p>
        </w:tc>
        <w:tc>
          <w:tcPr>
            <w:tcW w:w="900" w:type="dxa"/>
            <w:vAlign w:val="bottom"/>
          </w:tcPr>
          <w:p w:rsidR="000D632E" w:rsidRPr="00594A7F" w:rsidRDefault="000D632E" w:rsidP="00985DA5">
            <w:pPr>
              <w:spacing w:line="360" w:lineRule="auto"/>
              <w:jc w:val="both"/>
              <w:rPr>
                <w:rFonts w:eastAsia="SimSun"/>
                <w:lang w:eastAsia="zh-CN"/>
              </w:rPr>
            </w:pPr>
            <w:r w:rsidRPr="00594A7F">
              <w:t>0,00</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6</w:t>
            </w:r>
          </w:p>
        </w:tc>
        <w:tc>
          <w:tcPr>
            <w:tcW w:w="1851" w:type="dxa"/>
          </w:tcPr>
          <w:p w:rsidR="000D632E" w:rsidRPr="00594A7F" w:rsidRDefault="000D632E" w:rsidP="00985DA5">
            <w:pPr>
              <w:pStyle w:val="a9"/>
              <w:spacing w:after="0" w:line="360" w:lineRule="auto"/>
              <w:ind w:left="0"/>
              <w:jc w:val="both"/>
            </w:pPr>
            <w:r w:rsidRPr="00594A7F">
              <w:t>Чистый дисконтированный доход</w:t>
            </w:r>
          </w:p>
        </w:tc>
        <w:tc>
          <w:tcPr>
            <w:tcW w:w="1354" w:type="dxa"/>
            <w:vAlign w:val="center"/>
          </w:tcPr>
          <w:p w:rsidR="000D632E" w:rsidRPr="00594A7F" w:rsidRDefault="000D632E" w:rsidP="00985DA5">
            <w:pPr>
              <w:pStyle w:val="a9"/>
              <w:spacing w:after="0" w:line="360" w:lineRule="auto"/>
              <w:ind w:left="0"/>
              <w:jc w:val="both"/>
              <w:rPr>
                <w:lang w:val="en-US"/>
              </w:rPr>
            </w:pPr>
            <w:r w:rsidRPr="00594A7F">
              <w:t>ЧДД=</w:t>
            </w:r>
            <w:r w:rsidRPr="00594A7F">
              <w:rPr>
                <w:lang w:val="en-US"/>
              </w:rPr>
              <w:t>Oi*L – Ii*L</w:t>
            </w:r>
          </w:p>
        </w:tc>
        <w:tc>
          <w:tcPr>
            <w:tcW w:w="900" w:type="dxa"/>
            <w:vAlign w:val="bottom"/>
          </w:tcPr>
          <w:p w:rsidR="000D632E" w:rsidRPr="00594A7F" w:rsidRDefault="000D632E" w:rsidP="00985DA5">
            <w:pPr>
              <w:spacing w:line="360" w:lineRule="auto"/>
              <w:jc w:val="both"/>
              <w:rPr>
                <w:rFonts w:eastAsia="SimSun"/>
                <w:lang w:val="en-US" w:eastAsia="zh-CN"/>
              </w:rPr>
            </w:pPr>
            <w:r w:rsidRPr="00594A7F">
              <w:t>10600</w:t>
            </w:r>
          </w:p>
        </w:tc>
        <w:tc>
          <w:tcPr>
            <w:tcW w:w="980" w:type="dxa"/>
            <w:vAlign w:val="bottom"/>
          </w:tcPr>
          <w:p w:rsidR="000D632E" w:rsidRPr="00594A7F" w:rsidRDefault="000D632E" w:rsidP="00985DA5">
            <w:pPr>
              <w:spacing w:line="360" w:lineRule="auto"/>
              <w:jc w:val="both"/>
              <w:rPr>
                <w:rFonts w:eastAsia="SimSun"/>
                <w:lang w:eastAsia="zh-CN"/>
              </w:rPr>
            </w:pPr>
            <w:r w:rsidRPr="00594A7F">
              <w:t>9549,55</w:t>
            </w:r>
          </w:p>
        </w:tc>
        <w:tc>
          <w:tcPr>
            <w:tcW w:w="980" w:type="dxa"/>
            <w:vAlign w:val="bottom"/>
          </w:tcPr>
          <w:p w:rsidR="000D632E" w:rsidRPr="00594A7F" w:rsidRDefault="000D632E" w:rsidP="00985DA5">
            <w:pPr>
              <w:spacing w:line="360" w:lineRule="auto"/>
              <w:jc w:val="both"/>
              <w:rPr>
                <w:rFonts w:eastAsia="SimSun"/>
                <w:lang w:eastAsia="zh-CN"/>
              </w:rPr>
            </w:pPr>
            <w:r w:rsidRPr="00594A7F">
              <w:t>7750,63</w:t>
            </w:r>
          </w:p>
        </w:tc>
        <w:tc>
          <w:tcPr>
            <w:tcW w:w="980" w:type="dxa"/>
            <w:vAlign w:val="bottom"/>
          </w:tcPr>
          <w:p w:rsidR="000D632E" w:rsidRPr="00594A7F" w:rsidRDefault="000D632E" w:rsidP="00985DA5">
            <w:pPr>
              <w:spacing w:line="360" w:lineRule="auto"/>
              <w:jc w:val="both"/>
              <w:rPr>
                <w:rFonts w:eastAsia="SimSun"/>
                <w:lang w:eastAsia="zh-CN"/>
              </w:rPr>
            </w:pPr>
            <w:r w:rsidRPr="00594A7F">
              <w:t>5667,19</w:t>
            </w:r>
          </w:p>
        </w:tc>
        <w:tc>
          <w:tcPr>
            <w:tcW w:w="1020" w:type="dxa"/>
            <w:vAlign w:val="bottom"/>
          </w:tcPr>
          <w:p w:rsidR="000D632E" w:rsidRPr="00594A7F" w:rsidRDefault="000D632E" w:rsidP="00985DA5">
            <w:pPr>
              <w:spacing w:line="360" w:lineRule="auto"/>
              <w:jc w:val="both"/>
              <w:rPr>
                <w:rFonts w:eastAsia="SimSun"/>
                <w:lang w:eastAsia="zh-CN"/>
              </w:rPr>
            </w:pPr>
            <w:r w:rsidRPr="00594A7F">
              <w:t>3733,16</w:t>
            </w:r>
          </w:p>
        </w:tc>
        <w:tc>
          <w:tcPr>
            <w:tcW w:w="900" w:type="dxa"/>
            <w:vAlign w:val="bottom"/>
          </w:tcPr>
          <w:p w:rsidR="000D632E" w:rsidRPr="00594A7F" w:rsidRDefault="000D632E" w:rsidP="00985DA5">
            <w:pPr>
              <w:spacing w:line="360" w:lineRule="auto"/>
              <w:jc w:val="both"/>
              <w:rPr>
                <w:rFonts w:eastAsia="SimSun"/>
                <w:lang w:eastAsia="zh-CN"/>
              </w:rPr>
            </w:pPr>
            <w:r w:rsidRPr="00594A7F">
              <w:t>2215,45</w:t>
            </w:r>
          </w:p>
        </w:tc>
      </w:tr>
      <w:tr w:rsidR="000D632E" w:rsidRPr="00594A7F" w:rsidTr="00594A7F">
        <w:tc>
          <w:tcPr>
            <w:tcW w:w="395" w:type="dxa"/>
          </w:tcPr>
          <w:p w:rsidR="000D632E" w:rsidRPr="00594A7F" w:rsidRDefault="000D632E" w:rsidP="00985DA5">
            <w:pPr>
              <w:pStyle w:val="a9"/>
              <w:spacing w:after="0" w:line="360" w:lineRule="auto"/>
              <w:ind w:left="0"/>
              <w:jc w:val="both"/>
            </w:pPr>
            <w:r w:rsidRPr="00594A7F">
              <w:t>7</w:t>
            </w:r>
          </w:p>
        </w:tc>
        <w:tc>
          <w:tcPr>
            <w:tcW w:w="1851" w:type="dxa"/>
          </w:tcPr>
          <w:p w:rsidR="000D632E" w:rsidRPr="00594A7F" w:rsidRDefault="000D632E" w:rsidP="00985DA5">
            <w:pPr>
              <w:pStyle w:val="a9"/>
              <w:spacing w:after="0" w:line="360" w:lineRule="auto"/>
              <w:ind w:left="0"/>
              <w:jc w:val="both"/>
            </w:pPr>
            <w:r w:rsidRPr="00594A7F">
              <w:t>Окупившиеся инвестиции</w:t>
            </w:r>
          </w:p>
        </w:tc>
        <w:tc>
          <w:tcPr>
            <w:tcW w:w="1354" w:type="dxa"/>
            <w:vAlign w:val="center"/>
          </w:tcPr>
          <w:p w:rsidR="000D632E" w:rsidRPr="00594A7F" w:rsidRDefault="000D632E" w:rsidP="00985DA5">
            <w:pPr>
              <w:pStyle w:val="a9"/>
              <w:spacing w:after="0" w:line="360" w:lineRule="auto"/>
              <w:ind w:left="0"/>
              <w:jc w:val="both"/>
              <w:rPr>
                <w:vertAlign w:val="subscript"/>
                <w:lang w:val="en-US"/>
              </w:rPr>
            </w:pPr>
            <w:r w:rsidRPr="00594A7F">
              <w:t>Э</w:t>
            </w:r>
            <w:r w:rsidRPr="00594A7F">
              <w:rPr>
                <w:vertAlign w:val="subscript"/>
                <w:lang w:val="en-US"/>
              </w:rPr>
              <w:t>0</w:t>
            </w:r>
            <w:r w:rsidRPr="00594A7F">
              <w:rPr>
                <w:lang w:val="en-US"/>
              </w:rPr>
              <w:t>=I</w:t>
            </w:r>
            <w:r w:rsidRPr="00594A7F">
              <w:rPr>
                <w:vertAlign w:val="subscript"/>
                <w:lang w:val="en-US"/>
              </w:rPr>
              <w:t>0</w:t>
            </w:r>
          </w:p>
          <w:p w:rsidR="000D632E" w:rsidRPr="00594A7F" w:rsidRDefault="000D632E" w:rsidP="00985DA5">
            <w:pPr>
              <w:pStyle w:val="a9"/>
              <w:spacing w:after="0" w:line="360" w:lineRule="auto"/>
              <w:ind w:left="0"/>
              <w:jc w:val="both"/>
              <w:rPr>
                <w:lang w:val="en-US"/>
              </w:rPr>
            </w:pPr>
            <w:r w:rsidRPr="00594A7F">
              <w:t>Э</w:t>
            </w:r>
            <w:r w:rsidRPr="00594A7F">
              <w:rPr>
                <w:lang w:val="en-US"/>
              </w:rPr>
              <w:t>i=</w:t>
            </w:r>
            <w:r w:rsidRPr="00594A7F">
              <w:t>Э</w:t>
            </w:r>
            <w:r w:rsidRPr="00594A7F">
              <w:rPr>
                <w:vertAlign w:val="subscript"/>
                <w:lang w:val="en-US"/>
              </w:rPr>
              <w:t>i-1</w:t>
            </w:r>
            <w:r w:rsidRPr="00594A7F">
              <w:rPr>
                <w:lang w:val="en-US"/>
              </w:rPr>
              <w:t>+</w:t>
            </w:r>
            <w:r w:rsidRPr="00594A7F">
              <w:t>ЧДД</w:t>
            </w:r>
            <w:r w:rsidRPr="00594A7F">
              <w:rPr>
                <w:vertAlign w:val="subscript"/>
                <w:lang w:val="en-US"/>
              </w:rPr>
              <w:t>i</w:t>
            </w:r>
          </w:p>
        </w:tc>
        <w:tc>
          <w:tcPr>
            <w:tcW w:w="900" w:type="dxa"/>
            <w:vAlign w:val="bottom"/>
          </w:tcPr>
          <w:p w:rsidR="000D632E" w:rsidRPr="00594A7F" w:rsidRDefault="000D632E" w:rsidP="00985DA5">
            <w:pPr>
              <w:spacing w:line="360" w:lineRule="auto"/>
              <w:jc w:val="both"/>
              <w:rPr>
                <w:rFonts w:eastAsia="SimSun"/>
                <w:lang w:val="en-US" w:eastAsia="zh-CN"/>
              </w:rPr>
            </w:pPr>
            <w:r w:rsidRPr="00594A7F">
              <w:t>-10600,</w:t>
            </w:r>
          </w:p>
        </w:tc>
        <w:tc>
          <w:tcPr>
            <w:tcW w:w="980" w:type="dxa"/>
            <w:vAlign w:val="bottom"/>
          </w:tcPr>
          <w:p w:rsidR="000D632E" w:rsidRPr="00594A7F" w:rsidRDefault="000D632E" w:rsidP="00985DA5">
            <w:pPr>
              <w:spacing w:line="360" w:lineRule="auto"/>
              <w:jc w:val="both"/>
              <w:rPr>
                <w:rFonts w:eastAsia="SimSun"/>
                <w:lang w:val="en-US" w:eastAsia="zh-CN"/>
              </w:rPr>
            </w:pPr>
            <w:r w:rsidRPr="00594A7F">
              <w:t>-2741</w:t>
            </w:r>
          </w:p>
        </w:tc>
        <w:tc>
          <w:tcPr>
            <w:tcW w:w="980" w:type="dxa"/>
            <w:vAlign w:val="bottom"/>
          </w:tcPr>
          <w:p w:rsidR="000D632E" w:rsidRPr="00594A7F" w:rsidRDefault="000D632E" w:rsidP="00985DA5">
            <w:pPr>
              <w:spacing w:line="360" w:lineRule="auto"/>
              <w:jc w:val="both"/>
              <w:rPr>
                <w:rFonts w:eastAsia="SimSun"/>
                <w:lang w:eastAsia="zh-CN"/>
              </w:rPr>
            </w:pPr>
            <w:r w:rsidRPr="00594A7F">
              <w:t>-1616,80</w:t>
            </w:r>
          </w:p>
        </w:tc>
        <w:tc>
          <w:tcPr>
            <w:tcW w:w="980" w:type="dxa"/>
            <w:vAlign w:val="bottom"/>
          </w:tcPr>
          <w:p w:rsidR="000D632E" w:rsidRPr="00594A7F" w:rsidRDefault="000D632E" w:rsidP="00985DA5">
            <w:pPr>
              <w:spacing w:line="360" w:lineRule="auto"/>
              <w:jc w:val="both"/>
              <w:rPr>
                <w:rFonts w:eastAsia="SimSun"/>
                <w:lang w:eastAsia="zh-CN"/>
              </w:rPr>
            </w:pPr>
            <w:r w:rsidRPr="00594A7F">
              <w:t>-141,22</w:t>
            </w:r>
          </w:p>
        </w:tc>
        <w:tc>
          <w:tcPr>
            <w:tcW w:w="1020" w:type="dxa"/>
            <w:vAlign w:val="bottom"/>
          </w:tcPr>
          <w:p w:rsidR="000D632E" w:rsidRPr="00594A7F" w:rsidRDefault="000D632E" w:rsidP="00985DA5">
            <w:pPr>
              <w:spacing w:line="360" w:lineRule="auto"/>
              <w:jc w:val="both"/>
              <w:rPr>
                <w:rFonts w:eastAsia="SimSun"/>
                <w:lang w:eastAsia="zh-CN"/>
              </w:rPr>
            </w:pPr>
            <w:r w:rsidRPr="00594A7F">
              <w:t>1245,20</w:t>
            </w:r>
          </w:p>
        </w:tc>
        <w:tc>
          <w:tcPr>
            <w:tcW w:w="900" w:type="dxa"/>
            <w:vAlign w:val="bottom"/>
          </w:tcPr>
          <w:p w:rsidR="000D632E" w:rsidRPr="00594A7F" w:rsidRDefault="000D632E" w:rsidP="00985DA5">
            <w:pPr>
              <w:spacing w:line="360" w:lineRule="auto"/>
              <w:jc w:val="both"/>
              <w:rPr>
                <w:rFonts w:eastAsia="SimSun"/>
                <w:lang w:eastAsia="zh-CN"/>
              </w:rPr>
            </w:pPr>
            <w:r w:rsidRPr="00594A7F">
              <w:t>2269,56</w:t>
            </w:r>
          </w:p>
        </w:tc>
      </w:tr>
    </w:tbl>
    <w:p w:rsidR="000D632E" w:rsidRPr="0024270D" w:rsidRDefault="000D632E" w:rsidP="0024270D">
      <w:pPr>
        <w:pStyle w:val="a9"/>
        <w:spacing w:after="0" w:line="360" w:lineRule="auto"/>
        <w:ind w:left="0" w:firstLine="709"/>
        <w:jc w:val="both"/>
        <w:rPr>
          <w:sz w:val="28"/>
          <w:szCs w:val="24"/>
          <w:lang w:val="en-US"/>
        </w:rPr>
      </w:pPr>
    </w:p>
    <w:p w:rsidR="000D632E" w:rsidRPr="0024270D" w:rsidRDefault="000D632E" w:rsidP="0024270D">
      <w:pPr>
        <w:pStyle w:val="a9"/>
        <w:spacing w:after="0" w:line="360" w:lineRule="auto"/>
        <w:ind w:left="0" w:firstLine="709"/>
        <w:jc w:val="both"/>
        <w:rPr>
          <w:sz w:val="28"/>
          <w:szCs w:val="24"/>
        </w:rPr>
      </w:pPr>
      <w:r w:rsidRPr="0024270D">
        <w:rPr>
          <w:sz w:val="28"/>
          <w:szCs w:val="24"/>
        </w:rPr>
        <w:t>Коммерческий эффект (Э):</w:t>
      </w:r>
    </w:p>
    <w:p w:rsidR="00594A7F" w:rsidRDefault="00594A7F" w:rsidP="0024270D">
      <w:pPr>
        <w:spacing w:line="360" w:lineRule="auto"/>
        <w:ind w:firstLine="709"/>
        <w:jc w:val="both"/>
        <w:rPr>
          <w:sz w:val="28"/>
          <w:szCs w:val="24"/>
        </w:rPr>
      </w:pPr>
    </w:p>
    <w:p w:rsidR="000D632E" w:rsidRPr="0024270D" w:rsidRDefault="000D632E" w:rsidP="0024270D">
      <w:pPr>
        <w:spacing w:line="360" w:lineRule="auto"/>
        <w:ind w:firstLine="709"/>
        <w:jc w:val="both"/>
        <w:rPr>
          <w:sz w:val="28"/>
          <w:szCs w:val="24"/>
        </w:rPr>
      </w:pPr>
      <w:r w:rsidRPr="0024270D">
        <w:rPr>
          <w:sz w:val="28"/>
          <w:szCs w:val="24"/>
        </w:rPr>
        <w:t>Э = Э</w:t>
      </w:r>
      <w:r w:rsidRPr="0024270D">
        <w:rPr>
          <w:sz w:val="28"/>
          <w:szCs w:val="24"/>
          <w:vertAlign w:val="subscript"/>
        </w:rPr>
        <w:t>5</w:t>
      </w:r>
      <w:r w:rsidRPr="0024270D">
        <w:rPr>
          <w:sz w:val="28"/>
          <w:szCs w:val="24"/>
        </w:rPr>
        <w:t xml:space="preserve"> = ∑ (О</w:t>
      </w:r>
      <w:r w:rsidRPr="0024270D">
        <w:rPr>
          <w:sz w:val="28"/>
          <w:szCs w:val="24"/>
          <w:vertAlign w:val="subscript"/>
          <w:lang w:val="en-US"/>
        </w:rPr>
        <w:t>i</w:t>
      </w:r>
      <w:r w:rsidRPr="0024270D">
        <w:rPr>
          <w:sz w:val="28"/>
          <w:szCs w:val="24"/>
          <w:vertAlign w:val="subscript"/>
        </w:rPr>
        <w:t xml:space="preserve"> </w:t>
      </w:r>
      <w:r w:rsidRPr="0024270D">
        <w:rPr>
          <w:sz w:val="28"/>
          <w:szCs w:val="24"/>
        </w:rPr>
        <w:t xml:space="preserve">+ </w:t>
      </w:r>
      <w:r w:rsidRPr="0024270D">
        <w:rPr>
          <w:sz w:val="28"/>
          <w:szCs w:val="24"/>
          <w:lang w:val="en-US"/>
        </w:rPr>
        <w:t>I</w:t>
      </w:r>
      <w:r w:rsidRPr="0024270D">
        <w:rPr>
          <w:sz w:val="28"/>
          <w:szCs w:val="24"/>
          <w:vertAlign w:val="subscript"/>
          <w:lang w:val="en-US"/>
        </w:rPr>
        <w:t>i</w:t>
      </w:r>
      <w:r w:rsidRPr="0024270D">
        <w:rPr>
          <w:sz w:val="28"/>
          <w:szCs w:val="24"/>
        </w:rPr>
        <w:t>)*</w:t>
      </w:r>
      <w:r w:rsidRPr="0024270D">
        <w:rPr>
          <w:sz w:val="28"/>
          <w:szCs w:val="24"/>
          <w:lang w:val="en-US"/>
        </w:rPr>
        <w:t>L</w:t>
      </w:r>
      <w:r w:rsidR="00594A7F">
        <w:rPr>
          <w:sz w:val="28"/>
          <w:szCs w:val="24"/>
        </w:rPr>
        <w:t xml:space="preserve"> = 2269,56 тыс.руб,</w:t>
      </w:r>
      <w:r w:rsidR="00594A7F">
        <w:rPr>
          <w:sz w:val="28"/>
          <w:szCs w:val="24"/>
        </w:rPr>
        <w:tab/>
      </w:r>
      <w:r w:rsidR="00594A7F">
        <w:rPr>
          <w:sz w:val="28"/>
          <w:szCs w:val="24"/>
        </w:rPr>
        <w:tab/>
      </w:r>
      <w:r w:rsidR="00594A7F">
        <w:rPr>
          <w:sz w:val="28"/>
          <w:szCs w:val="24"/>
        </w:rPr>
        <w:tab/>
      </w:r>
      <w:r w:rsidR="00594A7F">
        <w:rPr>
          <w:sz w:val="28"/>
          <w:szCs w:val="24"/>
        </w:rPr>
        <w:tab/>
      </w:r>
      <w:r w:rsidRPr="0024270D">
        <w:rPr>
          <w:sz w:val="28"/>
          <w:szCs w:val="24"/>
        </w:rPr>
        <w:t>(36)</w:t>
      </w:r>
    </w:p>
    <w:p w:rsidR="00594A7F" w:rsidRDefault="00594A7F" w:rsidP="0024270D">
      <w:pPr>
        <w:pStyle w:val="a9"/>
        <w:spacing w:after="0" w:line="360" w:lineRule="auto"/>
        <w:ind w:left="0" w:firstLine="709"/>
        <w:jc w:val="both"/>
        <w:rPr>
          <w:sz w:val="28"/>
          <w:szCs w:val="24"/>
        </w:rPr>
      </w:pPr>
    </w:p>
    <w:p w:rsidR="000D632E" w:rsidRPr="0024270D" w:rsidRDefault="000D632E" w:rsidP="0024270D">
      <w:pPr>
        <w:pStyle w:val="a9"/>
        <w:spacing w:after="0" w:line="360" w:lineRule="auto"/>
        <w:ind w:left="0" w:firstLine="709"/>
        <w:jc w:val="both"/>
        <w:rPr>
          <w:sz w:val="28"/>
          <w:szCs w:val="24"/>
        </w:rPr>
      </w:pPr>
      <w:r w:rsidRPr="0024270D">
        <w:rPr>
          <w:sz w:val="28"/>
          <w:szCs w:val="24"/>
        </w:rPr>
        <w:t>где Э</w:t>
      </w:r>
      <w:r w:rsidRPr="0024270D">
        <w:rPr>
          <w:sz w:val="28"/>
          <w:szCs w:val="24"/>
          <w:vertAlign w:val="subscript"/>
        </w:rPr>
        <w:t>5</w:t>
      </w:r>
      <w:r w:rsidRPr="0024270D">
        <w:rPr>
          <w:sz w:val="28"/>
          <w:szCs w:val="24"/>
        </w:rPr>
        <w:t xml:space="preserve"> – коммерческий эффект за 5 лет.</w:t>
      </w:r>
    </w:p>
    <w:p w:rsidR="005B762A" w:rsidRDefault="005B762A" w:rsidP="0024270D">
      <w:pPr>
        <w:pStyle w:val="a9"/>
        <w:spacing w:after="0" w:line="360" w:lineRule="auto"/>
        <w:ind w:left="0" w:firstLine="709"/>
        <w:jc w:val="both"/>
        <w:rPr>
          <w:sz w:val="28"/>
          <w:szCs w:val="24"/>
        </w:rPr>
      </w:pPr>
    </w:p>
    <w:p w:rsidR="000D632E" w:rsidRPr="0024270D" w:rsidRDefault="000D632E" w:rsidP="0024270D">
      <w:pPr>
        <w:pStyle w:val="a9"/>
        <w:spacing w:after="0" w:line="360" w:lineRule="auto"/>
        <w:ind w:left="0" w:firstLine="709"/>
        <w:jc w:val="both"/>
        <w:rPr>
          <w:sz w:val="28"/>
          <w:szCs w:val="24"/>
        </w:rPr>
      </w:pPr>
      <w:r w:rsidRPr="0024270D">
        <w:rPr>
          <w:sz w:val="28"/>
          <w:szCs w:val="24"/>
        </w:rPr>
        <w:t>Индекс доходности:</w:t>
      </w:r>
    </w:p>
    <w:p w:rsidR="005B762A" w:rsidRDefault="005B762A" w:rsidP="0024270D">
      <w:pPr>
        <w:pStyle w:val="a9"/>
        <w:spacing w:after="0" w:line="360" w:lineRule="auto"/>
        <w:ind w:left="0" w:firstLine="709"/>
        <w:jc w:val="both"/>
        <w:rPr>
          <w:sz w:val="28"/>
          <w:szCs w:val="24"/>
        </w:rPr>
      </w:pPr>
    </w:p>
    <w:p w:rsidR="000D632E" w:rsidRPr="0024270D" w:rsidRDefault="000D632E" w:rsidP="0024270D">
      <w:pPr>
        <w:pStyle w:val="a9"/>
        <w:spacing w:after="0" w:line="360" w:lineRule="auto"/>
        <w:ind w:left="0" w:firstLine="709"/>
        <w:jc w:val="both"/>
        <w:rPr>
          <w:sz w:val="28"/>
          <w:szCs w:val="24"/>
        </w:rPr>
      </w:pPr>
      <w:r w:rsidRPr="0024270D">
        <w:rPr>
          <w:sz w:val="28"/>
          <w:szCs w:val="24"/>
        </w:rPr>
        <w:t>ИД = ∑ О</w:t>
      </w:r>
      <w:r w:rsidRPr="0024270D">
        <w:rPr>
          <w:sz w:val="28"/>
          <w:szCs w:val="24"/>
          <w:vertAlign w:val="subscript"/>
          <w:lang w:val="en-US"/>
        </w:rPr>
        <w:t>i</w:t>
      </w:r>
      <w:r w:rsidRPr="0024270D">
        <w:rPr>
          <w:sz w:val="28"/>
          <w:szCs w:val="24"/>
          <w:vertAlign w:val="subscript"/>
        </w:rPr>
        <w:t xml:space="preserve"> </w:t>
      </w:r>
      <w:r w:rsidRPr="0024270D">
        <w:rPr>
          <w:sz w:val="28"/>
          <w:szCs w:val="24"/>
        </w:rPr>
        <w:t>*</w:t>
      </w:r>
      <w:r w:rsidRPr="0024270D">
        <w:rPr>
          <w:sz w:val="28"/>
          <w:szCs w:val="24"/>
          <w:lang w:val="en-US"/>
        </w:rPr>
        <w:t>L</w:t>
      </w:r>
      <w:r w:rsidRPr="0024270D">
        <w:rPr>
          <w:sz w:val="28"/>
          <w:szCs w:val="24"/>
          <w:vertAlign w:val="subscript"/>
          <w:lang w:val="en-US"/>
        </w:rPr>
        <w:t>i</w:t>
      </w:r>
      <w:r w:rsidRPr="0024270D">
        <w:rPr>
          <w:sz w:val="28"/>
          <w:szCs w:val="24"/>
          <w:vertAlign w:val="subscript"/>
        </w:rPr>
        <w:t xml:space="preserve"> </w:t>
      </w:r>
      <w:r w:rsidRPr="0024270D">
        <w:rPr>
          <w:sz w:val="28"/>
          <w:szCs w:val="24"/>
        </w:rPr>
        <w:t xml:space="preserve">/ ∑ </w:t>
      </w:r>
      <w:r w:rsidRPr="0024270D">
        <w:rPr>
          <w:sz w:val="28"/>
          <w:szCs w:val="24"/>
          <w:lang w:val="en-US"/>
        </w:rPr>
        <w:t>I</w:t>
      </w:r>
      <w:r w:rsidRPr="0024270D">
        <w:rPr>
          <w:sz w:val="28"/>
          <w:szCs w:val="24"/>
          <w:vertAlign w:val="subscript"/>
          <w:lang w:val="en-US"/>
        </w:rPr>
        <w:t>i</w:t>
      </w:r>
      <w:r w:rsidRPr="0024270D">
        <w:rPr>
          <w:sz w:val="28"/>
          <w:szCs w:val="24"/>
        </w:rPr>
        <w:t>*</w:t>
      </w:r>
      <w:r w:rsidRPr="0024270D">
        <w:rPr>
          <w:sz w:val="28"/>
          <w:szCs w:val="24"/>
          <w:lang w:val="en-US"/>
        </w:rPr>
        <w:t>L</w:t>
      </w:r>
      <w:r w:rsidRPr="0024270D">
        <w:rPr>
          <w:sz w:val="28"/>
          <w:szCs w:val="24"/>
          <w:vertAlign w:val="subscript"/>
          <w:lang w:val="en-US"/>
        </w:rPr>
        <w:t>i</w:t>
      </w:r>
      <w:r w:rsidRPr="0024270D">
        <w:rPr>
          <w:sz w:val="28"/>
          <w:szCs w:val="24"/>
        </w:rPr>
        <w:t xml:space="preserve"> =14087,3/ 10600 = 1,33 руб./руб.</w:t>
      </w:r>
      <w:r w:rsidR="005B762A">
        <w:rPr>
          <w:sz w:val="28"/>
          <w:szCs w:val="24"/>
        </w:rPr>
        <w:tab/>
      </w:r>
      <w:r w:rsidRPr="0024270D">
        <w:rPr>
          <w:sz w:val="28"/>
          <w:szCs w:val="24"/>
        </w:rPr>
        <w:t>(37)</w:t>
      </w:r>
    </w:p>
    <w:p w:rsidR="005B762A" w:rsidRDefault="005B762A" w:rsidP="0024270D">
      <w:pPr>
        <w:pStyle w:val="a9"/>
        <w:spacing w:after="0" w:line="360" w:lineRule="auto"/>
        <w:ind w:left="0" w:firstLine="709"/>
        <w:jc w:val="both"/>
        <w:rPr>
          <w:sz w:val="28"/>
          <w:szCs w:val="24"/>
        </w:rPr>
      </w:pPr>
    </w:p>
    <w:p w:rsidR="000D632E" w:rsidRPr="0024270D" w:rsidRDefault="000D632E" w:rsidP="0024270D">
      <w:pPr>
        <w:pStyle w:val="a9"/>
        <w:spacing w:after="0" w:line="360" w:lineRule="auto"/>
        <w:ind w:left="0" w:firstLine="709"/>
        <w:jc w:val="both"/>
        <w:rPr>
          <w:sz w:val="28"/>
          <w:szCs w:val="24"/>
        </w:rPr>
      </w:pPr>
      <w:r w:rsidRPr="0024270D">
        <w:rPr>
          <w:sz w:val="28"/>
          <w:szCs w:val="24"/>
        </w:rPr>
        <w:t>Таким образом, с каждого рубля капитальных вложений может быть получена прибыль 1,33 руб.</w:t>
      </w:r>
    </w:p>
    <w:p w:rsidR="000D632E" w:rsidRPr="0024270D" w:rsidRDefault="000D632E" w:rsidP="0024270D">
      <w:pPr>
        <w:pStyle w:val="a9"/>
        <w:spacing w:after="0" w:line="360" w:lineRule="auto"/>
        <w:ind w:left="0" w:firstLine="709"/>
        <w:jc w:val="both"/>
        <w:rPr>
          <w:sz w:val="28"/>
          <w:szCs w:val="24"/>
        </w:rPr>
      </w:pPr>
      <w:r w:rsidRPr="0024270D">
        <w:rPr>
          <w:sz w:val="28"/>
          <w:szCs w:val="24"/>
        </w:rPr>
        <w:t>Срок окупаемости:</w:t>
      </w:r>
    </w:p>
    <w:p w:rsidR="005B762A" w:rsidRDefault="005B762A" w:rsidP="0024270D">
      <w:pPr>
        <w:pStyle w:val="a9"/>
        <w:tabs>
          <w:tab w:val="left" w:pos="3712"/>
        </w:tabs>
        <w:spacing w:after="0" w:line="360" w:lineRule="auto"/>
        <w:ind w:left="0" w:firstLine="709"/>
        <w:jc w:val="both"/>
        <w:rPr>
          <w:sz w:val="28"/>
          <w:szCs w:val="24"/>
        </w:rPr>
      </w:pPr>
    </w:p>
    <w:p w:rsidR="006400CB" w:rsidRPr="0024270D" w:rsidRDefault="000D632E" w:rsidP="0024270D">
      <w:pPr>
        <w:pStyle w:val="a9"/>
        <w:tabs>
          <w:tab w:val="left" w:pos="3712"/>
        </w:tabs>
        <w:spacing w:after="0" w:line="360" w:lineRule="auto"/>
        <w:ind w:left="0" w:firstLine="709"/>
        <w:jc w:val="both"/>
        <w:rPr>
          <w:sz w:val="28"/>
          <w:szCs w:val="24"/>
        </w:rPr>
      </w:pPr>
      <w:r w:rsidRPr="0024270D">
        <w:rPr>
          <w:sz w:val="28"/>
          <w:szCs w:val="24"/>
        </w:rPr>
        <w:t>Ток =2+141,22/3733,16= 3,04 года</w:t>
      </w:r>
      <w:r w:rsidR="006400CB" w:rsidRPr="0024270D">
        <w:rPr>
          <w:sz w:val="28"/>
          <w:szCs w:val="24"/>
        </w:rPr>
        <w:t>.</w:t>
      </w:r>
    </w:p>
    <w:p w:rsidR="006400CB" w:rsidRPr="0024270D" w:rsidRDefault="006400CB" w:rsidP="0024270D">
      <w:pPr>
        <w:pStyle w:val="a9"/>
        <w:tabs>
          <w:tab w:val="left" w:pos="3712"/>
        </w:tabs>
        <w:spacing w:after="0" w:line="360" w:lineRule="auto"/>
        <w:ind w:left="0" w:firstLine="709"/>
        <w:jc w:val="both"/>
        <w:rPr>
          <w:sz w:val="28"/>
          <w:szCs w:val="28"/>
        </w:rPr>
      </w:pPr>
    </w:p>
    <w:p w:rsidR="006400CB" w:rsidRPr="005B762A" w:rsidRDefault="005B762A" w:rsidP="005B762A">
      <w:pPr>
        <w:spacing w:line="360" w:lineRule="auto"/>
        <w:ind w:firstLine="709"/>
        <w:jc w:val="both"/>
        <w:rPr>
          <w:sz w:val="28"/>
          <w:szCs w:val="24"/>
        </w:rPr>
      </w:pPr>
      <w:r>
        <w:rPr>
          <w:sz w:val="28"/>
          <w:szCs w:val="24"/>
        </w:rPr>
        <w:t xml:space="preserve">4.4 </w:t>
      </w:r>
      <w:r w:rsidR="006400CB" w:rsidRPr="005B762A">
        <w:rPr>
          <w:sz w:val="28"/>
          <w:szCs w:val="24"/>
        </w:rPr>
        <w:t>Сводные показатели эффективности предложенных мероприятий</w:t>
      </w:r>
    </w:p>
    <w:p w:rsidR="006400CB" w:rsidRPr="0024270D" w:rsidRDefault="006400CB" w:rsidP="0024270D">
      <w:pPr>
        <w:spacing w:line="360" w:lineRule="auto"/>
        <w:ind w:firstLine="709"/>
        <w:jc w:val="both"/>
        <w:rPr>
          <w:sz w:val="28"/>
        </w:rPr>
      </w:pPr>
    </w:p>
    <w:p w:rsidR="006400CB" w:rsidRPr="0024270D" w:rsidRDefault="006400CB" w:rsidP="0024270D">
      <w:pPr>
        <w:spacing w:line="360" w:lineRule="auto"/>
        <w:ind w:firstLine="709"/>
        <w:jc w:val="both"/>
        <w:rPr>
          <w:sz w:val="28"/>
          <w:szCs w:val="24"/>
        </w:rPr>
      </w:pPr>
      <w:r w:rsidRPr="0024270D">
        <w:rPr>
          <w:sz w:val="28"/>
          <w:szCs w:val="24"/>
        </w:rPr>
        <w:t>Основные показатели эффективности</w:t>
      </w:r>
      <w:r w:rsidR="007C47BF" w:rsidRPr="0024270D">
        <w:rPr>
          <w:sz w:val="28"/>
          <w:szCs w:val="24"/>
        </w:rPr>
        <w:t xml:space="preserve"> </w:t>
      </w:r>
      <w:r w:rsidRPr="0024270D">
        <w:rPr>
          <w:sz w:val="28"/>
          <w:szCs w:val="24"/>
        </w:rPr>
        <w:t>рассмотренных</w:t>
      </w:r>
      <w:r w:rsidR="00C31F31">
        <w:rPr>
          <w:sz w:val="28"/>
          <w:szCs w:val="24"/>
        </w:rPr>
        <w:t xml:space="preserve"> </w:t>
      </w:r>
      <w:r w:rsidRPr="0024270D">
        <w:rPr>
          <w:sz w:val="28"/>
          <w:szCs w:val="24"/>
        </w:rPr>
        <w:t>мероприятий приведены в табл. 15</w:t>
      </w:r>
      <w:r w:rsidR="003942DE" w:rsidRPr="0024270D">
        <w:rPr>
          <w:sz w:val="28"/>
          <w:szCs w:val="24"/>
        </w:rPr>
        <w:t>.</w:t>
      </w:r>
    </w:p>
    <w:p w:rsidR="006400CB" w:rsidRPr="005B762A" w:rsidRDefault="00985DA5" w:rsidP="00985DA5">
      <w:pPr>
        <w:spacing w:line="360" w:lineRule="auto"/>
        <w:ind w:firstLine="709"/>
        <w:jc w:val="both"/>
        <w:rPr>
          <w:sz w:val="28"/>
          <w:szCs w:val="24"/>
        </w:rPr>
      </w:pPr>
      <w:r>
        <w:rPr>
          <w:sz w:val="28"/>
          <w:szCs w:val="24"/>
        </w:rPr>
        <w:br w:type="page"/>
      </w:r>
      <w:r w:rsidR="006400CB" w:rsidRPr="005B762A">
        <w:rPr>
          <w:sz w:val="28"/>
          <w:szCs w:val="24"/>
        </w:rPr>
        <w:t>Таблица 15</w:t>
      </w:r>
      <w:r w:rsidR="005B762A" w:rsidRPr="005B762A">
        <w:rPr>
          <w:sz w:val="28"/>
          <w:szCs w:val="24"/>
        </w:rPr>
        <w:t xml:space="preserve"> </w:t>
      </w:r>
      <w:r w:rsidR="006400CB" w:rsidRPr="005B762A">
        <w:rPr>
          <w:sz w:val="28"/>
          <w:szCs w:val="24"/>
        </w:rPr>
        <w:t>Сводные показатели эффективности предложенных мероприятий</w:t>
      </w:r>
    </w:p>
    <w:tbl>
      <w:tblPr>
        <w:tblStyle w:val="af9"/>
        <w:tblW w:w="9356" w:type="dxa"/>
        <w:tblLayout w:type="fixed"/>
        <w:tblLook w:val="01E0" w:firstRow="1" w:lastRow="1" w:firstColumn="1" w:lastColumn="1" w:noHBand="0" w:noVBand="0"/>
      </w:tblPr>
      <w:tblGrid>
        <w:gridCol w:w="529"/>
        <w:gridCol w:w="2019"/>
        <w:gridCol w:w="1395"/>
        <w:gridCol w:w="1395"/>
        <w:gridCol w:w="1568"/>
        <w:gridCol w:w="6"/>
        <w:gridCol w:w="1394"/>
        <w:gridCol w:w="1050"/>
      </w:tblGrid>
      <w:tr w:rsidR="006400CB" w:rsidRPr="005B762A" w:rsidTr="00E555A8">
        <w:tc>
          <w:tcPr>
            <w:tcW w:w="528" w:type="dxa"/>
          </w:tcPr>
          <w:p w:rsidR="006400CB" w:rsidRPr="005B762A" w:rsidRDefault="006400CB" w:rsidP="00985DA5">
            <w:pPr>
              <w:spacing w:line="360" w:lineRule="auto"/>
              <w:jc w:val="both"/>
            </w:pPr>
            <w:r w:rsidRPr="005B762A">
              <w:t>№ п/п</w:t>
            </w:r>
          </w:p>
        </w:tc>
        <w:tc>
          <w:tcPr>
            <w:tcW w:w="2020" w:type="dxa"/>
          </w:tcPr>
          <w:p w:rsidR="006400CB" w:rsidRPr="005B762A" w:rsidRDefault="006400CB" w:rsidP="00985DA5">
            <w:pPr>
              <w:spacing w:line="360" w:lineRule="auto"/>
              <w:jc w:val="both"/>
            </w:pPr>
            <w:r w:rsidRPr="005B762A">
              <w:t>Мероприятие</w:t>
            </w:r>
          </w:p>
        </w:tc>
        <w:tc>
          <w:tcPr>
            <w:tcW w:w="1396" w:type="dxa"/>
          </w:tcPr>
          <w:p w:rsidR="006400CB" w:rsidRPr="005B762A" w:rsidRDefault="006400CB" w:rsidP="00985DA5">
            <w:pPr>
              <w:spacing w:line="360" w:lineRule="auto"/>
              <w:jc w:val="both"/>
            </w:pPr>
            <w:r w:rsidRPr="005B762A">
              <w:t>Капиталь</w:t>
            </w:r>
            <w:r w:rsidR="005B762A">
              <w:t>ные вложения,</w:t>
            </w:r>
          </w:p>
          <w:p w:rsidR="006400CB" w:rsidRPr="005B762A" w:rsidRDefault="006400CB" w:rsidP="00985DA5">
            <w:pPr>
              <w:spacing w:line="360" w:lineRule="auto"/>
              <w:jc w:val="both"/>
            </w:pPr>
            <w:r w:rsidRPr="005B762A">
              <w:t>тыс. руб.</w:t>
            </w:r>
          </w:p>
        </w:tc>
        <w:tc>
          <w:tcPr>
            <w:tcW w:w="1396" w:type="dxa"/>
          </w:tcPr>
          <w:p w:rsidR="006400CB" w:rsidRPr="005B762A" w:rsidRDefault="005B762A" w:rsidP="00985DA5">
            <w:pPr>
              <w:spacing w:line="360" w:lineRule="auto"/>
              <w:jc w:val="both"/>
            </w:pPr>
            <w:r>
              <w:t>Прирост прибыли,</w:t>
            </w:r>
          </w:p>
          <w:p w:rsidR="006400CB" w:rsidRPr="005B762A" w:rsidRDefault="006400CB" w:rsidP="00985DA5">
            <w:pPr>
              <w:spacing w:line="360" w:lineRule="auto"/>
              <w:jc w:val="both"/>
            </w:pPr>
            <w:r w:rsidRPr="005B762A">
              <w:t>тыс. руб.</w:t>
            </w:r>
          </w:p>
        </w:tc>
        <w:tc>
          <w:tcPr>
            <w:tcW w:w="1569" w:type="dxa"/>
          </w:tcPr>
          <w:p w:rsidR="006400CB" w:rsidRPr="005B762A" w:rsidRDefault="00DE04BD" w:rsidP="00985DA5">
            <w:pPr>
              <w:spacing w:line="360" w:lineRule="auto"/>
              <w:jc w:val="both"/>
            </w:pPr>
            <w:r w:rsidRPr="005B762A">
              <w:t>Коммерческая э</w:t>
            </w:r>
            <w:r w:rsidR="005B762A">
              <w:t>ффек</w:t>
            </w:r>
            <w:r w:rsidR="00CA2AD7" w:rsidRPr="005B762A">
              <w:t>тивность</w:t>
            </w:r>
            <w:r w:rsidR="006400CB" w:rsidRPr="005B762A">
              <w:t>, тыс. руб.</w:t>
            </w:r>
          </w:p>
        </w:tc>
        <w:tc>
          <w:tcPr>
            <w:tcW w:w="1396" w:type="dxa"/>
            <w:gridSpan w:val="2"/>
          </w:tcPr>
          <w:p w:rsidR="006400CB" w:rsidRPr="005B762A" w:rsidRDefault="006400CB" w:rsidP="00985DA5">
            <w:pPr>
              <w:spacing w:line="360" w:lineRule="auto"/>
              <w:jc w:val="both"/>
            </w:pPr>
            <w:r w:rsidRPr="005B762A">
              <w:t>Срок окупаемости, лет</w:t>
            </w:r>
          </w:p>
        </w:tc>
        <w:tc>
          <w:tcPr>
            <w:tcW w:w="1051" w:type="dxa"/>
          </w:tcPr>
          <w:p w:rsidR="006400CB" w:rsidRPr="005B762A" w:rsidRDefault="006400CB" w:rsidP="00985DA5">
            <w:pPr>
              <w:spacing w:line="360" w:lineRule="auto"/>
              <w:jc w:val="both"/>
            </w:pPr>
            <w:r w:rsidRPr="005B762A">
              <w:t xml:space="preserve">Индекс доходности, </w:t>
            </w:r>
          </w:p>
        </w:tc>
      </w:tr>
      <w:tr w:rsidR="00E555A8" w:rsidRPr="005B762A" w:rsidTr="00E555A8">
        <w:tc>
          <w:tcPr>
            <w:tcW w:w="528" w:type="dxa"/>
          </w:tcPr>
          <w:p w:rsidR="00E555A8" w:rsidRPr="005B762A" w:rsidRDefault="00E555A8" w:rsidP="00985DA5">
            <w:pPr>
              <w:spacing w:line="360" w:lineRule="auto"/>
              <w:jc w:val="both"/>
            </w:pPr>
            <w:r w:rsidRPr="005B762A">
              <w:t>1</w:t>
            </w:r>
          </w:p>
        </w:tc>
        <w:tc>
          <w:tcPr>
            <w:tcW w:w="2020" w:type="dxa"/>
          </w:tcPr>
          <w:p w:rsidR="00E555A8" w:rsidRPr="005B762A" w:rsidRDefault="00E555A8" w:rsidP="00985DA5">
            <w:pPr>
              <w:spacing w:line="360" w:lineRule="auto"/>
              <w:jc w:val="both"/>
            </w:pPr>
            <w:r w:rsidRPr="005B762A">
              <w:t>Планированиеинвестиций в строительство лесных дорог</w:t>
            </w:r>
          </w:p>
        </w:tc>
        <w:tc>
          <w:tcPr>
            <w:tcW w:w="1396" w:type="dxa"/>
            <w:tcBorders>
              <w:right w:val="single" w:sz="4" w:space="0" w:color="000000"/>
            </w:tcBorders>
          </w:tcPr>
          <w:p w:rsidR="00E555A8" w:rsidRPr="005B762A" w:rsidRDefault="00E555A8" w:rsidP="00985DA5">
            <w:pPr>
              <w:tabs>
                <w:tab w:val="left" w:pos="2910"/>
                <w:tab w:val="left" w:pos="6075"/>
              </w:tabs>
              <w:spacing w:line="360" w:lineRule="auto"/>
              <w:jc w:val="both"/>
            </w:pPr>
            <w:r w:rsidRPr="005B762A">
              <w:t xml:space="preserve">2500000 </w:t>
            </w:r>
          </w:p>
        </w:tc>
        <w:tc>
          <w:tcPr>
            <w:tcW w:w="1396" w:type="dxa"/>
            <w:tcBorders>
              <w:left w:val="single" w:sz="4" w:space="0" w:color="000000"/>
              <w:right w:val="single" w:sz="4" w:space="0" w:color="000000"/>
            </w:tcBorders>
          </w:tcPr>
          <w:p w:rsidR="00E555A8" w:rsidRPr="005B762A" w:rsidRDefault="00E555A8" w:rsidP="00985DA5">
            <w:pPr>
              <w:tabs>
                <w:tab w:val="left" w:pos="2910"/>
                <w:tab w:val="left" w:pos="6075"/>
              </w:tabs>
              <w:spacing w:line="360" w:lineRule="auto"/>
              <w:jc w:val="both"/>
            </w:pPr>
            <w:r>
              <w:t>6759,8</w:t>
            </w:r>
          </w:p>
        </w:tc>
        <w:tc>
          <w:tcPr>
            <w:tcW w:w="1575" w:type="dxa"/>
            <w:gridSpan w:val="2"/>
            <w:tcBorders>
              <w:left w:val="single" w:sz="4" w:space="0" w:color="000000"/>
              <w:right w:val="single" w:sz="4" w:space="0" w:color="000000"/>
            </w:tcBorders>
          </w:tcPr>
          <w:p w:rsidR="00E555A8" w:rsidRPr="005B762A" w:rsidRDefault="00E555A8" w:rsidP="00985DA5">
            <w:pPr>
              <w:tabs>
                <w:tab w:val="left" w:pos="2910"/>
                <w:tab w:val="left" w:pos="6075"/>
              </w:tabs>
              <w:spacing w:line="360" w:lineRule="auto"/>
              <w:jc w:val="both"/>
            </w:pPr>
            <w:r>
              <w:t>-</w:t>
            </w:r>
          </w:p>
        </w:tc>
        <w:tc>
          <w:tcPr>
            <w:tcW w:w="1395" w:type="dxa"/>
            <w:tcBorders>
              <w:left w:val="single" w:sz="4" w:space="0" w:color="000000"/>
              <w:right w:val="single" w:sz="4" w:space="0" w:color="000000"/>
            </w:tcBorders>
          </w:tcPr>
          <w:p w:rsidR="00E555A8" w:rsidRPr="005B762A" w:rsidRDefault="00E555A8" w:rsidP="00985DA5">
            <w:pPr>
              <w:tabs>
                <w:tab w:val="left" w:pos="2910"/>
                <w:tab w:val="left" w:pos="6075"/>
              </w:tabs>
              <w:spacing w:line="360" w:lineRule="auto"/>
              <w:jc w:val="both"/>
            </w:pPr>
            <w:r>
              <w:t>-</w:t>
            </w:r>
          </w:p>
        </w:tc>
        <w:tc>
          <w:tcPr>
            <w:tcW w:w="1046" w:type="dxa"/>
            <w:tcBorders>
              <w:left w:val="single" w:sz="4" w:space="0" w:color="000000"/>
            </w:tcBorders>
          </w:tcPr>
          <w:p w:rsidR="00E555A8" w:rsidRPr="005B762A" w:rsidRDefault="00E555A8" w:rsidP="00985DA5">
            <w:pPr>
              <w:tabs>
                <w:tab w:val="left" w:pos="2910"/>
                <w:tab w:val="left" w:pos="6075"/>
              </w:tabs>
              <w:spacing w:line="360" w:lineRule="auto"/>
              <w:jc w:val="both"/>
            </w:pPr>
            <w:r>
              <w:t>-</w:t>
            </w:r>
          </w:p>
        </w:tc>
      </w:tr>
      <w:tr w:rsidR="006400CB" w:rsidRPr="005B762A" w:rsidTr="00E555A8">
        <w:tc>
          <w:tcPr>
            <w:tcW w:w="528" w:type="dxa"/>
          </w:tcPr>
          <w:p w:rsidR="006400CB" w:rsidRPr="005B762A" w:rsidRDefault="006400CB" w:rsidP="00985DA5">
            <w:pPr>
              <w:spacing w:line="360" w:lineRule="auto"/>
              <w:jc w:val="both"/>
            </w:pPr>
            <w:r w:rsidRPr="005B762A">
              <w:t>2</w:t>
            </w:r>
          </w:p>
        </w:tc>
        <w:tc>
          <w:tcPr>
            <w:tcW w:w="2020" w:type="dxa"/>
          </w:tcPr>
          <w:p w:rsidR="006400CB" w:rsidRPr="005B762A" w:rsidRDefault="00F00CD5" w:rsidP="00985DA5">
            <w:pPr>
              <w:spacing w:line="360" w:lineRule="auto"/>
              <w:jc w:val="both"/>
            </w:pPr>
            <w:r w:rsidRPr="005B762A">
              <w:t>Организация привлечения</w:t>
            </w:r>
            <w:r w:rsidR="007C47BF" w:rsidRPr="005B762A">
              <w:t xml:space="preserve"> инвестиций в проекты по использованию отходов лесозаготовок, лесопиления и деревообработки</w:t>
            </w:r>
          </w:p>
        </w:tc>
        <w:tc>
          <w:tcPr>
            <w:tcW w:w="1396" w:type="dxa"/>
          </w:tcPr>
          <w:p w:rsidR="00CA2AD7" w:rsidRPr="005B762A" w:rsidRDefault="00757269" w:rsidP="00985DA5">
            <w:pPr>
              <w:spacing w:line="360" w:lineRule="auto"/>
              <w:jc w:val="both"/>
            </w:pPr>
            <w:r w:rsidRPr="005B762A">
              <w:t>6</w:t>
            </w:r>
            <w:r w:rsidR="00CA2AD7" w:rsidRPr="005B762A">
              <w:t>0000</w:t>
            </w:r>
          </w:p>
        </w:tc>
        <w:tc>
          <w:tcPr>
            <w:tcW w:w="1396" w:type="dxa"/>
          </w:tcPr>
          <w:p w:rsidR="006400CB" w:rsidRPr="005B762A" w:rsidRDefault="006400CB" w:rsidP="00985DA5">
            <w:pPr>
              <w:spacing w:line="360" w:lineRule="auto"/>
              <w:jc w:val="both"/>
            </w:pPr>
          </w:p>
          <w:p w:rsidR="006400CB" w:rsidRPr="005B762A" w:rsidRDefault="006400CB" w:rsidP="00985DA5">
            <w:pPr>
              <w:spacing w:line="360" w:lineRule="auto"/>
              <w:jc w:val="both"/>
            </w:pPr>
          </w:p>
        </w:tc>
        <w:tc>
          <w:tcPr>
            <w:tcW w:w="1569" w:type="dxa"/>
          </w:tcPr>
          <w:p w:rsidR="00757269" w:rsidRPr="005B762A" w:rsidRDefault="00757269" w:rsidP="00985DA5">
            <w:pPr>
              <w:spacing w:line="360" w:lineRule="auto"/>
              <w:jc w:val="both"/>
            </w:pPr>
            <w:r w:rsidRPr="005B762A">
              <w:t>246341,91</w:t>
            </w:r>
          </w:p>
        </w:tc>
        <w:tc>
          <w:tcPr>
            <w:tcW w:w="1396" w:type="dxa"/>
            <w:gridSpan w:val="2"/>
          </w:tcPr>
          <w:p w:rsidR="00757269" w:rsidRPr="005B762A" w:rsidRDefault="00757269" w:rsidP="00985DA5">
            <w:pPr>
              <w:spacing w:line="360" w:lineRule="auto"/>
              <w:jc w:val="both"/>
            </w:pPr>
            <w:r w:rsidRPr="005B762A">
              <w:t>1,09</w:t>
            </w:r>
          </w:p>
        </w:tc>
        <w:tc>
          <w:tcPr>
            <w:tcW w:w="1051" w:type="dxa"/>
          </w:tcPr>
          <w:p w:rsidR="00CB0D0E" w:rsidRPr="005B762A" w:rsidRDefault="00CB0D0E" w:rsidP="00985DA5">
            <w:pPr>
              <w:spacing w:line="360" w:lineRule="auto"/>
              <w:jc w:val="both"/>
            </w:pPr>
            <w:r w:rsidRPr="005B762A">
              <w:t>5,11</w:t>
            </w:r>
          </w:p>
        </w:tc>
      </w:tr>
      <w:tr w:rsidR="006400CB" w:rsidRPr="005B762A" w:rsidTr="00E555A8">
        <w:tc>
          <w:tcPr>
            <w:tcW w:w="528" w:type="dxa"/>
          </w:tcPr>
          <w:p w:rsidR="006400CB" w:rsidRPr="005B762A" w:rsidRDefault="00E555A8" w:rsidP="00985DA5">
            <w:pPr>
              <w:spacing w:line="360" w:lineRule="auto"/>
              <w:jc w:val="both"/>
            </w:pPr>
            <w:r>
              <w:t>3</w:t>
            </w:r>
          </w:p>
        </w:tc>
        <w:tc>
          <w:tcPr>
            <w:tcW w:w="2020" w:type="dxa"/>
          </w:tcPr>
          <w:p w:rsidR="006400CB" w:rsidRPr="00E555A8" w:rsidRDefault="00C31F31" w:rsidP="00985DA5">
            <w:pPr>
              <w:pStyle w:val="a9"/>
              <w:spacing w:after="0" w:line="360" w:lineRule="auto"/>
              <w:ind w:left="0"/>
              <w:jc w:val="both"/>
              <w:rPr>
                <w:bCs/>
                <w:iCs/>
              </w:rPr>
            </w:pPr>
            <w:r w:rsidRPr="005B762A">
              <w:t xml:space="preserve"> </w:t>
            </w:r>
            <w:r w:rsidR="00F00CD5" w:rsidRPr="005B762A">
              <w:t>Организация инвестирования</w:t>
            </w:r>
            <w:r w:rsidR="006400CB" w:rsidRPr="005B762A">
              <w:t xml:space="preserve"> основных фондов на лесозаготовках (на примере внедрения харвестера «</w:t>
            </w:r>
            <w:r w:rsidR="00227E9C" w:rsidRPr="005B762A">
              <w:rPr>
                <w:lang w:val="en-US"/>
              </w:rPr>
              <w:t>Ponsse</w:t>
            </w:r>
            <w:r w:rsidR="00227E9C" w:rsidRPr="005B762A">
              <w:t xml:space="preserve"> </w:t>
            </w:r>
            <w:r w:rsidR="00227E9C" w:rsidRPr="005B762A">
              <w:rPr>
                <w:lang w:val="en-US"/>
              </w:rPr>
              <w:t>Beaver</w:t>
            </w:r>
            <w:r w:rsidR="00227E9C" w:rsidRPr="005B762A">
              <w:t>»</w:t>
            </w:r>
            <w:r w:rsidR="006400CB" w:rsidRPr="005B762A">
              <w:t xml:space="preserve">) </w:t>
            </w:r>
          </w:p>
        </w:tc>
        <w:tc>
          <w:tcPr>
            <w:tcW w:w="1396" w:type="dxa"/>
          </w:tcPr>
          <w:p w:rsidR="00CA2AD7" w:rsidRPr="005B762A" w:rsidRDefault="00CA2AD7" w:rsidP="00985DA5">
            <w:pPr>
              <w:spacing w:line="360" w:lineRule="auto"/>
              <w:jc w:val="both"/>
            </w:pPr>
            <w:r w:rsidRPr="005B762A">
              <w:t>10000</w:t>
            </w:r>
          </w:p>
        </w:tc>
        <w:tc>
          <w:tcPr>
            <w:tcW w:w="1396" w:type="dxa"/>
          </w:tcPr>
          <w:p w:rsidR="00CA2AD7" w:rsidRPr="005B762A" w:rsidRDefault="00CA2AD7" w:rsidP="00985DA5">
            <w:pPr>
              <w:spacing w:line="360" w:lineRule="auto"/>
              <w:jc w:val="both"/>
            </w:pPr>
          </w:p>
        </w:tc>
        <w:tc>
          <w:tcPr>
            <w:tcW w:w="1569" w:type="dxa"/>
          </w:tcPr>
          <w:p w:rsidR="00CB0D0E" w:rsidRPr="005B762A" w:rsidRDefault="00CB0D0E" w:rsidP="00985DA5">
            <w:pPr>
              <w:spacing w:line="360" w:lineRule="auto"/>
              <w:jc w:val="both"/>
            </w:pPr>
            <w:r w:rsidRPr="005B762A">
              <w:t>2269,56</w:t>
            </w:r>
          </w:p>
        </w:tc>
        <w:tc>
          <w:tcPr>
            <w:tcW w:w="1396" w:type="dxa"/>
            <w:gridSpan w:val="2"/>
          </w:tcPr>
          <w:p w:rsidR="00CB0D0E" w:rsidRPr="005B762A" w:rsidRDefault="00CB0D0E" w:rsidP="00985DA5">
            <w:pPr>
              <w:spacing w:line="360" w:lineRule="auto"/>
              <w:jc w:val="both"/>
            </w:pPr>
            <w:r w:rsidRPr="005B762A">
              <w:t>3,04</w:t>
            </w:r>
          </w:p>
        </w:tc>
        <w:tc>
          <w:tcPr>
            <w:tcW w:w="1051" w:type="dxa"/>
          </w:tcPr>
          <w:p w:rsidR="00CB0D0E" w:rsidRPr="005B762A" w:rsidRDefault="00CB0D0E" w:rsidP="00985DA5">
            <w:pPr>
              <w:spacing w:line="360" w:lineRule="auto"/>
              <w:jc w:val="both"/>
            </w:pPr>
            <w:r w:rsidRPr="005B762A">
              <w:t>1,3</w:t>
            </w:r>
            <w:r w:rsidR="00CD56A9" w:rsidRPr="005B762A">
              <w:t>3</w:t>
            </w:r>
          </w:p>
        </w:tc>
      </w:tr>
      <w:tr w:rsidR="006400CB" w:rsidRPr="005B762A" w:rsidTr="00E555A8">
        <w:tc>
          <w:tcPr>
            <w:tcW w:w="528" w:type="dxa"/>
          </w:tcPr>
          <w:p w:rsidR="006400CB" w:rsidRPr="005B762A" w:rsidRDefault="006400CB" w:rsidP="00985DA5">
            <w:pPr>
              <w:spacing w:line="360" w:lineRule="auto"/>
              <w:jc w:val="both"/>
            </w:pPr>
          </w:p>
        </w:tc>
        <w:tc>
          <w:tcPr>
            <w:tcW w:w="2020" w:type="dxa"/>
          </w:tcPr>
          <w:p w:rsidR="006400CB" w:rsidRPr="005B762A" w:rsidRDefault="006400CB" w:rsidP="00985DA5">
            <w:pPr>
              <w:spacing w:line="360" w:lineRule="auto"/>
              <w:jc w:val="both"/>
            </w:pPr>
            <w:r w:rsidRPr="005B762A">
              <w:t>Итого</w:t>
            </w:r>
          </w:p>
        </w:tc>
        <w:tc>
          <w:tcPr>
            <w:tcW w:w="1396" w:type="dxa"/>
          </w:tcPr>
          <w:p w:rsidR="006400CB" w:rsidRPr="005B762A" w:rsidRDefault="00292A69" w:rsidP="00985DA5">
            <w:pPr>
              <w:spacing w:line="360" w:lineRule="auto"/>
              <w:jc w:val="both"/>
            </w:pPr>
            <w:r w:rsidRPr="005B762A">
              <w:t>2570000</w:t>
            </w:r>
          </w:p>
        </w:tc>
        <w:tc>
          <w:tcPr>
            <w:tcW w:w="1396" w:type="dxa"/>
          </w:tcPr>
          <w:p w:rsidR="006400CB" w:rsidRPr="005B762A" w:rsidRDefault="00292A69" w:rsidP="00985DA5">
            <w:pPr>
              <w:spacing w:line="360" w:lineRule="auto"/>
              <w:jc w:val="both"/>
            </w:pPr>
            <w:r w:rsidRPr="005B762A">
              <w:t>6759,8</w:t>
            </w:r>
          </w:p>
        </w:tc>
        <w:tc>
          <w:tcPr>
            <w:tcW w:w="1569" w:type="dxa"/>
          </w:tcPr>
          <w:p w:rsidR="006400CB" w:rsidRPr="005B762A" w:rsidRDefault="00292A69" w:rsidP="00985DA5">
            <w:pPr>
              <w:spacing w:line="360" w:lineRule="auto"/>
              <w:jc w:val="both"/>
            </w:pPr>
            <w:r w:rsidRPr="005B762A">
              <w:t>246341,47</w:t>
            </w:r>
          </w:p>
        </w:tc>
        <w:tc>
          <w:tcPr>
            <w:tcW w:w="1396" w:type="dxa"/>
            <w:gridSpan w:val="2"/>
          </w:tcPr>
          <w:p w:rsidR="006400CB" w:rsidRPr="005B762A" w:rsidRDefault="00292A69" w:rsidP="00985DA5">
            <w:pPr>
              <w:spacing w:line="360" w:lineRule="auto"/>
              <w:jc w:val="both"/>
            </w:pPr>
            <w:r w:rsidRPr="005B762A">
              <w:t>-</w:t>
            </w:r>
          </w:p>
        </w:tc>
        <w:tc>
          <w:tcPr>
            <w:tcW w:w="1051" w:type="dxa"/>
          </w:tcPr>
          <w:p w:rsidR="006400CB" w:rsidRPr="005B762A" w:rsidRDefault="00C31F31" w:rsidP="00985DA5">
            <w:pPr>
              <w:spacing w:line="360" w:lineRule="auto"/>
              <w:jc w:val="both"/>
            </w:pPr>
            <w:r w:rsidRPr="005B762A">
              <w:t xml:space="preserve"> </w:t>
            </w:r>
            <w:r w:rsidR="00292A69" w:rsidRPr="005B762A">
              <w:t>-</w:t>
            </w:r>
          </w:p>
        </w:tc>
      </w:tr>
    </w:tbl>
    <w:p w:rsidR="00F115EE" w:rsidRPr="0024270D" w:rsidRDefault="00F115EE" w:rsidP="0024270D">
      <w:pPr>
        <w:spacing w:line="360" w:lineRule="auto"/>
        <w:ind w:firstLine="709"/>
        <w:jc w:val="both"/>
        <w:rPr>
          <w:sz w:val="28"/>
          <w:szCs w:val="28"/>
        </w:rPr>
      </w:pPr>
    </w:p>
    <w:p w:rsidR="001E7818" w:rsidRPr="0024270D" w:rsidRDefault="00E555A8" w:rsidP="0024270D">
      <w:pPr>
        <w:spacing w:line="360" w:lineRule="auto"/>
        <w:ind w:firstLine="709"/>
        <w:jc w:val="both"/>
        <w:rPr>
          <w:sz w:val="28"/>
          <w:szCs w:val="28"/>
        </w:rPr>
      </w:pPr>
      <w:r>
        <w:rPr>
          <w:sz w:val="28"/>
          <w:szCs w:val="28"/>
        </w:rPr>
        <w:br w:type="page"/>
      </w:r>
      <w:r w:rsidR="001E7818" w:rsidRPr="0024270D">
        <w:rPr>
          <w:sz w:val="28"/>
          <w:szCs w:val="28"/>
        </w:rPr>
        <w:t>Заключение</w:t>
      </w:r>
    </w:p>
    <w:p w:rsidR="001B14A4" w:rsidRPr="0024270D" w:rsidRDefault="001B14A4" w:rsidP="0024270D">
      <w:pPr>
        <w:spacing w:line="360" w:lineRule="auto"/>
        <w:ind w:firstLine="709"/>
        <w:jc w:val="both"/>
        <w:rPr>
          <w:sz w:val="28"/>
          <w:szCs w:val="24"/>
        </w:rPr>
      </w:pPr>
    </w:p>
    <w:p w:rsidR="00EA2C12" w:rsidRPr="0024270D" w:rsidRDefault="00EA2C12" w:rsidP="0024270D">
      <w:pPr>
        <w:pStyle w:val="a5"/>
        <w:widowControl w:val="0"/>
        <w:spacing w:line="360" w:lineRule="auto"/>
        <w:ind w:firstLine="709"/>
        <w:jc w:val="both"/>
        <w:rPr>
          <w:sz w:val="28"/>
          <w:szCs w:val="24"/>
        </w:rPr>
      </w:pPr>
      <w:r w:rsidRPr="0024270D">
        <w:rPr>
          <w:sz w:val="28"/>
          <w:szCs w:val="24"/>
        </w:rPr>
        <w:t>Республика Коми</w:t>
      </w:r>
      <w:r w:rsidR="00C31F31">
        <w:rPr>
          <w:sz w:val="28"/>
          <w:szCs w:val="24"/>
        </w:rPr>
        <w:t xml:space="preserve"> </w:t>
      </w:r>
      <w:r w:rsidRPr="0024270D">
        <w:rPr>
          <w:sz w:val="28"/>
          <w:szCs w:val="24"/>
        </w:rPr>
        <w:t>– один из ведущих лесопромышленных регионов России. Общая площадь лесов лесного фонда Республики Коми составляет 38,9 млн. га, из них покрытая лесом – 30 млн. га, или 3,5% всех лесов России и около 50% площади лесов Европейского Севера России.</w:t>
      </w:r>
    </w:p>
    <w:p w:rsidR="00EA2C12" w:rsidRPr="0024270D" w:rsidRDefault="00EA2C12" w:rsidP="0024270D">
      <w:pPr>
        <w:spacing w:line="360" w:lineRule="auto"/>
        <w:ind w:firstLine="709"/>
        <w:jc w:val="both"/>
        <w:rPr>
          <w:sz w:val="28"/>
          <w:szCs w:val="24"/>
        </w:rPr>
      </w:pPr>
      <w:r w:rsidRPr="0024270D">
        <w:rPr>
          <w:sz w:val="28"/>
          <w:szCs w:val="24"/>
        </w:rPr>
        <w:t>Анализ состояния лесопромышленного комплекса</w:t>
      </w:r>
      <w:r w:rsidR="00581B18" w:rsidRPr="0024270D">
        <w:rPr>
          <w:sz w:val="28"/>
          <w:szCs w:val="24"/>
        </w:rPr>
        <w:t xml:space="preserve"> Республики Коми в период с 2005-2007</w:t>
      </w:r>
      <w:r w:rsidRPr="0024270D">
        <w:rPr>
          <w:sz w:val="28"/>
          <w:szCs w:val="24"/>
        </w:rPr>
        <w:t xml:space="preserve"> гг. выявили опережающее развитие целлюлозно-бумажной промышленности. Лесозаготовительное производство остаётся убыточным, одной из главных причин этого проц</w:t>
      </w:r>
      <w:r w:rsidR="00581B18" w:rsidRPr="0024270D">
        <w:rPr>
          <w:sz w:val="28"/>
          <w:szCs w:val="24"/>
        </w:rPr>
        <w:t>есса является</w:t>
      </w:r>
      <w:r w:rsidR="00C31F31">
        <w:rPr>
          <w:sz w:val="28"/>
          <w:szCs w:val="24"/>
        </w:rPr>
        <w:t xml:space="preserve"> </w:t>
      </w:r>
      <w:r w:rsidRPr="0024270D">
        <w:rPr>
          <w:sz w:val="28"/>
          <w:szCs w:val="24"/>
        </w:rPr>
        <w:t>недостаточная инвестиционная поддержка производства, в том</w:t>
      </w:r>
      <w:r w:rsidR="00E555A8">
        <w:rPr>
          <w:sz w:val="28"/>
          <w:szCs w:val="24"/>
        </w:rPr>
        <w:t xml:space="preserve"> числе дорожного строительства.</w:t>
      </w:r>
    </w:p>
    <w:p w:rsidR="00EA2C12" w:rsidRPr="0024270D" w:rsidRDefault="00CD56A9" w:rsidP="0024270D">
      <w:pPr>
        <w:spacing w:line="360" w:lineRule="auto"/>
        <w:ind w:firstLine="709"/>
        <w:jc w:val="both"/>
        <w:rPr>
          <w:sz w:val="28"/>
          <w:szCs w:val="24"/>
        </w:rPr>
      </w:pPr>
      <w:r w:rsidRPr="0024270D">
        <w:rPr>
          <w:sz w:val="28"/>
          <w:szCs w:val="24"/>
        </w:rPr>
        <w:t>Для успешного развития лесопромышленного</w:t>
      </w:r>
      <w:r w:rsidR="00EA2C12" w:rsidRPr="0024270D">
        <w:rPr>
          <w:sz w:val="28"/>
          <w:szCs w:val="24"/>
        </w:rPr>
        <w:t xml:space="preserve"> комплекса необходимо предприятия отрасли оснащать новой техникой, отвечающей современным требованиям. Используемые в лесозаготовительной отрасли технологии в большинстве своем устарели, в результате при большом колич</w:t>
      </w:r>
      <w:r w:rsidRPr="0024270D">
        <w:rPr>
          <w:sz w:val="28"/>
          <w:szCs w:val="24"/>
        </w:rPr>
        <w:t>естве работающих</w:t>
      </w:r>
      <w:r w:rsidR="00EA2C12" w:rsidRPr="0024270D">
        <w:rPr>
          <w:sz w:val="28"/>
          <w:szCs w:val="24"/>
        </w:rPr>
        <w:t xml:space="preserve"> испытывает</w:t>
      </w:r>
      <w:r w:rsidRPr="0024270D">
        <w:rPr>
          <w:sz w:val="28"/>
          <w:szCs w:val="24"/>
        </w:rPr>
        <w:t>ся</w:t>
      </w:r>
      <w:r w:rsidR="00EA2C12" w:rsidRPr="0024270D">
        <w:rPr>
          <w:sz w:val="28"/>
          <w:szCs w:val="24"/>
        </w:rPr>
        <w:t xml:space="preserve"> дефицит необходимых квалифицированных специалистов.</w:t>
      </w:r>
    </w:p>
    <w:p w:rsidR="00EA2C12" w:rsidRPr="0024270D" w:rsidRDefault="00EA2C12" w:rsidP="0024270D">
      <w:pPr>
        <w:spacing w:line="360" w:lineRule="auto"/>
        <w:ind w:firstLine="709"/>
        <w:jc w:val="both"/>
        <w:rPr>
          <w:sz w:val="28"/>
          <w:szCs w:val="24"/>
        </w:rPr>
      </w:pPr>
      <w:r w:rsidRPr="0024270D">
        <w:rPr>
          <w:sz w:val="28"/>
          <w:szCs w:val="24"/>
        </w:rPr>
        <w:t>Первостепенной задачей для стабилизации экономического положения и устойчивого развития</w:t>
      </w:r>
      <w:r w:rsidR="003A4BF7" w:rsidRPr="0024270D">
        <w:rPr>
          <w:sz w:val="28"/>
          <w:szCs w:val="24"/>
        </w:rPr>
        <w:t xml:space="preserve"> экономики Республики Коми</w:t>
      </w:r>
      <w:r w:rsidRPr="0024270D">
        <w:rPr>
          <w:sz w:val="28"/>
          <w:szCs w:val="24"/>
        </w:rPr>
        <w:t xml:space="preserve"> является улучшение инвестиционной привлекательности лесопромышленного комплекса Республики Коми. Финансовое положение предприятий республики</w:t>
      </w:r>
      <w:r w:rsidR="00C31F31">
        <w:rPr>
          <w:sz w:val="28"/>
          <w:szCs w:val="24"/>
        </w:rPr>
        <w:t xml:space="preserve"> </w:t>
      </w:r>
      <w:r w:rsidRPr="0024270D">
        <w:rPr>
          <w:sz w:val="28"/>
          <w:szCs w:val="24"/>
        </w:rPr>
        <w:t>таково, что инвестиционно привлекательной остается только целлюлозно-бумажная промышленность. В сложившейся ситуации для преодоления возникших трудностей необходимо принятие согласованных мер по обеспечению поступательного развития лесопромышленного комплекса Республики Коми. Приоритетным направлением должно стать создание инвестиционной при</w:t>
      </w:r>
      <w:r w:rsidR="00CD56A9" w:rsidRPr="0024270D">
        <w:rPr>
          <w:sz w:val="28"/>
          <w:szCs w:val="24"/>
        </w:rPr>
        <w:t>влекательности для всего лесного сектора экономики</w:t>
      </w:r>
      <w:r w:rsidRPr="0024270D">
        <w:rPr>
          <w:sz w:val="28"/>
          <w:szCs w:val="24"/>
        </w:rPr>
        <w:t>.</w:t>
      </w:r>
    </w:p>
    <w:p w:rsidR="0090768F" w:rsidRPr="0024270D" w:rsidRDefault="0090768F" w:rsidP="0024270D">
      <w:pPr>
        <w:spacing w:line="360" w:lineRule="auto"/>
        <w:ind w:firstLine="709"/>
        <w:jc w:val="both"/>
        <w:rPr>
          <w:sz w:val="28"/>
        </w:rPr>
      </w:pPr>
      <w:r w:rsidRPr="0024270D">
        <w:rPr>
          <w:rFonts w:eastAsia="Arial Unicode MS"/>
          <w:sz w:val="28"/>
          <w:szCs w:val="24"/>
        </w:rPr>
        <w:t xml:space="preserve">По итогам 2007 года объем инвестиций в основной капитал </w:t>
      </w:r>
      <w:r w:rsidR="00CD56A9" w:rsidRPr="0024270D">
        <w:rPr>
          <w:rFonts w:eastAsia="Arial Unicode MS"/>
          <w:sz w:val="28"/>
          <w:szCs w:val="24"/>
        </w:rPr>
        <w:t xml:space="preserve">Республики Коми </w:t>
      </w:r>
      <w:r w:rsidRPr="0024270D">
        <w:rPr>
          <w:rFonts w:eastAsia="Arial Unicode MS"/>
          <w:sz w:val="28"/>
          <w:szCs w:val="24"/>
        </w:rPr>
        <w:t>составил 62,3 млрд. руб., что в сопоставимых ценах на 26% меньше, чем за 2006 год. По инвестициям в основной капитал на душу населения Республи</w:t>
      </w:r>
      <w:r w:rsidR="00581B18" w:rsidRPr="0024270D">
        <w:rPr>
          <w:rFonts w:eastAsia="Arial Unicode MS"/>
          <w:sz w:val="28"/>
          <w:szCs w:val="24"/>
        </w:rPr>
        <w:t>ка Коми занимает одно из лидирую</w:t>
      </w:r>
      <w:r w:rsidRPr="0024270D">
        <w:rPr>
          <w:rFonts w:eastAsia="Arial Unicode MS"/>
          <w:sz w:val="28"/>
          <w:szCs w:val="24"/>
        </w:rPr>
        <w:t>щих мест среди регионов Северо-Запада России (с объемом инвестиций в основной капитал на душу населения около 64 тыс. руб.) и по итогам 2007 года значительно превышает среднероссийский уровень (на 42%).</w:t>
      </w:r>
    </w:p>
    <w:p w:rsidR="0090768F" w:rsidRPr="0024270D" w:rsidRDefault="0090768F" w:rsidP="00E555A8">
      <w:pPr>
        <w:spacing w:line="360" w:lineRule="auto"/>
        <w:ind w:firstLine="709"/>
        <w:jc w:val="both"/>
        <w:rPr>
          <w:rFonts w:eastAsia="Arial Unicode MS"/>
          <w:sz w:val="28"/>
          <w:szCs w:val="24"/>
        </w:rPr>
      </w:pPr>
      <w:r w:rsidRPr="0024270D">
        <w:rPr>
          <w:rFonts w:eastAsia="Arial Unicode MS"/>
          <w:sz w:val="28"/>
          <w:szCs w:val="24"/>
        </w:rPr>
        <w:t>Ос</w:t>
      </w:r>
      <w:r w:rsidR="003A4BF7" w:rsidRPr="0024270D">
        <w:rPr>
          <w:rFonts w:eastAsia="Arial Unicode MS"/>
          <w:sz w:val="28"/>
          <w:szCs w:val="24"/>
        </w:rPr>
        <w:t>новная часть инвестиций</w:t>
      </w:r>
      <w:r w:rsidRPr="0024270D">
        <w:rPr>
          <w:rFonts w:eastAsia="Arial Unicode MS"/>
          <w:sz w:val="28"/>
          <w:szCs w:val="24"/>
        </w:rPr>
        <w:t xml:space="preserve"> крупных и средн</w:t>
      </w:r>
      <w:r w:rsidR="00CD56A9" w:rsidRPr="0024270D">
        <w:rPr>
          <w:rFonts w:eastAsia="Arial Unicode MS"/>
          <w:sz w:val="28"/>
          <w:szCs w:val="24"/>
        </w:rPr>
        <w:t>их организаций по-прежнему направляется</w:t>
      </w:r>
      <w:r w:rsidRPr="0024270D">
        <w:rPr>
          <w:rFonts w:eastAsia="Arial Unicode MS"/>
          <w:sz w:val="28"/>
          <w:szCs w:val="24"/>
        </w:rPr>
        <w:t xml:space="preserve"> </w:t>
      </w:r>
      <w:r w:rsidR="00CD56A9" w:rsidRPr="00E555A8">
        <w:rPr>
          <w:rFonts w:eastAsia="Arial Unicode MS"/>
          <w:sz w:val="28"/>
          <w:szCs w:val="24"/>
        </w:rPr>
        <w:t>на развитие сырьевых и экспорт</w:t>
      </w:r>
      <w:r w:rsidRPr="00E555A8">
        <w:rPr>
          <w:rFonts w:eastAsia="Arial Unicode MS"/>
          <w:sz w:val="28"/>
          <w:szCs w:val="24"/>
        </w:rPr>
        <w:t xml:space="preserve">оориентированных видов деятельности. Наибольшая доля вложений приходилась на добычу топливно-энергетических полезных ископаемых (37% в общем объеме инвестиций в основной капитал), 27% - на транспорт и связь, 21% - транспортирование по трубопроводам, около 11% - на обрабатывающие производства и лишь 3% - на образование и здравоохранение. Сельское хозяйство и лесное хозяйство в совокупности имели 2 % от основной </w:t>
      </w:r>
      <w:r w:rsidRPr="0024270D">
        <w:rPr>
          <w:rFonts w:eastAsia="Arial Unicode MS"/>
          <w:sz w:val="28"/>
          <w:szCs w:val="24"/>
        </w:rPr>
        <w:t>часть инвестиций.</w:t>
      </w:r>
    </w:p>
    <w:p w:rsidR="0090768F" w:rsidRPr="00E555A8" w:rsidRDefault="0090768F" w:rsidP="00E555A8">
      <w:pPr>
        <w:spacing w:line="360" w:lineRule="auto"/>
        <w:ind w:firstLine="709"/>
        <w:jc w:val="both"/>
        <w:rPr>
          <w:color w:val="000000"/>
          <w:sz w:val="28"/>
          <w:szCs w:val="28"/>
        </w:rPr>
      </w:pPr>
      <w:r w:rsidRPr="00E555A8">
        <w:rPr>
          <w:rFonts w:eastAsia="Arial Unicode MS"/>
          <w:sz w:val="28"/>
          <w:szCs w:val="28"/>
        </w:rPr>
        <w:t>В 2007 году сумма инвестиций, поступивших в экономику республики</w:t>
      </w:r>
      <w:r w:rsidRPr="00E555A8">
        <w:rPr>
          <w:rFonts w:eastAsia="Arial Unicode MS"/>
          <w:bCs/>
          <w:sz w:val="28"/>
          <w:szCs w:val="28"/>
        </w:rPr>
        <w:t xml:space="preserve"> из-за рубежа, составила 389,4 млн. долларов США, это на 21% больше, чем за 2006 год.</w:t>
      </w:r>
      <w:r w:rsidRPr="00E555A8">
        <w:rPr>
          <w:color w:val="000000"/>
          <w:sz w:val="28"/>
          <w:szCs w:val="28"/>
        </w:rPr>
        <w:t xml:space="preserve"> Иностранные инвестиции были направлены главным образом в такие виды экономической деятельности как «Добыча сырой нефти и нефтяного (попутного) газа» (32% всех иностранных инвестиций в республику), «Операции с недвижимым имуществом, аренда и предоставление услуг» (30%) и «Целлюлозно-бумажное производство» (29%). Мобилизация иностранных инвестиций в целлюлозно-бумажном производстве традиционно связана с реализацией инвестиционных программ</w:t>
      </w:r>
      <w:r w:rsidR="00E555A8">
        <w:rPr>
          <w:color w:val="000000"/>
          <w:sz w:val="28"/>
          <w:szCs w:val="28"/>
        </w:rPr>
        <w:t xml:space="preserve"> ОАО «Монди Сыктывкарский ЛПК».</w:t>
      </w:r>
    </w:p>
    <w:p w:rsidR="0090768F" w:rsidRPr="0024270D" w:rsidRDefault="0090768F" w:rsidP="0024270D">
      <w:pPr>
        <w:spacing w:line="360" w:lineRule="auto"/>
        <w:ind w:firstLine="709"/>
        <w:jc w:val="both"/>
        <w:rPr>
          <w:sz w:val="28"/>
          <w:szCs w:val="24"/>
        </w:rPr>
      </w:pPr>
      <w:r w:rsidRPr="0024270D">
        <w:rPr>
          <w:sz w:val="28"/>
          <w:szCs w:val="24"/>
        </w:rPr>
        <w:t>В качестве положительного шага, направленного на стимулирование притока инвестиций в лесной бизнес, необходимо отметить принятие постановления Правительства Российск</w:t>
      </w:r>
      <w:r w:rsidR="00E555A8">
        <w:rPr>
          <w:sz w:val="28"/>
          <w:szCs w:val="24"/>
        </w:rPr>
        <w:t>ой Федерации от 30.06.2007 г. №</w:t>
      </w:r>
      <w:r w:rsidRPr="0024270D">
        <w:rPr>
          <w:sz w:val="28"/>
          <w:szCs w:val="24"/>
        </w:rPr>
        <w:t>419 «О приоритетных инвестиционных проектах в области освоения лесов». Включение инвестиционного проекта в перечень приоритетных является основанием для заключения заинтересованным органом договора аренды лесного участка без проведения аукциона и с арендной платой за использование лесов в раз</w:t>
      </w:r>
      <w:r w:rsidR="00E555A8">
        <w:rPr>
          <w:sz w:val="28"/>
          <w:szCs w:val="24"/>
        </w:rPr>
        <w:t>мере 50% от минимальных ставок.</w:t>
      </w:r>
    </w:p>
    <w:p w:rsidR="0090768F" w:rsidRPr="0024270D" w:rsidRDefault="0090768F" w:rsidP="0024270D">
      <w:pPr>
        <w:spacing w:line="360" w:lineRule="auto"/>
        <w:ind w:firstLine="709"/>
        <w:jc w:val="both"/>
        <w:rPr>
          <w:sz w:val="28"/>
          <w:szCs w:val="24"/>
        </w:rPr>
      </w:pPr>
      <w:r w:rsidRPr="0024270D">
        <w:rPr>
          <w:sz w:val="28"/>
          <w:szCs w:val="24"/>
        </w:rPr>
        <w:t>На местном уровне принято постановление Правительства Республики Коми от 21.03.2008 г. № 58 «О приоритетных инвестиционных проектах в области освоения лесов на территории Республики Коми», которое утверждает порядок отбора заявок на реализацию приоритетных инвестиционных проектов в области освоения лесов</w:t>
      </w:r>
      <w:r w:rsidR="00E555A8">
        <w:rPr>
          <w:sz w:val="28"/>
          <w:szCs w:val="24"/>
        </w:rPr>
        <w:t xml:space="preserve"> на территории Республики Коми.</w:t>
      </w:r>
    </w:p>
    <w:p w:rsidR="0090768F" w:rsidRPr="0024270D" w:rsidRDefault="0090768F" w:rsidP="0024270D">
      <w:pPr>
        <w:pStyle w:val="a9"/>
        <w:spacing w:after="0" w:line="360" w:lineRule="auto"/>
        <w:ind w:left="0" w:firstLine="709"/>
        <w:jc w:val="both"/>
        <w:rPr>
          <w:sz w:val="28"/>
          <w:szCs w:val="24"/>
        </w:rPr>
      </w:pPr>
      <w:r w:rsidRPr="0024270D">
        <w:rPr>
          <w:sz w:val="28"/>
          <w:szCs w:val="24"/>
        </w:rPr>
        <w:t xml:space="preserve">В целях стимулирования инвестиционной деятельности на территории Республики Коми принято постановление </w:t>
      </w:r>
      <w:r w:rsidR="00E555A8">
        <w:rPr>
          <w:sz w:val="28"/>
          <w:szCs w:val="24"/>
        </w:rPr>
        <w:t>Правительства Республики Коми №</w:t>
      </w:r>
      <w:r w:rsidRPr="0024270D">
        <w:rPr>
          <w:sz w:val="28"/>
          <w:szCs w:val="24"/>
        </w:rPr>
        <w:t xml:space="preserve">107 от 28 мая </w:t>
      </w:r>
      <w:smartTag w:uri="urn:schemas-microsoft-com:office:smarttags" w:element="metricconverter">
        <w:smartTagPr>
          <w:attr w:name="ProductID" w:val="2007 г"/>
        </w:smartTagPr>
        <w:r w:rsidRPr="0024270D">
          <w:rPr>
            <w:sz w:val="28"/>
            <w:szCs w:val="24"/>
          </w:rPr>
          <w:t>2007 г</w:t>
        </w:r>
      </w:smartTag>
      <w:r w:rsidRPr="0024270D">
        <w:rPr>
          <w:sz w:val="28"/>
          <w:szCs w:val="24"/>
        </w:rPr>
        <w:t xml:space="preserve">. «Об утверждении Плана мероприятий по повышению инвестиционной привлекательности Республики Коми и активизации инвестиционной деятельности в Республике Коми на 2007-2010 годы». План предусматривает реализацию как традиционного комплекса мер, так и новых механизмов и инструментов воздействия на инвестиционную сферу, одним из которых является разработка схем </w:t>
      </w:r>
      <w:r w:rsidR="00E555A8">
        <w:rPr>
          <w:sz w:val="28"/>
          <w:szCs w:val="24"/>
        </w:rPr>
        <w:t>пространственного планирования.</w:t>
      </w:r>
    </w:p>
    <w:p w:rsidR="0090768F" w:rsidRPr="0024270D" w:rsidRDefault="0090768F" w:rsidP="0024270D">
      <w:pPr>
        <w:spacing w:line="360" w:lineRule="auto"/>
        <w:ind w:firstLine="709"/>
        <w:jc w:val="both"/>
        <w:rPr>
          <w:sz w:val="28"/>
          <w:szCs w:val="24"/>
        </w:rPr>
      </w:pPr>
      <w:r w:rsidRPr="0024270D">
        <w:rPr>
          <w:sz w:val="28"/>
          <w:szCs w:val="24"/>
        </w:rPr>
        <w:t>В Республике Коми была создана подпрограмма «Развития лесопромышленного комплекса» на 2005-2008 годы, целью, которой является создание условий для привлечения отечественных и зарубежных инвестиций в лесной сектор экономики.</w:t>
      </w:r>
    </w:p>
    <w:p w:rsidR="0090768F" w:rsidRPr="00E555A8" w:rsidRDefault="0090768F" w:rsidP="00E555A8">
      <w:pPr>
        <w:spacing w:line="360" w:lineRule="auto"/>
        <w:ind w:firstLine="709"/>
        <w:jc w:val="both"/>
        <w:rPr>
          <w:sz w:val="28"/>
          <w:szCs w:val="24"/>
        </w:rPr>
      </w:pPr>
      <w:r w:rsidRPr="0024270D">
        <w:rPr>
          <w:sz w:val="28"/>
          <w:szCs w:val="24"/>
        </w:rPr>
        <w:t>Главной задачей Подпрограммы является разработка и осуществление комплекса мероприятий, благодаря которым в республике будут сформированы условия для привлечения инвестиций в лесной сектор экономики. Только благодаря притоку инвестиций в крупные проекты по глубокой переработке древесины будет обеспечен выход лесопромышленного комплекса республики из кризиса, стабилизация и последующее развитие производства. Поэтому подпрограммой предусматриваются мероприятия, направленные на создание механизмов работы с инвестиционными проектами. Подпрограммой предусматривается три метода поддержки инвестиций: разработка проектов обоснования инвестиций по конкретным проектам создания производств, представляющим интерес для Республики Коми;</w:t>
      </w:r>
      <w:r w:rsidR="00C31F31">
        <w:rPr>
          <w:sz w:val="28"/>
          <w:szCs w:val="24"/>
        </w:rPr>
        <w:t xml:space="preserve"> </w:t>
      </w:r>
      <w:r w:rsidRPr="0024270D">
        <w:rPr>
          <w:sz w:val="28"/>
          <w:szCs w:val="24"/>
        </w:rPr>
        <w:t>разработка типовых проектов обоснования инвестиций по перспективным видам производств; формирование и продвижение инвестиционных площадок.</w:t>
      </w:r>
    </w:p>
    <w:p w:rsidR="00C73B15" w:rsidRPr="0024270D" w:rsidRDefault="00463610" w:rsidP="0024270D">
      <w:pPr>
        <w:spacing w:line="360" w:lineRule="auto"/>
        <w:ind w:firstLine="709"/>
        <w:jc w:val="both"/>
        <w:rPr>
          <w:sz w:val="28"/>
          <w:szCs w:val="24"/>
        </w:rPr>
      </w:pPr>
      <w:r w:rsidRPr="0024270D">
        <w:rPr>
          <w:sz w:val="28"/>
          <w:szCs w:val="24"/>
        </w:rPr>
        <w:t>На основании проведенных теоретических исследований и анализа управления инвестиционной деятельнос</w:t>
      </w:r>
      <w:r w:rsidR="00C73B15" w:rsidRPr="0024270D">
        <w:rPr>
          <w:sz w:val="28"/>
          <w:szCs w:val="24"/>
        </w:rPr>
        <w:t>тью в Республике Коми нами предложены три мероприятия, которые в известной степени</w:t>
      </w:r>
      <w:r w:rsidR="00F00CD5" w:rsidRPr="0024270D">
        <w:rPr>
          <w:sz w:val="28"/>
          <w:szCs w:val="24"/>
        </w:rPr>
        <w:t xml:space="preserve"> (частично)</w:t>
      </w:r>
      <w:r w:rsidR="00C73B15" w:rsidRPr="0024270D">
        <w:rPr>
          <w:sz w:val="28"/>
          <w:szCs w:val="24"/>
        </w:rPr>
        <w:t xml:space="preserve"> решают поставленные задачи.</w:t>
      </w:r>
    </w:p>
    <w:p w:rsidR="007B6808" w:rsidRPr="0024270D" w:rsidRDefault="00C73B15" w:rsidP="0024270D">
      <w:pPr>
        <w:numPr>
          <w:ilvl w:val="0"/>
          <w:numId w:val="40"/>
        </w:numPr>
        <w:spacing w:line="360" w:lineRule="auto"/>
        <w:ind w:left="0" w:firstLine="709"/>
        <w:jc w:val="both"/>
        <w:rPr>
          <w:sz w:val="28"/>
          <w:szCs w:val="24"/>
        </w:rPr>
      </w:pPr>
      <w:r w:rsidRPr="0024270D">
        <w:rPr>
          <w:sz w:val="28"/>
          <w:szCs w:val="24"/>
        </w:rPr>
        <w:t>Планирование инвестиций в строительство лесных дорог.</w:t>
      </w:r>
    </w:p>
    <w:p w:rsidR="00EA2C12" w:rsidRPr="0024270D" w:rsidRDefault="007B6808" w:rsidP="0024270D">
      <w:pPr>
        <w:spacing w:line="360" w:lineRule="auto"/>
        <w:ind w:firstLine="709"/>
        <w:jc w:val="both"/>
        <w:rPr>
          <w:sz w:val="28"/>
          <w:szCs w:val="24"/>
        </w:rPr>
      </w:pPr>
      <w:r w:rsidRPr="0024270D">
        <w:rPr>
          <w:sz w:val="28"/>
          <w:szCs w:val="24"/>
        </w:rPr>
        <w:t xml:space="preserve">В соответствии со «Стратегией развития лесопромышленного комплекса на период до 2015 года» необходимо достигнуть уровня лесозаготовок до 13 млн. куб. в год, для освоения которого необходимо строить около </w:t>
      </w:r>
      <w:smartTag w:uri="urn:schemas-microsoft-com:office:smarttags" w:element="metricconverter">
        <w:smartTagPr>
          <w:attr w:name="ProductID" w:val="1000 км"/>
        </w:smartTagPr>
        <w:r w:rsidRPr="0024270D">
          <w:rPr>
            <w:sz w:val="28"/>
            <w:szCs w:val="24"/>
          </w:rPr>
          <w:t>1000 км</w:t>
        </w:r>
      </w:smartTag>
      <w:r w:rsidRPr="0024270D">
        <w:rPr>
          <w:sz w:val="28"/>
          <w:szCs w:val="24"/>
        </w:rPr>
        <w:t xml:space="preserve"> лесных дорог.</w:t>
      </w:r>
    </w:p>
    <w:p w:rsidR="00EA2C12" w:rsidRPr="0024270D" w:rsidRDefault="00C31F31" w:rsidP="0024270D">
      <w:pPr>
        <w:spacing w:line="360" w:lineRule="auto"/>
        <w:ind w:firstLine="709"/>
        <w:jc w:val="both"/>
        <w:rPr>
          <w:sz w:val="28"/>
        </w:rPr>
      </w:pPr>
      <w:r>
        <w:rPr>
          <w:sz w:val="28"/>
        </w:rPr>
        <w:t xml:space="preserve"> </w:t>
      </w:r>
      <w:r w:rsidR="000E283C" w:rsidRPr="0024270D">
        <w:rPr>
          <w:sz w:val="28"/>
        </w:rPr>
        <w:t xml:space="preserve">Строительство только одного километра лесовозной ветки позволит вовлечь в эксплуатацию </w:t>
      </w:r>
      <w:smartTag w:uri="urn:schemas-microsoft-com:office:smarttags" w:element="metricconverter">
        <w:smartTagPr>
          <w:attr w:name="ProductID" w:val="100 гектаров"/>
        </w:smartTagPr>
        <w:r w:rsidR="000E283C" w:rsidRPr="0024270D">
          <w:rPr>
            <w:sz w:val="28"/>
          </w:rPr>
          <w:t>100 гектаров</w:t>
        </w:r>
      </w:smartTag>
      <w:r w:rsidR="000E283C" w:rsidRPr="0024270D">
        <w:rPr>
          <w:sz w:val="28"/>
        </w:rPr>
        <w:t>, или 13 тысяч кубометров хороших лесов. Для предпринимателя это от пятисот тысяч до миллиона рублей чистого дохода ежегодно в течение пяти лет. Бюджетная эффективность от увеличения транспортной доступности лесов исчисляется в размере 0,3-0,4 миллиона рублей налоговых доходов ежегодно в течение пятилетки, без учета налога на прибыль. Кроме того, увеличение аукционных цен на лес на 150-200% позволит разово увеличить поступление платежей за древесину в казну республики до 2,5-3,5 миллиона рублей в год. Для магистральной дороги объем вовлекаемого в эксплуатацию леса, а значит и экономический эффект, значительно выше. Экономическая эффективность строительства дорог очевидна.</w:t>
      </w:r>
    </w:p>
    <w:p w:rsidR="00242215" w:rsidRPr="0024270D" w:rsidRDefault="00C73B15" w:rsidP="0024270D">
      <w:pPr>
        <w:spacing w:line="360" w:lineRule="auto"/>
        <w:ind w:firstLine="709"/>
        <w:jc w:val="both"/>
        <w:rPr>
          <w:sz w:val="28"/>
        </w:rPr>
      </w:pPr>
      <w:r w:rsidRPr="0024270D">
        <w:rPr>
          <w:sz w:val="28"/>
        </w:rPr>
        <w:t>2.</w:t>
      </w:r>
      <w:r w:rsidR="00C31F31">
        <w:rPr>
          <w:sz w:val="28"/>
        </w:rPr>
        <w:t xml:space="preserve"> </w:t>
      </w:r>
      <w:r w:rsidRPr="0024270D">
        <w:rPr>
          <w:sz w:val="28"/>
        </w:rPr>
        <w:t xml:space="preserve">Организация </w:t>
      </w:r>
      <w:r w:rsidRPr="0024270D">
        <w:rPr>
          <w:sz w:val="28"/>
          <w:szCs w:val="24"/>
        </w:rPr>
        <w:t>привлечения инвестиций в проекты по использованию отходов лесозаготовок, лесопиления и деревообработки.</w:t>
      </w:r>
    </w:p>
    <w:p w:rsidR="00242215" w:rsidRPr="0024270D" w:rsidRDefault="003A4BF7" w:rsidP="0024270D">
      <w:pPr>
        <w:spacing w:line="360" w:lineRule="auto"/>
        <w:ind w:firstLine="709"/>
        <w:jc w:val="both"/>
        <w:rPr>
          <w:sz w:val="28"/>
          <w:szCs w:val="24"/>
        </w:rPr>
      </w:pPr>
      <w:r w:rsidRPr="0024270D">
        <w:rPr>
          <w:sz w:val="28"/>
        </w:rPr>
        <w:t>Для переработки</w:t>
      </w:r>
      <w:r w:rsidR="00C73B15" w:rsidRPr="0024270D">
        <w:rPr>
          <w:sz w:val="28"/>
        </w:rPr>
        <w:t xml:space="preserve"> отходов лесозаготовок, лесопиления или деревообработки </w:t>
      </w:r>
      <w:r w:rsidRPr="0024270D">
        <w:rPr>
          <w:sz w:val="28"/>
        </w:rPr>
        <w:t xml:space="preserve">на среднем предприятии </w:t>
      </w:r>
      <w:r w:rsidR="00C73B15" w:rsidRPr="0024270D">
        <w:rPr>
          <w:sz w:val="28"/>
        </w:rPr>
        <w:t>предложено строить завод по производству топливн</w:t>
      </w:r>
      <w:r w:rsidR="00432EC5" w:rsidRPr="0024270D">
        <w:rPr>
          <w:sz w:val="28"/>
        </w:rPr>
        <w:t>ых брикетов средней мощностью 5</w:t>
      </w:r>
      <w:r w:rsidR="00C73B15" w:rsidRPr="0024270D">
        <w:rPr>
          <w:sz w:val="28"/>
        </w:rPr>
        <w:t>0 тыс. куб.</w:t>
      </w:r>
      <w:r w:rsidR="00432EC5" w:rsidRPr="0024270D">
        <w:rPr>
          <w:sz w:val="28"/>
        </w:rPr>
        <w:t xml:space="preserve"> в год, стоимостью 60 млн. руб.</w:t>
      </w:r>
      <w:r w:rsidR="00C73B15" w:rsidRPr="0024270D">
        <w:rPr>
          <w:sz w:val="28"/>
        </w:rPr>
        <w:t xml:space="preserve"> </w:t>
      </w:r>
      <w:r w:rsidRPr="0024270D">
        <w:rPr>
          <w:sz w:val="28"/>
        </w:rPr>
        <w:t>При этом к</w:t>
      </w:r>
      <w:r w:rsidR="00242215" w:rsidRPr="0024270D">
        <w:rPr>
          <w:sz w:val="28"/>
        </w:rPr>
        <w:t>оммерческий эффект</w:t>
      </w:r>
      <w:r w:rsidR="00C31F31">
        <w:rPr>
          <w:sz w:val="28"/>
        </w:rPr>
        <w:t xml:space="preserve"> </w:t>
      </w:r>
      <w:r w:rsidR="00463610" w:rsidRPr="0024270D">
        <w:rPr>
          <w:sz w:val="28"/>
        </w:rPr>
        <w:t xml:space="preserve">равен </w:t>
      </w:r>
      <w:r w:rsidR="00242215" w:rsidRPr="0024270D">
        <w:rPr>
          <w:sz w:val="28"/>
        </w:rPr>
        <w:t>246341,91 тыс. руб</w:t>
      </w:r>
      <w:r w:rsidRPr="0024270D">
        <w:rPr>
          <w:sz w:val="28"/>
        </w:rPr>
        <w:t>,</w:t>
      </w:r>
      <w:r w:rsidR="00463610" w:rsidRPr="0024270D">
        <w:rPr>
          <w:iCs/>
          <w:sz w:val="28"/>
        </w:rPr>
        <w:t xml:space="preserve"> </w:t>
      </w:r>
      <w:r w:rsidRPr="0024270D">
        <w:rPr>
          <w:iCs/>
          <w:sz w:val="28"/>
          <w:szCs w:val="24"/>
        </w:rPr>
        <w:t>с</w:t>
      </w:r>
      <w:r w:rsidR="00242215" w:rsidRPr="0024270D">
        <w:rPr>
          <w:iCs/>
          <w:sz w:val="28"/>
          <w:szCs w:val="24"/>
        </w:rPr>
        <w:t>рок окупаемости равен</w:t>
      </w:r>
      <w:r w:rsidR="00242215" w:rsidRPr="0024270D">
        <w:rPr>
          <w:sz w:val="28"/>
          <w:szCs w:val="24"/>
        </w:rPr>
        <w:t>1,09 года</w:t>
      </w:r>
      <w:r w:rsidR="00C31F31">
        <w:rPr>
          <w:sz w:val="28"/>
          <w:szCs w:val="24"/>
        </w:rPr>
        <w:t xml:space="preserve"> </w:t>
      </w:r>
      <w:r w:rsidR="00242215" w:rsidRPr="0024270D">
        <w:rPr>
          <w:sz w:val="28"/>
          <w:szCs w:val="24"/>
        </w:rPr>
        <w:t>или 1 год 1 месяц</w:t>
      </w:r>
      <w:r w:rsidRPr="0024270D">
        <w:rPr>
          <w:sz w:val="28"/>
          <w:szCs w:val="24"/>
        </w:rPr>
        <w:t>,</w:t>
      </w:r>
      <w:r w:rsidR="00463610" w:rsidRPr="0024270D">
        <w:rPr>
          <w:sz w:val="28"/>
          <w:szCs w:val="24"/>
        </w:rPr>
        <w:t xml:space="preserve"> </w:t>
      </w:r>
      <w:r w:rsidRPr="0024270D">
        <w:rPr>
          <w:sz w:val="28"/>
          <w:szCs w:val="24"/>
        </w:rPr>
        <w:t>ч</w:t>
      </w:r>
      <w:r w:rsidR="00242215" w:rsidRPr="0024270D">
        <w:rPr>
          <w:sz w:val="28"/>
          <w:szCs w:val="24"/>
        </w:rPr>
        <w:t>истый дисконтированный доход равен</w:t>
      </w:r>
      <w:r w:rsidRPr="0024270D">
        <w:rPr>
          <w:sz w:val="28"/>
          <w:szCs w:val="24"/>
        </w:rPr>
        <w:t>54756,34 тыс. руб,</w:t>
      </w:r>
      <w:r w:rsidR="00463610" w:rsidRPr="0024270D">
        <w:rPr>
          <w:iCs/>
          <w:sz w:val="28"/>
          <w:szCs w:val="24"/>
        </w:rPr>
        <w:t xml:space="preserve"> </w:t>
      </w:r>
      <w:r w:rsidRPr="0024270D">
        <w:rPr>
          <w:iCs/>
          <w:sz w:val="28"/>
          <w:szCs w:val="24"/>
        </w:rPr>
        <w:t>и</w:t>
      </w:r>
      <w:r w:rsidR="00242215" w:rsidRPr="0024270D">
        <w:rPr>
          <w:iCs/>
          <w:sz w:val="28"/>
          <w:szCs w:val="24"/>
        </w:rPr>
        <w:t xml:space="preserve">ндекс доходности равен </w:t>
      </w:r>
      <w:r w:rsidR="00242215" w:rsidRPr="0024270D">
        <w:rPr>
          <w:sz w:val="28"/>
          <w:szCs w:val="24"/>
        </w:rPr>
        <w:t>5,11руб./руб. и намного больше нормативного значения равного единице</w:t>
      </w:r>
      <w:r w:rsidR="00463610" w:rsidRPr="0024270D">
        <w:rPr>
          <w:sz w:val="28"/>
          <w:szCs w:val="24"/>
        </w:rPr>
        <w:t xml:space="preserve">. </w:t>
      </w:r>
      <w:r w:rsidR="00242215" w:rsidRPr="0024270D">
        <w:rPr>
          <w:sz w:val="28"/>
          <w:szCs w:val="24"/>
        </w:rPr>
        <w:t xml:space="preserve">На основании всех рассчитанных показателей экономической эффективности можно сделать вывод о том, что внедряемый проект эффективен и может </w:t>
      </w:r>
      <w:r w:rsidR="000A75D2">
        <w:rPr>
          <w:sz w:val="28"/>
          <w:szCs w:val="24"/>
        </w:rPr>
        <w:t>быть рекомендован к реализации.</w:t>
      </w:r>
    </w:p>
    <w:p w:rsidR="00432EC5" w:rsidRPr="0024270D" w:rsidRDefault="00432EC5" w:rsidP="0024270D">
      <w:pPr>
        <w:spacing w:line="360" w:lineRule="auto"/>
        <w:ind w:firstLine="709"/>
        <w:jc w:val="both"/>
        <w:rPr>
          <w:sz w:val="28"/>
          <w:szCs w:val="24"/>
        </w:rPr>
      </w:pPr>
      <w:r w:rsidRPr="0024270D">
        <w:rPr>
          <w:sz w:val="28"/>
          <w:szCs w:val="24"/>
        </w:rPr>
        <w:t>3. Организация инвестирования основных фондов на лесозаготовках (на примере внедрения харвестера «</w:t>
      </w:r>
      <w:r w:rsidRPr="0024270D">
        <w:rPr>
          <w:sz w:val="28"/>
          <w:szCs w:val="24"/>
          <w:lang w:val="en-US"/>
        </w:rPr>
        <w:t>Ponsse</w:t>
      </w:r>
      <w:r w:rsidRPr="0024270D">
        <w:rPr>
          <w:sz w:val="28"/>
          <w:szCs w:val="24"/>
        </w:rPr>
        <w:t xml:space="preserve"> </w:t>
      </w:r>
      <w:r w:rsidRPr="0024270D">
        <w:rPr>
          <w:sz w:val="28"/>
          <w:szCs w:val="24"/>
          <w:lang w:val="en-US"/>
        </w:rPr>
        <w:t>Beaver</w:t>
      </w:r>
      <w:r w:rsidRPr="0024270D">
        <w:rPr>
          <w:sz w:val="28"/>
          <w:szCs w:val="24"/>
        </w:rPr>
        <w:t>»)</w:t>
      </w:r>
      <w:r w:rsidR="000A75D2">
        <w:rPr>
          <w:sz w:val="28"/>
          <w:szCs w:val="24"/>
        </w:rPr>
        <w:t>.</w:t>
      </w:r>
    </w:p>
    <w:p w:rsidR="00463610" w:rsidRPr="0024270D" w:rsidRDefault="00432EC5" w:rsidP="0024270D">
      <w:pPr>
        <w:spacing w:line="360" w:lineRule="auto"/>
        <w:ind w:firstLine="709"/>
        <w:jc w:val="both"/>
        <w:rPr>
          <w:sz w:val="28"/>
          <w:szCs w:val="24"/>
        </w:rPr>
      </w:pPr>
      <w:r w:rsidRPr="0024270D">
        <w:rPr>
          <w:sz w:val="28"/>
          <w:szCs w:val="24"/>
        </w:rPr>
        <w:t>В связи с расширяющимся переходом предприятий на скандинавскую технологию рассмотрено предложение</w:t>
      </w:r>
      <w:r w:rsidR="00C31F31">
        <w:rPr>
          <w:sz w:val="28"/>
          <w:szCs w:val="24"/>
        </w:rPr>
        <w:t xml:space="preserve"> </w:t>
      </w:r>
      <w:r w:rsidRPr="0024270D">
        <w:rPr>
          <w:sz w:val="28"/>
          <w:szCs w:val="24"/>
        </w:rPr>
        <w:t>по внедрению</w:t>
      </w:r>
      <w:r w:rsidR="00B265DE" w:rsidRPr="0024270D">
        <w:rPr>
          <w:sz w:val="28"/>
          <w:szCs w:val="24"/>
        </w:rPr>
        <w:t xml:space="preserve"> на предприятии</w:t>
      </w:r>
      <w:r w:rsidRPr="0024270D">
        <w:rPr>
          <w:sz w:val="28"/>
          <w:szCs w:val="24"/>
        </w:rPr>
        <w:t xml:space="preserve"> харвестера «</w:t>
      </w:r>
      <w:r w:rsidRPr="0024270D">
        <w:rPr>
          <w:sz w:val="28"/>
          <w:szCs w:val="24"/>
          <w:lang w:val="en-US"/>
        </w:rPr>
        <w:t>Ponsse</w:t>
      </w:r>
      <w:r w:rsidRPr="0024270D">
        <w:rPr>
          <w:sz w:val="28"/>
          <w:szCs w:val="24"/>
        </w:rPr>
        <w:t xml:space="preserve"> </w:t>
      </w:r>
      <w:r w:rsidRPr="0024270D">
        <w:rPr>
          <w:sz w:val="28"/>
          <w:szCs w:val="24"/>
          <w:lang w:val="en-US"/>
        </w:rPr>
        <w:t>Beaver</w:t>
      </w:r>
      <w:r w:rsidRPr="0024270D">
        <w:rPr>
          <w:sz w:val="28"/>
          <w:szCs w:val="24"/>
        </w:rPr>
        <w:t>».</w:t>
      </w:r>
      <w:r w:rsidR="003A4BF7" w:rsidRPr="0024270D">
        <w:rPr>
          <w:sz w:val="28"/>
          <w:szCs w:val="24"/>
        </w:rPr>
        <w:t xml:space="preserve"> Эта машина стоимостью 10 млн. руб. при интенсивной технологии позволят заготавливать не менее 27 тыс.</w:t>
      </w:r>
      <w:r w:rsidR="00B265DE" w:rsidRPr="0024270D">
        <w:rPr>
          <w:sz w:val="28"/>
          <w:szCs w:val="24"/>
        </w:rPr>
        <w:t xml:space="preserve"> </w:t>
      </w:r>
      <w:r w:rsidR="003A4BF7" w:rsidRPr="0024270D">
        <w:rPr>
          <w:sz w:val="28"/>
          <w:szCs w:val="24"/>
        </w:rPr>
        <w:t>куб в год</w:t>
      </w:r>
      <w:r w:rsidR="00B265DE" w:rsidRPr="0024270D">
        <w:rPr>
          <w:sz w:val="28"/>
          <w:szCs w:val="24"/>
        </w:rPr>
        <w:t>. Коммерческий эффект составит</w:t>
      </w:r>
      <w:r w:rsidR="00C31F31">
        <w:rPr>
          <w:sz w:val="28"/>
          <w:szCs w:val="24"/>
        </w:rPr>
        <w:t xml:space="preserve"> </w:t>
      </w:r>
      <w:r w:rsidR="00463610" w:rsidRPr="0024270D">
        <w:rPr>
          <w:sz w:val="28"/>
          <w:szCs w:val="24"/>
        </w:rPr>
        <w:t xml:space="preserve">2269,56 </w:t>
      </w:r>
      <w:r w:rsidR="00B265DE" w:rsidRPr="0024270D">
        <w:rPr>
          <w:sz w:val="28"/>
          <w:szCs w:val="24"/>
        </w:rPr>
        <w:t>тыс.руб,</w:t>
      </w:r>
      <w:r w:rsidR="00C31F31">
        <w:rPr>
          <w:sz w:val="28"/>
          <w:szCs w:val="24"/>
        </w:rPr>
        <w:t xml:space="preserve"> </w:t>
      </w:r>
      <w:r w:rsidR="00B265DE" w:rsidRPr="0024270D">
        <w:rPr>
          <w:sz w:val="28"/>
          <w:szCs w:val="24"/>
        </w:rPr>
        <w:t>индекс доходности –1,33, с</w:t>
      </w:r>
      <w:r w:rsidR="00463610" w:rsidRPr="0024270D">
        <w:rPr>
          <w:sz w:val="28"/>
          <w:szCs w:val="24"/>
        </w:rPr>
        <w:t>рок окупаемости</w:t>
      </w:r>
      <w:r w:rsidR="00B265DE" w:rsidRPr="0024270D">
        <w:rPr>
          <w:sz w:val="28"/>
          <w:szCs w:val="24"/>
        </w:rPr>
        <w:t xml:space="preserve"> – </w:t>
      </w:r>
      <w:r w:rsidR="00463610" w:rsidRPr="0024270D">
        <w:rPr>
          <w:sz w:val="28"/>
          <w:szCs w:val="24"/>
        </w:rPr>
        <w:t>3,04 года.</w:t>
      </w:r>
    </w:p>
    <w:p w:rsidR="00463610" w:rsidRPr="0024270D" w:rsidRDefault="00463610" w:rsidP="0024270D">
      <w:pPr>
        <w:spacing w:line="360" w:lineRule="auto"/>
        <w:ind w:firstLine="709"/>
        <w:jc w:val="both"/>
        <w:rPr>
          <w:iCs/>
          <w:sz w:val="28"/>
        </w:rPr>
      </w:pPr>
    </w:p>
    <w:p w:rsidR="000C6A32" w:rsidRDefault="000A75D2" w:rsidP="0024270D">
      <w:pPr>
        <w:spacing w:line="360" w:lineRule="auto"/>
        <w:ind w:firstLine="709"/>
        <w:jc w:val="both"/>
        <w:rPr>
          <w:sz w:val="28"/>
          <w:szCs w:val="28"/>
        </w:rPr>
      </w:pPr>
      <w:r>
        <w:rPr>
          <w:sz w:val="28"/>
          <w:szCs w:val="28"/>
        </w:rPr>
        <w:br w:type="page"/>
      </w:r>
      <w:r w:rsidR="000C6A32" w:rsidRPr="0024270D">
        <w:rPr>
          <w:sz w:val="28"/>
          <w:szCs w:val="28"/>
        </w:rPr>
        <w:t>Библиографический список</w:t>
      </w:r>
    </w:p>
    <w:p w:rsidR="000A75D2" w:rsidRPr="0024270D" w:rsidRDefault="000A75D2" w:rsidP="0024270D">
      <w:pPr>
        <w:spacing w:line="360" w:lineRule="auto"/>
        <w:ind w:firstLine="709"/>
        <w:jc w:val="both"/>
        <w:rPr>
          <w:sz w:val="28"/>
          <w:szCs w:val="28"/>
        </w:rPr>
      </w:pPr>
    </w:p>
    <w:p w:rsidR="00D8738B" w:rsidRPr="0024270D" w:rsidRDefault="00D8738B" w:rsidP="000A75D2">
      <w:pPr>
        <w:numPr>
          <w:ilvl w:val="0"/>
          <w:numId w:val="6"/>
        </w:numPr>
        <w:shd w:val="clear" w:color="auto" w:fill="FFFFFF"/>
        <w:tabs>
          <w:tab w:val="clear" w:pos="720"/>
        </w:tabs>
        <w:spacing w:line="360" w:lineRule="auto"/>
        <w:ind w:left="0" w:firstLine="0"/>
        <w:jc w:val="both"/>
        <w:rPr>
          <w:sz w:val="28"/>
          <w:szCs w:val="24"/>
        </w:rPr>
      </w:pPr>
      <w:r w:rsidRPr="0024270D">
        <w:rPr>
          <w:sz w:val="28"/>
          <w:szCs w:val="24"/>
        </w:rPr>
        <w:t xml:space="preserve">О концепции развития лесного хозяйства Российской Федерации на 2003-2010 годы: распоряжение правительства РФ от 18 января </w:t>
      </w:r>
      <w:smartTag w:uri="urn:schemas-microsoft-com:office:smarttags" w:element="metricconverter">
        <w:smartTagPr>
          <w:attr w:name="ProductID" w:val="2003 г"/>
        </w:smartTagPr>
        <w:r w:rsidRPr="0024270D">
          <w:rPr>
            <w:sz w:val="28"/>
            <w:szCs w:val="24"/>
          </w:rPr>
          <w:t>2003 г</w:t>
        </w:r>
      </w:smartTag>
      <w:r w:rsidRPr="0024270D">
        <w:rPr>
          <w:sz w:val="28"/>
          <w:szCs w:val="24"/>
        </w:rPr>
        <w:t>. № 69-р</w:t>
      </w:r>
      <w:r w:rsidR="00076C7E" w:rsidRPr="0024270D">
        <w:rPr>
          <w:sz w:val="28"/>
          <w:szCs w:val="24"/>
        </w:rPr>
        <w:t xml:space="preserve"> </w:t>
      </w:r>
      <w:r w:rsidR="00603579" w:rsidRPr="0024270D">
        <w:rPr>
          <w:sz w:val="28"/>
          <w:szCs w:val="24"/>
        </w:rPr>
        <w:t>[</w:t>
      </w:r>
      <w:r w:rsidR="00076C7E" w:rsidRPr="0024270D">
        <w:rPr>
          <w:sz w:val="28"/>
          <w:szCs w:val="24"/>
        </w:rPr>
        <w:t>Текст</w:t>
      </w:r>
      <w:r w:rsidR="00603579" w:rsidRPr="0024270D">
        <w:rPr>
          <w:sz w:val="28"/>
          <w:szCs w:val="24"/>
        </w:rPr>
        <w:t>]</w:t>
      </w:r>
      <w:r w:rsidRPr="0024270D">
        <w:rPr>
          <w:sz w:val="28"/>
          <w:szCs w:val="24"/>
        </w:rPr>
        <w:t xml:space="preserve"> // Рос. Газ. -2001. – С. 2-4</w:t>
      </w:r>
      <w:r w:rsidR="00076C7E" w:rsidRPr="0024270D">
        <w:rPr>
          <w:sz w:val="28"/>
          <w:szCs w:val="24"/>
        </w:rPr>
        <w:t>.</w:t>
      </w:r>
    </w:p>
    <w:p w:rsidR="00D8738B" w:rsidRPr="0024270D" w:rsidRDefault="00D8738B" w:rsidP="000A75D2">
      <w:pPr>
        <w:numPr>
          <w:ilvl w:val="0"/>
          <w:numId w:val="6"/>
        </w:numPr>
        <w:shd w:val="clear" w:color="auto" w:fill="FFFFFF"/>
        <w:tabs>
          <w:tab w:val="clear" w:pos="720"/>
        </w:tabs>
        <w:spacing w:line="360" w:lineRule="auto"/>
        <w:ind w:left="0" w:firstLine="0"/>
        <w:jc w:val="both"/>
        <w:rPr>
          <w:sz w:val="28"/>
          <w:szCs w:val="24"/>
        </w:rPr>
      </w:pPr>
      <w:r w:rsidRPr="0024270D">
        <w:rPr>
          <w:bCs/>
          <w:sz w:val="28"/>
          <w:szCs w:val="24"/>
        </w:rPr>
        <w:t xml:space="preserve"> </w:t>
      </w:r>
      <w:r w:rsidRPr="0024270D">
        <w:rPr>
          <w:sz w:val="28"/>
          <w:szCs w:val="24"/>
        </w:rPr>
        <w:t>Об основных направлениях развития лесной промышленности: распоряжение Правительства РФ от 1 ноября 20</w:t>
      </w:r>
      <w:r w:rsidR="001E4C17" w:rsidRPr="0024270D">
        <w:rPr>
          <w:sz w:val="28"/>
          <w:szCs w:val="24"/>
        </w:rPr>
        <w:t>0</w:t>
      </w:r>
      <w:r w:rsidRPr="0024270D">
        <w:rPr>
          <w:sz w:val="28"/>
          <w:szCs w:val="24"/>
        </w:rPr>
        <w:t>2г. № 1540-р</w:t>
      </w:r>
      <w:r w:rsidR="00603579" w:rsidRPr="0024270D">
        <w:rPr>
          <w:sz w:val="28"/>
          <w:szCs w:val="24"/>
        </w:rPr>
        <w:t xml:space="preserve"> [Текст]</w:t>
      </w:r>
      <w:r w:rsidRPr="0024270D">
        <w:rPr>
          <w:sz w:val="28"/>
          <w:szCs w:val="24"/>
        </w:rPr>
        <w:t xml:space="preserve"> //СЗ РФ. – 2003. - №4. –</w:t>
      </w:r>
      <w:r w:rsidR="00603579" w:rsidRPr="0024270D">
        <w:rPr>
          <w:sz w:val="28"/>
          <w:szCs w:val="24"/>
        </w:rPr>
        <w:t xml:space="preserve"> </w:t>
      </w:r>
      <w:r w:rsidRPr="0024270D">
        <w:rPr>
          <w:sz w:val="28"/>
          <w:szCs w:val="24"/>
        </w:rPr>
        <w:t>с</w:t>
      </w:r>
      <w:r w:rsidR="00B21880">
        <w:rPr>
          <w:sz w:val="28"/>
          <w:szCs w:val="24"/>
        </w:rPr>
        <w:t>.</w:t>
      </w:r>
      <w:r w:rsidRPr="0024270D">
        <w:rPr>
          <w:sz w:val="28"/>
          <w:szCs w:val="24"/>
        </w:rPr>
        <w:t>344</w:t>
      </w:r>
      <w:r w:rsidR="00603579" w:rsidRPr="0024270D">
        <w:rPr>
          <w:sz w:val="28"/>
          <w:szCs w:val="24"/>
        </w:rPr>
        <w:t>.</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Абрамов, С.И. Управление инвестициями в основной капитал [Текст] / С.И. Абрамов. – М.: Издательство «Экзамен», 2002. – 544 с.</w:t>
      </w:r>
    </w:p>
    <w:p w:rsidR="00D8738B" w:rsidRPr="0024270D" w:rsidRDefault="00D8738B" w:rsidP="000A75D2">
      <w:pPr>
        <w:numPr>
          <w:ilvl w:val="0"/>
          <w:numId w:val="6"/>
        </w:numPr>
        <w:tabs>
          <w:tab w:val="clear" w:pos="720"/>
        </w:tabs>
        <w:spacing w:line="360" w:lineRule="auto"/>
        <w:ind w:left="0" w:firstLine="0"/>
        <w:jc w:val="both"/>
        <w:rPr>
          <w:bCs/>
          <w:sz w:val="28"/>
          <w:szCs w:val="24"/>
        </w:rPr>
      </w:pPr>
      <w:r w:rsidRPr="0024270D">
        <w:rPr>
          <w:iCs/>
          <w:sz w:val="28"/>
          <w:szCs w:val="24"/>
        </w:rPr>
        <w:t>Афонин,</w:t>
      </w:r>
      <w:r w:rsidR="00C31F31">
        <w:rPr>
          <w:iCs/>
          <w:sz w:val="28"/>
          <w:szCs w:val="24"/>
        </w:rPr>
        <w:t xml:space="preserve"> </w:t>
      </w:r>
      <w:r w:rsidRPr="0024270D">
        <w:rPr>
          <w:iCs/>
          <w:sz w:val="28"/>
          <w:szCs w:val="24"/>
        </w:rPr>
        <w:t xml:space="preserve">Е. </w:t>
      </w:r>
      <w:r w:rsidRPr="0024270D">
        <w:rPr>
          <w:bCs/>
          <w:sz w:val="28"/>
          <w:szCs w:val="24"/>
        </w:rPr>
        <w:t>ЛПК Коми: показатели портят фанера и ДВП [Текст] /</w:t>
      </w:r>
      <w:r w:rsidR="00B21880">
        <w:rPr>
          <w:bCs/>
          <w:sz w:val="28"/>
          <w:szCs w:val="24"/>
        </w:rPr>
        <w:t xml:space="preserve"> Е. Афонин //</w:t>
      </w:r>
      <w:r w:rsidRPr="0024270D">
        <w:rPr>
          <w:bCs/>
          <w:sz w:val="28"/>
          <w:szCs w:val="24"/>
        </w:rPr>
        <w:t>Экономика и время,</w:t>
      </w:r>
      <w:r w:rsidR="00C31F31">
        <w:rPr>
          <w:bCs/>
          <w:sz w:val="28"/>
          <w:szCs w:val="24"/>
        </w:rPr>
        <w:t xml:space="preserve"> </w:t>
      </w:r>
      <w:r w:rsidRPr="0024270D">
        <w:rPr>
          <w:bCs/>
          <w:sz w:val="28"/>
          <w:szCs w:val="24"/>
        </w:rPr>
        <w:t>2007. -</w:t>
      </w:r>
      <w:r w:rsidR="00C31F31">
        <w:rPr>
          <w:bCs/>
          <w:sz w:val="28"/>
          <w:szCs w:val="24"/>
        </w:rPr>
        <w:t xml:space="preserve"> </w:t>
      </w:r>
      <w:r w:rsidRPr="0024270D">
        <w:rPr>
          <w:bCs/>
          <w:sz w:val="28"/>
          <w:szCs w:val="24"/>
        </w:rPr>
        <w:t>N 37</w:t>
      </w:r>
      <w:r w:rsidR="00603579" w:rsidRPr="0024270D">
        <w:rPr>
          <w:bCs/>
          <w:sz w:val="28"/>
          <w:szCs w:val="24"/>
        </w:rPr>
        <w:t>.</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Балдина, К.В. Инвестиции: системный анализ и управление </w:t>
      </w:r>
      <w:r w:rsidRPr="0024270D">
        <w:rPr>
          <w:bCs/>
          <w:sz w:val="28"/>
          <w:szCs w:val="24"/>
        </w:rPr>
        <w:t xml:space="preserve">[Текст] </w:t>
      </w:r>
      <w:r w:rsidR="00B21880">
        <w:rPr>
          <w:sz w:val="28"/>
          <w:szCs w:val="24"/>
        </w:rPr>
        <w:t>/</w:t>
      </w:r>
      <w:r w:rsidRPr="0024270D">
        <w:rPr>
          <w:sz w:val="28"/>
          <w:szCs w:val="24"/>
        </w:rPr>
        <w:t>К.В. Балдина. -2</w:t>
      </w:r>
      <w:r w:rsidR="00AB78F1" w:rsidRPr="0024270D">
        <w:rPr>
          <w:sz w:val="28"/>
          <w:szCs w:val="24"/>
        </w:rPr>
        <w:t>-</w:t>
      </w:r>
      <w:r w:rsidRPr="0024270D">
        <w:rPr>
          <w:sz w:val="28"/>
          <w:szCs w:val="24"/>
        </w:rPr>
        <w:t>е изд., - М.: Издательско-торговая корпорация «Дашков и К», 2007. – 288с.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Бланк, И.А. Финансовый менеджмент [Текст]: Учебный к</w:t>
      </w:r>
      <w:r w:rsidR="00B21880">
        <w:rPr>
          <w:sz w:val="28"/>
          <w:szCs w:val="24"/>
        </w:rPr>
        <w:t>урс /</w:t>
      </w:r>
      <w:r w:rsidRPr="0024270D">
        <w:rPr>
          <w:sz w:val="28"/>
          <w:szCs w:val="24"/>
        </w:rPr>
        <w:t>И.А. Бланк. – 2-е изд., переаб. и доп. – К.:</w:t>
      </w:r>
      <w:r w:rsidR="00B21880">
        <w:rPr>
          <w:sz w:val="28"/>
          <w:szCs w:val="24"/>
        </w:rPr>
        <w:t xml:space="preserve"> Эльга, Ника-Центр, 2004. – 656</w:t>
      </w:r>
      <w:r w:rsidRPr="0024270D">
        <w:rPr>
          <w:sz w:val="28"/>
          <w:szCs w:val="24"/>
        </w:rPr>
        <w:t>с.</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Бланк, И.Т.</w:t>
      </w:r>
      <w:r w:rsidR="00C31F31">
        <w:rPr>
          <w:snapToGrid w:val="0"/>
          <w:sz w:val="28"/>
          <w:szCs w:val="24"/>
        </w:rPr>
        <w:t xml:space="preserve"> </w:t>
      </w:r>
      <w:r w:rsidRPr="0024270D">
        <w:rPr>
          <w:snapToGrid w:val="0"/>
          <w:sz w:val="28"/>
          <w:szCs w:val="24"/>
        </w:rPr>
        <w:t xml:space="preserve">Управления инвестициями предприятия </w:t>
      </w:r>
      <w:r w:rsidRPr="0024270D">
        <w:rPr>
          <w:bCs/>
          <w:sz w:val="28"/>
          <w:szCs w:val="24"/>
        </w:rPr>
        <w:t>[Текст]</w:t>
      </w:r>
      <w:r w:rsidR="00C31F31">
        <w:rPr>
          <w:bCs/>
          <w:sz w:val="28"/>
          <w:szCs w:val="24"/>
        </w:rPr>
        <w:t xml:space="preserve"> </w:t>
      </w:r>
      <w:r w:rsidRPr="0024270D">
        <w:rPr>
          <w:snapToGrid w:val="0"/>
          <w:sz w:val="28"/>
          <w:szCs w:val="24"/>
        </w:rPr>
        <w:t>/Бланк, И.Т - М.: Ника-Центр. 2003, – 275с.</w:t>
      </w:r>
    </w:p>
    <w:p w:rsidR="00D8738B" w:rsidRPr="0024270D" w:rsidRDefault="00D8738B" w:rsidP="000A75D2">
      <w:pPr>
        <w:pStyle w:val="ConsTitle"/>
        <w:widowControl/>
        <w:numPr>
          <w:ilvl w:val="0"/>
          <w:numId w:val="6"/>
        </w:numPr>
        <w:tabs>
          <w:tab w:val="clear" w:pos="720"/>
        </w:tabs>
        <w:spacing w:line="360" w:lineRule="auto"/>
        <w:ind w:left="0" w:firstLine="0"/>
        <w:jc w:val="both"/>
        <w:rPr>
          <w:rFonts w:ascii="Times New Roman" w:hAnsi="Times New Roman" w:cs="Times New Roman"/>
          <w:b w:val="0"/>
          <w:sz w:val="28"/>
          <w:szCs w:val="24"/>
        </w:rPr>
      </w:pPr>
      <w:r w:rsidRPr="0024270D">
        <w:rPr>
          <w:rFonts w:ascii="Times New Roman" w:hAnsi="Times New Roman" w:cs="Times New Roman"/>
          <w:b w:val="0"/>
          <w:sz w:val="28"/>
          <w:szCs w:val="24"/>
        </w:rPr>
        <w:t>Большаков, А.С.</w:t>
      </w:r>
      <w:r w:rsidR="00C31F31">
        <w:rPr>
          <w:rFonts w:ascii="Times New Roman" w:hAnsi="Times New Roman" w:cs="Times New Roman"/>
          <w:b w:val="0"/>
          <w:sz w:val="28"/>
          <w:szCs w:val="24"/>
        </w:rPr>
        <w:t xml:space="preserve"> </w:t>
      </w:r>
      <w:r w:rsidRPr="0024270D">
        <w:rPr>
          <w:rFonts w:ascii="Times New Roman" w:hAnsi="Times New Roman" w:cs="Times New Roman"/>
          <w:b w:val="0"/>
          <w:sz w:val="28"/>
          <w:szCs w:val="24"/>
        </w:rPr>
        <w:t xml:space="preserve">Управление лесозаготовительным предприятием: Учебное пособие </w:t>
      </w:r>
      <w:r w:rsidRPr="0024270D">
        <w:rPr>
          <w:rFonts w:ascii="Times New Roman" w:hAnsi="Times New Roman" w:cs="Times New Roman"/>
          <w:b w:val="0"/>
          <w:bCs w:val="0"/>
          <w:sz w:val="28"/>
          <w:szCs w:val="24"/>
        </w:rPr>
        <w:t>[Текст]</w:t>
      </w:r>
      <w:r w:rsidR="00C31F31">
        <w:rPr>
          <w:rFonts w:ascii="Times New Roman" w:hAnsi="Times New Roman" w:cs="Times New Roman"/>
          <w:b w:val="0"/>
          <w:sz w:val="28"/>
          <w:szCs w:val="24"/>
        </w:rPr>
        <w:t xml:space="preserve"> </w:t>
      </w:r>
      <w:r w:rsidR="00B21880">
        <w:rPr>
          <w:rFonts w:ascii="Times New Roman" w:hAnsi="Times New Roman" w:cs="Times New Roman"/>
          <w:b w:val="0"/>
          <w:sz w:val="28"/>
          <w:szCs w:val="24"/>
        </w:rPr>
        <w:t>/</w:t>
      </w:r>
      <w:r w:rsidRPr="0024270D">
        <w:rPr>
          <w:rFonts w:ascii="Times New Roman" w:hAnsi="Times New Roman" w:cs="Times New Roman"/>
          <w:b w:val="0"/>
          <w:sz w:val="28"/>
          <w:szCs w:val="24"/>
        </w:rPr>
        <w:t>А.С. Большаков</w:t>
      </w:r>
      <w:r w:rsidR="00B21880">
        <w:rPr>
          <w:rFonts w:ascii="Times New Roman" w:hAnsi="Times New Roman" w:cs="Times New Roman"/>
          <w:b w:val="0"/>
          <w:sz w:val="28"/>
          <w:szCs w:val="24"/>
        </w:rPr>
        <w:t>. Сыктывкар: СЛИ, 2007. -184 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Большаков, Н.М. Стратегия развития лесного комплекса должна обеспечить устойчивую конкурентно способность и высокую доходность отрасли </w:t>
      </w:r>
      <w:r w:rsidRPr="0024270D">
        <w:rPr>
          <w:bCs/>
          <w:sz w:val="28"/>
          <w:szCs w:val="24"/>
        </w:rPr>
        <w:t>[Текст]</w:t>
      </w:r>
      <w:r w:rsidRPr="0024270D">
        <w:rPr>
          <w:sz w:val="28"/>
          <w:szCs w:val="24"/>
        </w:rPr>
        <w:t xml:space="preserve"> / </w:t>
      </w:r>
      <w:r w:rsidRPr="0024270D">
        <w:rPr>
          <w:bCs/>
          <w:sz w:val="28"/>
          <w:szCs w:val="24"/>
        </w:rPr>
        <w:t>Н.М. Большаков</w:t>
      </w:r>
      <w:r w:rsidR="00B21880">
        <w:rPr>
          <w:sz w:val="28"/>
          <w:szCs w:val="24"/>
        </w:rPr>
        <w:t xml:space="preserve"> //</w:t>
      </w:r>
      <w:r w:rsidRPr="0024270D">
        <w:rPr>
          <w:sz w:val="28"/>
          <w:szCs w:val="24"/>
        </w:rPr>
        <w:t>Регион. – 2003. – №</w:t>
      </w:r>
      <w:r w:rsidR="00C31F31">
        <w:rPr>
          <w:sz w:val="28"/>
          <w:szCs w:val="24"/>
        </w:rPr>
        <w:t xml:space="preserve"> </w:t>
      </w:r>
      <w:r w:rsidRPr="0024270D">
        <w:rPr>
          <w:sz w:val="28"/>
          <w:szCs w:val="24"/>
        </w:rPr>
        <w:t>7. – С.31–34.</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Бочаров, В.П. Инвестиции</w:t>
      </w:r>
      <w:r w:rsidR="00B21880">
        <w:rPr>
          <w:bCs/>
          <w:sz w:val="28"/>
          <w:szCs w:val="24"/>
        </w:rPr>
        <w:t xml:space="preserve"> [Текст]</w:t>
      </w:r>
      <w:r w:rsidRPr="0024270D">
        <w:rPr>
          <w:bCs/>
          <w:sz w:val="28"/>
          <w:szCs w:val="24"/>
        </w:rPr>
        <w:t>:</w:t>
      </w:r>
      <w:r w:rsidR="00B21880">
        <w:rPr>
          <w:snapToGrid w:val="0"/>
          <w:sz w:val="28"/>
          <w:szCs w:val="24"/>
        </w:rPr>
        <w:t xml:space="preserve"> Учеб. пособие /</w:t>
      </w:r>
      <w:r w:rsidRPr="0024270D">
        <w:rPr>
          <w:snapToGrid w:val="0"/>
          <w:sz w:val="28"/>
          <w:szCs w:val="24"/>
        </w:rPr>
        <w:t>Бочаров, В.П.- М.: Питер. 2002 – 288с.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Бэгьюли, Ф</w:t>
      </w:r>
      <w:r w:rsidR="00B21880">
        <w:rPr>
          <w:sz w:val="28"/>
          <w:szCs w:val="24"/>
        </w:rPr>
        <w:t>. Управление проектом [Текст] /</w:t>
      </w:r>
      <w:r w:rsidRPr="0024270D">
        <w:rPr>
          <w:sz w:val="28"/>
          <w:szCs w:val="24"/>
        </w:rPr>
        <w:t>Ф. Бэгьюли, пер. с англ. В. Петрашек</w:t>
      </w:r>
      <w:r w:rsidR="00B21880">
        <w:rPr>
          <w:sz w:val="28"/>
          <w:szCs w:val="24"/>
        </w:rPr>
        <w:t>. – М.: ФАИР ПРЕСС, 2004. – 208</w:t>
      </w:r>
      <w:r w:rsidRPr="0024270D">
        <w:rPr>
          <w:sz w:val="28"/>
          <w:szCs w:val="24"/>
        </w:rPr>
        <w:t>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Валдайцев, С.В. Инвестиции [Текст]: учеб. /С.В. Валдайцев, П.П. Воробьев, и др.; под ред. В.В. Ковалева. – М.: ТК Велби, Издательство Проспект, 2005. – 440 с.</w:t>
      </w:r>
    </w:p>
    <w:p w:rsidR="00D8738B" w:rsidRPr="0024270D" w:rsidRDefault="00D8738B" w:rsidP="000A75D2">
      <w:pPr>
        <w:pStyle w:val="a9"/>
        <w:numPr>
          <w:ilvl w:val="0"/>
          <w:numId w:val="6"/>
        </w:numPr>
        <w:tabs>
          <w:tab w:val="clear" w:pos="720"/>
        </w:tabs>
        <w:spacing w:after="0" w:line="360" w:lineRule="auto"/>
        <w:ind w:left="0" w:firstLine="0"/>
        <w:jc w:val="both"/>
        <w:rPr>
          <w:sz w:val="28"/>
          <w:szCs w:val="24"/>
        </w:rPr>
      </w:pPr>
      <w:r w:rsidRPr="0024270D">
        <w:rPr>
          <w:sz w:val="28"/>
          <w:szCs w:val="24"/>
        </w:rPr>
        <w:t xml:space="preserve">Вахрин, П.И. Инвестиции </w:t>
      </w:r>
      <w:r w:rsidRPr="0024270D">
        <w:rPr>
          <w:bCs/>
          <w:sz w:val="28"/>
          <w:szCs w:val="24"/>
        </w:rPr>
        <w:t>[Текст]</w:t>
      </w:r>
      <w:r w:rsidR="00C31F31">
        <w:rPr>
          <w:bCs/>
          <w:sz w:val="28"/>
          <w:szCs w:val="24"/>
        </w:rPr>
        <w:t xml:space="preserve"> </w:t>
      </w:r>
      <w:r w:rsidR="00B21880">
        <w:rPr>
          <w:sz w:val="28"/>
          <w:szCs w:val="24"/>
        </w:rPr>
        <w:t>/</w:t>
      </w:r>
      <w:r w:rsidRPr="0024270D">
        <w:rPr>
          <w:sz w:val="28"/>
          <w:szCs w:val="24"/>
        </w:rPr>
        <w:t>Вахрин П.И. – М.: Дашков и К</w:t>
      </w:r>
      <w:r w:rsidRPr="0024270D">
        <w:rPr>
          <w:sz w:val="28"/>
          <w:szCs w:val="24"/>
          <w:vertAlign w:val="superscript"/>
        </w:rPr>
        <w:t>о</w:t>
      </w:r>
      <w:r w:rsidRPr="0024270D">
        <w:rPr>
          <w:sz w:val="28"/>
          <w:szCs w:val="24"/>
        </w:rPr>
        <w:t>, 2005 – 380с.</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Вахрин, П.К. Инвестиции</w:t>
      </w:r>
      <w:r w:rsidRPr="0024270D">
        <w:rPr>
          <w:bCs/>
          <w:sz w:val="28"/>
          <w:szCs w:val="24"/>
        </w:rPr>
        <w:t xml:space="preserve"> [Текст]:</w:t>
      </w:r>
      <w:r w:rsidR="00C31F31">
        <w:rPr>
          <w:bCs/>
          <w:sz w:val="28"/>
          <w:szCs w:val="24"/>
        </w:rPr>
        <w:t xml:space="preserve"> </w:t>
      </w:r>
      <w:r w:rsidRPr="0024270D">
        <w:rPr>
          <w:snapToGrid w:val="0"/>
          <w:sz w:val="28"/>
          <w:szCs w:val="24"/>
        </w:rPr>
        <w:t>Учебник</w:t>
      </w:r>
      <w:r w:rsidRPr="0024270D">
        <w:rPr>
          <w:bCs/>
          <w:sz w:val="28"/>
          <w:szCs w:val="24"/>
        </w:rPr>
        <w:t xml:space="preserve"> </w:t>
      </w:r>
      <w:r w:rsidR="00B21880">
        <w:rPr>
          <w:snapToGrid w:val="0"/>
          <w:sz w:val="28"/>
          <w:szCs w:val="24"/>
        </w:rPr>
        <w:t>/</w:t>
      </w:r>
      <w:r w:rsidRPr="0024270D">
        <w:rPr>
          <w:snapToGrid w:val="0"/>
          <w:sz w:val="28"/>
          <w:szCs w:val="24"/>
        </w:rPr>
        <w:t xml:space="preserve">Вахрин П.К.- М.: Дашков и К., 2003 – 384с. </w:t>
      </w:r>
    </w:p>
    <w:p w:rsidR="00D8738B" w:rsidRPr="0024270D" w:rsidRDefault="00D8738B" w:rsidP="000A75D2">
      <w:pPr>
        <w:numPr>
          <w:ilvl w:val="0"/>
          <w:numId w:val="6"/>
        </w:numPr>
        <w:shd w:val="clear" w:color="auto" w:fill="FFFFFF"/>
        <w:tabs>
          <w:tab w:val="clear" w:pos="720"/>
        </w:tabs>
        <w:spacing w:line="360" w:lineRule="auto"/>
        <w:ind w:left="0" w:firstLine="0"/>
        <w:jc w:val="both"/>
        <w:rPr>
          <w:sz w:val="28"/>
          <w:szCs w:val="24"/>
        </w:rPr>
      </w:pPr>
      <w:r w:rsidRPr="0024270D">
        <w:rPr>
          <w:sz w:val="28"/>
          <w:szCs w:val="24"/>
        </w:rPr>
        <w:t xml:space="preserve">Герасимов Николай Проблемы лесного комплекса в Коми должны вместе решать бизнес и власть </w:t>
      </w:r>
      <w:r w:rsidRPr="0024270D">
        <w:rPr>
          <w:bCs/>
          <w:sz w:val="28"/>
          <w:szCs w:val="24"/>
        </w:rPr>
        <w:t xml:space="preserve">[Текст] </w:t>
      </w:r>
      <w:r w:rsidRPr="0024270D">
        <w:rPr>
          <w:sz w:val="28"/>
          <w:szCs w:val="24"/>
        </w:rPr>
        <w:t xml:space="preserve">/ Н. Герасимов // Комиинформ, 26 февраля, 2005 </w:t>
      </w:r>
    </w:p>
    <w:p w:rsidR="00D8738B" w:rsidRPr="0024270D" w:rsidRDefault="00D8738B" w:rsidP="000A75D2">
      <w:pPr>
        <w:numPr>
          <w:ilvl w:val="0"/>
          <w:numId w:val="6"/>
        </w:numPr>
        <w:tabs>
          <w:tab w:val="clear" w:pos="720"/>
        </w:tabs>
        <w:spacing w:line="360" w:lineRule="auto"/>
        <w:ind w:left="0" w:firstLine="0"/>
        <w:jc w:val="both"/>
        <w:rPr>
          <w:bCs/>
          <w:sz w:val="28"/>
          <w:szCs w:val="24"/>
        </w:rPr>
      </w:pPr>
      <w:r w:rsidRPr="0024270D">
        <w:rPr>
          <w:bCs/>
          <w:sz w:val="28"/>
          <w:szCs w:val="24"/>
        </w:rPr>
        <w:t>Государственный доклад «О состоянии окружающей природной среды Республики Коми в 2006 году» [Текст] / Министерство природных ресурсов и охраны окружающей среды РК, ГУ «ТФИ РК». – Сыктывкар, 2007.</w:t>
      </w:r>
      <w:r w:rsidR="00AB78F1" w:rsidRPr="0024270D">
        <w:rPr>
          <w:bCs/>
          <w:sz w:val="28"/>
          <w:szCs w:val="24"/>
        </w:rPr>
        <w:t xml:space="preserve"> -</w:t>
      </w:r>
      <w:r w:rsidRPr="0024270D">
        <w:rPr>
          <w:bCs/>
          <w:sz w:val="28"/>
          <w:szCs w:val="24"/>
        </w:rPr>
        <w:t xml:space="preserve"> 142с.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rStyle w:val="author1"/>
          <w:color w:val="auto"/>
          <w:sz w:val="28"/>
          <w:szCs w:val="24"/>
        </w:rPr>
        <w:t xml:space="preserve">Гришковец, Е </w:t>
      </w:r>
      <w:r w:rsidRPr="0024270D">
        <w:rPr>
          <w:bCs/>
          <w:sz w:val="28"/>
          <w:szCs w:val="24"/>
        </w:rPr>
        <w:t>Кризис инвестирования</w:t>
      </w:r>
      <w:r w:rsidR="00603579" w:rsidRPr="0024270D">
        <w:rPr>
          <w:bCs/>
          <w:sz w:val="28"/>
          <w:szCs w:val="24"/>
        </w:rPr>
        <w:t xml:space="preserve">. </w:t>
      </w:r>
      <w:r w:rsidRPr="00A226A8">
        <w:rPr>
          <w:sz w:val="28"/>
          <w:szCs w:val="24"/>
        </w:rPr>
        <w:t>Приложение к газете "Коммерсантъ"№70(3646)от25.04.2007</w:t>
      </w:r>
      <w:r w:rsidRPr="0024270D">
        <w:rPr>
          <w:sz w:val="28"/>
          <w:szCs w:val="24"/>
        </w:rPr>
        <w:t xml:space="preserve"> [Электронный ресурс </w:t>
      </w:r>
      <w:r w:rsidRPr="0024270D">
        <w:rPr>
          <w:sz w:val="28"/>
          <w:szCs w:val="24"/>
          <w:lang w:val="en-US"/>
        </w:rPr>
        <w:t>http</w:t>
      </w:r>
      <w:r w:rsidRPr="0024270D">
        <w:rPr>
          <w:sz w:val="28"/>
          <w:szCs w:val="24"/>
        </w:rPr>
        <w:t>//</w:t>
      </w:r>
      <w:r w:rsidRPr="0024270D">
        <w:rPr>
          <w:sz w:val="28"/>
          <w:szCs w:val="24"/>
          <w:lang w:val="en-US"/>
        </w:rPr>
        <w:t>www</w:t>
      </w:r>
      <w:r w:rsidRPr="0024270D">
        <w:rPr>
          <w:sz w:val="28"/>
          <w:szCs w:val="24"/>
        </w:rPr>
        <w:t>.</w:t>
      </w:r>
      <w:r w:rsidRPr="0024270D">
        <w:rPr>
          <w:sz w:val="28"/>
          <w:szCs w:val="24"/>
          <w:lang w:val="en-US"/>
        </w:rPr>
        <w:t>kommersant</w:t>
      </w:r>
      <w:r w:rsidRPr="0024270D">
        <w:rPr>
          <w:sz w:val="28"/>
          <w:szCs w:val="24"/>
        </w:rPr>
        <w:t>.</w:t>
      </w:r>
      <w:r w:rsidRPr="0024270D">
        <w:rPr>
          <w:sz w:val="28"/>
          <w:szCs w:val="24"/>
          <w:lang w:val="en-US"/>
        </w:rPr>
        <w:t>ru</w:t>
      </w:r>
      <w:r w:rsidRPr="0024270D">
        <w:rPr>
          <w:sz w:val="28"/>
          <w:szCs w:val="24"/>
        </w:rPr>
        <w:t xml:space="preserve"> ]</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Грязневич, В. Лесные братья </w:t>
      </w:r>
      <w:r w:rsidRPr="0024270D">
        <w:rPr>
          <w:bCs/>
          <w:sz w:val="28"/>
          <w:szCs w:val="24"/>
        </w:rPr>
        <w:t xml:space="preserve">[Текст] </w:t>
      </w:r>
      <w:r w:rsidR="00B21880">
        <w:rPr>
          <w:sz w:val="28"/>
          <w:szCs w:val="24"/>
        </w:rPr>
        <w:t>/</w:t>
      </w:r>
      <w:r w:rsidRPr="0024270D">
        <w:rPr>
          <w:sz w:val="28"/>
          <w:szCs w:val="24"/>
        </w:rPr>
        <w:t>В</w:t>
      </w:r>
      <w:r w:rsidR="00B21880">
        <w:rPr>
          <w:sz w:val="28"/>
          <w:szCs w:val="24"/>
        </w:rPr>
        <w:t>. Грязневич //</w:t>
      </w:r>
      <w:r w:rsidRPr="0024270D">
        <w:rPr>
          <w:sz w:val="28"/>
          <w:szCs w:val="24"/>
        </w:rPr>
        <w:t>Эксперт Северо-Запад, 2004. - №26. – С. 8-11</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 xml:space="preserve">Деева, А.К. Инвестиции </w:t>
      </w:r>
      <w:r w:rsidRPr="0024270D">
        <w:rPr>
          <w:bCs/>
          <w:sz w:val="28"/>
          <w:szCs w:val="24"/>
        </w:rPr>
        <w:t>[Текст]</w:t>
      </w:r>
      <w:r w:rsidR="00B21880">
        <w:rPr>
          <w:snapToGrid w:val="0"/>
          <w:sz w:val="28"/>
          <w:szCs w:val="24"/>
        </w:rPr>
        <w:t>: Учебное пособие /</w:t>
      </w:r>
      <w:r w:rsidRPr="0024270D">
        <w:rPr>
          <w:snapToGrid w:val="0"/>
          <w:sz w:val="28"/>
          <w:szCs w:val="24"/>
        </w:rPr>
        <w:t>Деева А.К.- М.: Экзамен, 2004 – 320с.</w:t>
      </w:r>
    </w:p>
    <w:p w:rsidR="00D8738B" w:rsidRPr="0024270D" w:rsidRDefault="00D8738B" w:rsidP="000A75D2">
      <w:pPr>
        <w:pStyle w:val="15"/>
        <w:widowControl w:val="0"/>
        <w:numPr>
          <w:ilvl w:val="0"/>
          <w:numId w:val="6"/>
        </w:numPr>
        <w:tabs>
          <w:tab w:val="clear" w:pos="720"/>
        </w:tabs>
        <w:spacing w:before="0" w:line="360" w:lineRule="auto"/>
        <w:ind w:left="0" w:firstLine="0"/>
        <w:rPr>
          <w:rFonts w:ascii="Times New Roman" w:hAnsi="Times New Roman"/>
          <w:sz w:val="28"/>
          <w:szCs w:val="24"/>
        </w:rPr>
      </w:pPr>
      <w:r w:rsidRPr="0024270D">
        <w:rPr>
          <w:rFonts w:ascii="Times New Roman" w:hAnsi="Times New Roman"/>
          <w:sz w:val="28"/>
          <w:szCs w:val="24"/>
        </w:rPr>
        <w:t>Деревообрабатывающие производства РК: состояние и перспективы развития</w:t>
      </w:r>
      <w:r w:rsidRPr="0024270D">
        <w:rPr>
          <w:rFonts w:ascii="Times New Roman" w:hAnsi="Times New Roman"/>
          <w:bCs/>
          <w:color w:val="000000"/>
          <w:sz w:val="28"/>
          <w:szCs w:val="24"/>
        </w:rPr>
        <w:t xml:space="preserve">: </w:t>
      </w:r>
      <w:r w:rsidRPr="0024270D">
        <w:rPr>
          <w:rFonts w:ascii="Times New Roman" w:hAnsi="Times New Roman"/>
          <w:color w:val="000000"/>
          <w:sz w:val="28"/>
          <w:szCs w:val="24"/>
        </w:rPr>
        <w:t>аналитическая записка</w:t>
      </w:r>
      <w:r w:rsidRPr="0024270D">
        <w:rPr>
          <w:rFonts w:ascii="Times New Roman" w:hAnsi="Times New Roman"/>
          <w:iCs/>
          <w:color w:val="000000"/>
          <w:sz w:val="28"/>
          <w:szCs w:val="24"/>
        </w:rPr>
        <w:t xml:space="preserve"> Территориальный орган Федеральной службы государственной статистики по Республике Коми. - Сыктывкар, 2007.- 40с</w:t>
      </w:r>
    </w:p>
    <w:p w:rsidR="00D8738B" w:rsidRPr="0024270D" w:rsidRDefault="00D8738B" w:rsidP="000A75D2">
      <w:pPr>
        <w:numPr>
          <w:ilvl w:val="0"/>
          <w:numId w:val="6"/>
        </w:numPr>
        <w:shd w:val="clear" w:color="auto" w:fill="FFFFFF"/>
        <w:spacing w:line="360" w:lineRule="auto"/>
        <w:ind w:left="0" w:firstLine="0"/>
        <w:jc w:val="both"/>
        <w:rPr>
          <w:sz w:val="28"/>
          <w:szCs w:val="24"/>
        </w:rPr>
      </w:pPr>
      <w:r w:rsidRPr="0024270D">
        <w:rPr>
          <w:bCs/>
          <w:sz w:val="28"/>
          <w:szCs w:val="24"/>
        </w:rPr>
        <w:t xml:space="preserve">Дмитриева, Т.Е. </w:t>
      </w:r>
      <w:r w:rsidRPr="0024270D">
        <w:rPr>
          <w:sz w:val="28"/>
          <w:szCs w:val="24"/>
        </w:rPr>
        <w:t>Концепция и Стратегия есть. Как их реализовать?</w:t>
      </w:r>
      <w:r w:rsidRPr="0024270D">
        <w:rPr>
          <w:bCs/>
          <w:sz w:val="28"/>
          <w:szCs w:val="24"/>
        </w:rPr>
        <w:t xml:space="preserve"> Проблемы и направления развития лесопромышленного комплекса Республики Коми</w:t>
      </w:r>
      <w:r w:rsidRPr="0024270D">
        <w:rPr>
          <w:sz w:val="28"/>
          <w:szCs w:val="24"/>
        </w:rPr>
        <w:t xml:space="preserve"> </w:t>
      </w:r>
      <w:r w:rsidRPr="0024270D">
        <w:rPr>
          <w:bCs/>
          <w:sz w:val="28"/>
          <w:szCs w:val="24"/>
        </w:rPr>
        <w:t>[Текст]</w:t>
      </w:r>
      <w:r w:rsidR="00C31F31">
        <w:rPr>
          <w:bCs/>
          <w:sz w:val="28"/>
          <w:szCs w:val="24"/>
        </w:rPr>
        <w:t xml:space="preserve"> </w:t>
      </w:r>
      <w:r w:rsidRPr="0024270D">
        <w:rPr>
          <w:sz w:val="28"/>
          <w:szCs w:val="24"/>
        </w:rPr>
        <w:t>/ Т.Е. Дмитриева // Регион, 2007. - №6. –</w:t>
      </w:r>
      <w:r w:rsidR="00AB78F1" w:rsidRPr="0024270D">
        <w:rPr>
          <w:sz w:val="28"/>
          <w:szCs w:val="24"/>
        </w:rPr>
        <w:t>С</w:t>
      </w:r>
      <w:r w:rsidRPr="0024270D">
        <w:rPr>
          <w:sz w:val="28"/>
          <w:szCs w:val="24"/>
        </w:rPr>
        <w:t>. 13-17</w:t>
      </w:r>
    </w:p>
    <w:p w:rsidR="00D8738B" w:rsidRPr="0024270D" w:rsidRDefault="00D8738B" w:rsidP="000A75D2">
      <w:pPr>
        <w:numPr>
          <w:ilvl w:val="0"/>
          <w:numId w:val="6"/>
        </w:numPr>
        <w:tabs>
          <w:tab w:val="clear" w:pos="720"/>
        </w:tabs>
        <w:spacing w:line="360" w:lineRule="auto"/>
        <w:ind w:left="0" w:firstLine="0"/>
        <w:jc w:val="both"/>
        <w:rPr>
          <w:kern w:val="16"/>
          <w:sz w:val="28"/>
          <w:szCs w:val="24"/>
        </w:rPr>
      </w:pPr>
      <w:r w:rsidRPr="0024270D">
        <w:rPr>
          <w:sz w:val="28"/>
          <w:szCs w:val="24"/>
        </w:rPr>
        <w:t xml:space="preserve"> </w:t>
      </w:r>
      <w:r w:rsidRPr="0024270D">
        <w:rPr>
          <w:kern w:val="16"/>
          <w:sz w:val="28"/>
          <w:szCs w:val="24"/>
        </w:rPr>
        <w:t xml:space="preserve">Игонина, Л.Л. Инвестиции </w:t>
      </w:r>
      <w:r w:rsidRPr="0024270D">
        <w:rPr>
          <w:sz w:val="28"/>
          <w:szCs w:val="24"/>
        </w:rPr>
        <w:t>[Текст]</w:t>
      </w:r>
      <w:r w:rsidRPr="0024270D">
        <w:rPr>
          <w:kern w:val="16"/>
          <w:sz w:val="28"/>
          <w:szCs w:val="24"/>
        </w:rPr>
        <w:t>: Учеб. пособие / Под ред. д-ра экон. наук, проф. В.А. Слепова. - М.: Юристъ, 2002. — 480 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Игошин, Н.В. Инвестиции. Организация управления и финансирования [Текст]: Учебник для вузов / Н.В. Игошин. – </w:t>
      </w:r>
      <w:r w:rsidR="00B21880">
        <w:rPr>
          <w:sz w:val="28"/>
          <w:szCs w:val="24"/>
        </w:rPr>
        <w:t>М.: Финансы, ЮНИТИ, 2000. – 413</w:t>
      </w:r>
      <w:r w:rsidRPr="0024270D">
        <w:rPr>
          <w:sz w:val="28"/>
          <w:szCs w:val="24"/>
        </w:rPr>
        <w:t>с.</w:t>
      </w:r>
    </w:p>
    <w:p w:rsidR="00D8738B" w:rsidRPr="0024270D" w:rsidRDefault="00D8738B" w:rsidP="000A75D2">
      <w:pPr>
        <w:pStyle w:val="15"/>
        <w:numPr>
          <w:ilvl w:val="0"/>
          <w:numId w:val="6"/>
        </w:numPr>
        <w:tabs>
          <w:tab w:val="clear" w:pos="720"/>
        </w:tabs>
        <w:spacing w:before="0" w:line="360" w:lineRule="auto"/>
        <w:ind w:left="0" w:firstLine="0"/>
        <w:rPr>
          <w:rFonts w:ascii="Times New Roman" w:hAnsi="Times New Roman"/>
          <w:sz w:val="28"/>
          <w:szCs w:val="24"/>
        </w:rPr>
      </w:pPr>
      <w:r w:rsidRPr="0024270D">
        <w:rPr>
          <w:rFonts w:ascii="Times New Roman" w:hAnsi="Times New Roman"/>
          <w:sz w:val="28"/>
          <w:szCs w:val="24"/>
        </w:rPr>
        <w:t>Инвестиции в Республике Коми</w:t>
      </w:r>
      <w:r w:rsidR="00603579" w:rsidRPr="0024270D">
        <w:rPr>
          <w:rFonts w:ascii="Times New Roman" w:hAnsi="Times New Roman"/>
          <w:sz w:val="28"/>
          <w:szCs w:val="24"/>
        </w:rPr>
        <w:t xml:space="preserve"> [Текст]</w:t>
      </w:r>
      <w:r w:rsidRPr="0024270D">
        <w:rPr>
          <w:rFonts w:ascii="Times New Roman" w:hAnsi="Times New Roman"/>
          <w:sz w:val="28"/>
          <w:szCs w:val="24"/>
        </w:rPr>
        <w:t>: Статистический сборник</w:t>
      </w:r>
      <w:r w:rsidRPr="0024270D">
        <w:rPr>
          <w:rFonts w:ascii="Times New Roman" w:hAnsi="Times New Roman"/>
          <w:iCs/>
          <w:color w:val="000000"/>
          <w:sz w:val="28"/>
          <w:szCs w:val="24"/>
        </w:rPr>
        <w:t>. - Сыктывкар, 2007.- 98с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Инвестиции в России. 2007</w:t>
      </w:r>
      <w:r w:rsidR="00603579" w:rsidRPr="0024270D">
        <w:rPr>
          <w:sz w:val="28"/>
          <w:szCs w:val="24"/>
        </w:rPr>
        <w:t xml:space="preserve"> [Текст]</w:t>
      </w:r>
      <w:r w:rsidRPr="0024270D">
        <w:rPr>
          <w:sz w:val="28"/>
          <w:szCs w:val="24"/>
        </w:rPr>
        <w:t>: Стат.сб./ Росстат. - М., 2007. – 317 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Ковалев, В.В. Методы оценки инвестиционных проектов [Текст] /В.В. Ковалев. – М.: Финансы и статистика, 2003. – 144 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Колтынюк,</w:t>
      </w:r>
      <w:r w:rsidR="00C31F31">
        <w:rPr>
          <w:sz w:val="28"/>
          <w:szCs w:val="24"/>
        </w:rPr>
        <w:t xml:space="preserve"> </w:t>
      </w:r>
      <w:r w:rsidRPr="0024270D">
        <w:rPr>
          <w:sz w:val="28"/>
          <w:szCs w:val="24"/>
        </w:rPr>
        <w:t xml:space="preserve">Б.А. Инвестиции </w:t>
      </w:r>
      <w:r w:rsidRPr="0024270D">
        <w:rPr>
          <w:bCs/>
          <w:sz w:val="28"/>
          <w:szCs w:val="24"/>
        </w:rPr>
        <w:t>[Текст]</w:t>
      </w:r>
      <w:r w:rsidRPr="0024270D">
        <w:rPr>
          <w:sz w:val="28"/>
          <w:szCs w:val="24"/>
        </w:rPr>
        <w:t>: Учебник / Б.А.</w:t>
      </w:r>
      <w:r w:rsidR="00C31F31">
        <w:rPr>
          <w:sz w:val="28"/>
          <w:szCs w:val="24"/>
        </w:rPr>
        <w:t xml:space="preserve"> </w:t>
      </w:r>
      <w:r w:rsidRPr="0024270D">
        <w:rPr>
          <w:sz w:val="28"/>
          <w:szCs w:val="24"/>
        </w:rPr>
        <w:t>Колтынюк.</w:t>
      </w:r>
      <w:r w:rsidR="00C31F31">
        <w:rPr>
          <w:sz w:val="28"/>
          <w:szCs w:val="24"/>
        </w:rPr>
        <w:t xml:space="preserve"> </w:t>
      </w:r>
      <w:r w:rsidRPr="0024270D">
        <w:rPr>
          <w:sz w:val="28"/>
          <w:szCs w:val="24"/>
        </w:rPr>
        <w:t>-</w:t>
      </w:r>
      <w:r w:rsidR="00C31F31">
        <w:rPr>
          <w:sz w:val="28"/>
          <w:szCs w:val="24"/>
        </w:rPr>
        <w:t xml:space="preserve"> </w:t>
      </w:r>
      <w:r w:rsidRPr="0024270D">
        <w:rPr>
          <w:sz w:val="28"/>
          <w:szCs w:val="24"/>
        </w:rPr>
        <w:t>СПб.:</w:t>
      </w:r>
      <w:r w:rsidR="00C31F31">
        <w:rPr>
          <w:sz w:val="28"/>
          <w:szCs w:val="24"/>
        </w:rPr>
        <w:t xml:space="preserve"> </w:t>
      </w:r>
      <w:r w:rsidRPr="0024270D">
        <w:rPr>
          <w:sz w:val="28"/>
          <w:szCs w:val="24"/>
        </w:rPr>
        <w:t>Изд-во Михайлова</w:t>
      </w:r>
      <w:r w:rsidR="00C31F31">
        <w:rPr>
          <w:sz w:val="28"/>
          <w:szCs w:val="24"/>
        </w:rPr>
        <w:t xml:space="preserve"> </w:t>
      </w:r>
      <w:r w:rsidRPr="0024270D">
        <w:rPr>
          <w:sz w:val="28"/>
          <w:szCs w:val="24"/>
        </w:rPr>
        <w:t>В.А., 2003. - 848с.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Кузнецов, Б.Т. Инвестиции </w:t>
      </w:r>
      <w:r w:rsidRPr="0024270D">
        <w:rPr>
          <w:bCs/>
          <w:sz w:val="28"/>
          <w:szCs w:val="24"/>
        </w:rPr>
        <w:t>[Текст]</w:t>
      </w:r>
      <w:r w:rsidRPr="0024270D">
        <w:rPr>
          <w:sz w:val="28"/>
          <w:szCs w:val="24"/>
        </w:rPr>
        <w:t>: учеб. пособие</w:t>
      </w:r>
      <w:r w:rsidRPr="0024270D">
        <w:rPr>
          <w:bCs/>
          <w:sz w:val="28"/>
          <w:szCs w:val="24"/>
        </w:rPr>
        <w:t xml:space="preserve"> </w:t>
      </w:r>
      <w:r w:rsidRPr="0024270D">
        <w:rPr>
          <w:sz w:val="28"/>
          <w:szCs w:val="24"/>
        </w:rPr>
        <w:t>/ Б.Т. Кузнецов. – М.: - ЮНИТИ-ДАНА, 2006. – 679с.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bCs/>
          <w:sz w:val="28"/>
          <w:szCs w:val="24"/>
        </w:rPr>
        <w:t xml:space="preserve">Лесной кодекс Российской Федерации от 4 декабря </w:t>
      </w:r>
      <w:smartTag w:uri="urn:schemas-microsoft-com:office:smarttags" w:element="metricconverter">
        <w:smartTagPr>
          <w:attr w:name="ProductID" w:val="2006 г"/>
        </w:smartTagPr>
        <w:r w:rsidRPr="0024270D">
          <w:rPr>
            <w:bCs/>
            <w:sz w:val="28"/>
            <w:szCs w:val="24"/>
          </w:rPr>
          <w:t>2006 г</w:t>
        </w:r>
      </w:smartTag>
      <w:r w:rsidRPr="0024270D">
        <w:rPr>
          <w:bCs/>
          <w:sz w:val="28"/>
          <w:szCs w:val="24"/>
        </w:rPr>
        <w:t xml:space="preserve">. N 200-ФЗ </w:t>
      </w:r>
      <w:r w:rsidR="00603579" w:rsidRPr="0024270D">
        <w:rPr>
          <w:bCs/>
          <w:sz w:val="28"/>
          <w:szCs w:val="24"/>
        </w:rPr>
        <w:t>[Текст]</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Маренков, Р.Р. Основы управления инвестициями</w:t>
      </w:r>
      <w:r w:rsidRPr="0024270D">
        <w:rPr>
          <w:bCs/>
          <w:sz w:val="28"/>
          <w:szCs w:val="24"/>
        </w:rPr>
        <w:t xml:space="preserve"> [Текст]</w:t>
      </w:r>
      <w:r w:rsidR="00C31F31">
        <w:rPr>
          <w:bCs/>
          <w:sz w:val="28"/>
          <w:szCs w:val="24"/>
        </w:rPr>
        <w:t xml:space="preserve"> </w:t>
      </w:r>
      <w:r w:rsidRPr="0024270D">
        <w:rPr>
          <w:snapToGrid w:val="0"/>
          <w:sz w:val="28"/>
          <w:szCs w:val="24"/>
        </w:rPr>
        <w:t>: Учебник / Маренков, Р.Р – М.:</w:t>
      </w:r>
      <w:r w:rsidR="00C31F31">
        <w:rPr>
          <w:snapToGrid w:val="0"/>
          <w:sz w:val="28"/>
          <w:szCs w:val="24"/>
        </w:rPr>
        <w:t xml:space="preserve"> </w:t>
      </w:r>
      <w:r w:rsidRPr="0024270D">
        <w:rPr>
          <w:snapToGrid w:val="0"/>
          <w:sz w:val="28"/>
          <w:szCs w:val="24"/>
        </w:rPr>
        <w:t>Едиториал, 2003 – 480с.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Мельникова, Н. Инвестиции: объединить усилия центра и регионов </w:t>
      </w:r>
      <w:r w:rsidRPr="0024270D">
        <w:rPr>
          <w:bCs/>
          <w:sz w:val="28"/>
          <w:szCs w:val="24"/>
        </w:rPr>
        <w:t>[Текст]</w:t>
      </w:r>
      <w:r w:rsidRPr="0024270D">
        <w:rPr>
          <w:sz w:val="28"/>
          <w:szCs w:val="24"/>
        </w:rPr>
        <w:t>/ Н.Мельникова // Регион, 2000. - № 5. – С. 2-3</w:t>
      </w:r>
      <w:r w:rsidR="00603579" w:rsidRPr="0024270D">
        <w:rPr>
          <w:sz w:val="28"/>
          <w:szCs w:val="24"/>
        </w:rPr>
        <w:t>.</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 xml:space="preserve">Несветаев, Ю.П. </w:t>
      </w:r>
      <w:r w:rsidR="00603579" w:rsidRPr="0024270D">
        <w:rPr>
          <w:snapToGrid w:val="0"/>
          <w:sz w:val="28"/>
          <w:szCs w:val="24"/>
        </w:rPr>
        <w:t>Экономическая оценка инвестиций</w:t>
      </w:r>
      <w:r w:rsidRPr="0024270D">
        <w:rPr>
          <w:snapToGrid w:val="0"/>
          <w:sz w:val="28"/>
          <w:szCs w:val="24"/>
        </w:rPr>
        <w:t xml:space="preserve"> </w:t>
      </w:r>
      <w:r w:rsidR="00603579" w:rsidRPr="0024270D">
        <w:rPr>
          <w:bCs/>
          <w:sz w:val="28"/>
          <w:szCs w:val="24"/>
        </w:rPr>
        <w:t>[Текст]</w:t>
      </w:r>
      <w:r w:rsidR="00B21880">
        <w:rPr>
          <w:snapToGrid w:val="0"/>
          <w:sz w:val="28"/>
          <w:szCs w:val="24"/>
        </w:rPr>
        <w:t>: Учебное пособие /</w:t>
      </w:r>
      <w:r w:rsidRPr="0024270D">
        <w:rPr>
          <w:snapToGrid w:val="0"/>
          <w:sz w:val="28"/>
          <w:szCs w:val="24"/>
        </w:rPr>
        <w:t>Несветаев, Ю.П.- М.: МГИУ, 2003 – 162 с.</w:t>
      </w:r>
      <w:r w:rsidR="00C31F31">
        <w:rPr>
          <w:snapToGrid w:val="0"/>
          <w:sz w:val="28"/>
          <w:szCs w:val="24"/>
        </w:rPr>
        <w:t xml:space="preserve"> </w:t>
      </w:r>
    </w:p>
    <w:p w:rsidR="00D8738B" w:rsidRPr="0024270D" w:rsidRDefault="00D8738B" w:rsidP="000A75D2">
      <w:pPr>
        <w:numPr>
          <w:ilvl w:val="0"/>
          <w:numId w:val="6"/>
        </w:numPr>
        <w:shd w:val="clear" w:color="auto" w:fill="FFFFFF"/>
        <w:tabs>
          <w:tab w:val="clear" w:pos="720"/>
        </w:tabs>
        <w:spacing w:line="360" w:lineRule="auto"/>
        <w:ind w:left="0" w:firstLine="0"/>
        <w:jc w:val="both"/>
        <w:rPr>
          <w:iCs/>
          <w:color w:val="000000"/>
          <w:sz w:val="28"/>
          <w:szCs w:val="24"/>
        </w:rPr>
      </w:pPr>
      <w:r w:rsidRPr="0024270D">
        <w:rPr>
          <w:sz w:val="28"/>
          <w:szCs w:val="24"/>
        </w:rPr>
        <w:t xml:space="preserve">О деятельности лесозаготовительных организаций в Республике Коми </w:t>
      </w:r>
      <w:r w:rsidRPr="0024270D">
        <w:rPr>
          <w:bCs/>
          <w:sz w:val="28"/>
          <w:szCs w:val="24"/>
        </w:rPr>
        <w:t>[Текст]</w:t>
      </w:r>
      <w:r w:rsidRPr="0024270D">
        <w:rPr>
          <w:bCs/>
          <w:color w:val="000000"/>
          <w:sz w:val="28"/>
          <w:szCs w:val="24"/>
        </w:rPr>
        <w:t xml:space="preserve">: </w:t>
      </w:r>
      <w:r w:rsidRPr="0024270D">
        <w:rPr>
          <w:color w:val="000000"/>
          <w:sz w:val="28"/>
          <w:szCs w:val="24"/>
        </w:rPr>
        <w:t>аналитическая записка</w:t>
      </w:r>
      <w:r w:rsidRPr="0024270D">
        <w:rPr>
          <w:iCs/>
          <w:color w:val="000000"/>
          <w:sz w:val="28"/>
          <w:szCs w:val="24"/>
        </w:rPr>
        <w:t xml:space="preserve"> Территориальный орган Федеральной службы государственной статистики по Республике Коми. - Сыктывкар, 2007.- 30с</w:t>
      </w:r>
      <w:r w:rsidR="00B21880">
        <w:rPr>
          <w:iCs/>
          <w:color w:val="000000"/>
          <w:sz w:val="28"/>
          <w:szCs w:val="24"/>
        </w:rPr>
        <w:t>.</w:t>
      </w:r>
    </w:p>
    <w:p w:rsidR="00D8738B" w:rsidRPr="0024270D" w:rsidRDefault="00D8738B" w:rsidP="000A75D2">
      <w:pPr>
        <w:numPr>
          <w:ilvl w:val="0"/>
          <w:numId w:val="6"/>
        </w:numPr>
        <w:tabs>
          <w:tab w:val="clear" w:pos="720"/>
        </w:tabs>
        <w:autoSpaceDE w:val="0"/>
        <w:autoSpaceDN w:val="0"/>
        <w:adjustRightInd w:val="0"/>
        <w:spacing w:line="360" w:lineRule="auto"/>
        <w:ind w:left="0" w:firstLine="0"/>
        <w:jc w:val="both"/>
        <w:rPr>
          <w:sz w:val="28"/>
          <w:szCs w:val="24"/>
        </w:rPr>
      </w:pPr>
      <w:r w:rsidRPr="0024270D">
        <w:rPr>
          <w:bCs/>
          <w:sz w:val="28"/>
          <w:szCs w:val="24"/>
        </w:rPr>
        <w:t>Об итогах развития лесного комплекса РК</w:t>
      </w:r>
      <w:r w:rsidR="00603579" w:rsidRPr="0024270D">
        <w:rPr>
          <w:bCs/>
          <w:sz w:val="28"/>
          <w:szCs w:val="24"/>
        </w:rPr>
        <w:t xml:space="preserve"> [Электронный ресурс</w:t>
      </w:r>
      <w:r w:rsidRPr="0024270D">
        <w:rPr>
          <w:bCs/>
          <w:sz w:val="28"/>
          <w:szCs w:val="24"/>
        </w:rPr>
        <w:t xml:space="preserve">]: Экспресс-информация Федеральная служба государственной статистики </w:t>
      </w:r>
      <w:r w:rsidR="00603579" w:rsidRPr="0024270D">
        <w:rPr>
          <w:sz w:val="28"/>
          <w:szCs w:val="24"/>
        </w:rPr>
        <w:t>01.08.2007</w:t>
      </w:r>
      <w:r w:rsidR="00C31F31">
        <w:rPr>
          <w:sz w:val="28"/>
          <w:szCs w:val="24"/>
        </w:rPr>
        <w:t xml:space="preserve"> </w:t>
      </w:r>
      <w:r w:rsidR="00603579" w:rsidRPr="0024270D">
        <w:rPr>
          <w:sz w:val="28"/>
          <w:szCs w:val="24"/>
        </w:rPr>
        <w:t>N</w:t>
      </w:r>
      <w:r w:rsidR="00C31F31">
        <w:rPr>
          <w:sz w:val="28"/>
          <w:szCs w:val="24"/>
        </w:rPr>
        <w:t xml:space="preserve"> </w:t>
      </w:r>
      <w:r w:rsidR="00603579" w:rsidRPr="0024270D">
        <w:rPr>
          <w:sz w:val="28"/>
          <w:szCs w:val="24"/>
        </w:rPr>
        <w:t>39-106-101/109 //</w:t>
      </w:r>
      <w:r w:rsidRPr="0024270D">
        <w:rPr>
          <w:sz w:val="28"/>
          <w:szCs w:val="24"/>
        </w:rPr>
        <w:t>Электронный доступ</w:t>
      </w:r>
      <w:r w:rsidR="00603579" w:rsidRPr="0024270D">
        <w:rPr>
          <w:bCs/>
          <w:sz w:val="28"/>
          <w:szCs w:val="24"/>
        </w:rPr>
        <w:t xml:space="preserve"> http://www.komistat.ru.</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Основные показатели работы лесопромышленного комплекса РК за 2007 год (Оперативн</w:t>
      </w:r>
      <w:r w:rsidR="00B21880">
        <w:rPr>
          <w:sz w:val="28"/>
          <w:szCs w:val="24"/>
        </w:rPr>
        <w:t>ые данные Комистата) [Текст] //</w:t>
      </w:r>
      <w:r w:rsidRPr="0024270D">
        <w:rPr>
          <w:sz w:val="28"/>
          <w:szCs w:val="24"/>
        </w:rPr>
        <w:t>Лесные ведомости, 2008. - №1.- С.4.</w:t>
      </w:r>
    </w:p>
    <w:p w:rsidR="00D8738B" w:rsidRPr="0024270D" w:rsidRDefault="00D8738B" w:rsidP="000A75D2">
      <w:pPr>
        <w:numPr>
          <w:ilvl w:val="0"/>
          <w:numId w:val="6"/>
        </w:numPr>
        <w:tabs>
          <w:tab w:val="clear" w:pos="720"/>
        </w:tabs>
        <w:spacing w:line="360" w:lineRule="auto"/>
        <w:ind w:left="0" w:firstLine="0"/>
        <w:jc w:val="both"/>
        <w:rPr>
          <w:bCs/>
          <w:sz w:val="28"/>
          <w:szCs w:val="24"/>
        </w:rPr>
      </w:pPr>
      <w:r w:rsidRPr="0024270D">
        <w:rPr>
          <w:bCs/>
          <w:sz w:val="28"/>
          <w:szCs w:val="24"/>
        </w:rPr>
        <w:t>Официальный веб-сервер Республики Коми [Электронный ресурс</w:t>
      </w:r>
      <w:r w:rsidR="007F538C" w:rsidRPr="0024270D">
        <w:rPr>
          <w:bCs/>
          <w:sz w:val="28"/>
          <w:szCs w:val="24"/>
        </w:rPr>
        <w:t>] //</w:t>
      </w:r>
      <w:r w:rsidRPr="0024270D">
        <w:rPr>
          <w:bCs/>
          <w:sz w:val="28"/>
          <w:szCs w:val="24"/>
          <w:u w:color="FFFFFF"/>
        </w:rPr>
        <w:t>www.rkomi.ru</w:t>
      </w:r>
      <w:r w:rsidR="007F538C" w:rsidRPr="0024270D">
        <w:rPr>
          <w:bCs/>
          <w:sz w:val="28"/>
          <w:szCs w:val="24"/>
          <w:u w:color="FFFFFF"/>
        </w:rPr>
        <w:t>.</w:t>
      </w:r>
    </w:p>
    <w:p w:rsidR="00D8738B" w:rsidRPr="0024270D" w:rsidRDefault="00D8738B" w:rsidP="000A75D2">
      <w:pPr>
        <w:numPr>
          <w:ilvl w:val="0"/>
          <w:numId w:val="6"/>
        </w:numPr>
        <w:shd w:val="clear" w:color="auto" w:fill="FFFFFF"/>
        <w:tabs>
          <w:tab w:val="clear" w:pos="720"/>
        </w:tabs>
        <w:spacing w:line="360" w:lineRule="auto"/>
        <w:ind w:left="0" w:firstLine="0"/>
        <w:jc w:val="both"/>
        <w:rPr>
          <w:sz w:val="28"/>
          <w:szCs w:val="24"/>
        </w:rPr>
      </w:pPr>
      <w:r w:rsidRPr="0024270D">
        <w:rPr>
          <w:sz w:val="28"/>
          <w:szCs w:val="24"/>
        </w:rPr>
        <w:t>Петров,</w:t>
      </w:r>
      <w:r w:rsidR="00C31F31">
        <w:rPr>
          <w:sz w:val="28"/>
          <w:szCs w:val="24"/>
        </w:rPr>
        <w:t xml:space="preserve"> </w:t>
      </w:r>
      <w:r w:rsidRPr="0024270D">
        <w:rPr>
          <w:sz w:val="28"/>
          <w:szCs w:val="24"/>
        </w:rPr>
        <w:t xml:space="preserve">В.Н. Основы политики государства в области лесных отношений </w:t>
      </w:r>
      <w:r w:rsidRPr="0024270D">
        <w:rPr>
          <w:bCs/>
          <w:sz w:val="28"/>
          <w:szCs w:val="24"/>
        </w:rPr>
        <w:t xml:space="preserve">[Текст] </w:t>
      </w:r>
      <w:r w:rsidRPr="0024270D">
        <w:rPr>
          <w:sz w:val="28"/>
          <w:szCs w:val="24"/>
        </w:rPr>
        <w:t>/ В.Н. Петров //Лесное хозяйство, 2004.-</w:t>
      </w:r>
      <w:r w:rsidR="00C31F31">
        <w:rPr>
          <w:sz w:val="28"/>
          <w:szCs w:val="24"/>
        </w:rPr>
        <w:t xml:space="preserve"> </w:t>
      </w:r>
      <w:r w:rsidRPr="0024270D">
        <w:rPr>
          <w:sz w:val="28"/>
          <w:szCs w:val="24"/>
        </w:rPr>
        <w:t>№</w:t>
      </w:r>
      <w:r w:rsidR="007F538C" w:rsidRPr="0024270D">
        <w:rPr>
          <w:sz w:val="28"/>
          <w:szCs w:val="24"/>
        </w:rPr>
        <w:t xml:space="preserve"> </w:t>
      </w:r>
      <w:r w:rsidRPr="0024270D">
        <w:rPr>
          <w:sz w:val="28"/>
          <w:szCs w:val="24"/>
        </w:rPr>
        <w:t>4.</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Подшиваленко, Г.И. Инвестиции</w:t>
      </w:r>
      <w:r w:rsidRPr="0024270D">
        <w:rPr>
          <w:bCs/>
          <w:sz w:val="28"/>
          <w:szCs w:val="24"/>
        </w:rPr>
        <w:t>[Текст]:</w:t>
      </w:r>
      <w:r w:rsidR="007F538C" w:rsidRPr="0024270D">
        <w:rPr>
          <w:snapToGrid w:val="0"/>
          <w:sz w:val="28"/>
          <w:szCs w:val="24"/>
        </w:rPr>
        <w:t>Учебник./ Г.И. Подшиваленко.</w:t>
      </w:r>
      <w:r w:rsidRPr="0024270D">
        <w:rPr>
          <w:snapToGrid w:val="0"/>
          <w:sz w:val="28"/>
          <w:szCs w:val="24"/>
        </w:rPr>
        <w:t>- М.: Дело, 2004 – 176с.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 xml:space="preserve">Пустошный, В.А. Лесной бизнес </w:t>
      </w:r>
      <w:r w:rsidRPr="0024270D">
        <w:rPr>
          <w:bCs/>
          <w:sz w:val="28"/>
          <w:szCs w:val="24"/>
        </w:rPr>
        <w:t xml:space="preserve">[Текст] </w:t>
      </w:r>
      <w:r w:rsidRPr="0024270D">
        <w:rPr>
          <w:sz w:val="28"/>
          <w:szCs w:val="24"/>
        </w:rPr>
        <w:t>: Учебное пособие / А.В. Пустошный, Н.С. Главатских. – Архангельск: Издательство АГТУ, 2004.-324с.</w:t>
      </w:r>
    </w:p>
    <w:p w:rsidR="00D8738B" w:rsidRPr="0024270D" w:rsidRDefault="00D8738B" w:rsidP="000A75D2">
      <w:pPr>
        <w:numPr>
          <w:ilvl w:val="0"/>
          <w:numId w:val="6"/>
        </w:numPr>
        <w:shd w:val="clear" w:color="auto" w:fill="FFFFFF"/>
        <w:tabs>
          <w:tab w:val="clear" w:pos="720"/>
        </w:tabs>
        <w:spacing w:line="360" w:lineRule="auto"/>
        <w:ind w:left="0" w:firstLine="0"/>
        <w:jc w:val="both"/>
        <w:rPr>
          <w:iCs/>
          <w:color w:val="000000"/>
          <w:sz w:val="28"/>
          <w:szCs w:val="24"/>
        </w:rPr>
      </w:pPr>
      <w:r w:rsidRPr="0024270D">
        <w:rPr>
          <w:bCs/>
          <w:color w:val="000000"/>
          <w:sz w:val="28"/>
          <w:szCs w:val="24"/>
        </w:rPr>
        <w:t xml:space="preserve">Развитие лесопромышленного комплекса Республики Коми: </w:t>
      </w:r>
      <w:r w:rsidRPr="0024270D">
        <w:rPr>
          <w:color w:val="000000"/>
          <w:sz w:val="28"/>
          <w:szCs w:val="24"/>
        </w:rPr>
        <w:t>аналитическая записка</w:t>
      </w:r>
      <w:r w:rsidRPr="0024270D">
        <w:rPr>
          <w:iCs/>
          <w:color w:val="000000"/>
          <w:sz w:val="28"/>
          <w:szCs w:val="24"/>
        </w:rPr>
        <w:t xml:space="preserve"> Территориальный орган Федеральной службы государственной статистики по Республике Коми. - Сыктывкар, 2006.- 20с</w:t>
      </w:r>
      <w:r w:rsidR="00B21880">
        <w:rPr>
          <w:iCs/>
          <w:color w:val="000000"/>
          <w:sz w:val="28"/>
          <w:szCs w:val="24"/>
        </w:rPr>
        <w:t>.</w:t>
      </w:r>
    </w:p>
    <w:p w:rsidR="00D8738B" w:rsidRPr="0024270D" w:rsidRDefault="00D8738B" w:rsidP="000A75D2">
      <w:pPr>
        <w:pStyle w:val="ad"/>
        <w:numPr>
          <w:ilvl w:val="0"/>
          <w:numId w:val="6"/>
        </w:numPr>
        <w:tabs>
          <w:tab w:val="clear" w:pos="720"/>
        </w:tabs>
        <w:spacing w:before="0" w:beforeAutospacing="0" w:after="0" w:afterAutospacing="0" w:line="360" w:lineRule="auto"/>
        <w:ind w:left="0" w:firstLine="0"/>
        <w:jc w:val="both"/>
        <w:rPr>
          <w:sz w:val="28"/>
        </w:rPr>
      </w:pPr>
      <w:r w:rsidRPr="0024270D">
        <w:rPr>
          <w:color w:val="000000"/>
          <w:sz w:val="28"/>
        </w:rPr>
        <w:t xml:space="preserve">Семенова, А. Управление инновационными процессами </w:t>
      </w:r>
      <w:r w:rsidRPr="0024270D">
        <w:rPr>
          <w:bCs/>
          <w:sz w:val="28"/>
        </w:rPr>
        <w:t xml:space="preserve">[Текст] </w:t>
      </w:r>
      <w:r w:rsidRPr="0024270D">
        <w:rPr>
          <w:color w:val="000000"/>
          <w:sz w:val="28"/>
        </w:rPr>
        <w:t>/ А. Семенова</w:t>
      </w:r>
      <w:r w:rsidR="00C31F31">
        <w:rPr>
          <w:color w:val="000000"/>
          <w:sz w:val="28"/>
        </w:rPr>
        <w:t xml:space="preserve"> </w:t>
      </w:r>
      <w:r w:rsidR="00B21880">
        <w:rPr>
          <w:color w:val="000000"/>
          <w:sz w:val="28"/>
        </w:rPr>
        <w:t>//</w:t>
      </w:r>
      <w:r w:rsidRPr="0024270D">
        <w:rPr>
          <w:color w:val="000000"/>
          <w:sz w:val="28"/>
        </w:rPr>
        <w:t xml:space="preserve">Экономист, 2005. </w:t>
      </w:r>
      <w:r w:rsidR="00BB14DC" w:rsidRPr="0024270D">
        <w:rPr>
          <w:color w:val="000000"/>
          <w:sz w:val="28"/>
        </w:rPr>
        <w:t xml:space="preserve">- </w:t>
      </w:r>
      <w:r w:rsidRPr="0024270D">
        <w:rPr>
          <w:color w:val="000000"/>
          <w:sz w:val="28"/>
        </w:rPr>
        <w:t xml:space="preserve">№5. </w:t>
      </w:r>
      <w:r w:rsidR="00BB14DC" w:rsidRPr="0024270D">
        <w:rPr>
          <w:color w:val="000000"/>
          <w:sz w:val="28"/>
        </w:rPr>
        <w:t>- С</w:t>
      </w:r>
      <w:r w:rsidRPr="0024270D">
        <w:rPr>
          <w:color w:val="000000"/>
          <w:sz w:val="28"/>
        </w:rPr>
        <w:t>.46-53.</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Сергеев, И.В. Организация и финансирование инвестиций [Текст]: Учеб. пособие. – 2-е изд., перераб. и доп. / И.В. Сергеев, И.И. Веретенникова, В.В. Яновский.- М.: Финансы и статистика, 20</w:t>
      </w:r>
      <w:r w:rsidR="00B21880">
        <w:rPr>
          <w:sz w:val="28"/>
          <w:szCs w:val="24"/>
        </w:rPr>
        <w:t>03. – 400</w:t>
      </w:r>
      <w:r w:rsidRPr="0024270D">
        <w:rPr>
          <w:sz w:val="28"/>
          <w:szCs w:val="24"/>
        </w:rPr>
        <w:t>с.</w:t>
      </w:r>
    </w:p>
    <w:p w:rsidR="00D8738B" w:rsidRPr="0024270D" w:rsidRDefault="00D8738B" w:rsidP="000A75D2">
      <w:pPr>
        <w:numPr>
          <w:ilvl w:val="0"/>
          <w:numId w:val="6"/>
        </w:numPr>
        <w:tabs>
          <w:tab w:val="clear" w:pos="720"/>
        </w:tabs>
        <w:spacing w:line="360" w:lineRule="auto"/>
        <w:ind w:left="0" w:firstLine="0"/>
        <w:jc w:val="both"/>
        <w:rPr>
          <w:bCs/>
          <w:sz w:val="28"/>
          <w:szCs w:val="24"/>
        </w:rPr>
      </w:pPr>
      <w:r w:rsidRPr="0024270D">
        <w:rPr>
          <w:bCs/>
          <w:sz w:val="28"/>
          <w:szCs w:val="24"/>
        </w:rPr>
        <w:t>Срочно требуется инвестор //</w:t>
      </w:r>
      <w:r w:rsidRPr="0024270D">
        <w:rPr>
          <w:sz w:val="28"/>
          <w:szCs w:val="24"/>
        </w:rPr>
        <w:t>Лесная промышленность, 2006. - №14-15</w:t>
      </w:r>
    </w:p>
    <w:p w:rsidR="00D8738B" w:rsidRPr="0024270D" w:rsidRDefault="00D8738B" w:rsidP="000A75D2">
      <w:pPr>
        <w:numPr>
          <w:ilvl w:val="0"/>
          <w:numId w:val="6"/>
        </w:numPr>
        <w:tabs>
          <w:tab w:val="clear" w:pos="720"/>
        </w:tabs>
        <w:spacing w:line="360" w:lineRule="auto"/>
        <w:ind w:left="0" w:firstLine="0"/>
        <w:jc w:val="both"/>
        <w:rPr>
          <w:bCs/>
          <w:sz w:val="28"/>
          <w:szCs w:val="24"/>
        </w:rPr>
      </w:pPr>
      <w:r w:rsidRPr="0024270D">
        <w:rPr>
          <w:bCs/>
          <w:sz w:val="28"/>
          <w:szCs w:val="24"/>
        </w:rPr>
        <w:t>Сыктывкарский лесопромышленный комплекс: Годовой отчёт. – Сыктывкар,</w:t>
      </w:r>
      <w:r w:rsidR="00C31F31">
        <w:rPr>
          <w:bCs/>
          <w:sz w:val="28"/>
          <w:szCs w:val="24"/>
        </w:rPr>
        <w:t xml:space="preserve"> </w:t>
      </w:r>
      <w:r w:rsidRPr="0024270D">
        <w:rPr>
          <w:bCs/>
          <w:sz w:val="28"/>
          <w:szCs w:val="24"/>
        </w:rPr>
        <w:t>2005 – 102с.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Тренев, Н.Н. Управление финансами [Текст]: Учебное пособие / Н.Н. Тренев. – М.: Финансы и стат</w:t>
      </w:r>
      <w:r w:rsidR="00B21880">
        <w:rPr>
          <w:sz w:val="28"/>
          <w:szCs w:val="24"/>
        </w:rPr>
        <w:t>истика, 2003. – 496</w:t>
      </w:r>
      <w:r w:rsidRPr="0024270D">
        <w:rPr>
          <w:sz w:val="28"/>
          <w:szCs w:val="24"/>
        </w:rPr>
        <w:t>с.</w:t>
      </w:r>
    </w:p>
    <w:p w:rsidR="00D8738B" w:rsidRPr="0024270D" w:rsidRDefault="00D8738B" w:rsidP="000A75D2">
      <w:pPr>
        <w:numPr>
          <w:ilvl w:val="0"/>
          <w:numId w:val="6"/>
        </w:numPr>
        <w:tabs>
          <w:tab w:val="clear" w:pos="720"/>
        </w:tabs>
        <w:spacing w:line="360" w:lineRule="auto"/>
        <w:ind w:left="0" w:firstLine="0"/>
        <w:jc w:val="both"/>
        <w:rPr>
          <w:snapToGrid w:val="0"/>
          <w:sz w:val="28"/>
          <w:szCs w:val="24"/>
        </w:rPr>
      </w:pPr>
      <w:r w:rsidRPr="0024270D">
        <w:rPr>
          <w:snapToGrid w:val="0"/>
          <w:sz w:val="28"/>
          <w:szCs w:val="24"/>
        </w:rPr>
        <w:t>Фабоцци, Ф.И. Управления инвестициями</w:t>
      </w:r>
      <w:r w:rsidR="00B21880">
        <w:rPr>
          <w:snapToGrid w:val="0"/>
          <w:sz w:val="28"/>
          <w:szCs w:val="24"/>
        </w:rPr>
        <w:t xml:space="preserve"> </w:t>
      </w:r>
      <w:r w:rsidRPr="0024270D">
        <w:rPr>
          <w:bCs/>
          <w:sz w:val="28"/>
          <w:szCs w:val="24"/>
        </w:rPr>
        <w:t>[Текст]</w:t>
      </w:r>
      <w:r w:rsidR="00B21880">
        <w:rPr>
          <w:snapToGrid w:val="0"/>
          <w:sz w:val="28"/>
          <w:szCs w:val="24"/>
        </w:rPr>
        <w:t>: Учебник /</w:t>
      </w:r>
      <w:r w:rsidRPr="0024270D">
        <w:rPr>
          <w:snapToGrid w:val="0"/>
          <w:sz w:val="28"/>
          <w:szCs w:val="24"/>
        </w:rPr>
        <w:t>Фабоцци, Ф.И. – М.: Инфра-М, 2004 – 932с.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Шапиро В.Д. Управление проектами [Текст]: Учебник для вузов – СПб.; «ДваТ</w:t>
      </w:r>
      <w:r w:rsidR="00B21880">
        <w:rPr>
          <w:sz w:val="28"/>
          <w:szCs w:val="24"/>
        </w:rPr>
        <w:t>рИ», 1996. – 276</w:t>
      </w:r>
      <w:r w:rsidRPr="0024270D">
        <w:rPr>
          <w:sz w:val="28"/>
          <w:szCs w:val="24"/>
        </w:rPr>
        <w:t>с.</w:t>
      </w:r>
    </w:p>
    <w:p w:rsidR="00D8738B" w:rsidRPr="0024270D" w:rsidRDefault="00D8738B" w:rsidP="000A75D2">
      <w:pPr>
        <w:numPr>
          <w:ilvl w:val="0"/>
          <w:numId w:val="6"/>
        </w:numPr>
        <w:tabs>
          <w:tab w:val="clear" w:pos="720"/>
        </w:tabs>
        <w:spacing w:line="360" w:lineRule="auto"/>
        <w:ind w:left="0" w:firstLine="0"/>
        <w:jc w:val="both"/>
        <w:rPr>
          <w:sz w:val="28"/>
          <w:szCs w:val="24"/>
        </w:rPr>
      </w:pPr>
      <w:r w:rsidRPr="0024270D">
        <w:rPr>
          <w:sz w:val="28"/>
          <w:szCs w:val="24"/>
        </w:rPr>
        <w:t>Щеренкова, О.А. Оценка экономической эффективности</w:t>
      </w:r>
      <w:r w:rsidR="00C31F31">
        <w:rPr>
          <w:sz w:val="28"/>
          <w:szCs w:val="24"/>
        </w:rPr>
        <w:t xml:space="preserve"> </w:t>
      </w:r>
      <w:r w:rsidRPr="0024270D">
        <w:rPr>
          <w:sz w:val="28"/>
          <w:szCs w:val="24"/>
        </w:rPr>
        <w:t>инвестиционных про</w:t>
      </w:r>
      <w:r w:rsidR="00B21880">
        <w:rPr>
          <w:sz w:val="28"/>
          <w:szCs w:val="24"/>
        </w:rPr>
        <w:t>ектов [Текст] /О.А. Щеренкова /</w:t>
      </w:r>
      <w:r w:rsidRPr="0024270D">
        <w:rPr>
          <w:sz w:val="28"/>
          <w:szCs w:val="24"/>
        </w:rPr>
        <w:t>Финансовый менеджмент. – 2005</w:t>
      </w:r>
      <w:r w:rsidR="00AB78F1" w:rsidRPr="0024270D">
        <w:rPr>
          <w:sz w:val="28"/>
          <w:szCs w:val="24"/>
        </w:rPr>
        <w:t>. -</w:t>
      </w:r>
      <w:r w:rsidR="00C31F31">
        <w:rPr>
          <w:sz w:val="28"/>
          <w:szCs w:val="24"/>
        </w:rPr>
        <w:t xml:space="preserve"> </w:t>
      </w:r>
      <w:r w:rsidRPr="0024270D">
        <w:rPr>
          <w:sz w:val="28"/>
          <w:szCs w:val="24"/>
        </w:rPr>
        <w:t>№ 3.</w:t>
      </w:r>
      <w:r w:rsidR="00AB78F1" w:rsidRPr="0024270D">
        <w:rPr>
          <w:sz w:val="28"/>
          <w:szCs w:val="24"/>
        </w:rPr>
        <w:t>-</w:t>
      </w:r>
      <w:r w:rsidRPr="0024270D">
        <w:rPr>
          <w:sz w:val="28"/>
          <w:szCs w:val="24"/>
        </w:rPr>
        <w:t xml:space="preserve"> С. 81-92.</w:t>
      </w:r>
    </w:p>
    <w:p w:rsidR="00541642" w:rsidRPr="0024270D" w:rsidRDefault="00541642" w:rsidP="0024270D">
      <w:pPr>
        <w:spacing w:line="360" w:lineRule="auto"/>
        <w:ind w:firstLine="709"/>
        <w:jc w:val="both"/>
        <w:rPr>
          <w:sz w:val="28"/>
          <w:szCs w:val="32"/>
        </w:rPr>
      </w:pPr>
    </w:p>
    <w:p w:rsidR="001931F0" w:rsidRPr="0024270D" w:rsidRDefault="000A75D2" w:rsidP="0024270D">
      <w:pPr>
        <w:spacing w:line="360" w:lineRule="auto"/>
        <w:ind w:firstLine="709"/>
        <w:jc w:val="both"/>
        <w:rPr>
          <w:sz w:val="28"/>
          <w:szCs w:val="32"/>
        </w:rPr>
      </w:pPr>
      <w:r>
        <w:rPr>
          <w:sz w:val="28"/>
          <w:szCs w:val="32"/>
        </w:rPr>
        <w:br w:type="page"/>
      </w:r>
      <w:r w:rsidR="001931F0" w:rsidRPr="0024270D">
        <w:rPr>
          <w:sz w:val="28"/>
          <w:szCs w:val="32"/>
        </w:rPr>
        <w:t>Приложения</w:t>
      </w:r>
    </w:p>
    <w:p w:rsidR="00DC21B3" w:rsidRDefault="00DC21B3" w:rsidP="0024270D">
      <w:pPr>
        <w:tabs>
          <w:tab w:val="left" w:pos="2439"/>
          <w:tab w:val="left" w:pos="9803"/>
        </w:tabs>
        <w:spacing w:line="360" w:lineRule="auto"/>
        <w:ind w:firstLine="709"/>
        <w:rPr>
          <w:sz w:val="28"/>
          <w:szCs w:val="28"/>
        </w:rPr>
      </w:pPr>
    </w:p>
    <w:p w:rsidR="00DC21B3" w:rsidRPr="0024270D" w:rsidRDefault="00DC21B3" w:rsidP="0024270D">
      <w:pPr>
        <w:tabs>
          <w:tab w:val="left" w:pos="2439"/>
          <w:tab w:val="left" w:pos="9803"/>
        </w:tabs>
        <w:spacing w:line="360" w:lineRule="auto"/>
        <w:ind w:firstLine="709"/>
        <w:rPr>
          <w:sz w:val="28"/>
          <w:szCs w:val="24"/>
        </w:rPr>
      </w:pPr>
      <w:r w:rsidRPr="0024270D">
        <w:rPr>
          <w:sz w:val="28"/>
          <w:szCs w:val="28"/>
        </w:rPr>
        <w:t>Приложение 1.</w:t>
      </w:r>
      <w:r>
        <w:rPr>
          <w:sz w:val="28"/>
          <w:szCs w:val="28"/>
        </w:rPr>
        <w:t xml:space="preserve"> </w:t>
      </w:r>
      <w:r w:rsidRPr="0024270D">
        <w:rPr>
          <w:bCs/>
          <w:sz w:val="28"/>
          <w:szCs w:val="24"/>
        </w:rPr>
        <w:t>Классификация инвестиций</w:t>
      </w:r>
    </w:p>
    <w:p w:rsidR="00DC21B3" w:rsidRPr="0024270D" w:rsidRDefault="00DC21B3" w:rsidP="00DC21B3">
      <w:pPr>
        <w:tabs>
          <w:tab w:val="left" w:pos="2439"/>
          <w:tab w:val="left" w:pos="9803"/>
        </w:tabs>
        <w:spacing w:line="360" w:lineRule="auto"/>
        <w:ind w:firstLine="709"/>
        <w:jc w:val="both"/>
        <w:rPr>
          <w:sz w:val="28"/>
          <w:szCs w:val="24"/>
        </w:rPr>
      </w:pPr>
      <w:r w:rsidRPr="0024270D">
        <w:rPr>
          <w:sz w:val="28"/>
          <w:szCs w:val="28"/>
        </w:rPr>
        <w:t>Приложение 2.</w:t>
      </w:r>
      <w:r>
        <w:rPr>
          <w:sz w:val="28"/>
          <w:szCs w:val="28"/>
        </w:rPr>
        <w:t xml:space="preserve"> </w:t>
      </w:r>
      <w:r w:rsidRPr="0024270D">
        <w:rPr>
          <w:sz w:val="28"/>
          <w:szCs w:val="24"/>
        </w:rPr>
        <w:t>Паспорт инвестиционного проекта «Удорский целлюлозный завод</w:t>
      </w:r>
      <w:r>
        <w:rPr>
          <w:sz w:val="28"/>
          <w:szCs w:val="24"/>
        </w:rPr>
        <w:t>»</w:t>
      </w:r>
      <w:r w:rsidR="00E4785E">
        <w:rPr>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sz w:val="28"/>
          <w:szCs w:val="28"/>
        </w:rPr>
        <w:t>Приложение 3.</w:t>
      </w:r>
      <w:r>
        <w:rPr>
          <w:sz w:val="28"/>
          <w:szCs w:val="28"/>
        </w:rPr>
        <w:t xml:space="preserve"> </w:t>
      </w:r>
      <w:r w:rsidRPr="0024270D">
        <w:rPr>
          <w:sz w:val="28"/>
          <w:szCs w:val="24"/>
        </w:rPr>
        <w:t>Паспорт инвестиционного проекта «Ц</w:t>
      </w:r>
      <w:r w:rsidRPr="0024270D">
        <w:rPr>
          <w:bCs/>
          <w:kern w:val="36"/>
          <w:sz w:val="28"/>
          <w:szCs w:val="24"/>
        </w:rPr>
        <w:t>еллюлозно-картонный комбинат в Троицко-Печорском районе Республики Коми».</w:t>
      </w:r>
    </w:p>
    <w:p w:rsidR="00DC21B3" w:rsidRPr="0024270D" w:rsidRDefault="00DC21B3" w:rsidP="00DC21B3">
      <w:pPr>
        <w:tabs>
          <w:tab w:val="left" w:pos="2439"/>
          <w:tab w:val="left" w:pos="9803"/>
        </w:tabs>
        <w:spacing w:line="360" w:lineRule="auto"/>
        <w:ind w:firstLine="709"/>
        <w:jc w:val="both"/>
        <w:rPr>
          <w:sz w:val="28"/>
          <w:szCs w:val="24"/>
        </w:rPr>
      </w:pPr>
      <w:r w:rsidRPr="0024270D">
        <w:rPr>
          <w:sz w:val="28"/>
          <w:szCs w:val="28"/>
        </w:rPr>
        <w:t>Приложение 4.</w:t>
      </w:r>
      <w:r>
        <w:rPr>
          <w:sz w:val="28"/>
          <w:szCs w:val="28"/>
        </w:rPr>
        <w:t xml:space="preserve"> </w:t>
      </w:r>
      <w:r w:rsidRPr="0024270D">
        <w:rPr>
          <w:sz w:val="28"/>
          <w:szCs w:val="24"/>
        </w:rPr>
        <w:t>Паспорт инвестиционного проекта «П</w:t>
      </w:r>
      <w:r w:rsidRPr="0024270D">
        <w:rPr>
          <w:bCs/>
          <w:kern w:val="36"/>
          <w:sz w:val="28"/>
          <w:szCs w:val="24"/>
        </w:rPr>
        <w:t>роизводство по выпуску мебельного щита, клееного строительного бруса и погонажных изделий в с. Визинга Сысольского района Республики Коми»</w:t>
      </w:r>
      <w:r w:rsidR="00E4785E">
        <w:rPr>
          <w:bCs/>
          <w:kern w:val="36"/>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sz w:val="28"/>
          <w:szCs w:val="28"/>
        </w:rPr>
        <w:t>Приложение 5.</w:t>
      </w:r>
      <w:r>
        <w:rPr>
          <w:sz w:val="28"/>
          <w:szCs w:val="28"/>
        </w:rPr>
        <w:t xml:space="preserve"> </w:t>
      </w:r>
      <w:r w:rsidRPr="0024270D">
        <w:rPr>
          <w:sz w:val="28"/>
          <w:szCs w:val="24"/>
        </w:rPr>
        <w:t>Паспорт инвестиционного проекта «</w:t>
      </w:r>
      <w:r w:rsidRPr="0024270D">
        <w:rPr>
          <w:bCs/>
          <w:kern w:val="36"/>
          <w:sz w:val="28"/>
          <w:szCs w:val="24"/>
        </w:rPr>
        <w:t>Производство топливных брикетов»</w:t>
      </w:r>
      <w:r w:rsidR="00E4785E">
        <w:rPr>
          <w:bCs/>
          <w:kern w:val="36"/>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sz w:val="28"/>
          <w:szCs w:val="28"/>
        </w:rPr>
        <w:t>Приложение 6.</w:t>
      </w:r>
      <w:r w:rsidR="00E4785E">
        <w:rPr>
          <w:sz w:val="28"/>
          <w:szCs w:val="28"/>
        </w:rPr>
        <w:t xml:space="preserve"> </w:t>
      </w:r>
      <w:r w:rsidRPr="0024270D">
        <w:rPr>
          <w:sz w:val="28"/>
          <w:szCs w:val="24"/>
        </w:rPr>
        <w:t>Паспорт инвестиционного проекта «</w:t>
      </w:r>
      <w:r w:rsidRPr="0024270D">
        <w:rPr>
          <w:bCs/>
          <w:kern w:val="36"/>
          <w:sz w:val="28"/>
          <w:szCs w:val="24"/>
        </w:rPr>
        <w:t>СТЕП»</w:t>
      </w:r>
      <w:r w:rsidR="00E4785E">
        <w:rPr>
          <w:bCs/>
          <w:kern w:val="36"/>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color w:val="000000"/>
          <w:sz w:val="28"/>
          <w:szCs w:val="28"/>
        </w:rPr>
        <w:t>Приложение 7.</w:t>
      </w:r>
      <w:r w:rsidR="00E4785E">
        <w:rPr>
          <w:color w:val="000000"/>
          <w:sz w:val="28"/>
          <w:szCs w:val="28"/>
        </w:rPr>
        <w:t xml:space="preserve"> </w:t>
      </w:r>
      <w:r w:rsidRPr="0024270D">
        <w:rPr>
          <w:sz w:val="28"/>
          <w:szCs w:val="24"/>
        </w:rPr>
        <w:t>Паспорт инвестиционного проекта «</w:t>
      </w:r>
      <w:r w:rsidRPr="0024270D">
        <w:rPr>
          <w:bCs/>
          <w:kern w:val="36"/>
          <w:sz w:val="28"/>
          <w:szCs w:val="24"/>
        </w:rPr>
        <w:t>Строительство завода по производству ориентированно-стружечных плит (ОСП)»</w:t>
      </w:r>
      <w:r w:rsidR="00E4785E">
        <w:rPr>
          <w:bCs/>
          <w:kern w:val="36"/>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color w:val="000000"/>
          <w:sz w:val="28"/>
          <w:szCs w:val="28"/>
        </w:rPr>
        <w:t>Приложение 8.</w:t>
      </w:r>
      <w:r w:rsidR="00E4785E">
        <w:rPr>
          <w:color w:val="000000"/>
          <w:sz w:val="28"/>
          <w:szCs w:val="28"/>
        </w:rPr>
        <w:t xml:space="preserve"> </w:t>
      </w:r>
      <w:r w:rsidRPr="0024270D">
        <w:rPr>
          <w:sz w:val="28"/>
          <w:szCs w:val="24"/>
        </w:rPr>
        <w:t>Паспорт инвестиционного проекта «</w:t>
      </w:r>
      <w:r w:rsidRPr="0024270D">
        <w:rPr>
          <w:bCs/>
          <w:kern w:val="36"/>
          <w:sz w:val="28"/>
          <w:szCs w:val="24"/>
        </w:rPr>
        <w:t>Строительство завода по производству древесно-стружечных плит (ДСП)»</w:t>
      </w:r>
      <w:r w:rsidR="00E4785E">
        <w:rPr>
          <w:bCs/>
          <w:kern w:val="36"/>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color w:val="000000"/>
          <w:sz w:val="28"/>
          <w:szCs w:val="28"/>
        </w:rPr>
        <w:t>Приложение 9.</w:t>
      </w:r>
      <w:r w:rsidR="00E4785E">
        <w:rPr>
          <w:color w:val="000000"/>
          <w:sz w:val="28"/>
          <w:szCs w:val="28"/>
        </w:rPr>
        <w:t xml:space="preserve"> </w:t>
      </w:r>
      <w:r w:rsidR="00E4785E" w:rsidRPr="0024270D">
        <w:rPr>
          <w:sz w:val="28"/>
          <w:szCs w:val="24"/>
        </w:rPr>
        <w:t xml:space="preserve">Паспорт </w:t>
      </w:r>
      <w:r w:rsidRPr="0024270D">
        <w:rPr>
          <w:sz w:val="28"/>
          <w:szCs w:val="24"/>
        </w:rPr>
        <w:t>подпрограммы «Развитие</w:t>
      </w:r>
      <w:r w:rsidRPr="0024270D">
        <w:rPr>
          <w:bCs/>
          <w:sz w:val="28"/>
          <w:szCs w:val="24"/>
        </w:rPr>
        <w:t xml:space="preserve"> лесопромышленного комплекса» на 2006-2008 годы</w:t>
      </w:r>
      <w:r w:rsidR="00E4785E">
        <w:rPr>
          <w:bCs/>
          <w:sz w:val="28"/>
          <w:szCs w:val="24"/>
        </w:rPr>
        <w:t>.</w:t>
      </w:r>
    </w:p>
    <w:p w:rsidR="00DC21B3" w:rsidRPr="0024270D" w:rsidRDefault="00DC21B3" w:rsidP="00DC21B3">
      <w:pPr>
        <w:tabs>
          <w:tab w:val="left" w:pos="2439"/>
          <w:tab w:val="left" w:pos="9803"/>
        </w:tabs>
        <w:spacing w:line="360" w:lineRule="auto"/>
        <w:ind w:firstLine="709"/>
        <w:jc w:val="both"/>
        <w:rPr>
          <w:sz w:val="28"/>
          <w:szCs w:val="24"/>
        </w:rPr>
      </w:pPr>
      <w:r w:rsidRPr="0024270D">
        <w:rPr>
          <w:color w:val="000000"/>
          <w:sz w:val="28"/>
          <w:szCs w:val="28"/>
        </w:rPr>
        <w:t>Приложение 10.</w:t>
      </w:r>
      <w:r w:rsidR="00E4785E">
        <w:rPr>
          <w:color w:val="000000"/>
          <w:sz w:val="28"/>
          <w:szCs w:val="28"/>
        </w:rPr>
        <w:t xml:space="preserve"> </w:t>
      </w:r>
      <w:r w:rsidRPr="0024270D">
        <w:rPr>
          <w:sz w:val="28"/>
          <w:szCs w:val="24"/>
        </w:rPr>
        <w:t>Порядок отбора и оценки эффективности планируемых и реализуемых инвестиционных проектов для включения предусмотренных ими объектов в перечень строек и объектов, подлежащих строительству за счет средств республиканского бюджета РК</w:t>
      </w:r>
      <w:r w:rsidR="00E4785E">
        <w:rPr>
          <w:sz w:val="28"/>
          <w:szCs w:val="24"/>
        </w:rPr>
        <w:t>.</w:t>
      </w:r>
    </w:p>
    <w:p w:rsidR="0001312D" w:rsidRPr="0024270D" w:rsidRDefault="0001312D" w:rsidP="0024270D">
      <w:pPr>
        <w:spacing w:line="360" w:lineRule="auto"/>
        <w:ind w:firstLine="709"/>
        <w:jc w:val="both"/>
        <w:rPr>
          <w:sz w:val="28"/>
          <w:szCs w:val="28"/>
        </w:rPr>
      </w:pPr>
    </w:p>
    <w:p w:rsidR="0001312D" w:rsidRDefault="00E4785E" w:rsidP="00E4785E">
      <w:pPr>
        <w:spacing w:line="360" w:lineRule="auto"/>
        <w:ind w:firstLine="709"/>
        <w:jc w:val="both"/>
        <w:rPr>
          <w:bCs/>
          <w:sz w:val="28"/>
          <w:szCs w:val="24"/>
        </w:rPr>
      </w:pPr>
      <w:r>
        <w:rPr>
          <w:bCs/>
          <w:sz w:val="28"/>
          <w:szCs w:val="28"/>
        </w:rPr>
        <w:br w:type="page"/>
      </w:r>
      <w:r w:rsidR="0001312D" w:rsidRPr="0024270D">
        <w:rPr>
          <w:bCs/>
          <w:sz w:val="28"/>
          <w:szCs w:val="28"/>
        </w:rPr>
        <w:t xml:space="preserve">Приложение </w:t>
      </w:r>
      <w:r w:rsidR="001931F0" w:rsidRPr="0024270D">
        <w:rPr>
          <w:bCs/>
          <w:sz w:val="28"/>
          <w:szCs w:val="28"/>
        </w:rPr>
        <w:t>1</w:t>
      </w:r>
      <w:r>
        <w:rPr>
          <w:bCs/>
          <w:sz w:val="28"/>
          <w:szCs w:val="28"/>
        </w:rPr>
        <w:t xml:space="preserve"> </w:t>
      </w:r>
      <w:r w:rsidR="0001312D" w:rsidRPr="0024270D">
        <w:rPr>
          <w:bCs/>
          <w:sz w:val="28"/>
          <w:szCs w:val="24"/>
        </w:rPr>
        <w:t>Классификация инвестиций</w:t>
      </w:r>
    </w:p>
    <w:p w:rsidR="000820B5" w:rsidRPr="00E4785E" w:rsidRDefault="000820B5" w:rsidP="00E4785E">
      <w:pPr>
        <w:spacing w:line="360" w:lineRule="auto"/>
        <w:ind w:firstLine="709"/>
        <w:jc w:val="both"/>
        <w:rPr>
          <w:bCs/>
          <w:sz w:val="28"/>
          <w:szCs w:val="28"/>
        </w:rPr>
      </w:pPr>
    </w:p>
    <w:tbl>
      <w:tblPr>
        <w:tblW w:w="9356" w:type="dxa"/>
        <w:jc w:val="center"/>
        <w:tblLayout w:type="fixed"/>
        <w:tblLook w:val="0000" w:firstRow="0" w:lastRow="0" w:firstColumn="0" w:lastColumn="0" w:noHBand="0" w:noVBand="0"/>
      </w:tblPr>
      <w:tblGrid>
        <w:gridCol w:w="615"/>
        <w:gridCol w:w="131"/>
        <w:gridCol w:w="511"/>
        <w:gridCol w:w="641"/>
        <w:gridCol w:w="642"/>
        <w:gridCol w:w="529"/>
        <w:gridCol w:w="529"/>
        <w:gridCol w:w="529"/>
        <w:gridCol w:w="415"/>
        <w:gridCol w:w="529"/>
        <w:gridCol w:w="352"/>
        <w:gridCol w:w="449"/>
        <w:gridCol w:w="447"/>
        <w:gridCol w:w="951"/>
        <w:gridCol w:w="805"/>
        <w:gridCol w:w="636"/>
        <w:gridCol w:w="32"/>
        <w:gridCol w:w="613"/>
      </w:tblGrid>
      <w:tr w:rsidR="0001312D" w:rsidRPr="00E4785E" w:rsidTr="00E4785E">
        <w:trPr>
          <w:cantSplit/>
          <w:trHeight w:val="397"/>
          <w:jc w:val="center"/>
        </w:trPr>
        <w:tc>
          <w:tcPr>
            <w:tcW w:w="966" w:type="dxa"/>
            <w:gridSpan w:val="2"/>
          </w:tcPr>
          <w:p w:rsidR="0001312D" w:rsidRPr="00E4785E" w:rsidRDefault="0001312D" w:rsidP="00E4785E">
            <w:pPr>
              <w:jc w:val="both"/>
              <w:rPr>
                <w:snapToGrid w:val="0"/>
              </w:rPr>
            </w:pPr>
          </w:p>
        </w:tc>
        <w:tc>
          <w:tcPr>
            <w:tcW w:w="2343" w:type="dxa"/>
            <w:gridSpan w:val="3"/>
            <w:tcBorders>
              <w:bottom w:val="single" w:sz="4" w:space="0" w:color="auto"/>
            </w:tcBorders>
          </w:tcPr>
          <w:p w:rsidR="0001312D" w:rsidRPr="00E4785E" w:rsidRDefault="0001312D" w:rsidP="00E4785E">
            <w:pPr>
              <w:jc w:val="both"/>
              <w:rPr>
                <w:snapToGrid w:val="0"/>
              </w:rPr>
            </w:pPr>
          </w:p>
        </w:tc>
        <w:tc>
          <w:tcPr>
            <w:tcW w:w="4690" w:type="dxa"/>
            <w:gridSpan w:val="8"/>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center"/>
              <w:rPr>
                <w:snapToGrid w:val="0"/>
              </w:rPr>
            </w:pPr>
            <w:r w:rsidRPr="00E4785E">
              <w:rPr>
                <w:snapToGrid w:val="0"/>
              </w:rPr>
              <w:t>Инвестиции</w:t>
            </w:r>
          </w:p>
        </w:tc>
        <w:tc>
          <w:tcPr>
            <w:tcW w:w="3212" w:type="dxa"/>
            <w:gridSpan w:val="3"/>
            <w:tcBorders>
              <w:left w:val="nil"/>
              <w:bottom w:val="single" w:sz="4" w:space="0" w:color="auto"/>
            </w:tcBorders>
          </w:tcPr>
          <w:p w:rsidR="0001312D" w:rsidRPr="00E4785E" w:rsidRDefault="0001312D" w:rsidP="00E4785E">
            <w:pPr>
              <w:jc w:val="both"/>
              <w:rPr>
                <w:snapToGrid w:val="0"/>
              </w:rPr>
            </w:pPr>
          </w:p>
        </w:tc>
        <w:tc>
          <w:tcPr>
            <w:tcW w:w="836" w:type="dxa"/>
            <w:gridSpan w:val="2"/>
          </w:tcPr>
          <w:p w:rsidR="0001312D" w:rsidRPr="00E4785E" w:rsidRDefault="0001312D" w:rsidP="00E4785E">
            <w:pPr>
              <w:jc w:val="both"/>
              <w:rPr>
                <w:snapToGrid w:val="0"/>
              </w:rPr>
            </w:pPr>
          </w:p>
        </w:tc>
      </w:tr>
      <w:tr w:rsidR="0001312D" w:rsidRPr="00E4785E" w:rsidTr="00E4785E">
        <w:trPr>
          <w:trHeight w:val="426"/>
          <w:jc w:val="center"/>
        </w:trPr>
        <w:tc>
          <w:tcPr>
            <w:tcW w:w="1634" w:type="dxa"/>
            <w:gridSpan w:val="3"/>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1675" w:type="dxa"/>
            <w:gridSpan w:val="2"/>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2010" w:type="dxa"/>
            <w:gridSpan w:val="3"/>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2680" w:type="dxa"/>
            <w:gridSpan w:val="5"/>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2376" w:type="dxa"/>
            <w:gridSpan w:val="2"/>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1672" w:type="dxa"/>
            <w:gridSpan w:val="3"/>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r>
      <w:tr w:rsidR="0001312D" w:rsidRPr="00E4785E" w:rsidTr="00E4785E">
        <w:trPr>
          <w:trHeight w:val="2025"/>
          <w:jc w:val="center"/>
        </w:trPr>
        <w:tc>
          <w:tcPr>
            <w:tcW w:w="1634" w:type="dxa"/>
            <w:gridSpan w:val="3"/>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both"/>
              <w:rPr>
                <w:snapToGrid w:val="0"/>
              </w:rPr>
            </w:pPr>
            <w:r w:rsidRPr="00E4785E">
              <w:rPr>
                <w:snapToGrid w:val="0"/>
              </w:rPr>
              <w:t>по объектам вложения средств</w:t>
            </w:r>
          </w:p>
        </w:tc>
        <w:tc>
          <w:tcPr>
            <w:tcW w:w="1675" w:type="dxa"/>
            <w:gridSpan w:val="2"/>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both"/>
              <w:rPr>
                <w:snapToGrid w:val="0"/>
              </w:rPr>
            </w:pPr>
            <w:r w:rsidRPr="00E4785E">
              <w:rPr>
                <w:snapToGrid w:val="0"/>
              </w:rPr>
              <w:t>по характеру участия в инвестировании</w:t>
            </w:r>
          </w:p>
        </w:tc>
        <w:tc>
          <w:tcPr>
            <w:tcW w:w="2010" w:type="dxa"/>
            <w:gridSpan w:val="3"/>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both"/>
              <w:rPr>
                <w:snapToGrid w:val="0"/>
              </w:rPr>
            </w:pPr>
            <w:r w:rsidRPr="00E4785E">
              <w:rPr>
                <w:snapToGrid w:val="0"/>
              </w:rPr>
              <w:t>по периоду инвестирования</w:t>
            </w:r>
          </w:p>
        </w:tc>
        <w:tc>
          <w:tcPr>
            <w:tcW w:w="2680" w:type="dxa"/>
            <w:gridSpan w:val="5"/>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both"/>
              <w:rPr>
                <w:snapToGrid w:val="0"/>
              </w:rPr>
            </w:pPr>
            <w:r w:rsidRPr="00E4785E">
              <w:rPr>
                <w:snapToGrid w:val="0"/>
              </w:rPr>
              <w:t>по формам собственности</w:t>
            </w:r>
          </w:p>
        </w:tc>
        <w:tc>
          <w:tcPr>
            <w:tcW w:w="2376" w:type="dxa"/>
            <w:gridSpan w:val="2"/>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both"/>
              <w:rPr>
                <w:snapToGrid w:val="0"/>
              </w:rPr>
            </w:pPr>
            <w:r w:rsidRPr="00E4785E">
              <w:rPr>
                <w:snapToGrid w:val="0"/>
              </w:rPr>
              <w:t>по инвестиционной территории</w:t>
            </w:r>
          </w:p>
        </w:tc>
        <w:tc>
          <w:tcPr>
            <w:tcW w:w="1672" w:type="dxa"/>
            <w:gridSpan w:val="3"/>
            <w:tcBorders>
              <w:top w:val="single" w:sz="4" w:space="0" w:color="auto"/>
              <w:left w:val="single" w:sz="4" w:space="0" w:color="auto"/>
              <w:bottom w:val="single" w:sz="4" w:space="0" w:color="auto"/>
              <w:right w:val="single" w:sz="4" w:space="0" w:color="auto"/>
            </w:tcBorders>
          </w:tcPr>
          <w:p w:rsidR="0001312D" w:rsidRPr="00E4785E" w:rsidRDefault="0001312D" w:rsidP="00E4785E">
            <w:pPr>
              <w:jc w:val="both"/>
              <w:rPr>
                <w:snapToGrid w:val="0"/>
              </w:rPr>
            </w:pPr>
            <w:r w:rsidRPr="00E4785E">
              <w:rPr>
                <w:snapToGrid w:val="0"/>
              </w:rPr>
              <w:t>по способу учета средств</w:t>
            </w:r>
          </w:p>
        </w:tc>
      </w:tr>
      <w:tr w:rsidR="0001312D" w:rsidRPr="00E4785E" w:rsidTr="00E4785E">
        <w:trPr>
          <w:cantSplit/>
          <w:trHeight w:val="367"/>
          <w:jc w:val="center"/>
        </w:trPr>
        <w:tc>
          <w:tcPr>
            <w:tcW w:w="797" w:type="dxa"/>
          </w:tcPr>
          <w:p w:rsidR="0001312D" w:rsidRPr="00E4785E" w:rsidRDefault="0001312D" w:rsidP="00E4785E">
            <w:pPr>
              <w:jc w:val="both"/>
              <w:rPr>
                <w:snapToGrid w:val="0"/>
              </w:rPr>
            </w:pPr>
            <w:r w:rsidRPr="00E4785E">
              <w:rPr>
                <w:snapToGrid w:val="0"/>
              </w:rPr>
              <w:sym w:font="Symbol" w:char="F0AF"/>
            </w:r>
          </w:p>
        </w:tc>
        <w:tc>
          <w:tcPr>
            <w:tcW w:w="837" w:type="dxa"/>
            <w:gridSpan w:val="2"/>
          </w:tcPr>
          <w:p w:rsidR="0001312D" w:rsidRPr="00E4785E" w:rsidRDefault="0001312D" w:rsidP="00E4785E">
            <w:pPr>
              <w:jc w:val="both"/>
              <w:rPr>
                <w:snapToGrid w:val="0"/>
              </w:rPr>
            </w:pPr>
            <w:r w:rsidRPr="00E4785E">
              <w:rPr>
                <w:snapToGrid w:val="0"/>
              </w:rPr>
              <w:sym w:font="Symbol" w:char="F0AF"/>
            </w:r>
          </w:p>
        </w:tc>
        <w:tc>
          <w:tcPr>
            <w:tcW w:w="837" w:type="dxa"/>
          </w:tcPr>
          <w:p w:rsidR="0001312D" w:rsidRPr="00E4785E" w:rsidRDefault="0001312D" w:rsidP="00E4785E">
            <w:pPr>
              <w:jc w:val="both"/>
              <w:rPr>
                <w:snapToGrid w:val="0"/>
              </w:rPr>
            </w:pPr>
            <w:r w:rsidRPr="00E4785E">
              <w:rPr>
                <w:snapToGrid w:val="0"/>
              </w:rPr>
              <w:sym w:font="Symbol" w:char="F0AF"/>
            </w:r>
          </w:p>
        </w:tc>
        <w:tc>
          <w:tcPr>
            <w:tcW w:w="838" w:type="dxa"/>
          </w:tcPr>
          <w:p w:rsidR="0001312D" w:rsidRPr="00E4785E" w:rsidRDefault="0001312D" w:rsidP="00E4785E">
            <w:pPr>
              <w:jc w:val="both"/>
              <w:rPr>
                <w:snapToGrid w:val="0"/>
              </w:rPr>
            </w:pPr>
            <w:r w:rsidRPr="00E4785E">
              <w:rPr>
                <w:snapToGrid w:val="0"/>
              </w:rPr>
              <w:sym w:font="Symbol" w:char="F0AF"/>
            </w:r>
          </w:p>
        </w:tc>
        <w:tc>
          <w:tcPr>
            <w:tcW w:w="670" w:type="dxa"/>
          </w:tcPr>
          <w:p w:rsidR="0001312D" w:rsidRPr="00E4785E" w:rsidRDefault="0001312D" w:rsidP="00E4785E">
            <w:pPr>
              <w:jc w:val="both"/>
              <w:rPr>
                <w:snapToGrid w:val="0"/>
              </w:rPr>
            </w:pPr>
            <w:r w:rsidRPr="00E4785E">
              <w:rPr>
                <w:snapToGrid w:val="0"/>
              </w:rPr>
              <w:sym w:font="Symbol" w:char="F0AF"/>
            </w:r>
          </w:p>
        </w:tc>
        <w:tc>
          <w:tcPr>
            <w:tcW w:w="670" w:type="dxa"/>
          </w:tcPr>
          <w:p w:rsidR="0001312D" w:rsidRPr="00E4785E" w:rsidRDefault="0001312D" w:rsidP="00E4785E">
            <w:pPr>
              <w:jc w:val="both"/>
              <w:rPr>
                <w:snapToGrid w:val="0"/>
              </w:rPr>
            </w:pPr>
            <w:r w:rsidRPr="00E4785E">
              <w:rPr>
                <w:snapToGrid w:val="0"/>
              </w:rPr>
              <w:sym w:font="Symbol" w:char="F0AF"/>
            </w:r>
          </w:p>
        </w:tc>
        <w:tc>
          <w:tcPr>
            <w:tcW w:w="670" w:type="dxa"/>
          </w:tcPr>
          <w:p w:rsidR="0001312D" w:rsidRPr="00E4785E" w:rsidRDefault="0001312D" w:rsidP="00E4785E">
            <w:pPr>
              <w:jc w:val="both"/>
              <w:rPr>
                <w:snapToGrid w:val="0"/>
              </w:rPr>
            </w:pPr>
            <w:r w:rsidRPr="00E4785E">
              <w:rPr>
                <w:snapToGrid w:val="0"/>
              </w:rPr>
              <w:sym w:font="Symbol" w:char="F0AF"/>
            </w:r>
          </w:p>
        </w:tc>
        <w:tc>
          <w:tcPr>
            <w:tcW w:w="502" w:type="dxa"/>
          </w:tcPr>
          <w:p w:rsidR="0001312D" w:rsidRPr="00E4785E" w:rsidRDefault="0001312D" w:rsidP="00E4785E">
            <w:pPr>
              <w:jc w:val="both"/>
              <w:rPr>
                <w:snapToGrid w:val="0"/>
              </w:rPr>
            </w:pPr>
            <w:r w:rsidRPr="00E4785E">
              <w:rPr>
                <w:snapToGrid w:val="0"/>
              </w:rPr>
              <w:sym w:font="Symbol" w:char="F0AF"/>
            </w:r>
          </w:p>
        </w:tc>
        <w:tc>
          <w:tcPr>
            <w:tcW w:w="1078" w:type="dxa"/>
            <w:gridSpan w:val="2"/>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r w:rsidRPr="00E4785E">
              <w:rPr>
                <w:snapToGrid w:val="0"/>
              </w:rPr>
              <w:t xml:space="preserve"> </w:t>
            </w:r>
            <w:r w:rsidR="0001312D" w:rsidRPr="00E4785E">
              <w:rPr>
                <w:snapToGrid w:val="0"/>
              </w:rPr>
              <w:sym w:font="Symbol" w:char="F0AF"/>
            </w:r>
          </w:p>
        </w:tc>
        <w:tc>
          <w:tcPr>
            <w:tcW w:w="551" w:type="dxa"/>
          </w:tcPr>
          <w:p w:rsidR="0001312D" w:rsidRPr="00E4785E" w:rsidRDefault="0001312D" w:rsidP="00E4785E">
            <w:pPr>
              <w:jc w:val="both"/>
              <w:rPr>
                <w:snapToGrid w:val="0"/>
              </w:rPr>
            </w:pPr>
            <w:r w:rsidRPr="00E4785E">
              <w:rPr>
                <w:snapToGrid w:val="0"/>
              </w:rPr>
              <w:sym w:font="Symbol" w:char="F0AF"/>
            </w:r>
          </w:p>
        </w:tc>
        <w:tc>
          <w:tcPr>
            <w:tcW w:w="549" w:type="dxa"/>
          </w:tcPr>
          <w:p w:rsidR="0001312D" w:rsidRPr="00E4785E" w:rsidRDefault="0001312D" w:rsidP="00E4785E">
            <w:pPr>
              <w:jc w:val="both"/>
              <w:rPr>
                <w:snapToGrid w:val="0"/>
              </w:rPr>
            </w:pPr>
            <w:r w:rsidRPr="00E4785E">
              <w:rPr>
                <w:snapToGrid w:val="0"/>
              </w:rPr>
              <w:sym w:font="Symbol" w:char="F0AF"/>
            </w:r>
          </w:p>
        </w:tc>
        <w:tc>
          <w:tcPr>
            <w:tcW w:w="1296" w:type="dxa"/>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1080" w:type="dxa"/>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877" w:type="dxa"/>
            <w:gridSpan w:val="2"/>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c>
          <w:tcPr>
            <w:tcW w:w="795" w:type="dxa"/>
          </w:tcPr>
          <w:p w:rsidR="0001312D" w:rsidRPr="00E4785E" w:rsidRDefault="00C31F31" w:rsidP="00E4785E">
            <w:pPr>
              <w:jc w:val="both"/>
              <w:rPr>
                <w:snapToGrid w:val="0"/>
              </w:rPr>
            </w:pPr>
            <w:r w:rsidRPr="00E4785E">
              <w:rPr>
                <w:snapToGrid w:val="0"/>
              </w:rPr>
              <w:t xml:space="preserve"> </w:t>
            </w:r>
            <w:r w:rsidR="0001312D" w:rsidRPr="00E4785E">
              <w:rPr>
                <w:snapToGrid w:val="0"/>
              </w:rPr>
              <w:sym w:font="Symbol" w:char="F0AF"/>
            </w:r>
          </w:p>
        </w:tc>
      </w:tr>
      <w:tr w:rsidR="0001312D" w:rsidRPr="00E4785E" w:rsidTr="00E4785E">
        <w:trPr>
          <w:cantSplit/>
          <w:trHeight w:val="2258"/>
          <w:jc w:val="center"/>
        </w:trPr>
        <w:tc>
          <w:tcPr>
            <w:tcW w:w="797"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реальные</w:t>
            </w:r>
          </w:p>
        </w:tc>
        <w:tc>
          <w:tcPr>
            <w:tcW w:w="837" w:type="dxa"/>
            <w:gridSpan w:val="2"/>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портфельные</w:t>
            </w:r>
          </w:p>
        </w:tc>
        <w:tc>
          <w:tcPr>
            <w:tcW w:w="837"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прямые</w:t>
            </w:r>
          </w:p>
        </w:tc>
        <w:tc>
          <w:tcPr>
            <w:tcW w:w="838"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косвенные</w:t>
            </w:r>
          </w:p>
        </w:tc>
        <w:tc>
          <w:tcPr>
            <w:tcW w:w="670"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краткосрочные</w:t>
            </w:r>
          </w:p>
        </w:tc>
        <w:tc>
          <w:tcPr>
            <w:tcW w:w="670"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среднесрочные</w:t>
            </w:r>
          </w:p>
        </w:tc>
        <w:tc>
          <w:tcPr>
            <w:tcW w:w="670"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долгосрочные</w:t>
            </w:r>
          </w:p>
        </w:tc>
        <w:tc>
          <w:tcPr>
            <w:tcW w:w="502"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Частные</w:t>
            </w:r>
          </w:p>
        </w:tc>
        <w:tc>
          <w:tcPr>
            <w:tcW w:w="670"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государственные</w:t>
            </w:r>
          </w:p>
        </w:tc>
        <w:tc>
          <w:tcPr>
            <w:tcW w:w="408"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смешанные</w:t>
            </w:r>
          </w:p>
        </w:tc>
        <w:tc>
          <w:tcPr>
            <w:tcW w:w="551"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Иностранные</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совместные</w:t>
            </w:r>
          </w:p>
        </w:tc>
        <w:tc>
          <w:tcPr>
            <w:tcW w:w="1296"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внутренние</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внешние</w:t>
            </w:r>
          </w:p>
        </w:tc>
        <w:tc>
          <w:tcPr>
            <w:tcW w:w="877" w:type="dxa"/>
            <w:gridSpan w:val="2"/>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валовые</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01312D" w:rsidRPr="00E4785E" w:rsidRDefault="0001312D" w:rsidP="00E4785E">
            <w:pPr>
              <w:jc w:val="both"/>
              <w:rPr>
                <w:snapToGrid w:val="0"/>
              </w:rPr>
            </w:pPr>
            <w:r w:rsidRPr="00E4785E">
              <w:rPr>
                <w:snapToGrid w:val="0"/>
              </w:rPr>
              <w:t>чистые</w:t>
            </w:r>
          </w:p>
        </w:tc>
      </w:tr>
    </w:tbl>
    <w:p w:rsidR="00E4785E" w:rsidRDefault="00E4785E" w:rsidP="0024270D">
      <w:pPr>
        <w:keepNext/>
        <w:spacing w:line="360" w:lineRule="auto"/>
        <w:ind w:firstLine="709"/>
        <w:jc w:val="both"/>
        <w:rPr>
          <w:sz w:val="28"/>
          <w:szCs w:val="28"/>
        </w:rPr>
      </w:pPr>
    </w:p>
    <w:p w:rsidR="00812EE3" w:rsidRPr="0024270D" w:rsidRDefault="00E4785E" w:rsidP="0024270D">
      <w:pPr>
        <w:keepNext/>
        <w:spacing w:line="360" w:lineRule="auto"/>
        <w:ind w:firstLine="709"/>
        <w:jc w:val="both"/>
        <w:rPr>
          <w:sz w:val="28"/>
          <w:szCs w:val="28"/>
        </w:rPr>
      </w:pPr>
      <w:r>
        <w:rPr>
          <w:sz w:val="28"/>
          <w:szCs w:val="28"/>
        </w:rPr>
        <w:br w:type="page"/>
      </w:r>
      <w:r w:rsidR="00812EE3" w:rsidRPr="0024270D">
        <w:rPr>
          <w:sz w:val="28"/>
          <w:szCs w:val="28"/>
        </w:rPr>
        <w:t>Приложение 2</w:t>
      </w:r>
    </w:p>
    <w:p w:rsidR="002E24F5" w:rsidRDefault="002E24F5" w:rsidP="002E24F5">
      <w:pPr>
        <w:spacing w:line="360" w:lineRule="auto"/>
        <w:ind w:firstLine="709"/>
        <w:jc w:val="both"/>
        <w:rPr>
          <w:sz w:val="28"/>
          <w:szCs w:val="28"/>
        </w:rPr>
      </w:pPr>
    </w:p>
    <w:p w:rsidR="00812EE3" w:rsidRPr="002E24F5" w:rsidRDefault="00812EE3" w:rsidP="002E24F5">
      <w:pPr>
        <w:spacing w:line="360" w:lineRule="auto"/>
        <w:ind w:firstLine="709"/>
        <w:jc w:val="both"/>
        <w:rPr>
          <w:sz w:val="28"/>
          <w:szCs w:val="28"/>
        </w:rPr>
      </w:pPr>
      <w:r w:rsidRPr="002E24F5">
        <w:rPr>
          <w:sz w:val="28"/>
          <w:szCs w:val="28"/>
        </w:rPr>
        <w:t>Паспорт инвестиционного проекта «Удорский целлюлозный завод»</w:t>
      </w:r>
    </w:p>
    <w:p w:rsidR="00812EE3" w:rsidRPr="002E24F5" w:rsidRDefault="00812EE3" w:rsidP="002E24F5">
      <w:pPr>
        <w:spacing w:line="360" w:lineRule="auto"/>
        <w:ind w:firstLine="709"/>
        <w:jc w:val="both"/>
        <w:rPr>
          <w:iCs/>
          <w:sz w:val="28"/>
          <w:szCs w:val="28"/>
        </w:rPr>
      </w:pPr>
      <w:r w:rsidRPr="002E24F5">
        <w:rPr>
          <w:iCs/>
          <w:sz w:val="28"/>
          <w:szCs w:val="28"/>
        </w:rPr>
        <w:t>Полное наименование курирующей организации:</w:t>
      </w:r>
    </w:p>
    <w:p w:rsidR="00812EE3" w:rsidRPr="002E24F5" w:rsidRDefault="00812EE3" w:rsidP="002E24F5">
      <w:pPr>
        <w:spacing w:line="360" w:lineRule="auto"/>
        <w:ind w:firstLine="709"/>
        <w:jc w:val="both"/>
        <w:rPr>
          <w:sz w:val="28"/>
          <w:szCs w:val="28"/>
        </w:rPr>
      </w:pPr>
      <w:r w:rsidRPr="002E24F5">
        <w:rPr>
          <w:sz w:val="28"/>
          <w:szCs w:val="28"/>
        </w:rPr>
        <w:t>Министерство промышленности и энергетики Республики Коми</w:t>
      </w:r>
    </w:p>
    <w:p w:rsidR="00812EE3" w:rsidRPr="002E24F5" w:rsidRDefault="002E24F5" w:rsidP="002E24F5">
      <w:pPr>
        <w:spacing w:line="360" w:lineRule="auto"/>
        <w:ind w:firstLine="709"/>
        <w:jc w:val="both"/>
        <w:rPr>
          <w:sz w:val="28"/>
          <w:szCs w:val="28"/>
        </w:rPr>
      </w:pPr>
      <w:r>
        <w:rPr>
          <w:iCs/>
          <w:sz w:val="28"/>
          <w:szCs w:val="28"/>
        </w:rPr>
        <w:t>Почтовый адрес</w:t>
      </w:r>
      <w:r w:rsidR="00812EE3" w:rsidRPr="002E24F5">
        <w:rPr>
          <w:iCs/>
          <w:sz w:val="28"/>
          <w:szCs w:val="28"/>
        </w:rPr>
        <w:t xml:space="preserve">: </w:t>
      </w:r>
      <w:r w:rsidR="00812EE3" w:rsidRPr="002E24F5">
        <w:rPr>
          <w:sz w:val="28"/>
          <w:szCs w:val="28"/>
        </w:rPr>
        <w:t>167982, РК, г. Сыктывкар, ул. Интернациональная, 157</w:t>
      </w:r>
    </w:p>
    <w:p w:rsidR="00812EE3" w:rsidRPr="002E24F5" w:rsidRDefault="00812EE3" w:rsidP="002E24F5">
      <w:pPr>
        <w:spacing w:line="360" w:lineRule="auto"/>
        <w:ind w:firstLine="709"/>
        <w:jc w:val="both"/>
        <w:rPr>
          <w:sz w:val="28"/>
          <w:szCs w:val="28"/>
        </w:rPr>
      </w:pPr>
      <w:r w:rsidRPr="002E24F5">
        <w:rPr>
          <w:iCs/>
          <w:sz w:val="28"/>
          <w:szCs w:val="28"/>
        </w:rPr>
        <w:t xml:space="preserve">Ф.И.О. руководителя: </w:t>
      </w:r>
      <w:r w:rsidRPr="002E24F5">
        <w:rPr>
          <w:sz w:val="28"/>
          <w:szCs w:val="28"/>
        </w:rPr>
        <w:t>Министр Герасимов Николай Николаевич</w:t>
      </w:r>
    </w:p>
    <w:p w:rsidR="00812EE3" w:rsidRPr="002E24F5" w:rsidRDefault="00812EE3" w:rsidP="002E24F5">
      <w:pPr>
        <w:spacing w:line="360" w:lineRule="auto"/>
        <w:ind w:firstLine="709"/>
        <w:jc w:val="both"/>
        <w:rPr>
          <w:sz w:val="28"/>
          <w:szCs w:val="28"/>
        </w:rPr>
      </w:pPr>
      <w:r w:rsidRPr="002E24F5">
        <w:rPr>
          <w:iCs/>
          <w:sz w:val="28"/>
          <w:szCs w:val="28"/>
        </w:rPr>
        <w:t xml:space="preserve">Контактные данные: </w:t>
      </w:r>
      <w:r w:rsidRPr="002E24F5">
        <w:rPr>
          <w:sz w:val="28"/>
          <w:szCs w:val="28"/>
        </w:rPr>
        <w:t xml:space="preserve">Тел. (8212) 24-03-48, тел./факс 24-40-37 </w:t>
      </w:r>
    </w:p>
    <w:p w:rsidR="00812EE3" w:rsidRPr="002E24F5" w:rsidRDefault="00812EE3" w:rsidP="002E24F5">
      <w:pPr>
        <w:spacing w:line="360" w:lineRule="auto"/>
        <w:ind w:firstLine="709"/>
        <w:jc w:val="both"/>
        <w:rPr>
          <w:sz w:val="28"/>
          <w:szCs w:val="28"/>
        </w:rPr>
      </w:pPr>
      <w:r w:rsidRPr="002E24F5">
        <w:rPr>
          <w:sz w:val="28"/>
          <w:szCs w:val="28"/>
        </w:rPr>
        <w:t>mailto:minprom@rkomi.ru</w:t>
      </w:r>
    </w:p>
    <w:p w:rsidR="00992A4B" w:rsidRPr="0024270D" w:rsidRDefault="00992A4B" w:rsidP="0024270D">
      <w:pPr>
        <w:spacing w:line="360" w:lineRule="auto"/>
        <w:ind w:firstLine="709"/>
        <w:jc w:val="both"/>
        <w:rPr>
          <w:bCs/>
          <w:sz w:val="28"/>
          <w:szCs w:val="24"/>
        </w:rPr>
      </w:pPr>
    </w:p>
    <w:p w:rsidR="00992A4B" w:rsidRPr="0024270D" w:rsidRDefault="00992A4B" w:rsidP="0024270D">
      <w:pPr>
        <w:spacing w:line="360" w:lineRule="auto"/>
        <w:ind w:firstLine="709"/>
        <w:jc w:val="both"/>
        <w:rPr>
          <w:sz w:val="28"/>
          <w:szCs w:val="24"/>
        </w:rPr>
      </w:pPr>
      <w:r w:rsidRPr="0024270D">
        <w:rPr>
          <w:bCs/>
          <w:sz w:val="28"/>
          <w:szCs w:val="24"/>
        </w:rPr>
        <w:t>Цели</w:t>
      </w:r>
      <w:r w:rsidR="002E24F5">
        <w:rPr>
          <w:sz w:val="28"/>
          <w:szCs w:val="24"/>
        </w:rPr>
        <w:t>:</w:t>
      </w:r>
    </w:p>
    <w:p w:rsidR="00992A4B" w:rsidRPr="0024270D" w:rsidRDefault="00992A4B" w:rsidP="0024270D">
      <w:pPr>
        <w:spacing w:line="360" w:lineRule="auto"/>
        <w:ind w:firstLine="709"/>
        <w:jc w:val="both"/>
        <w:rPr>
          <w:sz w:val="28"/>
          <w:szCs w:val="24"/>
        </w:rPr>
      </w:pPr>
      <w:r w:rsidRPr="0024270D">
        <w:rPr>
          <w:sz w:val="28"/>
          <w:szCs w:val="24"/>
        </w:rPr>
        <w:t>Создание на территории Республики Коми современного экологически безопасного целлюлозно-бумажного комбината для производства конкурентоспособной импортозамещающей лесобумажной продукции глубокой степени переработк</w:t>
      </w:r>
      <w:r w:rsidR="002E24F5">
        <w:rPr>
          <w:sz w:val="28"/>
          <w:szCs w:val="24"/>
        </w:rPr>
        <w:t>и древесины.</w:t>
      </w:r>
    </w:p>
    <w:p w:rsidR="00992A4B" w:rsidRPr="0024270D" w:rsidRDefault="00992A4B" w:rsidP="0024270D">
      <w:pPr>
        <w:spacing w:line="360" w:lineRule="auto"/>
        <w:ind w:firstLine="709"/>
        <w:jc w:val="both"/>
        <w:rPr>
          <w:sz w:val="28"/>
          <w:szCs w:val="24"/>
        </w:rPr>
      </w:pPr>
      <w:r w:rsidRPr="0024270D">
        <w:rPr>
          <w:sz w:val="28"/>
          <w:szCs w:val="24"/>
        </w:rPr>
        <w:t>Республика Коми на 63,5% покрыта лесами с преимущественным распределением хвойных пород. Расчетная лесосека главного и промежуточного пользования позволяет рационально использоват</w:t>
      </w:r>
      <w:r w:rsidR="002E24F5">
        <w:rPr>
          <w:sz w:val="28"/>
          <w:szCs w:val="24"/>
        </w:rPr>
        <w:t>ь 26,4 млн. м3 древесины в год.</w:t>
      </w:r>
    </w:p>
    <w:p w:rsidR="00992A4B" w:rsidRPr="0024270D" w:rsidRDefault="00992A4B" w:rsidP="0024270D">
      <w:pPr>
        <w:spacing w:line="360" w:lineRule="auto"/>
        <w:ind w:firstLine="709"/>
        <w:jc w:val="both"/>
        <w:rPr>
          <w:sz w:val="28"/>
          <w:szCs w:val="24"/>
        </w:rPr>
      </w:pPr>
      <w:r w:rsidRPr="0024270D">
        <w:rPr>
          <w:sz w:val="28"/>
          <w:szCs w:val="24"/>
        </w:rPr>
        <w:t>ЦБК планируется построить на берегу р. Мезень. При проектировании строительства комбината предусматривается комплекс современных технологий производства целлюлозы, древесной массы, бумаги и картона с максимально возможным замкнутым циклом водопользования, а также современными способами обезврежи</w:t>
      </w:r>
      <w:r w:rsidR="002E24F5">
        <w:rPr>
          <w:sz w:val="28"/>
          <w:szCs w:val="24"/>
        </w:rPr>
        <w:t>вания образующихся сточных вод.</w:t>
      </w:r>
    </w:p>
    <w:p w:rsidR="00992A4B" w:rsidRPr="0024270D" w:rsidRDefault="00992A4B" w:rsidP="0024270D">
      <w:pPr>
        <w:spacing w:line="360" w:lineRule="auto"/>
        <w:ind w:firstLine="709"/>
        <w:jc w:val="both"/>
        <w:rPr>
          <w:sz w:val="28"/>
          <w:szCs w:val="24"/>
        </w:rPr>
      </w:pPr>
      <w:r w:rsidRPr="0024270D">
        <w:rPr>
          <w:sz w:val="28"/>
          <w:szCs w:val="24"/>
        </w:rPr>
        <w:t>Строительство собственной ТЭС существенно снижает энергетические затраты комбината за счет собственного производства электро- и теплоэнергии: до 50% по электроэнергии и на 100% по теплу. В непосредственной близ</w:t>
      </w:r>
      <w:r w:rsidR="002E24F5">
        <w:rPr>
          <w:sz w:val="28"/>
          <w:szCs w:val="24"/>
        </w:rPr>
        <w:t>ости проходит ЛЭП 110 кВ.</w:t>
      </w:r>
    </w:p>
    <w:p w:rsidR="00992A4B" w:rsidRPr="0024270D" w:rsidRDefault="00992A4B" w:rsidP="0024270D">
      <w:pPr>
        <w:spacing w:line="360" w:lineRule="auto"/>
        <w:ind w:firstLine="709"/>
        <w:jc w:val="both"/>
        <w:rPr>
          <w:sz w:val="28"/>
          <w:szCs w:val="24"/>
        </w:rPr>
      </w:pPr>
      <w:r w:rsidRPr="0024270D">
        <w:rPr>
          <w:bCs/>
          <w:sz w:val="28"/>
          <w:szCs w:val="24"/>
        </w:rPr>
        <w:t>Стратегия реализации проекта:</w:t>
      </w:r>
    </w:p>
    <w:p w:rsidR="00992A4B" w:rsidRPr="0024270D" w:rsidRDefault="00992A4B" w:rsidP="0024270D">
      <w:pPr>
        <w:spacing w:line="360" w:lineRule="auto"/>
        <w:ind w:firstLine="709"/>
        <w:jc w:val="both"/>
        <w:rPr>
          <w:sz w:val="28"/>
          <w:szCs w:val="24"/>
        </w:rPr>
      </w:pPr>
      <w:r w:rsidRPr="0024270D">
        <w:rPr>
          <w:iCs/>
          <w:sz w:val="28"/>
          <w:szCs w:val="24"/>
        </w:rPr>
        <w:t>I этап (2008-2008 гг.)</w:t>
      </w:r>
    </w:p>
    <w:p w:rsidR="00992A4B" w:rsidRPr="0024270D" w:rsidRDefault="00992A4B" w:rsidP="0024270D">
      <w:pPr>
        <w:numPr>
          <w:ilvl w:val="0"/>
          <w:numId w:val="20"/>
        </w:numPr>
        <w:spacing w:line="360" w:lineRule="auto"/>
        <w:ind w:left="0" w:firstLine="709"/>
        <w:jc w:val="both"/>
        <w:rPr>
          <w:sz w:val="28"/>
          <w:szCs w:val="24"/>
        </w:rPr>
      </w:pPr>
      <w:r w:rsidRPr="0024270D">
        <w:rPr>
          <w:sz w:val="28"/>
          <w:szCs w:val="24"/>
        </w:rPr>
        <w:t>и</w:t>
      </w:r>
      <w:r w:rsidR="002E24F5">
        <w:rPr>
          <w:sz w:val="28"/>
          <w:szCs w:val="24"/>
        </w:rPr>
        <w:t>нженерно-изыскательские работы;</w:t>
      </w:r>
    </w:p>
    <w:p w:rsidR="00992A4B" w:rsidRPr="0024270D" w:rsidRDefault="002E24F5" w:rsidP="0024270D">
      <w:pPr>
        <w:numPr>
          <w:ilvl w:val="0"/>
          <w:numId w:val="20"/>
        </w:numPr>
        <w:spacing w:line="360" w:lineRule="auto"/>
        <w:ind w:left="0" w:firstLine="709"/>
        <w:jc w:val="both"/>
        <w:rPr>
          <w:sz w:val="28"/>
          <w:szCs w:val="24"/>
        </w:rPr>
      </w:pPr>
      <w:r>
        <w:rPr>
          <w:sz w:val="28"/>
          <w:szCs w:val="24"/>
        </w:rPr>
        <w:t xml:space="preserve">разработка и утверждение ТЭО; </w:t>
      </w:r>
      <w:r w:rsidR="00992A4B" w:rsidRPr="0024270D">
        <w:rPr>
          <w:iCs/>
          <w:sz w:val="28"/>
          <w:szCs w:val="24"/>
        </w:rPr>
        <w:t>II этап (2008-2009 гг.)</w:t>
      </w:r>
    </w:p>
    <w:p w:rsidR="00992A4B" w:rsidRPr="0024270D" w:rsidRDefault="00992A4B" w:rsidP="0024270D">
      <w:pPr>
        <w:numPr>
          <w:ilvl w:val="0"/>
          <w:numId w:val="20"/>
        </w:numPr>
        <w:spacing w:line="360" w:lineRule="auto"/>
        <w:ind w:left="0" w:firstLine="709"/>
        <w:jc w:val="both"/>
        <w:rPr>
          <w:sz w:val="28"/>
          <w:szCs w:val="24"/>
        </w:rPr>
      </w:pPr>
      <w:r w:rsidRPr="0024270D">
        <w:rPr>
          <w:sz w:val="28"/>
          <w:szCs w:val="24"/>
        </w:rPr>
        <w:t>р</w:t>
      </w:r>
      <w:r w:rsidR="002E24F5">
        <w:rPr>
          <w:sz w:val="28"/>
          <w:szCs w:val="24"/>
        </w:rPr>
        <w:t>азработка рабочей документации;</w:t>
      </w:r>
    </w:p>
    <w:p w:rsidR="00992A4B" w:rsidRPr="0024270D" w:rsidRDefault="002E24F5" w:rsidP="0024270D">
      <w:pPr>
        <w:numPr>
          <w:ilvl w:val="0"/>
          <w:numId w:val="20"/>
        </w:numPr>
        <w:spacing w:line="360" w:lineRule="auto"/>
        <w:ind w:left="0" w:firstLine="709"/>
        <w:jc w:val="both"/>
        <w:rPr>
          <w:sz w:val="28"/>
          <w:szCs w:val="24"/>
        </w:rPr>
      </w:pPr>
      <w:r>
        <w:rPr>
          <w:sz w:val="28"/>
          <w:szCs w:val="24"/>
        </w:rPr>
        <w:t>закупка оборудования;</w:t>
      </w:r>
    </w:p>
    <w:p w:rsidR="00992A4B" w:rsidRPr="0024270D" w:rsidRDefault="00992A4B" w:rsidP="0024270D">
      <w:pPr>
        <w:numPr>
          <w:ilvl w:val="0"/>
          <w:numId w:val="20"/>
        </w:numPr>
        <w:spacing w:line="360" w:lineRule="auto"/>
        <w:ind w:left="0" w:firstLine="709"/>
        <w:jc w:val="both"/>
        <w:rPr>
          <w:sz w:val="28"/>
          <w:szCs w:val="24"/>
        </w:rPr>
      </w:pPr>
      <w:r w:rsidRPr="0024270D">
        <w:rPr>
          <w:sz w:val="28"/>
          <w:szCs w:val="24"/>
        </w:rPr>
        <w:t>строительно-монтажные рабо</w:t>
      </w:r>
      <w:r w:rsidR="002E24F5">
        <w:rPr>
          <w:sz w:val="28"/>
          <w:szCs w:val="24"/>
        </w:rPr>
        <w:t>ты по ЦБК;</w:t>
      </w:r>
    </w:p>
    <w:p w:rsidR="00992A4B" w:rsidRPr="0024270D" w:rsidRDefault="00992A4B" w:rsidP="0024270D">
      <w:pPr>
        <w:numPr>
          <w:ilvl w:val="0"/>
          <w:numId w:val="20"/>
        </w:numPr>
        <w:spacing w:line="360" w:lineRule="auto"/>
        <w:ind w:left="0" w:firstLine="709"/>
        <w:jc w:val="both"/>
        <w:rPr>
          <w:sz w:val="28"/>
          <w:szCs w:val="24"/>
        </w:rPr>
      </w:pPr>
      <w:r w:rsidRPr="0024270D">
        <w:rPr>
          <w:sz w:val="28"/>
          <w:szCs w:val="24"/>
        </w:rPr>
        <w:t>строительно-монтажные работы по об</w:t>
      </w:r>
      <w:r w:rsidR="002E24F5">
        <w:rPr>
          <w:sz w:val="28"/>
          <w:szCs w:val="24"/>
        </w:rPr>
        <w:t xml:space="preserve">ъектам внешней инфраструктуры; </w:t>
      </w:r>
      <w:r w:rsidRPr="0024270D">
        <w:rPr>
          <w:iCs/>
          <w:sz w:val="28"/>
          <w:szCs w:val="24"/>
        </w:rPr>
        <w:t>III этап (2009-2010 гг.)</w:t>
      </w:r>
    </w:p>
    <w:p w:rsidR="00992A4B" w:rsidRPr="0024270D" w:rsidRDefault="002E24F5" w:rsidP="0024270D">
      <w:pPr>
        <w:numPr>
          <w:ilvl w:val="0"/>
          <w:numId w:val="20"/>
        </w:numPr>
        <w:spacing w:line="360" w:lineRule="auto"/>
        <w:ind w:left="0" w:firstLine="709"/>
        <w:jc w:val="both"/>
        <w:rPr>
          <w:sz w:val="28"/>
          <w:szCs w:val="24"/>
        </w:rPr>
      </w:pPr>
      <w:r>
        <w:rPr>
          <w:sz w:val="28"/>
          <w:szCs w:val="24"/>
        </w:rPr>
        <w:t>закупка оборудования;</w:t>
      </w:r>
    </w:p>
    <w:p w:rsidR="00992A4B" w:rsidRPr="0024270D" w:rsidRDefault="002E24F5" w:rsidP="0024270D">
      <w:pPr>
        <w:numPr>
          <w:ilvl w:val="0"/>
          <w:numId w:val="20"/>
        </w:numPr>
        <w:spacing w:line="360" w:lineRule="auto"/>
        <w:ind w:left="0" w:firstLine="709"/>
        <w:jc w:val="both"/>
        <w:rPr>
          <w:sz w:val="28"/>
          <w:szCs w:val="24"/>
        </w:rPr>
      </w:pPr>
      <w:r>
        <w:rPr>
          <w:sz w:val="28"/>
          <w:szCs w:val="24"/>
        </w:rPr>
        <w:t xml:space="preserve">строительно-монтажные работы; </w:t>
      </w:r>
      <w:r w:rsidR="00992A4B" w:rsidRPr="0024270D">
        <w:rPr>
          <w:iCs/>
          <w:sz w:val="28"/>
          <w:szCs w:val="24"/>
        </w:rPr>
        <w:t>IV этап (2011-2013 гг.)</w:t>
      </w:r>
    </w:p>
    <w:p w:rsidR="00992A4B" w:rsidRPr="0024270D" w:rsidRDefault="002E24F5" w:rsidP="0024270D">
      <w:pPr>
        <w:numPr>
          <w:ilvl w:val="0"/>
          <w:numId w:val="20"/>
        </w:numPr>
        <w:spacing w:line="360" w:lineRule="auto"/>
        <w:ind w:left="0" w:firstLine="709"/>
        <w:jc w:val="both"/>
        <w:rPr>
          <w:sz w:val="28"/>
          <w:szCs w:val="24"/>
        </w:rPr>
      </w:pPr>
      <w:r>
        <w:rPr>
          <w:sz w:val="28"/>
          <w:szCs w:val="24"/>
        </w:rPr>
        <w:t>освоение проектной мощности.</w:t>
      </w:r>
    </w:p>
    <w:p w:rsidR="00992A4B" w:rsidRPr="0024270D" w:rsidRDefault="00992A4B" w:rsidP="0024270D">
      <w:pPr>
        <w:spacing w:line="360" w:lineRule="auto"/>
        <w:ind w:firstLine="709"/>
        <w:jc w:val="both"/>
        <w:rPr>
          <w:sz w:val="28"/>
          <w:szCs w:val="24"/>
        </w:rPr>
      </w:pPr>
      <w:r w:rsidRPr="0024270D">
        <w:rPr>
          <w:bCs/>
          <w:sz w:val="28"/>
          <w:szCs w:val="24"/>
        </w:rPr>
        <w:t>Реализация проекта позволит:</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создать около 2025 новых рабочих мест</w:t>
      </w:r>
      <w:r w:rsidR="002E24F5">
        <w:rPr>
          <w:sz w:val="28"/>
          <w:szCs w:val="24"/>
        </w:rPr>
        <w:t xml:space="preserve"> и снизить уровень безработицы;</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 xml:space="preserve">сохранить и развить промышленный </w:t>
      </w:r>
      <w:r w:rsidR="002E24F5">
        <w:rPr>
          <w:sz w:val="28"/>
          <w:szCs w:val="24"/>
        </w:rPr>
        <w:t>и научно-технический потенциал;</w:t>
      </w:r>
    </w:p>
    <w:p w:rsidR="00992A4B" w:rsidRPr="0024270D" w:rsidRDefault="002E24F5" w:rsidP="0024270D">
      <w:pPr>
        <w:numPr>
          <w:ilvl w:val="0"/>
          <w:numId w:val="21"/>
        </w:numPr>
        <w:spacing w:line="360" w:lineRule="auto"/>
        <w:ind w:left="0" w:firstLine="709"/>
        <w:jc w:val="both"/>
        <w:rPr>
          <w:sz w:val="28"/>
          <w:szCs w:val="24"/>
        </w:rPr>
      </w:pPr>
      <w:r>
        <w:rPr>
          <w:sz w:val="28"/>
          <w:szCs w:val="24"/>
        </w:rPr>
        <w:t>о</w:t>
      </w:r>
      <w:r w:rsidR="00992A4B" w:rsidRPr="0024270D">
        <w:rPr>
          <w:sz w:val="28"/>
          <w:szCs w:val="24"/>
        </w:rPr>
        <w:t>беспечить потребности страны в качественной бумаге для печати, в том числе мелованной и металлизированной этикеточной бумаги, тем самым сократив долю поступления ан</w:t>
      </w:r>
      <w:r>
        <w:rPr>
          <w:sz w:val="28"/>
          <w:szCs w:val="24"/>
        </w:rPr>
        <w:t>алогичной продукции по импорту;</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улучши</w:t>
      </w:r>
      <w:r w:rsidR="002E24F5">
        <w:rPr>
          <w:sz w:val="28"/>
          <w:szCs w:val="24"/>
        </w:rPr>
        <w:t>ть транспортную инфраструктуру;</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повысить бюджетную доходность государства от деятельнос</w:t>
      </w:r>
      <w:r w:rsidR="002E24F5">
        <w:rPr>
          <w:sz w:val="28"/>
          <w:szCs w:val="24"/>
        </w:rPr>
        <w:t>ти лесопромышленного комплекса;</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строительно-монтажные работы по объектам внешней инфраструктуры;</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эффектив</w:t>
      </w:r>
      <w:r w:rsidR="002E24F5">
        <w:rPr>
          <w:sz w:val="28"/>
          <w:szCs w:val="24"/>
        </w:rPr>
        <w:t>но использовать лесные ресурсы;</w:t>
      </w:r>
    </w:p>
    <w:p w:rsidR="00992A4B" w:rsidRPr="0024270D" w:rsidRDefault="002E24F5" w:rsidP="0024270D">
      <w:pPr>
        <w:numPr>
          <w:ilvl w:val="0"/>
          <w:numId w:val="21"/>
        </w:numPr>
        <w:spacing w:line="360" w:lineRule="auto"/>
        <w:ind w:left="0" w:firstLine="709"/>
        <w:jc w:val="both"/>
        <w:rPr>
          <w:sz w:val="28"/>
          <w:szCs w:val="24"/>
        </w:rPr>
      </w:pPr>
      <w:r>
        <w:rPr>
          <w:sz w:val="28"/>
          <w:szCs w:val="24"/>
        </w:rPr>
        <w:t>строительно-монтажные работы;</w:t>
      </w:r>
    </w:p>
    <w:p w:rsidR="00992A4B" w:rsidRPr="0024270D" w:rsidRDefault="00992A4B" w:rsidP="0024270D">
      <w:pPr>
        <w:numPr>
          <w:ilvl w:val="0"/>
          <w:numId w:val="21"/>
        </w:numPr>
        <w:spacing w:line="360" w:lineRule="auto"/>
        <w:ind w:left="0" w:firstLine="709"/>
        <w:jc w:val="both"/>
        <w:rPr>
          <w:sz w:val="28"/>
          <w:szCs w:val="24"/>
        </w:rPr>
      </w:pPr>
      <w:r w:rsidRPr="0024270D">
        <w:rPr>
          <w:sz w:val="28"/>
          <w:szCs w:val="24"/>
        </w:rPr>
        <w:t>привлечь дополнительные инвестиции в лесозаготови</w:t>
      </w:r>
      <w:r w:rsidR="002E24F5">
        <w:rPr>
          <w:sz w:val="28"/>
          <w:szCs w:val="24"/>
        </w:rPr>
        <w:t>тельные предприятия республики.</w:t>
      </w:r>
    </w:p>
    <w:p w:rsidR="002E24F5" w:rsidRDefault="00992A4B" w:rsidP="0024270D">
      <w:pPr>
        <w:spacing w:line="360" w:lineRule="auto"/>
        <w:ind w:firstLine="709"/>
        <w:jc w:val="both"/>
        <w:rPr>
          <w:sz w:val="28"/>
          <w:szCs w:val="24"/>
        </w:rPr>
      </w:pPr>
      <w:r w:rsidRPr="0024270D">
        <w:rPr>
          <w:bCs/>
          <w:sz w:val="28"/>
          <w:szCs w:val="24"/>
        </w:rPr>
        <w:t>Технико-экономические показатели проекта:</w:t>
      </w:r>
      <w:r w:rsidR="002E24F5">
        <w:rPr>
          <w:sz w:val="28"/>
          <w:szCs w:val="24"/>
        </w:rPr>
        <w:t xml:space="preserve"> </w:t>
      </w:r>
      <w:r w:rsidRPr="0024270D">
        <w:rPr>
          <w:sz w:val="28"/>
          <w:szCs w:val="24"/>
        </w:rPr>
        <w:t xml:space="preserve">Срок окупаемости проекта – </w:t>
      </w:r>
      <w:r w:rsidRPr="0024270D">
        <w:rPr>
          <w:bCs/>
          <w:sz w:val="28"/>
          <w:szCs w:val="24"/>
        </w:rPr>
        <w:t>8,6 года.</w:t>
      </w:r>
      <w:r w:rsidR="002E24F5">
        <w:rPr>
          <w:bCs/>
          <w:sz w:val="28"/>
          <w:szCs w:val="24"/>
        </w:rPr>
        <w:t xml:space="preserve"> </w:t>
      </w:r>
      <w:r w:rsidRPr="0024270D">
        <w:rPr>
          <w:sz w:val="28"/>
          <w:szCs w:val="24"/>
        </w:rPr>
        <w:t>Проектная мощность предприятия:</w:t>
      </w:r>
    </w:p>
    <w:p w:rsidR="002E24F5" w:rsidRDefault="00992A4B" w:rsidP="0024270D">
      <w:pPr>
        <w:spacing w:line="360" w:lineRule="auto"/>
        <w:ind w:firstLine="709"/>
        <w:jc w:val="both"/>
        <w:rPr>
          <w:sz w:val="28"/>
          <w:szCs w:val="24"/>
        </w:rPr>
      </w:pPr>
      <w:r w:rsidRPr="0024270D">
        <w:rPr>
          <w:sz w:val="28"/>
          <w:szCs w:val="24"/>
        </w:rPr>
        <w:t>- производство целлю</w:t>
      </w:r>
      <w:r w:rsidR="002E24F5">
        <w:rPr>
          <w:sz w:val="28"/>
          <w:szCs w:val="24"/>
        </w:rPr>
        <w:t>лозы беленой – 205,8 тыс. т/год</w:t>
      </w:r>
    </w:p>
    <w:p w:rsidR="002E24F5" w:rsidRDefault="00992A4B" w:rsidP="0024270D">
      <w:pPr>
        <w:spacing w:line="360" w:lineRule="auto"/>
        <w:ind w:firstLine="709"/>
        <w:jc w:val="both"/>
        <w:rPr>
          <w:sz w:val="28"/>
          <w:szCs w:val="24"/>
        </w:rPr>
      </w:pPr>
      <w:r w:rsidRPr="0024270D">
        <w:rPr>
          <w:sz w:val="28"/>
          <w:szCs w:val="24"/>
        </w:rPr>
        <w:t>- производство целлюло</w:t>
      </w:r>
      <w:r w:rsidR="002E24F5">
        <w:rPr>
          <w:sz w:val="28"/>
          <w:szCs w:val="24"/>
        </w:rPr>
        <w:t>зы небеленой – 213,0 тыс. т/год</w:t>
      </w:r>
    </w:p>
    <w:p w:rsidR="002E24F5" w:rsidRDefault="00992A4B" w:rsidP="0024270D">
      <w:pPr>
        <w:spacing w:line="360" w:lineRule="auto"/>
        <w:ind w:firstLine="709"/>
        <w:jc w:val="both"/>
        <w:rPr>
          <w:sz w:val="28"/>
          <w:szCs w:val="24"/>
        </w:rPr>
      </w:pPr>
      <w:r w:rsidRPr="0024270D">
        <w:rPr>
          <w:sz w:val="28"/>
          <w:szCs w:val="24"/>
        </w:rPr>
        <w:t>- производство дре</w:t>
      </w:r>
      <w:r w:rsidR="002E24F5">
        <w:rPr>
          <w:sz w:val="28"/>
          <w:szCs w:val="24"/>
        </w:rPr>
        <w:t>весной массы – 100,0 тыс. т/год</w:t>
      </w:r>
    </w:p>
    <w:p w:rsidR="002E24F5" w:rsidRDefault="00992A4B" w:rsidP="0024270D">
      <w:pPr>
        <w:spacing w:line="360" w:lineRule="auto"/>
        <w:ind w:firstLine="709"/>
        <w:jc w:val="both"/>
        <w:rPr>
          <w:sz w:val="28"/>
          <w:szCs w:val="24"/>
        </w:rPr>
      </w:pPr>
      <w:r w:rsidRPr="0024270D">
        <w:rPr>
          <w:sz w:val="28"/>
          <w:szCs w:val="24"/>
        </w:rPr>
        <w:t xml:space="preserve">- производство картона для плоских слоев </w:t>
      </w:r>
      <w:r w:rsidR="002E24F5">
        <w:rPr>
          <w:sz w:val="28"/>
          <w:szCs w:val="24"/>
        </w:rPr>
        <w:t>гофрокартона – 250,0 тыс. т/год</w:t>
      </w:r>
    </w:p>
    <w:p w:rsidR="002E24F5" w:rsidRDefault="00992A4B" w:rsidP="0024270D">
      <w:pPr>
        <w:spacing w:line="360" w:lineRule="auto"/>
        <w:ind w:firstLine="709"/>
        <w:jc w:val="both"/>
        <w:rPr>
          <w:sz w:val="28"/>
          <w:szCs w:val="24"/>
        </w:rPr>
      </w:pPr>
      <w:r w:rsidRPr="0024270D">
        <w:rPr>
          <w:sz w:val="28"/>
          <w:szCs w:val="24"/>
        </w:rPr>
        <w:t>- производство бумаг</w:t>
      </w:r>
      <w:r w:rsidR="002E24F5">
        <w:rPr>
          <w:sz w:val="28"/>
          <w:szCs w:val="24"/>
        </w:rPr>
        <w:t>и для печати – 250,0 тыс. т/год.</w:t>
      </w:r>
    </w:p>
    <w:p w:rsidR="002E24F5" w:rsidRDefault="00992A4B" w:rsidP="0024270D">
      <w:pPr>
        <w:spacing w:line="360" w:lineRule="auto"/>
        <w:ind w:firstLine="709"/>
        <w:jc w:val="both"/>
        <w:rPr>
          <w:sz w:val="28"/>
          <w:szCs w:val="24"/>
        </w:rPr>
      </w:pPr>
      <w:r w:rsidRPr="0024270D">
        <w:rPr>
          <w:sz w:val="28"/>
          <w:szCs w:val="24"/>
        </w:rPr>
        <w:t xml:space="preserve">Срок реализации проекта - </w:t>
      </w:r>
      <w:r w:rsidRPr="0024270D">
        <w:rPr>
          <w:bCs/>
          <w:sz w:val="28"/>
          <w:szCs w:val="24"/>
        </w:rPr>
        <w:t>4 года</w:t>
      </w:r>
      <w:r w:rsidR="002E24F5">
        <w:rPr>
          <w:sz w:val="28"/>
          <w:szCs w:val="24"/>
        </w:rPr>
        <w:t xml:space="preserve">. </w:t>
      </w:r>
      <w:r w:rsidRPr="0024270D">
        <w:rPr>
          <w:bCs/>
          <w:sz w:val="28"/>
          <w:szCs w:val="24"/>
        </w:rPr>
        <w:t>Финансирование проекта:</w:t>
      </w:r>
    </w:p>
    <w:p w:rsidR="002E24F5" w:rsidRDefault="00992A4B" w:rsidP="0024270D">
      <w:pPr>
        <w:spacing w:line="360" w:lineRule="auto"/>
        <w:ind w:firstLine="709"/>
        <w:jc w:val="both"/>
        <w:rPr>
          <w:sz w:val="28"/>
          <w:szCs w:val="24"/>
        </w:rPr>
      </w:pPr>
      <w:r w:rsidRPr="0024270D">
        <w:rPr>
          <w:sz w:val="28"/>
          <w:szCs w:val="24"/>
        </w:rPr>
        <w:t xml:space="preserve">- совокупная стоимость проекта - </w:t>
      </w:r>
      <w:r w:rsidRPr="0024270D">
        <w:rPr>
          <w:bCs/>
          <w:sz w:val="28"/>
          <w:szCs w:val="24"/>
        </w:rPr>
        <w:t>40 230,06 млн. руб.</w:t>
      </w:r>
    </w:p>
    <w:p w:rsidR="002E24F5" w:rsidRDefault="00992A4B" w:rsidP="0024270D">
      <w:pPr>
        <w:spacing w:line="360" w:lineRule="auto"/>
        <w:ind w:firstLine="709"/>
        <w:jc w:val="both"/>
        <w:rPr>
          <w:sz w:val="28"/>
          <w:szCs w:val="24"/>
        </w:rPr>
      </w:pPr>
      <w:r w:rsidRPr="0024270D">
        <w:rPr>
          <w:sz w:val="28"/>
          <w:szCs w:val="24"/>
        </w:rPr>
        <w:t xml:space="preserve">- потребность в инвестициях - </w:t>
      </w:r>
      <w:r w:rsidRPr="0024270D">
        <w:rPr>
          <w:bCs/>
          <w:sz w:val="28"/>
          <w:szCs w:val="24"/>
        </w:rPr>
        <w:t>40 230,06 млн. руб.</w:t>
      </w:r>
      <w:r w:rsidR="002E24F5">
        <w:rPr>
          <w:sz w:val="28"/>
          <w:szCs w:val="24"/>
        </w:rPr>
        <w:t xml:space="preserve"> в том числе:</w:t>
      </w:r>
    </w:p>
    <w:p w:rsidR="002E24F5" w:rsidRDefault="00992A4B" w:rsidP="0024270D">
      <w:pPr>
        <w:spacing w:line="360" w:lineRule="auto"/>
        <w:ind w:firstLine="709"/>
        <w:jc w:val="both"/>
        <w:rPr>
          <w:sz w:val="28"/>
          <w:szCs w:val="24"/>
        </w:rPr>
      </w:pPr>
      <w:r w:rsidRPr="0024270D">
        <w:rPr>
          <w:sz w:val="28"/>
          <w:szCs w:val="24"/>
        </w:rPr>
        <w:t xml:space="preserve">- средства инициатора проекта - </w:t>
      </w:r>
      <w:r w:rsidRPr="0024270D">
        <w:rPr>
          <w:bCs/>
          <w:sz w:val="28"/>
          <w:szCs w:val="24"/>
        </w:rPr>
        <w:t>10 057,52 млн. руб.</w:t>
      </w:r>
      <w:r w:rsidR="002E24F5">
        <w:rPr>
          <w:sz w:val="28"/>
          <w:szCs w:val="24"/>
        </w:rPr>
        <w:t xml:space="preserve"> (бюджетное финансирование) </w:t>
      </w:r>
      <w:r w:rsidRPr="0024270D">
        <w:rPr>
          <w:sz w:val="28"/>
          <w:szCs w:val="24"/>
        </w:rPr>
        <w:t xml:space="preserve">- средства инвестора - </w:t>
      </w:r>
      <w:r w:rsidRPr="0024270D">
        <w:rPr>
          <w:bCs/>
          <w:sz w:val="28"/>
          <w:szCs w:val="24"/>
        </w:rPr>
        <w:t>30 172,54 млн. руб.</w:t>
      </w:r>
      <w:r w:rsidR="002E24F5">
        <w:rPr>
          <w:sz w:val="28"/>
          <w:szCs w:val="24"/>
        </w:rPr>
        <w:t xml:space="preserve"> </w:t>
      </w:r>
      <w:r w:rsidRPr="0024270D">
        <w:rPr>
          <w:bCs/>
          <w:sz w:val="28"/>
          <w:szCs w:val="24"/>
        </w:rPr>
        <w:t xml:space="preserve">Предлагаемые формы участия инвестора в проекте: </w:t>
      </w:r>
      <w:r w:rsidR="002E24F5">
        <w:rPr>
          <w:sz w:val="28"/>
          <w:szCs w:val="24"/>
        </w:rPr>
        <w:t xml:space="preserve">Проектное финансирование Участие в уставном капитале. </w:t>
      </w:r>
      <w:r w:rsidRPr="0024270D">
        <w:rPr>
          <w:sz w:val="28"/>
          <w:szCs w:val="24"/>
        </w:rPr>
        <w:t>Предо</w:t>
      </w:r>
      <w:r w:rsidR="002E24F5">
        <w:rPr>
          <w:sz w:val="28"/>
          <w:szCs w:val="24"/>
        </w:rPr>
        <w:t xml:space="preserve">ставление долгосрочного кредита. </w:t>
      </w:r>
      <w:r w:rsidRPr="0024270D">
        <w:rPr>
          <w:sz w:val="28"/>
          <w:szCs w:val="24"/>
        </w:rPr>
        <w:t>Финансово-связанный кредит в виде пос</w:t>
      </w:r>
      <w:r w:rsidR="002E24F5">
        <w:rPr>
          <w:sz w:val="28"/>
          <w:szCs w:val="24"/>
        </w:rPr>
        <w:t xml:space="preserve">тавок оборудования. </w:t>
      </w:r>
      <w:r w:rsidRPr="0024270D">
        <w:rPr>
          <w:sz w:val="28"/>
          <w:szCs w:val="24"/>
        </w:rPr>
        <w:t>Участие в проекте на компенсационной основе в ви</w:t>
      </w:r>
      <w:r w:rsidR="002E24F5">
        <w:rPr>
          <w:sz w:val="28"/>
          <w:szCs w:val="24"/>
        </w:rPr>
        <w:t>де поставок готовой продукции.</w:t>
      </w:r>
    </w:p>
    <w:p w:rsidR="00992A4B" w:rsidRPr="0024270D" w:rsidRDefault="00992A4B" w:rsidP="0024270D">
      <w:pPr>
        <w:spacing w:line="360" w:lineRule="auto"/>
        <w:ind w:firstLine="709"/>
        <w:jc w:val="both"/>
        <w:rPr>
          <w:sz w:val="28"/>
          <w:szCs w:val="24"/>
        </w:rPr>
      </w:pPr>
      <w:r w:rsidRPr="0024270D">
        <w:rPr>
          <w:bCs/>
          <w:sz w:val="28"/>
          <w:szCs w:val="24"/>
        </w:rPr>
        <w:t>Документация по проекту:</w:t>
      </w:r>
    </w:p>
    <w:p w:rsidR="00992A4B" w:rsidRPr="0024270D" w:rsidRDefault="00992A4B" w:rsidP="0024270D">
      <w:pPr>
        <w:spacing w:line="360" w:lineRule="auto"/>
        <w:ind w:firstLine="709"/>
        <w:jc w:val="both"/>
        <w:rPr>
          <w:sz w:val="28"/>
          <w:szCs w:val="24"/>
        </w:rPr>
      </w:pPr>
      <w:r w:rsidRPr="0024270D">
        <w:rPr>
          <w:sz w:val="28"/>
          <w:szCs w:val="24"/>
        </w:rPr>
        <w:t>Разработано ТЭО «Обоснование инвестиций в строительство Удорского целлюлозного завода» (ЗАО «Гипробум» совместно с финской компанией «Jaakko Poyry Cons</w:t>
      </w:r>
      <w:r w:rsidR="002E24F5">
        <w:rPr>
          <w:sz w:val="28"/>
          <w:szCs w:val="24"/>
        </w:rPr>
        <w:t>ulting») и бизнес-план проекта.</w:t>
      </w:r>
    </w:p>
    <w:p w:rsidR="00992A4B" w:rsidRPr="0024270D" w:rsidRDefault="00992A4B" w:rsidP="0024270D">
      <w:pPr>
        <w:spacing w:line="360" w:lineRule="auto"/>
        <w:ind w:firstLine="709"/>
        <w:jc w:val="both"/>
        <w:rPr>
          <w:sz w:val="28"/>
          <w:szCs w:val="24"/>
        </w:rPr>
      </w:pPr>
      <w:r w:rsidRPr="0024270D">
        <w:rPr>
          <w:sz w:val="28"/>
          <w:szCs w:val="24"/>
        </w:rPr>
        <w:t>Получены и согласованы материалы надзорных органов Республики Коми, проведена экологическая экспертиза проекта, по итогам которой пол</w:t>
      </w:r>
      <w:r w:rsidR="002E24F5">
        <w:rPr>
          <w:sz w:val="28"/>
          <w:szCs w:val="24"/>
        </w:rPr>
        <w:t>учено положительное заключение.</w:t>
      </w:r>
    </w:p>
    <w:p w:rsidR="00992A4B" w:rsidRPr="0024270D" w:rsidRDefault="00992A4B" w:rsidP="0024270D">
      <w:pPr>
        <w:spacing w:line="360" w:lineRule="auto"/>
        <w:ind w:firstLine="709"/>
        <w:jc w:val="both"/>
        <w:rPr>
          <w:sz w:val="28"/>
          <w:szCs w:val="24"/>
        </w:rPr>
      </w:pPr>
      <w:r w:rsidRPr="0024270D">
        <w:rPr>
          <w:sz w:val="28"/>
          <w:szCs w:val="24"/>
        </w:rPr>
        <w:t>ОАО «ЦНИИБ» завершена доработка проекта в части расширения производства, ориентированного на выпуск импортозамещающей продукции – высококачественных сортов бумаги и картона (</w:t>
      </w:r>
      <w:smartTag w:uri="urn:schemas-microsoft-com:office:smarttags" w:element="metricconverter">
        <w:smartTagPr>
          <w:attr w:name="ProductID" w:val="2007 г"/>
        </w:smartTagPr>
        <w:r w:rsidRPr="0024270D">
          <w:rPr>
            <w:sz w:val="28"/>
            <w:szCs w:val="24"/>
          </w:rPr>
          <w:t>2007 г</w:t>
        </w:r>
      </w:smartTag>
      <w:r w:rsidRPr="0024270D">
        <w:rPr>
          <w:sz w:val="28"/>
          <w:szCs w:val="24"/>
        </w:rPr>
        <w:t>.).</w:t>
      </w:r>
    </w:p>
    <w:p w:rsidR="00992A4B" w:rsidRPr="0024270D" w:rsidRDefault="00992A4B" w:rsidP="0024270D">
      <w:pPr>
        <w:spacing w:line="360" w:lineRule="auto"/>
        <w:ind w:firstLine="709"/>
        <w:jc w:val="both"/>
        <w:rPr>
          <w:sz w:val="28"/>
          <w:szCs w:val="24"/>
        </w:rPr>
      </w:pPr>
      <w:r w:rsidRPr="0024270D">
        <w:rPr>
          <w:sz w:val="28"/>
          <w:szCs w:val="24"/>
        </w:rPr>
        <w:t xml:space="preserve">Год разработки проекта - </w:t>
      </w:r>
      <w:smartTag w:uri="urn:schemas-microsoft-com:office:smarttags" w:element="metricconverter">
        <w:smartTagPr>
          <w:attr w:name="ProductID" w:val="2006 г"/>
        </w:smartTagPr>
        <w:r w:rsidRPr="0024270D">
          <w:rPr>
            <w:sz w:val="28"/>
            <w:szCs w:val="24"/>
          </w:rPr>
          <w:t>2006 г</w:t>
        </w:r>
      </w:smartTag>
      <w:r w:rsidR="002E24F5">
        <w:rPr>
          <w:sz w:val="28"/>
          <w:szCs w:val="24"/>
        </w:rPr>
        <w:t>.</w:t>
      </w:r>
    </w:p>
    <w:p w:rsidR="00992A4B" w:rsidRPr="0024270D" w:rsidRDefault="00992A4B" w:rsidP="0024270D">
      <w:pPr>
        <w:spacing w:line="360" w:lineRule="auto"/>
        <w:ind w:firstLine="709"/>
        <w:jc w:val="both"/>
        <w:rPr>
          <w:sz w:val="28"/>
          <w:szCs w:val="24"/>
        </w:rPr>
      </w:pPr>
      <w:r w:rsidRPr="0024270D">
        <w:rPr>
          <w:bCs/>
          <w:sz w:val="28"/>
          <w:szCs w:val="24"/>
        </w:rPr>
        <w:t>Дополнительные сведения по проекту:</w:t>
      </w:r>
    </w:p>
    <w:p w:rsidR="00992A4B" w:rsidRPr="0024270D" w:rsidRDefault="00992A4B" w:rsidP="0024270D">
      <w:pPr>
        <w:spacing w:line="360" w:lineRule="auto"/>
        <w:ind w:firstLine="709"/>
        <w:jc w:val="both"/>
        <w:rPr>
          <w:sz w:val="28"/>
          <w:szCs w:val="24"/>
        </w:rPr>
      </w:pPr>
      <w:r w:rsidRPr="0024270D">
        <w:rPr>
          <w:sz w:val="28"/>
          <w:szCs w:val="24"/>
        </w:rPr>
        <w:t>Предлагаемый проектом завод может быть ориентирован как на внутренний рынок, так и на экспортные поставки товарной целлюлозы и в</w:t>
      </w:r>
      <w:r w:rsidR="002E24F5">
        <w:rPr>
          <w:sz w:val="28"/>
          <w:szCs w:val="24"/>
        </w:rPr>
        <w:t>ысококачественных видов бумаги.</w:t>
      </w:r>
    </w:p>
    <w:p w:rsidR="00992A4B" w:rsidRPr="0024270D" w:rsidRDefault="00992A4B" w:rsidP="0024270D">
      <w:pPr>
        <w:spacing w:line="360" w:lineRule="auto"/>
        <w:ind w:firstLine="709"/>
        <w:jc w:val="both"/>
        <w:rPr>
          <w:sz w:val="28"/>
          <w:szCs w:val="24"/>
        </w:rPr>
      </w:pPr>
      <w:r w:rsidRPr="0024270D">
        <w:rPr>
          <w:sz w:val="28"/>
          <w:szCs w:val="24"/>
        </w:rPr>
        <w:t>Правительством Республики Коми проект определен в качестве «приоритетного» и предусмотрен к реализации Стратегией экономического и социального развития Республики Коми на 2006-2010 годы и на период до 2015 года; кроме того, проект рекомендован для включения в Федеральную целевую программу по развитию глубокой пере</w:t>
      </w:r>
      <w:r w:rsidR="002E24F5">
        <w:rPr>
          <w:sz w:val="28"/>
          <w:szCs w:val="24"/>
        </w:rPr>
        <w:t>работки древесины до 2015 года.</w:t>
      </w:r>
    </w:p>
    <w:p w:rsidR="00A7395E" w:rsidRPr="002E24F5" w:rsidRDefault="00A7395E" w:rsidP="002E24F5">
      <w:pPr>
        <w:spacing w:line="360" w:lineRule="auto"/>
        <w:ind w:firstLine="709"/>
        <w:jc w:val="both"/>
        <w:rPr>
          <w:sz w:val="28"/>
          <w:szCs w:val="24"/>
        </w:rPr>
      </w:pPr>
    </w:p>
    <w:p w:rsidR="00992A4B" w:rsidRPr="002E24F5" w:rsidRDefault="002E24F5" w:rsidP="002E24F5">
      <w:pPr>
        <w:spacing w:line="360" w:lineRule="auto"/>
        <w:ind w:firstLine="709"/>
        <w:jc w:val="both"/>
        <w:rPr>
          <w:sz w:val="28"/>
          <w:szCs w:val="24"/>
        </w:rPr>
      </w:pPr>
      <w:r>
        <w:rPr>
          <w:sz w:val="28"/>
          <w:szCs w:val="24"/>
        </w:rPr>
        <w:br w:type="page"/>
      </w:r>
      <w:r w:rsidR="00992A4B" w:rsidRPr="002E24F5">
        <w:rPr>
          <w:sz w:val="28"/>
          <w:szCs w:val="24"/>
        </w:rPr>
        <w:t>Приложение 3</w:t>
      </w:r>
    </w:p>
    <w:p w:rsidR="00992A4B" w:rsidRPr="002E24F5" w:rsidRDefault="00992A4B" w:rsidP="002E24F5">
      <w:pPr>
        <w:spacing w:line="360" w:lineRule="auto"/>
        <w:ind w:firstLine="709"/>
        <w:jc w:val="both"/>
        <w:rPr>
          <w:sz w:val="28"/>
          <w:szCs w:val="24"/>
        </w:rPr>
      </w:pPr>
      <w:r w:rsidRPr="0024270D">
        <w:rPr>
          <w:sz w:val="28"/>
          <w:szCs w:val="24"/>
        </w:rPr>
        <w:t>Паспорт инвестиционного проекта «Ц</w:t>
      </w:r>
      <w:r w:rsidRPr="002E24F5">
        <w:rPr>
          <w:sz w:val="28"/>
          <w:szCs w:val="24"/>
        </w:rPr>
        <w:t>еллюлозно-картонный комбинат в Троицко-Печорском районе Республики Коми»</w:t>
      </w:r>
    </w:p>
    <w:p w:rsidR="00992A4B" w:rsidRPr="002E24F5" w:rsidRDefault="00992A4B" w:rsidP="002E24F5">
      <w:pPr>
        <w:spacing w:line="360" w:lineRule="auto"/>
        <w:ind w:firstLine="709"/>
        <w:jc w:val="both"/>
        <w:rPr>
          <w:sz w:val="28"/>
          <w:szCs w:val="24"/>
        </w:rPr>
      </w:pPr>
    </w:p>
    <w:p w:rsidR="00992A4B" w:rsidRPr="004610FA" w:rsidRDefault="00992A4B" w:rsidP="002E24F5">
      <w:pPr>
        <w:spacing w:line="360" w:lineRule="auto"/>
        <w:ind w:firstLine="709"/>
        <w:jc w:val="both"/>
        <w:rPr>
          <w:iCs/>
          <w:sz w:val="28"/>
          <w:szCs w:val="28"/>
        </w:rPr>
      </w:pPr>
      <w:r w:rsidRPr="004610FA">
        <w:rPr>
          <w:iCs/>
          <w:sz w:val="28"/>
          <w:szCs w:val="28"/>
        </w:rPr>
        <w:t>Полное наименование курирующей организации:</w:t>
      </w:r>
    </w:p>
    <w:p w:rsidR="00992A4B" w:rsidRPr="004610FA" w:rsidRDefault="00992A4B" w:rsidP="002E24F5">
      <w:pPr>
        <w:spacing w:line="360" w:lineRule="auto"/>
        <w:ind w:firstLine="709"/>
        <w:jc w:val="both"/>
        <w:rPr>
          <w:sz w:val="28"/>
          <w:szCs w:val="28"/>
        </w:rPr>
      </w:pPr>
      <w:r w:rsidRPr="004610FA">
        <w:rPr>
          <w:sz w:val="28"/>
          <w:szCs w:val="28"/>
        </w:rPr>
        <w:t>Министерство промышленности и энергетики Республики Коми</w:t>
      </w:r>
    </w:p>
    <w:p w:rsidR="00992A4B" w:rsidRPr="004610FA" w:rsidRDefault="004610FA" w:rsidP="002E24F5">
      <w:pPr>
        <w:spacing w:line="360" w:lineRule="auto"/>
        <w:ind w:firstLine="709"/>
        <w:jc w:val="both"/>
        <w:rPr>
          <w:sz w:val="28"/>
          <w:szCs w:val="28"/>
        </w:rPr>
      </w:pPr>
      <w:r>
        <w:rPr>
          <w:iCs/>
          <w:sz w:val="28"/>
          <w:szCs w:val="28"/>
        </w:rPr>
        <w:t>Почтовый адрес</w:t>
      </w:r>
      <w:r w:rsidR="00992A4B" w:rsidRPr="004610FA">
        <w:rPr>
          <w:iCs/>
          <w:sz w:val="28"/>
          <w:szCs w:val="28"/>
        </w:rPr>
        <w:t xml:space="preserve">: </w:t>
      </w:r>
      <w:r w:rsidR="00992A4B" w:rsidRPr="004610FA">
        <w:rPr>
          <w:sz w:val="28"/>
          <w:szCs w:val="28"/>
        </w:rPr>
        <w:t>167982, РК, г. Сыктывкар, ул. Интернациональная, 157</w:t>
      </w:r>
    </w:p>
    <w:p w:rsidR="00992A4B" w:rsidRPr="004610FA" w:rsidRDefault="00992A4B" w:rsidP="004610FA">
      <w:pPr>
        <w:spacing w:line="360" w:lineRule="auto"/>
        <w:ind w:firstLine="709"/>
        <w:jc w:val="both"/>
        <w:rPr>
          <w:iCs/>
          <w:sz w:val="28"/>
          <w:szCs w:val="28"/>
        </w:rPr>
      </w:pPr>
      <w:r w:rsidRPr="004610FA">
        <w:rPr>
          <w:sz w:val="28"/>
          <w:szCs w:val="28"/>
        </w:rPr>
        <w:t xml:space="preserve">Ф.И.О. руководителя: </w:t>
      </w:r>
      <w:r w:rsidRPr="004610FA">
        <w:rPr>
          <w:iCs/>
          <w:sz w:val="28"/>
          <w:szCs w:val="28"/>
        </w:rPr>
        <w:t>Министр Герасимов Николай Николаевич</w:t>
      </w:r>
    </w:p>
    <w:p w:rsidR="00992A4B" w:rsidRPr="004610FA" w:rsidRDefault="00992A4B" w:rsidP="004610FA">
      <w:pPr>
        <w:spacing w:line="360" w:lineRule="auto"/>
        <w:ind w:firstLine="709"/>
        <w:jc w:val="both"/>
        <w:rPr>
          <w:iCs/>
          <w:sz w:val="28"/>
          <w:szCs w:val="28"/>
        </w:rPr>
      </w:pPr>
      <w:r w:rsidRPr="004610FA">
        <w:rPr>
          <w:sz w:val="28"/>
          <w:szCs w:val="28"/>
        </w:rPr>
        <w:t xml:space="preserve">Контактные данные: </w:t>
      </w:r>
      <w:r w:rsidRPr="004610FA">
        <w:rPr>
          <w:iCs/>
          <w:sz w:val="28"/>
          <w:szCs w:val="28"/>
        </w:rPr>
        <w:t>Тел. (821</w:t>
      </w:r>
      <w:r w:rsidR="004610FA">
        <w:rPr>
          <w:iCs/>
          <w:sz w:val="28"/>
          <w:szCs w:val="28"/>
        </w:rPr>
        <w:t>2) 24-03-48, тел./факс 24-40-37</w:t>
      </w:r>
    </w:p>
    <w:p w:rsidR="00992A4B" w:rsidRPr="004610FA" w:rsidRDefault="00992A4B" w:rsidP="004610FA">
      <w:pPr>
        <w:spacing w:line="360" w:lineRule="auto"/>
        <w:ind w:firstLine="709"/>
        <w:jc w:val="both"/>
        <w:rPr>
          <w:iCs/>
          <w:sz w:val="28"/>
          <w:szCs w:val="28"/>
        </w:rPr>
      </w:pPr>
      <w:r w:rsidRPr="004610FA">
        <w:rPr>
          <w:iCs/>
          <w:sz w:val="28"/>
          <w:szCs w:val="28"/>
        </w:rPr>
        <w:t>mailto:minprom@rkomi.ru</w:t>
      </w:r>
    </w:p>
    <w:p w:rsidR="00992A4B" w:rsidRPr="0024270D" w:rsidRDefault="00992A4B" w:rsidP="0024270D">
      <w:pPr>
        <w:spacing w:line="360" w:lineRule="auto"/>
        <w:ind w:firstLine="709"/>
        <w:jc w:val="both"/>
        <w:rPr>
          <w:bCs/>
          <w:sz w:val="28"/>
          <w:szCs w:val="24"/>
        </w:rPr>
      </w:pPr>
    </w:p>
    <w:p w:rsidR="00992A4B" w:rsidRPr="0024270D" w:rsidRDefault="00992A4B" w:rsidP="0024270D">
      <w:pPr>
        <w:spacing w:line="360" w:lineRule="auto"/>
        <w:ind w:firstLine="709"/>
        <w:jc w:val="both"/>
        <w:rPr>
          <w:sz w:val="28"/>
          <w:szCs w:val="24"/>
        </w:rPr>
      </w:pPr>
      <w:r w:rsidRPr="0024270D">
        <w:rPr>
          <w:bCs/>
          <w:sz w:val="28"/>
          <w:szCs w:val="24"/>
        </w:rPr>
        <w:t>Цели</w:t>
      </w:r>
      <w:r w:rsidR="004610FA">
        <w:rPr>
          <w:sz w:val="28"/>
          <w:szCs w:val="24"/>
        </w:rPr>
        <w:t>:</w:t>
      </w:r>
    </w:p>
    <w:p w:rsidR="00992A4B" w:rsidRPr="0024270D" w:rsidRDefault="00992A4B" w:rsidP="0024270D">
      <w:pPr>
        <w:spacing w:line="360" w:lineRule="auto"/>
        <w:ind w:firstLine="709"/>
        <w:jc w:val="both"/>
        <w:rPr>
          <w:sz w:val="28"/>
          <w:szCs w:val="24"/>
        </w:rPr>
      </w:pPr>
      <w:r w:rsidRPr="0024270D">
        <w:rPr>
          <w:sz w:val="28"/>
          <w:szCs w:val="24"/>
        </w:rPr>
        <w:t>Повышение уровня химической переработки избыточной низкосортной древесины и строительство целлюлозно-картонного комбината в Трои</w:t>
      </w:r>
      <w:r w:rsidR="004610FA">
        <w:rPr>
          <w:sz w:val="28"/>
          <w:szCs w:val="24"/>
        </w:rPr>
        <w:t>цко-Печорском районе республики.</w:t>
      </w:r>
    </w:p>
    <w:p w:rsidR="004610FA" w:rsidRDefault="00992A4B" w:rsidP="0024270D">
      <w:pPr>
        <w:spacing w:line="360" w:lineRule="auto"/>
        <w:ind w:firstLine="709"/>
        <w:jc w:val="both"/>
        <w:rPr>
          <w:sz w:val="28"/>
          <w:szCs w:val="24"/>
        </w:rPr>
      </w:pPr>
      <w:r w:rsidRPr="0024270D">
        <w:rPr>
          <w:bCs/>
          <w:sz w:val="28"/>
          <w:szCs w:val="24"/>
        </w:rPr>
        <w:t>Технико-экономические показатели проекта:</w:t>
      </w:r>
      <w:r w:rsidR="004610FA">
        <w:rPr>
          <w:sz w:val="28"/>
          <w:szCs w:val="24"/>
        </w:rPr>
        <w:t xml:space="preserve"> </w:t>
      </w:r>
      <w:r w:rsidRPr="0024270D">
        <w:rPr>
          <w:sz w:val="28"/>
          <w:szCs w:val="24"/>
        </w:rPr>
        <w:t xml:space="preserve">Срок окупаемости проекта – </w:t>
      </w:r>
      <w:r w:rsidRPr="0024270D">
        <w:rPr>
          <w:bCs/>
          <w:sz w:val="28"/>
          <w:szCs w:val="24"/>
        </w:rPr>
        <w:t>12,1 года.</w:t>
      </w:r>
      <w:r w:rsidR="004610FA">
        <w:rPr>
          <w:sz w:val="28"/>
          <w:szCs w:val="24"/>
        </w:rPr>
        <w:t xml:space="preserve"> Проектная мощность: </w:t>
      </w:r>
      <w:r w:rsidRPr="0024270D">
        <w:rPr>
          <w:sz w:val="28"/>
          <w:szCs w:val="24"/>
        </w:rPr>
        <w:t>В рамках данного предло</w:t>
      </w:r>
      <w:r w:rsidR="004610FA">
        <w:rPr>
          <w:sz w:val="28"/>
          <w:szCs w:val="24"/>
        </w:rPr>
        <w:t>жения предусматривается выпуск:</w:t>
      </w:r>
    </w:p>
    <w:p w:rsidR="004610FA" w:rsidRDefault="00992A4B" w:rsidP="0024270D">
      <w:pPr>
        <w:spacing w:line="360" w:lineRule="auto"/>
        <w:ind w:firstLine="709"/>
        <w:jc w:val="both"/>
        <w:rPr>
          <w:sz w:val="28"/>
          <w:szCs w:val="24"/>
        </w:rPr>
      </w:pPr>
      <w:r w:rsidRPr="0024270D">
        <w:rPr>
          <w:sz w:val="28"/>
          <w:szCs w:val="24"/>
        </w:rPr>
        <w:t>- целлюлозы суль</w:t>
      </w:r>
      <w:r w:rsidR="004610FA">
        <w:rPr>
          <w:sz w:val="28"/>
          <w:szCs w:val="24"/>
        </w:rPr>
        <w:t>фатной небеленой 210 тыс. тонн;</w:t>
      </w:r>
    </w:p>
    <w:p w:rsidR="004610FA" w:rsidRDefault="00992A4B" w:rsidP="0024270D">
      <w:pPr>
        <w:spacing w:line="360" w:lineRule="auto"/>
        <w:ind w:firstLine="709"/>
        <w:jc w:val="both"/>
        <w:rPr>
          <w:sz w:val="28"/>
          <w:szCs w:val="24"/>
        </w:rPr>
      </w:pPr>
      <w:r w:rsidRPr="0024270D">
        <w:rPr>
          <w:sz w:val="28"/>
          <w:szCs w:val="24"/>
        </w:rPr>
        <w:t>- картона для плоских слоев гофрир</w:t>
      </w:r>
      <w:r w:rsidR="004610FA">
        <w:rPr>
          <w:sz w:val="28"/>
          <w:szCs w:val="24"/>
        </w:rPr>
        <w:t>ованного картона 200 тыс. тонн;</w:t>
      </w:r>
    </w:p>
    <w:p w:rsidR="004610FA" w:rsidRDefault="00992A4B" w:rsidP="0024270D">
      <w:pPr>
        <w:spacing w:line="360" w:lineRule="auto"/>
        <w:ind w:firstLine="709"/>
        <w:jc w:val="both"/>
        <w:rPr>
          <w:sz w:val="28"/>
          <w:szCs w:val="24"/>
        </w:rPr>
      </w:pPr>
      <w:r w:rsidRPr="0024270D">
        <w:rPr>
          <w:sz w:val="28"/>
          <w:szCs w:val="24"/>
        </w:rPr>
        <w:t>- бумаги дл</w:t>
      </w:r>
      <w:r w:rsidR="004610FA">
        <w:rPr>
          <w:sz w:val="28"/>
          <w:szCs w:val="24"/>
        </w:rPr>
        <w:t xml:space="preserve">я гофрирования – 110 тыс. тонн. </w:t>
      </w:r>
      <w:r w:rsidRPr="0024270D">
        <w:rPr>
          <w:sz w:val="28"/>
          <w:szCs w:val="24"/>
        </w:rPr>
        <w:t>Количество потребляемого сырья 1503 тыс.</w:t>
      </w:r>
      <w:r w:rsidR="004610FA">
        <w:rPr>
          <w:sz w:val="28"/>
          <w:szCs w:val="24"/>
        </w:rPr>
        <w:t xml:space="preserve"> м3 балансовой древесины в год. </w:t>
      </w:r>
      <w:r w:rsidRPr="0024270D">
        <w:rPr>
          <w:sz w:val="28"/>
          <w:szCs w:val="24"/>
        </w:rPr>
        <w:t xml:space="preserve">Чистая прибыль - </w:t>
      </w:r>
      <w:r w:rsidRPr="0024270D">
        <w:rPr>
          <w:bCs/>
          <w:sz w:val="28"/>
          <w:szCs w:val="24"/>
        </w:rPr>
        <w:t>616,0 млн. руб.</w:t>
      </w:r>
      <w:r w:rsidR="004610FA">
        <w:rPr>
          <w:sz w:val="28"/>
          <w:szCs w:val="24"/>
        </w:rPr>
        <w:t xml:space="preserve"> </w:t>
      </w:r>
      <w:r w:rsidRPr="0024270D">
        <w:rPr>
          <w:sz w:val="28"/>
          <w:szCs w:val="24"/>
        </w:rPr>
        <w:t xml:space="preserve">Срок реализации проекта - </w:t>
      </w:r>
      <w:r w:rsidRPr="0024270D">
        <w:rPr>
          <w:bCs/>
          <w:sz w:val="28"/>
          <w:szCs w:val="24"/>
        </w:rPr>
        <w:t>4 года</w:t>
      </w:r>
      <w:r w:rsidR="004610FA">
        <w:rPr>
          <w:sz w:val="28"/>
          <w:szCs w:val="24"/>
        </w:rPr>
        <w:t>.</w:t>
      </w:r>
    </w:p>
    <w:p w:rsidR="004610FA" w:rsidRDefault="00992A4B" w:rsidP="0024270D">
      <w:pPr>
        <w:spacing w:line="360" w:lineRule="auto"/>
        <w:ind w:firstLine="709"/>
        <w:jc w:val="both"/>
        <w:rPr>
          <w:sz w:val="28"/>
          <w:szCs w:val="24"/>
        </w:rPr>
      </w:pPr>
      <w:r w:rsidRPr="0024270D">
        <w:rPr>
          <w:bCs/>
          <w:sz w:val="28"/>
          <w:szCs w:val="24"/>
        </w:rPr>
        <w:t>Финансирование проекта:</w:t>
      </w:r>
    </w:p>
    <w:p w:rsidR="004610FA" w:rsidRDefault="00992A4B" w:rsidP="0024270D">
      <w:pPr>
        <w:spacing w:line="360" w:lineRule="auto"/>
        <w:ind w:firstLine="709"/>
        <w:jc w:val="both"/>
        <w:rPr>
          <w:sz w:val="28"/>
          <w:szCs w:val="24"/>
        </w:rPr>
      </w:pPr>
      <w:r w:rsidRPr="0024270D">
        <w:rPr>
          <w:sz w:val="28"/>
          <w:szCs w:val="24"/>
        </w:rPr>
        <w:t xml:space="preserve">- совокупная стоимость проекта - </w:t>
      </w:r>
      <w:r w:rsidRPr="0024270D">
        <w:rPr>
          <w:bCs/>
          <w:sz w:val="28"/>
          <w:szCs w:val="24"/>
        </w:rPr>
        <w:t>22 млрд. руб.</w:t>
      </w:r>
    </w:p>
    <w:p w:rsidR="004610FA" w:rsidRDefault="00992A4B" w:rsidP="0024270D">
      <w:pPr>
        <w:spacing w:line="360" w:lineRule="auto"/>
        <w:ind w:firstLine="709"/>
        <w:jc w:val="both"/>
        <w:rPr>
          <w:sz w:val="28"/>
          <w:szCs w:val="24"/>
        </w:rPr>
      </w:pPr>
      <w:r w:rsidRPr="0024270D">
        <w:rPr>
          <w:sz w:val="28"/>
          <w:szCs w:val="24"/>
        </w:rPr>
        <w:t xml:space="preserve">- потребность в инвестициях - </w:t>
      </w:r>
      <w:r w:rsidRPr="0024270D">
        <w:rPr>
          <w:bCs/>
          <w:sz w:val="28"/>
          <w:szCs w:val="24"/>
        </w:rPr>
        <w:t>22 млрд. руб</w:t>
      </w:r>
      <w:r w:rsidR="004610FA">
        <w:rPr>
          <w:sz w:val="28"/>
          <w:szCs w:val="24"/>
        </w:rPr>
        <w:br/>
        <w:t>в том числе:</w:t>
      </w:r>
    </w:p>
    <w:p w:rsidR="00992A4B" w:rsidRPr="0024270D" w:rsidRDefault="00992A4B" w:rsidP="0024270D">
      <w:pPr>
        <w:spacing w:line="360" w:lineRule="auto"/>
        <w:ind w:firstLine="709"/>
        <w:jc w:val="both"/>
        <w:rPr>
          <w:sz w:val="28"/>
          <w:szCs w:val="24"/>
        </w:rPr>
      </w:pPr>
      <w:r w:rsidRPr="0024270D">
        <w:rPr>
          <w:sz w:val="28"/>
          <w:szCs w:val="24"/>
        </w:rPr>
        <w:t xml:space="preserve">- средства инвестора - </w:t>
      </w:r>
      <w:r w:rsidRPr="0024270D">
        <w:rPr>
          <w:bCs/>
          <w:sz w:val="28"/>
          <w:szCs w:val="24"/>
        </w:rPr>
        <w:t>22 млрд. руб.</w:t>
      </w:r>
      <w:r w:rsidR="004610FA">
        <w:rPr>
          <w:sz w:val="28"/>
          <w:szCs w:val="24"/>
        </w:rPr>
        <w:t xml:space="preserve"> </w:t>
      </w:r>
      <w:r w:rsidRPr="0024270D">
        <w:rPr>
          <w:bCs/>
          <w:sz w:val="28"/>
          <w:szCs w:val="24"/>
        </w:rPr>
        <w:t>Предлагаемые формы участия инвестора в проекте:</w:t>
      </w:r>
      <w:r w:rsidRPr="0024270D">
        <w:rPr>
          <w:sz w:val="28"/>
          <w:szCs w:val="24"/>
        </w:rPr>
        <w:t xml:space="preserve"> Проектное финансирование.</w:t>
      </w:r>
      <w:r w:rsidR="004610FA">
        <w:rPr>
          <w:sz w:val="28"/>
          <w:szCs w:val="24"/>
        </w:rPr>
        <w:t xml:space="preserve"> </w:t>
      </w:r>
      <w:r w:rsidRPr="0024270D">
        <w:rPr>
          <w:sz w:val="28"/>
          <w:szCs w:val="24"/>
        </w:rPr>
        <w:t xml:space="preserve">Финансово-связанный </w:t>
      </w:r>
      <w:r w:rsidR="004610FA">
        <w:rPr>
          <w:sz w:val="28"/>
          <w:szCs w:val="24"/>
        </w:rPr>
        <w:t xml:space="preserve">кредит. </w:t>
      </w:r>
      <w:r w:rsidRPr="0024270D">
        <w:rPr>
          <w:sz w:val="28"/>
          <w:szCs w:val="24"/>
        </w:rPr>
        <w:t>Участие в проекте на компенсационной основе пу</w:t>
      </w:r>
      <w:r w:rsidR="004610FA">
        <w:rPr>
          <w:sz w:val="28"/>
          <w:szCs w:val="24"/>
        </w:rPr>
        <w:t xml:space="preserve">тем поставок готовой продукции. Лизинг оборудования. </w:t>
      </w:r>
      <w:r w:rsidRPr="0024270D">
        <w:rPr>
          <w:sz w:val="28"/>
          <w:szCs w:val="24"/>
        </w:rPr>
        <w:t>Предост</w:t>
      </w:r>
      <w:r w:rsidR="004610FA">
        <w:rPr>
          <w:sz w:val="28"/>
          <w:szCs w:val="24"/>
        </w:rPr>
        <w:t xml:space="preserve">авление долгосрочного кредита. </w:t>
      </w:r>
      <w:r w:rsidRPr="0024270D">
        <w:rPr>
          <w:bCs/>
          <w:sz w:val="28"/>
          <w:szCs w:val="24"/>
        </w:rPr>
        <w:t>Имеющаяся документация по проекту:</w:t>
      </w:r>
    </w:p>
    <w:p w:rsidR="00992A4B" w:rsidRPr="0024270D" w:rsidRDefault="00992A4B" w:rsidP="0024270D">
      <w:pPr>
        <w:spacing w:line="360" w:lineRule="auto"/>
        <w:ind w:firstLine="709"/>
        <w:jc w:val="both"/>
        <w:rPr>
          <w:sz w:val="28"/>
          <w:szCs w:val="24"/>
        </w:rPr>
      </w:pPr>
      <w:r w:rsidRPr="0024270D">
        <w:rPr>
          <w:sz w:val="28"/>
          <w:szCs w:val="24"/>
        </w:rPr>
        <w:t>Подготовлен проект «Разработка материалов, обосновывающих инвестиции в строительство Троицко-Печорского целлюлозно-картонного комбината в Республике Коми, включая разработку раздела «Оценка воздействия на окружающую среду (ОВОС)» (разработчики ЗАО</w:t>
      </w:r>
      <w:r w:rsidR="004610FA">
        <w:rPr>
          <w:sz w:val="28"/>
          <w:szCs w:val="24"/>
        </w:rPr>
        <w:t xml:space="preserve"> «Гипробум» и Росприроднадзор).</w:t>
      </w:r>
    </w:p>
    <w:p w:rsidR="00812EE3" w:rsidRPr="0024270D" w:rsidRDefault="00992A4B" w:rsidP="0024270D">
      <w:pPr>
        <w:spacing w:line="360" w:lineRule="auto"/>
        <w:ind w:firstLine="709"/>
        <w:jc w:val="both"/>
        <w:rPr>
          <w:sz w:val="28"/>
          <w:szCs w:val="24"/>
        </w:rPr>
      </w:pPr>
      <w:r w:rsidRPr="0024270D">
        <w:rPr>
          <w:sz w:val="28"/>
          <w:szCs w:val="24"/>
        </w:rPr>
        <w:t>Проект проходит согласования с контролирую</w:t>
      </w:r>
      <w:r w:rsidR="004610FA">
        <w:rPr>
          <w:sz w:val="28"/>
          <w:szCs w:val="24"/>
        </w:rPr>
        <w:t xml:space="preserve">щими и надзорными ведомствами. </w:t>
      </w:r>
      <w:r w:rsidRPr="0024270D">
        <w:rPr>
          <w:bCs/>
          <w:sz w:val="28"/>
          <w:szCs w:val="24"/>
        </w:rPr>
        <w:t>Дополнительные сведения по проекту:</w:t>
      </w:r>
      <w:r w:rsidR="00C31F31">
        <w:rPr>
          <w:sz w:val="28"/>
          <w:szCs w:val="24"/>
        </w:rPr>
        <w:t xml:space="preserve"> </w:t>
      </w:r>
      <w:r w:rsidRPr="0024270D">
        <w:rPr>
          <w:sz w:val="28"/>
          <w:szCs w:val="24"/>
        </w:rPr>
        <w:t>Проект рекомендован Правительством Республики Коми для включения в Федеральную целевую программу по развитию глубокой переработки древесины до 2015 года.</w:t>
      </w:r>
    </w:p>
    <w:p w:rsidR="004610FA" w:rsidRPr="004610FA" w:rsidRDefault="004610FA" w:rsidP="004610FA">
      <w:pPr>
        <w:spacing w:line="360" w:lineRule="auto"/>
        <w:ind w:firstLine="709"/>
        <w:jc w:val="both"/>
        <w:rPr>
          <w:sz w:val="28"/>
          <w:szCs w:val="24"/>
        </w:rPr>
      </w:pPr>
    </w:p>
    <w:p w:rsidR="00992A4B" w:rsidRPr="004610FA" w:rsidRDefault="004610FA" w:rsidP="004610FA">
      <w:pPr>
        <w:spacing w:line="360" w:lineRule="auto"/>
        <w:ind w:firstLine="709"/>
        <w:jc w:val="both"/>
        <w:rPr>
          <w:sz w:val="28"/>
          <w:szCs w:val="24"/>
        </w:rPr>
      </w:pPr>
      <w:r>
        <w:rPr>
          <w:sz w:val="28"/>
          <w:szCs w:val="24"/>
        </w:rPr>
        <w:br w:type="page"/>
      </w:r>
      <w:r w:rsidR="00992A4B" w:rsidRPr="004610FA">
        <w:rPr>
          <w:sz w:val="28"/>
          <w:szCs w:val="24"/>
        </w:rPr>
        <w:t>Приложение 4</w:t>
      </w:r>
    </w:p>
    <w:p w:rsidR="00CB1069" w:rsidRPr="0024270D" w:rsidRDefault="00992A4B" w:rsidP="0024270D">
      <w:pPr>
        <w:spacing w:line="360" w:lineRule="auto"/>
        <w:ind w:firstLine="709"/>
        <w:jc w:val="both"/>
        <w:outlineLvl w:val="1"/>
        <w:rPr>
          <w:bCs/>
          <w:kern w:val="36"/>
          <w:sz w:val="28"/>
          <w:szCs w:val="24"/>
        </w:rPr>
      </w:pPr>
      <w:r w:rsidRPr="0024270D">
        <w:rPr>
          <w:sz w:val="28"/>
          <w:szCs w:val="24"/>
        </w:rPr>
        <w:t>Паспорт инвестиционного проекта «П</w:t>
      </w:r>
      <w:r w:rsidRPr="0024270D">
        <w:rPr>
          <w:bCs/>
          <w:kern w:val="36"/>
          <w:sz w:val="28"/>
          <w:szCs w:val="24"/>
        </w:rPr>
        <w:t>роизводство по выпуску мебельного щита, клееного строительного бруса и погонажных изделий в с. Визинга Сысольского района Республики Коми»</w:t>
      </w:r>
    </w:p>
    <w:p w:rsidR="00CB1069" w:rsidRPr="0024270D" w:rsidRDefault="00CB1069" w:rsidP="0024270D">
      <w:pPr>
        <w:spacing w:line="360" w:lineRule="auto"/>
        <w:ind w:firstLine="709"/>
        <w:jc w:val="both"/>
        <w:outlineLvl w:val="1"/>
        <w:rPr>
          <w:rStyle w:val="af7"/>
          <w:bCs/>
          <w:i w:val="0"/>
          <w:color w:val="000000"/>
          <w:sz w:val="28"/>
          <w:szCs w:val="24"/>
        </w:rPr>
      </w:pPr>
    </w:p>
    <w:p w:rsidR="00CB1069" w:rsidRPr="0024270D" w:rsidRDefault="00CB1069" w:rsidP="0024270D">
      <w:pPr>
        <w:spacing w:line="360" w:lineRule="auto"/>
        <w:ind w:firstLine="709"/>
        <w:jc w:val="both"/>
        <w:outlineLvl w:val="1"/>
        <w:rPr>
          <w:bCs/>
          <w:color w:val="000000"/>
          <w:sz w:val="28"/>
          <w:szCs w:val="24"/>
        </w:rPr>
      </w:pPr>
      <w:r w:rsidRPr="0024270D">
        <w:rPr>
          <w:rStyle w:val="af7"/>
          <w:bCs/>
          <w:i w:val="0"/>
          <w:color w:val="000000"/>
          <w:sz w:val="28"/>
          <w:szCs w:val="24"/>
        </w:rPr>
        <w:t xml:space="preserve">Информация о предприятии – инициаторе проекта: </w:t>
      </w:r>
      <w:r w:rsidRPr="0024270D">
        <w:rPr>
          <w:bCs/>
          <w:color w:val="000000"/>
          <w:sz w:val="28"/>
          <w:szCs w:val="24"/>
        </w:rPr>
        <w:t>ООО «Лесное»</w:t>
      </w:r>
    </w:p>
    <w:p w:rsidR="004610FA" w:rsidRDefault="00CB1069" w:rsidP="004610FA">
      <w:pPr>
        <w:spacing w:line="360" w:lineRule="auto"/>
        <w:ind w:firstLine="709"/>
        <w:jc w:val="both"/>
        <w:outlineLvl w:val="1"/>
        <w:rPr>
          <w:bCs/>
          <w:color w:val="000000"/>
          <w:sz w:val="28"/>
          <w:szCs w:val="24"/>
        </w:rPr>
      </w:pPr>
      <w:r w:rsidRPr="0024270D">
        <w:rPr>
          <w:rStyle w:val="af7"/>
          <w:bCs/>
          <w:i w:val="0"/>
          <w:color w:val="000000"/>
          <w:sz w:val="28"/>
          <w:szCs w:val="24"/>
        </w:rPr>
        <w:t>Почтов</w:t>
      </w:r>
      <w:r w:rsidR="004610FA">
        <w:rPr>
          <w:rStyle w:val="af7"/>
          <w:bCs/>
          <w:i w:val="0"/>
          <w:color w:val="000000"/>
          <w:sz w:val="28"/>
          <w:szCs w:val="24"/>
        </w:rPr>
        <w:t>ый адрес</w:t>
      </w:r>
      <w:r w:rsidRPr="0024270D">
        <w:rPr>
          <w:rStyle w:val="af7"/>
          <w:bCs/>
          <w:i w:val="0"/>
          <w:color w:val="000000"/>
          <w:sz w:val="28"/>
          <w:szCs w:val="24"/>
        </w:rPr>
        <w:t>:</w:t>
      </w:r>
      <w:r w:rsidR="004610FA">
        <w:rPr>
          <w:rStyle w:val="af7"/>
          <w:bCs/>
          <w:i w:val="0"/>
          <w:color w:val="000000"/>
          <w:sz w:val="28"/>
          <w:szCs w:val="24"/>
        </w:rPr>
        <w:t xml:space="preserve"> </w:t>
      </w:r>
      <w:r w:rsidRPr="0024270D">
        <w:rPr>
          <w:bCs/>
          <w:color w:val="000000"/>
          <w:sz w:val="28"/>
          <w:szCs w:val="24"/>
        </w:rPr>
        <w:t>168100, Республика Коми, Сысольский район, с. Визинга, ул. Оплеснина, д. 43а</w:t>
      </w:r>
      <w:r w:rsidR="004610FA">
        <w:rPr>
          <w:bCs/>
          <w:color w:val="000000"/>
          <w:sz w:val="28"/>
          <w:szCs w:val="24"/>
        </w:rPr>
        <w:t>.</w:t>
      </w:r>
    </w:p>
    <w:p w:rsidR="00CB1069" w:rsidRPr="004610FA" w:rsidRDefault="00CB1069" w:rsidP="004610FA">
      <w:pPr>
        <w:spacing w:line="360" w:lineRule="auto"/>
        <w:ind w:firstLine="709"/>
        <w:jc w:val="both"/>
        <w:outlineLvl w:val="1"/>
        <w:rPr>
          <w:bCs/>
          <w:iCs/>
          <w:color w:val="000000"/>
          <w:sz w:val="28"/>
          <w:szCs w:val="24"/>
        </w:rPr>
      </w:pPr>
      <w:r w:rsidRPr="0024270D">
        <w:rPr>
          <w:rStyle w:val="af7"/>
          <w:bCs/>
          <w:i w:val="0"/>
          <w:color w:val="000000"/>
          <w:sz w:val="28"/>
          <w:szCs w:val="24"/>
        </w:rPr>
        <w:t xml:space="preserve">Ф.И.О. руководителя: </w:t>
      </w:r>
      <w:r w:rsidRPr="0024270D">
        <w:rPr>
          <w:bCs/>
          <w:color w:val="000000"/>
          <w:sz w:val="28"/>
          <w:szCs w:val="24"/>
        </w:rPr>
        <w:t>Генеральный директор Шевченко Анатолий Павлович</w:t>
      </w:r>
      <w:r w:rsidR="004610FA">
        <w:rPr>
          <w:bCs/>
          <w:color w:val="000000"/>
          <w:sz w:val="28"/>
          <w:szCs w:val="24"/>
        </w:rPr>
        <w:t>.</w:t>
      </w:r>
    </w:p>
    <w:p w:rsidR="00CB1069" w:rsidRPr="0024270D" w:rsidRDefault="00CB1069" w:rsidP="0024270D">
      <w:pPr>
        <w:spacing w:line="360" w:lineRule="auto"/>
        <w:ind w:firstLine="709"/>
        <w:jc w:val="both"/>
        <w:outlineLvl w:val="1"/>
        <w:rPr>
          <w:rStyle w:val="af7"/>
          <w:bCs/>
          <w:i w:val="0"/>
          <w:color w:val="000000"/>
          <w:sz w:val="28"/>
          <w:szCs w:val="24"/>
        </w:rPr>
      </w:pPr>
      <w:r w:rsidRPr="0024270D">
        <w:rPr>
          <w:rStyle w:val="af7"/>
          <w:bCs/>
          <w:i w:val="0"/>
          <w:color w:val="000000"/>
          <w:sz w:val="28"/>
          <w:szCs w:val="24"/>
        </w:rPr>
        <w:t>Контактные данные</w:t>
      </w:r>
      <w:r w:rsidR="004610FA">
        <w:rPr>
          <w:rStyle w:val="af7"/>
          <w:bCs/>
          <w:i w:val="0"/>
          <w:color w:val="000000"/>
          <w:sz w:val="28"/>
          <w:szCs w:val="24"/>
        </w:rPr>
        <w:t>:</w:t>
      </w:r>
    </w:p>
    <w:p w:rsidR="00C25319" w:rsidRPr="0024270D" w:rsidRDefault="00CB1069" w:rsidP="0024270D">
      <w:pPr>
        <w:spacing w:line="360" w:lineRule="auto"/>
        <w:ind w:firstLine="709"/>
        <w:jc w:val="both"/>
        <w:outlineLvl w:val="1"/>
        <w:rPr>
          <w:bCs/>
          <w:color w:val="000000"/>
          <w:sz w:val="28"/>
          <w:szCs w:val="24"/>
        </w:rPr>
      </w:pPr>
      <w:r w:rsidRPr="0024270D">
        <w:rPr>
          <w:bCs/>
          <w:color w:val="000000"/>
          <w:sz w:val="28"/>
          <w:szCs w:val="24"/>
        </w:rPr>
        <w:t>Тел./факс (82131) 92-4-52, 91-4-38, (8212)24-77-00</w:t>
      </w:r>
    </w:p>
    <w:p w:rsidR="00CB1069" w:rsidRPr="004610FA" w:rsidRDefault="00CB1069" w:rsidP="0024270D">
      <w:pPr>
        <w:spacing w:line="360" w:lineRule="auto"/>
        <w:ind w:firstLine="709"/>
        <w:jc w:val="both"/>
        <w:outlineLvl w:val="1"/>
        <w:rPr>
          <w:rStyle w:val="af7"/>
          <w:i w:val="0"/>
          <w:sz w:val="28"/>
          <w:szCs w:val="28"/>
        </w:rPr>
      </w:pPr>
      <w:r w:rsidRPr="004610FA">
        <w:rPr>
          <w:rStyle w:val="af7"/>
          <w:i w:val="0"/>
          <w:color w:val="000000"/>
          <w:sz w:val="28"/>
          <w:szCs w:val="28"/>
        </w:rPr>
        <w:t>mailto:e-mail: Lesnoe.05@mail.ru</w:t>
      </w:r>
    </w:p>
    <w:p w:rsidR="0095380E" w:rsidRDefault="0095380E" w:rsidP="0095380E">
      <w:pPr>
        <w:spacing w:line="360" w:lineRule="auto"/>
        <w:ind w:firstLine="709"/>
        <w:jc w:val="both"/>
        <w:outlineLvl w:val="1"/>
        <w:rPr>
          <w:iCs/>
          <w:sz w:val="28"/>
          <w:szCs w:val="28"/>
        </w:rPr>
      </w:pPr>
    </w:p>
    <w:p w:rsidR="0095380E" w:rsidRDefault="00C25319" w:rsidP="0095380E">
      <w:pPr>
        <w:spacing w:line="360" w:lineRule="auto"/>
        <w:ind w:firstLine="709"/>
        <w:jc w:val="both"/>
        <w:outlineLvl w:val="1"/>
        <w:rPr>
          <w:sz w:val="28"/>
          <w:szCs w:val="28"/>
        </w:rPr>
      </w:pPr>
      <w:r w:rsidRPr="0095380E">
        <w:rPr>
          <w:iCs/>
          <w:sz w:val="28"/>
          <w:szCs w:val="28"/>
        </w:rPr>
        <w:t xml:space="preserve">Полное наименование курирующей организации: </w:t>
      </w:r>
      <w:r w:rsidRPr="0095380E">
        <w:rPr>
          <w:sz w:val="28"/>
          <w:szCs w:val="28"/>
        </w:rPr>
        <w:t>ЗАО «Инвестиционные Региональные Прог</w:t>
      </w:r>
      <w:r w:rsidR="0095380E">
        <w:rPr>
          <w:sz w:val="28"/>
          <w:szCs w:val="28"/>
        </w:rPr>
        <w:t xml:space="preserve">раммы» при Минпромэнерго России. </w:t>
      </w:r>
      <w:r w:rsidR="0095380E">
        <w:rPr>
          <w:iCs/>
          <w:sz w:val="28"/>
          <w:szCs w:val="28"/>
        </w:rPr>
        <w:t>Почтовый адрес</w:t>
      </w:r>
      <w:r w:rsidRPr="0095380E">
        <w:rPr>
          <w:iCs/>
          <w:sz w:val="28"/>
          <w:szCs w:val="28"/>
        </w:rPr>
        <w:t>:</w:t>
      </w:r>
      <w:r w:rsidR="0095380E">
        <w:rPr>
          <w:sz w:val="28"/>
          <w:szCs w:val="28"/>
        </w:rPr>
        <w:t xml:space="preserve"> </w:t>
      </w:r>
      <w:smartTag w:uri="urn:schemas-microsoft-com:office:smarttags" w:element="metricconverter">
        <w:smartTagPr>
          <w:attr w:name="ProductID" w:val="115191, г"/>
        </w:smartTagPr>
        <w:r w:rsidRPr="0095380E">
          <w:rPr>
            <w:sz w:val="28"/>
            <w:szCs w:val="28"/>
          </w:rPr>
          <w:t>115191, г</w:t>
        </w:r>
      </w:smartTag>
      <w:r w:rsidRPr="0095380E">
        <w:rPr>
          <w:sz w:val="28"/>
          <w:szCs w:val="28"/>
        </w:rPr>
        <w:t>. М</w:t>
      </w:r>
      <w:r w:rsidR="0095380E">
        <w:rPr>
          <w:sz w:val="28"/>
          <w:szCs w:val="28"/>
        </w:rPr>
        <w:t>осква, ул. Большая Тульская.</w:t>
      </w:r>
    </w:p>
    <w:p w:rsidR="00C25319" w:rsidRPr="0095380E" w:rsidRDefault="00C25319" w:rsidP="0095380E">
      <w:pPr>
        <w:spacing w:line="360" w:lineRule="auto"/>
        <w:ind w:firstLine="709"/>
        <w:jc w:val="both"/>
        <w:outlineLvl w:val="1"/>
        <w:rPr>
          <w:sz w:val="28"/>
          <w:szCs w:val="28"/>
        </w:rPr>
      </w:pPr>
      <w:r w:rsidRPr="0095380E">
        <w:rPr>
          <w:iCs/>
          <w:sz w:val="28"/>
          <w:szCs w:val="28"/>
        </w:rPr>
        <w:t xml:space="preserve">Ф.И.О. руководителя </w:t>
      </w:r>
      <w:r w:rsidRPr="0095380E">
        <w:rPr>
          <w:sz w:val="28"/>
          <w:szCs w:val="28"/>
        </w:rPr>
        <w:t>Презид</w:t>
      </w:r>
      <w:r w:rsidR="0095380E">
        <w:rPr>
          <w:sz w:val="28"/>
          <w:szCs w:val="28"/>
        </w:rPr>
        <w:t xml:space="preserve">ент Абатуров Николай Петрович. </w:t>
      </w:r>
      <w:r w:rsidRPr="0095380E">
        <w:rPr>
          <w:iCs/>
          <w:sz w:val="28"/>
          <w:szCs w:val="28"/>
        </w:rPr>
        <w:t>Контактные данные</w:t>
      </w:r>
      <w:r w:rsidR="0095380E">
        <w:rPr>
          <w:sz w:val="28"/>
          <w:szCs w:val="28"/>
        </w:rPr>
        <w:t xml:space="preserve">: </w:t>
      </w:r>
      <w:r w:rsidRPr="0095380E">
        <w:rPr>
          <w:sz w:val="28"/>
          <w:szCs w:val="28"/>
        </w:rPr>
        <w:t>Тел./факс (749) 595-84-555</w:t>
      </w:r>
    </w:p>
    <w:p w:rsidR="00C25319" w:rsidRPr="0095380E" w:rsidRDefault="00C25319" w:rsidP="0095380E">
      <w:pPr>
        <w:spacing w:line="360" w:lineRule="auto"/>
        <w:ind w:firstLine="709"/>
        <w:jc w:val="both"/>
        <w:outlineLvl w:val="1"/>
        <w:rPr>
          <w:sz w:val="28"/>
          <w:szCs w:val="24"/>
        </w:rPr>
      </w:pPr>
    </w:p>
    <w:p w:rsidR="00C25319" w:rsidRPr="0024270D" w:rsidRDefault="00C25319" w:rsidP="0095380E">
      <w:pPr>
        <w:spacing w:line="360" w:lineRule="auto"/>
        <w:ind w:firstLine="709"/>
        <w:jc w:val="both"/>
        <w:outlineLvl w:val="1"/>
        <w:rPr>
          <w:sz w:val="28"/>
          <w:szCs w:val="24"/>
        </w:rPr>
      </w:pPr>
      <w:r w:rsidRPr="0095380E">
        <w:rPr>
          <w:sz w:val="28"/>
          <w:szCs w:val="24"/>
        </w:rPr>
        <w:t>Цели</w:t>
      </w:r>
      <w:r w:rsidR="0095380E">
        <w:rPr>
          <w:sz w:val="28"/>
          <w:szCs w:val="24"/>
        </w:rPr>
        <w:t>:</w:t>
      </w:r>
    </w:p>
    <w:p w:rsidR="00C25319" w:rsidRPr="0024270D" w:rsidRDefault="00C25319" w:rsidP="0095380E">
      <w:pPr>
        <w:spacing w:line="360" w:lineRule="auto"/>
        <w:ind w:firstLine="709"/>
        <w:jc w:val="both"/>
        <w:outlineLvl w:val="1"/>
        <w:rPr>
          <w:sz w:val="28"/>
          <w:szCs w:val="24"/>
        </w:rPr>
      </w:pPr>
      <w:r w:rsidRPr="0024270D">
        <w:rPr>
          <w:sz w:val="28"/>
          <w:szCs w:val="24"/>
        </w:rPr>
        <w:t>Переход на глубокую переработку леса, выпуск мебельного клееного щита, погонажных изделий (доска пола, вагонка, блок-хаус), строительных клееных конструкций, бруса.</w:t>
      </w:r>
      <w:r w:rsidR="00C31F31">
        <w:rPr>
          <w:sz w:val="28"/>
          <w:szCs w:val="24"/>
        </w:rPr>
        <w:t xml:space="preserve"> </w:t>
      </w:r>
      <w:r w:rsidRPr="0024270D">
        <w:rPr>
          <w:sz w:val="28"/>
          <w:szCs w:val="24"/>
        </w:rPr>
        <w:t>В дальнейшем планируется переход к выпуску индивидуальных деревя</w:t>
      </w:r>
      <w:r w:rsidR="0095380E">
        <w:rPr>
          <w:sz w:val="28"/>
          <w:szCs w:val="24"/>
        </w:rPr>
        <w:t>нных домов и конструкций к ним.</w:t>
      </w:r>
    </w:p>
    <w:p w:rsidR="00C25319" w:rsidRPr="0024270D" w:rsidRDefault="00C25319" w:rsidP="0095380E">
      <w:pPr>
        <w:spacing w:line="360" w:lineRule="auto"/>
        <w:ind w:firstLine="709"/>
        <w:jc w:val="both"/>
        <w:outlineLvl w:val="1"/>
        <w:rPr>
          <w:sz w:val="28"/>
          <w:szCs w:val="24"/>
        </w:rPr>
      </w:pPr>
      <w:r w:rsidRPr="0095380E">
        <w:rPr>
          <w:sz w:val="28"/>
          <w:szCs w:val="24"/>
        </w:rPr>
        <w:t>Технико-экономические показатели проекта:</w:t>
      </w:r>
    </w:p>
    <w:p w:rsidR="00C25319" w:rsidRPr="0095380E" w:rsidRDefault="00C25319" w:rsidP="0095380E">
      <w:pPr>
        <w:spacing w:line="360" w:lineRule="auto"/>
        <w:ind w:firstLine="709"/>
        <w:jc w:val="both"/>
        <w:outlineLvl w:val="1"/>
        <w:rPr>
          <w:sz w:val="28"/>
          <w:szCs w:val="24"/>
        </w:rPr>
      </w:pPr>
      <w:r w:rsidRPr="0024270D">
        <w:rPr>
          <w:sz w:val="28"/>
          <w:szCs w:val="24"/>
        </w:rPr>
        <w:t xml:space="preserve">Срок окупаемости проекта – </w:t>
      </w:r>
      <w:r w:rsidRPr="0095380E">
        <w:rPr>
          <w:sz w:val="28"/>
          <w:szCs w:val="24"/>
        </w:rPr>
        <w:t>2 года 5 месяцев</w:t>
      </w:r>
    </w:p>
    <w:p w:rsidR="00C25319" w:rsidRPr="0024270D" w:rsidRDefault="00C25319" w:rsidP="0095380E">
      <w:pPr>
        <w:spacing w:line="360" w:lineRule="auto"/>
        <w:ind w:firstLine="709"/>
        <w:jc w:val="both"/>
        <w:outlineLvl w:val="1"/>
        <w:rPr>
          <w:sz w:val="28"/>
          <w:szCs w:val="24"/>
        </w:rPr>
      </w:pPr>
      <w:r w:rsidRPr="0024270D">
        <w:rPr>
          <w:sz w:val="28"/>
          <w:szCs w:val="24"/>
        </w:rPr>
        <w:t>Проектная мощность:</w:t>
      </w:r>
    </w:p>
    <w:p w:rsidR="00C25319" w:rsidRPr="0024270D" w:rsidRDefault="00C25319" w:rsidP="0095380E">
      <w:pPr>
        <w:spacing w:line="360" w:lineRule="auto"/>
        <w:ind w:firstLine="709"/>
        <w:jc w:val="both"/>
        <w:outlineLvl w:val="1"/>
        <w:rPr>
          <w:sz w:val="28"/>
          <w:szCs w:val="24"/>
        </w:rPr>
      </w:pPr>
      <w:r w:rsidRPr="0024270D">
        <w:rPr>
          <w:sz w:val="28"/>
          <w:szCs w:val="24"/>
        </w:rPr>
        <w:t xml:space="preserve">- мебельный щит </w:t>
      </w:r>
      <w:smartTag w:uri="urn:schemas-microsoft-com:office:smarttags" w:element="metricconverter">
        <w:smartTagPr>
          <w:attr w:name="ProductID" w:val="150 м"/>
        </w:smartTagPr>
        <w:r w:rsidRPr="0024270D">
          <w:rPr>
            <w:sz w:val="28"/>
            <w:szCs w:val="24"/>
          </w:rPr>
          <w:t>150 м</w:t>
        </w:r>
      </w:smartTag>
      <w:r w:rsidRPr="0024270D">
        <w:rPr>
          <w:sz w:val="28"/>
          <w:szCs w:val="24"/>
        </w:rPr>
        <w:t>. куб. в месяц</w:t>
      </w:r>
    </w:p>
    <w:p w:rsidR="00C25319" w:rsidRPr="0024270D" w:rsidRDefault="00C25319" w:rsidP="0095380E">
      <w:pPr>
        <w:spacing w:line="360" w:lineRule="auto"/>
        <w:ind w:firstLine="709"/>
        <w:jc w:val="both"/>
        <w:outlineLvl w:val="1"/>
        <w:rPr>
          <w:sz w:val="28"/>
          <w:szCs w:val="24"/>
        </w:rPr>
      </w:pPr>
      <w:r w:rsidRPr="0024270D">
        <w:rPr>
          <w:sz w:val="28"/>
          <w:szCs w:val="24"/>
        </w:rPr>
        <w:t xml:space="preserve">- погонажные изделия – </w:t>
      </w:r>
      <w:smartTag w:uri="urn:schemas-microsoft-com:office:smarttags" w:element="metricconverter">
        <w:smartTagPr>
          <w:attr w:name="ProductID" w:val="300 м"/>
        </w:smartTagPr>
        <w:r w:rsidRPr="0024270D">
          <w:rPr>
            <w:sz w:val="28"/>
            <w:szCs w:val="24"/>
          </w:rPr>
          <w:t>300 м</w:t>
        </w:r>
      </w:smartTag>
      <w:r w:rsidRPr="0024270D">
        <w:rPr>
          <w:sz w:val="28"/>
          <w:szCs w:val="24"/>
        </w:rPr>
        <w:t>. куб. в месяц</w:t>
      </w:r>
    </w:p>
    <w:p w:rsidR="00C25319" w:rsidRPr="0024270D" w:rsidRDefault="00C25319" w:rsidP="0095380E">
      <w:pPr>
        <w:spacing w:line="360" w:lineRule="auto"/>
        <w:ind w:firstLine="709"/>
        <w:jc w:val="both"/>
        <w:outlineLvl w:val="1"/>
        <w:rPr>
          <w:sz w:val="28"/>
          <w:szCs w:val="24"/>
        </w:rPr>
      </w:pPr>
      <w:r w:rsidRPr="0024270D">
        <w:rPr>
          <w:sz w:val="28"/>
          <w:szCs w:val="24"/>
        </w:rPr>
        <w:t>Начало строительства - 2007 год</w:t>
      </w:r>
    </w:p>
    <w:p w:rsidR="00C25319" w:rsidRPr="0024270D" w:rsidRDefault="00C25319" w:rsidP="0095380E">
      <w:pPr>
        <w:spacing w:line="360" w:lineRule="auto"/>
        <w:ind w:firstLine="709"/>
        <w:jc w:val="both"/>
        <w:outlineLvl w:val="1"/>
        <w:rPr>
          <w:sz w:val="28"/>
          <w:szCs w:val="24"/>
        </w:rPr>
      </w:pPr>
      <w:r w:rsidRPr="0024270D">
        <w:rPr>
          <w:sz w:val="28"/>
          <w:szCs w:val="24"/>
        </w:rPr>
        <w:t xml:space="preserve">Срок реализации проекта - </w:t>
      </w:r>
      <w:r w:rsidRPr="0095380E">
        <w:rPr>
          <w:sz w:val="28"/>
          <w:szCs w:val="24"/>
        </w:rPr>
        <w:t>2007-</w:t>
      </w:r>
      <w:smartTag w:uri="urn:schemas-microsoft-com:office:smarttags" w:element="metricconverter">
        <w:smartTagPr>
          <w:attr w:name="ProductID" w:val="2009 г"/>
        </w:smartTagPr>
        <w:r w:rsidRPr="0095380E">
          <w:rPr>
            <w:sz w:val="28"/>
            <w:szCs w:val="24"/>
          </w:rPr>
          <w:t>2009 г</w:t>
        </w:r>
      </w:smartTag>
      <w:r w:rsidRPr="0095380E">
        <w:rPr>
          <w:sz w:val="28"/>
          <w:szCs w:val="24"/>
        </w:rPr>
        <w:t>.г.</w:t>
      </w:r>
    </w:p>
    <w:p w:rsidR="00C25319" w:rsidRPr="0024270D" w:rsidRDefault="00C25319" w:rsidP="0095380E">
      <w:pPr>
        <w:spacing w:line="360" w:lineRule="auto"/>
        <w:ind w:firstLine="709"/>
        <w:jc w:val="both"/>
        <w:outlineLvl w:val="1"/>
        <w:rPr>
          <w:sz w:val="28"/>
          <w:szCs w:val="24"/>
        </w:rPr>
      </w:pPr>
      <w:r w:rsidRPr="0095380E">
        <w:rPr>
          <w:sz w:val="28"/>
          <w:szCs w:val="24"/>
        </w:rPr>
        <w:t>Финансирование проекта:</w:t>
      </w:r>
      <w:r w:rsidRPr="0024270D">
        <w:rPr>
          <w:sz w:val="28"/>
          <w:szCs w:val="24"/>
        </w:rPr>
        <w:t xml:space="preserve"> </w:t>
      </w:r>
    </w:p>
    <w:p w:rsidR="00C25319" w:rsidRPr="0095380E" w:rsidRDefault="00C25319" w:rsidP="0095380E">
      <w:pPr>
        <w:spacing w:line="360" w:lineRule="auto"/>
        <w:ind w:firstLine="709"/>
        <w:jc w:val="both"/>
        <w:outlineLvl w:val="1"/>
        <w:rPr>
          <w:sz w:val="28"/>
          <w:szCs w:val="24"/>
        </w:rPr>
      </w:pPr>
      <w:r w:rsidRPr="0024270D">
        <w:rPr>
          <w:sz w:val="28"/>
          <w:szCs w:val="24"/>
        </w:rPr>
        <w:t xml:space="preserve">- совокупная стоимость проекта - </w:t>
      </w:r>
      <w:r w:rsidRPr="0095380E">
        <w:rPr>
          <w:sz w:val="28"/>
          <w:szCs w:val="24"/>
        </w:rPr>
        <w:t>27 млн. руб.</w:t>
      </w:r>
    </w:p>
    <w:p w:rsidR="00C25319" w:rsidRPr="0095380E" w:rsidRDefault="00C25319" w:rsidP="0095380E">
      <w:pPr>
        <w:spacing w:line="360" w:lineRule="auto"/>
        <w:ind w:firstLine="709"/>
        <w:jc w:val="both"/>
        <w:outlineLvl w:val="1"/>
        <w:rPr>
          <w:sz w:val="28"/>
          <w:szCs w:val="24"/>
        </w:rPr>
      </w:pPr>
      <w:r w:rsidRPr="0024270D">
        <w:rPr>
          <w:sz w:val="28"/>
          <w:szCs w:val="24"/>
        </w:rPr>
        <w:t xml:space="preserve">- потребность в инвестициях - </w:t>
      </w:r>
      <w:r w:rsidRPr="0095380E">
        <w:rPr>
          <w:sz w:val="28"/>
          <w:szCs w:val="24"/>
        </w:rPr>
        <w:t>27 млн. руб.</w:t>
      </w:r>
    </w:p>
    <w:p w:rsidR="00C25319" w:rsidRPr="0024270D" w:rsidRDefault="00C25319" w:rsidP="0095380E">
      <w:pPr>
        <w:spacing w:line="360" w:lineRule="auto"/>
        <w:ind w:firstLine="709"/>
        <w:jc w:val="both"/>
        <w:outlineLvl w:val="1"/>
        <w:rPr>
          <w:sz w:val="28"/>
          <w:szCs w:val="24"/>
        </w:rPr>
      </w:pPr>
      <w:r w:rsidRPr="0024270D">
        <w:rPr>
          <w:sz w:val="28"/>
          <w:szCs w:val="24"/>
        </w:rPr>
        <w:t>в том числе:</w:t>
      </w:r>
    </w:p>
    <w:p w:rsidR="00C25319" w:rsidRPr="0095380E" w:rsidRDefault="00C25319" w:rsidP="0095380E">
      <w:pPr>
        <w:spacing w:line="360" w:lineRule="auto"/>
        <w:ind w:firstLine="709"/>
        <w:jc w:val="both"/>
        <w:outlineLvl w:val="1"/>
        <w:rPr>
          <w:sz w:val="28"/>
          <w:szCs w:val="24"/>
        </w:rPr>
      </w:pPr>
      <w:r w:rsidRPr="0024270D">
        <w:rPr>
          <w:sz w:val="28"/>
          <w:szCs w:val="24"/>
        </w:rPr>
        <w:t xml:space="preserve">- средства инициатора проекта - </w:t>
      </w:r>
      <w:r w:rsidRPr="0095380E">
        <w:rPr>
          <w:sz w:val="28"/>
          <w:szCs w:val="24"/>
        </w:rPr>
        <w:t>17 млн. руб.</w:t>
      </w:r>
    </w:p>
    <w:p w:rsidR="00C25319" w:rsidRPr="0095380E" w:rsidRDefault="00C25319" w:rsidP="0095380E">
      <w:pPr>
        <w:spacing w:line="360" w:lineRule="auto"/>
        <w:ind w:firstLine="709"/>
        <w:jc w:val="both"/>
        <w:outlineLvl w:val="1"/>
        <w:rPr>
          <w:sz w:val="28"/>
          <w:szCs w:val="24"/>
        </w:rPr>
      </w:pPr>
      <w:r w:rsidRPr="0024270D">
        <w:rPr>
          <w:sz w:val="28"/>
          <w:szCs w:val="24"/>
        </w:rPr>
        <w:t xml:space="preserve">- средства инвестора - </w:t>
      </w:r>
      <w:r w:rsidRPr="0095380E">
        <w:rPr>
          <w:sz w:val="28"/>
          <w:szCs w:val="24"/>
        </w:rPr>
        <w:t>10 млрд. руб.</w:t>
      </w:r>
    </w:p>
    <w:p w:rsidR="00C25319" w:rsidRPr="0095380E" w:rsidRDefault="00C25319" w:rsidP="0095380E">
      <w:pPr>
        <w:spacing w:line="360" w:lineRule="auto"/>
        <w:ind w:firstLine="709"/>
        <w:jc w:val="both"/>
        <w:outlineLvl w:val="1"/>
        <w:rPr>
          <w:sz w:val="28"/>
          <w:szCs w:val="24"/>
        </w:rPr>
      </w:pPr>
      <w:r w:rsidRPr="0095380E">
        <w:rPr>
          <w:sz w:val="28"/>
          <w:szCs w:val="24"/>
        </w:rPr>
        <w:t>Предлагаемые фор</w:t>
      </w:r>
      <w:r w:rsidR="0095380E">
        <w:rPr>
          <w:sz w:val="28"/>
          <w:szCs w:val="24"/>
        </w:rPr>
        <w:t>мы участия инвестора в проекте:</w:t>
      </w:r>
    </w:p>
    <w:p w:rsidR="00C25319" w:rsidRPr="0024270D" w:rsidRDefault="00C25319" w:rsidP="0095380E">
      <w:pPr>
        <w:spacing w:line="360" w:lineRule="auto"/>
        <w:ind w:firstLine="709"/>
        <w:jc w:val="both"/>
        <w:outlineLvl w:val="1"/>
        <w:rPr>
          <w:sz w:val="28"/>
          <w:szCs w:val="24"/>
        </w:rPr>
      </w:pPr>
      <w:r w:rsidRPr="0024270D">
        <w:rPr>
          <w:sz w:val="28"/>
          <w:szCs w:val="24"/>
        </w:rPr>
        <w:t>Участие в проекте на компенсационной основе в в</w:t>
      </w:r>
      <w:r w:rsidR="0095380E">
        <w:rPr>
          <w:sz w:val="28"/>
          <w:szCs w:val="24"/>
        </w:rPr>
        <w:t>иде поставок готовой продукции. Долгосрочный кредит.</w:t>
      </w:r>
    </w:p>
    <w:p w:rsidR="00C25319" w:rsidRPr="0095380E" w:rsidRDefault="0095380E" w:rsidP="0095380E">
      <w:pPr>
        <w:spacing w:line="360" w:lineRule="auto"/>
        <w:ind w:firstLine="709"/>
        <w:jc w:val="both"/>
        <w:outlineLvl w:val="1"/>
        <w:rPr>
          <w:sz w:val="28"/>
          <w:szCs w:val="24"/>
        </w:rPr>
      </w:pPr>
      <w:r>
        <w:rPr>
          <w:sz w:val="28"/>
          <w:szCs w:val="24"/>
        </w:rPr>
        <w:t>Документация по проекту:</w:t>
      </w:r>
    </w:p>
    <w:p w:rsidR="00C25319" w:rsidRPr="0024270D" w:rsidRDefault="00C25319" w:rsidP="0095380E">
      <w:pPr>
        <w:spacing w:line="360" w:lineRule="auto"/>
        <w:ind w:firstLine="709"/>
        <w:jc w:val="both"/>
        <w:outlineLvl w:val="1"/>
        <w:rPr>
          <w:sz w:val="28"/>
          <w:szCs w:val="24"/>
        </w:rPr>
      </w:pPr>
      <w:r w:rsidRPr="0024270D">
        <w:rPr>
          <w:sz w:val="28"/>
          <w:szCs w:val="24"/>
        </w:rPr>
        <w:t>ТЭО, бизнес-план, предварительн</w:t>
      </w:r>
      <w:r w:rsidR="0095380E">
        <w:rPr>
          <w:sz w:val="28"/>
          <w:szCs w:val="24"/>
        </w:rPr>
        <w:t>ый контракт на поставку</w:t>
      </w:r>
    </w:p>
    <w:p w:rsidR="00C25319" w:rsidRPr="0024270D" w:rsidRDefault="00C25319" w:rsidP="0095380E">
      <w:pPr>
        <w:spacing w:line="360" w:lineRule="auto"/>
        <w:ind w:firstLine="709"/>
        <w:jc w:val="both"/>
        <w:outlineLvl w:val="1"/>
        <w:rPr>
          <w:sz w:val="28"/>
          <w:szCs w:val="24"/>
        </w:rPr>
      </w:pPr>
      <w:r w:rsidRPr="0024270D">
        <w:rPr>
          <w:sz w:val="28"/>
          <w:szCs w:val="24"/>
        </w:rPr>
        <w:t>Год разработки проекта - 2007 год</w:t>
      </w:r>
    </w:p>
    <w:p w:rsidR="00C25319" w:rsidRPr="0095380E" w:rsidRDefault="00C25319" w:rsidP="0024270D">
      <w:pPr>
        <w:spacing w:line="360" w:lineRule="auto"/>
        <w:ind w:firstLine="709"/>
        <w:jc w:val="both"/>
        <w:outlineLvl w:val="1"/>
        <w:rPr>
          <w:sz w:val="28"/>
          <w:szCs w:val="24"/>
        </w:rPr>
      </w:pPr>
    </w:p>
    <w:p w:rsidR="00992A4B" w:rsidRPr="0095380E" w:rsidRDefault="0095380E" w:rsidP="0095380E">
      <w:pPr>
        <w:spacing w:line="360" w:lineRule="auto"/>
        <w:ind w:firstLine="709"/>
        <w:jc w:val="both"/>
        <w:outlineLvl w:val="1"/>
        <w:rPr>
          <w:sz w:val="28"/>
          <w:szCs w:val="24"/>
        </w:rPr>
      </w:pPr>
      <w:r>
        <w:rPr>
          <w:sz w:val="28"/>
          <w:szCs w:val="24"/>
        </w:rPr>
        <w:br w:type="page"/>
      </w:r>
      <w:r w:rsidR="00992A4B" w:rsidRPr="0095380E">
        <w:rPr>
          <w:sz w:val="28"/>
          <w:szCs w:val="24"/>
        </w:rPr>
        <w:t>Приложение 5</w:t>
      </w:r>
    </w:p>
    <w:p w:rsidR="00992A4B" w:rsidRPr="0095380E" w:rsidRDefault="00992A4B" w:rsidP="0024270D">
      <w:pPr>
        <w:spacing w:line="360" w:lineRule="auto"/>
        <w:ind w:firstLine="709"/>
        <w:jc w:val="both"/>
        <w:outlineLvl w:val="1"/>
        <w:rPr>
          <w:sz w:val="28"/>
          <w:szCs w:val="24"/>
        </w:rPr>
      </w:pPr>
      <w:r w:rsidRPr="0024270D">
        <w:rPr>
          <w:sz w:val="28"/>
          <w:szCs w:val="24"/>
        </w:rPr>
        <w:t>Паспорт инвестиционного проекта «</w:t>
      </w:r>
      <w:r w:rsidR="00780809" w:rsidRPr="0095380E">
        <w:rPr>
          <w:sz w:val="28"/>
          <w:szCs w:val="24"/>
        </w:rPr>
        <w:t>Производство топливных брикетов</w:t>
      </w:r>
      <w:r w:rsidRPr="0095380E">
        <w:rPr>
          <w:sz w:val="28"/>
          <w:szCs w:val="24"/>
        </w:rPr>
        <w:t>»</w:t>
      </w:r>
    </w:p>
    <w:p w:rsidR="0095380E" w:rsidRDefault="000C1AD7" w:rsidP="0024270D">
      <w:pPr>
        <w:spacing w:line="360" w:lineRule="auto"/>
        <w:ind w:firstLine="709"/>
        <w:jc w:val="both"/>
        <w:rPr>
          <w:bCs/>
          <w:color w:val="000000"/>
          <w:sz w:val="28"/>
          <w:szCs w:val="24"/>
        </w:rPr>
      </w:pPr>
      <w:r w:rsidRPr="0024270D">
        <w:rPr>
          <w:rStyle w:val="af7"/>
          <w:bCs/>
          <w:i w:val="0"/>
          <w:color w:val="000000"/>
          <w:sz w:val="28"/>
          <w:szCs w:val="24"/>
        </w:rPr>
        <w:t>Информация о предприятии – инициаторе проекта:</w:t>
      </w:r>
      <w:r w:rsidR="0095380E">
        <w:rPr>
          <w:bCs/>
          <w:color w:val="000000"/>
          <w:sz w:val="28"/>
          <w:szCs w:val="24"/>
        </w:rPr>
        <w:t xml:space="preserve"> </w:t>
      </w:r>
      <w:r w:rsidRPr="0024270D">
        <w:rPr>
          <w:bCs/>
          <w:color w:val="000000"/>
          <w:sz w:val="28"/>
          <w:szCs w:val="24"/>
        </w:rPr>
        <w:t>ГУ «Койгородский лесхоз»</w:t>
      </w:r>
      <w:r w:rsidR="0095380E">
        <w:rPr>
          <w:bCs/>
          <w:color w:val="000000"/>
          <w:sz w:val="28"/>
          <w:szCs w:val="24"/>
        </w:rPr>
        <w:t xml:space="preserve">. </w:t>
      </w:r>
      <w:r w:rsidR="0095380E">
        <w:rPr>
          <w:rStyle w:val="af7"/>
          <w:bCs/>
          <w:i w:val="0"/>
          <w:color w:val="000000"/>
          <w:sz w:val="28"/>
          <w:szCs w:val="24"/>
        </w:rPr>
        <w:t>Почтовый адрес</w:t>
      </w:r>
      <w:r w:rsidRPr="0024270D">
        <w:rPr>
          <w:rStyle w:val="af7"/>
          <w:bCs/>
          <w:i w:val="0"/>
          <w:color w:val="000000"/>
          <w:sz w:val="28"/>
          <w:szCs w:val="24"/>
        </w:rPr>
        <w:t>:</w:t>
      </w:r>
      <w:r w:rsidR="0095380E">
        <w:rPr>
          <w:bCs/>
          <w:color w:val="000000"/>
          <w:sz w:val="28"/>
          <w:szCs w:val="24"/>
        </w:rPr>
        <w:t xml:space="preserve"> </w:t>
      </w:r>
      <w:r w:rsidRPr="0024270D">
        <w:rPr>
          <w:bCs/>
          <w:color w:val="000000"/>
          <w:sz w:val="28"/>
          <w:szCs w:val="24"/>
        </w:rPr>
        <w:t xml:space="preserve">168170, Республика Коми, Койгородский район, </w:t>
      </w:r>
      <w:r w:rsidR="0095380E">
        <w:rPr>
          <w:bCs/>
          <w:color w:val="000000"/>
          <w:sz w:val="28"/>
          <w:szCs w:val="24"/>
        </w:rPr>
        <w:t>п. Койдин, ул. Набережная, д. 6</w:t>
      </w:r>
    </w:p>
    <w:p w:rsidR="00992A4B" w:rsidRPr="0095380E" w:rsidRDefault="000C1AD7" w:rsidP="0024270D">
      <w:pPr>
        <w:spacing w:line="360" w:lineRule="auto"/>
        <w:ind w:firstLine="709"/>
        <w:jc w:val="both"/>
        <w:rPr>
          <w:rStyle w:val="af7"/>
          <w:i w:val="0"/>
          <w:sz w:val="28"/>
          <w:szCs w:val="28"/>
        </w:rPr>
      </w:pPr>
      <w:r w:rsidRPr="0024270D">
        <w:rPr>
          <w:rStyle w:val="af7"/>
          <w:bCs/>
          <w:i w:val="0"/>
          <w:color w:val="000000"/>
          <w:sz w:val="28"/>
          <w:szCs w:val="24"/>
        </w:rPr>
        <w:t>Ф.И.О. руководителя</w:t>
      </w:r>
      <w:r w:rsidR="0095380E">
        <w:rPr>
          <w:rStyle w:val="af7"/>
          <w:bCs/>
          <w:i w:val="0"/>
          <w:color w:val="000000"/>
          <w:sz w:val="28"/>
          <w:szCs w:val="24"/>
        </w:rPr>
        <w:t xml:space="preserve">: </w:t>
      </w:r>
      <w:r w:rsidRPr="0024270D">
        <w:rPr>
          <w:bCs/>
          <w:color w:val="000000"/>
          <w:sz w:val="28"/>
          <w:szCs w:val="24"/>
        </w:rPr>
        <w:t>Директор Богенс Артур Германович</w:t>
      </w:r>
      <w:r w:rsidR="0095380E">
        <w:rPr>
          <w:bCs/>
          <w:color w:val="000000"/>
          <w:sz w:val="28"/>
          <w:szCs w:val="24"/>
        </w:rPr>
        <w:t xml:space="preserve">. </w:t>
      </w:r>
      <w:r w:rsidRPr="0024270D">
        <w:rPr>
          <w:rStyle w:val="af7"/>
          <w:bCs/>
          <w:i w:val="0"/>
          <w:color w:val="000000"/>
          <w:sz w:val="28"/>
          <w:szCs w:val="24"/>
        </w:rPr>
        <w:t xml:space="preserve">Контактные </w:t>
      </w:r>
      <w:r w:rsidRPr="0095380E">
        <w:rPr>
          <w:rStyle w:val="af7"/>
          <w:bCs/>
          <w:i w:val="0"/>
          <w:color w:val="000000"/>
          <w:sz w:val="28"/>
          <w:szCs w:val="28"/>
        </w:rPr>
        <w:t>данные</w:t>
      </w:r>
      <w:r w:rsidR="0095380E" w:rsidRPr="0095380E">
        <w:rPr>
          <w:rStyle w:val="af7"/>
          <w:i w:val="0"/>
          <w:sz w:val="28"/>
          <w:szCs w:val="28"/>
        </w:rPr>
        <w:t xml:space="preserve">: </w:t>
      </w:r>
      <w:r w:rsidRPr="0095380E">
        <w:rPr>
          <w:rStyle w:val="af7"/>
          <w:i w:val="0"/>
          <w:sz w:val="28"/>
          <w:szCs w:val="28"/>
        </w:rPr>
        <w:t>Тел. (82132) 9-13-84, факс 9-79-47</w:t>
      </w:r>
      <w:r w:rsidR="0095380E" w:rsidRPr="0095380E">
        <w:rPr>
          <w:rStyle w:val="af7"/>
          <w:i w:val="0"/>
          <w:sz w:val="28"/>
          <w:szCs w:val="28"/>
        </w:rPr>
        <w:t xml:space="preserve"> </w:t>
      </w:r>
      <w:r w:rsidRPr="0095380E">
        <w:rPr>
          <w:rStyle w:val="af7"/>
          <w:i w:val="0"/>
          <w:color w:val="000000"/>
          <w:sz w:val="28"/>
          <w:szCs w:val="28"/>
        </w:rPr>
        <w:t>mailto:koyleshoz@yandex.ru</w:t>
      </w:r>
    </w:p>
    <w:p w:rsidR="000C1AD7" w:rsidRPr="0024270D" w:rsidRDefault="000C1AD7" w:rsidP="0024270D">
      <w:pPr>
        <w:spacing w:line="360" w:lineRule="auto"/>
        <w:ind w:firstLine="709"/>
        <w:jc w:val="both"/>
        <w:rPr>
          <w:rStyle w:val="af7"/>
          <w:bCs/>
          <w:i w:val="0"/>
          <w:color w:val="000000"/>
          <w:sz w:val="28"/>
          <w:szCs w:val="24"/>
        </w:rPr>
      </w:pPr>
    </w:p>
    <w:p w:rsidR="000C1AD7" w:rsidRPr="0095380E" w:rsidRDefault="000C1AD7" w:rsidP="0024270D">
      <w:pPr>
        <w:spacing w:line="360" w:lineRule="auto"/>
        <w:ind w:firstLine="709"/>
        <w:jc w:val="both"/>
        <w:rPr>
          <w:rStyle w:val="af7"/>
          <w:bCs/>
          <w:i w:val="0"/>
          <w:color w:val="000000"/>
          <w:sz w:val="28"/>
          <w:szCs w:val="28"/>
        </w:rPr>
      </w:pPr>
      <w:r w:rsidRPr="0024270D">
        <w:rPr>
          <w:rStyle w:val="af7"/>
          <w:bCs/>
          <w:i w:val="0"/>
          <w:color w:val="000000"/>
          <w:sz w:val="28"/>
          <w:szCs w:val="24"/>
        </w:rPr>
        <w:t xml:space="preserve">Полное наименование курирующей организации: </w:t>
      </w:r>
      <w:r w:rsidRPr="0024270D">
        <w:rPr>
          <w:bCs/>
          <w:color w:val="000000"/>
          <w:sz w:val="28"/>
          <w:szCs w:val="24"/>
        </w:rPr>
        <w:t>Министерство промышленности и энергетики Республики Коми</w:t>
      </w:r>
      <w:r w:rsidR="0095380E">
        <w:rPr>
          <w:bCs/>
          <w:color w:val="000000"/>
          <w:sz w:val="28"/>
          <w:szCs w:val="24"/>
        </w:rPr>
        <w:t xml:space="preserve">. </w:t>
      </w:r>
      <w:r w:rsidR="0095380E">
        <w:rPr>
          <w:rStyle w:val="af7"/>
          <w:bCs/>
          <w:i w:val="0"/>
          <w:color w:val="000000"/>
          <w:sz w:val="28"/>
          <w:szCs w:val="24"/>
        </w:rPr>
        <w:t>Почтовый адрес</w:t>
      </w:r>
      <w:r w:rsidRPr="0024270D">
        <w:rPr>
          <w:rStyle w:val="af7"/>
          <w:bCs/>
          <w:i w:val="0"/>
          <w:color w:val="000000"/>
          <w:sz w:val="28"/>
          <w:szCs w:val="24"/>
        </w:rPr>
        <w:t>:</w:t>
      </w:r>
      <w:r w:rsidR="0095380E">
        <w:rPr>
          <w:rStyle w:val="af7"/>
          <w:bCs/>
          <w:i w:val="0"/>
          <w:color w:val="000000"/>
          <w:sz w:val="28"/>
          <w:szCs w:val="24"/>
        </w:rPr>
        <w:t xml:space="preserve"> </w:t>
      </w:r>
      <w:r w:rsidRPr="0024270D">
        <w:rPr>
          <w:bCs/>
          <w:color w:val="000000"/>
          <w:sz w:val="28"/>
          <w:szCs w:val="24"/>
        </w:rPr>
        <w:t xml:space="preserve">167982, РК, г. Сыктывкар, ул. Интернациональная, 157 </w:t>
      </w:r>
      <w:r w:rsidRPr="0024270D">
        <w:rPr>
          <w:rStyle w:val="af7"/>
          <w:bCs/>
          <w:i w:val="0"/>
          <w:color w:val="000000"/>
          <w:sz w:val="28"/>
          <w:szCs w:val="24"/>
        </w:rPr>
        <w:t>Ф.И.О. руководителя</w:t>
      </w:r>
      <w:r w:rsidR="0095380E">
        <w:rPr>
          <w:rStyle w:val="af7"/>
          <w:bCs/>
          <w:i w:val="0"/>
          <w:color w:val="000000"/>
          <w:sz w:val="28"/>
          <w:szCs w:val="24"/>
        </w:rPr>
        <w:t>:</w:t>
      </w:r>
      <w:r w:rsidRPr="0024270D">
        <w:rPr>
          <w:rStyle w:val="af7"/>
          <w:bCs/>
          <w:i w:val="0"/>
          <w:color w:val="000000"/>
          <w:sz w:val="28"/>
          <w:szCs w:val="24"/>
        </w:rPr>
        <w:t xml:space="preserve"> </w:t>
      </w:r>
      <w:r w:rsidR="0095380E" w:rsidRPr="0095380E">
        <w:rPr>
          <w:rStyle w:val="af7"/>
          <w:i w:val="0"/>
          <w:sz w:val="28"/>
          <w:szCs w:val="28"/>
        </w:rPr>
        <w:t xml:space="preserve">Министр </w:t>
      </w:r>
      <w:r w:rsidRPr="0095380E">
        <w:rPr>
          <w:rStyle w:val="af7"/>
          <w:i w:val="0"/>
          <w:sz w:val="28"/>
          <w:szCs w:val="28"/>
        </w:rPr>
        <w:t>Герасимов Николай Николаевич</w:t>
      </w:r>
      <w:r w:rsidR="0095380E" w:rsidRPr="0095380E">
        <w:rPr>
          <w:rStyle w:val="af7"/>
          <w:i w:val="0"/>
          <w:sz w:val="28"/>
          <w:szCs w:val="28"/>
        </w:rPr>
        <w:t xml:space="preserve">. </w:t>
      </w:r>
      <w:r w:rsidRPr="0095380E">
        <w:rPr>
          <w:rStyle w:val="af7"/>
          <w:bCs/>
          <w:i w:val="0"/>
          <w:color w:val="000000"/>
          <w:sz w:val="28"/>
          <w:szCs w:val="28"/>
        </w:rPr>
        <w:t>Контактные данные</w:t>
      </w:r>
      <w:r w:rsidR="0095380E" w:rsidRPr="0095380E">
        <w:rPr>
          <w:rStyle w:val="af7"/>
          <w:i w:val="0"/>
          <w:sz w:val="28"/>
          <w:szCs w:val="28"/>
        </w:rPr>
        <w:t xml:space="preserve">: </w:t>
      </w:r>
      <w:r w:rsidRPr="0095380E">
        <w:rPr>
          <w:rStyle w:val="af7"/>
          <w:i w:val="0"/>
          <w:sz w:val="28"/>
          <w:szCs w:val="28"/>
        </w:rPr>
        <w:t xml:space="preserve">Тел. (8212) </w:t>
      </w:r>
      <w:r w:rsidRPr="0095380E">
        <w:rPr>
          <w:rStyle w:val="af7"/>
          <w:bCs/>
          <w:i w:val="0"/>
          <w:color w:val="000000"/>
          <w:sz w:val="28"/>
          <w:szCs w:val="28"/>
        </w:rPr>
        <w:t>24-03-48, тел./факс 24-40-37</w:t>
      </w:r>
      <w:r w:rsidR="0095380E" w:rsidRPr="0095380E">
        <w:rPr>
          <w:rStyle w:val="af7"/>
          <w:bCs/>
          <w:i w:val="0"/>
          <w:color w:val="000000"/>
          <w:sz w:val="28"/>
          <w:szCs w:val="28"/>
        </w:rPr>
        <w:t xml:space="preserve"> </w:t>
      </w:r>
      <w:r w:rsidRPr="0095380E">
        <w:rPr>
          <w:rStyle w:val="af7"/>
          <w:bCs/>
          <w:i w:val="0"/>
          <w:color w:val="000000"/>
          <w:sz w:val="28"/>
          <w:szCs w:val="28"/>
        </w:rPr>
        <w:t>mailto:minprom@rkomi.ru</w:t>
      </w:r>
    </w:p>
    <w:p w:rsidR="0095380E" w:rsidRDefault="0095380E" w:rsidP="0024270D">
      <w:pPr>
        <w:spacing w:line="360" w:lineRule="auto"/>
        <w:ind w:firstLine="709"/>
        <w:jc w:val="both"/>
        <w:rPr>
          <w:bCs/>
          <w:sz w:val="28"/>
          <w:szCs w:val="24"/>
        </w:rPr>
      </w:pPr>
    </w:p>
    <w:p w:rsidR="000C1AD7" w:rsidRPr="0024270D" w:rsidRDefault="000C1AD7" w:rsidP="0024270D">
      <w:pPr>
        <w:spacing w:line="360" w:lineRule="auto"/>
        <w:ind w:firstLine="709"/>
        <w:jc w:val="both"/>
        <w:rPr>
          <w:sz w:val="28"/>
          <w:szCs w:val="24"/>
        </w:rPr>
      </w:pPr>
      <w:r w:rsidRPr="0024270D">
        <w:rPr>
          <w:bCs/>
          <w:sz w:val="28"/>
          <w:szCs w:val="24"/>
        </w:rPr>
        <w:t>Цели</w:t>
      </w:r>
      <w:r w:rsidR="0095380E">
        <w:rPr>
          <w:sz w:val="28"/>
          <w:szCs w:val="24"/>
        </w:rPr>
        <w:t>:</w:t>
      </w:r>
    </w:p>
    <w:p w:rsidR="000C1AD7" w:rsidRPr="0024270D" w:rsidRDefault="000C1AD7" w:rsidP="0024270D">
      <w:pPr>
        <w:spacing w:line="360" w:lineRule="auto"/>
        <w:ind w:firstLine="709"/>
        <w:jc w:val="both"/>
        <w:rPr>
          <w:sz w:val="28"/>
          <w:szCs w:val="24"/>
        </w:rPr>
      </w:pPr>
      <w:r w:rsidRPr="0024270D">
        <w:rPr>
          <w:sz w:val="28"/>
          <w:szCs w:val="24"/>
        </w:rPr>
        <w:t>Создание предприятия по производству топливных брикетов, произведенных из древесных отходов для обеспечения жилищно-коммунального хозяйства, населения эффективным и экологич</w:t>
      </w:r>
      <w:r w:rsidR="0095380E">
        <w:rPr>
          <w:sz w:val="28"/>
          <w:szCs w:val="24"/>
        </w:rPr>
        <w:t>еским топливом.</w:t>
      </w:r>
    </w:p>
    <w:p w:rsidR="000C1AD7" w:rsidRPr="0024270D" w:rsidRDefault="000C1AD7" w:rsidP="0024270D">
      <w:pPr>
        <w:spacing w:line="360" w:lineRule="auto"/>
        <w:ind w:firstLine="709"/>
        <w:jc w:val="both"/>
        <w:rPr>
          <w:sz w:val="28"/>
          <w:szCs w:val="24"/>
        </w:rPr>
      </w:pPr>
      <w:r w:rsidRPr="0024270D">
        <w:rPr>
          <w:bCs/>
          <w:sz w:val="28"/>
          <w:szCs w:val="24"/>
        </w:rPr>
        <w:t>Технико-экономические показатели проекта:</w:t>
      </w:r>
    </w:p>
    <w:p w:rsidR="000C1AD7" w:rsidRPr="0024270D" w:rsidRDefault="000C1AD7" w:rsidP="0024270D">
      <w:pPr>
        <w:spacing w:line="360" w:lineRule="auto"/>
        <w:ind w:firstLine="709"/>
        <w:jc w:val="both"/>
        <w:rPr>
          <w:bCs/>
          <w:sz w:val="28"/>
          <w:szCs w:val="24"/>
        </w:rPr>
      </w:pPr>
      <w:r w:rsidRPr="0024270D">
        <w:rPr>
          <w:sz w:val="28"/>
          <w:szCs w:val="24"/>
        </w:rPr>
        <w:t xml:space="preserve">Срок окупаемости проекта - </w:t>
      </w:r>
      <w:r w:rsidRPr="0024270D">
        <w:rPr>
          <w:bCs/>
          <w:sz w:val="28"/>
          <w:szCs w:val="24"/>
        </w:rPr>
        <w:t>3 года</w:t>
      </w:r>
    </w:p>
    <w:p w:rsidR="000C1AD7" w:rsidRPr="0024270D" w:rsidRDefault="000C1AD7" w:rsidP="0024270D">
      <w:pPr>
        <w:spacing w:line="360" w:lineRule="auto"/>
        <w:ind w:firstLine="709"/>
        <w:jc w:val="both"/>
        <w:rPr>
          <w:sz w:val="28"/>
          <w:szCs w:val="24"/>
        </w:rPr>
      </w:pPr>
      <w:r w:rsidRPr="0024270D">
        <w:rPr>
          <w:sz w:val="28"/>
          <w:szCs w:val="24"/>
        </w:rPr>
        <w:t>Проектная мощность - 300 кг/час</w:t>
      </w:r>
    </w:p>
    <w:p w:rsidR="000C1AD7" w:rsidRPr="0024270D" w:rsidRDefault="000C1AD7" w:rsidP="0024270D">
      <w:pPr>
        <w:spacing w:line="360" w:lineRule="auto"/>
        <w:ind w:firstLine="709"/>
        <w:jc w:val="both"/>
        <w:rPr>
          <w:bCs/>
          <w:sz w:val="28"/>
          <w:szCs w:val="24"/>
        </w:rPr>
      </w:pPr>
      <w:r w:rsidRPr="0024270D">
        <w:rPr>
          <w:sz w:val="28"/>
          <w:szCs w:val="24"/>
        </w:rPr>
        <w:t xml:space="preserve">Срок реализации проекта - </w:t>
      </w:r>
      <w:r w:rsidRPr="0024270D">
        <w:rPr>
          <w:bCs/>
          <w:sz w:val="28"/>
          <w:szCs w:val="24"/>
        </w:rPr>
        <w:t>3 года 1 месяц</w:t>
      </w:r>
    </w:p>
    <w:p w:rsidR="000C1AD7" w:rsidRPr="0024270D" w:rsidRDefault="000C1AD7" w:rsidP="0024270D">
      <w:pPr>
        <w:spacing w:line="360" w:lineRule="auto"/>
        <w:ind w:firstLine="709"/>
        <w:jc w:val="both"/>
        <w:rPr>
          <w:sz w:val="28"/>
          <w:szCs w:val="24"/>
        </w:rPr>
      </w:pPr>
      <w:r w:rsidRPr="0024270D">
        <w:rPr>
          <w:bCs/>
          <w:sz w:val="28"/>
          <w:szCs w:val="24"/>
        </w:rPr>
        <w:t>Финансирование проекта:</w:t>
      </w:r>
    </w:p>
    <w:p w:rsidR="000C1AD7" w:rsidRPr="0024270D" w:rsidRDefault="000C1AD7" w:rsidP="0024270D">
      <w:pPr>
        <w:spacing w:line="360" w:lineRule="auto"/>
        <w:ind w:firstLine="709"/>
        <w:jc w:val="both"/>
        <w:rPr>
          <w:bCs/>
          <w:sz w:val="28"/>
          <w:szCs w:val="24"/>
        </w:rPr>
      </w:pPr>
      <w:r w:rsidRPr="0024270D">
        <w:rPr>
          <w:sz w:val="28"/>
          <w:szCs w:val="24"/>
        </w:rPr>
        <w:t xml:space="preserve">- совокупная стоимость проекта - </w:t>
      </w:r>
      <w:r w:rsidRPr="0024270D">
        <w:rPr>
          <w:bCs/>
          <w:sz w:val="28"/>
          <w:szCs w:val="24"/>
        </w:rPr>
        <w:t>3,4 млн. руб.</w:t>
      </w:r>
    </w:p>
    <w:p w:rsidR="000C1AD7" w:rsidRPr="0024270D" w:rsidRDefault="000C1AD7" w:rsidP="0024270D">
      <w:pPr>
        <w:spacing w:line="360" w:lineRule="auto"/>
        <w:ind w:firstLine="709"/>
        <w:jc w:val="both"/>
        <w:rPr>
          <w:bCs/>
          <w:sz w:val="28"/>
          <w:szCs w:val="24"/>
        </w:rPr>
      </w:pPr>
      <w:r w:rsidRPr="0024270D">
        <w:rPr>
          <w:sz w:val="28"/>
          <w:szCs w:val="24"/>
        </w:rPr>
        <w:t xml:space="preserve">- потребность в инвестициях - </w:t>
      </w:r>
      <w:r w:rsidRPr="0024270D">
        <w:rPr>
          <w:bCs/>
          <w:sz w:val="28"/>
          <w:szCs w:val="24"/>
        </w:rPr>
        <w:t>3,4 млн. руб.</w:t>
      </w:r>
    </w:p>
    <w:p w:rsidR="000C1AD7" w:rsidRPr="0024270D" w:rsidRDefault="000C1AD7" w:rsidP="0024270D">
      <w:pPr>
        <w:spacing w:line="360" w:lineRule="auto"/>
        <w:ind w:firstLine="709"/>
        <w:jc w:val="both"/>
        <w:rPr>
          <w:sz w:val="28"/>
          <w:szCs w:val="24"/>
        </w:rPr>
      </w:pPr>
      <w:r w:rsidRPr="0024270D">
        <w:rPr>
          <w:sz w:val="28"/>
          <w:szCs w:val="24"/>
        </w:rPr>
        <w:t>в том числе:</w:t>
      </w:r>
    </w:p>
    <w:p w:rsidR="000C1AD7" w:rsidRPr="0024270D" w:rsidRDefault="000C1AD7" w:rsidP="0024270D">
      <w:pPr>
        <w:spacing w:line="360" w:lineRule="auto"/>
        <w:ind w:firstLine="709"/>
        <w:jc w:val="both"/>
        <w:rPr>
          <w:bCs/>
          <w:sz w:val="28"/>
          <w:szCs w:val="24"/>
        </w:rPr>
      </w:pPr>
      <w:r w:rsidRPr="0024270D">
        <w:rPr>
          <w:sz w:val="28"/>
          <w:szCs w:val="24"/>
        </w:rPr>
        <w:t xml:space="preserve">- средства инициатора проекта - </w:t>
      </w:r>
      <w:r w:rsidRPr="0024270D">
        <w:rPr>
          <w:bCs/>
          <w:sz w:val="28"/>
          <w:szCs w:val="24"/>
        </w:rPr>
        <w:t>0,9 млн. руб.</w:t>
      </w:r>
    </w:p>
    <w:p w:rsidR="000C1AD7" w:rsidRPr="0024270D" w:rsidRDefault="000C1AD7" w:rsidP="0024270D">
      <w:pPr>
        <w:spacing w:line="360" w:lineRule="auto"/>
        <w:ind w:firstLine="709"/>
        <w:jc w:val="both"/>
        <w:rPr>
          <w:bCs/>
          <w:sz w:val="28"/>
          <w:szCs w:val="24"/>
        </w:rPr>
      </w:pPr>
      <w:r w:rsidRPr="0024270D">
        <w:rPr>
          <w:sz w:val="28"/>
          <w:szCs w:val="24"/>
        </w:rPr>
        <w:t xml:space="preserve">- средства инвестора - </w:t>
      </w:r>
      <w:r w:rsidRPr="0024270D">
        <w:rPr>
          <w:bCs/>
          <w:sz w:val="28"/>
          <w:szCs w:val="24"/>
        </w:rPr>
        <w:t>2,5 млрд. руб.</w:t>
      </w:r>
    </w:p>
    <w:p w:rsidR="000C1AD7" w:rsidRPr="0024270D" w:rsidRDefault="000C1AD7" w:rsidP="0024270D">
      <w:pPr>
        <w:spacing w:line="360" w:lineRule="auto"/>
        <w:ind w:firstLine="709"/>
        <w:jc w:val="both"/>
        <w:rPr>
          <w:sz w:val="28"/>
          <w:szCs w:val="24"/>
        </w:rPr>
      </w:pPr>
      <w:r w:rsidRPr="0024270D">
        <w:rPr>
          <w:bCs/>
          <w:sz w:val="28"/>
          <w:szCs w:val="24"/>
        </w:rPr>
        <w:t>Предлагаемые формы участия инвестора в проекте:</w:t>
      </w:r>
    </w:p>
    <w:p w:rsidR="000C1AD7" w:rsidRPr="0024270D" w:rsidRDefault="000C1AD7" w:rsidP="0024270D">
      <w:pPr>
        <w:spacing w:line="360" w:lineRule="auto"/>
        <w:ind w:firstLine="709"/>
        <w:jc w:val="both"/>
        <w:rPr>
          <w:sz w:val="28"/>
          <w:szCs w:val="24"/>
        </w:rPr>
      </w:pPr>
      <w:r w:rsidRPr="0024270D">
        <w:rPr>
          <w:sz w:val="28"/>
          <w:szCs w:val="24"/>
        </w:rPr>
        <w:t>Ба</w:t>
      </w:r>
      <w:r w:rsidR="0095380E">
        <w:rPr>
          <w:sz w:val="28"/>
          <w:szCs w:val="24"/>
        </w:rPr>
        <w:t>нковский инвестиционный кредит.</w:t>
      </w:r>
    </w:p>
    <w:p w:rsidR="000C1AD7" w:rsidRPr="0024270D" w:rsidRDefault="000C1AD7" w:rsidP="0024270D">
      <w:pPr>
        <w:spacing w:line="360" w:lineRule="auto"/>
        <w:ind w:firstLine="709"/>
        <w:jc w:val="both"/>
        <w:rPr>
          <w:sz w:val="28"/>
          <w:szCs w:val="24"/>
        </w:rPr>
      </w:pPr>
      <w:r w:rsidRPr="0024270D">
        <w:rPr>
          <w:bCs/>
          <w:sz w:val="28"/>
          <w:szCs w:val="24"/>
        </w:rPr>
        <w:t>Документация по проекту:</w:t>
      </w:r>
    </w:p>
    <w:p w:rsidR="000C1AD7" w:rsidRPr="0024270D" w:rsidRDefault="000C1AD7" w:rsidP="0024270D">
      <w:pPr>
        <w:spacing w:line="360" w:lineRule="auto"/>
        <w:ind w:firstLine="709"/>
        <w:jc w:val="both"/>
        <w:rPr>
          <w:sz w:val="28"/>
          <w:szCs w:val="24"/>
        </w:rPr>
      </w:pPr>
      <w:r w:rsidRPr="0024270D">
        <w:rPr>
          <w:sz w:val="28"/>
          <w:szCs w:val="24"/>
        </w:rPr>
        <w:t>Бизнес-план проект</w:t>
      </w:r>
      <w:r w:rsidR="0095380E">
        <w:rPr>
          <w:sz w:val="28"/>
          <w:szCs w:val="24"/>
        </w:rPr>
        <w:t>а, разработанный в 2005 году.</w:t>
      </w:r>
    </w:p>
    <w:p w:rsidR="000C1AD7" w:rsidRPr="0024270D" w:rsidRDefault="000C1AD7" w:rsidP="0024270D">
      <w:pPr>
        <w:spacing w:line="360" w:lineRule="auto"/>
        <w:ind w:firstLine="709"/>
        <w:jc w:val="both"/>
        <w:rPr>
          <w:sz w:val="28"/>
          <w:szCs w:val="24"/>
        </w:rPr>
      </w:pPr>
      <w:r w:rsidRPr="0024270D">
        <w:rPr>
          <w:bCs/>
          <w:sz w:val="28"/>
          <w:szCs w:val="24"/>
        </w:rPr>
        <w:t>Дополнительные сведения по проекту:</w:t>
      </w:r>
    </w:p>
    <w:p w:rsidR="000C1AD7" w:rsidRPr="0024270D" w:rsidRDefault="000C1AD7" w:rsidP="0024270D">
      <w:pPr>
        <w:spacing w:line="360" w:lineRule="auto"/>
        <w:ind w:firstLine="709"/>
        <w:jc w:val="both"/>
        <w:rPr>
          <w:sz w:val="28"/>
          <w:szCs w:val="24"/>
        </w:rPr>
      </w:pPr>
      <w:r w:rsidRPr="0024270D">
        <w:rPr>
          <w:sz w:val="28"/>
          <w:szCs w:val="24"/>
        </w:rPr>
        <w:t>Древесные топливные брикеты не включают в себя вредных веществ, являются экологически чистым топливом (влажность 8%, зольность до 1,5%) с низким выбросом угарного газа, при этом его теплотворная способность достигает 4500 ккал/кг или 18 дж/кг (сравнимы с теплотворно</w:t>
      </w:r>
      <w:r w:rsidR="0095380E">
        <w:rPr>
          <w:sz w:val="28"/>
          <w:szCs w:val="24"/>
        </w:rPr>
        <w:t>й способностью каменного угля).</w:t>
      </w:r>
    </w:p>
    <w:p w:rsidR="000C1AD7" w:rsidRPr="0024270D" w:rsidRDefault="000C1AD7" w:rsidP="0024270D">
      <w:pPr>
        <w:spacing w:line="360" w:lineRule="auto"/>
        <w:ind w:firstLine="709"/>
        <w:jc w:val="both"/>
        <w:rPr>
          <w:sz w:val="28"/>
          <w:szCs w:val="24"/>
        </w:rPr>
      </w:pPr>
      <w:r w:rsidRPr="0024270D">
        <w:rPr>
          <w:sz w:val="28"/>
          <w:szCs w:val="24"/>
        </w:rPr>
        <w:t>Древесные брикеты могут быть использованы в качестве топлива практически во всех видах топок (котлы, печи, камины, бани и т.д.) без предварительной их доработки, благодаря отверстию в брикетах необходимость поддува отпадает, что способствует стаби</w:t>
      </w:r>
      <w:r w:rsidR="0095380E">
        <w:rPr>
          <w:sz w:val="28"/>
          <w:szCs w:val="24"/>
        </w:rPr>
        <w:t>льным горению и теплоотдаче.</w:t>
      </w:r>
    </w:p>
    <w:p w:rsidR="000C1AD7" w:rsidRPr="0024270D" w:rsidRDefault="000C1AD7" w:rsidP="0024270D">
      <w:pPr>
        <w:spacing w:line="360" w:lineRule="auto"/>
        <w:ind w:firstLine="709"/>
        <w:jc w:val="both"/>
        <w:rPr>
          <w:bCs/>
          <w:sz w:val="28"/>
          <w:szCs w:val="24"/>
        </w:rPr>
      </w:pPr>
    </w:p>
    <w:p w:rsidR="00EC47AC" w:rsidRPr="0095380E" w:rsidRDefault="0095380E" w:rsidP="0095380E">
      <w:pPr>
        <w:spacing w:line="360" w:lineRule="auto"/>
        <w:ind w:firstLine="709"/>
        <w:jc w:val="both"/>
        <w:rPr>
          <w:sz w:val="28"/>
          <w:szCs w:val="24"/>
        </w:rPr>
      </w:pPr>
      <w:r>
        <w:rPr>
          <w:sz w:val="28"/>
          <w:szCs w:val="24"/>
        </w:rPr>
        <w:br w:type="page"/>
      </w:r>
      <w:r w:rsidR="00EC47AC" w:rsidRPr="0095380E">
        <w:rPr>
          <w:sz w:val="28"/>
          <w:szCs w:val="24"/>
        </w:rPr>
        <w:t>Приложение 6</w:t>
      </w:r>
    </w:p>
    <w:p w:rsidR="00EC47AC" w:rsidRPr="0095380E" w:rsidRDefault="00EC47AC" w:rsidP="0095380E">
      <w:pPr>
        <w:spacing w:line="360" w:lineRule="auto"/>
        <w:ind w:firstLine="709"/>
        <w:jc w:val="both"/>
        <w:rPr>
          <w:sz w:val="28"/>
          <w:szCs w:val="24"/>
        </w:rPr>
      </w:pPr>
      <w:r w:rsidRPr="0024270D">
        <w:rPr>
          <w:sz w:val="28"/>
          <w:szCs w:val="24"/>
        </w:rPr>
        <w:t>Паспорт инвестиционного проекта «</w:t>
      </w:r>
      <w:r w:rsidRPr="0095380E">
        <w:rPr>
          <w:sz w:val="28"/>
          <w:szCs w:val="24"/>
        </w:rPr>
        <w:t>СТЕП»</w:t>
      </w:r>
    </w:p>
    <w:p w:rsidR="00812EE3" w:rsidRPr="0095380E" w:rsidRDefault="00812EE3" w:rsidP="0095380E">
      <w:pPr>
        <w:spacing w:line="360" w:lineRule="auto"/>
        <w:ind w:firstLine="709"/>
        <w:jc w:val="both"/>
        <w:rPr>
          <w:sz w:val="28"/>
          <w:szCs w:val="24"/>
        </w:rPr>
      </w:pPr>
    </w:p>
    <w:p w:rsidR="00812EE3" w:rsidRPr="0095380E" w:rsidRDefault="00EC47AC" w:rsidP="0095380E">
      <w:pPr>
        <w:spacing w:line="360" w:lineRule="auto"/>
        <w:ind w:firstLine="709"/>
        <w:jc w:val="both"/>
        <w:rPr>
          <w:sz w:val="28"/>
          <w:szCs w:val="28"/>
        </w:rPr>
      </w:pPr>
      <w:r w:rsidRPr="0095380E">
        <w:rPr>
          <w:sz w:val="28"/>
          <w:szCs w:val="24"/>
        </w:rPr>
        <w:t>Информация о предприятии – инициаторе проекта:</w:t>
      </w:r>
      <w:r w:rsidR="0095380E">
        <w:rPr>
          <w:sz w:val="28"/>
          <w:szCs w:val="24"/>
        </w:rPr>
        <w:t xml:space="preserve"> </w:t>
      </w:r>
      <w:r w:rsidRPr="0095380E">
        <w:rPr>
          <w:sz w:val="28"/>
          <w:szCs w:val="24"/>
        </w:rPr>
        <w:t>ОАО «Монди Бизнес П</w:t>
      </w:r>
      <w:r w:rsidR="0095380E">
        <w:rPr>
          <w:sz w:val="28"/>
          <w:szCs w:val="24"/>
        </w:rPr>
        <w:t>ейпа Сыктывкарский ЛПК». Почтовый адрес</w:t>
      </w:r>
      <w:r w:rsidRPr="0095380E">
        <w:rPr>
          <w:sz w:val="28"/>
          <w:szCs w:val="24"/>
        </w:rPr>
        <w:t>:</w:t>
      </w:r>
      <w:r w:rsidR="0095380E">
        <w:rPr>
          <w:sz w:val="28"/>
          <w:szCs w:val="24"/>
        </w:rPr>
        <w:t xml:space="preserve"> </w:t>
      </w:r>
      <w:smartTag w:uri="urn:schemas-microsoft-com:office:smarttags" w:element="metricconverter">
        <w:smartTagPr>
          <w:attr w:name="ProductID" w:val="167026, г"/>
        </w:smartTagPr>
        <w:r w:rsidRPr="0095380E">
          <w:rPr>
            <w:sz w:val="28"/>
            <w:szCs w:val="24"/>
          </w:rPr>
          <w:t>167026, г</w:t>
        </w:r>
      </w:smartTag>
      <w:r w:rsidR="0095380E">
        <w:rPr>
          <w:sz w:val="28"/>
          <w:szCs w:val="24"/>
        </w:rPr>
        <w:t xml:space="preserve">. Сыктывкар, пр. Бумажников, </w:t>
      </w:r>
      <w:r w:rsidR="0095380E">
        <w:rPr>
          <w:iCs/>
          <w:sz w:val="28"/>
          <w:szCs w:val="28"/>
        </w:rPr>
        <w:t xml:space="preserve">Ф.И.О. руководителя: </w:t>
      </w:r>
      <w:r w:rsidR="0095380E">
        <w:rPr>
          <w:sz w:val="28"/>
          <w:szCs w:val="28"/>
        </w:rPr>
        <w:t xml:space="preserve">Дрибный Андрей Николаевич. </w:t>
      </w:r>
      <w:r w:rsidRPr="0095380E">
        <w:rPr>
          <w:iCs/>
          <w:sz w:val="28"/>
          <w:szCs w:val="28"/>
        </w:rPr>
        <w:t>Должность</w:t>
      </w:r>
      <w:r w:rsidR="0095380E">
        <w:rPr>
          <w:iCs/>
          <w:sz w:val="28"/>
          <w:szCs w:val="28"/>
        </w:rPr>
        <w:t>:</w:t>
      </w:r>
      <w:r w:rsidRPr="0095380E">
        <w:rPr>
          <w:iCs/>
          <w:sz w:val="28"/>
          <w:szCs w:val="28"/>
        </w:rPr>
        <w:t xml:space="preserve"> </w:t>
      </w:r>
      <w:r w:rsidR="0095380E">
        <w:rPr>
          <w:sz w:val="28"/>
          <w:szCs w:val="28"/>
        </w:rPr>
        <w:t xml:space="preserve">Генеральный директор. </w:t>
      </w:r>
      <w:r w:rsidRPr="0095380E">
        <w:rPr>
          <w:iCs/>
          <w:sz w:val="28"/>
          <w:szCs w:val="28"/>
        </w:rPr>
        <w:t>Контактные данные</w:t>
      </w:r>
      <w:r w:rsidR="0095380E">
        <w:rPr>
          <w:sz w:val="28"/>
          <w:szCs w:val="28"/>
        </w:rPr>
        <w:t xml:space="preserve">: </w:t>
      </w:r>
      <w:r w:rsidRPr="0095380E">
        <w:rPr>
          <w:bCs/>
          <w:sz w:val="28"/>
          <w:szCs w:val="28"/>
        </w:rPr>
        <w:t>Тел. (8212) 69-99-77, факс 69-85-85</w:t>
      </w:r>
      <w:r w:rsidR="0095380E">
        <w:rPr>
          <w:bCs/>
          <w:sz w:val="28"/>
          <w:szCs w:val="28"/>
        </w:rPr>
        <w:t xml:space="preserve"> </w:t>
      </w:r>
      <w:r w:rsidRPr="0095380E">
        <w:rPr>
          <w:bCs/>
          <w:sz w:val="28"/>
          <w:szCs w:val="28"/>
        </w:rPr>
        <w:t>mailto:nadezda.alieva@mondbp.com</w:t>
      </w:r>
    </w:p>
    <w:p w:rsidR="00812EE3" w:rsidRPr="0024270D" w:rsidRDefault="00812EE3" w:rsidP="0024270D">
      <w:pPr>
        <w:keepNext/>
        <w:spacing w:line="360" w:lineRule="auto"/>
        <w:ind w:firstLine="709"/>
        <w:jc w:val="both"/>
        <w:rPr>
          <w:sz w:val="28"/>
          <w:szCs w:val="24"/>
        </w:rPr>
      </w:pPr>
    </w:p>
    <w:p w:rsidR="00EC47AC" w:rsidRPr="0024270D" w:rsidRDefault="00EC47AC" w:rsidP="0024270D">
      <w:pPr>
        <w:spacing w:line="360" w:lineRule="auto"/>
        <w:ind w:firstLine="709"/>
        <w:jc w:val="both"/>
        <w:rPr>
          <w:sz w:val="28"/>
          <w:szCs w:val="24"/>
        </w:rPr>
      </w:pPr>
      <w:r w:rsidRPr="0024270D">
        <w:rPr>
          <w:bCs/>
          <w:sz w:val="28"/>
          <w:szCs w:val="24"/>
        </w:rPr>
        <w:t>Цели</w:t>
      </w:r>
      <w:r w:rsidR="0095380E">
        <w:rPr>
          <w:sz w:val="28"/>
          <w:szCs w:val="24"/>
        </w:rPr>
        <w:t>:</w:t>
      </w:r>
    </w:p>
    <w:p w:rsidR="0095380E" w:rsidRDefault="00EC47AC" w:rsidP="0024270D">
      <w:pPr>
        <w:spacing w:line="360" w:lineRule="auto"/>
        <w:ind w:firstLine="709"/>
        <w:jc w:val="both"/>
        <w:rPr>
          <w:sz w:val="28"/>
          <w:szCs w:val="24"/>
        </w:rPr>
      </w:pPr>
      <w:r w:rsidRPr="0024270D">
        <w:rPr>
          <w:sz w:val="28"/>
          <w:szCs w:val="24"/>
        </w:rPr>
        <w:t>Улучшение обеспеченности ОАО «Монди Бизнес Пейпа-Сыктывкарский ЛПК» целлюлозой и оптимизация исполь</w:t>
      </w:r>
      <w:r w:rsidR="0095380E">
        <w:rPr>
          <w:sz w:val="28"/>
          <w:szCs w:val="24"/>
        </w:rPr>
        <w:t>зования существующих мощностей.</w:t>
      </w:r>
    </w:p>
    <w:p w:rsidR="00EC47AC" w:rsidRPr="0024270D" w:rsidRDefault="00EC47AC" w:rsidP="0024270D">
      <w:pPr>
        <w:spacing w:line="360" w:lineRule="auto"/>
        <w:ind w:firstLine="709"/>
        <w:jc w:val="both"/>
        <w:rPr>
          <w:sz w:val="28"/>
          <w:szCs w:val="24"/>
        </w:rPr>
      </w:pPr>
      <w:r w:rsidRPr="0024270D">
        <w:rPr>
          <w:sz w:val="28"/>
          <w:szCs w:val="24"/>
        </w:rPr>
        <w:t>Реализация проекта позволит:</w:t>
      </w:r>
    </w:p>
    <w:p w:rsidR="00EC47AC" w:rsidRPr="0024270D" w:rsidRDefault="00EC47AC" w:rsidP="0024270D">
      <w:pPr>
        <w:spacing w:line="360" w:lineRule="auto"/>
        <w:ind w:firstLine="709"/>
        <w:jc w:val="both"/>
        <w:rPr>
          <w:sz w:val="28"/>
          <w:szCs w:val="24"/>
        </w:rPr>
      </w:pPr>
      <w:r w:rsidRPr="0024270D">
        <w:rPr>
          <w:sz w:val="28"/>
          <w:szCs w:val="24"/>
        </w:rPr>
        <w:t>- улучшить обеспеченность предприятия целлюлозой;</w:t>
      </w:r>
    </w:p>
    <w:p w:rsidR="00EC47AC" w:rsidRPr="0024270D" w:rsidRDefault="00EC47AC" w:rsidP="0024270D">
      <w:pPr>
        <w:spacing w:line="360" w:lineRule="auto"/>
        <w:ind w:firstLine="709"/>
        <w:jc w:val="both"/>
        <w:rPr>
          <w:sz w:val="28"/>
          <w:szCs w:val="24"/>
        </w:rPr>
      </w:pPr>
      <w:r w:rsidRPr="0024270D">
        <w:rPr>
          <w:sz w:val="28"/>
          <w:szCs w:val="24"/>
        </w:rPr>
        <w:t>- повысить объемы производства бумаги и картона;</w:t>
      </w:r>
    </w:p>
    <w:p w:rsidR="00EC47AC" w:rsidRPr="0024270D" w:rsidRDefault="00EC47AC" w:rsidP="0024270D">
      <w:pPr>
        <w:spacing w:line="360" w:lineRule="auto"/>
        <w:ind w:firstLine="709"/>
        <w:jc w:val="both"/>
        <w:rPr>
          <w:sz w:val="28"/>
          <w:szCs w:val="24"/>
        </w:rPr>
      </w:pPr>
      <w:r w:rsidRPr="0024270D">
        <w:rPr>
          <w:sz w:val="28"/>
          <w:szCs w:val="24"/>
        </w:rPr>
        <w:t>- снизить негативное воздействие комбината на окружающую среду;</w:t>
      </w:r>
    </w:p>
    <w:p w:rsidR="00EC47AC" w:rsidRPr="0024270D" w:rsidRDefault="00EC47AC" w:rsidP="0024270D">
      <w:pPr>
        <w:spacing w:line="360" w:lineRule="auto"/>
        <w:ind w:firstLine="709"/>
        <w:jc w:val="both"/>
        <w:rPr>
          <w:sz w:val="28"/>
          <w:szCs w:val="24"/>
        </w:rPr>
      </w:pPr>
      <w:r w:rsidRPr="0024270D">
        <w:rPr>
          <w:sz w:val="28"/>
          <w:szCs w:val="24"/>
        </w:rPr>
        <w:t>- ускорить механизацию в лесном бизнесе.</w:t>
      </w:r>
    </w:p>
    <w:p w:rsidR="00EC47AC" w:rsidRPr="0024270D" w:rsidRDefault="00EC47AC" w:rsidP="0024270D">
      <w:pPr>
        <w:spacing w:line="360" w:lineRule="auto"/>
        <w:ind w:firstLine="709"/>
        <w:jc w:val="both"/>
        <w:rPr>
          <w:sz w:val="28"/>
          <w:szCs w:val="24"/>
        </w:rPr>
      </w:pPr>
      <w:r w:rsidRPr="0024270D">
        <w:rPr>
          <w:bCs/>
          <w:sz w:val="28"/>
          <w:szCs w:val="24"/>
        </w:rPr>
        <w:t>Технико-экономические показатели проекта:</w:t>
      </w:r>
    </w:p>
    <w:p w:rsidR="00EC47AC" w:rsidRPr="0024270D" w:rsidRDefault="00EC47AC" w:rsidP="0024270D">
      <w:pPr>
        <w:spacing w:line="360" w:lineRule="auto"/>
        <w:ind w:firstLine="709"/>
        <w:jc w:val="both"/>
        <w:rPr>
          <w:sz w:val="28"/>
          <w:szCs w:val="24"/>
        </w:rPr>
      </w:pPr>
      <w:r w:rsidRPr="0024270D">
        <w:rPr>
          <w:sz w:val="28"/>
          <w:szCs w:val="24"/>
        </w:rPr>
        <w:t>Проектная мощность:</w:t>
      </w:r>
    </w:p>
    <w:p w:rsidR="00EC47AC" w:rsidRPr="0024270D" w:rsidRDefault="00EC47AC" w:rsidP="0024270D">
      <w:pPr>
        <w:spacing w:line="360" w:lineRule="auto"/>
        <w:ind w:firstLine="709"/>
        <w:jc w:val="both"/>
        <w:rPr>
          <w:sz w:val="28"/>
          <w:szCs w:val="24"/>
        </w:rPr>
      </w:pPr>
      <w:r w:rsidRPr="0024270D">
        <w:rPr>
          <w:sz w:val="28"/>
          <w:szCs w:val="24"/>
        </w:rPr>
        <w:t>- переработка древесины – 1,0 млн. м куб./год;</w:t>
      </w:r>
    </w:p>
    <w:p w:rsidR="00EC47AC" w:rsidRPr="0024270D" w:rsidRDefault="00EC47AC" w:rsidP="0024270D">
      <w:pPr>
        <w:spacing w:line="360" w:lineRule="auto"/>
        <w:ind w:firstLine="709"/>
        <w:jc w:val="both"/>
        <w:rPr>
          <w:sz w:val="28"/>
          <w:szCs w:val="24"/>
        </w:rPr>
      </w:pPr>
      <w:r w:rsidRPr="0024270D">
        <w:rPr>
          <w:sz w:val="28"/>
          <w:szCs w:val="24"/>
        </w:rPr>
        <w:t>- производство целлюлозы – 190,0 тыс. т/год;</w:t>
      </w:r>
    </w:p>
    <w:p w:rsidR="00EC47AC" w:rsidRPr="0024270D" w:rsidRDefault="00EC47AC" w:rsidP="0024270D">
      <w:pPr>
        <w:spacing w:line="360" w:lineRule="auto"/>
        <w:ind w:firstLine="709"/>
        <w:jc w:val="both"/>
        <w:rPr>
          <w:sz w:val="28"/>
          <w:szCs w:val="24"/>
        </w:rPr>
      </w:pPr>
      <w:r w:rsidRPr="0024270D">
        <w:rPr>
          <w:sz w:val="28"/>
          <w:szCs w:val="24"/>
        </w:rPr>
        <w:t>- производство бумаги – 52,0 тыс. т/год;</w:t>
      </w:r>
    </w:p>
    <w:p w:rsidR="00EC47AC" w:rsidRPr="0024270D" w:rsidRDefault="00EC47AC" w:rsidP="0024270D">
      <w:pPr>
        <w:spacing w:line="360" w:lineRule="auto"/>
        <w:ind w:firstLine="709"/>
        <w:jc w:val="both"/>
        <w:rPr>
          <w:sz w:val="28"/>
          <w:szCs w:val="24"/>
        </w:rPr>
      </w:pPr>
      <w:r w:rsidRPr="0024270D">
        <w:rPr>
          <w:sz w:val="28"/>
          <w:szCs w:val="24"/>
        </w:rPr>
        <w:t>- производство картона – 46,0 тыс. т/год;</w:t>
      </w:r>
    </w:p>
    <w:p w:rsidR="00EC47AC" w:rsidRPr="0024270D" w:rsidRDefault="00EC47AC" w:rsidP="0024270D">
      <w:pPr>
        <w:spacing w:line="360" w:lineRule="auto"/>
        <w:ind w:firstLine="709"/>
        <w:jc w:val="both"/>
        <w:rPr>
          <w:sz w:val="28"/>
          <w:szCs w:val="24"/>
        </w:rPr>
      </w:pPr>
      <w:r w:rsidRPr="0024270D">
        <w:rPr>
          <w:sz w:val="28"/>
          <w:szCs w:val="24"/>
        </w:rPr>
        <w:t>- увеличение объема продаж электроэнергии на 80 МВт.</w:t>
      </w:r>
    </w:p>
    <w:p w:rsidR="00EC47AC" w:rsidRPr="0024270D" w:rsidRDefault="00EC47AC" w:rsidP="0024270D">
      <w:pPr>
        <w:spacing w:line="360" w:lineRule="auto"/>
        <w:ind w:firstLine="709"/>
        <w:jc w:val="both"/>
        <w:rPr>
          <w:bCs/>
          <w:sz w:val="28"/>
          <w:szCs w:val="24"/>
        </w:rPr>
      </w:pPr>
      <w:r w:rsidRPr="0024270D">
        <w:rPr>
          <w:sz w:val="28"/>
          <w:szCs w:val="24"/>
        </w:rPr>
        <w:t xml:space="preserve">Начало реализации проекта – </w:t>
      </w:r>
      <w:r w:rsidRPr="0024270D">
        <w:rPr>
          <w:bCs/>
          <w:sz w:val="28"/>
          <w:szCs w:val="24"/>
        </w:rPr>
        <w:t>2007 год.</w:t>
      </w:r>
    </w:p>
    <w:p w:rsidR="00EC47AC" w:rsidRPr="0024270D" w:rsidRDefault="00EC47AC" w:rsidP="0024270D">
      <w:pPr>
        <w:spacing w:line="360" w:lineRule="auto"/>
        <w:ind w:firstLine="709"/>
        <w:jc w:val="both"/>
        <w:rPr>
          <w:sz w:val="28"/>
          <w:szCs w:val="24"/>
        </w:rPr>
      </w:pPr>
      <w:r w:rsidRPr="0024270D">
        <w:rPr>
          <w:sz w:val="28"/>
          <w:szCs w:val="24"/>
        </w:rPr>
        <w:t xml:space="preserve">Планируемый срок завершения реализации проекта – </w:t>
      </w:r>
      <w:r w:rsidRPr="0024270D">
        <w:rPr>
          <w:bCs/>
          <w:sz w:val="28"/>
          <w:szCs w:val="24"/>
        </w:rPr>
        <w:t>2020 год.</w:t>
      </w:r>
    </w:p>
    <w:p w:rsidR="00EC47AC" w:rsidRPr="0024270D" w:rsidRDefault="00EC47AC" w:rsidP="0024270D">
      <w:pPr>
        <w:spacing w:line="360" w:lineRule="auto"/>
        <w:ind w:firstLine="709"/>
        <w:jc w:val="both"/>
        <w:rPr>
          <w:sz w:val="28"/>
          <w:szCs w:val="24"/>
        </w:rPr>
      </w:pPr>
      <w:r w:rsidRPr="0024270D">
        <w:rPr>
          <w:bCs/>
          <w:sz w:val="28"/>
          <w:szCs w:val="24"/>
        </w:rPr>
        <w:t>Финансирование проекта:</w:t>
      </w:r>
    </w:p>
    <w:p w:rsidR="00EC47AC" w:rsidRPr="0024270D" w:rsidRDefault="00EC47AC" w:rsidP="0024270D">
      <w:pPr>
        <w:spacing w:line="360" w:lineRule="auto"/>
        <w:ind w:firstLine="709"/>
        <w:jc w:val="both"/>
        <w:rPr>
          <w:bCs/>
          <w:sz w:val="28"/>
          <w:szCs w:val="24"/>
        </w:rPr>
      </w:pPr>
      <w:r w:rsidRPr="0024270D">
        <w:rPr>
          <w:sz w:val="28"/>
          <w:szCs w:val="24"/>
        </w:rPr>
        <w:t xml:space="preserve">- совокупная стоимость проекта - </w:t>
      </w:r>
      <w:r w:rsidRPr="0024270D">
        <w:rPr>
          <w:bCs/>
          <w:sz w:val="28"/>
          <w:szCs w:val="24"/>
        </w:rPr>
        <w:t>475 млн. евро</w:t>
      </w:r>
    </w:p>
    <w:p w:rsidR="00EC47AC" w:rsidRPr="0024270D" w:rsidRDefault="00EC47AC" w:rsidP="0024270D">
      <w:pPr>
        <w:spacing w:line="360" w:lineRule="auto"/>
        <w:ind w:firstLine="709"/>
        <w:jc w:val="both"/>
        <w:rPr>
          <w:bCs/>
          <w:sz w:val="28"/>
          <w:szCs w:val="24"/>
        </w:rPr>
      </w:pPr>
      <w:r w:rsidRPr="0024270D">
        <w:rPr>
          <w:sz w:val="28"/>
          <w:szCs w:val="24"/>
        </w:rPr>
        <w:t xml:space="preserve">- потребность в инвестициях - </w:t>
      </w:r>
      <w:r w:rsidRPr="0024270D">
        <w:rPr>
          <w:bCs/>
          <w:sz w:val="28"/>
          <w:szCs w:val="24"/>
        </w:rPr>
        <w:t>475 млн. евро</w:t>
      </w:r>
    </w:p>
    <w:p w:rsidR="00EC47AC" w:rsidRPr="0024270D" w:rsidRDefault="00EC47AC" w:rsidP="0024270D">
      <w:pPr>
        <w:spacing w:line="360" w:lineRule="auto"/>
        <w:ind w:firstLine="709"/>
        <w:jc w:val="both"/>
        <w:rPr>
          <w:sz w:val="28"/>
          <w:szCs w:val="24"/>
        </w:rPr>
      </w:pPr>
      <w:r w:rsidRPr="0024270D">
        <w:rPr>
          <w:sz w:val="28"/>
          <w:szCs w:val="24"/>
        </w:rPr>
        <w:t>в том числе:</w:t>
      </w:r>
    </w:p>
    <w:p w:rsidR="00EC47AC" w:rsidRPr="0024270D" w:rsidRDefault="00EC47AC" w:rsidP="0024270D">
      <w:pPr>
        <w:spacing w:line="360" w:lineRule="auto"/>
        <w:ind w:firstLine="709"/>
        <w:jc w:val="both"/>
        <w:rPr>
          <w:bCs/>
          <w:sz w:val="28"/>
          <w:szCs w:val="24"/>
        </w:rPr>
      </w:pPr>
      <w:r w:rsidRPr="0024270D">
        <w:rPr>
          <w:sz w:val="28"/>
          <w:szCs w:val="24"/>
        </w:rPr>
        <w:t xml:space="preserve">- средства инициатора проекта - </w:t>
      </w:r>
      <w:r w:rsidRPr="0024270D">
        <w:rPr>
          <w:bCs/>
          <w:sz w:val="28"/>
          <w:szCs w:val="24"/>
        </w:rPr>
        <w:t>475 млн. евро</w:t>
      </w:r>
    </w:p>
    <w:p w:rsidR="00EC47AC" w:rsidRPr="0024270D" w:rsidRDefault="00EC47AC" w:rsidP="0024270D">
      <w:pPr>
        <w:spacing w:line="360" w:lineRule="auto"/>
        <w:ind w:firstLine="709"/>
        <w:jc w:val="both"/>
        <w:rPr>
          <w:sz w:val="28"/>
          <w:szCs w:val="24"/>
        </w:rPr>
      </w:pPr>
      <w:r w:rsidRPr="0024270D">
        <w:rPr>
          <w:bCs/>
          <w:sz w:val="28"/>
          <w:szCs w:val="24"/>
        </w:rPr>
        <w:t>Документация по проекту:</w:t>
      </w:r>
    </w:p>
    <w:p w:rsidR="00EC47AC" w:rsidRPr="0024270D" w:rsidRDefault="00EC47AC" w:rsidP="0024270D">
      <w:pPr>
        <w:spacing w:line="360" w:lineRule="auto"/>
        <w:ind w:firstLine="709"/>
        <w:jc w:val="both"/>
        <w:rPr>
          <w:sz w:val="28"/>
          <w:szCs w:val="24"/>
        </w:rPr>
      </w:pPr>
      <w:r w:rsidRPr="0024270D">
        <w:rPr>
          <w:sz w:val="28"/>
          <w:szCs w:val="24"/>
        </w:rPr>
        <w:t>Разработан бизнес-план (2007 год).</w:t>
      </w:r>
    </w:p>
    <w:p w:rsidR="00EC47AC" w:rsidRPr="0024270D" w:rsidRDefault="00EC47AC" w:rsidP="0024270D">
      <w:pPr>
        <w:spacing w:line="360" w:lineRule="auto"/>
        <w:ind w:firstLine="709"/>
        <w:jc w:val="both"/>
        <w:rPr>
          <w:sz w:val="28"/>
          <w:szCs w:val="24"/>
        </w:rPr>
      </w:pPr>
      <w:r w:rsidRPr="0024270D">
        <w:rPr>
          <w:bCs/>
          <w:sz w:val="28"/>
          <w:szCs w:val="24"/>
        </w:rPr>
        <w:t>Дополнительные сведения по проекту:</w:t>
      </w:r>
    </w:p>
    <w:p w:rsidR="00EC47AC" w:rsidRPr="0024270D" w:rsidRDefault="00EC47AC" w:rsidP="0024270D">
      <w:pPr>
        <w:spacing w:line="360" w:lineRule="auto"/>
        <w:ind w:firstLine="709"/>
        <w:jc w:val="both"/>
        <w:rPr>
          <w:sz w:val="28"/>
          <w:szCs w:val="24"/>
        </w:rPr>
      </w:pPr>
      <w:r w:rsidRPr="0024270D">
        <w:rPr>
          <w:sz w:val="28"/>
          <w:szCs w:val="24"/>
        </w:rPr>
        <w:t>ОАО «Монди Бизнес Пейпа-Сыктывкарский ЛПК» - одна из крупнейших компаний в России и СНГ по производству картонно-бумажной продукции, образованная в 2003 году на базе ОАО «Сыктывкарский лесопромышленны</w:t>
      </w:r>
      <w:r w:rsidR="0095380E">
        <w:rPr>
          <w:sz w:val="28"/>
          <w:szCs w:val="24"/>
        </w:rPr>
        <w:t>й комплекс».</w:t>
      </w:r>
    </w:p>
    <w:p w:rsidR="0095380E" w:rsidRDefault="0095380E" w:rsidP="0095380E">
      <w:pPr>
        <w:spacing w:line="360" w:lineRule="auto"/>
        <w:ind w:firstLine="709"/>
        <w:jc w:val="both"/>
        <w:rPr>
          <w:sz w:val="28"/>
          <w:szCs w:val="24"/>
        </w:rPr>
      </w:pPr>
    </w:p>
    <w:p w:rsidR="00EC47AC" w:rsidRPr="0095380E" w:rsidRDefault="0095380E" w:rsidP="0095380E">
      <w:pPr>
        <w:spacing w:line="360" w:lineRule="auto"/>
        <w:ind w:firstLine="709"/>
        <w:jc w:val="both"/>
        <w:rPr>
          <w:sz w:val="28"/>
          <w:szCs w:val="24"/>
        </w:rPr>
      </w:pPr>
      <w:r>
        <w:rPr>
          <w:sz w:val="28"/>
          <w:szCs w:val="24"/>
        </w:rPr>
        <w:br w:type="page"/>
      </w:r>
      <w:r w:rsidR="00EC47AC" w:rsidRPr="0095380E">
        <w:rPr>
          <w:sz w:val="28"/>
          <w:szCs w:val="24"/>
        </w:rPr>
        <w:t>Приложение 7</w:t>
      </w:r>
    </w:p>
    <w:p w:rsidR="00EC47AC" w:rsidRPr="0095380E" w:rsidRDefault="00EC47AC" w:rsidP="0095380E">
      <w:pPr>
        <w:spacing w:line="360" w:lineRule="auto"/>
        <w:ind w:firstLine="709"/>
        <w:jc w:val="both"/>
        <w:rPr>
          <w:sz w:val="28"/>
          <w:szCs w:val="24"/>
        </w:rPr>
      </w:pPr>
      <w:r w:rsidRPr="0024270D">
        <w:rPr>
          <w:sz w:val="28"/>
          <w:szCs w:val="24"/>
        </w:rPr>
        <w:t>Паспорт инвестиционного проекта «</w:t>
      </w:r>
      <w:r w:rsidRPr="0095380E">
        <w:rPr>
          <w:sz w:val="28"/>
          <w:szCs w:val="24"/>
        </w:rPr>
        <w:t>Строительство завода по производству ориентированно-стружечных плит (ОСП)»</w:t>
      </w:r>
    </w:p>
    <w:p w:rsidR="00812EE3" w:rsidRPr="0095380E" w:rsidRDefault="00812EE3" w:rsidP="0095380E">
      <w:pPr>
        <w:spacing w:line="360" w:lineRule="auto"/>
        <w:ind w:firstLine="709"/>
        <w:jc w:val="both"/>
        <w:rPr>
          <w:sz w:val="28"/>
          <w:szCs w:val="24"/>
        </w:rPr>
      </w:pPr>
    </w:p>
    <w:p w:rsidR="00EC47AC" w:rsidRPr="0024270D" w:rsidRDefault="00EC47AC" w:rsidP="0024270D">
      <w:pPr>
        <w:spacing w:line="360" w:lineRule="auto"/>
        <w:ind w:firstLine="709"/>
        <w:jc w:val="both"/>
        <w:rPr>
          <w:bCs/>
          <w:sz w:val="28"/>
          <w:szCs w:val="24"/>
        </w:rPr>
      </w:pPr>
      <w:r w:rsidRPr="0095380E">
        <w:rPr>
          <w:sz w:val="28"/>
          <w:szCs w:val="24"/>
        </w:rPr>
        <w:t>Информация о предприятии – инициаторе проекта:</w:t>
      </w:r>
      <w:r w:rsidR="0095380E">
        <w:rPr>
          <w:sz w:val="28"/>
          <w:szCs w:val="24"/>
        </w:rPr>
        <w:t xml:space="preserve"> Группа «Сафвуд». </w:t>
      </w:r>
      <w:r w:rsidR="0095380E">
        <w:rPr>
          <w:iCs/>
          <w:sz w:val="28"/>
          <w:szCs w:val="28"/>
        </w:rPr>
        <w:t>Почтовый адрес</w:t>
      </w:r>
      <w:r w:rsidRPr="0095380E">
        <w:rPr>
          <w:iCs/>
          <w:sz w:val="28"/>
          <w:szCs w:val="28"/>
        </w:rPr>
        <w:t>:</w:t>
      </w:r>
      <w:r w:rsidR="007677B3" w:rsidRPr="0095380E">
        <w:rPr>
          <w:iCs/>
          <w:sz w:val="28"/>
          <w:szCs w:val="28"/>
        </w:rPr>
        <w:t xml:space="preserve"> </w:t>
      </w:r>
      <w:r w:rsidRPr="0095380E">
        <w:rPr>
          <w:sz w:val="28"/>
          <w:szCs w:val="28"/>
        </w:rPr>
        <w:t>Итал</w:t>
      </w:r>
      <w:r w:rsidR="0095380E">
        <w:rPr>
          <w:sz w:val="28"/>
          <w:szCs w:val="28"/>
        </w:rPr>
        <w:t xml:space="preserve">ия, г. Пьяченца, ул. Милани, 1. </w:t>
      </w:r>
      <w:r w:rsidRPr="0095380E">
        <w:rPr>
          <w:iCs/>
          <w:sz w:val="28"/>
          <w:szCs w:val="28"/>
        </w:rPr>
        <w:t>Контактные данные</w:t>
      </w:r>
      <w:r w:rsidR="0095380E">
        <w:rPr>
          <w:iCs/>
          <w:sz w:val="28"/>
          <w:szCs w:val="28"/>
        </w:rPr>
        <w:t xml:space="preserve">: </w:t>
      </w:r>
      <w:r w:rsidRPr="0095380E">
        <w:rPr>
          <w:sz w:val="28"/>
          <w:szCs w:val="28"/>
        </w:rPr>
        <w:t>Тел./факс 39-05230 72813</w:t>
      </w:r>
      <w:r w:rsidR="0095380E">
        <w:rPr>
          <w:sz w:val="28"/>
          <w:szCs w:val="28"/>
        </w:rPr>
        <w:t xml:space="preserve"> </w:t>
      </w:r>
      <w:r w:rsidRPr="0024270D">
        <w:rPr>
          <w:bCs/>
          <w:sz w:val="28"/>
          <w:szCs w:val="24"/>
        </w:rPr>
        <w:t>mailto:segreteria@safwood.com</w:t>
      </w:r>
    </w:p>
    <w:p w:rsidR="007677B3" w:rsidRPr="0024270D" w:rsidRDefault="007677B3" w:rsidP="0024270D">
      <w:pPr>
        <w:spacing w:line="360" w:lineRule="auto"/>
        <w:ind w:firstLine="709"/>
        <w:jc w:val="both"/>
        <w:rPr>
          <w:bCs/>
          <w:sz w:val="28"/>
          <w:szCs w:val="24"/>
        </w:rPr>
      </w:pPr>
    </w:p>
    <w:p w:rsidR="007677B3" w:rsidRPr="0024270D" w:rsidRDefault="00EC47AC" w:rsidP="0024270D">
      <w:pPr>
        <w:spacing w:line="360" w:lineRule="auto"/>
        <w:ind w:firstLine="709"/>
        <w:jc w:val="both"/>
        <w:rPr>
          <w:sz w:val="28"/>
          <w:szCs w:val="24"/>
        </w:rPr>
      </w:pPr>
      <w:r w:rsidRPr="0024270D">
        <w:rPr>
          <w:bCs/>
          <w:sz w:val="28"/>
          <w:szCs w:val="24"/>
        </w:rPr>
        <w:t>Цели</w:t>
      </w:r>
      <w:r w:rsidR="0095380E">
        <w:rPr>
          <w:sz w:val="28"/>
          <w:szCs w:val="24"/>
        </w:rPr>
        <w:t>:</w:t>
      </w:r>
    </w:p>
    <w:p w:rsidR="007677B3" w:rsidRPr="0024270D" w:rsidRDefault="00EC47AC" w:rsidP="0024270D">
      <w:pPr>
        <w:spacing w:line="360" w:lineRule="auto"/>
        <w:ind w:firstLine="709"/>
        <w:jc w:val="both"/>
        <w:rPr>
          <w:sz w:val="28"/>
          <w:szCs w:val="24"/>
        </w:rPr>
      </w:pPr>
      <w:r w:rsidRPr="0024270D">
        <w:rPr>
          <w:sz w:val="28"/>
          <w:szCs w:val="24"/>
        </w:rPr>
        <w:t xml:space="preserve">Строительство в г. Сыктывкаре завода по производству ОСП на базе зарубежного оборудования мощностью около </w:t>
      </w:r>
      <w:smartTag w:uri="urn:schemas-microsoft-com:office:smarttags" w:element="metricconverter">
        <w:smartTagPr>
          <w:attr w:name="ProductID" w:val="1200 м"/>
        </w:smartTagPr>
        <w:r w:rsidRPr="0024270D">
          <w:rPr>
            <w:sz w:val="28"/>
            <w:szCs w:val="24"/>
          </w:rPr>
          <w:t>1200 м</w:t>
        </w:r>
      </w:smartTag>
      <w:r w:rsidRPr="0024270D">
        <w:rPr>
          <w:sz w:val="28"/>
          <w:szCs w:val="24"/>
        </w:rPr>
        <w:t xml:space="preserve"> куб. в день для широкого круга применения в следующих отраслях:</w:t>
      </w:r>
    </w:p>
    <w:p w:rsidR="007677B3" w:rsidRPr="0024270D" w:rsidRDefault="00EC47AC" w:rsidP="0024270D">
      <w:pPr>
        <w:spacing w:line="360" w:lineRule="auto"/>
        <w:ind w:firstLine="709"/>
        <w:jc w:val="both"/>
        <w:rPr>
          <w:sz w:val="28"/>
          <w:szCs w:val="24"/>
        </w:rPr>
      </w:pPr>
      <w:r w:rsidRPr="0024270D">
        <w:rPr>
          <w:sz w:val="28"/>
          <w:szCs w:val="24"/>
        </w:rPr>
        <w:t>- 75% - строительная отрасль (ст</w:t>
      </w:r>
      <w:r w:rsidR="0095380E">
        <w:rPr>
          <w:sz w:val="28"/>
          <w:szCs w:val="24"/>
        </w:rPr>
        <w:t>ены, полы, структуры крыши и т.</w:t>
      </w:r>
      <w:r w:rsidRPr="0024270D">
        <w:rPr>
          <w:sz w:val="28"/>
          <w:szCs w:val="24"/>
        </w:rPr>
        <w:t>д.);</w:t>
      </w:r>
    </w:p>
    <w:p w:rsidR="007677B3" w:rsidRPr="0024270D" w:rsidRDefault="00EC47AC" w:rsidP="0024270D">
      <w:pPr>
        <w:spacing w:line="360" w:lineRule="auto"/>
        <w:ind w:firstLine="709"/>
        <w:jc w:val="both"/>
        <w:rPr>
          <w:sz w:val="28"/>
          <w:szCs w:val="24"/>
        </w:rPr>
      </w:pPr>
      <w:r w:rsidRPr="0024270D">
        <w:rPr>
          <w:sz w:val="28"/>
          <w:szCs w:val="24"/>
        </w:rPr>
        <w:t>- 20% - производство рекламной упаковки и промышленных поддонов;</w:t>
      </w:r>
    </w:p>
    <w:p w:rsidR="007677B3" w:rsidRPr="0024270D" w:rsidRDefault="00EC47AC" w:rsidP="0024270D">
      <w:pPr>
        <w:spacing w:line="360" w:lineRule="auto"/>
        <w:ind w:firstLine="709"/>
        <w:jc w:val="both"/>
        <w:rPr>
          <w:sz w:val="28"/>
          <w:szCs w:val="24"/>
        </w:rPr>
      </w:pPr>
      <w:r w:rsidRPr="0024270D">
        <w:rPr>
          <w:sz w:val="28"/>
          <w:szCs w:val="24"/>
        </w:rPr>
        <w:t>- 5% - используются в отделочных работах и при оформлении помещений.</w:t>
      </w:r>
    </w:p>
    <w:p w:rsidR="00EC47AC" w:rsidRPr="0024270D" w:rsidRDefault="00EC47AC" w:rsidP="0024270D">
      <w:pPr>
        <w:spacing w:line="360" w:lineRule="auto"/>
        <w:ind w:firstLine="709"/>
        <w:jc w:val="both"/>
        <w:rPr>
          <w:sz w:val="28"/>
          <w:szCs w:val="24"/>
        </w:rPr>
      </w:pPr>
      <w:r w:rsidRPr="0024270D">
        <w:rPr>
          <w:sz w:val="28"/>
          <w:szCs w:val="24"/>
        </w:rPr>
        <w:t>Организация полностью вертикально завершенной производственной деятельности группы «Сафвуд».</w:t>
      </w:r>
      <w:r w:rsidR="00C31F31">
        <w:rPr>
          <w:sz w:val="28"/>
          <w:szCs w:val="24"/>
        </w:rPr>
        <w:t xml:space="preserve"> </w:t>
      </w:r>
      <w:r w:rsidRPr="0024270D">
        <w:rPr>
          <w:sz w:val="28"/>
          <w:szCs w:val="24"/>
        </w:rPr>
        <w:t>Максимальное использование сырья собственной заготовки</w:t>
      </w:r>
    </w:p>
    <w:p w:rsidR="0095380E" w:rsidRDefault="00EC47AC" w:rsidP="0024270D">
      <w:pPr>
        <w:spacing w:line="360" w:lineRule="auto"/>
        <w:ind w:firstLine="709"/>
        <w:jc w:val="both"/>
        <w:rPr>
          <w:sz w:val="28"/>
          <w:szCs w:val="24"/>
        </w:rPr>
      </w:pPr>
      <w:r w:rsidRPr="0024270D">
        <w:rPr>
          <w:bCs/>
          <w:sz w:val="28"/>
          <w:szCs w:val="24"/>
        </w:rPr>
        <w:t>Технико-экономические показатели проекта:</w:t>
      </w:r>
      <w:r w:rsidR="0095380E">
        <w:rPr>
          <w:sz w:val="28"/>
          <w:szCs w:val="24"/>
        </w:rPr>
        <w:t xml:space="preserve"> </w:t>
      </w:r>
      <w:r w:rsidRPr="0024270D">
        <w:rPr>
          <w:sz w:val="28"/>
          <w:szCs w:val="24"/>
        </w:rPr>
        <w:t xml:space="preserve">Срок окупаемости проекта – </w:t>
      </w:r>
      <w:r w:rsidRPr="0024270D">
        <w:rPr>
          <w:bCs/>
          <w:sz w:val="28"/>
          <w:szCs w:val="24"/>
        </w:rPr>
        <w:t>10 лет</w:t>
      </w:r>
      <w:r w:rsidR="0095380E">
        <w:rPr>
          <w:sz w:val="28"/>
          <w:szCs w:val="24"/>
        </w:rPr>
        <w:t xml:space="preserve">. </w:t>
      </w:r>
      <w:r w:rsidRPr="0024270D">
        <w:rPr>
          <w:sz w:val="28"/>
          <w:szCs w:val="24"/>
        </w:rPr>
        <w:t>Пр</w:t>
      </w:r>
      <w:r w:rsidR="0095380E">
        <w:rPr>
          <w:sz w:val="28"/>
          <w:szCs w:val="24"/>
        </w:rPr>
        <w:t xml:space="preserve">оектная мощность - 1200 м3/день. </w:t>
      </w:r>
      <w:r w:rsidRPr="0024270D">
        <w:rPr>
          <w:sz w:val="28"/>
          <w:szCs w:val="24"/>
        </w:rPr>
        <w:t>Нача</w:t>
      </w:r>
      <w:r w:rsidR="0095380E">
        <w:rPr>
          <w:sz w:val="28"/>
          <w:szCs w:val="24"/>
        </w:rPr>
        <w:t xml:space="preserve">ло строительства - 2008 год. </w:t>
      </w:r>
      <w:r w:rsidRPr="0024270D">
        <w:rPr>
          <w:sz w:val="28"/>
          <w:szCs w:val="24"/>
        </w:rPr>
        <w:t xml:space="preserve">Срок реализации проекта - </w:t>
      </w:r>
      <w:r w:rsidRPr="0024270D">
        <w:rPr>
          <w:bCs/>
          <w:sz w:val="28"/>
          <w:szCs w:val="24"/>
        </w:rPr>
        <w:t>2008-2010 годы</w:t>
      </w:r>
      <w:r w:rsidR="0095380E">
        <w:rPr>
          <w:sz w:val="28"/>
          <w:szCs w:val="24"/>
        </w:rPr>
        <w:t>.</w:t>
      </w:r>
    </w:p>
    <w:p w:rsidR="0095380E" w:rsidRDefault="00EC47AC" w:rsidP="0024270D">
      <w:pPr>
        <w:spacing w:line="360" w:lineRule="auto"/>
        <w:ind w:firstLine="709"/>
        <w:jc w:val="both"/>
        <w:rPr>
          <w:sz w:val="28"/>
          <w:szCs w:val="24"/>
        </w:rPr>
      </w:pPr>
      <w:r w:rsidRPr="0024270D">
        <w:rPr>
          <w:bCs/>
          <w:sz w:val="28"/>
          <w:szCs w:val="24"/>
        </w:rPr>
        <w:t>Финансирование проекта:</w:t>
      </w:r>
      <w:r w:rsidR="0095380E">
        <w:rPr>
          <w:sz w:val="28"/>
          <w:szCs w:val="24"/>
        </w:rPr>
        <w:t xml:space="preserve"> </w:t>
      </w:r>
    </w:p>
    <w:p w:rsidR="0095380E" w:rsidRDefault="00EC47AC" w:rsidP="0024270D">
      <w:pPr>
        <w:spacing w:line="360" w:lineRule="auto"/>
        <w:ind w:firstLine="709"/>
        <w:jc w:val="both"/>
        <w:rPr>
          <w:sz w:val="28"/>
          <w:szCs w:val="24"/>
        </w:rPr>
      </w:pPr>
      <w:r w:rsidRPr="0024270D">
        <w:rPr>
          <w:sz w:val="28"/>
          <w:szCs w:val="24"/>
        </w:rPr>
        <w:t xml:space="preserve">- совокупная стоимость проекта - </w:t>
      </w:r>
      <w:r w:rsidRPr="0024270D">
        <w:rPr>
          <w:bCs/>
          <w:sz w:val="28"/>
          <w:szCs w:val="24"/>
        </w:rPr>
        <w:t>145 млн. евро</w:t>
      </w:r>
    </w:p>
    <w:p w:rsidR="0095380E" w:rsidRDefault="00EC47AC" w:rsidP="0024270D">
      <w:pPr>
        <w:spacing w:line="360" w:lineRule="auto"/>
        <w:ind w:firstLine="709"/>
        <w:jc w:val="both"/>
        <w:rPr>
          <w:sz w:val="28"/>
          <w:szCs w:val="24"/>
        </w:rPr>
      </w:pPr>
      <w:r w:rsidRPr="0024270D">
        <w:rPr>
          <w:sz w:val="28"/>
          <w:szCs w:val="24"/>
        </w:rPr>
        <w:t xml:space="preserve">- потребность в инвестициях - </w:t>
      </w:r>
      <w:r w:rsidRPr="0024270D">
        <w:rPr>
          <w:bCs/>
          <w:sz w:val="28"/>
          <w:szCs w:val="24"/>
        </w:rPr>
        <w:t>145 млн. евро</w:t>
      </w:r>
      <w:r w:rsidR="0095380E">
        <w:rPr>
          <w:sz w:val="28"/>
          <w:szCs w:val="24"/>
        </w:rPr>
        <w:t xml:space="preserve"> в том числе:</w:t>
      </w:r>
    </w:p>
    <w:p w:rsidR="0095380E" w:rsidRDefault="00EC47AC" w:rsidP="0024270D">
      <w:pPr>
        <w:spacing w:line="360" w:lineRule="auto"/>
        <w:ind w:firstLine="709"/>
        <w:jc w:val="both"/>
        <w:rPr>
          <w:sz w:val="28"/>
          <w:szCs w:val="24"/>
        </w:rPr>
      </w:pPr>
      <w:r w:rsidRPr="0024270D">
        <w:rPr>
          <w:sz w:val="28"/>
          <w:szCs w:val="24"/>
        </w:rPr>
        <w:t xml:space="preserve">- средства инициатора проекта - </w:t>
      </w:r>
      <w:r w:rsidRPr="0024270D">
        <w:rPr>
          <w:bCs/>
          <w:sz w:val="28"/>
          <w:szCs w:val="24"/>
        </w:rPr>
        <w:t>33 млн. евро (23%)</w:t>
      </w:r>
    </w:p>
    <w:p w:rsidR="0095380E" w:rsidRDefault="00EC47AC" w:rsidP="0024270D">
      <w:pPr>
        <w:spacing w:line="360" w:lineRule="auto"/>
        <w:ind w:firstLine="709"/>
        <w:jc w:val="both"/>
        <w:rPr>
          <w:sz w:val="28"/>
          <w:szCs w:val="24"/>
        </w:rPr>
      </w:pPr>
      <w:r w:rsidRPr="0024270D">
        <w:rPr>
          <w:sz w:val="28"/>
          <w:szCs w:val="24"/>
        </w:rPr>
        <w:t xml:space="preserve">- средства инвестора - </w:t>
      </w:r>
      <w:r w:rsidRPr="0024270D">
        <w:rPr>
          <w:bCs/>
          <w:sz w:val="28"/>
          <w:szCs w:val="24"/>
        </w:rPr>
        <w:t>85 млн. евро (59%)</w:t>
      </w:r>
    </w:p>
    <w:p w:rsidR="0095380E" w:rsidRDefault="00EC47AC" w:rsidP="0024270D">
      <w:pPr>
        <w:spacing w:line="360" w:lineRule="auto"/>
        <w:ind w:firstLine="709"/>
        <w:jc w:val="both"/>
        <w:rPr>
          <w:sz w:val="28"/>
          <w:szCs w:val="24"/>
        </w:rPr>
      </w:pPr>
      <w:r w:rsidRPr="0024270D">
        <w:rPr>
          <w:sz w:val="28"/>
          <w:szCs w:val="24"/>
        </w:rPr>
        <w:t xml:space="preserve">- Инвестиционный фонд - </w:t>
      </w:r>
      <w:r w:rsidRPr="0024270D">
        <w:rPr>
          <w:bCs/>
          <w:sz w:val="28"/>
          <w:szCs w:val="24"/>
        </w:rPr>
        <w:t>18 млн. евро (12%)</w:t>
      </w:r>
    </w:p>
    <w:p w:rsidR="0095380E" w:rsidRDefault="00EC47AC" w:rsidP="0024270D">
      <w:pPr>
        <w:spacing w:line="360" w:lineRule="auto"/>
        <w:ind w:firstLine="709"/>
        <w:jc w:val="both"/>
        <w:rPr>
          <w:sz w:val="28"/>
          <w:szCs w:val="24"/>
        </w:rPr>
      </w:pPr>
      <w:r w:rsidRPr="0024270D">
        <w:rPr>
          <w:sz w:val="28"/>
          <w:szCs w:val="24"/>
        </w:rPr>
        <w:t xml:space="preserve">- Республиканский бюджет Республики Коми - </w:t>
      </w:r>
      <w:r w:rsidRPr="0024270D">
        <w:rPr>
          <w:bCs/>
          <w:sz w:val="28"/>
          <w:szCs w:val="24"/>
        </w:rPr>
        <w:t>9 млн. евро (6%)</w:t>
      </w:r>
    </w:p>
    <w:p w:rsidR="005950AA" w:rsidRPr="0024270D" w:rsidRDefault="00EC47AC" w:rsidP="0024270D">
      <w:pPr>
        <w:spacing w:line="360" w:lineRule="auto"/>
        <w:ind w:firstLine="709"/>
        <w:jc w:val="both"/>
        <w:rPr>
          <w:sz w:val="28"/>
          <w:szCs w:val="24"/>
        </w:rPr>
      </w:pPr>
      <w:r w:rsidRPr="0024270D">
        <w:rPr>
          <w:bCs/>
          <w:sz w:val="28"/>
          <w:szCs w:val="24"/>
        </w:rPr>
        <w:t>Предлагаемые формы участия инвестора в проекте:</w:t>
      </w:r>
      <w:r w:rsidRPr="0024270D">
        <w:rPr>
          <w:sz w:val="28"/>
          <w:szCs w:val="24"/>
        </w:rPr>
        <w:t xml:space="preserve"> </w:t>
      </w:r>
      <w:r w:rsidR="0095380E">
        <w:rPr>
          <w:sz w:val="28"/>
          <w:szCs w:val="24"/>
        </w:rPr>
        <w:t xml:space="preserve">Долгосрочный кредит. </w:t>
      </w:r>
      <w:r w:rsidRPr="0024270D">
        <w:rPr>
          <w:bCs/>
          <w:sz w:val="28"/>
          <w:szCs w:val="24"/>
        </w:rPr>
        <w:t>Документация по проекту:</w:t>
      </w:r>
      <w:r w:rsidR="0095380E">
        <w:rPr>
          <w:sz w:val="28"/>
          <w:szCs w:val="24"/>
        </w:rPr>
        <w:t xml:space="preserve"> </w:t>
      </w:r>
      <w:r w:rsidRPr="0024270D">
        <w:rPr>
          <w:sz w:val="28"/>
          <w:szCs w:val="24"/>
        </w:rPr>
        <w:t>Разработан бизнес-план (2007 год).</w:t>
      </w:r>
    </w:p>
    <w:p w:rsidR="005950AA" w:rsidRPr="0024270D" w:rsidRDefault="005950AA" w:rsidP="0024270D">
      <w:pPr>
        <w:spacing w:line="360" w:lineRule="auto"/>
        <w:ind w:firstLine="709"/>
        <w:jc w:val="both"/>
        <w:rPr>
          <w:sz w:val="28"/>
          <w:szCs w:val="24"/>
        </w:rPr>
      </w:pPr>
    </w:p>
    <w:p w:rsidR="008B32B8" w:rsidRPr="0024270D" w:rsidRDefault="0095380E" w:rsidP="0024270D">
      <w:pPr>
        <w:spacing w:line="360" w:lineRule="auto"/>
        <w:ind w:firstLine="709"/>
        <w:jc w:val="both"/>
        <w:rPr>
          <w:sz w:val="28"/>
          <w:szCs w:val="28"/>
        </w:rPr>
      </w:pPr>
      <w:r>
        <w:rPr>
          <w:sz w:val="28"/>
          <w:szCs w:val="28"/>
        </w:rPr>
        <w:br w:type="page"/>
      </w:r>
      <w:r w:rsidR="008B32B8" w:rsidRPr="0024270D">
        <w:rPr>
          <w:sz w:val="28"/>
          <w:szCs w:val="28"/>
        </w:rPr>
        <w:t>Приложение 8</w:t>
      </w:r>
    </w:p>
    <w:p w:rsidR="008B32B8" w:rsidRPr="0024270D" w:rsidRDefault="008B32B8" w:rsidP="0024270D">
      <w:pPr>
        <w:spacing w:line="360" w:lineRule="auto"/>
        <w:ind w:firstLine="709"/>
        <w:jc w:val="both"/>
        <w:outlineLvl w:val="1"/>
        <w:rPr>
          <w:bCs/>
          <w:kern w:val="36"/>
          <w:sz w:val="28"/>
          <w:szCs w:val="24"/>
        </w:rPr>
      </w:pPr>
      <w:r w:rsidRPr="0024270D">
        <w:rPr>
          <w:sz w:val="28"/>
          <w:szCs w:val="24"/>
        </w:rPr>
        <w:t>Паспорт инвестиционного проекта «</w:t>
      </w:r>
      <w:r w:rsidRPr="0024270D">
        <w:rPr>
          <w:bCs/>
          <w:kern w:val="36"/>
          <w:sz w:val="28"/>
          <w:szCs w:val="24"/>
        </w:rPr>
        <w:t>Строительство завода по производству древесно-стружечных плит (ДСП)»</w:t>
      </w:r>
    </w:p>
    <w:p w:rsidR="008B32B8" w:rsidRPr="0024270D" w:rsidRDefault="008B32B8" w:rsidP="0024270D">
      <w:pPr>
        <w:spacing w:line="360" w:lineRule="auto"/>
        <w:ind w:firstLine="709"/>
        <w:jc w:val="both"/>
        <w:outlineLvl w:val="1"/>
        <w:rPr>
          <w:bCs/>
          <w:kern w:val="36"/>
          <w:sz w:val="28"/>
          <w:szCs w:val="24"/>
        </w:rPr>
      </w:pPr>
    </w:p>
    <w:p w:rsidR="00812EE3" w:rsidRPr="0095380E" w:rsidRDefault="008B32B8" w:rsidP="0095380E">
      <w:pPr>
        <w:spacing w:line="360" w:lineRule="auto"/>
        <w:ind w:firstLine="709"/>
        <w:jc w:val="both"/>
        <w:rPr>
          <w:sz w:val="28"/>
          <w:szCs w:val="28"/>
        </w:rPr>
      </w:pPr>
      <w:r w:rsidRPr="0095380E">
        <w:rPr>
          <w:iCs/>
          <w:sz w:val="28"/>
          <w:szCs w:val="28"/>
        </w:rPr>
        <w:t>Информация о предприятии – инициаторе проекта:</w:t>
      </w:r>
      <w:r w:rsidR="00E9029A">
        <w:rPr>
          <w:sz w:val="28"/>
          <w:szCs w:val="28"/>
        </w:rPr>
        <w:t xml:space="preserve"> Группа «Сафвуд». </w:t>
      </w:r>
      <w:r w:rsidR="00E9029A">
        <w:rPr>
          <w:iCs/>
          <w:sz w:val="28"/>
          <w:szCs w:val="28"/>
        </w:rPr>
        <w:t>Почтовый адрес</w:t>
      </w:r>
      <w:r w:rsidRPr="0095380E">
        <w:rPr>
          <w:iCs/>
          <w:sz w:val="28"/>
          <w:szCs w:val="28"/>
        </w:rPr>
        <w:t>:</w:t>
      </w:r>
      <w:r w:rsidR="00E9029A">
        <w:rPr>
          <w:sz w:val="28"/>
          <w:szCs w:val="28"/>
        </w:rPr>
        <w:t xml:space="preserve"> </w:t>
      </w:r>
      <w:r w:rsidRPr="0095380E">
        <w:rPr>
          <w:sz w:val="28"/>
          <w:szCs w:val="28"/>
        </w:rPr>
        <w:t>Италия, г. Пьяченца, ул. Милани,</w:t>
      </w:r>
      <w:r w:rsidR="00E9029A">
        <w:rPr>
          <w:sz w:val="28"/>
          <w:szCs w:val="28"/>
        </w:rPr>
        <w:t xml:space="preserve"> 1. </w:t>
      </w:r>
      <w:r w:rsidRPr="0095380E">
        <w:rPr>
          <w:iCs/>
          <w:sz w:val="28"/>
          <w:szCs w:val="28"/>
        </w:rPr>
        <w:t>Контактные данные</w:t>
      </w:r>
      <w:r w:rsidR="00E9029A">
        <w:rPr>
          <w:sz w:val="28"/>
          <w:szCs w:val="28"/>
        </w:rPr>
        <w:t xml:space="preserve">: </w:t>
      </w:r>
      <w:r w:rsidRPr="0095380E">
        <w:rPr>
          <w:sz w:val="28"/>
          <w:szCs w:val="28"/>
        </w:rPr>
        <w:t>Тел./факс 39-05230 72813</w:t>
      </w:r>
      <w:r w:rsidR="00E9029A">
        <w:rPr>
          <w:sz w:val="28"/>
          <w:szCs w:val="28"/>
        </w:rPr>
        <w:t xml:space="preserve"> </w:t>
      </w:r>
      <w:r w:rsidRPr="0095380E">
        <w:rPr>
          <w:sz w:val="28"/>
          <w:szCs w:val="28"/>
        </w:rPr>
        <w:t>mailto:segreteria@safwood.com</w:t>
      </w:r>
      <w:r w:rsidR="00E9029A">
        <w:rPr>
          <w:sz w:val="28"/>
          <w:szCs w:val="28"/>
        </w:rPr>
        <w:t>.</w:t>
      </w:r>
    </w:p>
    <w:p w:rsidR="00812EE3" w:rsidRPr="0095380E" w:rsidRDefault="00812EE3" w:rsidP="0095380E">
      <w:pPr>
        <w:spacing w:line="360" w:lineRule="auto"/>
        <w:ind w:firstLine="709"/>
        <w:jc w:val="both"/>
        <w:rPr>
          <w:sz w:val="28"/>
          <w:szCs w:val="28"/>
        </w:rPr>
      </w:pPr>
    </w:p>
    <w:p w:rsidR="008B32B8" w:rsidRPr="0095380E" w:rsidRDefault="008B32B8" w:rsidP="0024270D">
      <w:pPr>
        <w:spacing w:line="360" w:lineRule="auto"/>
        <w:ind w:firstLine="709"/>
        <w:jc w:val="both"/>
        <w:rPr>
          <w:sz w:val="28"/>
          <w:szCs w:val="28"/>
        </w:rPr>
      </w:pPr>
      <w:r w:rsidRPr="0095380E">
        <w:rPr>
          <w:sz w:val="28"/>
          <w:szCs w:val="28"/>
        </w:rPr>
        <w:t>Цели</w:t>
      </w:r>
      <w:r w:rsidR="00E9029A">
        <w:rPr>
          <w:sz w:val="28"/>
          <w:szCs w:val="28"/>
        </w:rPr>
        <w:t>:</w:t>
      </w:r>
    </w:p>
    <w:p w:rsidR="008B32B8" w:rsidRPr="0095380E" w:rsidRDefault="008B32B8" w:rsidP="0095380E">
      <w:pPr>
        <w:spacing w:line="360" w:lineRule="auto"/>
        <w:ind w:firstLine="709"/>
        <w:jc w:val="both"/>
        <w:rPr>
          <w:sz w:val="28"/>
          <w:szCs w:val="28"/>
        </w:rPr>
      </w:pPr>
      <w:r w:rsidRPr="0095380E">
        <w:rPr>
          <w:sz w:val="28"/>
          <w:szCs w:val="28"/>
        </w:rPr>
        <w:t xml:space="preserve">Строительство в г. Сыктывкаре завода по производству ДСП на базе зарубежного оборудования мощностью </w:t>
      </w:r>
      <w:smartTag w:uri="urn:schemas-microsoft-com:office:smarttags" w:element="metricconverter">
        <w:smartTagPr>
          <w:attr w:name="ProductID" w:val="150 000 м"/>
        </w:smartTagPr>
        <w:r w:rsidRPr="0095380E">
          <w:rPr>
            <w:sz w:val="28"/>
            <w:szCs w:val="28"/>
          </w:rPr>
          <w:t>150 000 м</w:t>
        </w:r>
      </w:smartTag>
      <w:r w:rsidRPr="0095380E">
        <w:rPr>
          <w:sz w:val="28"/>
          <w:szCs w:val="28"/>
        </w:rPr>
        <w:t xml:space="preserve"> куб. в год.</w:t>
      </w:r>
    </w:p>
    <w:p w:rsidR="008B32B8" w:rsidRPr="0095380E" w:rsidRDefault="008B32B8" w:rsidP="0095380E">
      <w:pPr>
        <w:spacing w:line="360" w:lineRule="auto"/>
        <w:ind w:firstLine="709"/>
        <w:jc w:val="both"/>
        <w:rPr>
          <w:sz w:val="28"/>
          <w:szCs w:val="28"/>
        </w:rPr>
      </w:pPr>
      <w:r w:rsidRPr="0095380E">
        <w:rPr>
          <w:sz w:val="28"/>
          <w:szCs w:val="28"/>
        </w:rPr>
        <w:t>Организация полностью вертикально завершенной производственной деятельности группы «Сафвуд». Максимальное использован</w:t>
      </w:r>
      <w:r w:rsidR="00E9029A">
        <w:rPr>
          <w:sz w:val="28"/>
          <w:szCs w:val="28"/>
        </w:rPr>
        <w:t>ие сырья собственной заготовки.</w:t>
      </w:r>
    </w:p>
    <w:p w:rsidR="008B32B8" w:rsidRPr="0095380E" w:rsidRDefault="008B32B8" w:rsidP="0095380E">
      <w:pPr>
        <w:spacing w:line="360" w:lineRule="auto"/>
        <w:ind w:firstLine="709"/>
        <w:jc w:val="both"/>
        <w:rPr>
          <w:sz w:val="28"/>
          <w:szCs w:val="28"/>
        </w:rPr>
      </w:pPr>
      <w:r w:rsidRPr="0095380E">
        <w:rPr>
          <w:sz w:val="28"/>
          <w:szCs w:val="28"/>
        </w:rPr>
        <w:t>Технико-экономические показатели проекта:</w:t>
      </w:r>
    </w:p>
    <w:p w:rsidR="00E9029A" w:rsidRDefault="008B32B8" w:rsidP="0095380E">
      <w:pPr>
        <w:spacing w:line="360" w:lineRule="auto"/>
        <w:ind w:firstLine="709"/>
        <w:jc w:val="both"/>
        <w:rPr>
          <w:sz w:val="28"/>
          <w:szCs w:val="28"/>
        </w:rPr>
      </w:pPr>
      <w:r w:rsidRPr="0095380E">
        <w:rPr>
          <w:sz w:val="28"/>
          <w:szCs w:val="28"/>
        </w:rPr>
        <w:t>Срок окупаемости проекта – 10 лет</w:t>
      </w:r>
      <w:r w:rsidR="00E9029A">
        <w:rPr>
          <w:sz w:val="28"/>
          <w:szCs w:val="28"/>
        </w:rPr>
        <w:t xml:space="preserve">. </w:t>
      </w:r>
      <w:r w:rsidRPr="0095380E">
        <w:rPr>
          <w:sz w:val="28"/>
          <w:szCs w:val="28"/>
        </w:rPr>
        <w:t>Проектная мощность - 150000 м</w:t>
      </w:r>
      <w:r w:rsidR="00E9029A">
        <w:rPr>
          <w:sz w:val="28"/>
          <w:szCs w:val="28"/>
        </w:rPr>
        <w:t xml:space="preserve">3/год. Начало строительства - 2007 год. </w:t>
      </w:r>
      <w:r w:rsidRPr="0095380E">
        <w:rPr>
          <w:sz w:val="28"/>
          <w:szCs w:val="28"/>
        </w:rPr>
        <w:t>Срок реализации проекта - 2007-2008 годы</w:t>
      </w:r>
      <w:r w:rsidR="00E9029A">
        <w:rPr>
          <w:sz w:val="28"/>
          <w:szCs w:val="28"/>
        </w:rPr>
        <w:t>.</w:t>
      </w:r>
    </w:p>
    <w:p w:rsidR="00E9029A" w:rsidRDefault="008B32B8" w:rsidP="0095380E">
      <w:pPr>
        <w:spacing w:line="360" w:lineRule="auto"/>
        <w:ind w:firstLine="709"/>
        <w:jc w:val="both"/>
        <w:rPr>
          <w:sz w:val="28"/>
          <w:szCs w:val="24"/>
        </w:rPr>
      </w:pPr>
      <w:r w:rsidRPr="0024270D">
        <w:rPr>
          <w:bCs/>
          <w:sz w:val="28"/>
          <w:szCs w:val="24"/>
        </w:rPr>
        <w:t>Финансирование проекта:</w:t>
      </w:r>
      <w:r w:rsidR="00E9029A">
        <w:rPr>
          <w:sz w:val="28"/>
          <w:szCs w:val="24"/>
        </w:rPr>
        <w:t xml:space="preserve"> </w:t>
      </w:r>
    </w:p>
    <w:p w:rsidR="00E9029A" w:rsidRDefault="008B32B8" w:rsidP="0095380E">
      <w:pPr>
        <w:spacing w:line="360" w:lineRule="auto"/>
        <w:ind w:firstLine="709"/>
        <w:jc w:val="both"/>
        <w:rPr>
          <w:sz w:val="28"/>
          <w:szCs w:val="24"/>
        </w:rPr>
      </w:pPr>
      <w:r w:rsidRPr="0024270D">
        <w:rPr>
          <w:sz w:val="28"/>
          <w:szCs w:val="24"/>
        </w:rPr>
        <w:t xml:space="preserve">- совокупная стоимость проекта - </w:t>
      </w:r>
      <w:r w:rsidRPr="0024270D">
        <w:rPr>
          <w:bCs/>
          <w:sz w:val="28"/>
          <w:szCs w:val="24"/>
        </w:rPr>
        <w:t>26 млн. евро</w:t>
      </w:r>
    </w:p>
    <w:p w:rsidR="00E9029A" w:rsidRDefault="008B32B8" w:rsidP="0095380E">
      <w:pPr>
        <w:spacing w:line="360" w:lineRule="auto"/>
        <w:ind w:firstLine="709"/>
        <w:jc w:val="both"/>
        <w:rPr>
          <w:sz w:val="28"/>
          <w:szCs w:val="24"/>
        </w:rPr>
      </w:pPr>
      <w:r w:rsidRPr="0024270D">
        <w:rPr>
          <w:sz w:val="28"/>
          <w:szCs w:val="24"/>
        </w:rPr>
        <w:t xml:space="preserve">- потребность в инвестициях - </w:t>
      </w:r>
      <w:r w:rsidRPr="0024270D">
        <w:rPr>
          <w:bCs/>
          <w:sz w:val="28"/>
          <w:szCs w:val="24"/>
        </w:rPr>
        <w:t>26 млн. евро</w:t>
      </w:r>
      <w:r w:rsidR="00E9029A">
        <w:rPr>
          <w:sz w:val="28"/>
          <w:szCs w:val="24"/>
        </w:rPr>
        <w:t>, в том числе:</w:t>
      </w:r>
    </w:p>
    <w:p w:rsidR="00E9029A" w:rsidRDefault="008B32B8" w:rsidP="0095380E">
      <w:pPr>
        <w:spacing w:line="360" w:lineRule="auto"/>
        <w:ind w:firstLine="709"/>
        <w:jc w:val="both"/>
        <w:rPr>
          <w:sz w:val="28"/>
          <w:szCs w:val="24"/>
        </w:rPr>
      </w:pPr>
      <w:r w:rsidRPr="0024270D">
        <w:rPr>
          <w:sz w:val="28"/>
          <w:szCs w:val="24"/>
        </w:rPr>
        <w:t xml:space="preserve">- средства инициатора проекта - </w:t>
      </w:r>
      <w:r w:rsidRPr="0024270D">
        <w:rPr>
          <w:bCs/>
          <w:sz w:val="28"/>
          <w:szCs w:val="24"/>
        </w:rPr>
        <w:t xml:space="preserve">22,1 млн. евро (85%) </w:t>
      </w:r>
    </w:p>
    <w:p w:rsidR="008B32B8" w:rsidRPr="0024270D" w:rsidRDefault="008B32B8" w:rsidP="0095380E">
      <w:pPr>
        <w:spacing w:line="360" w:lineRule="auto"/>
        <w:ind w:firstLine="709"/>
        <w:jc w:val="both"/>
        <w:rPr>
          <w:sz w:val="28"/>
          <w:szCs w:val="24"/>
        </w:rPr>
      </w:pPr>
      <w:r w:rsidRPr="0024270D">
        <w:rPr>
          <w:sz w:val="28"/>
          <w:szCs w:val="24"/>
        </w:rPr>
        <w:t xml:space="preserve">- средства инвестора - </w:t>
      </w:r>
      <w:r w:rsidR="00E9029A">
        <w:rPr>
          <w:bCs/>
          <w:sz w:val="28"/>
          <w:szCs w:val="24"/>
        </w:rPr>
        <w:t>3,9 млн. евро (15%)</w:t>
      </w:r>
    </w:p>
    <w:p w:rsidR="00812EE3" w:rsidRPr="00E9029A" w:rsidRDefault="008B32B8" w:rsidP="00E9029A">
      <w:pPr>
        <w:spacing w:line="360" w:lineRule="auto"/>
        <w:ind w:firstLine="709"/>
        <w:jc w:val="both"/>
        <w:rPr>
          <w:sz w:val="28"/>
          <w:szCs w:val="28"/>
        </w:rPr>
      </w:pPr>
      <w:r w:rsidRPr="00E9029A">
        <w:rPr>
          <w:sz w:val="28"/>
          <w:szCs w:val="28"/>
        </w:rPr>
        <w:t>Предлагаемые формы участия инвестора в проекте:</w:t>
      </w:r>
      <w:r w:rsidR="00E9029A">
        <w:rPr>
          <w:sz w:val="28"/>
          <w:szCs w:val="28"/>
        </w:rPr>
        <w:t xml:space="preserve"> Долгосрочный кредит. </w:t>
      </w:r>
      <w:r w:rsidRPr="00E9029A">
        <w:rPr>
          <w:sz w:val="28"/>
          <w:szCs w:val="28"/>
        </w:rPr>
        <w:t>Документация по проекту:</w:t>
      </w:r>
      <w:r w:rsidR="00E9029A">
        <w:rPr>
          <w:sz w:val="28"/>
          <w:szCs w:val="28"/>
        </w:rPr>
        <w:t xml:space="preserve">  </w:t>
      </w:r>
      <w:r w:rsidRPr="00E9029A">
        <w:rPr>
          <w:sz w:val="28"/>
          <w:szCs w:val="28"/>
        </w:rPr>
        <w:t>Полный комплект документации.</w:t>
      </w:r>
    </w:p>
    <w:p w:rsidR="00812EE3" w:rsidRPr="00E9029A" w:rsidRDefault="00812EE3" w:rsidP="00E9029A">
      <w:pPr>
        <w:spacing w:line="360" w:lineRule="auto"/>
        <w:ind w:firstLine="709"/>
        <w:jc w:val="both"/>
        <w:rPr>
          <w:sz w:val="28"/>
          <w:szCs w:val="28"/>
        </w:rPr>
      </w:pPr>
    </w:p>
    <w:p w:rsidR="001931F0" w:rsidRPr="0024270D" w:rsidRDefault="00E9029A" w:rsidP="0024270D">
      <w:pPr>
        <w:spacing w:line="360" w:lineRule="auto"/>
        <w:ind w:firstLine="709"/>
        <w:jc w:val="both"/>
        <w:rPr>
          <w:sz w:val="28"/>
          <w:szCs w:val="28"/>
        </w:rPr>
      </w:pPr>
      <w:r>
        <w:rPr>
          <w:sz w:val="28"/>
          <w:szCs w:val="28"/>
        </w:rPr>
        <w:br w:type="page"/>
      </w:r>
      <w:r w:rsidR="001931F0" w:rsidRPr="0024270D">
        <w:rPr>
          <w:sz w:val="28"/>
          <w:szCs w:val="28"/>
        </w:rPr>
        <w:t xml:space="preserve">Приложение </w:t>
      </w:r>
      <w:r w:rsidR="008B32B8" w:rsidRPr="0024270D">
        <w:rPr>
          <w:sz w:val="28"/>
          <w:szCs w:val="28"/>
        </w:rPr>
        <w:t>9</w:t>
      </w:r>
    </w:p>
    <w:p w:rsidR="001931F0" w:rsidRPr="0024270D" w:rsidRDefault="001931F0" w:rsidP="0024270D">
      <w:pPr>
        <w:spacing w:line="360" w:lineRule="auto"/>
        <w:ind w:firstLine="709"/>
        <w:jc w:val="both"/>
        <w:rPr>
          <w:sz w:val="28"/>
        </w:rPr>
      </w:pPr>
    </w:p>
    <w:p w:rsidR="001931F0" w:rsidRPr="0024270D" w:rsidRDefault="001931F0" w:rsidP="0024270D">
      <w:pPr>
        <w:autoSpaceDE w:val="0"/>
        <w:autoSpaceDN w:val="0"/>
        <w:adjustRightInd w:val="0"/>
        <w:spacing w:line="360" w:lineRule="auto"/>
        <w:ind w:firstLine="709"/>
        <w:jc w:val="both"/>
        <w:rPr>
          <w:sz w:val="28"/>
          <w:szCs w:val="28"/>
        </w:rPr>
      </w:pPr>
      <w:r w:rsidRPr="0024270D">
        <w:rPr>
          <w:sz w:val="28"/>
          <w:szCs w:val="28"/>
        </w:rPr>
        <w:t>ПАСПОРТ</w:t>
      </w:r>
    </w:p>
    <w:p w:rsidR="001931F0" w:rsidRPr="0024270D" w:rsidRDefault="001931F0" w:rsidP="00E9029A">
      <w:pPr>
        <w:autoSpaceDE w:val="0"/>
        <w:autoSpaceDN w:val="0"/>
        <w:adjustRightInd w:val="0"/>
        <w:spacing w:line="360" w:lineRule="auto"/>
        <w:ind w:firstLine="709"/>
        <w:jc w:val="both"/>
        <w:rPr>
          <w:bCs/>
          <w:sz w:val="28"/>
          <w:szCs w:val="28"/>
        </w:rPr>
      </w:pPr>
      <w:r w:rsidRPr="0024270D">
        <w:rPr>
          <w:sz w:val="28"/>
          <w:szCs w:val="28"/>
        </w:rPr>
        <w:t>подпрограммы «Развитие</w:t>
      </w:r>
      <w:r w:rsidRPr="0024270D">
        <w:rPr>
          <w:bCs/>
          <w:sz w:val="28"/>
          <w:szCs w:val="28"/>
        </w:rPr>
        <w:t xml:space="preserve"> лесопромышленного комплекса» на 2006-2008 годы </w:t>
      </w:r>
    </w:p>
    <w:tbl>
      <w:tblPr>
        <w:tblStyle w:val="af9"/>
        <w:tblW w:w="9356" w:type="dxa"/>
        <w:tblLook w:val="01E0" w:firstRow="1" w:lastRow="1" w:firstColumn="1" w:lastColumn="1" w:noHBand="0" w:noVBand="0"/>
      </w:tblPr>
      <w:tblGrid>
        <w:gridCol w:w="2491"/>
        <w:gridCol w:w="6865"/>
      </w:tblGrid>
      <w:tr w:rsidR="001931F0" w:rsidRPr="00E9029A" w:rsidTr="00E9029A">
        <w:tc>
          <w:tcPr>
            <w:tcW w:w="2520" w:type="dxa"/>
          </w:tcPr>
          <w:p w:rsidR="001931F0" w:rsidRPr="00E9029A" w:rsidRDefault="001931F0" w:rsidP="00985DA5">
            <w:pPr>
              <w:spacing w:line="360" w:lineRule="auto"/>
              <w:jc w:val="both"/>
            </w:pPr>
            <w:r w:rsidRPr="00E9029A">
              <w:t>Наименование подпрограммы</w:t>
            </w:r>
          </w:p>
        </w:tc>
        <w:tc>
          <w:tcPr>
            <w:tcW w:w="7020" w:type="dxa"/>
          </w:tcPr>
          <w:p w:rsidR="001931F0" w:rsidRPr="00E9029A" w:rsidRDefault="001931F0" w:rsidP="00985DA5">
            <w:pPr>
              <w:spacing w:line="360" w:lineRule="auto"/>
              <w:jc w:val="both"/>
            </w:pPr>
            <w:r w:rsidRPr="00E9029A">
              <w:rPr>
                <w:bCs/>
              </w:rPr>
              <w:t>Подпрограмма «Развитие лесопромышленного комплекса» на 2006-2008 годы (далее подпрограмма)</w:t>
            </w:r>
          </w:p>
        </w:tc>
      </w:tr>
      <w:tr w:rsidR="001931F0" w:rsidRPr="00E9029A" w:rsidTr="00E9029A">
        <w:tc>
          <w:tcPr>
            <w:tcW w:w="2520" w:type="dxa"/>
          </w:tcPr>
          <w:p w:rsidR="001931F0" w:rsidRPr="00E9029A" w:rsidRDefault="001931F0" w:rsidP="00985DA5">
            <w:pPr>
              <w:spacing w:line="360" w:lineRule="auto"/>
              <w:jc w:val="both"/>
            </w:pPr>
            <w:r w:rsidRPr="00E9029A">
              <w:t>Основание для разработки подпрограммы</w:t>
            </w:r>
          </w:p>
        </w:tc>
        <w:tc>
          <w:tcPr>
            <w:tcW w:w="7020" w:type="dxa"/>
          </w:tcPr>
          <w:p w:rsidR="001931F0" w:rsidRPr="00E9029A" w:rsidRDefault="001931F0" w:rsidP="00985DA5">
            <w:pPr>
              <w:spacing w:line="360" w:lineRule="auto"/>
              <w:jc w:val="both"/>
            </w:pPr>
            <w:r w:rsidRPr="00E9029A">
              <w:t>Распоряжение Правительства Республики Коми от</w:t>
            </w:r>
            <w:r w:rsidR="00C31F31" w:rsidRPr="00E9029A">
              <w:t xml:space="preserve"> </w:t>
            </w:r>
            <w:r w:rsidRPr="00E9029A">
              <w:t>___ сентября 2005 года</w:t>
            </w:r>
          </w:p>
        </w:tc>
      </w:tr>
      <w:tr w:rsidR="001931F0" w:rsidRPr="00E9029A" w:rsidTr="00E9029A">
        <w:tc>
          <w:tcPr>
            <w:tcW w:w="2520" w:type="dxa"/>
          </w:tcPr>
          <w:p w:rsidR="001931F0" w:rsidRPr="00E9029A" w:rsidRDefault="001931F0" w:rsidP="00985DA5">
            <w:pPr>
              <w:spacing w:line="360" w:lineRule="auto"/>
              <w:jc w:val="both"/>
            </w:pPr>
            <w:r w:rsidRPr="00E9029A">
              <w:t>Заказчик подпрограммы</w:t>
            </w:r>
          </w:p>
        </w:tc>
        <w:tc>
          <w:tcPr>
            <w:tcW w:w="7020" w:type="dxa"/>
          </w:tcPr>
          <w:p w:rsidR="001931F0" w:rsidRPr="00E9029A" w:rsidRDefault="001931F0" w:rsidP="00985DA5">
            <w:pPr>
              <w:spacing w:line="360" w:lineRule="auto"/>
              <w:jc w:val="both"/>
            </w:pPr>
            <w:r w:rsidRPr="00E9029A">
              <w:t>Министерство промышленности и энергетики Республики Коми</w:t>
            </w:r>
          </w:p>
        </w:tc>
      </w:tr>
      <w:tr w:rsidR="001931F0" w:rsidRPr="00E9029A" w:rsidTr="00E9029A">
        <w:tc>
          <w:tcPr>
            <w:tcW w:w="2520" w:type="dxa"/>
          </w:tcPr>
          <w:p w:rsidR="001931F0" w:rsidRPr="00E9029A" w:rsidRDefault="001931F0" w:rsidP="00985DA5">
            <w:pPr>
              <w:spacing w:line="360" w:lineRule="auto"/>
              <w:jc w:val="both"/>
            </w:pPr>
            <w:r w:rsidRPr="00E9029A">
              <w:t>Основные разработчики подпрограммы</w:t>
            </w:r>
          </w:p>
        </w:tc>
        <w:tc>
          <w:tcPr>
            <w:tcW w:w="7020" w:type="dxa"/>
          </w:tcPr>
          <w:p w:rsidR="001931F0" w:rsidRPr="00E9029A" w:rsidRDefault="001931F0" w:rsidP="00985DA5">
            <w:pPr>
              <w:spacing w:line="360" w:lineRule="auto"/>
              <w:jc w:val="both"/>
            </w:pPr>
            <w:r w:rsidRPr="00E9029A">
              <w:t>Министерство промышленности и энергетики Республики Коми, Министерство экономического развития Республики Коми</w:t>
            </w:r>
          </w:p>
        </w:tc>
      </w:tr>
      <w:tr w:rsidR="001931F0" w:rsidRPr="00E9029A" w:rsidTr="00E9029A">
        <w:tc>
          <w:tcPr>
            <w:tcW w:w="2520" w:type="dxa"/>
          </w:tcPr>
          <w:p w:rsidR="001931F0" w:rsidRPr="00E9029A" w:rsidRDefault="001931F0" w:rsidP="00985DA5">
            <w:pPr>
              <w:spacing w:line="360" w:lineRule="auto"/>
              <w:jc w:val="both"/>
            </w:pPr>
            <w:r w:rsidRPr="00E9029A">
              <w:t>Цели подпрограммы</w:t>
            </w:r>
          </w:p>
        </w:tc>
        <w:tc>
          <w:tcPr>
            <w:tcW w:w="7020" w:type="dxa"/>
          </w:tcPr>
          <w:p w:rsidR="001931F0" w:rsidRPr="00E9029A" w:rsidRDefault="001931F0" w:rsidP="00985DA5">
            <w:pPr>
              <w:spacing w:line="360" w:lineRule="auto"/>
              <w:jc w:val="both"/>
            </w:pPr>
            <w:r w:rsidRPr="00E9029A">
              <w:t>Создание условий для привлечения отечественных и зарубежных инвестиций в лесной сектор экономики.</w:t>
            </w:r>
          </w:p>
        </w:tc>
      </w:tr>
      <w:tr w:rsidR="001931F0" w:rsidRPr="00E9029A" w:rsidTr="00E9029A">
        <w:tc>
          <w:tcPr>
            <w:tcW w:w="2520" w:type="dxa"/>
          </w:tcPr>
          <w:p w:rsidR="001931F0" w:rsidRPr="00E9029A" w:rsidRDefault="001931F0" w:rsidP="00985DA5">
            <w:pPr>
              <w:spacing w:line="360" w:lineRule="auto"/>
              <w:jc w:val="both"/>
            </w:pPr>
            <w:r w:rsidRPr="00E9029A">
              <w:t>Задачи подпрограммы</w:t>
            </w:r>
          </w:p>
        </w:tc>
        <w:tc>
          <w:tcPr>
            <w:tcW w:w="7020" w:type="dxa"/>
          </w:tcPr>
          <w:p w:rsidR="001931F0" w:rsidRPr="00E9029A" w:rsidRDefault="001931F0" w:rsidP="00985DA5">
            <w:pPr>
              <w:numPr>
                <w:ilvl w:val="0"/>
                <w:numId w:val="18"/>
              </w:numPr>
              <w:tabs>
                <w:tab w:val="left" w:pos="504"/>
              </w:tabs>
              <w:spacing w:line="360" w:lineRule="auto"/>
              <w:ind w:left="0" w:firstLine="0"/>
              <w:jc w:val="both"/>
              <w:rPr>
                <w:bCs/>
              </w:rPr>
            </w:pPr>
            <w:r w:rsidRPr="00E9029A">
              <w:t xml:space="preserve">Содействие привлечению инвестиций в лесопромышленный комплекс; </w:t>
            </w:r>
          </w:p>
          <w:p w:rsidR="001931F0" w:rsidRPr="00E9029A" w:rsidRDefault="001931F0" w:rsidP="00985DA5">
            <w:pPr>
              <w:numPr>
                <w:ilvl w:val="0"/>
                <w:numId w:val="18"/>
              </w:numPr>
              <w:tabs>
                <w:tab w:val="left" w:pos="504"/>
              </w:tabs>
              <w:spacing w:line="360" w:lineRule="auto"/>
              <w:ind w:left="0" w:firstLine="0"/>
              <w:jc w:val="both"/>
            </w:pPr>
            <w:r w:rsidRPr="00E9029A">
              <w:rPr>
                <w:bCs/>
              </w:rPr>
              <w:t>Содействие увеличению площади экономически доступных лесов;</w:t>
            </w:r>
            <w:r w:rsidRPr="00E9029A">
              <w:t xml:space="preserve"> </w:t>
            </w:r>
          </w:p>
          <w:p w:rsidR="001931F0" w:rsidRPr="00E9029A" w:rsidRDefault="001931F0" w:rsidP="00985DA5">
            <w:pPr>
              <w:numPr>
                <w:ilvl w:val="0"/>
                <w:numId w:val="18"/>
              </w:numPr>
              <w:tabs>
                <w:tab w:val="left" w:pos="504"/>
              </w:tabs>
              <w:spacing w:line="360" w:lineRule="auto"/>
              <w:ind w:left="0" w:firstLine="0"/>
              <w:jc w:val="both"/>
            </w:pPr>
            <w:r w:rsidRPr="00E9029A">
              <w:t>Содействие выходу продукции лесопромышленного комплекса на внешний рынок;</w:t>
            </w:r>
          </w:p>
          <w:p w:rsidR="001931F0" w:rsidRPr="00E9029A" w:rsidRDefault="001931F0" w:rsidP="00985DA5">
            <w:pPr>
              <w:numPr>
                <w:ilvl w:val="0"/>
                <w:numId w:val="18"/>
              </w:numPr>
              <w:tabs>
                <w:tab w:val="left" w:pos="504"/>
              </w:tabs>
              <w:spacing w:line="360" w:lineRule="auto"/>
              <w:ind w:left="0" w:firstLine="0"/>
              <w:jc w:val="both"/>
            </w:pPr>
            <w:r w:rsidRPr="00E9029A">
              <w:t xml:space="preserve">Стимулирование деятельности малого бизнеса; </w:t>
            </w:r>
          </w:p>
          <w:p w:rsidR="001931F0" w:rsidRPr="00E9029A" w:rsidRDefault="001931F0" w:rsidP="00985DA5">
            <w:pPr>
              <w:numPr>
                <w:ilvl w:val="0"/>
                <w:numId w:val="18"/>
              </w:numPr>
              <w:tabs>
                <w:tab w:val="left" w:pos="504"/>
              </w:tabs>
              <w:spacing w:line="360" w:lineRule="auto"/>
              <w:ind w:left="0" w:firstLine="0"/>
              <w:jc w:val="both"/>
            </w:pPr>
            <w:r w:rsidRPr="00E9029A">
              <w:t>Содействие кадровому обеспечению лесопромышленного комплекса.</w:t>
            </w:r>
          </w:p>
        </w:tc>
      </w:tr>
      <w:tr w:rsidR="001931F0" w:rsidRPr="00E9029A" w:rsidTr="00E9029A">
        <w:tc>
          <w:tcPr>
            <w:tcW w:w="2520" w:type="dxa"/>
          </w:tcPr>
          <w:p w:rsidR="001931F0" w:rsidRPr="00E9029A" w:rsidRDefault="001931F0" w:rsidP="00985DA5">
            <w:pPr>
              <w:spacing w:line="360" w:lineRule="auto"/>
              <w:jc w:val="both"/>
            </w:pPr>
            <w:r w:rsidRPr="00E9029A">
              <w:t>Исполнители подпрограммы</w:t>
            </w:r>
          </w:p>
        </w:tc>
        <w:tc>
          <w:tcPr>
            <w:tcW w:w="7020" w:type="dxa"/>
          </w:tcPr>
          <w:p w:rsidR="001931F0" w:rsidRPr="00E9029A" w:rsidRDefault="001931F0" w:rsidP="00985DA5">
            <w:pPr>
              <w:spacing w:line="360" w:lineRule="auto"/>
              <w:jc w:val="both"/>
            </w:pPr>
            <w:r w:rsidRPr="00E9029A">
              <w:t>Правительство Республики Коми, а также министерства и иные органы исполнительной власти Республики Коми</w:t>
            </w:r>
          </w:p>
        </w:tc>
      </w:tr>
      <w:tr w:rsidR="001931F0" w:rsidRPr="00E9029A" w:rsidTr="00E9029A">
        <w:tc>
          <w:tcPr>
            <w:tcW w:w="2520" w:type="dxa"/>
          </w:tcPr>
          <w:p w:rsidR="001931F0" w:rsidRPr="00E9029A" w:rsidRDefault="001931F0" w:rsidP="00985DA5">
            <w:pPr>
              <w:spacing w:line="360" w:lineRule="auto"/>
              <w:jc w:val="both"/>
            </w:pPr>
            <w:r w:rsidRPr="00E9029A">
              <w:t>Объемы и источники финансирования</w:t>
            </w:r>
          </w:p>
        </w:tc>
        <w:tc>
          <w:tcPr>
            <w:tcW w:w="7020" w:type="dxa"/>
          </w:tcPr>
          <w:p w:rsidR="001931F0" w:rsidRPr="00E9029A" w:rsidRDefault="001931F0" w:rsidP="00985DA5">
            <w:pPr>
              <w:spacing w:line="360" w:lineRule="auto"/>
              <w:jc w:val="both"/>
              <w:rPr>
                <w:bCs/>
              </w:rPr>
            </w:pPr>
            <w:r w:rsidRPr="00E9029A">
              <w:rPr>
                <w:bCs/>
              </w:rPr>
              <w:t>На реализацию подпрограммы потребуется 51840 тыс. руб. из республиканского бюджета Республики Коми, в том числе по годам:</w:t>
            </w:r>
          </w:p>
          <w:p w:rsidR="001931F0" w:rsidRPr="00E9029A" w:rsidRDefault="001931F0" w:rsidP="00985DA5">
            <w:pPr>
              <w:spacing w:line="360" w:lineRule="auto"/>
              <w:jc w:val="both"/>
              <w:rPr>
                <w:bCs/>
              </w:rPr>
            </w:pPr>
            <w:r w:rsidRPr="00E9029A">
              <w:rPr>
                <w:bCs/>
              </w:rPr>
              <w:t>2006 год 21040 тыс. руб.</w:t>
            </w:r>
          </w:p>
          <w:p w:rsidR="001931F0" w:rsidRPr="00E9029A" w:rsidRDefault="001931F0" w:rsidP="00985DA5">
            <w:pPr>
              <w:spacing w:line="360" w:lineRule="auto"/>
              <w:jc w:val="both"/>
              <w:rPr>
                <w:bCs/>
              </w:rPr>
            </w:pPr>
            <w:r w:rsidRPr="00E9029A">
              <w:rPr>
                <w:bCs/>
              </w:rPr>
              <w:t>2007 год 16950 тыс. руб.</w:t>
            </w:r>
          </w:p>
          <w:p w:rsidR="001931F0" w:rsidRPr="00E9029A" w:rsidRDefault="001931F0" w:rsidP="00985DA5">
            <w:pPr>
              <w:spacing w:line="360" w:lineRule="auto"/>
              <w:jc w:val="both"/>
              <w:rPr>
                <w:bCs/>
              </w:rPr>
            </w:pPr>
            <w:r w:rsidRPr="00E9029A">
              <w:rPr>
                <w:bCs/>
              </w:rPr>
              <w:t>2008 год</w:t>
            </w:r>
            <w:r w:rsidR="00C31F31" w:rsidRPr="00E9029A">
              <w:rPr>
                <w:bCs/>
              </w:rPr>
              <w:t xml:space="preserve"> </w:t>
            </w:r>
            <w:r w:rsidRPr="00E9029A">
              <w:rPr>
                <w:bCs/>
              </w:rPr>
              <w:t xml:space="preserve">13850 тыс. руб. </w:t>
            </w:r>
          </w:p>
          <w:p w:rsidR="001931F0" w:rsidRPr="00E9029A" w:rsidRDefault="001931F0" w:rsidP="00985DA5">
            <w:pPr>
              <w:spacing w:line="360" w:lineRule="auto"/>
              <w:jc w:val="both"/>
              <w:rPr>
                <w:bCs/>
              </w:rPr>
            </w:pPr>
            <w:r w:rsidRPr="00E9029A">
              <w:rPr>
                <w:bCs/>
              </w:rPr>
              <w:t xml:space="preserve">Из них: </w:t>
            </w:r>
          </w:p>
          <w:p w:rsidR="001931F0" w:rsidRPr="00E9029A" w:rsidRDefault="001931F0" w:rsidP="00985DA5">
            <w:pPr>
              <w:numPr>
                <w:ilvl w:val="0"/>
                <w:numId w:val="19"/>
              </w:numPr>
              <w:tabs>
                <w:tab w:val="num" w:pos="504"/>
              </w:tabs>
              <w:spacing w:line="360" w:lineRule="auto"/>
              <w:ind w:left="0" w:firstLine="0"/>
              <w:jc w:val="both"/>
              <w:rPr>
                <w:bCs/>
              </w:rPr>
            </w:pPr>
            <w:r w:rsidRPr="00E9029A">
              <w:rPr>
                <w:bCs/>
              </w:rPr>
              <w:t>на разработку проектной документации - 11850 тыс. руб.</w:t>
            </w:r>
          </w:p>
          <w:p w:rsidR="001931F0" w:rsidRPr="00E9029A" w:rsidRDefault="001931F0" w:rsidP="00985DA5">
            <w:pPr>
              <w:spacing w:line="360" w:lineRule="auto"/>
              <w:jc w:val="both"/>
              <w:rPr>
                <w:bCs/>
              </w:rPr>
            </w:pPr>
            <w:r w:rsidRPr="00E9029A">
              <w:rPr>
                <w:bCs/>
              </w:rPr>
              <w:t>2006 год 5900 тыс. руб.</w:t>
            </w:r>
          </w:p>
          <w:p w:rsidR="001931F0" w:rsidRPr="00E9029A" w:rsidRDefault="001931F0" w:rsidP="00985DA5">
            <w:pPr>
              <w:spacing w:line="360" w:lineRule="auto"/>
              <w:jc w:val="both"/>
              <w:rPr>
                <w:bCs/>
              </w:rPr>
            </w:pPr>
            <w:r w:rsidRPr="00E9029A">
              <w:rPr>
                <w:bCs/>
              </w:rPr>
              <w:t>2007 год 4000 тыс. руб.</w:t>
            </w:r>
          </w:p>
          <w:p w:rsidR="001931F0" w:rsidRPr="00E9029A" w:rsidRDefault="001931F0" w:rsidP="00985DA5">
            <w:pPr>
              <w:spacing w:line="360" w:lineRule="auto"/>
              <w:jc w:val="both"/>
              <w:rPr>
                <w:bCs/>
              </w:rPr>
            </w:pPr>
            <w:r w:rsidRPr="00E9029A">
              <w:rPr>
                <w:bCs/>
              </w:rPr>
              <w:t>2008 год</w:t>
            </w:r>
            <w:r w:rsidR="00C31F31" w:rsidRPr="00E9029A">
              <w:rPr>
                <w:bCs/>
              </w:rPr>
              <w:t xml:space="preserve"> </w:t>
            </w:r>
            <w:r w:rsidRPr="00E9029A">
              <w:rPr>
                <w:bCs/>
              </w:rPr>
              <w:t>1950 тыс. руб..</w:t>
            </w:r>
          </w:p>
          <w:p w:rsidR="001931F0" w:rsidRPr="00E9029A" w:rsidRDefault="001931F0" w:rsidP="00985DA5">
            <w:pPr>
              <w:numPr>
                <w:ilvl w:val="1"/>
                <w:numId w:val="18"/>
              </w:numPr>
              <w:tabs>
                <w:tab w:val="left" w:pos="504"/>
                <w:tab w:val="num" w:pos="1044"/>
              </w:tabs>
              <w:spacing w:line="360" w:lineRule="auto"/>
              <w:ind w:left="0" w:firstLine="0"/>
              <w:jc w:val="both"/>
              <w:rPr>
                <w:bCs/>
              </w:rPr>
            </w:pPr>
            <w:r w:rsidRPr="00E9029A">
              <w:rPr>
                <w:bCs/>
              </w:rPr>
              <w:t>проведение НИР – 2390 тыс. руб.</w:t>
            </w:r>
          </w:p>
          <w:p w:rsidR="001931F0" w:rsidRPr="00E9029A" w:rsidRDefault="001931F0" w:rsidP="00985DA5">
            <w:pPr>
              <w:spacing w:line="360" w:lineRule="auto"/>
              <w:jc w:val="both"/>
              <w:rPr>
                <w:bCs/>
              </w:rPr>
            </w:pPr>
            <w:r w:rsidRPr="00E9029A">
              <w:rPr>
                <w:bCs/>
              </w:rPr>
              <w:t>2006 год 2340 тыс. руб.</w:t>
            </w:r>
          </w:p>
          <w:p w:rsidR="001931F0" w:rsidRPr="00E9029A" w:rsidRDefault="001931F0" w:rsidP="00985DA5">
            <w:pPr>
              <w:spacing w:line="360" w:lineRule="auto"/>
              <w:jc w:val="both"/>
              <w:rPr>
                <w:bCs/>
              </w:rPr>
            </w:pPr>
            <w:r w:rsidRPr="00E9029A">
              <w:rPr>
                <w:bCs/>
              </w:rPr>
              <w:t>2007 год 50 тыс. руб.</w:t>
            </w:r>
          </w:p>
          <w:p w:rsidR="001931F0" w:rsidRPr="00E9029A" w:rsidRDefault="001931F0" w:rsidP="00985DA5">
            <w:pPr>
              <w:spacing w:line="360" w:lineRule="auto"/>
              <w:jc w:val="both"/>
              <w:rPr>
                <w:bCs/>
              </w:rPr>
            </w:pPr>
            <w:r w:rsidRPr="00E9029A">
              <w:rPr>
                <w:bCs/>
              </w:rPr>
              <w:t>2008 год 0 тыс. руб.</w:t>
            </w:r>
          </w:p>
          <w:p w:rsidR="001931F0" w:rsidRPr="00E9029A" w:rsidRDefault="001931F0" w:rsidP="00985DA5">
            <w:pPr>
              <w:numPr>
                <w:ilvl w:val="1"/>
                <w:numId w:val="18"/>
              </w:numPr>
              <w:tabs>
                <w:tab w:val="left" w:pos="504"/>
                <w:tab w:val="num" w:pos="1044"/>
              </w:tabs>
              <w:spacing w:line="360" w:lineRule="auto"/>
              <w:ind w:left="0" w:firstLine="0"/>
              <w:jc w:val="both"/>
            </w:pPr>
            <w:r w:rsidRPr="00E9029A">
              <w:rPr>
                <w:bCs/>
              </w:rPr>
              <w:t>прочие нужды – 37600 тыс. руб.</w:t>
            </w:r>
          </w:p>
          <w:p w:rsidR="001931F0" w:rsidRPr="00E9029A" w:rsidRDefault="001931F0" w:rsidP="00985DA5">
            <w:pPr>
              <w:spacing w:line="360" w:lineRule="auto"/>
              <w:jc w:val="both"/>
              <w:rPr>
                <w:bCs/>
              </w:rPr>
            </w:pPr>
            <w:r w:rsidRPr="00E9029A">
              <w:rPr>
                <w:bCs/>
              </w:rPr>
              <w:t>2006 год 12800 тыс. руб.</w:t>
            </w:r>
          </w:p>
          <w:p w:rsidR="001931F0" w:rsidRPr="00E9029A" w:rsidRDefault="001931F0" w:rsidP="00985DA5">
            <w:pPr>
              <w:spacing w:line="360" w:lineRule="auto"/>
              <w:jc w:val="both"/>
              <w:rPr>
                <w:bCs/>
              </w:rPr>
            </w:pPr>
            <w:r w:rsidRPr="00E9029A">
              <w:rPr>
                <w:bCs/>
              </w:rPr>
              <w:t>2007 год 12900 тыс. руб.</w:t>
            </w:r>
          </w:p>
          <w:p w:rsidR="001931F0" w:rsidRPr="00E9029A" w:rsidRDefault="001931F0" w:rsidP="00985DA5">
            <w:pPr>
              <w:tabs>
                <w:tab w:val="left" w:pos="504"/>
              </w:tabs>
              <w:spacing w:line="360" w:lineRule="auto"/>
              <w:jc w:val="both"/>
            </w:pPr>
            <w:r w:rsidRPr="00E9029A">
              <w:rPr>
                <w:bCs/>
              </w:rPr>
              <w:t>2008 год 11900 тыс. руб.</w:t>
            </w:r>
          </w:p>
        </w:tc>
      </w:tr>
      <w:tr w:rsidR="001931F0" w:rsidRPr="00E9029A" w:rsidTr="00E9029A">
        <w:tc>
          <w:tcPr>
            <w:tcW w:w="2520" w:type="dxa"/>
          </w:tcPr>
          <w:p w:rsidR="001931F0" w:rsidRPr="00E9029A" w:rsidRDefault="001931F0" w:rsidP="00985DA5">
            <w:pPr>
              <w:autoSpaceDE w:val="0"/>
              <w:autoSpaceDN w:val="0"/>
              <w:adjustRightInd w:val="0"/>
              <w:spacing w:line="360" w:lineRule="auto"/>
              <w:jc w:val="both"/>
            </w:pPr>
            <w:r w:rsidRPr="00E9029A">
              <w:t>Сроки и этапы реализации подпрограммы</w:t>
            </w:r>
          </w:p>
        </w:tc>
        <w:tc>
          <w:tcPr>
            <w:tcW w:w="7020" w:type="dxa"/>
          </w:tcPr>
          <w:p w:rsidR="001931F0" w:rsidRPr="00E9029A" w:rsidRDefault="001931F0" w:rsidP="00985DA5">
            <w:pPr>
              <w:spacing w:line="360" w:lineRule="auto"/>
              <w:jc w:val="both"/>
            </w:pPr>
            <w:r w:rsidRPr="00E9029A">
              <w:rPr>
                <w:bCs/>
              </w:rPr>
              <w:t>2006-2008 годы</w:t>
            </w:r>
          </w:p>
        </w:tc>
      </w:tr>
      <w:tr w:rsidR="001931F0" w:rsidRPr="00E9029A" w:rsidTr="00E9029A">
        <w:tc>
          <w:tcPr>
            <w:tcW w:w="2520" w:type="dxa"/>
          </w:tcPr>
          <w:p w:rsidR="001931F0" w:rsidRPr="00E9029A" w:rsidRDefault="001931F0" w:rsidP="00985DA5">
            <w:pPr>
              <w:autoSpaceDE w:val="0"/>
              <w:autoSpaceDN w:val="0"/>
              <w:adjustRightInd w:val="0"/>
              <w:spacing w:line="360" w:lineRule="auto"/>
              <w:jc w:val="both"/>
            </w:pPr>
            <w:r w:rsidRPr="00E9029A">
              <w:t>Ожидаемые конечные результаты реализации подпрограммы:</w:t>
            </w:r>
          </w:p>
        </w:tc>
        <w:tc>
          <w:tcPr>
            <w:tcW w:w="7020" w:type="dxa"/>
          </w:tcPr>
          <w:p w:rsidR="001931F0" w:rsidRPr="00E9029A" w:rsidRDefault="001931F0" w:rsidP="00985DA5">
            <w:pPr>
              <w:spacing w:line="360" w:lineRule="auto"/>
              <w:jc w:val="both"/>
            </w:pPr>
            <w:r w:rsidRPr="00E9029A">
              <w:t>Реализация подпрограммы и комплексное решение поставленных задач, позволяет прогнозировать получение следующих результатов:</w:t>
            </w:r>
          </w:p>
          <w:p w:rsidR="001931F0" w:rsidRPr="00E9029A" w:rsidRDefault="001931F0" w:rsidP="00985DA5">
            <w:pPr>
              <w:spacing w:line="360" w:lineRule="auto"/>
              <w:jc w:val="both"/>
            </w:pPr>
            <w:r w:rsidRPr="00E9029A">
              <w:t xml:space="preserve">Формирование инвестиционного фонда, создание общедоступной информации об инвестиционных проектах и механизмов работы с ними. Создание информационной базы об экономической доступности лесов, которая позволит сориентировать лесную промышленность и потенциальных инвесторов, а так же разработать схему транспортного освоения лесных ресурсов. </w:t>
            </w:r>
          </w:p>
          <w:p w:rsidR="001931F0" w:rsidRPr="00E9029A" w:rsidRDefault="001931F0" w:rsidP="00985DA5">
            <w:pPr>
              <w:spacing w:line="360" w:lineRule="auto"/>
              <w:jc w:val="both"/>
            </w:pPr>
            <w:r w:rsidRPr="00E9029A">
              <w:t>В результате будет достигнуто:</w:t>
            </w:r>
          </w:p>
          <w:p w:rsidR="001931F0" w:rsidRPr="00E9029A" w:rsidRDefault="001931F0" w:rsidP="00985DA5">
            <w:pPr>
              <w:pStyle w:val="21"/>
              <w:numPr>
                <w:ilvl w:val="2"/>
                <w:numId w:val="18"/>
              </w:numPr>
              <w:tabs>
                <w:tab w:val="num" w:pos="684"/>
              </w:tabs>
              <w:spacing w:line="360" w:lineRule="auto"/>
              <w:ind w:left="0" w:firstLine="0"/>
              <w:jc w:val="both"/>
              <w:rPr>
                <w:sz w:val="20"/>
              </w:rPr>
            </w:pPr>
            <w:r w:rsidRPr="00E9029A">
              <w:rPr>
                <w:sz w:val="20"/>
              </w:rPr>
              <w:t>Увеличение производства лесобумажной продукции в соответствии с потребностями экономики к 2008 году: объемов лесозаготовок до 8 млн. куб.м, картонно-бумажной продукции до 815 тыс.тонн, фанеры клееной до 320 тыс.куб.м, пиломатериалов до 950 тыс.куб.м, древесностружечных плит до 275 тыс.куб.м, древесноволокнистых плит до 24,9 млн.кв.м, плит средней плотности МДФ до 8,9 млн.кв.м;</w:t>
            </w:r>
          </w:p>
          <w:p w:rsidR="001931F0" w:rsidRPr="00E9029A" w:rsidRDefault="001931F0" w:rsidP="00985DA5">
            <w:pPr>
              <w:numPr>
                <w:ilvl w:val="2"/>
                <w:numId w:val="18"/>
              </w:numPr>
              <w:tabs>
                <w:tab w:val="num" w:pos="684"/>
              </w:tabs>
              <w:spacing w:line="360" w:lineRule="auto"/>
              <w:ind w:left="0" w:firstLine="0"/>
              <w:jc w:val="both"/>
            </w:pPr>
            <w:r w:rsidRPr="00E9029A">
              <w:t>Качественное улучшение товарной структуры производства (увеличение доли перерабатывающих отраслей до 88 % в общем объеме производства продукции лесопромышленного комплекса);</w:t>
            </w:r>
          </w:p>
          <w:p w:rsidR="001931F0" w:rsidRPr="00E9029A" w:rsidRDefault="001931F0" w:rsidP="00985DA5">
            <w:pPr>
              <w:numPr>
                <w:ilvl w:val="2"/>
                <w:numId w:val="18"/>
              </w:numPr>
              <w:tabs>
                <w:tab w:val="num" w:pos="684"/>
              </w:tabs>
              <w:spacing w:line="360" w:lineRule="auto"/>
              <w:ind w:left="0" w:firstLine="0"/>
              <w:jc w:val="both"/>
            </w:pPr>
            <w:r w:rsidRPr="00E9029A">
              <w:t>Увеличение уровня использования среднегодовой мощности по выпуску пиломатериалов (до 70 %) и по вывозке древесины (до 85 %);</w:t>
            </w:r>
          </w:p>
          <w:p w:rsidR="001931F0" w:rsidRPr="00E9029A" w:rsidRDefault="001931F0" w:rsidP="00985DA5">
            <w:pPr>
              <w:numPr>
                <w:ilvl w:val="2"/>
                <w:numId w:val="18"/>
              </w:numPr>
              <w:tabs>
                <w:tab w:val="num" w:pos="684"/>
              </w:tabs>
              <w:spacing w:line="360" w:lineRule="auto"/>
              <w:ind w:left="0" w:firstLine="0"/>
              <w:jc w:val="both"/>
            </w:pPr>
            <w:r w:rsidRPr="00E9029A">
              <w:t>Увеличение экспортного потенциала лесопромышленного комплекса (удельного веса лесопромышленного комплекса в валютной выручке республики до 30 %; удельного веса</w:t>
            </w:r>
            <w:r w:rsidR="00C31F31" w:rsidRPr="00E9029A">
              <w:t xml:space="preserve"> </w:t>
            </w:r>
            <w:r w:rsidRPr="00E9029A">
              <w:t>экспорта основных видов лесобумажной продукции в объеме производства – пиломатериалов до 78 %, фанеры клееной до 77 %, картонно-бумажной продукции до 58 %);</w:t>
            </w:r>
          </w:p>
          <w:p w:rsidR="001931F0" w:rsidRPr="00E9029A" w:rsidRDefault="001931F0" w:rsidP="00985DA5">
            <w:pPr>
              <w:numPr>
                <w:ilvl w:val="2"/>
                <w:numId w:val="18"/>
              </w:numPr>
              <w:tabs>
                <w:tab w:val="num" w:pos="684"/>
              </w:tabs>
              <w:spacing w:line="360" w:lineRule="auto"/>
              <w:ind w:left="0" w:firstLine="0"/>
              <w:jc w:val="both"/>
            </w:pPr>
            <w:r w:rsidRPr="00E9029A">
              <w:t>Увеличение использования расчетной лесосеки до 31 %, обеспечение сбалансированности технологической структуры лесоперерабатывающего производства с породно-размерным составом лесного фонда;</w:t>
            </w:r>
          </w:p>
          <w:p w:rsidR="001931F0" w:rsidRPr="00E9029A" w:rsidRDefault="001931F0" w:rsidP="00985DA5">
            <w:pPr>
              <w:numPr>
                <w:ilvl w:val="2"/>
                <w:numId w:val="18"/>
              </w:numPr>
              <w:tabs>
                <w:tab w:val="num" w:pos="684"/>
              </w:tabs>
              <w:spacing w:line="360" w:lineRule="auto"/>
              <w:ind w:left="0" w:firstLine="0"/>
              <w:jc w:val="both"/>
            </w:pPr>
            <w:r w:rsidRPr="00E9029A">
              <w:t>Увеличение доли сортиментной технологии заготовки древесины до 45 % ;</w:t>
            </w:r>
          </w:p>
          <w:p w:rsidR="001931F0" w:rsidRPr="00E9029A" w:rsidRDefault="001931F0" w:rsidP="00985DA5">
            <w:pPr>
              <w:numPr>
                <w:ilvl w:val="2"/>
                <w:numId w:val="18"/>
              </w:numPr>
              <w:tabs>
                <w:tab w:val="num" w:pos="684"/>
              </w:tabs>
              <w:spacing w:line="360" w:lineRule="auto"/>
              <w:ind w:left="0" w:firstLine="0"/>
              <w:jc w:val="both"/>
            </w:pPr>
            <w:r w:rsidRPr="00E9029A">
              <w:t>Увеличение объемов сертифицированной по системе FSC древесины, поставляемой перерабатывающим предприятиям, до 35 %; интеграция сертификации лесозаготовок в общую цепочку сертифицированных процессов производства продукции глубокой переработки древесины;</w:t>
            </w:r>
          </w:p>
          <w:p w:rsidR="001931F0" w:rsidRPr="00E9029A" w:rsidRDefault="001931F0" w:rsidP="00985DA5">
            <w:pPr>
              <w:numPr>
                <w:ilvl w:val="2"/>
                <w:numId w:val="18"/>
              </w:numPr>
              <w:tabs>
                <w:tab w:val="num" w:pos="684"/>
              </w:tabs>
              <w:spacing w:line="360" w:lineRule="auto"/>
              <w:ind w:left="0" w:firstLine="0"/>
              <w:jc w:val="both"/>
            </w:pPr>
            <w:r w:rsidRPr="00E9029A">
              <w:t>Увеличение объема перерабатываемых отходов производства до 36 %;</w:t>
            </w:r>
          </w:p>
          <w:p w:rsidR="001931F0" w:rsidRPr="00E9029A" w:rsidRDefault="001931F0" w:rsidP="00985DA5">
            <w:pPr>
              <w:numPr>
                <w:ilvl w:val="2"/>
                <w:numId w:val="18"/>
              </w:numPr>
              <w:tabs>
                <w:tab w:val="num" w:pos="684"/>
              </w:tabs>
              <w:spacing w:line="360" w:lineRule="auto"/>
              <w:ind w:left="0" w:firstLine="0"/>
              <w:jc w:val="both"/>
            </w:pPr>
            <w:r w:rsidRPr="00E9029A">
              <w:t>Сохранение и создание новых рабочих мест в сельской местности;</w:t>
            </w:r>
          </w:p>
          <w:p w:rsidR="001931F0" w:rsidRPr="00E9029A" w:rsidRDefault="001931F0" w:rsidP="00985DA5">
            <w:pPr>
              <w:numPr>
                <w:ilvl w:val="2"/>
                <w:numId w:val="18"/>
              </w:numPr>
              <w:tabs>
                <w:tab w:val="num" w:pos="684"/>
              </w:tabs>
              <w:spacing w:line="360" w:lineRule="auto"/>
              <w:ind w:left="0" w:firstLine="0"/>
              <w:jc w:val="both"/>
            </w:pPr>
            <w:r w:rsidRPr="00E9029A">
              <w:t>Обеспечение развития и увеличение доли малого бизнеса в лесопромышленном комплексе до уровня 25 - 30 % от общего объема производства;</w:t>
            </w:r>
          </w:p>
          <w:p w:rsidR="001931F0" w:rsidRPr="00E9029A" w:rsidRDefault="001931F0" w:rsidP="00985DA5">
            <w:pPr>
              <w:numPr>
                <w:ilvl w:val="2"/>
                <w:numId w:val="18"/>
              </w:numPr>
              <w:tabs>
                <w:tab w:val="num" w:pos="684"/>
              </w:tabs>
              <w:spacing w:line="360" w:lineRule="auto"/>
              <w:ind w:left="0" w:firstLine="0"/>
              <w:jc w:val="both"/>
            </w:pPr>
            <w:r w:rsidRPr="00E9029A">
              <w:t xml:space="preserve">Повышение производительности труда в лесном комплексе (в том числе комплексной выработки на одного рабочего на лесозаготовках до 700 кубических метров или в 1,5 раза к уровню оценки 2005 года), рост средней заработной платы. </w:t>
            </w:r>
          </w:p>
        </w:tc>
      </w:tr>
      <w:tr w:rsidR="001931F0" w:rsidRPr="00E9029A" w:rsidTr="00E9029A">
        <w:tc>
          <w:tcPr>
            <w:tcW w:w="2520" w:type="dxa"/>
          </w:tcPr>
          <w:p w:rsidR="001931F0" w:rsidRPr="00E9029A" w:rsidRDefault="001931F0" w:rsidP="00985DA5">
            <w:pPr>
              <w:autoSpaceDE w:val="0"/>
              <w:autoSpaceDN w:val="0"/>
              <w:adjustRightInd w:val="0"/>
              <w:spacing w:line="360" w:lineRule="auto"/>
              <w:jc w:val="both"/>
            </w:pPr>
            <w:r w:rsidRPr="00E9029A">
              <w:t>Система организации контроля за исполнением подпрограммы</w:t>
            </w:r>
          </w:p>
        </w:tc>
        <w:tc>
          <w:tcPr>
            <w:tcW w:w="7020" w:type="dxa"/>
          </w:tcPr>
          <w:p w:rsidR="001931F0" w:rsidRPr="00E9029A" w:rsidRDefault="001931F0" w:rsidP="00985DA5">
            <w:pPr>
              <w:spacing w:line="360" w:lineRule="auto"/>
              <w:jc w:val="both"/>
            </w:pPr>
            <w:r w:rsidRPr="00E9029A">
              <w:t>Контроль за реализацией Программы осуществляется Главой</w:t>
            </w:r>
          </w:p>
          <w:p w:rsidR="001931F0" w:rsidRPr="00E9029A" w:rsidRDefault="001931F0" w:rsidP="00985DA5">
            <w:pPr>
              <w:spacing w:line="360" w:lineRule="auto"/>
              <w:jc w:val="both"/>
            </w:pPr>
            <w:r w:rsidRPr="00E9029A">
              <w:t xml:space="preserve">Республики Коми, Государственным Советом Республики </w:t>
            </w:r>
          </w:p>
          <w:p w:rsidR="001931F0" w:rsidRPr="00E9029A" w:rsidRDefault="001931F0" w:rsidP="00985DA5">
            <w:pPr>
              <w:spacing w:line="360" w:lineRule="auto"/>
              <w:jc w:val="both"/>
            </w:pPr>
            <w:r w:rsidRPr="00E9029A">
              <w:t>Коми, руководителями министерств и ведомств Республики Коми (по соответствующим направлениям Подпрограммы)</w:t>
            </w:r>
          </w:p>
        </w:tc>
      </w:tr>
    </w:tbl>
    <w:p w:rsidR="001931F0" w:rsidRPr="0024270D" w:rsidRDefault="001931F0" w:rsidP="0024270D">
      <w:pPr>
        <w:spacing w:line="360" w:lineRule="auto"/>
        <w:ind w:firstLine="709"/>
        <w:jc w:val="both"/>
        <w:rPr>
          <w:sz w:val="28"/>
        </w:rPr>
      </w:pPr>
    </w:p>
    <w:p w:rsidR="001931F0" w:rsidRPr="0024270D" w:rsidRDefault="00860B7B" w:rsidP="0024270D">
      <w:pPr>
        <w:spacing w:line="360" w:lineRule="auto"/>
        <w:ind w:firstLine="709"/>
        <w:jc w:val="both"/>
        <w:rPr>
          <w:sz w:val="28"/>
          <w:szCs w:val="28"/>
        </w:rPr>
      </w:pPr>
      <w:r>
        <w:rPr>
          <w:sz w:val="28"/>
          <w:szCs w:val="28"/>
        </w:rPr>
        <w:br w:type="page"/>
      </w:r>
      <w:r w:rsidR="00AE31BB" w:rsidRPr="0024270D">
        <w:rPr>
          <w:sz w:val="28"/>
          <w:szCs w:val="28"/>
        </w:rPr>
        <w:t xml:space="preserve">Приложение </w:t>
      </w:r>
      <w:r w:rsidR="008B32B8" w:rsidRPr="0024270D">
        <w:rPr>
          <w:sz w:val="28"/>
          <w:szCs w:val="28"/>
        </w:rPr>
        <w:t>10</w:t>
      </w:r>
    </w:p>
    <w:p w:rsidR="00AE31BB" w:rsidRPr="0024270D" w:rsidRDefault="00AE31BB" w:rsidP="0024270D">
      <w:pPr>
        <w:spacing w:line="360" w:lineRule="auto"/>
        <w:ind w:firstLine="709"/>
        <w:jc w:val="both"/>
        <w:rPr>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Утвержден</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Постановлением</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Правительства Республики Коми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 xml:space="preserve">от 30 июня </w:t>
      </w:r>
      <w:smartTag w:uri="urn:schemas-microsoft-com:office:smarttags" w:element="metricconverter">
        <w:smartTagPr>
          <w:attr w:name="ProductID" w:val="2005 г"/>
        </w:smartTagPr>
        <w:r w:rsidRPr="0024270D">
          <w:rPr>
            <w:rFonts w:ascii="Times New Roman" w:hAnsi="Times New Roman"/>
            <w:sz w:val="28"/>
          </w:rPr>
          <w:t>2005 г</w:t>
        </w:r>
      </w:smartTag>
      <w:r w:rsidRPr="0024270D">
        <w:rPr>
          <w:rFonts w:ascii="Times New Roman" w:hAnsi="Times New Roman"/>
          <w:sz w:val="28"/>
        </w:rPr>
        <w:t>. N 189</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(приложение)</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860B7B" w:rsidP="00860B7B">
      <w:pPr>
        <w:pStyle w:val="ConsTitle"/>
        <w:widowControl/>
        <w:spacing w:line="360" w:lineRule="auto"/>
        <w:ind w:firstLine="709"/>
        <w:jc w:val="both"/>
        <w:rPr>
          <w:rFonts w:ascii="Times New Roman" w:hAnsi="Times New Roman"/>
          <w:b w:val="0"/>
          <w:sz w:val="28"/>
        </w:rPr>
      </w:pPr>
      <w:r w:rsidRPr="0024270D">
        <w:rPr>
          <w:rFonts w:ascii="Times New Roman" w:hAnsi="Times New Roman"/>
          <w:b w:val="0"/>
          <w:sz w:val="28"/>
        </w:rPr>
        <w:t>Порядок</w:t>
      </w:r>
      <w:r>
        <w:rPr>
          <w:rFonts w:ascii="Times New Roman" w:hAnsi="Times New Roman"/>
          <w:b w:val="0"/>
          <w:sz w:val="28"/>
        </w:rPr>
        <w:t xml:space="preserve"> </w:t>
      </w:r>
      <w:r w:rsidRPr="0024270D">
        <w:rPr>
          <w:rFonts w:ascii="Times New Roman" w:hAnsi="Times New Roman"/>
          <w:b w:val="0"/>
          <w:sz w:val="28"/>
        </w:rPr>
        <w:t>отбора и оценки эффективности планируемых и реализуемых</w:t>
      </w:r>
      <w:r>
        <w:rPr>
          <w:rFonts w:ascii="Times New Roman" w:hAnsi="Times New Roman"/>
          <w:b w:val="0"/>
          <w:sz w:val="28"/>
        </w:rPr>
        <w:t xml:space="preserve"> </w:t>
      </w:r>
      <w:r w:rsidRPr="0024270D">
        <w:rPr>
          <w:rFonts w:ascii="Times New Roman" w:hAnsi="Times New Roman"/>
          <w:b w:val="0"/>
          <w:sz w:val="28"/>
        </w:rPr>
        <w:t>инвестиционных проектов для включения предусмотренных</w:t>
      </w:r>
      <w:r>
        <w:rPr>
          <w:rFonts w:ascii="Times New Roman" w:hAnsi="Times New Roman"/>
          <w:b w:val="0"/>
          <w:sz w:val="28"/>
        </w:rPr>
        <w:t xml:space="preserve"> </w:t>
      </w:r>
      <w:r w:rsidRPr="0024270D">
        <w:rPr>
          <w:rFonts w:ascii="Times New Roman" w:hAnsi="Times New Roman"/>
          <w:b w:val="0"/>
          <w:sz w:val="28"/>
        </w:rPr>
        <w:t>ими объектов в перечень строек и объектов, подлежащих</w:t>
      </w:r>
      <w:r>
        <w:rPr>
          <w:rFonts w:ascii="Times New Roman" w:hAnsi="Times New Roman"/>
          <w:b w:val="0"/>
          <w:sz w:val="28"/>
        </w:rPr>
        <w:t xml:space="preserve"> </w:t>
      </w:r>
      <w:r w:rsidRPr="0024270D">
        <w:rPr>
          <w:rFonts w:ascii="Times New Roman" w:hAnsi="Times New Roman"/>
          <w:b w:val="0"/>
          <w:sz w:val="28"/>
        </w:rPr>
        <w:t>строительству за счет средств республиканского</w:t>
      </w:r>
      <w:r>
        <w:rPr>
          <w:rFonts w:ascii="Times New Roman" w:hAnsi="Times New Roman"/>
          <w:b w:val="0"/>
          <w:sz w:val="28"/>
        </w:rPr>
        <w:t xml:space="preserve"> </w:t>
      </w:r>
      <w:r w:rsidRPr="0024270D">
        <w:rPr>
          <w:rFonts w:ascii="Times New Roman" w:hAnsi="Times New Roman"/>
          <w:b w:val="0"/>
          <w:sz w:val="28"/>
        </w:rPr>
        <w:t>бюджета республики Коми</w:t>
      </w:r>
      <w:r>
        <w:rPr>
          <w:rFonts w:ascii="Times New Roman" w:hAnsi="Times New Roman"/>
          <w:b w:val="0"/>
          <w:sz w:val="28"/>
        </w:rPr>
        <w:t>.</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Раздел I. Общие положения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1.1</w:t>
      </w:r>
      <w:r w:rsidR="00AE31BB" w:rsidRPr="0024270D">
        <w:rPr>
          <w:rFonts w:ascii="Times New Roman" w:hAnsi="Times New Roman"/>
          <w:sz w:val="28"/>
        </w:rPr>
        <w:t xml:space="preserve"> Настоящий Порядок разработан в соответствии с Законом Республики Коми "Об инвестиционной деятельности на территории Республики Коми" и постановлением Правительства Республики Коми "Об утверждении Положения о формировании перечня строек и объектов для государственных нужд Республики Коми и их финансировании за счет средств республиканского бюджета Республики Коми" в целях реализации Закона Республики Коми "О целевой республиканской программе "Комплексная программа реформирования региональных финансов Республики Коми" и определяет условия отбора планируемых и реализуемых инвестиционных проектов для включения предусмотренных ими объектов в перечень строек и объектов, подлежащих строительству за счет средств республиканского бюджета Республики Коми (далее - инвестиционные проекты), устанавливает критерии оценки их эффективности.</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1.2</w:t>
      </w:r>
      <w:r w:rsidR="00AE31BB" w:rsidRPr="0024270D">
        <w:rPr>
          <w:rFonts w:ascii="Times New Roman" w:hAnsi="Times New Roman"/>
          <w:sz w:val="28"/>
        </w:rPr>
        <w:t xml:space="preserve"> Отбор инвестиционных проектов производится на основании оценки социальной и экономической эффективности.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Оценка социальной эффективности инвестиционного проекта (отдельно по объектам реконструкции и объектам нового строительства) осуществляется по следующим формализованным критериям:</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сокращение численности обслуживающего персонала;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создание новых рабочих мест;</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устранение дефектов;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внедрение новых технологий;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обеспечение технической, экологической безопасности объекта, предусмотренного инвестиционным проектом;</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изменение условий труда работников (по санитарно-гигиеническим и психофизиологическим элементам условий труда);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изменение структуры производственного персонала, в том числе изменение численности работников, занятых тяжелым физическим трудом, изменение численности работников, занятых на работах с вредными условиями труда.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Оценка экономической эффективности инвестиционного проекта (отдельно по объектам реконструкции и объектам нового строительства) осуществляется по следующим формализованным критериям:</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сокращение эксплуатационных расходов при реконструкции или строительстве объекта, предусмотренного инвестиционным проектом;</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рост объемов услуг в результате реализации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увеличение налогооблагаемой базы в результате реализации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При определении эффективности инвестиционного проекта каждый показатель оценивается в один балл. При равенстве баллов по нескольким инвестиционным проектам оцениваются количественные показатели формализованных критериев.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 xml:space="preserve">Оценка эффективности инвестиционных проектов осуществляется органами исполнительной власти Республики Коми, на которые возложены координация и регулирование деятельности в соответствующей отрасли (сфере управления) (далее - органы исполнительной власти Республики Коми), в соответствии с требованиями пункта 2 Положения о формировании перечня строек и объектов для государственных нужд Республики Коми и их финансировании за счет средств республиканского бюджета Республики Коми, утвержденного постановлением Правительства Республики Коми от 3 сентября </w:t>
      </w:r>
      <w:smartTag w:uri="urn:schemas-microsoft-com:office:smarttags" w:element="metricconverter">
        <w:smartTagPr>
          <w:attr w:name="ProductID" w:val="2002 г"/>
        </w:smartTagPr>
        <w:r w:rsidRPr="0024270D">
          <w:rPr>
            <w:rFonts w:ascii="Times New Roman" w:hAnsi="Times New Roman"/>
            <w:sz w:val="28"/>
          </w:rPr>
          <w:t>2002 г</w:t>
        </w:r>
      </w:smartTag>
      <w:r w:rsidRPr="0024270D">
        <w:rPr>
          <w:rFonts w:ascii="Times New Roman" w:hAnsi="Times New Roman"/>
          <w:sz w:val="28"/>
        </w:rPr>
        <w:t>. N 130.</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Оценка эффективности инвестиционных проектов осуществляется в целях отбора инвестиционных проектов для формирования заявки в Министерство архитектуры, строительства и коммунального хозяйства Республики Коми на включение объектов, предусмотренных инвестиционными проектами, в Перечень строек и объектов для государственных нужд Республики Коми, подлежащих финансированию за счет средств республиканского бюджета Республики Коми (далее - Перечень строек и объектов), формируемый на следующий финансовый год.</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К отбору принимаются инвестиционные проекты, набравшие при оценке их эффективности максимальное количество баллов по формализованным критериям.</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Раздел II. Условия отбора инвестиционных проектов</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2.1</w:t>
      </w:r>
      <w:r w:rsidR="00AE31BB" w:rsidRPr="0024270D">
        <w:rPr>
          <w:rFonts w:ascii="Times New Roman" w:hAnsi="Times New Roman"/>
          <w:sz w:val="28"/>
        </w:rPr>
        <w:t xml:space="preserve"> Отбор инвестиционных проектов осуществляется соответствующими органами исполнительной власти Республики Коми.</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2.2</w:t>
      </w:r>
      <w:r w:rsidR="00AE31BB" w:rsidRPr="0024270D">
        <w:rPr>
          <w:rFonts w:ascii="Times New Roman" w:hAnsi="Times New Roman"/>
          <w:sz w:val="28"/>
        </w:rPr>
        <w:t xml:space="preserve"> К рассмотрению принимаются инвестиционные проекты, направленные на достижение одной или нескольких из перечисленных целей: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создание новых производств за счет строительства объектов коммунального и социального назначения;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обновление производства за счет реконструкции объектов коммунального и социального назначения;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развитие инженерной инфраструктуры и обеспечение технологической и экологической безопасности объектов коммунального назначения;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развитие социальной инфраструктуры;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создание новых рабочих мест за счет ввода новых или реконструкции (расширения) существующих производств объектов социальной сферы.</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2.3</w:t>
      </w:r>
      <w:r w:rsidR="00AE31BB" w:rsidRPr="0024270D">
        <w:rPr>
          <w:rFonts w:ascii="Times New Roman" w:hAnsi="Times New Roman"/>
          <w:sz w:val="28"/>
        </w:rPr>
        <w:t xml:space="preserve"> Инвестиционные проекты подлежат обязательной экспертизе в порядке, установленном Правительством Республики Коми.</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AE31BB" w:rsidP="00860B7B">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Раздел III. Критерии оценки инвестиционных</w:t>
      </w:r>
      <w:r w:rsidR="00860B7B">
        <w:rPr>
          <w:rFonts w:ascii="Times New Roman" w:hAnsi="Times New Roman"/>
          <w:sz w:val="28"/>
        </w:rPr>
        <w:t xml:space="preserve"> </w:t>
      </w:r>
      <w:r w:rsidRPr="0024270D">
        <w:rPr>
          <w:rFonts w:ascii="Times New Roman" w:hAnsi="Times New Roman"/>
          <w:sz w:val="28"/>
        </w:rPr>
        <w:t>проектов (за исключением инвестиционных проектов,</w:t>
      </w:r>
      <w:r w:rsidR="00860B7B">
        <w:rPr>
          <w:rFonts w:ascii="Times New Roman" w:hAnsi="Times New Roman"/>
          <w:sz w:val="28"/>
        </w:rPr>
        <w:t xml:space="preserve"> </w:t>
      </w:r>
      <w:r w:rsidRPr="0024270D">
        <w:rPr>
          <w:rFonts w:ascii="Times New Roman" w:hAnsi="Times New Roman"/>
          <w:sz w:val="28"/>
        </w:rPr>
        <w:t>предусматривающих реконструкцию или строительство</w:t>
      </w:r>
      <w:r w:rsidR="00860B7B">
        <w:rPr>
          <w:rFonts w:ascii="Times New Roman" w:hAnsi="Times New Roman"/>
          <w:sz w:val="28"/>
        </w:rPr>
        <w:t xml:space="preserve"> </w:t>
      </w:r>
      <w:r w:rsidRPr="0024270D">
        <w:rPr>
          <w:rFonts w:ascii="Times New Roman" w:hAnsi="Times New Roman"/>
          <w:sz w:val="28"/>
        </w:rPr>
        <w:t>объектов социальной сферы)</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3.1</w:t>
      </w:r>
      <w:r w:rsidR="00AE31BB" w:rsidRPr="0024270D">
        <w:rPr>
          <w:rFonts w:ascii="Times New Roman" w:hAnsi="Times New Roman"/>
          <w:sz w:val="28"/>
        </w:rPr>
        <w:t xml:space="preserve"> Для оценки инвестиционных проектов в Министерство архитектуры, строительства и коммунального хозяйства Республики Коми органами исполнительной власти Республики Коми представляются следующие материалы: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обоснование инвестиций (бизнес-план);</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показатели оценки эффективности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расчеты эксплуатационных расходов будущих периодов после ввода объекта, предусмотренного инвестиционным проектом, в эксплуатацию.</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3.2</w:t>
      </w:r>
      <w:r w:rsidR="00AE31BB" w:rsidRPr="0024270D">
        <w:rPr>
          <w:rFonts w:ascii="Times New Roman" w:hAnsi="Times New Roman"/>
          <w:sz w:val="28"/>
        </w:rPr>
        <w:t xml:space="preserve"> Для оценки инвестиционных проектов, предусматривающих реконструкцию или строительство объектов коммунального назначения, дополнительно к перечисленным представляются следующие материалы: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анализ стоимости оборудования и материалов, предлагаемых к применению, в сравнении со стоимостью существующих аналогов отечественного и импортного производства, анализ положительных и отрицательных характеристик оборудования и материалов, предлагаемых в инвестиционном проекте (по котельным представляется дополнительно сравнительный анализ стоимости и коэффициента полезного действия котлов, работающих на различных видах топлива);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анализ структуры затрат на производство услуг при применении предлагаемых оборудования и материалов;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анализ использования и экономии топливно-энергетических ресурсов по группам предлагаемых оборудования, видов топлива и энергоносителей;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предполагаемая расчетная себестоимость услуг при реализации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стоимость, сроки строительства объекта, предусмотренного инвестиционным проектом, сроки окупаемости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предложения по привлечению участником инвестиционного проекта собственных и заемных средств для реализации инвестиционного проекта.</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3.3</w:t>
      </w:r>
      <w:r w:rsidR="00AE31BB" w:rsidRPr="0024270D">
        <w:rPr>
          <w:rFonts w:ascii="Times New Roman" w:hAnsi="Times New Roman"/>
          <w:sz w:val="28"/>
        </w:rPr>
        <w:t xml:space="preserve"> Основой обоснования инвестиций является бизнес-план.</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3.4</w:t>
      </w:r>
      <w:r w:rsidR="00AE31BB" w:rsidRPr="0024270D">
        <w:rPr>
          <w:rFonts w:ascii="Times New Roman" w:hAnsi="Times New Roman"/>
          <w:sz w:val="28"/>
        </w:rPr>
        <w:t xml:space="preserve"> Бизнес-план должен содержать следующие разделы: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1) краткую информацию о заказчике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2) вводную часть, в которой отражены: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характеристика инвестиционного проекта с указанием целей его разработки и экономического эффекта от реализации;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анализ преимуществ оборудования и материалов, предлагаемых для реализации инвестиционного проекта, в сравнении с лучшими отечественными и зарубежными аналогами;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сведения о внебюджетных источниках привлечения инвестиций и сроках возврата заемных средств;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оценка возможностей для решения социальных вопросов (при наличии таковых);</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3) производственный план, в котором отражены: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характеристика производственного процесса, технико-экономических показателей производственной деятельности согласно утвержденной проектно-сметной документации;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технология производства услуг;</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требования к организации производства;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состав основного оборудования и материалов, его поставщики и условия поставок (аренда, покупка, лизинг);</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поставщики оборудования и материалов (название, условия поставок) и ориентировочные цены;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альтернативные источники снабжения оборудованием и материалами;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численность работающих и затраты на оплату труда;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стоимость основных производственных фондов;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формы амортизации (простая, ускоренная), нормы амортизационных отчислений, основания для применения нормы ускоренной амортизации;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годовые затраты на производство услуг, переменные и постоянные затраты, себестоимость единицы производимых услуг;</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стоимость строительства, структура капитальных вложений, предусмотренная в проектно-сметной документации и сметно-финансовом расчете, в том числе строительно-монтажные работы, затраты на оборудование, прочие затраты, общая стоимость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расчет эксплуатационных расходов будущих периодов в течение 5 лет после ввода объекта в эксплуатацию;</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обеспечение экологической и технической безопасности;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4) план маркетинга, в котором отражены: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объем и качественные показатели услуг;</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себестоимость производства услуг, реализация услуг;</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конечные потребители, характер спроса на услуги (равномерный или сезонный);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обоснование объема инвестиций, связанных с реализацией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обоснование цены на поставляемые оборудование и материалы;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расходы и доходы в случае проведения сервисного обслуживания;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программа реализации услуг, включая доходы от реализации услуг, рассчитанная в соответствии с данными об объеме производства услуг по кварталам и годам, уровне и сроках освоения проектной мощности, а также ценах;</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5) финансовый план, в котором отражены: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планируемые затраты на реализацию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объемы собственных средств, заемных средств и средств бюджета, направляемых на реализацию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сроки окупаемости инвестиционного проекта и оценка его эффективности.</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3.5</w:t>
      </w:r>
      <w:r w:rsidR="00AE31BB" w:rsidRPr="0024270D">
        <w:rPr>
          <w:rFonts w:ascii="Times New Roman" w:hAnsi="Times New Roman"/>
          <w:sz w:val="28"/>
        </w:rPr>
        <w:t xml:space="preserve"> Срок окупаемости инвестиционного проекта представляет собой период времени с начала реализации инвестиционного проекта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3.6</w:t>
      </w:r>
      <w:r w:rsidR="00AE31BB" w:rsidRPr="0024270D">
        <w:rPr>
          <w:rFonts w:ascii="Times New Roman" w:hAnsi="Times New Roman"/>
          <w:sz w:val="28"/>
        </w:rPr>
        <w:t xml:space="preserve"> Оценка бизнес-планов инвестиционных проектов осуществляется для определения экономической и бюджетной эффективности проекта. Оценку экономической и бюджетной эффективности осуществляют органы исполнительной власти Республики Коми в соответствии с требованиями пункта 2 Положения о формировании перечня строек и объектов для государственных нужд Республики Коми и их финансировании за счет средств республиканского бюджета Республики Коми, утвержденного постановлением Правительства Республики Коми от 3 сентября </w:t>
      </w:r>
      <w:smartTag w:uri="urn:schemas-microsoft-com:office:smarttags" w:element="metricconverter">
        <w:smartTagPr>
          <w:attr w:name="ProductID" w:val="2002 г"/>
        </w:smartTagPr>
        <w:r w:rsidR="00AE31BB" w:rsidRPr="0024270D">
          <w:rPr>
            <w:rFonts w:ascii="Times New Roman" w:hAnsi="Times New Roman"/>
            <w:sz w:val="28"/>
          </w:rPr>
          <w:t>2002 г</w:t>
        </w:r>
      </w:smartTag>
      <w:r w:rsidR="00AE31BB" w:rsidRPr="0024270D">
        <w:rPr>
          <w:rFonts w:ascii="Times New Roman" w:hAnsi="Times New Roman"/>
          <w:sz w:val="28"/>
        </w:rPr>
        <w:t>. N 130.</w:t>
      </w: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3.7</w:t>
      </w:r>
      <w:r w:rsidR="00AE31BB" w:rsidRPr="0024270D">
        <w:rPr>
          <w:rFonts w:ascii="Times New Roman" w:hAnsi="Times New Roman"/>
          <w:sz w:val="28"/>
        </w:rPr>
        <w:t xml:space="preserve"> Экономическая эффективность инвестиционного проекта характеризуется показателем внутренней нормы доходности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Алгоритм расчета внутренней нормы доходности инвестиционного проекта (Кэкэф) состоит в определении ставки дисконтирования, при которой чистая текущая стоимость инвестиционного проекта обращается в ноль. Чистая текущая стоимость инвестиционного проекта рассчитывается по формуле:</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860B7B" w:rsidRDefault="00860B7B" w:rsidP="00860B7B">
      <w:pPr>
        <w:pStyle w:val="ConsNonformat"/>
        <w:widowControl/>
        <w:spacing w:line="360" w:lineRule="auto"/>
        <w:ind w:right="0" w:firstLine="709"/>
        <w:jc w:val="both"/>
        <w:rPr>
          <w:rFonts w:ascii="Times New Roman" w:hAnsi="Times New Roman"/>
          <w:sz w:val="28"/>
        </w:rPr>
      </w:pPr>
      <w:r>
        <w:rPr>
          <w:rFonts w:ascii="Times New Roman" w:hAnsi="Times New Roman"/>
          <w:sz w:val="28"/>
        </w:rPr>
        <w:br w:type="page"/>
      </w:r>
      <w:r w:rsidR="00AE31BB" w:rsidRPr="0024270D">
        <w:rPr>
          <w:rFonts w:ascii="Times New Roman" w:hAnsi="Times New Roman"/>
          <w:sz w:val="28"/>
        </w:rPr>
        <w:t>n</w:t>
      </w:r>
      <w:r w:rsidR="00C31F31">
        <w:rPr>
          <w:rFonts w:ascii="Times New Roman" w:hAnsi="Times New Roman"/>
          <w:sz w:val="28"/>
        </w:rPr>
        <w:t xml:space="preserve"> </w:t>
      </w:r>
      <w:r w:rsidR="00AE31BB" w:rsidRPr="0024270D">
        <w:rPr>
          <w:rFonts w:ascii="Times New Roman" w:hAnsi="Times New Roman"/>
          <w:sz w:val="28"/>
        </w:rPr>
        <w:t>j</w:t>
      </w:r>
      <w:r>
        <w:rPr>
          <w:rFonts w:ascii="Times New Roman" w:hAnsi="Times New Roman"/>
          <w:sz w:val="28"/>
        </w:rPr>
        <w:t xml:space="preserve"> ЧТС = SUM [Пj / (1 + Ст) ],</w:t>
      </w:r>
    </w:p>
    <w:p w:rsidR="00860B7B" w:rsidRDefault="00860B7B" w:rsidP="00860B7B">
      <w:pPr>
        <w:pStyle w:val="ConsNonformat"/>
        <w:widowControl/>
        <w:spacing w:line="360" w:lineRule="auto"/>
        <w:ind w:right="0" w:firstLine="709"/>
        <w:jc w:val="both"/>
        <w:rPr>
          <w:rFonts w:ascii="Times New Roman" w:hAnsi="Times New Roman"/>
          <w:sz w:val="28"/>
        </w:rPr>
      </w:pPr>
    </w:p>
    <w:p w:rsidR="00AE31BB" w:rsidRPr="0024270D" w:rsidRDefault="00AE31BB" w:rsidP="00860B7B">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где</w:t>
      </w:r>
      <w:r w:rsidR="00C31F31">
        <w:rPr>
          <w:rFonts w:ascii="Times New Roman" w:hAnsi="Times New Roman"/>
          <w:sz w:val="28"/>
        </w:rPr>
        <w:t xml:space="preserve"> </w:t>
      </w:r>
      <w:r w:rsidRPr="0024270D">
        <w:rPr>
          <w:rFonts w:ascii="Times New Roman" w:hAnsi="Times New Roman"/>
          <w:sz w:val="28"/>
        </w:rPr>
        <w:t>j=1</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ЧТС - чистая текущая стоимость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Пj - денежный поток при реализации инвестиционного проекта за период j;</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Ст - ставка дисконтирования.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Денежный поток при реализации инвестиционного проекта за соответствующий период рассчитывается как сумма накопленного денежного потока за период основной (операционной, текущей), инвестиционной и финансовой деятельности предприятия по форме:</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860B7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 xml:space="preserve">Таблица </w:t>
      </w:r>
      <w:r w:rsidR="00AE31BB" w:rsidRPr="0024270D">
        <w:rPr>
          <w:rFonts w:ascii="Times New Roman" w:hAnsi="Times New Roman"/>
          <w:sz w:val="28"/>
        </w:rPr>
        <w:t>1</w:t>
      </w:r>
    </w:p>
    <w:tbl>
      <w:tblPr>
        <w:tblW w:w="9356" w:type="dxa"/>
        <w:tblLayout w:type="fixed"/>
        <w:tblCellMar>
          <w:left w:w="70" w:type="dxa"/>
          <w:right w:w="70" w:type="dxa"/>
        </w:tblCellMar>
        <w:tblLook w:val="0000" w:firstRow="0" w:lastRow="0" w:firstColumn="0" w:lastColumn="0" w:noHBand="0" w:noVBand="0"/>
      </w:tblPr>
      <w:tblGrid>
        <w:gridCol w:w="7485"/>
        <w:gridCol w:w="1871"/>
      </w:tblGrid>
      <w:tr w:rsidR="00AE31BB" w:rsidRPr="00860B7B" w:rsidTr="00860B7B">
        <w:trPr>
          <w:trHeight w:val="1080"/>
        </w:trPr>
        <w:tc>
          <w:tcPr>
            <w:tcW w:w="7020" w:type="dxa"/>
            <w:tcBorders>
              <w:top w:val="single" w:sz="6" w:space="0" w:color="auto"/>
              <w:left w:val="single" w:sz="6" w:space="0" w:color="auto"/>
              <w:bottom w:val="single" w:sz="6" w:space="0" w:color="auto"/>
              <w:right w:val="single" w:sz="6" w:space="0" w:color="auto"/>
            </w:tcBorders>
          </w:tcPr>
          <w:p w:rsid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1. Приток денежных средств</w:t>
            </w:r>
            <w:r w:rsidR="00C31F31" w:rsidRPr="00860B7B">
              <w:rPr>
                <w:rFonts w:ascii="Times New Roman" w:hAnsi="Times New Roman"/>
              </w:rPr>
              <w:t xml:space="preserve"> </w:t>
            </w:r>
            <w:r w:rsidRPr="00860B7B">
              <w:rPr>
                <w:rFonts w:ascii="Times New Roman" w:hAnsi="Times New Roman"/>
              </w:rPr>
              <w:t>выручка от реализации</w:t>
            </w:r>
            <w:r w:rsidR="00C31F31" w:rsidRPr="00860B7B">
              <w:rPr>
                <w:rFonts w:ascii="Times New Roman" w:hAnsi="Times New Roman"/>
              </w:rPr>
              <w:t xml:space="preserve"> </w:t>
            </w:r>
            <w:r w:rsidRPr="00860B7B">
              <w:rPr>
                <w:rFonts w:ascii="Times New Roman" w:hAnsi="Times New Roman"/>
              </w:rPr>
              <w:t>выручка от реализации постоянных активов</w:t>
            </w:r>
            <w:r w:rsidR="00C31F31" w:rsidRPr="00860B7B">
              <w:rPr>
                <w:rFonts w:ascii="Times New Roman" w:hAnsi="Times New Roman"/>
              </w:rPr>
              <w:t xml:space="preserve"> </w:t>
            </w:r>
            <w:r w:rsidRPr="00860B7B">
              <w:rPr>
                <w:rFonts w:ascii="Times New Roman" w:hAnsi="Times New Roman"/>
              </w:rPr>
              <w:t>доходы</w:t>
            </w:r>
            <w:r w:rsidR="00C31F31" w:rsidRPr="00860B7B">
              <w:rPr>
                <w:rFonts w:ascii="Times New Roman" w:hAnsi="Times New Roman"/>
              </w:rPr>
              <w:t xml:space="preserve"> </w:t>
            </w:r>
            <w:r w:rsidRPr="00860B7B">
              <w:rPr>
                <w:rFonts w:ascii="Times New Roman" w:hAnsi="Times New Roman"/>
              </w:rPr>
              <w:t>от</w:t>
            </w:r>
            <w:r w:rsidR="00C31F31" w:rsidRPr="00860B7B">
              <w:rPr>
                <w:rFonts w:ascii="Times New Roman" w:hAnsi="Times New Roman"/>
              </w:rPr>
              <w:t xml:space="preserve"> </w:t>
            </w:r>
            <w:r w:rsidRPr="00860B7B">
              <w:rPr>
                <w:rFonts w:ascii="Times New Roman" w:hAnsi="Times New Roman"/>
              </w:rPr>
              <w:t>прочей</w:t>
            </w:r>
            <w:r w:rsidR="00C31F31" w:rsidRPr="00860B7B">
              <w:rPr>
                <w:rFonts w:ascii="Times New Roman" w:hAnsi="Times New Roman"/>
              </w:rPr>
              <w:t xml:space="preserve"> </w:t>
            </w:r>
            <w:r w:rsidRPr="00860B7B">
              <w:rPr>
                <w:rFonts w:ascii="Times New Roman" w:hAnsi="Times New Roman"/>
              </w:rPr>
              <w:t>реализации,</w:t>
            </w:r>
            <w:r w:rsidR="00C31F31" w:rsidRPr="00860B7B">
              <w:rPr>
                <w:rFonts w:ascii="Times New Roman" w:hAnsi="Times New Roman"/>
              </w:rPr>
              <w:t xml:space="preserve"> </w:t>
            </w:r>
            <w:r w:rsidR="00860B7B">
              <w:rPr>
                <w:rFonts w:ascii="Times New Roman" w:hAnsi="Times New Roman"/>
              </w:rPr>
              <w:t xml:space="preserve">внереализационные </w:t>
            </w:r>
            <w:r w:rsidRPr="00860B7B">
              <w:rPr>
                <w:rFonts w:ascii="Times New Roman" w:hAnsi="Times New Roman"/>
              </w:rPr>
              <w:t>доходы вложения собственных средств</w:t>
            </w:r>
            <w:r w:rsidR="00C31F31" w:rsidRPr="00860B7B">
              <w:rPr>
                <w:rFonts w:ascii="Times New Roman" w:hAnsi="Times New Roman"/>
              </w:rPr>
              <w:t xml:space="preserve"> </w:t>
            </w:r>
            <w:r w:rsidRPr="00860B7B">
              <w:rPr>
                <w:rFonts w:ascii="Times New Roman" w:hAnsi="Times New Roman"/>
              </w:rPr>
              <w:t>целевые финансирование и поступления</w:t>
            </w:r>
            <w:r w:rsidR="00C31F31" w:rsidRPr="00860B7B">
              <w:rPr>
                <w:rFonts w:ascii="Times New Roman" w:hAnsi="Times New Roman"/>
              </w:rPr>
              <w:t xml:space="preserve"> </w:t>
            </w:r>
            <w:r w:rsidRPr="00860B7B">
              <w:rPr>
                <w:rFonts w:ascii="Times New Roman" w:hAnsi="Times New Roman"/>
              </w:rPr>
              <w:t>привлечение кредитов</w:t>
            </w:r>
          </w:p>
          <w:p w:rsidR="00AE31BB" w:rsidRP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Итого</w:t>
            </w:r>
            <w:r w:rsidR="00C31F31" w:rsidRPr="00860B7B">
              <w:rPr>
                <w:rFonts w:ascii="Times New Roman" w:hAnsi="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p>
        </w:tc>
      </w:tr>
      <w:tr w:rsidR="00AE31BB" w:rsidRPr="00860B7B" w:rsidTr="00860B7B">
        <w:trPr>
          <w:trHeight w:val="1373"/>
        </w:trPr>
        <w:tc>
          <w:tcPr>
            <w:tcW w:w="7020"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2. Отток денежных средств</w:t>
            </w:r>
            <w:r w:rsidR="00C31F31" w:rsidRPr="00860B7B">
              <w:rPr>
                <w:rFonts w:ascii="Times New Roman" w:hAnsi="Times New Roman"/>
              </w:rPr>
              <w:t xml:space="preserve"> </w:t>
            </w:r>
            <w:r w:rsidR="00860B7B">
              <w:rPr>
                <w:rFonts w:ascii="Times New Roman" w:hAnsi="Times New Roman"/>
              </w:rPr>
              <w:t xml:space="preserve"> </w:t>
            </w:r>
            <w:r w:rsidRPr="00860B7B">
              <w:rPr>
                <w:rFonts w:ascii="Times New Roman" w:hAnsi="Times New Roman"/>
              </w:rPr>
              <w:t>эксплуатационные расходы</w:t>
            </w:r>
            <w:r w:rsidR="00C31F31" w:rsidRPr="00860B7B">
              <w:rPr>
                <w:rFonts w:ascii="Times New Roman" w:hAnsi="Times New Roman"/>
              </w:rPr>
              <w:t xml:space="preserve"> </w:t>
            </w:r>
            <w:r w:rsidRPr="00860B7B">
              <w:rPr>
                <w:rFonts w:ascii="Times New Roman" w:hAnsi="Times New Roman"/>
              </w:rPr>
              <w:t>лизинговые платежи (начисленные)</w:t>
            </w:r>
            <w:r w:rsidR="00C31F31" w:rsidRPr="00860B7B">
              <w:rPr>
                <w:rFonts w:ascii="Times New Roman" w:hAnsi="Times New Roman"/>
              </w:rPr>
              <w:t xml:space="preserve"> </w:t>
            </w:r>
            <w:r w:rsidRPr="00860B7B">
              <w:rPr>
                <w:rFonts w:ascii="Times New Roman" w:hAnsi="Times New Roman"/>
              </w:rPr>
              <w:t>коммерческие расходы</w:t>
            </w:r>
            <w:r w:rsidR="00C31F31" w:rsidRPr="00860B7B">
              <w:rPr>
                <w:rFonts w:ascii="Times New Roman" w:hAnsi="Times New Roman"/>
              </w:rPr>
              <w:t xml:space="preserve"> </w:t>
            </w:r>
            <w:r w:rsidRPr="00860B7B">
              <w:rPr>
                <w:rFonts w:ascii="Times New Roman" w:hAnsi="Times New Roman"/>
              </w:rPr>
              <w:t>налоговые выплаты</w:t>
            </w:r>
            <w:r w:rsidR="00C31F31" w:rsidRPr="00860B7B">
              <w:rPr>
                <w:rFonts w:ascii="Times New Roman" w:hAnsi="Times New Roman"/>
              </w:rPr>
              <w:t xml:space="preserve"> </w:t>
            </w:r>
            <w:r w:rsidRPr="00860B7B">
              <w:rPr>
                <w:rFonts w:ascii="Times New Roman" w:hAnsi="Times New Roman"/>
              </w:rPr>
              <w:t>убытки</w:t>
            </w:r>
            <w:r w:rsidR="00C31F31" w:rsidRPr="00860B7B">
              <w:rPr>
                <w:rFonts w:ascii="Times New Roman" w:hAnsi="Times New Roman"/>
              </w:rPr>
              <w:t xml:space="preserve"> </w:t>
            </w:r>
            <w:r w:rsidRPr="00860B7B">
              <w:rPr>
                <w:rFonts w:ascii="Times New Roman" w:hAnsi="Times New Roman"/>
              </w:rPr>
              <w:t>от</w:t>
            </w:r>
            <w:r w:rsidR="00C31F31" w:rsidRPr="00860B7B">
              <w:rPr>
                <w:rFonts w:ascii="Times New Roman" w:hAnsi="Times New Roman"/>
              </w:rPr>
              <w:t xml:space="preserve"> </w:t>
            </w:r>
            <w:r w:rsidRPr="00860B7B">
              <w:rPr>
                <w:rFonts w:ascii="Times New Roman" w:hAnsi="Times New Roman"/>
              </w:rPr>
              <w:t>прочей</w:t>
            </w:r>
            <w:r w:rsidR="00860B7B">
              <w:rPr>
                <w:rFonts w:ascii="Times New Roman" w:hAnsi="Times New Roman"/>
              </w:rPr>
              <w:t xml:space="preserve"> </w:t>
            </w:r>
            <w:r w:rsidRPr="00860B7B">
              <w:rPr>
                <w:rFonts w:ascii="Times New Roman" w:hAnsi="Times New Roman"/>
              </w:rPr>
              <w:t>реализации,</w:t>
            </w:r>
            <w:r w:rsidR="00C31F31" w:rsidRPr="00860B7B">
              <w:rPr>
                <w:rFonts w:ascii="Times New Roman" w:hAnsi="Times New Roman"/>
              </w:rPr>
              <w:t xml:space="preserve"> </w:t>
            </w:r>
            <w:r w:rsidRPr="00860B7B">
              <w:rPr>
                <w:rFonts w:ascii="Times New Roman" w:hAnsi="Times New Roman"/>
              </w:rPr>
              <w:t>вн</w:t>
            </w:r>
            <w:r w:rsidR="00860B7B">
              <w:rPr>
                <w:rFonts w:ascii="Times New Roman" w:hAnsi="Times New Roman"/>
              </w:rPr>
              <w:t xml:space="preserve">ереализационные </w:t>
            </w:r>
            <w:r w:rsidRPr="00860B7B">
              <w:rPr>
                <w:rFonts w:ascii="Times New Roman" w:hAnsi="Times New Roman"/>
              </w:rPr>
              <w:t>расходы</w:t>
            </w:r>
            <w:r w:rsidR="00C31F31" w:rsidRPr="00860B7B">
              <w:rPr>
                <w:rFonts w:ascii="Times New Roman" w:hAnsi="Times New Roman"/>
              </w:rPr>
              <w:t xml:space="preserve"> </w:t>
            </w:r>
            <w:r w:rsidRPr="00860B7B">
              <w:rPr>
                <w:rFonts w:ascii="Times New Roman" w:hAnsi="Times New Roman"/>
              </w:rPr>
              <w:t>дивиденды</w:t>
            </w:r>
            <w:r w:rsidR="00C31F31" w:rsidRPr="00860B7B">
              <w:rPr>
                <w:rFonts w:ascii="Times New Roman" w:hAnsi="Times New Roman"/>
              </w:rPr>
              <w:t xml:space="preserve"> </w:t>
            </w:r>
            <w:r w:rsidRPr="00860B7B">
              <w:rPr>
                <w:rFonts w:ascii="Times New Roman" w:hAnsi="Times New Roman"/>
              </w:rPr>
              <w:t>прочие расходы из чистой прибыли</w:t>
            </w:r>
            <w:r w:rsidR="00C31F31" w:rsidRPr="00860B7B">
              <w:rPr>
                <w:rFonts w:ascii="Times New Roman" w:hAnsi="Times New Roman"/>
              </w:rPr>
              <w:t xml:space="preserve"> </w:t>
            </w:r>
            <w:r w:rsidRPr="00860B7B">
              <w:rPr>
                <w:rFonts w:ascii="Times New Roman" w:hAnsi="Times New Roman"/>
              </w:rPr>
              <w:t>прирост</w:t>
            </w:r>
            <w:r w:rsidR="00C31F31" w:rsidRPr="00860B7B">
              <w:rPr>
                <w:rFonts w:ascii="Times New Roman" w:hAnsi="Times New Roman"/>
              </w:rPr>
              <w:t xml:space="preserve"> </w:t>
            </w:r>
            <w:r w:rsidRPr="00860B7B">
              <w:rPr>
                <w:rFonts w:ascii="Times New Roman" w:hAnsi="Times New Roman"/>
              </w:rPr>
              <w:t>постоянных</w:t>
            </w:r>
            <w:r w:rsidR="00C31F31" w:rsidRPr="00860B7B">
              <w:rPr>
                <w:rFonts w:ascii="Times New Roman" w:hAnsi="Times New Roman"/>
              </w:rPr>
              <w:t xml:space="preserve"> </w:t>
            </w:r>
            <w:r w:rsidRPr="00860B7B">
              <w:rPr>
                <w:rFonts w:ascii="Times New Roman" w:hAnsi="Times New Roman"/>
              </w:rPr>
              <w:t>активов</w:t>
            </w:r>
            <w:r w:rsidR="00C31F31" w:rsidRPr="00860B7B">
              <w:rPr>
                <w:rFonts w:ascii="Times New Roman" w:hAnsi="Times New Roman"/>
              </w:rPr>
              <w:t xml:space="preserve"> </w:t>
            </w:r>
            <w:r w:rsidRPr="00860B7B">
              <w:rPr>
                <w:rFonts w:ascii="Times New Roman" w:hAnsi="Times New Roman"/>
              </w:rPr>
              <w:t>(с</w:t>
            </w:r>
            <w:r w:rsidR="00C31F31" w:rsidRPr="00860B7B">
              <w:rPr>
                <w:rFonts w:ascii="Times New Roman" w:hAnsi="Times New Roman"/>
              </w:rPr>
              <w:t xml:space="preserve"> </w:t>
            </w:r>
            <w:r w:rsidRPr="00860B7B">
              <w:rPr>
                <w:rFonts w:ascii="Times New Roman" w:hAnsi="Times New Roman"/>
              </w:rPr>
              <w:t>учетом</w:t>
            </w:r>
            <w:r w:rsidR="00C31F31" w:rsidRPr="00860B7B">
              <w:rPr>
                <w:rFonts w:ascii="Times New Roman" w:hAnsi="Times New Roman"/>
              </w:rPr>
              <w:t xml:space="preserve"> </w:t>
            </w:r>
            <w:r w:rsidRPr="00860B7B">
              <w:rPr>
                <w:rFonts w:ascii="Times New Roman" w:hAnsi="Times New Roman"/>
              </w:rPr>
              <w:t>НДС</w:t>
            </w:r>
            <w:r w:rsidR="00C31F31" w:rsidRPr="00860B7B">
              <w:rPr>
                <w:rFonts w:ascii="Times New Roman" w:hAnsi="Times New Roman"/>
              </w:rPr>
              <w:t xml:space="preserve"> </w:t>
            </w:r>
            <w:r w:rsidR="00860B7B">
              <w:rPr>
                <w:rFonts w:ascii="Times New Roman" w:hAnsi="Times New Roman"/>
              </w:rPr>
              <w:t xml:space="preserve">и </w:t>
            </w:r>
            <w:r w:rsidRPr="00860B7B">
              <w:rPr>
                <w:rFonts w:ascii="Times New Roman" w:hAnsi="Times New Roman"/>
              </w:rPr>
              <w:t>пошлиной)</w:t>
            </w:r>
            <w:r w:rsidR="00C31F31" w:rsidRPr="00860B7B">
              <w:rPr>
                <w:rFonts w:ascii="Times New Roman" w:hAnsi="Times New Roman"/>
              </w:rPr>
              <w:t xml:space="preserve"> </w:t>
            </w:r>
            <w:r w:rsidR="00860B7B">
              <w:rPr>
                <w:rFonts w:ascii="Times New Roman" w:hAnsi="Times New Roman"/>
              </w:rPr>
              <w:t xml:space="preserve"> </w:t>
            </w:r>
            <w:r w:rsidRPr="00860B7B">
              <w:rPr>
                <w:rFonts w:ascii="Times New Roman" w:hAnsi="Times New Roman"/>
              </w:rPr>
              <w:t>изменение чистого оборотного капитала</w:t>
            </w:r>
            <w:r w:rsidR="00C31F31" w:rsidRPr="00860B7B">
              <w:rPr>
                <w:rFonts w:ascii="Times New Roman" w:hAnsi="Times New Roman"/>
              </w:rPr>
              <w:t xml:space="preserve"> </w:t>
            </w:r>
            <w:r w:rsidRPr="00860B7B">
              <w:rPr>
                <w:rFonts w:ascii="Times New Roman" w:hAnsi="Times New Roman"/>
              </w:rPr>
              <w:t>общая сумма выплат по кредитам</w:t>
            </w:r>
            <w:r w:rsidR="00C31F31" w:rsidRPr="00860B7B">
              <w:rPr>
                <w:rFonts w:ascii="Times New Roman" w:hAnsi="Times New Roman"/>
              </w:rPr>
              <w:t xml:space="preserve"> </w:t>
            </w:r>
            <w:r w:rsidRPr="00860B7B">
              <w:rPr>
                <w:rFonts w:ascii="Times New Roman" w:hAnsi="Times New Roman"/>
              </w:rPr>
              <w:br/>
              <w:t>Итого</w:t>
            </w:r>
            <w:r w:rsidR="00C31F31" w:rsidRPr="00860B7B">
              <w:rPr>
                <w:rFonts w:ascii="Times New Roman" w:hAnsi="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p>
        </w:tc>
      </w:tr>
      <w:tr w:rsidR="00AE31BB" w:rsidRPr="00860B7B" w:rsidTr="00860B7B">
        <w:trPr>
          <w:trHeight w:val="240"/>
        </w:trPr>
        <w:tc>
          <w:tcPr>
            <w:tcW w:w="7020"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Баланс денежных средств</w:t>
            </w:r>
            <w:r w:rsidR="00C31F31" w:rsidRPr="00860B7B">
              <w:rPr>
                <w:rFonts w:ascii="Times New Roman" w:hAnsi="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p>
        </w:tc>
      </w:tr>
      <w:tr w:rsidR="00AE31BB" w:rsidRPr="00860B7B" w:rsidTr="00860B7B">
        <w:trPr>
          <w:trHeight w:val="240"/>
        </w:trPr>
        <w:tc>
          <w:tcPr>
            <w:tcW w:w="7020"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Свободные денежные средства</w:t>
            </w:r>
            <w:r w:rsidR="00C31F31" w:rsidRPr="00860B7B">
              <w:rPr>
                <w:rFonts w:ascii="Times New Roman" w:hAnsi="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p>
        </w:tc>
      </w:tr>
    </w:tbl>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860B7B"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3.8</w:t>
      </w:r>
      <w:r w:rsidR="00AE31BB" w:rsidRPr="0024270D">
        <w:rPr>
          <w:rFonts w:ascii="Times New Roman" w:hAnsi="Times New Roman"/>
          <w:sz w:val="28"/>
        </w:rPr>
        <w:t xml:space="preserve"> В основе оценки бюджетной эффективности лежит расчет приведенной стоимости баланса налоговых поступлений в консолидированный бюджет Республики Коми от реализации инвестиционного проекта и средств, направляемых из республиканского бюджета Республики Коми на поддержку инвестиционного проекта.</w:t>
      </w:r>
    </w:p>
    <w:p w:rsidR="00AE31BB" w:rsidRPr="0024270D" w:rsidRDefault="00AE31BB" w:rsidP="00985DA5">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Коэффициент бюджетной эффективности рассчитывается по формуле:</w:t>
      </w:r>
    </w:p>
    <w:p w:rsidR="00860B7B" w:rsidRDefault="00860B7B" w:rsidP="00860B7B">
      <w:pPr>
        <w:pStyle w:val="ConsNonformat"/>
        <w:widowControl/>
        <w:spacing w:line="360" w:lineRule="auto"/>
        <w:ind w:right="0" w:firstLine="709"/>
        <w:jc w:val="both"/>
        <w:rPr>
          <w:rFonts w:ascii="Times New Roman" w:hAnsi="Times New Roman"/>
          <w:sz w:val="28"/>
        </w:rPr>
      </w:pPr>
      <w:r>
        <w:rPr>
          <w:rFonts w:ascii="Times New Roman" w:hAnsi="Times New Roman"/>
          <w:sz w:val="28"/>
        </w:rPr>
        <w:br w:type="page"/>
      </w:r>
      <w:r w:rsidR="00AE31BB" w:rsidRPr="0024270D">
        <w:rPr>
          <w:rFonts w:ascii="Times New Roman" w:hAnsi="Times New Roman"/>
          <w:sz w:val="28"/>
        </w:rPr>
        <w:t>n</w:t>
      </w:r>
      <w:r w:rsidR="00C31F31">
        <w:rPr>
          <w:rFonts w:ascii="Times New Roman" w:hAnsi="Times New Roman"/>
          <w:sz w:val="28"/>
        </w:rPr>
        <w:t xml:space="preserve"> </w:t>
      </w:r>
      <w:r w:rsidR="00AE31BB" w:rsidRPr="0024270D">
        <w:rPr>
          <w:rFonts w:ascii="Times New Roman" w:hAnsi="Times New Roman"/>
          <w:sz w:val="28"/>
        </w:rPr>
        <w:t>j</w:t>
      </w:r>
      <w:r>
        <w:rPr>
          <w:rFonts w:ascii="Times New Roman" w:hAnsi="Times New Roman"/>
          <w:sz w:val="28"/>
        </w:rPr>
        <w:t xml:space="preserve"> </w:t>
      </w:r>
      <w:r w:rsidR="00AE31BB" w:rsidRPr="0024270D">
        <w:rPr>
          <w:rFonts w:ascii="Times New Roman" w:hAnsi="Times New Roman"/>
          <w:sz w:val="28"/>
        </w:rPr>
        <w:t xml:space="preserve">Кбюдэф = </w:t>
      </w:r>
      <w:r>
        <w:rPr>
          <w:rFonts w:ascii="Times New Roman" w:hAnsi="Times New Roman"/>
          <w:sz w:val="28"/>
        </w:rPr>
        <w:t>SUM [(ДБj - РБj) / (l + Стj) ],</w:t>
      </w:r>
    </w:p>
    <w:p w:rsidR="00860B7B" w:rsidRDefault="00860B7B" w:rsidP="00860B7B">
      <w:pPr>
        <w:pStyle w:val="ConsNonformat"/>
        <w:widowControl/>
        <w:spacing w:line="360" w:lineRule="auto"/>
        <w:ind w:right="0" w:firstLine="709"/>
        <w:jc w:val="both"/>
        <w:rPr>
          <w:rFonts w:ascii="Times New Roman" w:hAnsi="Times New Roman"/>
          <w:sz w:val="28"/>
        </w:rPr>
      </w:pPr>
    </w:p>
    <w:p w:rsidR="00AE31BB" w:rsidRPr="0024270D" w:rsidRDefault="00860B7B" w:rsidP="00860B7B">
      <w:pPr>
        <w:pStyle w:val="ConsNonformat"/>
        <w:widowControl/>
        <w:spacing w:line="360" w:lineRule="auto"/>
        <w:ind w:right="0" w:firstLine="709"/>
        <w:jc w:val="both"/>
        <w:rPr>
          <w:rFonts w:ascii="Times New Roman" w:hAnsi="Times New Roman"/>
          <w:sz w:val="28"/>
        </w:rPr>
      </w:pPr>
      <w:r>
        <w:rPr>
          <w:rFonts w:ascii="Times New Roman" w:hAnsi="Times New Roman"/>
          <w:sz w:val="28"/>
        </w:rPr>
        <w:t>г</w:t>
      </w:r>
      <w:r w:rsidR="00AE31BB" w:rsidRPr="0024270D">
        <w:rPr>
          <w:rFonts w:ascii="Times New Roman" w:hAnsi="Times New Roman"/>
          <w:sz w:val="28"/>
        </w:rPr>
        <w:t>де</w:t>
      </w:r>
      <w:r>
        <w:rPr>
          <w:rFonts w:ascii="Times New Roman" w:hAnsi="Times New Roman"/>
          <w:sz w:val="28"/>
        </w:rPr>
        <w:t xml:space="preserve"> </w:t>
      </w:r>
      <w:r w:rsidR="00AE31BB" w:rsidRPr="0024270D">
        <w:rPr>
          <w:rFonts w:ascii="Times New Roman" w:hAnsi="Times New Roman"/>
          <w:sz w:val="28"/>
        </w:rPr>
        <w:t>j=1</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Кбюдэф - коэффициент бюджетной эффективности;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ДБj - поступления в консолидированный бюджет Республики Коми от реализации инвестиционного проекта за период j;</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РБj - средства, направляемые из республиканского бюджета Республики Коми на поддержку проекта в период j;</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Стj - ставка дисконтирования за период j.</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В объеме поступлений в консолидированный бюджет Республики Коми от реализации инвестиционного проекта и средств, направляемых из республиканского бюджета Республики Коми на его поддержку, учитываются:</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860B7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 xml:space="preserve">Таблица </w:t>
      </w:r>
      <w:r w:rsidR="00AE31BB" w:rsidRPr="0024270D">
        <w:rPr>
          <w:rFonts w:ascii="Times New Roman" w:hAnsi="Times New Roman"/>
          <w:sz w:val="28"/>
        </w:rPr>
        <w:t>2</w:t>
      </w:r>
    </w:p>
    <w:tbl>
      <w:tblPr>
        <w:tblW w:w="9356" w:type="dxa"/>
        <w:tblLayout w:type="fixed"/>
        <w:tblCellMar>
          <w:left w:w="70" w:type="dxa"/>
          <w:right w:w="70" w:type="dxa"/>
        </w:tblCellMar>
        <w:tblLook w:val="0000" w:firstRow="0" w:lastRow="0" w:firstColumn="0" w:lastColumn="0" w:noHBand="0" w:noVBand="0"/>
      </w:tblPr>
      <w:tblGrid>
        <w:gridCol w:w="7485"/>
        <w:gridCol w:w="1871"/>
      </w:tblGrid>
      <w:tr w:rsidR="00AE31BB" w:rsidRPr="00860B7B" w:rsidTr="00860B7B">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Показатели бюджетной эффективности</w:t>
            </w:r>
            <w:r w:rsidR="00C31F31" w:rsidRPr="00860B7B">
              <w:rPr>
                <w:rFonts w:ascii="Times New Roman" w:hAnsi="Times New Roman"/>
              </w:rPr>
              <w:t xml:space="preserve"> </w:t>
            </w:r>
          </w:p>
        </w:tc>
      </w:tr>
      <w:tr w:rsidR="00AE31BB" w:rsidRPr="00860B7B" w:rsidTr="00860B7B">
        <w:trPr>
          <w:trHeight w:val="1080"/>
        </w:trPr>
        <w:tc>
          <w:tcPr>
            <w:tcW w:w="7020"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r w:rsidRPr="00860B7B">
              <w:rPr>
                <w:rFonts w:ascii="Times New Roman" w:hAnsi="Times New Roman"/>
              </w:rPr>
              <w:t>Местные налоги и сборы</w:t>
            </w:r>
            <w:r w:rsidR="00C31F31" w:rsidRPr="00860B7B">
              <w:rPr>
                <w:rFonts w:ascii="Times New Roman" w:hAnsi="Times New Roman"/>
              </w:rPr>
              <w:t xml:space="preserve"> </w:t>
            </w:r>
            <w:r w:rsidRPr="00860B7B">
              <w:rPr>
                <w:rFonts w:ascii="Times New Roman" w:hAnsi="Times New Roman"/>
              </w:rPr>
              <w:t>с</w:t>
            </w:r>
            <w:r w:rsidR="00C31F31" w:rsidRPr="00860B7B">
              <w:rPr>
                <w:rFonts w:ascii="Times New Roman" w:hAnsi="Times New Roman"/>
              </w:rPr>
              <w:t xml:space="preserve"> </w:t>
            </w:r>
            <w:r w:rsidRPr="00860B7B">
              <w:rPr>
                <w:rFonts w:ascii="Times New Roman" w:hAnsi="Times New Roman"/>
              </w:rPr>
              <w:t>разбивкой</w:t>
            </w:r>
            <w:r w:rsidR="00C31F31" w:rsidRPr="00860B7B">
              <w:rPr>
                <w:rFonts w:ascii="Times New Roman" w:hAnsi="Times New Roman"/>
              </w:rPr>
              <w:t xml:space="preserve"> </w:t>
            </w:r>
            <w:r w:rsidRPr="00860B7B">
              <w:rPr>
                <w:rFonts w:ascii="Times New Roman" w:hAnsi="Times New Roman"/>
              </w:rPr>
              <w:t>по</w:t>
            </w:r>
            <w:r w:rsidR="00C31F31" w:rsidRPr="00860B7B">
              <w:rPr>
                <w:rFonts w:ascii="Times New Roman" w:hAnsi="Times New Roman"/>
              </w:rPr>
              <w:t xml:space="preserve"> </w:t>
            </w:r>
            <w:r w:rsidRPr="00860B7B">
              <w:rPr>
                <w:rFonts w:ascii="Times New Roman" w:hAnsi="Times New Roman"/>
              </w:rPr>
              <w:t>элеме</w:t>
            </w:r>
            <w:r w:rsidR="00860B7B">
              <w:rPr>
                <w:rFonts w:ascii="Times New Roman" w:hAnsi="Times New Roman"/>
              </w:rPr>
              <w:t xml:space="preserve">нтам </w:t>
            </w:r>
            <w:r w:rsidRPr="00860B7B">
              <w:rPr>
                <w:rFonts w:ascii="Times New Roman" w:hAnsi="Times New Roman"/>
              </w:rPr>
              <w:t>согласно действующему законодательству</w:t>
            </w:r>
            <w:r w:rsidR="00860B7B">
              <w:rPr>
                <w:rFonts w:ascii="Times New Roman" w:hAnsi="Times New Roman"/>
              </w:rPr>
              <w:t>.</w:t>
            </w:r>
            <w:r w:rsidR="00C31F31" w:rsidRPr="00860B7B">
              <w:rPr>
                <w:rFonts w:ascii="Times New Roman" w:hAnsi="Times New Roman"/>
              </w:rPr>
              <w:t xml:space="preserve"> </w:t>
            </w:r>
            <w:r w:rsidRPr="00860B7B">
              <w:rPr>
                <w:rFonts w:ascii="Times New Roman" w:hAnsi="Times New Roman"/>
              </w:rPr>
              <w:t>Региональные</w:t>
            </w:r>
            <w:r w:rsidR="00C31F31" w:rsidRPr="00860B7B">
              <w:rPr>
                <w:rFonts w:ascii="Times New Roman" w:hAnsi="Times New Roman"/>
              </w:rPr>
              <w:t xml:space="preserve"> </w:t>
            </w:r>
            <w:r w:rsidRPr="00860B7B">
              <w:rPr>
                <w:rFonts w:ascii="Times New Roman" w:hAnsi="Times New Roman"/>
              </w:rPr>
              <w:t>налоги</w:t>
            </w:r>
            <w:r w:rsidR="00C31F31" w:rsidRPr="00860B7B">
              <w:rPr>
                <w:rFonts w:ascii="Times New Roman" w:hAnsi="Times New Roman"/>
              </w:rPr>
              <w:t xml:space="preserve"> </w:t>
            </w:r>
            <w:r w:rsidRPr="00860B7B">
              <w:rPr>
                <w:rFonts w:ascii="Times New Roman" w:hAnsi="Times New Roman"/>
              </w:rPr>
              <w:t>и</w:t>
            </w:r>
            <w:r w:rsidR="00C31F31" w:rsidRPr="00860B7B">
              <w:rPr>
                <w:rFonts w:ascii="Times New Roman" w:hAnsi="Times New Roman"/>
              </w:rPr>
              <w:t xml:space="preserve"> </w:t>
            </w:r>
            <w:r w:rsidRPr="00860B7B">
              <w:rPr>
                <w:rFonts w:ascii="Times New Roman" w:hAnsi="Times New Roman"/>
              </w:rPr>
              <w:t>сборы</w:t>
            </w:r>
            <w:r w:rsidR="00C31F31" w:rsidRPr="00860B7B">
              <w:rPr>
                <w:rFonts w:ascii="Times New Roman" w:hAnsi="Times New Roman"/>
              </w:rPr>
              <w:t xml:space="preserve"> </w:t>
            </w:r>
            <w:r w:rsidRPr="00860B7B">
              <w:rPr>
                <w:rFonts w:ascii="Times New Roman" w:hAnsi="Times New Roman"/>
              </w:rPr>
              <w:t>с</w:t>
            </w:r>
            <w:r w:rsidR="00C31F31" w:rsidRPr="00860B7B">
              <w:rPr>
                <w:rFonts w:ascii="Times New Roman" w:hAnsi="Times New Roman"/>
              </w:rPr>
              <w:t xml:space="preserve"> </w:t>
            </w:r>
            <w:r w:rsidRPr="00860B7B">
              <w:rPr>
                <w:rFonts w:ascii="Times New Roman" w:hAnsi="Times New Roman"/>
              </w:rPr>
              <w:t>разбивкой</w:t>
            </w:r>
            <w:r w:rsidR="00C31F31" w:rsidRPr="00860B7B">
              <w:rPr>
                <w:rFonts w:ascii="Times New Roman" w:hAnsi="Times New Roman"/>
              </w:rPr>
              <w:t xml:space="preserve"> </w:t>
            </w:r>
            <w:r w:rsidR="00860B7B">
              <w:rPr>
                <w:rFonts w:ascii="Times New Roman" w:hAnsi="Times New Roman"/>
              </w:rPr>
              <w:t xml:space="preserve">по </w:t>
            </w:r>
            <w:r w:rsidRPr="00860B7B">
              <w:rPr>
                <w:rFonts w:ascii="Times New Roman" w:hAnsi="Times New Roman"/>
              </w:rPr>
              <w:t>элементам согласно действующему законодательству</w:t>
            </w:r>
            <w:r w:rsidR="00860B7B">
              <w:rPr>
                <w:rFonts w:ascii="Times New Roman" w:hAnsi="Times New Roman"/>
              </w:rPr>
              <w:t>.</w:t>
            </w:r>
            <w:r w:rsidR="00C31F31" w:rsidRPr="00860B7B">
              <w:rPr>
                <w:rFonts w:ascii="Times New Roman" w:hAnsi="Times New Roman"/>
              </w:rPr>
              <w:t xml:space="preserve"> </w:t>
            </w:r>
            <w:r w:rsidRPr="00860B7B">
              <w:rPr>
                <w:rFonts w:ascii="Times New Roman" w:hAnsi="Times New Roman"/>
              </w:rPr>
              <w:t>Федеральные налоги и</w:t>
            </w:r>
            <w:r w:rsidR="00860B7B">
              <w:rPr>
                <w:rFonts w:ascii="Times New Roman" w:hAnsi="Times New Roman"/>
              </w:rPr>
              <w:t xml:space="preserve"> сборы с разбивкой по элементам </w:t>
            </w:r>
            <w:r w:rsidRPr="00860B7B">
              <w:rPr>
                <w:rFonts w:ascii="Times New Roman" w:hAnsi="Times New Roman"/>
              </w:rPr>
              <w:t>согласно действующему законодательству</w:t>
            </w:r>
            <w:r w:rsidR="00860B7B">
              <w:rPr>
                <w:rFonts w:ascii="Times New Roman" w:hAnsi="Times New Roman"/>
              </w:rPr>
              <w:t xml:space="preserve">. </w:t>
            </w:r>
            <w:r w:rsidRPr="00860B7B">
              <w:rPr>
                <w:rFonts w:ascii="Times New Roman" w:hAnsi="Times New Roman"/>
              </w:rPr>
              <w:t>Испрашиваемый размер господдержки</w:t>
            </w:r>
            <w:r w:rsidR="00860B7B">
              <w:rPr>
                <w:rFonts w:ascii="Times New Roman" w:hAnsi="Times New Roman"/>
              </w:rPr>
              <w:t>.</w:t>
            </w:r>
            <w:r w:rsidR="00C31F31" w:rsidRPr="00860B7B">
              <w:rPr>
                <w:rFonts w:ascii="Times New Roman" w:hAnsi="Times New Roman"/>
              </w:rPr>
              <w:t xml:space="preserve"> </w:t>
            </w:r>
            <w:r w:rsidRPr="00860B7B">
              <w:rPr>
                <w:rFonts w:ascii="Times New Roman" w:hAnsi="Times New Roman"/>
              </w:rPr>
              <w:t>Срок окупаемости господдержки</w:t>
            </w:r>
            <w:r w:rsidR="00C31F31" w:rsidRPr="00860B7B">
              <w:rPr>
                <w:rFonts w:ascii="Times New Roman" w:hAnsi="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AE31BB" w:rsidRPr="00860B7B" w:rsidRDefault="00AE31BB" w:rsidP="00985DA5">
            <w:pPr>
              <w:pStyle w:val="ConsCell"/>
              <w:widowControl/>
              <w:spacing w:line="360" w:lineRule="auto"/>
              <w:ind w:right="0"/>
              <w:jc w:val="both"/>
              <w:rPr>
                <w:rFonts w:ascii="Times New Roman" w:hAnsi="Times New Roman"/>
              </w:rPr>
            </w:pPr>
          </w:p>
        </w:tc>
      </w:tr>
    </w:tbl>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В качестве ставки дисконтирования используется значение ставки рефинансирования, устанавливаемой Центральным Банком Российской Федерации.</w:t>
      </w:r>
    </w:p>
    <w:p w:rsidR="00AE31BB" w:rsidRPr="0024270D" w:rsidRDefault="008F6E96"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3.9</w:t>
      </w:r>
      <w:r w:rsidR="00AE31BB" w:rsidRPr="0024270D">
        <w:rPr>
          <w:rFonts w:ascii="Times New Roman" w:hAnsi="Times New Roman"/>
          <w:sz w:val="28"/>
        </w:rPr>
        <w:t xml:space="preserve"> Не могут инициироваться новые инвестиционные проекты в случае если эксплуатационные расходы будущих периодов превышают положительный финансовый эффект от их реализации.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Инвестиционный проект считается неэффективным и не принимается к реализации если: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срок окупаемости инвестиционного проекта превышает 7 лет;</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себестоимость услуг, производимых после реализации инвестиционного проекта, равна или превышает себестоимость услуг, существовавшую до реализации инвестиционного проекта;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эксплуатационные расходы будущих периодов (с учетом инфляционных процессов) в течение 5 лет после ввода объекта в эксплуатацию будут превышать расходы, существовавшие до строительства (реконструкции) объекта.</w:t>
      </w:r>
    </w:p>
    <w:p w:rsidR="00AE31BB" w:rsidRPr="0024270D" w:rsidRDefault="008F6E96"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3.10</w:t>
      </w:r>
      <w:r w:rsidR="00AE31BB" w:rsidRPr="0024270D">
        <w:rPr>
          <w:rFonts w:ascii="Times New Roman" w:hAnsi="Times New Roman"/>
          <w:sz w:val="28"/>
        </w:rPr>
        <w:t xml:space="preserve"> Результаты оценки бизнес-планов представляются органами исполнительной власти Республики Коми в Министерство архитектуры, строительства и коммунального хозяйства Республики Коми для включения объектов, предусмотренных инвестиционными проектами, в проект Перечня строек и объектов, формируемый на очередной финансовый год.</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В случае отрицательного результата оценки бизнес-плана инвестиционный проект отклоняется и его объекты не включаются в проект Перечня строек и объектов на соответствующий финансовый год.</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Министерство архитектуры, строительства и коммунального хозяйства Республики Коми в течение месяца со дня поступления всех документов обязано известить заявителя о решении, принятом по инвестиционному проекту.</w:t>
      </w:r>
    </w:p>
    <w:p w:rsidR="00AE31BB" w:rsidRPr="0024270D" w:rsidRDefault="008F6E96"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3.11</w:t>
      </w:r>
      <w:r w:rsidR="00AE31BB" w:rsidRPr="0024270D">
        <w:rPr>
          <w:rFonts w:ascii="Times New Roman" w:hAnsi="Times New Roman"/>
          <w:sz w:val="28"/>
        </w:rPr>
        <w:t xml:space="preserve"> При положительной оценке инвестиционного проекта материалы оценки представляются Министерством архитектуры, строительства и коммунального хозяйства Республики Коми в Министерство финансов Республики Коми вместе с проектом Перечня строек и объектов для формирования проекта республиканского бюджета Республики Коми на очередной финансовый год.</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Информация об оценке инвестиционных проектов капитального строительства (отдельно по каждому объекту), проведенной Министерством архитектуры, строительства и коммунального хозяйства Республики Коми, является обязательной частью материалов, представляемых Министерством финансов Республики Коми в составе документов к проекту закона Республики Коми о республиканском бюджете Республики Коми на соответствующий финансовый год.</w:t>
      </w:r>
    </w:p>
    <w:p w:rsidR="00AE31BB" w:rsidRPr="0024270D" w:rsidRDefault="008F6E96"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3.12</w:t>
      </w:r>
      <w:r w:rsidR="00AE31BB" w:rsidRPr="0024270D">
        <w:rPr>
          <w:rFonts w:ascii="Times New Roman" w:hAnsi="Times New Roman"/>
          <w:sz w:val="28"/>
        </w:rPr>
        <w:t xml:space="preserve"> Оценка принятых и реализуемых инвестиционных проектов по показателям эффективности осуществляется Министерством архитектуры, строительства и коммунального хозяйства Республики Коми ежегодно при формировании республиканского бюджета Республики Коми на очередной финансовый год. В случае возникновения отрицательного результата в оценке инвестиционного проекта с учетом изменившихся условий (уменьшение объемов финансирования, увеличение эксплуатационных расходов, отсутствие необходимости в строительстве в связи с изменением демографической ситуации, частичное или полное закрытие населенного пункта и т.д.) объекты инвестиционного проекта в установленном порядке из Перечня строек и объектов исключаются.</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AE31BB" w:rsidP="008F6E96">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Раздел IV. Критерии оценки инвестиционных проектов,</w:t>
      </w:r>
      <w:r w:rsidR="008F6E96">
        <w:rPr>
          <w:rFonts w:ascii="Times New Roman" w:hAnsi="Times New Roman"/>
          <w:sz w:val="28"/>
        </w:rPr>
        <w:t xml:space="preserve"> </w:t>
      </w:r>
      <w:r w:rsidRPr="0024270D">
        <w:rPr>
          <w:rFonts w:ascii="Times New Roman" w:hAnsi="Times New Roman"/>
          <w:sz w:val="28"/>
        </w:rPr>
        <w:t>предусматривающих реконструкцию или строительство</w:t>
      </w:r>
      <w:r w:rsidR="008F6E96">
        <w:rPr>
          <w:rFonts w:ascii="Times New Roman" w:hAnsi="Times New Roman"/>
          <w:sz w:val="28"/>
        </w:rPr>
        <w:t xml:space="preserve"> </w:t>
      </w:r>
      <w:r w:rsidRPr="0024270D">
        <w:rPr>
          <w:rFonts w:ascii="Times New Roman" w:hAnsi="Times New Roman"/>
          <w:sz w:val="28"/>
        </w:rPr>
        <w:t>объектов социальной сферы</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Для оценки инвестиционных проектов, предусматривающих реконструкцию или строительство объектов социальной сферы, органами исполнительной власти Республики Коми принимаются инвестиционные проекты, социальный эффект от реализации которых характеризуется количественными показателями (отраслевыми или территориальными) обеспечения населения социальными услугами (количество учеников в классе, количество коек на определенное количество жителей и т.п.), утвержденными в установленном порядке.</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Отбор органами исполнительной власти Республики Коми инвестиционных проектов для формирования предложений Министерству архитектуры, строительства и коммунального хозяйства Республики Коми по включению предусмотренных ими объектов социальной сферы в проект Перечня строек и объектов осуществляется в четыре этапа: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на первом этапе определяется общее количество объектов социальной сферы, подлежащих строительству;</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на втором этапе определяется количество объектов социальной сферы, подлежащих строительству, в разрезе отраслей;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на третьем этапе уточняется количество объектов социальной сферы, подлежащих строительству, в разрезе отраслей с согласованием объемов пообъектного поэтапного финансирования;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на четвертом этапе формируются предложения по включению в проект Перечня строек и объектов соответствующих объектов социальной сферы.</w:t>
      </w:r>
    </w:p>
    <w:p w:rsidR="00AE31BB" w:rsidRPr="0024270D" w:rsidRDefault="008F6E96"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4.1</w:t>
      </w:r>
      <w:r w:rsidR="00AE31BB" w:rsidRPr="0024270D">
        <w:rPr>
          <w:rFonts w:ascii="Times New Roman" w:hAnsi="Times New Roman"/>
          <w:sz w:val="28"/>
        </w:rPr>
        <w:t xml:space="preserve"> Общее количество объектов социальной сферы, подлежащих строительству, определяется Министерством архитектуры, строительства и коммунального хозяйства Республики Коми исходя из расчетного объема бюджетного финансирования государственных капитальных вложений, предусмотренных проектировками, доведенными Министерством финансов Республики Коми для расчетов в целях формирования республиканского бюджета Республики Коми на очередной финансовый год. Количество объектов социальной сферы, подлежащих строительству (уточняемое на следующих этапах), определяется исходя из соответствия суммы капитальных вложений, приходящихся в планируемом году на каждый объект социальной сферы, и отношения объема средств, предусматриваемых в республиканском бюджете Республики Коми на вновь начинаемые строительством или реконструкцией объекты, и коэффициента коррекции сроков строительства объектов социальной сферы.</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AE31BB" w:rsidP="0024270D">
      <w:pPr>
        <w:pStyle w:val="ConsNonformat"/>
        <w:widowControl/>
        <w:spacing w:line="360" w:lineRule="auto"/>
        <w:ind w:right="0" w:firstLine="709"/>
        <w:jc w:val="both"/>
        <w:rPr>
          <w:rFonts w:ascii="Times New Roman" w:hAnsi="Times New Roman"/>
          <w:sz w:val="28"/>
          <w:lang w:val="en-US"/>
        </w:rPr>
      </w:pPr>
      <w:r w:rsidRPr="0024270D">
        <w:rPr>
          <w:rFonts w:ascii="Times New Roman" w:hAnsi="Times New Roman"/>
          <w:sz w:val="28"/>
          <w:lang w:val="en-US"/>
        </w:rPr>
        <w:t>(w</w:t>
      </w:r>
      <w:r w:rsidR="00C31F31">
        <w:rPr>
          <w:rFonts w:ascii="Times New Roman" w:hAnsi="Times New Roman"/>
          <w:sz w:val="28"/>
          <w:lang w:val="en-US"/>
        </w:rPr>
        <w:t xml:space="preserve"> </w:t>
      </w:r>
      <w:r w:rsidRPr="0024270D">
        <w:rPr>
          <w:rFonts w:ascii="Times New Roman" w:hAnsi="Times New Roman"/>
          <w:sz w:val="28"/>
          <w:lang w:val="en-US"/>
        </w:rPr>
        <w:t>/ c</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 c</w:t>
      </w:r>
      <w:r w:rsidR="00C31F31">
        <w:rPr>
          <w:rFonts w:ascii="Times New Roman" w:hAnsi="Times New Roman"/>
          <w:sz w:val="28"/>
          <w:lang w:val="en-US"/>
        </w:rPr>
        <w:t xml:space="preserve"> </w:t>
      </w:r>
      <w:r w:rsidRPr="0024270D">
        <w:rPr>
          <w:rFonts w:ascii="Times New Roman" w:hAnsi="Times New Roman"/>
          <w:sz w:val="28"/>
          <w:lang w:val="en-US"/>
        </w:rPr>
        <w:t>+ ... + w</w:t>
      </w:r>
      <w:r w:rsidR="00C31F31">
        <w:rPr>
          <w:rFonts w:ascii="Times New Roman" w:hAnsi="Times New Roman"/>
          <w:sz w:val="28"/>
          <w:lang w:val="en-US"/>
        </w:rPr>
        <w:t xml:space="preserve"> </w:t>
      </w:r>
      <w:r w:rsidRPr="0024270D">
        <w:rPr>
          <w:rFonts w:ascii="Times New Roman" w:hAnsi="Times New Roman"/>
          <w:sz w:val="28"/>
          <w:lang w:val="en-US"/>
        </w:rPr>
        <w:t>/ c ) = (W - W</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 / K</w:t>
      </w:r>
    </w:p>
    <w:p w:rsidR="00AE31BB" w:rsidRPr="0024270D" w:rsidRDefault="00AE31BB" w:rsidP="0024270D">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1</w:t>
      </w:r>
      <w:r w:rsidR="00C31F31">
        <w:rPr>
          <w:rFonts w:ascii="Times New Roman" w:hAnsi="Times New Roman"/>
          <w:sz w:val="28"/>
        </w:rPr>
        <w:t xml:space="preserve"> </w:t>
      </w:r>
      <w:r w:rsidRPr="0024270D">
        <w:rPr>
          <w:rFonts w:ascii="Times New Roman" w:hAnsi="Times New Roman"/>
          <w:sz w:val="28"/>
        </w:rPr>
        <w:t>1</w:t>
      </w:r>
      <w:r w:rsidR="00C31F31">
        <w:rPr>
          <w:rFonts w:ascii="Times New Roman" w:hAnsi="Times New Roman"/>
          <w:sz w:val="28"/>
        </w:rPr>
        <w:t xml:space="preserve"> </w:t>
      </w:r>
      <w:r w:rsidRPr="0024270D">
        <w:rPr>
          <w:rFonts w:ascii="Times New Roman" w:hAnsi="Times New Roman"/>
          <w:sz w:val="28"/>
        </w:rPr>
        <w:t>2</w:t>
      </w:r>
      <w:r w:rsidR="00C31F31">
        <w:rPr>
          <w:rFonts w:ascii="Times New Roman" w:hAnsi="Times New Roman"/>
          <w:sz w:val="28"/>
        </w:rPr>
        <w:t xml:space="preserve"> </w:t>
      </w:r>
      <w:r w:rsidRPr="0024270D">
        <w:rPr>
          <w:rFonts w:ascii="Times New Roman" w:hAnsi="Times New Roman"/>
          <w:sz w:val="28"/>
        </w:rPr>
        <w:t>2</w:t>
      </w:r>
      <w:r w:rsidR="00C31F31">
        <w:rPr>
          <w:rFonts w:ascii="Times New Roman" w:hAnsi="Times New Roman"/>
          <w:sz w:val="28"/>
        </w:rPr>
        <w:t xml:space="preserve"> </w:t>
      </w:r>
      <w:r w:rsidRPr="0024270D">
        <w:rPr>
          <w:rFonts w:ascii="Times New Roman" w:hAnsi="Times New Roman"/>
          <w:sz w:val="28"/>
        </w:rPr>
        <w:t>n</w:t>
      </w:r>
      <w:r w:rsidR="00C31F31">
        <w:rPr>
          <w:rFonts w:ascii="Times New Roman" w:hAnsi="Times New Roman"/>
          <w:sz w:val="28"/>
        </w:rPr>
        <w:t xml:space="preserve"> </w:t>
      </w:r>
      <w:r w:rsidRPr="0024270D">
        <w:rPr>
          <w:rFonts w:ascii="Times New Roman" w:hAnsi="Times New Roman"/>
          <w:sz w:val="28"/>
        </w:rPr>
        <w:t>n</w:t>
      </w:r>
      <w:r w:rsidR="00C31F31">
        <w:rPr>
          <w:rFonts w:ascii="Times New Roman" w:hAnsi="Times New Roman"/>
          <w:sz w:val="28"/>
        </w:rPr>
        <w:t xml:space="preserve"> </w:t>
      </w:r>
      <w:r w:rsidRPr="0024270D">
        <w:rPr>
          <w:rFonts w:ascii="Times New Roman" w:hAnsi="Times New Roman"/>
          <w:sz w:val="28"/>
        </w:rPr>
        <w:t>з</w:t>
      </w:r>
      <w:r w:rsidR="00C31F31">
        <w:rPr>
          <w:rFonts w:ascii="Times New Roman" w:hAnsi="Times New Roman"/>
          <w:sz w:val="28"/>
        </w:rPr>
        <w:t xml:space="preserve"> </w:t>
      </w:r>
      <w:r w:rsidRPr="0024270D">
        <w:rPr>
          <w:rFonts w:ascii="Times New Roman" w:hAnsi="Times New Roman"/>
          <w:sz w:val="28"/>
        </w:rPr>
        <w:t>у</w:t>
      </w:r>
      <w:r w:rsidR="00C31F31">
        <w:rPr>
          <w:rFonts w:ascii="Times New Roman" w:hAnsi="Times New Roman"/>
          <w:sz w:val="28"/>
        </w:rPr>
        <w:t xml:space="preserve"> </w:t>
      </w:r>
      <w:r w:rsidRPr="0024270D">
        <w:rPr>
          <w:rFonts w:ascii="Times New Roman" w:hAnsi="Times New Roman"/>
          <w:sz w:val="28"/>
        </w:rPr>
        <w:t>пр</w:t>
      </w:r>
      <w:r w:rsidR="00C31F31">
        <w:rPr>
          <w:rFonts w:ascii="Times New Roman" w:hAnsi="Times New Roman"/>
          <w:sz w:val="28"/>
        </w:rPr>
        <w:t xml:space="preserve"> </w:t>
      </w:r>
      <w:r w:rsidRPr="0024270D">
        <w:rPr>
          <w:rFonts w:ascii="Times New Roman" w:hAnsi="Times New Roman"/>
          <w:sz w:val="28"/>
        </w:rPr>
        <w:t>к,</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8F6E96"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br w:type="page"/>
      </w:r>
      <w:r w:rsidR="00AE31BB" w:rsidRPr="0024270D">
        <w:rPr>
          <w:rFonts w:ascii="Times New Roman" w:hAnsi="Times New Roman"/>
          <w:sz w:val="28"/>
        </w:rPr>
        <w:t>где:</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n</w:t>
      </w:r>
      <w:r w:rsidR="00C31F31">
        <w:rPr>
          <w:rFonts w:ascii="Times New Roman" w:hAnsi="Times New Roman"/>
          <w:sz w:val="28"/>
        </w:rPr>
        <w:t xml:space="preserve"> </w:t>
      </w:r>
      <w:r w:rsidRPr="0024270D">
        <w:rPr>
          <w:rFonts w:ascii="Times New Roman" w:hAnsi="Times New Roman"/>
          <w:sz w:val="28"/>
        </w:rPr>
        <w:t>- ориентировочное</w:t>
      </w:r>
      <w:r w:rsidR="00C31F31">
        <w:rPr>
          <w:rFonts w:ascii="Times New Roman" w:hAnsi="Times New Roman"/>
          <w:sz w:val="28"/>
        </w:rPr>
        <w:t xml:space="preserve"> </w:t>
      </w:r>
      <w:r w:rsidRPr="0024270D">
        <w:rPr>
          <w:rFonts w:ascii="Times New Roman" w:hAnsi="Times New Roman"/>
          <w:sz w:val="28"/>
        </w:rPr>
        <w:t>количество</w:t>
      </w:r>
      <w:r w:rsidR="00C31F31">
        <w:rPr>
          <w:rFonts w:ascii="Times New Roman" w:hAnsi="Times New Roman"/>
          <w:sz w:val="28"/>
        </w:rPr>
        <w:t xml:space="preserve"> </w:t>
      </w:r>
      <w:r w:rsidRPr="0024270D">
        <w:rPr>
          <w:rFonts w:ascii="Times New Roman" w:hAnsi="Times New Roman"/>
          <w:sz w:val="28"/>
        </w:rPr>
        <w:t>объектов</w:t>
      </w:r>
      <w:r w:rsidR="00C31F31">
        <w:rPr>
          <w:rFonts w:ascii="Times New Roman" w:hAnsi="Times New Roman"/>
          <w:sz w:val="28"/>
        </w:rPr>
        <w:t xml:space="preserve"> </w:t>
      </w:r>
      <w:r w:rsidRPr="0024270D">
        <w:rPr>
          <w:rFonts w:ascii="Times New Roman" w:hAnsi="Times New Roman"/>
          <w:sz w:val="28"/>
        </w:rPr>
        <w:t>социальной</w:t>
      </w:r>
      <w:r w:rsidR="008F6E96">
        <w:rPr>
          <w:rFonts w:ascii="Times New Roman" w:hAnsi="Times New Roman"/>
          <w:sz w:val="28"/>
        </w:rPr>
        <w:t xml:space="preserve"> </w:t>
      </w:r>
      <w:r w:rsidRPr="0024270D">
        <w:rPr>
          <w:rFonts w:ascii="Times New Roman" w:hAnsi="Times New Roman"/>
          <w:sz w:val="28"/>
        </w:rPr>
        <w:t>сферы, подлежащих строительству;</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w</w:t>
      </w:r>
      <w:r w:rsidR="00C31F31">
        <w:rPr>
          <w:rFonts w:ascii="Times New Roman" w:hAnsi="Times New Roman"/>
          <w:sz w:val="28"/>
        </w:rPr>
        <w:t xml:space="preserve"> </w:t>
      </w:r>
      <w:r w:rsidRPr="0024270D">
        <w:rPr>
          <w:rFonts w:ascii="Times New Roman" w:hAnsi="Times New Roman"/>
          <w:sz w:val="28"/>
        </w:rPr>
        <w:t>- сметная стоимость строительства объекта</w:t>
      </w:r>
      <w:r w:rsidR="00C31F31">
        <w:rPr>
          <w:rFonts w:ascii="Times New Roman" w:hAnsi="Times New Roman"/>
          <w:sz w:val="28"/>
        </w:rPr>
        <w:t xml:space="preserve"> </w:t>
      </w:r>
      <w:r w:rsidRPr="0024270D">
        <w:rPr>
          <w:rFonts w:ascii="Times New Roman" w:hAnsi="Times New Roman"/>
          <w:sz w:val="28"/>
        </w:rPr>
        <w:t>социальной</w:t>
      </w:r>
      <w:r w:rsidR="008F6E96">
        <w:rPr>
          <w:rFonts w:ascii="Times New Roman" w:hAnsi="Times New Roman"/>
          <w:sz w:val="28"/>
        </w:rPr>
        <w:t xml:space="preserve"> </w:t>
      </w:r>
      <w:r w:rsidRPr="0024270D">
        <w:rPr>
          <w:rFonts w:ascii="Times New Roman" w:hAnsi="Times New Roman"/>
          <w:sz w:val="28"/>
        </w:rPr>
        <w:t>n</w:t>
      </w:r>
      <w:r w:rsidR="008F6E96">
        <w:rPr>
          <w:rFonts w:ascii="Times New Roman" w:hAnsi="Times New Roman"/>
          <w:sz w:val="28"/>
        </w:rPr>
        <w:t xml:space="preserve"> - </w:t>
      </w:r>
      <w:r w:rsidRPr="0024270D">
        <w:rPr>
          <w:rFonts w:ascii="Times New Roman" w:hAnsi="Times New Roman"/>
          <w:sz w:val="28"/>
        </w:rPr>
        <w:t>сферы;</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c ... c</w:t>
      </w:r>
      <w:r w:rsidR="00C31F31">
        <w:rPr>
          <w:rFonts w:ascii="Times New Roman" w:hAnsi="Times New Roman"/>
          <w:sz w:val="28"/>
        </w:rPr>
        <w:t xml:space="preserve"> </w:t>
      </w:r>
      <w:r w:rsidRPr="0024270D">
        <w:rPr>
          <w:rFonts w:ascii="Times New Roman" w:hAnsi="Times New Roman"/>
          <w:sz w:val="28"/>
        </w:rPr>
        <w:t>- нормативный срок</w:t>
      </w:r>
      <w:r w:rsidR="00C31F31">
        <w:rPr>
          <w:rFonts w:ascii="Times New Roman" w:hAnsi="Times New Roman"/>
          <w:sz w:val="28"/>
        </w:rPr>
        <w:t xml:space="preserve"> </w:t>
      </w:r>
      <w:r w:rsidRPr="0024270D">
        <w:rPr>
          <w:rFonts w:ascii="Times New Roman" w:hAnsi="Times New Roman"/>
          <w:sz w:val="28"/>
        </w:rPr>
        <w:t>строительства объектов социальной</w:t>
      </w:r>
      <w:r w:rsidR="008F6E96">
        <w:rPr>
          <w:rFonts w:ascii="Times New Roman" w:hAnsi="Times New Roman"/>
          <w:sz w:val="28"/>
        </w:rPr>
        <w:t xml:space="preserve"> </w:t>
      </w:r>
      <w:r w:rsidRPr="0024270D">
        <w:rPr>
          <w:rFonts w:ascii="Times New Roman" w:hAnsi="Times New Roman"/>
          <w:sz w:val="28"/>
        </w:rPr>
        <w:t>1</w:t>
      </w:r>
      <w:r w:rsidR="00C31F31">
        <w:rPr>
          <w:rFonts w:ascii="Times New Roman" w:hAnsi="Times New Roman"/>
          <w:sz w:val="28"/>
        </w:rPr>
        <w:t xml:space="preserve"> </w:t>
      </w:r>
      <w:r w:rsidRPr="0024270D">
        <w:rPr>
          <w:rFonts w:ascii="Times New Roman" w:hAnsi="Times New Roman"/>
          <w:sz w:val="28"/>
        </w:rPr>
        <w:t>n</w:t>
      </w:r>
      <w:r w:rsidR="008F6E96">
        <w:rPr>
          <w:rFonts w:ascii="Times New Roman" w:hAnsi="Times New Roman"/>
          <w:sz w:val="28"/>
        </w:rPr>
        <w:t xml:space="preserve"> - </w:t>
      </w:r>
      <w:r w:rsidRPr="0024270D">
        <w:rPr>
          <w:rFonts w:ascii="Times New Roman" w:hAnsi="Times New Roman"/>
          <w:sz w:val="28"/>
        </w:rPr>
        <w:t>сферы;</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W</w:t>
      </w:r>
      <w:r w:rsidR="00C31F31">
        <w:rPr>
          <w:rFonts w:ascii="Times New Roman" w:hAnsi="Times New Roman"/>
          <w:sz w:val="28"/>
        </w:rPr>
        <w:t xml:space="preserve"> </w:t>
      </w:r>
      <w:r w:rsidRPr="0024270D">
        <w:rPr>
          <w:rFonts w:ascii="Times New Roman" w:hAnsi="Times New Roman"/>
          <w:sz w:val="28"/>
        </w:rPr>
        <w:t>- объем</w:t>
      </w:r>
      <w:r w:rsidR="00C31F31">
        <w:rPr>
          <w:rFonts w:ascii="Times New Roman" w:hAnsi="Times New Roman"/>
          <w:sz w:val="28"/>
        </w:rPr>
        <w:t xml:space="preserve"> </w:t>
      </w:r>
      <w:r w:rsidRPr="0024270D">
        <w:rPr>
          <w:rFonts w:ascii="Times New Roman" w:hAnsi="Times New Roman"/>
          <w:sz w:val="28"/>
        </w:rPr>
        <w:t>средств,</w:t>
      </w:r>
      <w:r w:rsidR="00C31F31">
        <w:rPr>
          <w:rFonts w:ascii="Times New Roman" w:hAnsi="Times New Roman"/>
          <w:sz w:val="28"/>
        </w:rPr>
        <w:t xml:space="preserve"> </w:t>
      </w:r>
      <w:r w:rsidRPr="0024270D">
        <w:rPr>
          <w:rFonts w:ascii="Times New Roman" w:hAnsi="Times New Roman"/>
          <w:sz w:val="28"/>
        </w:rPr>
        <w:t>предусмотренных</w:t>
      </w:r>
      <w:r w:rsidR="00C31F31">
        <w:rPr>
          <w:rFonts w:ascii="Times New Roman" w:hAnsi="Times New Roman"/>
          <w:sz w:val="28"/>
        </w:rPr>
        <w:t xml:space="preserve"> </w:t>
      </w:r>
      <w:r w:rsidRPr="0024270D">
        <w:rPr>
          <w:rFonts w:ascii="Times New Roman" w:hAnsi="Times New Roman"/>
          <w:sz w:val="28"/>
        </w:rPr>
        <w:t>на</w:t>
      </w:r>
      <w:r w:rsidR="00C31F31">
        <w:rPr>
          <w:rFonts w:ascii="Times New Roman" w:hAnsi="Times New Roman"/>
          <w:sz w:val="28"/>
        </w:rPr>
        <w:t xml:space="preserve"> </w:t>
      </w:r>
      <w:r w:rsidRPr="0024270D">
        <w:rPr>
          <w:rFonts w:ascii="Times New Roman" w:hAnsi="Times New Roman"/>
          <w:sz w:val="28"/>
        </w:rPr>
        <w:t>капитальное</w:t>
      </w:r>
      <w:r w:rsidR="008F6E96">
        <w:rPr>
          <w:rFonts w:ascii="Times New Roman" w:hAnsi="Times New Roman"/>
          <w:sz w:val="28"/>
        </w:rPr>
        <w:t xml:space="preserve"> </w:t>
      </w:r>
      <w:r w:rsidRPr="0024270D">
        <w:rPr>
          <w:rFonts w:ascii="Times New Roman" w:hAnsi="Times New Roman"/>
          <w:sz w:val="28"/>
        </w:rPr>
        <w:t>строительство объектов социальной сферы;</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W</w:t>
      </w:r>
      <w:r w:rsidR="00C31F31">
        <w:rPr>
          <w:rFonts w:ascii="Times New Roman" w:hAnsi="Times New Roman"/>
          <w:sz w:val="28"/>
        </w:rPr>
        <w:t xml:space="preserve"> </w:t>
      </w:r>
      <w:r w:rsidRPr="0024270D">
        <w:rPr>
          <w:rFonts w:ascii="Times New Roman" w:hAnsi="Times New Roman"/>
          <w:sz w:val="28"/>
        </w:rPr>
        <w:t>- объем средств,</w:t>
      </w:r>
      <w:r w:rsidR="00C31F31">
        <w:rPr>
          <w:rFonts w:ascii="Times New Roman" w:hAnsi="Times New Roman"/>
          <w:sz w:val="28"/>
        </w:rPr>
        <w:t xml:space="preserve"> </w:t>
      </w:r>
      <w:r w:rsidRPr="0024270D">
        <w:rPr>
          <w:rFonts w:ascii="Times New Roman" w:hAnsi="Times New Roman"/>
          <w:sz w:val="28"/>
        </w:rPr>
        <w:t>предусматриваемых</w:t>
      </w:r>
      <w:r w:rsidR="00C31F31">
        <w:rPr>
          <w:rFonts w:ascii="Times New Roman" w:hAnsi="Times New Roman"/>
          <w:sz w:val="28"/>
        </w:rPr>
        <w:t xml:space="preserve"> </w:t>
      </w:r>
      <w:r w:rsidRPr="0024270D">
        <w:rPr>
          <w:rFonts w:ascii="Times New Roman" w:hAnsi="Times New Roman"/>
          <w:sz w:val="28"/>
        </w:rPr>
        <w:t>на</w:t>
      </w:r>
      <w:r w:rsidR="00C31F31">
        <w:rPr>
          <w:rFonts w:ascii="Times New Roman" w:hAnsi="Times New Roman"/>
          <w:sz w:val="28"/>
        </w:rPr>
        <w:t xml:space="preserve"> </w:t>
      </w:r>
      <w:r w:rsidRPr="0024270D">
        <w:rPr>
          <w:rFonts w:ascii="Times New Roman" w:hAnsi="Times New Roman"/>
          <w:sz w:val="28"/>
        </w:rPr>
        <w:t>завершение</w:t>
      </w:r>
      <w:r w:rsidR="008F6E96">
        <w:rPr>
          <w:rFonts w:ascii="Times New Roman" w:hAnsi="Times New Roman"/>
          <w:sz w:val="28"/>
        </w:rPr>
        <w:t xml:space="preserve"> </w:t>
      </w:r>
      <w:r w:rsidRPr="0024270D">
        <w:rPr>
          <w:rFonts w:ascii="Times New Roman" w:hAnsi="Times New Roman"/>
          <w:sz w:val="28"/>
        </w:rPr>
        <w:t>строительства</w:t>
      </w:r>
      <w:r w:rsidR="00C31F31">
        <w:rPr>
          <w:rFonts w:ascii="Times New Roman" w:hAnsi="Times New Roman"/>
          <w:sz w:val="28"/>
        </w:rPr>
        <w:t xml:space="preserve"> </w:t>
      </w:r>
      <w:r w:rsidRPr="0024270D">
        <w:rPr>
          <w:rFonts w:ascii="Times New Roman" w:hAnsi="Times New Roman"/>
          <w:sz w:val="28"/>
        </w:rPr>
        <w:t>объектов</w:t>
      </w:r>
      <w:r w:rsidR="00C31F31">
        <w:rPr>
          <w:rFonts w:ascii="Times New Roman" w:hAnsi="Times New Roman"/>
          <w:sz w:val="28"/>
        </w:rPr>
        <w:t xml:space="preserve"> </w:t>
      </w:r>
      <w:r w:rsidRPr="0024270D">
        <w:rPr>
          <w:rFonts w:ascii="Times New Roman" w:hAnsi="Times New Roman"/>
          <w:sz w:val="28"/>
        </w:rPr>
        <w:t>социальной сферы, начатых строительством</w:t>
      </w:r>
      <w:r w:rsidR="008F6E96">
        <w:rPr>
          <w:rFonts w:ascii="Times New Roman" w:hAnsi="Times New Roman"/>
          <w:sz w:val="28"/>
        </w:rPr>
        <w:t xml:space="preserve"> </w:t>
      </w:r>
      <w:r w:rsidRPr="0024270D">
        <w:rPr>
          <w:rFonts w:ascii="Times New Roman" w:hAnsi="Times New Roman"/>
          <w:sz w:val="28"/>
        </w:rPr>
        <w:t>в предшествующие годы;</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W</w:t>
      </w:r>
      <w:r w:rsidR="00C31F31">
        <w:rPr>
          <w:rFonts w:ascii="Times New Roman" w:hAnsi="Times New Roman"/>
          <w:sz w:val="28"/>
        </w:rPr>
        <w:t xml:space="preserve"> </w:t>
      </w:r>
      <w:r w:rsidRPr="0024270D">
        <w:rPr>
          <w:rFonts w:ascii="Times New Roman" w:hAnsi="Times New Roman"/>
          <w:sz w:val="28"/>
        </w:rPr>
        <w:t>- объем</w:t>
      </w:r>
      <w:r w:rsidR="00C31F31">
        <w:rPr>
          <w:rFonts w:ascii="Times New Roman" w:hAnsi="Times New Roman"/>
          <w:sz w:val="28"/>
        </w:rPr>
        <w:t xml:space="preserve"> </w:t>
      </w:r>
      <w:r w:rsidRPr="0024270D">
        <w:rPr>
          <w:rFonts w:ascii="Times New Roman" w:hAnsi="Times New Roman"/>
          <w:sz w:val="28"/>
        </w:rPr>
        <w:t>средств, предусматриваемых</w:t>
      </w:r>
      <w:r w:rsidR="00C31F31">
        <w:rPr>
          <w:rFonts w:ascii="Times New Roman" w:hAnsi="Times New Roman"/>
          <w:sz w:val="28"/>
        </w:rPr>
        <w:t xml:space="preserve"> </w:t>
      </w:r>
      <w:r w:rsidRPr="0024270D">
        <w:rPr>
          <w:rFonts w:ascii="Times New Roman" w:hAnsi="Times New Roman"/>
          <w:sz w:val="28"/>
        </w:rPr>
        <w:t>на строительство</w:t>
      </w:r>
      <w:r w:rsidR="008F6E96">
        <w:rPr>
          <w:rFonts w:ascii="Times New Roman" w:hAnsi="Times New Roman"/>
          <w:sz w:val="28"/>
        </w:rPr>
        <w:t xml:space="preserve"> </w:t>
      </w:r>
      <w:r w:rsidRPr="0024270D">
        <w:rPr>
          <w:rFonts w:ascii="Times New Roman" w:hAnsi="Times New Roman"/>
          <w:sz w:val="28"/>
        </w:rPr>
        <w:t>уникальных объектов социальной сферы;</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W</w:t>
      </w:r>
      <w:r w:rsidR="00C31F31">
        <w:rPr>
          <w:rFonts w:ascii="Times New Roman" w:hAnsi="Times New Roman"/>
          <w:sz w:val="28"/>
        </w:rPr>
        <w:t xml:space="preserve"> </w:t>
      </w:r>
      <w:r w:rsidRPr="0024270D">
        <w:rPr>
          <w:rFonts w:ascii="Times New Roman" w:hAnsi="Times New Roman"/>
          <w:sz w:val="28"/>
        </w:rPr>
        <w:t>- объем</w:t>
      </w:r>
      <w:r w:rsidR="00C31F31">
        <w:rPr>
          <w:rFonts w:ascii="Times New Roman" w:hAnsi="Times New Roman"/>
          <w:sz w:val="28"/>
        </w:rPr>
        <w:t xml:space="preserve"> </w:t>
      </w:r>
      <w:r w:rsidRPr="0024270D">
        <w:rPr>
          <w:rFonts w:ascii="Times New Roman" w:hAnsi="Times New Roman"/>
          <w:sz w:val="28"/>
        </w:rPr>
        <w:t>средств,</w:t>
      </w:r>
      <w:r w:rsidR="00C31F31">
        <w:rPr>
          <w:rFonts w:ascii="Times New Roman" w:hAnsi="Times New Roman"/>
          <w:sz w:val="28"/>
        </w:rPr>
        <w:t xml:space="preserve"> </w:t>
      </w:r>
      <w:r w:rsidRPr="0024270D">
        <w:rPr>
          <w:rFonts w:ascii="Times New Roman" w:hAnsi="Times New Roman"/>
          <w:sz w:val="28"/>
        </w:rPr>
        <w:t>предусматриваемых</w:t>
      </w:r>
      <w:r w:rsidR="00C31F31">
        <w:rPr>
          <w:rFonts w:ascii="Times New Roman" w:hAnsi="Times New Roman"/>
          <w:sz w:val="28"/>
        </w:rPr>
        <w:t xml:space="preserve"> </w:t>
      </w:r>
      <w:r w:rsidRPr="0024270D">
        <w:rPr>
          <w:rFonts w:ascii="Times New Roman" w:hAnsi="Times New Roman"/>
          <w:sz w:val="28"/>
        </w:rPr>
        <w:t>на</w:t>
      </w:r>
      <w:r w:rsidR="00C31F31">
        <w:rPr>
          <w:rFonts w:ascii="Times New Roman" w:hAnsi="Times New Roman"/>
          <w:sz w:val="28"/>
        </w:rPr>
        <w:t xml:space="preserve"> </w:t>
      </w:r>
      <w:r w:rsidRPr="0024270D">
        <w:rPr>
          <w:rFonts w:ascii="Times New Roman" w:hAnsi="Times New Roman"/>
          <w:sz w:val="28"/>
        </w:rPr>
        <w:t>проектные</w:t>
      </w:r>
      <w:r w:rsidR="008F6E96">
        <w:rPr>
          <w:rFonts w:ascii="Times New Roman" w:hAnsi="Times New Roman"/>
          <w:sz w:val="28"/>
        </w:rPr>
        <w:t xml:space="preserve"> </w:t>
      </w:r>
      <w:r w:rsidRPr="0024270D">
        <w:rPr>
          <w:rFonts w:ascii="Times New Roman" w:hAnsi="Times New Roman"/>
          <w:sz w:val="28"/>
        </w:rPr>
        <w:t>работы по объектам социальной сферы;</w:t>
      </w:r>
    </w:p>
    <w:p w:rsidR="00AE31BB" w:rsidRPr="0024270D" w:rsidRDefault="00AE31BB" w:rsidP="008F6E96">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К</w:t>
      </w:r>
      <w:r w:rsidR="00C31F31">
        <w:rPr>
          <w:rFonts w:ascii="Times New Roman" w:hAnsi="Times New Roman"/>
          <w:sz w:val="28"/>
        </w:rPr>
        <w:t xml:space="preserve"> </w:t>
      </w:r>
      <w:r w:rsidRPr="0024270D">
        <w:rPr>
          <w:rFonts w:ascii="Times New Roman" w:hAnsi="Times New Roman"/>
          <w:sz w:val="28"/>
        </w:rPr>
        <w:t>- коэффициент коррекции сроков строительства объектов</w:t>
      </w:r>
      <w:r w:rsidR="008F6E96">
        <w:rPr>
          <w:rFonts w:ascii="Times New Roman" w:hAnsi="Times New Roman"/>
          <w:sz w:val="28"/>
        </w:rPr>
        <w:t xml:space="preserve"> </w:t>
      </w:r>
      <w:r w:rsidRPr="0024270D">
        <w:rPr>
          <w:rFonts w:ascii="Times New Roman" w:hAnsi="Times New Roman"/>
          <w:sz w:val="28"/>
        </w:rPr>
        <w:t>социальной сферы, ежегодно утверждаемый Правительством</w:t>
      </w:r>
      <w:r w:rsidR="00C31F31">
        <w:rPr>
          <w:rFonts w:ascii="Times New Roman" w:hAnsi="Times New Roman"/>
          <w:sz w:val="28"/>
        </w:rPr>
        <w:t xml:space="preserve"> </w:t>
      </w:r>
      <w:r w:rsidRPr="0024270D">
        <w:rPr>
          <w:rFonts w:ascii="Times New Roman" w:hAnsi="Times New Roman"/>
          <w:sz w:val="28"/>
        </w:rPr>
        <w:t>Республики</w:t>
      </w:r>
      <w:r w:rsidR="008F6E96">
        <w:rPr>
          <w:rFonts w:ascii="Times New Roman" w:hAnsi="Times New Roman"/>
          <w:sz w:val="28"/>
        </w:rPr>
        <w:t xml:space="preserve"> </w:t>
      </w:r>
      <w:r w:rsidRPr="0024270D">
        <w:rPr>
          <w:rFonts w:ascii="Times New Roman" w:hAnsi="Times New Roman"/>
          <w:sz w:val="28"/>
        </w:rPr>
        <w:t>Коми.</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При нарушении равенства количество объектов социальной сферы, подлежащих строительству, либо пересматривается, либо производится их замена.</w:t>
      </w:r>
    </w:p>
    <w:p w:rsidR="00AE31BB" w:rsidRPr="0024270D" w:rsidRDefault="003D267F"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4.2</w:t>
      </w:r>
      <w:r w:rsidR="00AE31BB" w:rsidRPr="0024270D">
        <w:rPr>
          <w:rFonts w:ascii="Times New Roman" w:hAnsi="Times New Roman"/>
          <w:sz w:val="28"/>
        </w:rPr>
        <w:t xml:space="preserve"> Количество объектов социальной сферы, подлежащих строительству, в разрезе отраслей определяется Министерством архитектуры, строительства и коммунального хозяйства Республики Коми на основании заявок, поданных органами исполнительной власти Республики Коми для формирования Перечня строек и объектов на очередной финансовый год, с учетом пропорционального выделения и освоения капитальных вложений по министерствам, иным органам исполнительной власти в предшествующие годы, и поправками на коэффициенты социального развития отраслей.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Первоначально определяются объемы финансирования капитальных вложений, планируемые по конкретным министерствам, иным органам исполнительной власти Республики Коми:</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AE31BB" w:rsidP="0024270D">
      <w:pPr>
        <w:pStyle w:val="ConsNonformat"/>
        <w:widowControl/>
        <w:spacing w:line="360" w:lineRule="auto"/>
        <w:ind w:right="0" w:firstLine="709"/>
        <w:jc w:val="both"/>
        <w:rPr>
          <w:rFonts w:ascii="Times New Roman" w:hAnsi="Times New Roman"/>
          <w:sz w:val="28"/>
          <w:lang w:val="en-US"/>
        </w:rPr>
      </w:pPr>
      <w:r w:rsidRPr="0024270D">
        <w:rPr>
          <w:rFonts w:ascii="Times New Roman" w:hAnsi="Times New Roman"/>
          <w:sz w:val="28"/>
          <w:lang w:val="en-US"/>
        </w:rPr>
        <w:t>n</w:t>
      </w:r>
      <w:r w:rsidR="00C31F31">
        <w:rPr>
          <w:rFonts w:ascii="Times New Roman" w:hAnsi="Times New Roman"/>
          <w:sz w:val="28"/>
          <w:lang w:val="en-US"/>
        </w:rPr>
        <w:t xml:space="preserve"> </w:t>
      </w:r>
      <w:r w:rsidRPr="0024270D">
        <w:rPr>
          <w:rFonts w:ascii="Times New Roman" w:hAnsi="Times New Roman"/>
          <w:sz w:val="28"/>
          <w:lang w:val="en-US"/>
        </w:rPr>
        <w:t>= (W - W</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 x k</w:t>
      </w:r>
      <w:r w:rsidR="00C31F31">
        <w:rPr>
          <w:rFonts w:ascii="Times New Roman" w:hAnsi="Times New Roman"/>
          <w:sz w:val="28"/>
          <w:lang w:val="en-US"/>
        </w:rPr>
        <w:t xml:space="preserve"> </w:t>
      </w:r>
      <w:r w:rsidRPr="0024270D">
        <w:rPr>
          <w:rFonts w:ascii="Times New Roman" w:hAnsi="Times New Roman"/>
          <w:sz w:val="28"/>
          <w:lang w:val="en-US"/>
        </w:rPr>
        <w:t xml:space="preserve">x </w:t>
      </w:r>
      <w:r w:rsidRPr="0024270D">
        <w:rPr>
          <w:rFonts w:ascii="Times New Roman" w:hAnsi="Times New Roman"/>
          <w:sz w:val="28"/>
        </w:rPr>
        <w:t>к</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 c</w:t>
      </w:r>
      <w:r w:rsidR="00C31F31">
        <w:rPr>
          <w:rFonts w:ascii="Times New Roman" w:hAnsi="Times New Roman"/>
          <w:sz w:val="28"/>
          <w:lang w:val="en-US"/>
        </w:rPr>
        <w:t xml:space="preserve"> </w:t>
      </w:r>
      <w:r w:rsidRPr="0024270D">
        <w:rPr>
          <w:rFonts w:ascii="Times New Roman" w:hAnsi="Times New Roman"/>
          <w:sz w:val="28"/>
          <w:lang w:val="en-US"/>
        </w:rPr>
        <w:t>+ w</w:t>
      </w:r>
      <w:r w:rsidR="00C31F31">
        <w:rPr>
          <w:rFonts w:ascii="Times New Roman" w:hAnsi="Times New Roman"/>
          <w:sz w:val="28"/>
          <w:lang w:val="en-US"/>
        </w:rPr>
        <w:t xml:space="preserve"> </w:t>
      </w:r>
      <w:r w:rsidRPr="0024270D">
        <w:rPr>
          <w:rFonts w:ascii="Times New Roman" w:hAnsi="Times New Roman"/>
          <w:sz w:val="28"/>
          <w:lang w:val="en-US"/>
        </w:rPr>
        <w:t>/</w:t>
      </w:r>
    </w:p>
    <w:p w:rsidR="003D267F" w:rsidRDefault="00AE31BB" w:rsidP="003D267F">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в</w:t>
      </w:r>
      <w:r w:rsidR="00C31F31">
        <w:rPr>
          <w:rFonts w:ascii="Times New Roman" w:hAnsi="Times New Roman"/>
          <w:sz w:val="28"/>
        </w:rPr>
        <w:t xml:space="preserve"> </w:t>
      </w:r>
      <w:r w:rsidRPr="0024270D">
        <w:rPr>
          <w:rFonts w:ascii="Times New Roman" w:hAnsi="Times New Roman"/>
          <w:sz w:val="28"/>
        </w:rPr>
        <w:t>з</w:t>
      </w:r>
      <w:r w:rsidR="00C31F31">
        <w:rPr>
          <w:rFonts w:ascii="Times New Roman" w:hAnsi="Times New Roman"/>
          <w:sz w:val="28"/>
        </w:rPr>
        <w:t xml:space="preserve"> </w:t>
      </w:r>
      <w:r w:rsidRPr="0024270D">
        <w:rPr>
          <w:rFonts w:ascii="Times New Roman" w:hAnsi="Times New Roman"/>
          <w:sz w:val="28"/>
        </w:rPr>
        <w:t>у</w:t>
      </w:r>
      <w:r w:rsidR="00C31F31">
        <w:rPr>
          <w:rFonts w:ascii="Times New Roman" w:hAnsi="Times New Roman"/>
          <w:sz w:val="28"/>
        </w:rPr>
        <w:t xml:space="preserve"> </w:t>
      </w:r>
      <w:r w:rsidRPr="0024270D">
        <w:rPr>
          <w:rFonts w:ascii="Times New Roman" w:hAnsi="Times New Roman"/>
          <w:sz w:val="28"/>
        </w:rPr>
        <w:t>пр</w:t>
      </w:r>
      <w:r w:rsidR="00C31F31">
        <w:rPr>
          <w:rFonts w:ascii="Times New Roman" w:hAnsi="Times New Roman"/>
          <w:sz w:val="28"/>
        </w:rPr>
        <w:t xml:space="preserve"> </w:t>
      </w:r>
      <w:r w:rsidRPr="0024270D">
        <w:rPr>
          <w:rFonts w:ascii="Times New Roman" w:hAnsi="Times New Roman"/>
          <w:sz w:val="28"/>
        </w:rPr>
        <w:t>в</w:t>
      </w:r>
      <w:r w:rsidR="00C31F31">
        <w:rPr>
          <w:rFonts w:ascii="Times New Roman" w:hAnsi="Times New Roman"/>
          <w:sz w:val="28"/>
        </w:rPr>
        <w:t xml:space="preserve"> </w:t>
      </w:r>
      <w:r w:rsidRPr="0024270D">
        <w:rPr>
          <w:rFonts w:ascii="Times New Roman" w:hAnsi="Times New Roman"/>
          <w:sz w:val="28"/>
        </w:rPr>
        <w:t>сро</w:t>
      </w:r>
      <w:r w:rsidR="00C31F31">
        <w:rPr>
          <w:rFonts w:ascii="Times New Roman" w:hAnsi="Times New Roman"/>
          <w:sz w:val="28"/>
        </w:rPr>
        <w:t xml:space="preserve"> </w:t>
      </w:r>
      <w:r w:rsidRPr="0024270D">
        <w:rPr>
          <w:rFonts w:ascii="Times New Roman" w:hAnsi="Times New Roman"/>
          <w:sz w:val="28"/>
        </w:rPr>
        <w:t>1в</w:t>
      </w:r>
      <w:r w:rsidR="00C31F31">
        <w:rPr>
          <w:rFonts w:ascii="Times New Roman" w:hAnsi="Times New Roman"/>
          <w:sz w:val="28"/>
        </w:rPr>
        <w:t xml:space="preserve"> </w:t>
      </w:r>
      <w:r w:rsidRPr="0024270D">
        <w:rPr>
          <w:rFonts w:ascii="Times New Roman" w:hAnsi="Times New Roman"/>
          <w:sz w:val="28"/>
        </w:rPr>
        <w:t>1в</w:t>
      </w:r>
      <w:r w:rsidR="00C31F31">
        <w:rPr>
          <w:rFonts w:ascii="Times New Roman" w:hAnsi="Times New Roman"/>
          <w:sz w:val="28"/>
        </w:rPr>
        <w:t xml:space="preserve"> </w:t>
      </w:r>
      <w:r w:rsidRPr="0024270D">
        <w:rPr>
          <w:rFonts w:ascii="Times New Roman" w:hAnsi="Times New Roman"/>
          <w:sz w:val="28"/>
        </w:rPr>
        <w:t>2в</w:t>
      </w:r>
      <w:r w:rsidR="00C31F31">
        <w:rPr>
          <w:rFonts w:ascii="Times New Roman" w:hAnsi="Times New Roman"/>
          <w:sz w:val="28"/>
        </w:rPr>
        <w:t xml:space="preserve"> </w:t>
      </w:r>
      <w:r w:rsidRPr="0024270D">
        <w:rPr>
          <w:rFonts w:ascii="Times New Roman" w:hAnsi="Times New Roman"/>
          <w:sz w:val="28"/>
        </w:rPr>
        <w:t>/ c</w:t>
      </w:r>
      <w:r w:rsidR="00C31F31">
        <w:rPr>
          <w:rFonts w:ascii="Times New Roman" w:hAnsi="Times New Roman"/>
          <w:sz w:val="28"/>
        </w:rPr>
        <w:t xml:space="preserve"> </w:t>
      </w:r>
      <w:r w:rsidRPr="0024270D">
        <w:rPr>
          <w:rFonts w:ascii="Times New Roman" w:hAnsi="Times New Roman"/>
          <w:sz w:val="28"/>
        </w:rPr>
        <w:t>+ ... + w</w:t>
      </w:r>
      <w:r w:rsidR="00C31F31">
        <w:rPr>
          <w:rFonts w:ascii="Times New Roman" w:hAnsi="Times New Roman"/>
          <w:sz w:val="28"/>
        </w:rPr>
        <w:t xml:space="preserve"> </w:t>
      </w:r>
      <w:r w:rsidRPr="0024270D">
        <w:rPr>
          <w:rFonts w:ascii="Times New Roman" w:hAnsi="Times New Roman"/>
          <w:sz w:val="28"/>
        </w:rPr>
        <w:t>/ c</w:t>
      </w:r>
      <w:r w:rsidR="00C31F31">
        <w:rPr>
          <w:rFonts w:ascii="Times New Roman" w:hAnsi="Times New Roman"/>
          <w:sz w:val="28"/>
        </w:rPr>
        <w:t xml:space="preserve"> </w:t>
      </w:r>
      <w:r w:rsidR="003D267F">
        <w:rPr>
          <w:rFonts w:ascii="Times New Roman" w:hAnsi="Times New Roman"/>
          <w:sz w:val="28"/>
        </w:rPr>
        <w:t>),</w:t>
      </w:r>
    </w:p>
    <w:p w:rsidR="003D267F" w:rsidRDefault="003D267F" w:rsidP="003D267F">
      <w:pPr>
        <w:pStyle w:val="ConsNonformat"/>
        <w:widowControl/>
        <w:spacing w:line="360" w:lineRule="auto"/>
        <w:ind w:right="0" w:firstLine="709"/>
        <w:jc w:val="both"/>
        <w:rPr>
          <w:rFonts w:ascii="Times New Roman" w:hAnsi="Times New Roman"/>
          <w:sz w:val="28"/>
        </w:rPr>
      </w:pPr>
    </w:p>
    <w:p w:rsidR="00AE31BB" w:rsidRPr="0024270D" w:rsidRDefault="00AE31BB" w:rsidP="003D267F">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где:</w:t>
      </w:r>
      <w:r w:rsidR="003D267F">
        <w:rPr>
          <w:rFonts w:ascii="Times New Roman" w:hAnsi="Times New Roman"/>
          <w:sz w:val="28"/>
        </w:rPr>
        <w:t xml:space="preserve"> </w:t>
      </w:r>
      <w:r w:rsidRPr="0024270D">
        <w:rPr>
          <w:rFonts w:ascii="Times New Roman" w:hAnsi="Times New Roman"/>
          <w:sz w:val="28"/>
        </w:rPr>
        <w:t>2в</w:t>
      </w:r>
      <w:r w:rsidR="00C31F31">
        <w:rPr>
          <w:rFonts w:ascii="Times New Roman" w:hAnsi="Times New Roman"/>
          <w:sz w:val="28"/>
        </w:rPr>
        <w:t xml:space="preserve"> </w:t>
      </w:r>
      <w:r w:rsidRPr="0024270D">
        <w:rPr>
          <w:rFonts w:ascii="Times New Roman" w:hAnsi="Times New Roman"/>
          <w:sz w:val="28"/>
        </w:rPr>
        <w:t>nв</w:t>
      </w:r>
      <w:r w:rsidR="00C31F31">
        <w:rPr>
          <w:rFonts w:ascii="Times New Roman" w:hAnsi="Times New Roman"/>
          <w:sz w:val="28"/>
        </w:rPr>
        <w:t xml:space="preserve"> </w:t>
      </w:r>
      <w:r w:rsidRPr="0024270D">
        <w:rPr>
          <w:rFonts w:ascii="Times New Roman" w:hAnsi="Times New Roman"/>
          <w:sz w:val="28"/>
        </w:rPr>
        <w:t>nв</w:t>
      </w:r>
    </w:p>
    <w:p w:rsidR="00AE31BB" w:rsidRPr="0024270D" w:rsidRDefault="00AE31BB" w:rsidP="003D267F">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n</w:t>
      </w:r>
      <w:r w:rsidR="00C31F31">
        <w:rPr>
          <w:rFonts w:ascii="Times New Roman" w:hAnsi="Times New Roman"/>
          <w:sz w:val="28"/>
        </w:rPr>
        <w:t xml:space="preserve"> </w:t>
      </w:r>
      <w:r w:rsidRPr="0024270D">
        <w:rPr>
          <w:rFonts w:ascii="Times New Roman" w:hAnsi="Times New Roman"/>
          <w:sz w:val="28"/>
        </w:rPr>
        <w:t>- ориентировочное</w:t>
      </w:r>
      <w:r w:rsidR="00C31F31">
        <w:rPr>
          <w:rFonts w:ascii="Times New Roman" w:hAnsi="Times New Roman"/>
          <w:sz w:val="28"/>
        </w:rPr>
        <w:t xml:space="preserve"> </w:t>
      </w:r>
      <w:r w:rsidRPr="0024270D">
        <w:rPr>
          <w:rFonts w:ascii="Times New Roman" w:hAnsi="Times New Roman"/>
          <w:sz w:val="28"/>
        </w:rPr>
        <w:t>количество</w:t>
      </w:r>
      <w:r w:rsidR="00C31F31">
        <w:rPr>
          <w:rFonts w:ascii="Times New Roman" w:hAnsi="Times New Roman"/>
          <w:sz w:val="28"/>
        </w:rPr>
        <w:t xml:space="preserve"> </w:t>
      </w:r>
      <w:r w:rsidRPr="0024270D">
        <w:rPr>
          <w:rFonts w:ascii="Times New Roman" w:hAnsi="Times New Roman"/>
          <w:sz w:val="28"/>
        </w:rPr>
        <w:t>объектов</w:t>
      </w:r>
      <w:r w:rsidR="00C31F31">
        <w:rPr>
          <w:rFonts w:ascii="Times New Roman" w:hAnsi="Times New Roman"/>
          <w:sz w:val="28"/>
        </w:rPr>
        <w:t xml:space="preserve"> </w:t>
      </w:r>
      <w:r w:rsidRPr="0024270D">
        <w:rPr>
          <w:rFonts w:ascii="Times New Roman" w:hAnsi="Times New Roman"/>
          <w:sz w:val="28"/>
        </w:rPr>
        <w:t>социальной сферы</w:t>
      </w:r>
      <w:r w:rsidR="003D267F">
        <w:rPr>
          <w:rFonts w:ascii="Times New Roman" w:hAnsi="Times New Roman"/>
          <w:sz w:val="28"/>
        </w:rPr>
        <w:t xml:space="preserve"> </w:t>
      </w:r>
      <w:r w:rsidRPr="0024270D">
        <w:rPr>
          <w:rFonts w:ascii="Times New Roman" w:hAnsi="Times New Roman"/>
          <w:sz w:val="28"/>
        </w:rPr>
        <w:t>по</w:t>
      </w:r>
      <w:r w:rsidR="00C31F31">
        <w:rPr>
          <w:rFonts w:ascii="Times New Roman" w:hAnsi="Times New Roman"/>
          <w:sz w:val="28"/>
        </w:rPr>
        <w:t xml:space="preserve"> </w:t>
      </w:r>
      <w:r w:rsidRPr="0024270D">
        <w:rPr>
          <w:rFonts w:ascii="Times New Roman" w:hAnsi="Times New Roman"/>
          <w:sz w:val="28"/>
        </w:rPr>
        <w:t>министерствам,</w:t>
      </w:r>
      <w:r w:rsidR="00C31F31">
        <w:rPr>
          <w:rFonts w:ascii="Times New Roman" w:hAnsi="Times New Roman"/>
          <w:sz w:val="28"/>
        </w:rPr>
        <w:t xml:space="preserve"> </w:t>
      </w:r>
      <w:r w:rsidRPr="0024270D">
        <w:rPr>
          <w:rFonts w:ascii="Times New Roman" w:hAnsi="Times New Roman"/>
          <w:sz w:val="28"/>
        </w:rPr>
        <w:t>иным</w:t>
      </w:r>
      <w:r w:rsidR="00C31F31">
        <w:rPr>
          <w:rFonts w:ascii="Times New Roman" w:hAnsi="Times New Roman"/>
          <w:sz w:val="28"/>
        </w:rPr>
        <w:t xml:space="preserve"> </w:t>
      </w:r>
      <w:r w:rsidRPr="0024270D">
        <w:rPr>
          <w:rFonts w:ascii="Times New Roman" w:hAnsi="Times New Roman"/>
          <w:sz w:val="28"/>
        </w:rPr>
        <w:t>органам исполнительной власти Республики</w:t>
      </w:r>
      <w:r w:rsidR="003D267F">
        <w:rPr>
          <w:rFonts w:ascii="Times New Roman" w:hAnsi="Times New Roman"/>
          <w:sz w:val="28"/>
        </w:rPr>
        <w:t xml:space="preserve"> </w:t>
      </w:r>
      <w:r w:rsidRPr="0024270D">
        <w:rPr>
          <w:rFonts w:ascii="Times New Roman" w:hAnsi="Times New Roman"/>
          <w:sz w:val="28"/>
        </w:rPr>
        <w:t>Коми;</w:t>
      </w:r>
    </w:p>
    <w:p w:rsidR="00AE31BB" w:rsidRPr="0024270D" w:rsidRDefault="00AE31BB" w:rsidP="003D267F">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k</w:t>
      </w:r>
      <w:r w:rsidR="00C31F31">
        <w:rPr>
          <w:rFonts w:ascii="Times New Roman" w:hAnsi="Times New Roman"/>
          <w:sz w:val="28"/>
        </w:rPr>
        <w:t xml:space="preserve"> </w:t>
      </w:r>
      <w:r w:rsidRPr="0024270D">
        <w:rPr>
          <w:rFonts w:ascii="Times New Roman" w:hAnsi="Times New Roman"/>
          <w:sz w:val="28"/>
        </w:rPr>
        <w:t>- коэффициент</w:t>
      </w:r>
      <w:r w:rsidR="00C31F31">
        <w:rPr>
          <w:rFonts w:ascii="Times New Roman" w:hAnsi="Times New Roman"/>
          <w:sz w:val="28"/>
        </w:rPr>
        <w:t xml:space="preserve"> </w:t>
      </w:r>
      <w:r w:rsidRPr="0024270D">
        <w:rPr>
          <w:rFonts w:ascii="Times New Roman" w:hAnsi="Times New Roman"/>
          <w:sz w:val="28"/>
        </w:rPr>
        <w:t>пропорциональности</w:t>
      </w:r>
      <w:r w:rsidR="00C31F31">
        <w:rPr>
          <w:rFonts w:ascii="Times New Roman" w:hAnsi="Times New Roman"/>
          <w:sz w:val="28"/>
        </w:rPr>
        <w:t xml:space="preserve"> </w:t>
      </w:r>
      <w:r w:rsidRPr="0024270D">
        <w:rPr>
          <w:rFonts w:ascii="Times New Roman" w:hAnsi="Times New Roman"/>
          <w:sz w:val="28"/>
        </w:rPr>
        <w:t>выделения</w:t>
      </w:r>
      <w:r w:rsidR="00C31F31">
        <w:rPr>
          <w:rFonts w:ascii="Times New Roman" w:hAnsi="Times New Roman"/>
          <w:sz w:val="28"/>
        </w:rPr>
        <w:t xml:space="preserve"> </w:t>
      </w:r>
      <w:r w:rsidRPr="0024270D">
        <w:rPr>
          <w:rFonts w:ascii="Times New Roman" w:hAnsi="Times New Roman"/>
          <w:sz w:val="28"/>
        </w:rPr>
        <w:t>средств</w:t>
      </w:r>
      <w:r w:rsidR="003D267F">
        <w:rPr>
          <w:rFonts w:ascii="Times New Roman" w:hAnsi="Times New Roman"/>
          <w:sz w:val="28"/>
        </w:rPr>
        <w:t xml:space="preserve"> </w:t>
      </w:r>
      <w:r w:rsidRPr="0024270D">
        <w:rPr>
          <w:rFonts w:ascii="Times New Roman" w:hAnsi="Times New Roman"/>
          <w:sz w:val="28"/>
        </w:rPr>
        <w:t>на</w:t>
      </w:r>
      <w:r w:rsidR="00C31F31">
        <w:rPr>
          <w:rFonts w:ascii="Times New Roman" w:hAnsi="Times New Roman"/>
          <w:sz w:val="28"/>
        </w:rPr>
        <w:t xml:space="preserve"> </w:t>
      </w:r>
      <w:r w:rsidRPr="0024270D">
        <w:rPr>
          <w:rFonts w:ascii="Times New Roman" w:hAnsi="Times New Roman"/>
          <w:sz w:val="28"/>
        </w:rPr>
        <w:t>капитальные</w:t>
      </w:r>
      <w:r w:rsidR="00C31F31">
        <w:rPr>
          <w:rFonts w:ascii="Times New Roman" w:hAnsi="Times New Roman"/>
          <w:sz w:val="28"/>
        </w:rPr>
        <w:t xml:space="preserve"> </w:t>
      </w:r>
      <w:r w:rsidRPr="0024270D">
        <w:rPr>
          <w:rFonts w:ascii="Times New Roman" w:hAnsi="Times New Roman"/>
          <w:sz w:val="28"/>
        </w:rPr>
        <w:t>вложения</w:t>
      </w:r>
      <w:r w:rsidR="00C31F31">
        <w:rPr>
          <w:rFonts w:ascii="Times New Roman" w:hAnsi="Times New Roman"/>
          <w:sz w:val="28"/>
        </w:rPr>
        <w:t xml:space="preserve"> </w:t>
      </w:r>
      <w:r w:rsidRPr="0024270D">
        <w:rPr>
          <w:rFonts w:ascii="Times New Roman" w:hAnsi="Times New Roman"/>
          <w:sz w:val="28"/>
        </w:rPr>
        <w:t>по</w:t>
      </w:r>
      <w:r w:rsidR="00C31F31">
        <w:rPr>
          <w:rFonts w:ascii="Times New Roman" w:hAnsi="Times New Roman"/>
          <w:sz w:val="28"/>
        </w:rPr>
        <w:t xml:space="preserve"> </w:t>
      </w:r>
      <w:r w:rsidRPr="0024270D">
        <w:rPr>
          <w:rFonts w:ascii="Times New Roman" w:hAnsi="Times New Roman"/>
          <w:sz w:val="28"/>
        </w:rPr>
        <w:t>министерствам,</w:t>
      </w:r>
      <w:r w:rsidR="00C31F31">
        <w:rPr>
          <w:rFonts w:ascii="Times New Roman" w:hAnsi="Times New Roman"/>
          <w:sz w:val="28"/>
        </w:rPr>
        <w:t xml:space="preserve"> </w:t>
      </w:r>
      <w:r w:rsidRPr="0024270D">
        <w:rPr>
          <w:rFonts w:ascii="Times New Roman" w:hAnsi="Times New Roman"/>
          <w:sz w:val="28"/>
        </w:rPr>
        <w:t>иным</w:t>
      </w:r>
      <w:r w:rsidR="00C31F31">
        <w:rPr>
          <w:rFonts w:ascii="Times New Roman" w:hAnsi="Times New Roman"/>
          <w:sz w:val="28"/>
        </w:rPr>
        <w:t xml:space="preserve"> </w:t>
      </w:r>
      <w:r w:rsidRPr="0024270D">
        <w:rPr>
          <w:rFonts w:ascii="Times New Roman" w:hAnsi="Times New Roman"/>
          <w:sz w:val="28"/>
        </w:rPr>
        <w:t>органам</w:t>
      </w:r>
      <w:r w:rsidR="003D267F">
        <w:rPr>
          <w:rFonts w:ascii="Times New Roman" w:hAnsi="Times New Roman"/>
          <w:sz w:val="28"/>
        </w:rPr>
        <w:t xml:space="preserve"> </w:t>
      </w:r>
      <w:r w:rsidRPr="0024270D">
        <w:rPr>
          <w:rFonts w:ascii="Times New Roman" w:hAnsi="Times New Roman"/>
          <w:sz w:val="28"/>
        </w:rPr>
        <w:t>исполнительной</w:t>
      </w:r>
      <w:r w:rsidR="00C31F31">
        <w:rPr>
          <w:rFonts w:ascii="Times New Roman" w:hAnsi="Times New Roman"/>
          <w:sz w:val="28"/>
        </w:rPr>
        <w:t xml:space="preserve"> </w:t>
      </w:r>
      <w:r w:rsidRPr="0024270D">
        <w:rPr>
          <w:rFonts w:ascii="Times New Roman" w:hAnsi="Times New Roman"/>
          <w:sz w:val="28"/>
        </w:rPr>
        <w:t>власти</w:t>
      </w:r>
      <w:r w:rsidR="00C31F31">
        <w:rPr>
          <w:rFonts w:ascii="Times New Roman" w:hAnsi="Times New Roman"/>
          <w:sz w:val="28"/>
        </w:rPr>
        <w:t xml:space="preserve"> </w:t>
      </w:r>
      <w:r w:rsidRPr="0024270D">
        <w:rPr>
          <w:rFonts w:ascii="Times New Roman" w:hAnsi="Times New Roman"/>
          <w:sz w:val="28"/>
        </w:rPr>
        <w:t>Республики</w:t>
      </w:r>
      <w:r w:rsidR="00C31F31">
        <w:rPr>
          <w:rFonts w:ascii="Times New Roman" w:hAnsi="Times New Roman"/>
          <w:sz w:val="28"/>
        </w:rPr>
        <w:t xml:space="preserve"> </w:t>
      </w:r>
      <w:r w:rsidRPr="0024270D">
        <w:rPr>
          <w:rFonts w:ascii="Times New Roman" w:hAnsi="Times New Roman"/>
          <w:sz w:val="28"/>
        </w:rPr>
        <w:t>Коми</w:t>
      </w:r>
      <w:r w:rsidR="00C31F31">
        <w:rPr>
          <w:rFonts w:ascii="Times New Roman" w:hAnsi="Times New Roman"/>
          <w:sz w:val="28"/>
        </w:rPr>
        <w:t xml:space="preserve"> </w:t>
      </w:r>
      <w:r w:rsidRPr="0024270D">
        <w:rPr>
          <w:rFonts w:ascii="Times New Roman" w:hAnsi="Times New Roman"/>
          <w:sz w:val="28"/>
        </w:rPr>
        <w:t>(устанавливается</w:t>
      </w:r>
      <w:r w:rsidR="00C31F31">
        <w:rPr>
          <w:rFonts w:ascii="Times New Roman" w:hAnsi="Times New Roman"/>
          <w:sz w:val="28"/>
        </w:rPr>
        <w:t xml:space="preserve"> </w:t>
      </w:r>
      <w:r w:rsidRPr="0024270D">
        <w:rPr>
          <w:rFonts w:ascii="Times New Roman" w:hAnsi="Times New Roman"/>
          <w:sz w:val="28"/>
        </w:rPr>
        <w:t>равным</w:t>
      </w:r>
      <w:r w:rsidR="003D267F">
        <w:rPr>
          <w:rFonts w:ascii="Times New Roman" w:hAnsi="Times New Roman"/>
          <w:sz w:val="28"/>
        </w:rPr>
        <w:t xml:space="preserve"> </w:t>
      </w:r>
      <w:r w:rsidRPr="0024270D">
        <w:rPr>
          <w:rFonts w:ascii="Times New Roman" w:hAnsi="Times New Roman"/>
          <w:sz w:val="28"/>
        </w:rPr>
        <w:t>коэффициенту</w:t>
      </w:r>
      <w:r w:rsidR="00C31F31">
        <w:rPr>
          <w:rFonts w:ascii="Times New Roman" w:hAnsi="Times New Roman"/>
          <w:sz w:val="28"/>
        </w:rPr>
        <w:t xml:space="preserve"> </w:t>
      </w:r>
      <w:r w:rsidRPr="0024270D">
        <w:rPr>
          <w:rFonts w:ascii="Times New Roman" w:hAnsi="Times New Roman"/>
          <w:sz w:val="28"/>
        </w:rPr>
        <w:t>предшествующих</w:t>
      </w:r>
      <w:r w:rsidR="00C31F31">
        <w:rPr>
          <w:rFonts w:ascii="Times New Roman" w:hAnsi="Times New Roman"/>
          <w:sz w:val="28"/>
        </w:rPr>
        <w:t xml:space="preserve"> </w:t>
      </w:r>
      <w:r w:rsidRPr="0024270D">
        <w:rPr>
          <w:rFonts w:ascii="Times New Roman" w:hAnsi="Times New Roman"/>
          <w:sz w:val="28"/>
        </w:rPr>
        <w:t>лет</w:t>
      </w:r>
      <w:r w:rsidR="00C31F31">
        <w:rPr>
          <w:rFonts w:ascii="Times New Roman" w:hAnsi="Times New Roman"/>
          <w:sz w:val="28"/>
        </w:rPr>
        <w:t xml:space="preserve"> </w:t>
      </w:r>
      <w:r w:rsidRPr="0024270D">
        <w:rPr>
          <w:rFonts w:ascii="Times New Roman" w:hAnsi="Times New Roman"/>
          <w:sz w:val="28"/>
        </w:rPr>
        <w:t>либо</w:t>
      </w:r>
      <w:r w:rsidR="00C31F31">
        <w:rPr>
          <w:rFonts w:ascii="Times New Roman" w:hAnsi="Times New Roman"/>
          <w:sz w:val="28"/>
        </w:rPr>
        <w:t xml:space="preserve"> </w:t>
      </w:r>
      <w:r w:rsidRPr="0024270D">
        <w:rPr>
          <w:rFonts w:ascii="Times New Roman" w:hAnsi="Times New Roman"/>
          <w:sz w:val="28"/>
        </w:rPr>
        <w:t>устанавливается</w:t>
      </w:r>
      <w:r w:rsidR="003D267F">
        <w:rPr>
          <w:rFonts w:ascii="Times New Roman" w:hAnsi="Times New Roman"/>
          <w:sz w:val="28"/>
        </w:rPr>
        <w:t xml:space="preserve"> </w:t>
      </w:r>
      <w:r w:rsidRPr="0024270D">
        <w:rPr>
          <w:rFonts w:ascii="Times New Roman" w:hAnsi="Times New Roman"/>
          <w:sz w:val="28"/>
        </w:rPr>
        <w:t>Правительством Республики Коми в новом размере);</w:t>
      </w:r>
    </w:p>
    <w:p w:rsidR="00AE31BB" w:rsidRPr="0024270D" w:rsidRDefault="00AE31BB" w:rsidP="003D267F">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к</w:t>
      </w:r>
      <w:r w:rsidR="00C31F31">
        <w:rPr>
          <w:rFonts w:ascii="Times New Roman" w:hAnsi="Times New Roman"/>
          <w:sz w:val="28"/>
        </w:rPr>
        <w:t xml:space="preserve"> </w:t>
      </w:r>
      <w:r w:rsidRPr="0024270D">
        <w:rPr>
          <w:rFonts w:ascii="Times New Roman" w:hAnsi="Times New Roman"/>
          <w:sz w:val="28"/>
        </w:rPr>
        <w:t>- коэффициент</w:t>
      </w:r>
      <w:r w:rsidR="00C31F31">
        <w:rPr>
          <w:rFonts w:ascii="Times New Roman" w:hAnsi="Times New Roman"/>
          <w:sz w:val="28"/>
        </w:rPr>
        <w:t xml:space="preserve"> </w:t>
      </w:r>
      <w:r w:rsidRPr="0024270D">
        <w:rPr>
          <w:rFonts w:ascii="Times New Roman" w:hAnsi="Times New Roman"/>
          <w:sz w:val="28"/>
        </w:rPr>
        <w:t>социального</w:t>
      </w:r>
      <w:r w:rsidR="00C31F31">
        <w:rPr>
          <w:rFonts w:ascii="Times New Roman" w:hAnsi="Times New Roman"/>
          <w:sz w:val="28"/>
        </w:rPr>
        <w:t xml:space="preserve"> </w:t>
      </w:r>
      <w:r w:rsidRPr="0024270D">
        <w:rPr>
          <w:rFonts w:ascii="Times New Roman" w:hAnsi="Times New Roman"/>
          <w:sz w:val="28"/>
        </w:rPr>
        <w:t>развития</w:t>
      </w:r>
      <w:r w:rsidR="00C31F31">
        <w:rPr>
          <w:rFonts w:ascii="Times New Roman" w:hAnsi="Times New Roman"/>
          <w:sz w:val="28"/>
        </w:rPr>
        <w:t xml:space="preserve"> </w:t>
      </w:r>
      <w:r w:rsidRPr="0024270D">
        <w:rPr>
          <w:rFonts w:ascii="Times New Roman" w:hAnsi="Times New Roman"/>
          <w:sz w:val="28"/>
        </w:rPr>
        <w:t>отрасли</w:t>
      </w:r>
      <w:r w:rsidR="00C31F31">
        <w:rPr>
          <w:rFonts w:ascii="Times New Roman" w:hAnsi="Times New Roman"/>
          <w:sz w:val="28"/>
        </w:rPr>
        <w:t xml:space="preserve"> </w:t>
      </w:r>
      <w:r w:rsidRPr="0024270D">
        <w:rPr>
          <w:rFonts w:ascii="Times New Roman" w:hAnsi="Times New Roman"/>
          <w:sz w:val="28"/>
        </w:rPr>
        <w:t>(по данным</w:t>
      </w:r>
      <w:r w:rsidR="003D267F">
        <w:rPr>
          <w:rFonts w:ascii="Times New Roman" w:hAnsi="Times New Roman"/>
          <w:sz w:val="28"/>
        </w:rPr>
        <w:t xml:space="preserve"> </w:t>
      </w:r>
      <w:r w:rsidRPr="0024270D">
        <w:rPr>
          <w:rFonts w:ascii="Times New Roman" w:hAnsi="Times New Roman"/>
          <w:sz w:val="28"/>
        </w:rPr>
        <w:t>Территориального</w:t>
      </w:r>
      <w:r w:rsidR="00C31F31">
        <w:rPr>
          <w:rFonts w:ascii="Times New Roman" w:hAnsi="Times New Roman"/>
          <w:sz w:val="28"/>
        </w:rPr>
        <w:t xml:space="preserve"> </w:t>
      </w:r>
      <w:r w:rsidRPr="0024270D">
        <w:rPr>
          <w:rFonts w:ascii="Times New Roman" w:hAnsi="Times New Roman"/>
          <w:sz w:val="28"/>
        </w:rPr>
        <w:t>органа</w:t>
      </w:r>
      <w:r w:rsidR="00C31F31">
        <w:rPr>
          <w:rFonts w:ascii="Times New Roman" w:hAnsi="Times New Roman"/>
          <w:sz w:val="28"/>
        </w:rPr>
        <w:t xml:space="preserve"> </w:t>
      </w:r>
      <w:r w:rsidRPr="0024270D">
        <w:rPr>
          <w:rFonts w:ascii="Times New Roman" w:hAnsi="Times New Roman"/>
          <w:sz w:val="28"/>
        </w:rPr>
        <w:t>Федеральной</w:t>
      </w:r>
      <w:r w:rsidR="00C31F31">
        <w:rPr>
          <w:rFonts w:ascii="Times New Roman" w:hAnsi="Times New Roman"/>
          <w:sz w:val="28"/>
        </w:rPr>
        <w:t xml:space="preserve"> </w:t>
      </w:r>
      <w:r w:rsidRPr="0024270D">
        <w:rPr>
          <w:rFonts w:ascii="Times New Roman" w:hAnsi="Times New Roman"/>
          <w:sz w:val="28"/>
        </w:rPr>
        <w:t>службы</w:t>
      </w:r>
      <w:r w:rsidR="00C31F31">
        <w:rPr>
          <w:rFonts w:ascii="Times New Roman" w:hAnsi="Times New Roman"/>
          <w:sz w:val="28"/>
        </w:rPr>
        <w:t xml:space="preserve"> </w:t>
      </w:r>
      <w:r w:rsidRPr="0024270D">
        <w:rPr>
          <w:rFonts w:ascii="Times New Roman" w:hAnsi="Times New Roman"/>
          <w:sz w:val="28"/>
        </w:rPr>
        <w:t>государственной</w:t>
      </w:r>
      <w:r w:rsidR="003D267F">
        <w:rPr>
          <w:rFonts w:ascii="Times New Roman" w:hAnsi="Times New Roman"/>
          <w:sz w:val="28"/>
        </w:rPr>
        <w:t xml:space="preserve"> </w:t>
      </w:r>
      <w:r w:rsidRPr="0024270D">
        <w:rPr>
          <w:rFonts w:ascii="Times New Roman" w:hAnsi="Times New Roman"/>
          <w:sz w:val="28"/>
        </w:rPr>
        <w:t>статистики</w:t>
      </w:r>
      <w:r w:rsidR="00C31F31">
        <w:rPr>
          <w:rFonts w:ascii="Times New Roman" w:hAnsi="Times New Roman"/>
          <w:sz w:val="28"/>
        </w:rPr>
        <w:t xml:space="preserve"> </w:t>
      </w:r>
      <w:r w:rsidRPr="0024270D">
        <w:rPr>
          <w:rFonts w:ascii="Times New Roman" w:hAnsi="Times New Roman"/>
          <w:sz w:val="28"/>
        </w:rPr>
        <w:t>по</w:t>
      </w:r>
      <w:r w:rsidR="00C31F31">
        <w:rPr>
          <w:rFonts w:ascii="Times New Roman" w:hAnsi="Times New Roman"/>
          <w:sz w:val="28"/>
        </w:rPr>
        <w:t xml:space="preserve"> </w:t>
      </w:r>
      <w:r w:rsidRPr="0024270D">
        <w:rPr>
          <w:rFonts w:ascii="Times New Roman" w:hAnsi="Times New Roman"/>
          <w:sz w:val="28"/>
        </w:rPr>
        <w:t>Республике</w:t>
      </w:r>
      <w:r w:rsidR="00C31F31">
        <w:rPr>
          <w:rFonts w:ascii="Times New Roman" w:hAnsi="Times New Roman"/>
          <w:sz w:val="28"/>
        </w:rPr>
        <w:t xml:space="preserve"> </w:t>
      </w:r>
      <w:r w:rsidRPr="0024270D">
        <w:rPr>
          <w:rFonts w:ascii="Times New Roman" w:hAnsi="Times New Roman"/>
          <w:sz w:val="28"/>
        </w:rPr>
        <w:t>Коми</w:t>
      </w:r>
      <w:r w:rsidR="00C31F31">
        <w:rPr>
          <w:rFonts w:ascii="Times New Roman" w:hAnsi="Times New Roman"/>
          <w:sz w:val="28"/>
        </w:rPr>
        <w:t xml:space="preserve"> </w:t>
      </w:r>
      <w:r w:rsidRPr="0024270D">
        <w:rPr>
          <w:rFonts w:ascii="Times New Roman" w:hAnsi="Times New Roman"/>
          <w:sz w:val="28"/>
        </w:rPr>
        <w:t>и</w:t>
      </w:r>
      <w:r w:rsidR="00C31F31">
        <w:rPr>
          <w:rFonts w:ascii="Times New Roman" w:hAnsi="Times New Roman"/>
          <w:sz w:val="28"/>
        </w:rPr>
        <w:t xml:space="preserve"> </w:t>
      </w:r>
      <w:r w:rsidRPr="0024270D">
        <w:rPr>
          <w:rFonts w:ascii="Times New Roman" w:hAnsi="Times New Roman"/>
          <w:sz w:val="28"/>
        </w:rPr>
        <w:t>Министерства</w:t>
      </w:r>
      <w:r w:rsidR="00C31F31">
        <w:rPr>
          <w:rFonts w:ascii="Times New Roman" w:hAnsi="Times New Roman"/>
          <w:sz w:val="28"/>
        </w:rPr>
        <w:t xml:space="preserve"> </w:t>
      </w:r>
      <w:r w:rsidRPr="0024270D">
        <w:rPr>
          <w:rFonts w:ascii="Times New Roman" w:hAnsi="Times New Roman"/>
          <w:sz w:val="28"/>
        </w:rPr>
        <w:t>экономического</w:t>
      </w:r>
      <w:r w:rsidR="003D267F">
        <w:rPr>
          <w:rFonts w:ascii="Times New Roman" w:hAnsi="Times New Roman"/>
          <w:sz w:val="28"/>
        </w:rPr>
        <w:t xml:space="preserve"> </w:t>
      </w:r>
      <w:r w:rsidRPr="0024270D">
        <w:rPr>
          <w:rFonts w:ascii="Times New Roman" w:hAnsi="Times New Roman"/>
          <w:sz w:val="28"/>
        </w:rPr>
        <w:t>развития Республики Коми).</w:t>
      </w:r>
    </w:p>
    <w:p w:rsidR="00AE31BB" w:rsidRPr="0024270D" w:rsidRDefault="003D267F"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4.3</w:t>
      </w:r>
      <w:r w:rsidR="00AE31BB" w:rsidRPr="0024270D">
        <w:rPr>
          <w:rFonts w:ascii="Times New Roman" w:hAnsi="Times New Roman"/>
          <w:sz w:val="28"/>
        </w:rPr>
        <w:t xml:space="preserve"> Уточнение количества объектов, подлежащих строительству, в разрезе отраслей с согласованием объемов пообъектного поэтапного финансирования осуществляется Министерством архитектуры, строительства и коммунального хозяйства Республики Коми совместно с министерствами, иными органами исполнительной власти Республики Коми по их заявкам и результатам работы на первых этапах отбора инвестиционных проектов. На данном этапе определяется потребность, необходимость и возможность включения объекта социальной сферы в Перечень строек и объектов, уточняются и определяются объемы и этапы финансирования работ по проектированию и строительству объекта социальной сферы.</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Расчет уточненного количества объектов, подлежащих строительству, в разрезе отраслей, производится в порядке, установленном пунктом 4.1 настоящего Порядка.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Для включения в Перечень строек и объектов объект социальной сферы, подлежащий строительству, должен быть обеспечен финансированием не менее чем на 25 процентов в течение первого финансового года строительства, что позволит выдержать нормативные сроки строительства и эффективнее использовать бюджетные средства.</w:t>
      </w:r>
    </w:p>
    <w:p w:rsidR="00AE31BB" w:rsidRPr="0024270D" w:rsidRDefault="008F4881"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4.4</w:t>
      </w:r>
      <w:r w:rsidR="00AE31BB" w:rsidRPr="0024270D">
        <w:rPr>
          <w:rFonts w:ascii="Times New Roman" w:hAnsi="Times New Roman"/>
          <w:sz w:val="28"/>
        </w:rPr>
        <w:t xml:space="preserve"> Перечень строек и объектов, сформированный Министерством архитектуры, строительства и коммунального хозяйства Республики Коми и согласованный с Министерством финансов Республики Коми, утверждается Правительством Республики Коми.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Выбор проектного решения строительства объекта производится в рамках технического задания на основании представленных проектной организацией, выигравшей конкурсный отбор, расчетов сметной стоимости строительства и эксплуатационных расходов будущих периодов.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При оценке эффективности строительства объектов социальной сферы (объектов здравоохранения, образования, культуры, спортивно-оздоровительных объектов) применяется метод сравнения стоимости вариантов, конструктивных и объемно-планировочных решений объектов и эксплуатационных затрат.</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Указанные расчеты осуществляются по минимуму приведенных затрат, которые представляют собой сумму капитальных вложений и эксплуатационных расходов будущих периодов:</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8F4881" w:rsidRDefault="00AE31BB" w:rsidP="0024270D">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lang w:val="en-US"/>
        </w:rPr>
        <w:t>W</w:t>
      </w:r>
      <w:r w:rsidR="00C31F31" w:rsidRPr="00E81685">
        <w:rPr>
          <w:rFonts w:ascii="Times New Roman" w:hAnsi="Times New Roman"/>
          <w:sz w:val="28"/>
        </w:rPr>
        <w:t xml:space="preserve"> </w:t>
      </w:r>
      <w:r w:rsidRPr="00E81685">
        <w:rPr>
          <w:rFonts w:ascii="Times New Roman" w:hAnsi="Times New Roman"/>
          <w:sz w:val="28"/>
        </w:rPr>
        <w:t xml:space="preserve">+ </w:t>
      </w:r>
      <w:r w:rsidRPr="0024270D">
        <w:rPr>
          <w:rFonts w:ascii="Times New Roman" w:hAnsi="Times New Roman"/>
          <w:sz w:val="28"/>
        </w:rPr>
        <w:t>Т</w:t>
      </w:r>
      <w:r w:rsidRPr="00E81685">
        <w:rPr>
          <w:rFonts w:ascii="Times New Roman" w:hAnsi="Times New Roman"/>
          <w:sz w:val="28"/>
        </w:rPr>
        <w:t xml:space="preserve"> </w:t>
      </w:r>
      <w:r w:rsidRPr="0024270D">
        <w:rPr>
          <w:rFonts w:ascii="Times New Roman" w:hAnsi="Times New Roman"/>
          <w:sz w:val="28"/>
          <w:lang w:val="en-US"/>
        </w:rPr>
        <w:t>x</w:t>
      </w:r>
      <w:r w:rsidRPr="00E81685">
        <w:rPr>
          <w:rFonts w:ascii="Times New Roman" w:hAnsi="Times New Roman"/>
          <w:sz w:val="28"/>
        </w:rPr>
        <w:t xml:space="preserve"> </w:t>
      </w:r>
      <w:r w:rsidRPr="0024270D">
        <w:rPr>
          <w:rFonts w:ascii="Times New Roman" w:hAnsi="Times New Roman"/>
          <w:sz w:val="28"/>
        </w:rPr>
        <w:t>С</w:t>
      </w:r>
      <w:r w:rsidR="00C31F31" w:rsidRPr="00E81685">
        <w:rPr>
          <w:rFonts w:ascii="Times New Roman" w:hAnsi="Times New Roman"/>
          <w:sz w:val="28"/>
        </w:rPr>
        <w:t xml:space="preserve"> </w:t>
      </w:r>
      <w:r w:rsidR="008F4881" w:rsidRPr="00E81685">
        <w:rPr>
          <w:rFonts w:ascii="Times New Roman" w:hAnsi="Times New Roman"/>
          <w:sz w:val="28"/>
        </w:rPr>
        <w:t xml:space="preserve">= </w:t>
      </w:r>
      <w:r w:rsidR="008F4881">
        <w:rPr>
          <w:rFonts w:ascii="Times New Roman" w:hAnsi="Times New Roman"/>
          <w:sz w:val="28"/>
          <w:lang w:val="en-US"/>
        </w:rPr>
        <w:t>min</w:t>
      </w:r>
      <w:r w:rsidR="008F4881" w:rsidRPr="00E81685">
        <w:rPr>
          <w:rFonts w:ascii="Times New Roman" w:hAnsi="Times New Roman"/>
          <w:sz w:val="28"/>
        </w:rPr>
        <w:t>,</w:t>
      </w:r>
    </w:p>
    <w:p w:rsidR="008F4881" w:rsidRDefault="008F4881" w:rsidP="0024270D">
      <w:pPr>
        <w:pStyle w:val="ConsNonformat"/>
        <w:widowControl/>
        <w:spacing w:line="360" w:lineRule="auto"/>
        <w:ind w:right="0" w:firstLine="709"/>
        <w:jc w:val="both"/>
        <w:rPr>
          <w:rFonts w:ascii="Times New Roman" w:hAnsi="Times New Roman"/>
          <w:sz w:val="28"/>
        </w:rPr>
      </w:pPr>
    </w:p>
    <w:p w:rsidR="00AE31BB" w:rsidRPr="00E81685" w:rsidRDefault="00AE31BB" w:rsidP="008F4881">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где</w:t>
      </w:r>
    </w:p>
    <w:p w:rsidR="00AE31BB" w:rsidRPr="0024270D" w:rsidRDefault="00AE31BB" w:rsidP="0024270D">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W - капитальные вложения по i-му варианту;</w:t>
      </w:r>
    </w:p>
    <w:p w:rsidR="00AE31BB" w:rsidRPr="0024270D" w:rsidRDefault="00AE31BB" w:rsidP="008F4881">
      <w:pPr>
        <w:pStyle w:val="ConsNonformat"/>
        <w:widowControl/>
        <w:spacing w:line="360" w:lineRule="auto"/>
        <w:ind w:right="0" w:firstLine="709"/>
        <w:jc w:val="both"/>
        <w:rPr>
          <w:rFonts w:ascii="Times New Roman" w:hAnsi="Times New Roman"/>
          <w:sz w:val="28"/>
        </w:rPr>
      </w:pPr>
      <w:r w:rsidRPr="0024270D">
        <w:rPr>
          <w:rFonts w:ascii="Times New Roman" w:hAnsi="Times New Roman"/>
          <w:sz w:val="28"/>
        </w:rPr>
        <w:t>С - эксплуатационные</w:t>
      </w:r>
      <w:r w:rsidR="00C31F31">
        <w:rPr>
          <w:rFonts w:ascii="Times New Roman" w:hAnsi="Times New Roman"/>
          <w:sz w:val="28"/>
        </w:rPr>
        <w:t xml:space="preserve"> </w:t>
      </w:r>
      <w:r w:rsidRPr="0024270D">
        <w:rPr>
          <w:rFonts w:ascii="Times New Roman" w:hAnsi="Times New Roman"/>
          <w:sz w:val="28"/>
        </w:rPr>
        <w:t>расходы</w:t>
      </w:r>
      <w:r w:rsidR="00C31F31">
        <w:rPr>
          <w:rFonts w:ascii="Times New Roman" w:hAnsi="Times New Roman"/>
          <w:sz w:val="28"/>
        </w:rPr>
        <w:t xml:space="preserve"> </w:t>
      </w:r>
      <w:r w:rsidRPr="0024270D">
        <w:rPr>
          <w:rFonts w:ascii="Times New Roman" w:hAnsi="Times New Roman"/>
          <w:sz w:val="28"/>
        </w:rPr>
        <w:t>по</w:t>
      </w:r>
      <w:r w:rsidR="00C31F31">
        <w:rPr>
          <w:rFonts w:ascii="Times New Roman" w:hAnsi="Times New Roman"/>
          <w:sz w:val="28"/>
        </w:rPr>
        <w:t xml:space="preserve"> </w:t>
      </w:r>
      <w:r w:rsidRPr="0024270D">
        <w:rPr>
          <w:rFonts w:ascii="Times New Roman" w:hAnsi="Times New Roman"/>
          <w:sz w:val="28"/>
        </w:rPr>
        <w:t>i-му</w:t>
      </w:r>
      <w:r w:rsidR="00C31F31">
        <w:rPr>
          <w:rFonts w:ascii="Times New Roman" w:hAnsi="Times New Roman"/>
          <w:sz w:val="28"/>
        </w:rPr>
        <w:t xml:space="preserve"> </w:t>
      </w:r>
      <w:r w:rsidRPr="0024270D">
        <w:rPr>
          <w:rFonts w:ascii="Times New Roman" w:hAnsi="Times New Roman"/>
          <w:sz w:val="28"/>
        </w:rPr>
        <w:t>варианту,</w:t>
      </w:r>
      <w:r w:rsidR="00C31F31">
        <w:rPr>
          <w:rFonts w:ascii="Times New Roman" w:hAnsi="Times New Roman"/>
          <w:sz w:val="28"/>
        </w:rPr>
        <w:t xml:space="preserve"> </w:t>
      </w:r>
      <w:r w:rsidRPr="0024270D">
        <w:rPr>
          <w:rFonts w:ascii="Times New Roman" w:hAnsi="Times New Roman"/>
          <w:sz w:val="28"/>
        </w:rPr>
        <w:t>приведенные</w:t>
      </w:r>
      <w:r w:rsidR="008F4881">
        <w:rPr>
          <w:rFonts w:ascii="Times New Roman" w:hAnsi="Times New Roman"/>
          <w:sz w:val="28"/>
        </w:rPr>
        <w:t xml:space="preserve"> </w:t>
      </w:r>
      <w:r w:rsidRPr="0024270D">
        <w:rPr>
          <w:rFonts w:ascii="Times New Roman" w:hAnsi="Times New Roman"/>
          <w:sz w:val="28"/>
        </w:rPr>
        <w:t>к годовой размерности;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Т - период времени эксплуатации до постановки на капитальный ремонт, лет:</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 здания полносборные крупнопанельные, крупноблочные, со стенами из кирпича, естественного камня и т.п. с железобетонными перекрытиями - 15 лет;</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 здания со стенами из кирпича, естественного камня и т.п. с деревянными перекрытиями, здания деревянные со стенами из прочих материалов - 10 лет.</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Более эффективным признается инвестиционный проект, по которому приведенные затраты будут наименьшими, а сроки строительства его объектов ниже остальных в сравниваемых вариантах.</w:t>
      </w:r>
    </w:p>
    <w:p w:rsidR="00AE31BB" w:rsidRPr="0024270D" w:rsidRDefault="00AE31BB" w:rsidP="0024270D">
      <w:pPr>
        <w:pStyle w:val="ConsNonformat"/>
        <w:widowControl/>
        <w:spacing w:line="360" w:lineRule="auto"/>
        <w:ind w:right="0" w:firstLine="709"/>
        <w:jc w:val="both"/>
        <w:rPr>
          <w:rFonts w:ascii="Times New Roman" w:hAnsi="Times New Roman"/>
          <w:sz w:val="28"/>
        </w:rPr>
      </w:pPr>
    </w:p>
    <w:p w:rsidR="00AE31BB" w:rsidRPr="0024270D" w:rsidRDefault="00AE31BB" w:rsidP="008F4881">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Раздел V. Периодичность отбора и оценки</w:t>
      </w:r>
      <w:r w:rsidR="008F4881">
        <w:rPr>
          <w:rFonts w:ascii="Times New Roman" w:hAnsi="Times New Roman"/>
          <w:sz w:val="28"/>
        </w:rPr>
        <w:t xml:space="preserve"> </w:t>
      </w:r>
      <w:r w:rsidRPr="0024270D">
        <w:rPr>
          <w:rFonts w:ascii="Times New Roman" w:hAnsi="Times New Roman"/>
          <w:sz w:val="28"/>
        </w:rPr>
        <w:t>эффективности инвестиционных проектов</w:t>
      </w:r>
    </w:p>
    <w:p w:rsidR="00AE31BB" w:rsidRPr="0024270D" w:rsidRDefault="00AE31BB" w:rsidP="0024270D">
      <w:pPr>
        <w:pStyle w:val="ConsNormal"/>
        <w:widowControl/>
        <w:spacing w:line="360" w:lineRule="auto"/>
        <w:ind w:right="0" w:firstLine="709"/>
        <w:jc w:val="both"/>
        <w:rPr>
          <w:rFonts w:ascii="Times New Roman" w:hAnsi="Times New Roman"/>
          <w:sz w:val="28"/>
        </w:rPr>
      </w:pPr>
    </w:p>
    <w:p w:rsidR="00AE31BB" w:rsidRPr="0024270D" w:rsidRDefault="008F4881" w:rsidP="0024270D">
      <w:pPr>
        <w:pStyle w:val="ConsNormal"/>
        <w:widowControl/>
        <w:spacing w:line="360" w:lineRule="auto"/>
        <w:ind w:right="0" w:firstLine="709"/>
        <w:jc w:val="both"/>
        <w:rPr>
          <w:rFonts w:ascii="Times New Roman" w:hAnsi="Times New Roman"/>
          <w:sz w:val="28"/>
        </w:rPr>
      </w:pPr>
      <w:r>
        <w:rPr>
          <w:rFonts w:ascii="Times New Roman" w:hAnsi="Times New Roman"/>
          <w:sz w:val="28"/>
        </w:rPr>
        <w:t>5.1</w:t>
      </w:r>
      <w:r w:rsidR="00AE31BB" w:rsidRPr="0024270D">
        <w:rPr>
          <w:rFonts w:ascii="Times New Roman" w:hAnsi="Times New Roman"/>
          <w:sz w:val="28"/>
        </w:rPr>
        <w:t xml:space="preserve"> Отбор и оценка эффективности инвестиционных проектов производится по итогам полугодия Министерством архитектуры, строительства и коммунального хозяйства Республики Коми:</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по объектам незавершенного строительства - на основании документов, представленных заказчиком-застройщиком в течение месяца по окончании финансового полугодия;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по объектам, планируемым к строительству - на основании документов, представленных органами исполнительной власти Республики Коми не менее чем за три месяца до окончания полугодия.</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5.2. Инвестиционный проект признается убыточным в случае возникновения с учетом изменившихся условий отрицательного результата в оценке эффективности инвестиционного проекта по следующим показателям:</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уменьшение объемов финансирования более чем на 20 процентов от установленных;</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увеличение эксплуатационных расходов более чем на 20 процентов от расчетных;</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удорожание стоимости строительства более чем на 20 процентов от расчетной;</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отсутствие необходимости в строительстве объекта в связи с изменением демографической ситуации, сокращение численности населения, принятой в расчетах, более чем на 20 процентов в связи с частичным или полным закрытием населенного пункта.</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Инвестиционный проект также признается убыточным при совокупности условий, указанных в первом, втором, четвертом абзацах пункта 5.2, в размере до 15 процентов по каждому показателю либо если при арифметическом суммировании процентных показателей всех условий, указанных в пункте 5.2, их сумма превышает значение в 50 процентов.</w:t>
      </w:r>
    </w:p>
    <w:p w:rsidR="00AE31BB" w:rsidRPr="0024270D" w:rsidRDefault="00AE31BB" w:rsidP="0024270D">
      <w:pPr>
        <w:pStyle w:val="ConsNormal"/>
        <w:widowControl/>
        <w:spacing w:line="360" w:lineRule="auto"/>
        <w:ind w:right="0" w:firstLine="709"/>
        <w:jc w:val="both"/>
        <w:rPr>
          <w:rFonts w:ascii="Times New Roman" w:hAnsi="Times New Roman"/>
          <w:sz w:val="28"/>
        </w:rPr>
      </w:pPr>
      <w:r w:rsidRPr="0024270D">
        <w:rPr>
          <w:rFonts w:ascii="Times New Roman" w:hAnsi="Times New Roman"/>
          <w:sz w:val="28"/>
        </w:rPr>
        <w:t>В этом случае объект социальной сферы, предусмотренный инвестиционным проектом, по инициативе Министерства архитектуры, строительства и коммунального хозяйства Республики Коми решением Правительства Республики Коми исключается из Перечня строек и объектов.</w:t>
      </w:r>
      <w:bookmarkStart w:id="0" w:name="_GoBack"/>
      <w:bookmarkEnd w:id="0"/>
    </w:p>
    <w:sectPr w:rsidR="00AE31BB" w:rsidRPr="0024270D" w:rsidSect="00857A03">
      <w:headerReference w:type="even" r:id="rId28"/>
      <w:headerReference w:type="default" r:id="rId29"/>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20" w:rsidRDefault="00274220">
      <w:r>
        <w:separator/>
      </w:r>
    </w:p>
  </w:endnote>
  <w:endnote w:type="continuationSeparator" w:id="0">
    <w:p w:rsidR="00274220" w:rsidRDefault="0027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SimSun">
    <w:altName w:val="Arial Unicode MS"/>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20" w:rsidRDefault="00274220">
      <w:r>
        <w:separator/>
      </w:r>
    </w:p>
  </w:footnote>
  <w:footnote w:type="continuationSeparator" w:id="0">
    <w:p w:rsidR="00274220" w:rsidRDefault="0027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9A" w:rsidRDefault="00E9029A">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9029A" w:rsidRDefault="00E9029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9A" w:rsidRDefault="00E9029A">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226A8">
      <w:rPr>
        <w:rStyle w:val="af6"/>
        <w:noProof/>
      </w:rPr>
      <w:t>1</w:t>
    </w:r>
    <w:r>
      <w:rPr>
        <w:rStyle w:val="af6"/>
      </w:rPr>
      <w:fldChar w:fldCharType="end"/>
    </w:r>
  </w:p>
  <w:p w:rsidR="00E9029A" w:rsidRDefault="00E9029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D77F1D"/>
    <w:multiLevelType w:val="hybridMultilevel"/>
    <w:tmpl w:val="A314D582"/>
    <w:lvl w:ilvl="0" w:tplc="EA98828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4C05C6"/>
    <w:multiLevelType w:val="multilevel"/>
    <w:tmpl w:val="746CD796"/>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03B5867"/>
    <w:multiLevelType w:val="hybridMultilevel"/>
    <w:tmpl w:val="57EA2D4A"/>
    <w:lvl w:ilvl="0" w:tplc="EBFCBB3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71E101C"/>
    <w:multiLevelType w:val="hybridMultilevel"/>
    <w:tmpl w:val="D0722B42"/>
    <w:lvl w:ilvl="0" w:tplc="E280DA6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482973"/>
    <w:multiLevelType w:val="hybridMultilevel"/>
    <w:tmpl w:val="2BB085FE"/>
    <w:lvl w:ilvl="0" w:tplc="04190001">
      <w:start w:val="1"/>
      <w:numFmt w:val="bullet"/>
      <w:lvlText w:val=""/>
      <w:lvlJc w:val="left"/>
      <w:pPr>
        <w:tabs>
          <w:tab w:val="num" w:pos="1425"/>
        </w:tabs>
        <w:ind w:left="1425" w:hanging="360"/>
      </w:pPr>
      <w:rPr>
        <w:rFonts w:ascii="Symbol" w:hAnsi="Symbol" w:hint="default"/>
      </w:rPr>
    </w:lvl>
    <w:lvl w:ilvl="1" w:tplc="BC84B322">
      <w:numFmt w:val="bullet"/>
      <w:lvlText w:val="-"/>
      <w:lvlJc w:val="left"/>
      <w:pPr>
        <w:tabs>
          <w:tab w:val="num" w:pos="2145"/>
        </w:tabs>
        <w:ind w:left="2145"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8691CB0"/>
    <w:multiLevelType w:val="hybridMultilevel"/>
    <w:tmpl w:val="8EF6F854"/>
    <w:lvl w:ilvl="0" w:tplc="EA98828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8B17187"/>
    <w:multiLevelType w:val="hybridMultilevel"/>
    <w:tmpl w:val="2AE02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AE6BAB"/>
    <w:multiLevelType w:val="multilevel"/>
    <w:tmpl w:val="A5BCC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650F0"/>
    <w:multiLevelType w:val="hybridMultilevel"/>
    <w:tmpl w:val="B79A1806"/>
    <w:lvl w:ilvl="0" w:tplc="EA98828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22D3EF2"/>
    <w:multiLevelType w:val="hybridMultilevel"/>
    <w:tmpl w:val="1B167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4C1FE9"/>
    <w:multiLevelType w:val="hybridMultilevel"/>
    <w:tmpl w:val="337CA0EC"/>
    <w:lvl w:ilvl="0" w:tplc="6F101616">
      <w:start w:val="1"/>
      <w:numFmt w:val="decimal"/>
      <w:lvlText w:val="%1)"/>
      <w:lvlJc w:val="left"/>
      <w:pPr>
        <w:tabs>
          <w:tab w:val="num" w:pos="540"/>
        </w:tabs>
        <w:ind w:left="540" w:hanging="360"/>
      </w:pPr>
      <w:rPr>
        <w:rFonts w:cs="Times New Roman" w:hint="default"/>
        <w:color w:val="FF0000"/>
      </w:rPr>
    </w:lvl>
    <w:lvl w:ilvl="1" w:tplc="F25A1922">
      <w:numFmt w:val="bullet"/>
      <w:lvlText w:val="-"/>
      <w:lvlJc w:val="left"/>
      <w:pPr>
        <w:tabs>
          <w:tab w:val="num" w:pos="1260"/>
        </w:tabs>
        <w:ind w:left="1260" w:hanging="360"/>
      </w:pPr>
      <w:rPr>
        <w:rFonts w:ascii="Times New Roman" w:eastAsia="Times New Roman" w:hAnsi="Times New Roman" w:hint="default"/>
        <w:b w:val="0"/>
        <w:i w:val="0"/>
        <w:color w:val="auto"/>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24C608E4"/>
    <w:multiLevelType w:val="hybridMultilevel"/>
    <w:tmpl w:val="66BA6FDC"/>
    <w:lvl w:ilvl="0" w:tplc="EA9882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444980"/>
    <w:multiLevelType w:val="hybridMultilevel"/>
    <w:tmpl w:val="DA488D74"/>
    <w:lvl w:ilvl="0" w:tplc="EA98828A">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26221B58"/>
    <w:multiLevelType w:val="hybridMultilevel"/>
    <w:tmpl w:val="494A0E7E"/>
    <w:lvl w:ilvl="0" w:tplc="64FA5F1A">
      <w:start w:val="1"/>
      <w:numFmt w:val="decimal"/>
      <w:lvlText w:val="%1."/>
      <w:lvlJc w:val="left"/>
      <w:pPr>
        <w:tabs>
          <w:tab w:val="num" w:pos="1260"/>
        </w:tabs>
        <w:ind w:left="1260" w:hanging="360"/>
      </w:pPr>
      <w:rPr>
        <w:rFonts w:ascii="Times New Roman" w:hAnsi="Times New Roman" w:cs="Times New Roman" w:hint="default"/>
        <w:color w:val="auto"/>
        <w:sz w:val="24"/>
        <w:szCs w:val="24"/>
      </w:rPr>
    </w:lvl>
    <w:lvl w:ilvl="1" w:tplc="04190001">
      <w:start w:val="1"/>
      <w:numFmt w:val="bullet"/>
      <w:lvlText w:val=""/>
      <w:lvlJc w:val="left"/>
      <w:pPr>
        <w:tabs>
          <w:tab w:val="num" w:pos="2340"/>
        </w:tabs>
        <w:ind w:left="2340" w:hanging="360"/>
      </w:pPr>
      <w:rPr>
        <w:rFonts w:ascii="Symbol" w:hAnsi="Symbol" w:hint="default"/>
        <w:color w:val="auto"/>
      </w:rPr>
    </w:lvl>
    <w:lvl w:ilvl="2" w:tplc="0419000F">
      <w:start w:val="1"/>
      <w:numFmt w:val="decimal"/>
      <w:lvlText w:val="%3."/>
      <w:lvlJc w:val="left"/>
      <w:pPr>
        <w:tabs>
          <w:tab w:val="num" w:pos="3060"/>
        </w:tabs>
        <w:ind w:left="3060" w:hanging="360"/>
      </w:pPr>
      <w:rPr>
        <w:rFonts w:cs="Times New Roman"/>
        <w:color w:val="auto"/>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A344F15"/>
    <w:multiLevelType w:val="multilevel"/>
    <w:tmpl w:val="312C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F630E"/>
    <w:multiLevelType w:val="hybridMultilevel"/>
    <w:tmpl w:val="D44E3D9C"/>
    <w:lvl w:ilvl="0" w:tplc="EA98828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29D5EFD"/>
    <w:multiLevelType w:val="multilevel"/>
    <w:tmpl w:val="B66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F0355F"/>
    <w:multiLevelType w:val="hybridMultilevel"/>
    <w:tmpl w:val="5002AB70"/>
    <w:lvl w:ilvl="0" w:tplc="6BA866A4">
      <w:start w:val="1"/>
      <w:numFmt w:val="decimal"/>
      <w:lvlText w:val="%1)"/>
      <w:lvlJc w:val="left"/>
      <w:pPr>
        <w:tabs>
          <w:tab w:val="num" w:pos="1260"/>
        </w:tabs>
        <w:ind w:left="1260" w:hanging="360"/>
      </w:pPr>
      <w:rPr>
        <w:rFonts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B020178"/>
    <w:multiLevelType w:val="hybridMultilevel"/>
    <w:tmpl w:val="709CAF3C"/>
    <w:lvl w:ilvl="0" w:tplc="F9D0621C">
      <w:start w:val="1"/>
      <w:numFmt w:val="upperRoman"/>
      <w:lvlText w:val="%1."/>
      <w:lvlJc w:val="left"/>
      <w:pPr>
        <w:tabs>
          <w:tab w:val="num" w:pos="2700"/>
        </w:tabs>
        <w:ind w:left="2700" w:hanging="72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189A3158">
      <w:start w:val="1"/>
      <w:numFmt w:val="decimal"/>
      <w:lvlText w:val="%3."/>
      <w:lvlJc w:val="left"/>
      <w:pPr>
        <w:tabs>
          <w:tab w:val="num" w:pos="3060"/>
        </w:tabs>
        <w:ind w:left="3060" w:hanging="360"/>
      </w:pPr>
      <w:rPr>
        <w:rFonts w:ascii="Times New Roman" w:hAnsi="Times New Roman" w:cs="Times New Roman" w:hint="default"/>
        <w:b w:val="0"/>
        <w:sz w:val="28"/>
        <w:szCs w:val="28"/>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DDA06D0"/>
    <w:multiLevelType w:val="multilevel"/>
    <w:tmpl w:val="E03CF7D0"/>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1732D0C"/>
    <w:multiLevelType w:val="hybridMultilevel"/>
    <w:tmpl w:val="D242BC68"/>
    <w:lvl w:ilvl="0" w:tplc="EA98828A">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4666726C"/>
    <w:multiLevelType w:val="hybridMultilevel"/>
    <w:tmpl w:val="C316A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F0F26F9"/>
    <w:multiLevelType w:val="hybridMultilevel"/>
    <w:tmpl w:val="913A04C6"/>
    <w:lvl w:ilvl="0" w:tplc="04190001">
      <w:start w:val="1"/>
      <w:numFmt w:val="bullet"/>
      <w:lvlText w:val=""/>
      <w:lvlJc w:val="left"/>
      <w:pPr>
        <w:tabs>
          <w:tab w:val="num" w:pos="1425"/>
        </w:tabs>
        <w:ind w:left="1425" w:hanging="360"/>
      </w:pPr>
      <w:rPr>
        <w:rFonts w:ascii="Symbol" w:hAnsi="Symbol" w:hint="default"/>
      </w:rPr>
    </w:lvl>
    <w:lvl w:ilvl="1" w:tplc="BC84B322">
      <w:numFmt w:val="bullet"/>
      <w:lvlText w:val="-"/>
      <w:lvlJc w:val="left"/>
      <w:pPr>
        <w:tabs>
          <w:tab w:val="num" w:pos="2145"/>
        </w:tabs>
        <w:ind w:left="2145"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2920275"/>
    <w:multiLevelType w:val="hybridMultilevel"/>
    <w:tmpl w:val="DA00B5AE"/>
    <w:lvl w:ilvl="0" w:tplc="EA98828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41A3B69"/>
    <w:multiLevelType w:val="hybridMultilevel"/>
    <w:tmpl w:val="F0A6B8C8"/>
    <w:lvl w:ilvl="0" w:tplc="4998DB92">
      <w:start w:val="1"/>
      <w:numFmt w:val="upperRoman"/>
      <w:lvlText w:val="%1."/>
      <w:lvlJc w:val="left"/>
      <w:pPr>
        <w:tabs>
          <w:tab w:val="num" w:pos="1440"/>
        </w:tabs>
        <w:ind w:left="1440" w:hanging="720"/>
      </w:pPr>
      <w:rPr>
        <w:rFonts w:cs="Times New Roman"/>
        <w:sz w:val="20"/>
        <w:szCs w:val="20"/>
      </w:rPr>
    </w:lvl>
    <w:lvl w:ilvl="1" w:tplc="04190001">
      <w:start w:val="1"/>
      <w:numFmt w:val="bullet"/>
      <w:lvlText w:val=""/>
      <w:lvlJc w:val="left"/>
      <w:pPr>
        <w:tabs>
          <w:tab w:val="num" w:pos="180"/>
        </w:tabs>
        <w:ind w:left="180" w:hanging="360"/>
      </w:pPr>
      <w:rPr>
        <w:rFonts w:ascii="Symbol" w:hAnsi="Symbol" w:hint="default"/>
        <w:sz w:val="28"/>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88663C4"/>
    <w:multiLevelType w:val="multilevel"/>
    <w:tmpl w:val="294A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A2ADA"/>
    <w:multiLevelType w:val="hybridMultilevel"/>
    <w:tmpl w:val="5B44993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EE28DC"/>
    <w:multiLevelType w:val="hybridMultilevel"/>
    <w:tmpl w:val="F6CEDF52"/>
    <w:lvl w:ilvl="0" w:tplc="EA2085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0055D08"/>
    <w:multiLevelType w:val="multilevel"/>
    <w:tmpl w:val="A69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0144A3"/>
    <w:multiLevelType w:val="hybridMultilevel"/>
    <w:tmpl w:val="E102AEE0"/>
    <w:lvl w:ilvl="0" w:tplc="EA98828A">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6E87729E"/>
    <w:multiLevelType w:val="hybridMultilevel"/>
    <w:tmpl w:val="ED00BB56"/>
    <w:lvl w:ilvl="0" w:tplc="04190001">
      <w:start w:val="1"/>
      <w:numFmt w:val="bullet"/>
      <w:lvlText w:val=""/>
      <w:lvlJc w:val="left"/>
      <w:pPr>
        <w:tabs>
          <w:tab w:val="num" w:pos="1044"/>
        </w:tabs>
        <w:ind w:left="10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5824BB1"/>
    <w:multiLevelType w:val="hybridMultilevel"/>
    <w:tmpl w:val="05FCE94A"/>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C175D67"/>
    <w:multiLevelType w:val="hybridMultilevel"/>
    <w:tmpl w:val="0FD605E2"/>
    <w:lvl w:ilvl="0" w:tplc="EA98828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9"/>
  </w:num>
  <w:num w:numId="6">
    <w:abstractNumId w:val="4"/>
  </w:num>
  <w:num w:numId="7">
    <w:abstractNumId w:val="0"/>
    <w:lvlOverride w:ilvl="0">
      <w:lvl w:ilvl="0">
        <w:numFmt w:val="bullet"/>
        <w:lvlText w:val="-"/>
        <w:legacy w:legacy="1" w:legacySpace="0" w:legacyIndent="86"/>
        <w:lvlJc w:val="left"/>
        <w:rPr>
          <w:rFonts w:ascii="Arial" w:hAnsi="Arial" w:hint="default"/>
        </w:rPr>
      </w:lvl>
    </w:lvlOverride>
  </w:num>
  <w:num w:numId="8">
    <w:abstractNumId w:val="0"/>
    <w:lvlOverride w:ilvl="0">
      <w:lvl w:ilvl="0">
        <w:numFmt w:val="bullet"/>
        <w:lvlText w:val="-"/>
        <w:legacy w:legacy="1" w:legacySpace="0" w:legacyIndent="92"/>
        <w:lvlJc w:val="left"/>
        <w:rPr>
          <w:rFonts w:ascii="Arial" w:hAnsi="Arial" w:hint="default"/>
        </w:rPr>
      </w:lvl>
    </w:lvlOverride>
  </w:num>
  <w:num w:numId="9">
    <w:abstractNumId w:val="0"/>
    <w:lvlOverride w:ilvl="0">
      <w:lvl w:ilvl="0">
        <w:numFmt w:val="bullet"/>
        <w:lvlText w:val="-"/>
        <w:legacy w:legacy="1" w:legacySpace="0" w:legacyIndent="81"/>
        <w:lvlJc w:val="left"/>
        <w:rPr>
          <w:rFonts w:ascii="Arial" w:hAnsi="Arial" w:hint="default"/>
        </w:rPr>
      </w:lvl>
    </w:lvlOverride>
  </w:num>
  <w:num w:numId="10">
    <w:abstractNumId w:val="0"/>
    <w:lvlOverride w:ilvl="0">
      <w:lvl w:ilvl="0">
        <w:numFmt w:val="bullet"/>
        <w:lvlText w:val="-"/>
        <w:legacy w:legacy="1" w:legacySpace="0" w:legacyIndent="87"/>
        <w:lvlJc w:val="left"/>
        <w:rPr>
          <w:rFonts w:ascii="Arial" w:hAnsi="Arial" w:hint="default"/>
        </w:rPr>
      </w:lvl>
    </w:lvlOverride>
  </w:num>
  <w:num w:numId="11">
    <w:abstractNumId w:val="0"/>
    <w:lvlOverride w:ilvl="0">
      <w:lvl w:ilvl="0">
        <w:numFmt w:val="bullet"/>
        <w:lvlText w:val="-"/>
        <w:legacy w:legacy="1" w:legacySpace="0" w:legacyIndent="72"/>
        <w:lvlJc w:val="left"/>
        <w:rPr>
          <w:rFonts w:ascii="Arial" w:hAnsi="Arial" w:hint="default"/>
        </w:rPr>
      </w:lvl>
    </w:lvlOverride>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8"/>
  </w:num>
  <w:num w:numId="23">
    <w:abstractNumId w:val="1"/>
  </w:num>
  <w:num w:numId="24">
    <w:abstractNumId w:val="24"/>
  </w:num>
  <w:num w:numId="25">
    <w:abstractNumId w:val="16"/>
  </w:num>
  <w:num w:numId="26">
    <w:abstractNumId w:val="33"/>
  </w:num>
  <w:num w:numId="27">
    <w:abstractNumId w:val="6"/>
  </w:num>
  <w:num w:numId="28">
    <w:abstractNumId w:val="9"/>
  </w:num>
  <w:num w:numId="29">
    <w:abstractNumId w:val="5"/>
  </w:num>
  <w:num w:numId="30">
    <w:abstractNumId w:val="27"/>
  </w:num>
  <w:num w:numId="31">
    <w:abstractNumId w:val="21"/>
  </w:num>
  <w:num w:numId="32">
    <w:abstractNumId w:val="30"/>
  </w:num>
  <w:num w:numId="33">
    <w:abstractNumId w:val="13"/>
  </w:num>
  <w:num w:numId="34">
    <w:abstractNumId w:val="11"/>
  </w:num>
  <w:num w:numId="35">
    <w:abstractNumId w:val="10"/>
  </w:num>
  <w:num w:numId="36">
    <w:abstractNumId w:val="12"/>
  </w:num>
  <w:num w:numId="37">
    <w:abstractNumId w:val="17"/>
  </w:num>
  <w:num w:numId="38">
    <w:abstractNumId w:val="22"/>
  </w:num>
  <w:num w:numId="39">
    <w:abstractNumId w:val="2"/>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4E9"/>
    <w:rsid w:val="00002602"/>
    <w:rsid w:val="0001312D"/>
    <w:rsid w:val="0002064A"/>
    <w:rsid w:val="00026D71"/>
    <w:rsid w:val="0003062D"/>
    <w:rsid w:val="00033C37"/>
    <w:rsid w:val="00047CA7"/>
    <w:rsid w:val="00062CA2"/>
    <w:rsid w:val="000727E4"/>
    <w:rsid w:val="00076C7E"/>
    <w:rsid w:val="000820B5"/>
    <w:rsid w:val="00087C8B"/>
    <w:rsid w:val="00093940"/>
    <w:rsid w:val="00095980"/>
    <w:rsid w:val="000969AB"/>
    <w:rsid w:val="00097B00"/>
    <w:rsid w:val="00097C6C"/>
    <w:rsid w:val="000A75D2"/>
    <w:rsid w:val="000B02BD"/>
    <w:rsid w:val="000B2010"/>
    <w:rsid w:val="000B3B59"/>
    <w:rsid w:val="000C1AD7"/>
    <w:rsid w:val="000C6A32"/>
    <w:rsid w:val="000C7AEB"/>
    <w:rsid w:val="000D3A15"/>
    <w:rsid w:val="000D5C13"/>
    <w:rsid w:val="000D632E"/>
    <w:rsid w:val="000E283C"/>
    <w:rsid w:val="000E70F7"/>
    <w:rsid w:val="00105A25"/>
    <w:rsid w:val="00106396"/>
    <w:rsid w:val="001106DB"/>
    <w:rsid w:val="00117BA3"/>
    <w:rsid w:val="001207F9"/>
    <w:rsid w:val="00130A35"/>
    <w:rsid w:val="0013547B"/>
    <w:rsid w:val="0015150C"/>
    <w:rsid w:val="001751CA"/>
    <w:rsid w:val="0017698E"/>
    <w:rsid w:val="00183222"/>
    <w:rsid w:val="00183BF4"/>
    <w:rsid w:val="00184A82"/>
    <w:rsid w:val="001931F0"/>
    <w:rsid w:val="00194D61"/>
    <w:rsid w:val="001A12DF"/>
    <w:rsid w:val="001A2C99"/>
    <w:rsid w:val="001B14A4"/>
    <w:rsid w:val="001B598B"/>
    <w:rsid w:val="001B6F64"/>
    <w:rsid w:val="001B76DA"/>
    <w:rsid w:val="001C13D9"/>
    <w:rsid w:val="001C63AD"/>
    <w:rsid w:val="001E4C17"/>
    <w:rsid w:val="001E7818"/>
    <w:rsid w:val="001F21CF"/>
    <w:rsid w:val="001F534E"/>
    <w:rsid w:val="002035CB"/>
    <w:rsid w:val="0021584F"/>
    <w:rsid w:val="00227E9C"/>
    <w:rsid w:val="00240A9E"/>
    <w:rsid w:val="00242215"/>
    <w:rsid w:val="0024270D"/>
    <w:rsid w:val="00252F89"/>
    <w:rsid w:val="00261827"/>
    <w:rsid w:val="002736BB"/>
    <w:rsid w:val="00274220"/>
    <w:rsid w:val="00292A69"/>
    <w:rsid w:val="002964E9"/>
    <w:rsid w:val="002A4D43"/>
    <w:rsid w:val="002B536F"/>
    <w:rsid w:val="002E0A10"/>
    <w:rsid w:val="002E24F5"/>
    <w:rsid w:val="002E5174"/>
    <w:rsid w:val="002F609A"/>
    <w:rsid w:val="002F78AF"/>
    <w:rsid w:val="00301643"/>
    <w:rsid w:val="00311BE4"/>
    <w:rsid w:val="003530A6"/>
    <w:rsid w:val="00362E82"/>
    <w:rsid w:val="003644B6"/>
    <w:rsid w:val="00374059"/>
    <w:rsid w:val="00384833"/>
    <w:rsid w:val="003942DE"/>
    <w:rsid w:val="003971C4"/>
    <w:rsid w:val="003A29E9"/>
    <w:rsid w:val="003A4BF7"/>
    <w:rsid w:val="003C2168"/>
    <w:rsid w:val="003C7653"/>
    <w:rsid w:val="003D0DDA"/>
    <w:rsid w:val="003D267F"/>
    <w:rsid w:val="003D2FA9"/>
    <w:rsid w:val="003D4928"/>
    <w:rsid w:val="003E662D"/>
    <w:rsid w:val="003E7751"/>
    <w:rsid w:val="00411DC9"/>
    <w:rsid w:val="004219E5"/>
    <w:rsid w:val="00424508"/>
    <w:rsid w:val="00432EC5"/>
    <w:rsid w:val="00433D6A"/>
    <w:rsid w:val="0043656F"/>
    <w:rsid w:val="004412C4"/>
    <w:rsid w:val="00446588"/>
    <w:rsid w:val="00451F87"/>
    <w:rsid w:val="004610FA"/>
    <w:rsid w:val="00463610"/>
    <w:rsid w:val="00477052"/>
    <w:rsid w:val="004878A4"/>
    <w:rsid w:val="004916DA"/>
    <w:rsid w:val="004A4857"/>
    <w:rsid w:val="004A5736"/>
    <w:rsid w:val="004B1132"/>
    <w:rsid w:val="004B2EC4"/>
    <w:rsid w:val="004C1260"/>
    <w:rsid w:val="004D7D94"/>
    <w:rsid w:val="004E11B3"/>
    <w:rsid w:val="00517792"/>
    <w:rsid w:val="0053009A"/>
    <w:rsid w:val="00535E36"/>
    <w:rsid w:val="00541642"/>
    <w:rsid w:val="00574726"/>
    <w:rsid w:val="005768B5"/>
    <w:rsid w:val="00581B18"/>
    <w:rsid w:val="0058732E"/>
    <w:rsid w:val="00594A7F"/>
    <w:rsid w:val="005950AA"/>
    <w:rsid w:val="00595512"/>
    <w:rsid w:val="005972C8"/>
    <w:rsid w:val="005A2ED2"/>
    <w:rsid w:val="005B665F"/>
    <w:rsid w:val="005B762A"/>
    <w:rsid w:val="005F09C3"/>
    <w:rsid w:val="005F287F"/>
    <w:rsid w:val="00603579"/>
    <w:rsid w:val="00604904"/>
    <w:rsid w:val="0061456E"/>
    <w:rsid w:val="00635584"/>
    <w:rsid w:val="006400CB"/>
    <w:rsid w:val="0064063A"/>
    <w:rsid w:val="0064211E"/>
    <w:rsid w:val="00642323"/>
    <w:rsid w:val="006438EC"/>
    <w:rsid w:val="006467CA"/>
    <w:rsid w:val="006652D0"/>
    <w:rsid w:val="0066566F"/>
    <w:rsid w:val="0067171B"/>
    <w:rsid w:val="00683B4E"/>
    <w:rsid w:val="006B03A4"/>
    <w:rsid w:val="006B1B6B"/>
    <w:rsid w:val="006C1417"/>
    <w:rsid w:val="006E1FDC"/>
    <w:rsid w:val="006E3EAF"/>
    <w:rsid w:val="006F73E2"/>
    <w:rsid w:val="0070011A"/>
    <w:rsid w:val="00701E66"/>
    <w:rsid w:val="00707A57"/>
    <w:rsid w:val="00712243"/>
    <w:rsid w:val="00712506"/>
    <w:rsid w:val="0072374B"/>
    <w:rsid w:val="00726B93"/>
    <w:rsid w:val="00733309"/>
    <w:rsid w:val="00734317"/>
    <w:rsid w:val="00756632"/>
    <w:rsid w:val="00757269"/>
    <w:rsid w:val="00757D8F"/>
    <w:rsid w:val="00760EBB"/>
    <w:rsid w:val="007677B3"/>
    <w:rsid w:val="007769E9"/>
    <w:rsid w:val="00780556"/>
    <w:rsid w:val="00780809"/>
    <w:rsid w:val="007820CB"/>
    <w:rsid w:val="0078521D"/>
    <w:rsid w:val="00791FB9"/>
    <w:rsid w:val="007A0EE7"/>
    <w:rsid w:val="007A15DE"/>
    <w:rsid w:val="007B2E0B"/>
    <w:rsid w:val="007B5A2B"/>
    <w:rsid w:val="007B6808"/>
    <w:rsid w:val="007C2009"/>
    <w:rsid w:val="007C47BF"/>
    <w:rsid w:val="007C4FA8"/>
    <w:rsid w:val="007E4456"/>
    <w:rsid w:val="007F538C"/>
    <w:rsid w:val="007F5E00"/>
    <w:rsid w:val="00812EE3"/>
    <w:rsid w:val="00830D9C"/>
    <w:rsid w:val="008333D1"/>
    <w:rsid w:val="008560ED"/>
    <w:rsid w:val="00856989"/>
    <w:rsid w:val="00857267"/>
    <w:rsid w:val="00857A03"/>
    <w:rsid w:val="00860B7B"/>
    <w:rsid w:val="00861CB8"/>
    <w:rsid w:val="00872AEC"/>
    <w:rsid w:val="008779AD"/>
    <w:rsid w:val="0088172D"/>
    <w:rsid w:val="008909CF"/>
    <w:rsid w:val="00890CB5"/>
    <w:rsid w:val="00890F5C"/>
    <w:rsid w:val="00893199"/>
    <w:rsid w:val="00893DC6"/>
    <w:rsid w:val="00894F00"/>
    <w:rsid w:val="008B32B8"/>
    <w:rsid w:val="008B5BDF"/>
    <w:rsid w:val="008B77FD"/>
    <w:rsid w:val="008C146B"/>
    <w:rsid w:val="008C58BE"/>
    <w:rsid w:val="008D05B4"/>
    <w:rsid w:val="008D095C"/>
    <w:rsid w:val="008D1413"/>
    <w:rsid w:val="008D1BE0"/>
    <w:rsid w:val="008D5D03"/>
    <w:rsid w:val="008E1E06"/>
    <w:rsid w:val="008F07F9"/>
    <w:rsid w:val="008F4881"/>
    <w:rsid w:val="008F6E96"/>
    <w:rsid w:val="0090768F"/>
    <w:rsid w:val="00907F1E"/>
    <w:rsid w:val="00910F13"/>
    <w:rsid w:val="0091196E"/>
    <w:rsid w:val="0091729B"/>
    <w:rsid w:val="00923F98"/>
    <w:rsid w:val="009363A2"/>
    <w:rsid w:val="0095380E"/>
    <w:rsid w:val="009672E7"/>
    <w:rsid w:val="00985DA5"/>
    <w:rsid w:val="00986614"/>
    <w:rsid w:val="00992A4B"/>
    <w:rsid w:val="009B363A"/>
    <w:rsid w:val="009C2B3C"/>
    <w:rsid w:val="009C749D"/>
    <w:rsid w:val="009D1ACB"/>
    <w:rsid w:val="009D532B"/>
    <w:rsid w:val="009F014E"/>
    <w:rsid w:val="009F261A"/>
    <w:rsid w:val="009F2D9F"/>
    <w:rsid w:val="00A038F8"/>
    <w:rsid w:val="00A1276E"/>
    <w:rsid w:val="00A143F4"/>
    <w:rsid w:val="00A226A8"/>
    <w:rsid w:val="00A322DA"/>
    <w:rsid w:val="00A341A6"/>
    <w:rsid w:val="00A37F70"/>
    <w:rsid w:val="00A603C7"/>
    <w:rsid w:val="00A62D95"/>
    <w:rsid w:val="00A7395E"/>
    <w:rsid w:val="00A739BD"/>
    <w:rsid w:val="00A74F14"/>
    <w:rsid w:val="00A91701"/>
    <w:rsid w:val="00A978B3"/>
    <w:rsid w:val="00AB4EB8"/>
    <w:rsid w:val="00AB78F1"/>
    <w:rsid w:val="00AC26DF"/>
    <w:rsid w:val="00AD71A3"/>
    <w:rsid w:val="00AE313B"/>
    <w:rsid w:val="00AE31BB"/>
    <w:rsid w:val="00AF0314"/>
    <w:rsid w:val="00AF3B19"/>
    <w:rsid w:val="00AF4234"/>
    <w:rsid w:val="00B018CE"/>
    <w:rsid w:val="00B06DBA"/>
    <w:rsid w:val="00B21880"/>
    <w:rsid w:val="00B265DE"/>
    <w:rsid w:val="00B27285"/>
    <w:rsid w:val="00B3543F"/>
    <w:rsid w:val="00B5331D"/>
    <w:rsid w:val="00B563C6"/>
    <w:rsid w:val="00B614F8"/>
    <w:rsid w:val="00B65E59"/>
    <w:rsid w:val="00B711C8"/>
    <w:rsid w:val="00B835FC"/>
    <w:rsid w:val="00B87228"/>
    <w:rsid w:val="00B938CA"/>
    <w:rsid w:val="00B93DBE"/>
    <w:rsid w:val="00BA19E9"/>
    <w:rsid w:val="00BB0635"/>
    <w:rsid w:val="00BB14DC"/>
    <w:rsid w:val="00BB47BE"/>
    <w:rsid w:val="00BC0680"/>
    <w:rsid w:val="00BC1BA5"/>
    <w:rsid w:val="00BE046B"/>
    <w:rsid w:val="00BE0DC1"/>
    <w:rsid w:val="00BE4C3D"/>
    <w:rsid w:val="00C016F4"/>
    <w:rsid w:val="00C10A5C"/>
    <w:rsid w:val="00C20D9F"/>
    <w:rsid w:val="00C25319"/>
    <w:rsid w:val="00C31F31"/>
    <w:rsid w:val="00C41E57"/>
    <w:rsid w:val="00C42C13"/>
    <w:rsid w:val="00C45A9A"/>
    <w:rsid w:val="00C47525"/>
    <w:rsid w:val="00C516B7"/>
    <w:rsid w:val="00C53E9C"/>
    <w:rsid w:val="00C73B15"/>
    <w:rsid w:val="00C81388"/>
    <w:rsid w:val="00C84B80"/>
    <w:rsid w:val="00C91069"/>
    <w:rsid w:val="00CA2AD7"/>
    <w:rsid w:val="00CA44BF"/>
    <w:rsid w:val="00CA794A"/>
    <w:rsid w:val="00CB0D0E"/>
    <w:rsid w:val="00CB1069"/>
    <w:rsid w:val="00CB6D92"/>
    <w:rsid w:val="00CD2E12"/>
    <w:rsid w:val="00CD56A9"/>
    <w:rsid w:val="00CD6CC3"/>
    <w:rsid w:val="00CF4E17"/>
    <w:rsid w:val="00CF7AAA"/>
    <w:rsid w:val="00D116FB"/>
    <w:rsid w:val="00D13682"/>
    <w:rsid w:val="00D42674"/>
    <w:rsid w:val="00D42855"/>
    <w:rsid w:val="00D43A42"/>
    <w:rsid w:val="00D45A70"/>
    <w:rsid w:val="00D4779D"/>
    <w:rsid w:val="00D61ABC"/>
    <w:rsid w:val="00D67819"/>
    <w:rsid w:val="00D715DB"/>
    <w:rsid w:val="00D8738B"/>
    <w:rsid w:val="00D87764"/>
    <w:rsid w:val="00D9136F"/>
    <w:rsid w:val="00DB7B53"/>
    <w:rsid w:val="00DB7B8B"/>
    <w:rsid w:val="00DC21B3"/>
    <w:rsid w:val="00DC6A98"/>
    <w:rsid w:val="00DE04BD"/>
    <w:rsid w:val="00DE2CEA"/>
    <w:rsid w:val="00DF6599"/>
    <w:rsid w:val="00DF6DEA"/>
    <w:rsid w:val="00E027D8"/>
    <w:rsid w:val="00E04900"/>
    <w:rsid w:val="00E23E66"/>
    <w:rsid w:val="00E435CA"/>
    <w:rsid w:val="00E4548A"/>
    <w:rsid w:val="00E4785E"/>
    <w:rsid w:val="00E509C2"/>
    <w:rsid w:val="00E555A8"/>
    <w:rsid w:val="00E613FF"/>
    <w:rsid w:val="00E74A5A"/>
    <w:rsid w:val="00E77950"/>
    <w:rsid w:val="00E81685"/>
    <w:rsid w:val="00E9029A"/>
    <w:rsid w:val="00E91210"/>
    <w:rsid w:val="00EA2C12"/>
    <w:rsid w:val="00EC1E57"/>
    <w:rsid w:val="00EC47AC"/>
    <w:rsid w:val="00ED4DA1"/>
    <w:rsid w:val="00EF0CAB"/>
    <w:rsid w:val="00EF2017"/>
    <w:rsid w:val="00EF6FC6"/>
    <w:rsid w:val="00F00CD5"/>
    <w:rsid w:val="00F0343D"/>
    <w:rsid w:val="00F0797C"/>
    <w:rsid w:val="00F115EE"/>
    <w:rsid w:val="00F13AC1"/>
    <w:rsid w:val="00F22C51"/>
    <w:rsid w:val="00F32EC3"/>
    <w:rsid w:val="00F35382"/>
    <w:rsid w:val="00F45782"/>
    <w:rsid w:val="00F64478"/>
    <w:rsid w:val="00F67D94"/>
    <w:rsid w:val="00F70187"/>
    <w:rsid w:val="00F72029"/>
    <w:rsid w:val="00F755AD"/>
    <w:rsid w:val="00FB42E7"/>
    <w:rsid w:val="00FB43B5"/>
    <w:rsid w:val="00FB55F2"/>
    <w:rsid w:val="00FC2E85"/>
    <w:rsid w:val="00FC31E6"/>
    <w:rsid w:val="00FD6A21"/>
    <w:rsid w:val="00FE5F3B"/>
    <w:rsid w:val="00FE60B1"/>
    <w:rsid w:val="00FE7449"/>
    <w:rsid w:val="00FF21AE"/>
    <w:rsid w:val="00FF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shapelayout>
  </w:shapeDefaults>
  <w:decimalSymbol w:val=","/>
  <w:listSeparator w:val=";"/>
  <w14:defaultImageDpi w14:val="0"/>
  <w15:docId w15:val="{CDC17F24-64C6-4017-A5F3-54C9D27D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1"/>
    <w:qFormat/>
    <w:pPr>
      <w:spacing w:after="0" w:line="240" w:lineRule="auto"/>
    </w:pPr>
    <w:rPr>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link w:val="30"/>
    <w:uiPriority w:val="99"/>
    <w:qFormat/>
    <w:pPr>
      <w:keepNext/>
      <w:jc w:val="both"/>
      <w:outlineLvl w:val="2"/>
    </w:pPr>
    <w:rPr>
      <w:sz w:val="24"/>
    </w:rPr>
  </w:style>
  <w:style w:type="paragraph" w:styleId="4">
    <w:name w:val="heading 4"/>
    <w:basedOn w:val="a"/>
    <w:next w:val="a"/>
    <w:link w:val="40"/>
    <w:uiPriority w:val="99"/>
    <w:qFormat/>
    <w:pPr>
      <w:keepNext/>
      <w:outlineLvl w:val="3"/>
    </w:pPr>
    <w:rPr>
      <w:sz w:val="24"/>
    </w:rPr>
  </w:style>
  <w:style w:type="paragraph" w:styleId="5">
    <w:name w:val="heading 5"/>
    <w:basedOn w:val="a"/>
    <w:next w:val="a"/>
    <w:link w:val="50"/>
    <w:uiPriority w:val="99"/>
    <w:qFormat/>
    <w:pPr>
      <w:keepNext/>
      <w:ind w:firstLine="851"/>
      <w:jc w:val="both"/>
      <w:outlineLvl w:val="4"/>
    </w:pPr>
    <w:rPr>
      <w:sz w:val="28"/>
    </w:rPr>
  </w:style>
  <w:style w:type="paragraph" w:styleId="6">
    <w:name w:val="heading 6"/>
    <w:basedOn w:val="a"/>
    <w:next w:val="a"/>
    <w:link w:val="60"/>
    <w:uiPriority w:val="99"/>
    <w:qFormat/>
    <w:pPr>
      <w:keepNext/>
      <w:widowControl w:val="0"/>
      <w:spacing w:line="240" w:lineRule="atLeast"/>
      <w:ind w:left="4" w:right="4"/>
      <w:jc w:val="center"/>
      <w:outlineLvl w:val="5"/>
    </w:pPr>
    <w:rPr>
      <w:rFonts w:ascii="Courier New" w:hAnsi="Courier New"/>
      <w:b/>
      <w:sz w:val="28"/>
    </w:rPr>
  </w:style>
  <w:style w:type="paragraph" w:styleId="7">
    <w:name w:val="heading 7"/>
    <w:basedOn w:val="a"/>
    <w:next w:val="a"/>
    <w:link w:val="70"/>
    <w:uiPriority w:val="99"/>
    <w:qFormat/>
    <w:pPr>
      <w:keepNext/>
      <w:spacing w:line="360" w:lineRule="auto"/>
      <w:ind w:firstLine="902"/>
      <w:jc w:val="right"/>
      <w:outlineLvl w:val="6"/>
    </w:pPr>
    <w:rPr>
      <w:bCs/>
      <w:i/>
      <w:iCs/>
      <w:sz w:val="24"/>
      <w:szCs w:val="28"/>
    </w:rPr>
  </w:style>
  <w:style w:type="paragraph" w:styleId="8">
    <w:name w:val="heading 8"/>
    <w:basedOn w:val="a"/>
    <w:next w:val="a"/>
    <w:link w:val="80"/>
    <w:uiPriority w:val="99"/>
    <w:qFormat/>
    <w:pPr>
      <w:keepNext/>
      <w:spacing w:line="360" w:lineRule="auto"/>
      <w:ind w:firstLine="902"/>
      <w:jc w:val="center"/>
      <w:outlineLvl w:val="7"/>
    </w:pPr>
    <w:rPr>
      <w:b/>
      <w:bCs/>
      <w:sz w:val="32"/>
      <w:szCs w:val="24"/>
    </w:rPr>
  </w:style>
  <w:style w:type="paragraph" w:styleId="9">
    <w:name w:val="heading 9"/>
    <w:basedOn w:val="a"/>
    <w:next w:val="a"/>
    <w:link w:val="90"/>
    <w:uiPriority w:val="99"/>
    <w:qFormat/>
    <w:pPr>
      <w:keepNext/>
      <w:spacing w:line="360" w:lineRule="auto"/>
      <w:jc w:val="center"/>
      <w:outlineLvl w:val="8"/>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pPr>
      <w:jc w:val="center"/>
    </w:pPr>
    <w:rPr>
      <w:sz w:val="24"/>
    </w:rPr>
  </w:style>
  <w:style w:type="paragraph" w:styleId="a5">
    <w:name w:val="Body Text"/>
    <w:basedOn w:val="a"/>
    <w:link w:val="a6"/>
    <w:uiPriority w:val="99"/>
    <w:pPr>
      <w:jc w:val="center"/>
    </w:pPr>
    <w:rPr>
      <w:sz w:val="24"/>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7">
    <w:name w:val="Subtitle"/>
    <w:basedOn w:val="a"/>
    <w:link w:val="a8"/>
    <w:uiPriority w:val="99"/>
    <w:qFormat/>
    <w:pPr>
      <w:jc w:val="center"/>
    </w:pPr>
    <w:rPr>
      <w:sz w:val="24"/>
    </w:rPr>
  </w:style>
  <w:style w:type="character" w:customStyle="1" w:styleId="a6">
    <w:name w:val="Основний текст Знак"/>
    <w:basedOn w:val="a0"/>
    <w:link w:val="a5"/>
    <w:uiPriority w:val="99"/>
    <w:semiHidden/>
    <w:locked/>
    <w:rPr>
      <w:rFonts w:cs="Times New Roman"/>
      <w:sz w:val="20"/>
      <w:szCs w:val="20"/>
    </w:rPr>
  </w:style>
  <w:style w:type="paragraph" w:styleId="21">
    <w:name w:val="Body Text 2"/>
    <w:basedOn w:val="a"/>
    <w:link w:val="22"/>
    <w:uiPriority w:val="99"/>
    <w:rPr>
      <w:sz w:val="24"/>
    </w:rPr>
  </w:style>
  <w:style w:type="character" w:customStyle="1" w:styleId="a8">
    <w:name w:val="Підзаголовок Знак"/>
    <w:basedOn w:val="a0"/>
    <w:link w:val="a7"/>
    <w:uiPriority w:val="11"/>
    <w:locked/>
    <w:rPr>
      <w:rFonts w:asciiTheme="majorHAnsi" w:eastAsiaTheme="majorEastAsia" w:hAnsiTheme="majorHAnsi" w:cs="Times New Roman"/>
      <w:sz w:val="24"/>
      <w:szCs w:val="24"/>
    </w:rPr>
  </w:style>
  <w:style w:type="paragraph" w:styleId="a9">
    <w:name w:val="Body Text Indent"/>
    <w:basedOn w:val="a"/>
    <w:link w:val="aa"/>
    <w:uiPriority w:val="99"/>
    <w:pPr>
      <w:spacing w:after="120"/>
      <w:ind w:left="283"/>
    </w:pPr>
  </w:style>
  <w:style w:type="character" w:customStyle="1" w:styleId="22">
    <w:name w:val="Основний текст 2 Знак"/>
    <w:basedOn w:val="a0"/>
    <w:link w:val="21"/>
    <w:uiPriority w:val="99"/>
    <w:semiHidden/>
    <w:locked/>
    <w:rPr>
      <w:rFonts w:cs="Times New Roman"/>
      <w:sz w:val="20"/>
      <w:szCs w:val="20"/>
    </w:rPr>
  </w:style>
  <w:style w:type="paragraph" w:styleId="31">
    <w:name w:val="Body Text 3"/>
    <w:basedOn w:val="a"/>
    <w:link w:val="32"/>
    <w:uiPriority w:val="99"/>
    <w:pPr>
      <w:spacing w:after="120"/>
    </w:pPr>
    <w:rPr>
      <w:sz w:val="16"/>
      <w:szCs w:val="16"/>
    </w:rPr>
  </w:style>
  <w:style w:type="character" w:customStyle="1" w:styleId="aa">
    <w:name w:val="Основний текст з відступом Знак"/>
    <w:basedOn w:val="a0"/>
    <w:link w:val="a9"/>
    <w:uiPriority w:val="99"/>
    <w:semiHidden/>
    <w:locked/>
    <w:rPr>
      <w:rFonts w:cs="Times New Roman"/>
      <w:sz w:val="20"/>
      <w:szCs w:val="20"/>
    </w:rPr>
  </w:style>
  <w:style w:type="paragraph" w:styleId="23">
    <w:name w:val="Body Text Indent 2"/>
    <w:basedOn w:val="a"/>
    <w:link w:val="24"/>
    <w:uiPriority w:val="99"/>
    <w:pPr>
      <w:spacing w:after="120" w:line="480" w:lineRule="auto"/>
      <w:ind w:left="283"/>
    </w:pPr>
  </w:style>
  <w:style w:type="character" w:customStyle="1" w:styleId="32">
    <w:name w:val="Основний текст 3 Знак"/>
    <w:basedOn w:val="a0"/>
    <w:link w:val="31"/>
    <w:uiPriority w:val="99"/>
    <w:semiHidden/>
    <w:locked/>
    <w:rPr>
      <w:rFonts w:cs="Times New Roman"/>
      <w:sz w:val="16"/>
      <w:szCs w:val="16"/>
    </w:rPr>
  </w:style>
  <w:style w:type="paragraph" w:styleId="ab">
    <w:name w:val="header"/>
    <w:basedOn w:val="a"/>
    <w:link w:val="ac"/>
    <w:uiPriority w:val="99"/>
    <w:pPr>
      <w:tabs>
        <w:tab w:val="center" w:pos="4677"/>
        <w:tab w:val="right" w:pos="9355"/>
      </w:tabs>
    </w:pPr>
    <w:rPr>
      <w:sz w:val="24"/>
      <w:szCs w:val="24"/>
    </w:rPr>
  </w:style>
  <w:style w:type="character" w:customStyle="1" w:styleId="24">
    <w:name w:val="Основний текст з відступом 2 Знак"/>
    <w:basedOn w:val="a0"/>
    <w:link w:val="23"/>
    <w:uiPriority w:val="99"/>
    <w:semiHidden/>
    <w:locked/>
    <w:rPr>
      <w:rFonts w:cs="Times New Roman"/>
      <w:sz w:val="20"/>
      <w:szCs w:val="20"/>
    </w:rPr>
  </w:style>
  <w:style w:type="paragraph" w:styleId="ad">
    <w:name w:val="Normal (Web)"/>
    <w:basedOn w:val="a"/>
    <w:uiPriority w:val="99"/>
    <w:pPr>
      <w:spacing w:before="100" w:beforeAutospacing="1" w:after="100" w:afterAutospacing="1"/>
    </w:pPr>
    <w:rPr>
      <w:sz w:val="24"/>
      <w:szCs w:val="24"/>
    </w:rPr>
  </w:style>
  <w:style w:type="character" w:customStyle="1" w:styleId="ac">
    <w:name w:val="Верхній колонтитул Знак"/>
    <w:basedOn w:val="a0"/>
    <w:link w:val="ab"/>
    <w:uiPriority w:val="99"/>
    <w:semiHidden/>
    <w:locked/>
    <w:rPr>
      <w:rFonts w:cs="Times New Roman"/>
      <w:sz w:val="20"/>
      <w:szCs w:val="20"/>
    </w:rPr>
  </w:style>
  <w:style w:type="character" w:styleId="ae">
    <w:name w:val="Hyperlink"/>
    <w:basedOn w:val="a0"/>
    <w:uiPriority w:val="99"/>
    <w:rPr>
      <w:rFonts w:cs="Times New Roman"/>
      <w:color w:val="0000FF"/>
      <w:u w:val="single"/>
    </w:rPr>
  </w:style>
  <w:style w:type="character" w:styleId="af">
    <w:name w:val="FollowedHyperlink"/>
    <w:basedOn w:val="a0"/>
    <w:uiPriority w:val="99"/>
    <w:rPr>
      <w:rFonts w:cs="Times New Roman"/>
      <w:color w:val="800080"/>
      <w:u w:val="single"/>
    </w:rPr>
  </w:style>
  <w:style w:type="paragraph" w:styleId="11">
    <w:name w:val="toc 1"/>
    <w:basedOn w:val="a"/>
    <w:next w:val="a"/>
    <w:autoRedefine/>
    <w:uiPriority w:val="99"/>
    <w:semiHidden/>
    <w:pPr>
      <w:tabs>
        <w:tab w:val="right" w:leader="dot" w:pos="9345"/>
      </w:tabs>
      <w:spacing w:before="360"/>
    </w:pPr>
    <w:rPr>
      <w:b/>
      <w:bCs/>
      <w:caps/>
      <w:noProof/>
      <w:sz w:val="28"/>
      <w:szCs w:val="36"/>
    </w:rPr>
  </w:style>
  <w:style w:type="paragraph" w:styleId="25">
    <w:name w:val="toc 2"/>
    <w:basedOn w:val="a"/>
    <w:next w:val="a"/>
    <w:autoRedefine/>
    <w:uiPriority w:val="99"/>
    <w:semiHidden/>
    <w:pPr>
      <w:tabs>
        <w:tab w:val="right" w:leader="dot" w:pos="9345"/>
      </w:tabs>
      <w:spacing w:before="240"/>
      <w:ind w:left="360" w:hanging="360"/>
    </w:pPr>
    <w:rPr>
      <w:b/>
      <w:bCs/>
      <w:noProof/>
      <w:sz w:val="24"/>
      <w:szCs w:val="36"/>
    </w:rPr>
  </w:style>
  <w:style w:type="paragraph" w:styleId="51">
    <w:name w:val="toc 5"/>
    <w:basedOn w:val="a"/>
    <w:next w:val="a"/>
    <w:autoRedefine/>
    <w:uiPriority w:val="99"/>
    <w:semiHidden/>
    <w:pPr>
      <w:ind w:left="960"/>
    </w:pPr>
    <w:rPr>
      <w:sz w:val="24"/>
      <w:szCs w:val="24"/>
    </w:rPr>
  </w:style>
  <w:style w:type="paragraph" w:styleId="61">
    <w:name w:val="toc 6"/>
    <w:basedOn w:val="a"/>
    <w:next w:val="a"/>
    <w:autoRedefine/>
    <w:uiPriority w:val="99"/>
    <w:semiHidden/>
    <w:pPr>
      <w:ind w:left="1200"/>
    </w:pPr>
    <w:rPr>
      <w:sz w:val="24"/>
      <w:szCs w:val="24"/>
    </w:rPr>
  </w:style>
  <w:style w:type="paragraph" w:styleId="71">
    <w:name w:val="toc 7"/>
    <w:basedOn w:val="a"/>
    <w:next w:val="a"/>
    <w:autoRedefine/>
    <w:uiPriority w:val="99"/>
    <w:semiHidden/>
    <w:pPr>
      <w:ind w:left="1440"/>
    </w:pPr>
    <w:rPr>
      <w:sz w:val="24"/>
      <w:szCs w:val="24"/>
    </w:rPr>
  </w:style>
  <w:style w:type="paragraph" w:styleId="af0">
    <w:name w:val="footer"/>
    <w:basedOn w:val="a"/>
    <w:link w:val="af1"/>
    <w:uiPriority w:val="99"/>
    <w:pPr>
      <w:tabs>
        <w:tab w:val="center" w:pos="4677"/>
        <w:tab w:val="right" w:pos="9355"/>
      </w:tabs>
    </w:pPr>
    <w:rPr>
      <w:sz w:val="24"/>
      <w:szCs w:val="24"/>
    </w:rPr>
  </w:style>
  <w:style w:type="paragraph" w:styleId="33">
    <w:name w:val="Body Text Indent 3"/>
    <w:basedOn w:val="a"/>
    <w:link w:val="34"/>
    <w:uiPriority w:val="99"/>
    <w:pPr>
      <w:spacing w:line="360" w:lineRule="auto"/>
      <w:ind w:firstLine="900"/>
      <w:jc w:val="both"/>
    </w:pPr>
    <w:rPr>
      <w:sz w:val="24"/>
      <w:szCs w:val="24"/>
    </w:rPr>
  </w:style>
  <w:style w:type="character" w:customStyle="1" w:styleId="af1">
    <w:name w:val="Нижній колонтитул Знак"/>
    <w:basedOn w:val="a0"/>
    <w:link w:val="af0"/>
    <w:uiPriority w:val="99"/>
    <w:semiHidden/>
    <w:locked/>
    <w:rPr>
      <w:rFonts w:cs="Times New Roman"/>
      <w:sz w:val="20"/>
      <w:szCs w:val="20"/>
    </w:rPr>
  </w:style>
  <w:style w:type="paragraph" w:styleId="af2">
    <w:name w:val="Block Text"/>
    <w:basedOn w:val="a"/>
    <w:uiPriority w:val="99"/>
    <w:pPr>
      <w:widowControl w:val="0"/>
      <w:spacing w:line="360" w:lineRule="auto"/>
      <w:ind w:left="23" w:right="14" w:firstLine="567"/>
      <w:jc w:val="both"/>
    </w:pPr>
    <w:rPr>
      <w:sz w:val="24"/>
      <w:szCs w:val="24"/>
    </w:rPr>
  </w:style>
  <w:style w:type="character" w:customStyle="1" w:styleId="34">
    <w:name w:val="Основний текст з відступом 3 Знак"/>
    <w:basedOn w:val="a0"/>
    <w:link w:val="33"/>
    <w:uiPriority w:val="99"/>
    <w:semiHidden/>
    <w:locked/>
    <w:rPr>
      <w:rFonts w:cs="Times New Roman"/>
      <w:sz w:val="16"/>
      <w:szCs w:val="16"/>
    </w:rPr>
  </w:style>
  <w:style w:type="paragraph" w:styleId="af3">
    <w:name w:val="Plain Text"/>
    <w:basedOn w:val="a"/>
    <w:link w:val="af4"/>
    <w:uiPriority w:val="99"/>
    <w:rPr>
      <w:rFonts w:ascii="Courier New" w:hAnsi="Courier New"/>
      <w:lang w:val="en-US"/>
    </w:rPr>
  </w:style>
  <w:style w:type="character" w:customStyle="1" w:styleId="af4">
    <w:name w:val="Текст Знак"/>
    <w:basedOn w:val="a0"/>
    <w:link w:val="af3"/>
    <w:uiPriority w:val="99"/>
    <w:semiHidden/>
    <w:locked/>
    <w:rPr>
      <w:rFonts w:ascii="Courier New" w:hAnsi="Courier New" w:cs="Courier New"/>
      <w:sz w:val="20"/>
      <w:szCs w:val="20"/>
    </w:rPr>
  </w:style>
  <w:style w:type="paragraph" w:customStyle="1" w:styleId="green">
    <w:name w:val="green"/>
    <w:basedOn w:val="a"/>
    <w:uiPriority w:val="99"/>
    <w:pPr>
      <w:spacing w:before="100" w:beforeAutospacing="1" w:after="100" w:afterAutospacing="1"/>
    </w:pPr>
    <w:rPr>
      <w:rFonts w:ascii="Arial" w:hAnsi="Arial" w:cs="Arial"/>
      <w:b/>
      <w:bCs/>
      <w:color w:val="005219"/>
      <w:sz w:val="30"/>
      <w:szCs w:val="30"/>
    </w:rPr>
  </w:style>
  <w:style w:type="paragraph" w:customStyle="1" w:styleId="par">
    <w:name w:val="par"/>
    <w:basedOn w:val="a"/>
    <w:uiPriority w:val="99"/>
    <w:pPr>
      <w:tabs>
        <w:tab w:val="left" w:pos="720"/>
      </w:tabs>
      <w:spacing w:before="120"/>
      <w:ind w:firstLine="720"/>
      <w:jc w:val="both"/>
    </w:pPr>
    <w:rPr>
      <w:rFonts w:ascii="NTTierce" w:hAnsi="NTTierce"/>
      <w:sz w:val="24"/>
    </w:rPr>
  </w:style>
  <w:style w:type="paragraph" w:customStyle="1" w:styleId="af5">
    <w:name w:val="чика Знак"/>
    <w:basedOn w:val="a"/>
    <w:next w:val="a"/>
    <w:uiPriority w:val="99"/>
    <w:pPr>
      <w:widowControl w:val="0"/>
      <w:snapToGrid w:val="0"/>
      <w:ind w:firstLine="284"/>
      <w:jc w:val="both"/>
    </w:pPr>
    <w:rPr>
      <w:sz w:val="24"/>
    </w:rPr>
  </w:style>
  <w:style w:type="paragraph" w:customStyle="1" w:styleId="font5">
    <w:name w:val="font5"/>
    <w:basedOn w:val="a"/>
    <w:uiPriority w:val="99"/>
    <w:pPr>
      <w:spacing w:before="100" w:beforeAutospacing="1" w:after="100" w:afterAutospacing="1"/>
    </w:pPr>
    <w:rPr>
      <w:color w:val="000000"/>
      <w:sz w:val="24"/>
      <w:szCs w:val="24"/>
    </w:rPr>
  </w:style>
  <w:style w:type="paragraph" w:customStyle="1" w:styleId="font6">
    <w:name w:val="font6"/>
    <w:basedOn w:val="a"/>
    <w:uiPriority w:val="99"/>
    <w:pPr>
      <w:spacing w:before="100" w:beforeAutospacing="1" w:after="100" w:afterAutospacing="1"/>
    </w:pPr>
    <w:rPr>
      <w:rFonts w:ascii="Arial" w:hAnsi="Arial"/>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
    <w:uiPriority w:val="99"/>
    <w:pPr>
      <w:spacing w:before="100" w:beforeAutospacing="1" w:after="100" w:afterAutospacing="1"/>
    </w:pPr>
    <w:rPr>
      <w:color w:val="000000"/>
      <w:sz w:val="24"/>
      <w:szCs w:val="24"/>
    </w:rPr>
  </w:style>
  <w:style w:type="paragraph" w:customStyle="1" w:styleId="xl28">
    <w:name w:val="xl28"/>
    <w:basedOn w:val="a"/>
    <w:uiPriority w:val="99"/>
    <w:pPr>
      <w:shd w:val="clear" w:color="auto" w:fill="FFFF00"/>
      <w:spacing w:before="100" w:beforeAutospacing="1" w:after="100" w:afterAutospacing="1"/>
    </w:pPr>
    <w:rPr>
      <w:sz w:val="24"/>
      <w:szCs w:val="24"/>
    </w:rPr>
  </w:style>
  <w:style w:type="paragraph" w:customStyle="1" w:styleId="p">
    <w:name w:val="p"/>
    <w:basedOn w:val="a"/>
    <w:uiPriority w:val="99"/>
    <w:pPr>
      <w:spacing w:before="100" w:beforeAutospacing="1" w:after="100" w:afterAutospacing="1"/>
      <w:jc w:val="both"/>
    </w:pPr>
    <w:rPr>
      <w:sz w:val="24"/>
      <w:szCs w:val="24"/>
    </w:rPr>
  </w:style>
  <w:style w:type="character" w:customStyle="1" w:styleId="12">
    <w:name w:val="Стиль1 Знак"/>
    <w:basedOn w:val="a0"/>
    <w:uiPriority w:val="99"/>
    <w:locked/>
    <w:rPr>
      <w:rFonts w:ascii="MS Mincho" w:eastAsia="MS Mincho" w:cs="Times New Roman"/>
      <w:color w:val="000000"/>
      <w:sz w:val="25"/>
      <w:szCs w:val="25"/>
      <w:lang w:val="ru-RU" w:eastAsia="ru-RU" w:bidi="ar-SA"/>
    </w:rPr>
  </w:style>
  <w:style w:type="paragraph" w:customStyle="1" w:styleId="13">
    <w:name w:val="Стиль1"/>
    <w:basedOn w:val="a"/>
    <w:uiPriority w:val="99"/>
    <w:pPr>
      <w:widowControl w:val="0"/>
      <w:shd w:val="clear" w:color="auto" w:fill="FFFFFF"/>
      <w:autoSpaceDE w:val="0"/>
      <w:autoSpaceDN w:val="0"/>
      <w:adjustRightInd w:val="0"/>
      <w:ind w:firstLine="709"/>
      <w:jc w:val="both"/>
    </w:pPr>
    <w:rPr>
      <w:rFonts w:ascii="MS Mincho" w:eastAsia="MS Mincho"/>
      <w:color w:val="000000"/>
      <w:sz w:val="24"/>
      <w:szCs w:val="25"/>
    </w:rPr>
  </w:style>
  <w:style w:type="character" w:styleId="af6">
    <w:name w:val="page number"/>
    <w:basedOn w:val="a0"/>
    <w:uiPriority w:val="99"/>
    <w:rsid w:val="00106396"/>
    <w:rPr>
      <w:rFonts w:cs="Times New Roman"/>
    </w:rPr>
  </w:style>
  <w:style w:type="character" w:styleId="af7">
    <w:name w:val="Emphasis"/>
    <w:basedOn w:val="a0"/>
    <w:uiPriority w:val="99"/>
    <w:qFormat/>
    <w:rPr>
      <w:rFonts w:cs="Times New Roman"/>
      <w:i/>
      <w:iCs/>
    </w:rPr>
  </w:style>
  <w:style w:type="paragraph" w:customStyle="1" w:styleId="down-table1">
    <w:name w:val="down-table1"/>
    <w:basedOn w:val="a"/>
    <w:uiPriority w:val="99"/>
    <w:pPr>
      <w:spacing w:before="100" w:beforeAutospacing="1" w:after="100" w:afterAutospacing="1"/>
    </w:pPr>
    <w:rPr>
      <w:sz w:val="24"/>
      <w:szCs w:val="24"/>
    </w:rPr>
  </w:style>
  <w:style w:type="character" w:customStyle="1" w:styleId="rvts2">
    <w:name w:val="rvts2"/>
    <w:basedOn w:val="a0"/>
    <w:uiPriority w:val="99"/>
    <w:rPr>
      <w:rFonts w:cs="Times New Roman"/>
      <w:b/>
      <w:bCs/>
      <w:color w:val="000080"/>
    </w:rPr>
  </w:style>
  <w:style w:type="character" w:customStyle="1" w:styleId="rvts3">
    <w:name w:val="rvts3"/>
    <w:basedOn w:val="a0"/>
    <w:uiPriority w:val="99"/>
    <w:rPr>
      <w:rFonts w:cs="Times New Roman"/>
      <w:i/>
      <w:iCs/>
      <w:color w:val="800000"/>
    </w:rPr>
  </w:style>
  <w:style w:type="character" w:customStyle="1" w:styleId="rvts4">
    <w:name w:val="rvts4"/>
    <w:basedOn w:val="a0"/>
    <w:uiPriority w:val="99"/>
    <w:rPr>
      <w:rFonts w:cs="Times New Roman"/>
      <w:b/>
      <w:bCs/>
      <w:color w:val="993300"/>
    </w:rPr>
  </w:style>
  <w:style w:type="character" w:customStyle="1" w:styleId="rvts5">
    <w:name w:val="rvts5"/>
    <w:basedOn w:val="a0"/>
    <w:uiPriority w:val="99"/>
    <w:rPr>
      <w:rFonts w:cs="Times New Roman"/>
      <w:b/>
      <w:bCs/>
    </w:rPr>
  </w:style>
  <w:style w:type="character" w:customStyle="1" w:styleId="rvts6">
    <w:name w:val="rvts6"/>
    <w:basedOn w:val="a0"/>
    <w:uiPriority w:val="99"/>
    <w:rPr>
      <w:rFonts w:cs="Times New Roman"/>
      <w:b/>
      <w:bCs/>
      <w:i/>
      <w:iCs/>
    </w:rPr>
  </w:style>
  <w:style w:type="paragraph" w:customStyle="1" w:styleId="rvps1">
    <w:name w:val="rvps1"/>
    <w:basedOn w:val="a"/>
    <w:uiPriority w:val="99"/>
    <w:pPr>
      <w:jc w:val="center"/>
    </w:pPr>
    <w:rPr>
      <w:sz w:val="24"/>
      <w:szCs w:val="24"/>
    </w:rPr>
  </w:style>
  <w:style w:type="paragraph" w:customStyle="1" w:styleId="rvps3">
    <w:name w:val="rvps3"/>
    <w:basedOn w:val="a"/>
    <w:uiPriority w:val="99"/>
    <w:rPr>
      <w:sz w:val="24"/>
      <w:szCs w:val="24"/>
    </w:rPr>
  </w:style>
  <w:style w:type="paragraph" w:customStyle="1" w:styleId="rvps4">
    <w:name w:val="rvps4"/>
    <w:basedOn w:val="a"/>
    <w:uiPriority w:val="99"/>
    <w:pPr>
      <w:jc w:val="both"/>
    </w:pPr>
    <w:rPr>
      <w:sz w:val="24"/>
      <w:szCs w:val="24"/>
    </w:rPr>
  </w:style>
  <w:style w:type="paragraph" w:customStyle="1" w:styleId="rvps5">
    <w:name w:val="rvps5"/>
    <w:basedOn w:val="a"/>
    <w:uiPriority w:val="99"/>
    <w:pPr>
      <w:jc w:val="both"/>
    </w:pPr>
    <w:rPr>
      <w:sz w:val="24"/>
      <w:szCs w:val="24"/>
    </w:rPr>
  </w:style>
  <w:style w:type="paragraph" w:customStyle="1" w:styleId="af8">
    <w:name w:val="Îáû÷íûé"/>
    <w:uiPriority w:val="99"/>
    <w:pPr>
      <w:spacing w:after="0" w:line="240" w:lineRule="auto"/>
    </w:pPr>
    <w:rPr>
      <w:sz w:val="20"/>
      <w:szCs w:val="20"/>
    </w:rPr>
  </w:style>
  <w:style w:type="table" w:styleId="af9">
    <w:name w:val="Table Grid"/>
    <w:basedOn w:val="a1"/>
    <w:uiPriority w:val="99"/>
    <w:rsid w:val="0010639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uiPriority w:val="99"/>
    <w:rsid w:val="00DF6599"/>
    <w:pPr>
      <w:spacing w:after="160" w:line="240" w:lineRule="exact"/>
    </w:pPr>
    <w:rPr>
      <w:rFonts w:ascii="Verdana" w:hAnsi="Verdana"/>
      <w:lang w:val="en-US" w:eastAsia="en-US"/>
    </w:rPr>
  </w:style>
  <w:style w:type="paragraph" w:customStyle="1" w:styleId="210">
    <w:name w:val="Основной текст 21"/>
    <w:basedOn w:val="a"/>
    <w:uiPriority w:val="99"/>
    <w:rsid w:val="00DF6599"/>
    <w:pPr>
      <w:widowControl w:val="0"/>
      <w:jc w:val="both"/>
    </w:pPr>
    <w:rPr>
      <w:sz w:val="28"/>
    </w:rPr>
  </w:style>
  <w:style w:type="paragraph" w:styleId="afb">
    <w:name w:val="endnote text"/>
    <w:basedOn w:val="a"/>
    <w:link w:val="afc"/>
    <w:uiPriority w:val="99"/>
    <w:semiHidden/>
    <w:rsid w:val="00E613FF"/>
  </w:style>
  <w:style w:type="paragraph" w:customStyle="1" w:styleId="ConsPlusNonformat">
    <w:name w:val="ConsPlusNonformat"/>
    <w:uiPriority w:val="99"/>
    <w:rsid w:val="00E613FF"/>
    <w:pPr>
      <w:autoSpaceDE w:val="0"/>
      <w:autoSpaceDN w:val="0"/>
      <w:adjustRightInd w:val="0"/>
      <w:spacing w:after="0" w:line="240" w:lineRule="auto"/>
    </w:pPr>
    <w:rPr>
      <w:rFonts w:ascii="Courier New" w:hAnsi="Courier New" w:cs="Courier New"/>
      <w:sz w:val="20"/>
      <w:szCs w:val="20"/>
    </w:rPr>
  </w:style>
  <w:style w:type="character" w:customStyle="1" w:styleId="afc">
    <w:name w:val="Текст кінцевої виноски Знак"/>
    <w:basedOn w:val="a0"/>
    <w:link w:val="afb"/>
    <w:uiPriority w:val="99"/>
    <w:semiHidden/>
    <w:locked/>
    <w:rPr>
      <w:rFonts w:cs="Times New Roman"/>
      <w:sz w:val="20"/>
      <w:szCs w:val="20"/>
    </w:rPr>
  </w:style>
  <w:style w:type="paragraph" w:customStyle="1" w:styleId="11Char">
    <w:name w:val="Знак1 Знак Знак Знак Знак Знак Знак Знак Знак1 Char"/>
    <w:basedOn w:val="a"/>
    <w:uiPriority w:val="99"/>
    <w:rsid w:val="00E613FF"/>
    <w:pPr>
      <w:spacing w:after="160" w:line="240" w:lineRule="exact"/>
    </w:pPr>
    <w:rPr>
      <w:rFonts w:ascii="Verdana" w:hAnsi="Verdana"/>
      <w:lang w:val="en-US" w:eastAsia="en-US"/>
    </w:rPr>
  </w:style>
  <w:style w:type="paragraph" w:customStyle="1" w:styleId="text1">
    <w:name w:val="text1"/>
    <w:basedOn w:val="a"/>
    <w:uiPriority w:val="99"/>
    <w:rsid w:val="000B3B59"/>
    <w:pPr>
      <w:spacing w:before="100" w:beforeAutospacing="1" w:after="100" w:afterAutospacing="1"/>
      <w:ind w:firstLine="300"/>
      <w:jc w:val="both"/>
    </w:pPr>
    <w:rPr>
      <w:rFonts w:ascii="Verdana" w:hAnsi="Verdana"/>
      <w:color w:val="000000"/>
    </w:rPr>
  </w:style>
  <w:style w:type="character" w:customStyle="1" w:styleId="title21">
    <w:name w:val="title21"/>
    <w:basedOn w:val="a0"/>
    <w:uiPriority w:val="99"/>
    <w:rsid w:val="00D42855"/>
    <w:rPr>
      <w:rFonts w:cs="Times New Roman"/>
      <w:b/>
      <w:bCs/>
      <w:color w:val="000000"/>
      <w:sz w:val="29"/>
      <w:szCs w:val="29"/>
    </w:rPr>
  </w:style>
  <w:style w:type="character" w:customStyle="1" w:styleId="paragraph">
    <w:name w:val="paragraph"/>
    <w:basedOn w:val="a0"/>
    <w:uiPriority w:val="99"/>
    <w:rsid w:val="00D42855"/>
    <w:rPr>
      <w:rFonts w:cs="Times New Roman"/>
    </w:rPr>
  </w:style>
  <w:style w:type="character" w:customStyle="1" w:styleId="author1">
    <w:name w:val="author1"/>
    <w:basedOn w:val="a0"/>
    <w:uiPriority w:val="99"/>
    <w:rsid w:val="00D42855"/>
    <w:rPr>
      <w:rFonts w:cs="Times New Roman"/>
      <w:color w:val="006697"/>
      <w:u w:val="none"/>
      <w:effect w:val="none"/>
    </w:rPr>
  </w:style>
  <w:style w:type="paragraph" w:customStyle="1" w:styleId="14">
    <w:name w:val="Знак1"/>
    <w:basedOn w:val="a"/>
    <w:uiPriority w:val="99"/>
    <w:rsid w:val="003C2168"/>
    <w:pPr>
      <w:pageBreakBefore/>
      <w:spacing w:after="160" w:line="360" w:lineRule="auto"/>
    </w:pPr>
    <w:rPr>
      <w:sz w:val="28"/>
      <w:lang w:val="en-US" w:eastAsia="en-US"/>
    </w:rPr>
  </w:style>
  <w:style w:type="paragraph" w:customStyle="1" w:styleId="ConsTitle">
    <w:name w:val="ConsTitle"/>
    <w:uiPriority w:val="99"/>
    <w:rsid w:val="00642323"/>
    <w:pPr>
      <w:widowControl w:val="0"/>
      <w:autoSpaceDE w:val="0"/>
      <w:autoSpaceDN w:val="0"/>
      <w:adjustRightInd w:val="0"/>
      <w:spacing w:after="0" w:line="240" w:lineRule="auto"/>
    </w:pPr>
    <w:rPr>
      <w:rFonts w:ascii="Arial" w:hAnsi="Arial" w:cs="Arial"/>
      <w:b/>
      <w:bCs/>
      <w:sz w:val="16"/>
      <w:szCs w:val="16"/>
    </w:rPr>
  </w:style>
  <w:style w:type="paragraph" w:customStyle="1" w:styleId="15">
    <w:name w:val="1.Текст"/>
    <w:uiPriority w:val="99"/>
    <w:rsid w:val="00093940"/>
    <w:pPr>
      <w:spacing w:before="120" w:after="0" w:line="240" w:lineRule="auto"/>
      <w:ind w:firstLine="284"/>
      <w:jc w:val="both"/>
    </w:pPr>
    <w:rPr>
      <w:rFonts w:ascii="Arial" w:hAnsi="Arial"/>
      <w:sz w:val="18"/>
      <w:szCs w:val="20"/>
    </w:rPr>
  </w:style>
  <w:style w:type="paragraph" w:customStyle="1" w:styleId="afd">
    <w:name w:val="Знак Знак Знак Знак"/>
    <w:basedOn w:val="a"/>
    <w:uiPriority w:val="99"/>
    <w:rsid w:val="001931F0"/>
    <w:pPr>
      <w:pageBreakBefore/>
      <w:spacing w:after="160" w:line="360" w:lineRule="auto"/>
    </w:pPr>
    <w:rPr>
      <w:sz w:val="28"/>
      <w:lang w:val="en-US" w:eastAsia="en-US"/>
    </w:rPr>
  </w:style>
  <w:style w:type="paragraph" w:customStyle="1" w:styleId="ConsNormal">
    <w:name w:val="ConsNormal"/>
    <w:uiPriority w:val="99"/>
    <w:rsid w:val="00AE31BB"/>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AE31BB"/>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Cell">
    <w:name w:val="ConsCell"/>
    <w:uiPriority w:val="99"/>
    <w:rsid w:val="00AE31BB"/>
    <w:pPr>
      <w:widowControl w:val="0"/>
      <w:autoSpaceDE w:val="0"/>
      <w:autoSpaceDN w:val="0"/>
      <w:adjustRightInd w:val="0"/>
      <w:spacing w:after="0" w:line="240" w:lineRule="auto"/>
      <w:ind w:right="19772"/>
    </w:pPr>
    <w:rPr>
      <w:rFonts w:ascii="Arial" w:hAnsi="Arial" w:cs="Arial"/>
      <w:sz w:val="20"/>
      <w:szCs w:val="20"/>
    </w:rPr>
  </w:style>
  <w:style w:type="paragraph" w:styleId="afe">
    <w:name w:val="caption"/>
    <w:basedOn w:val="a"/>
    <w:next w:val="a"/>
    <w:uiPriority w:val="99"/>
    <w:qFormat/>
    <w:rsid w:val="006E3EAF"/>
    <w:pPr>
      <w:jc w:val="right"/>
    </w:pPr>
    <w:rPr>
      <w:i/>
      <w:sz w:val="24"/>
    </w:rPr>
  </w:style>
  <w:style w:type="paragraph" w:customStyle="1" w:styleId="PlainText1">
    <w:name w:val="Plain Text1"/>
    <w:basedOn w:val="a"/>
    <w:uiPriority w:val="99"/>
    <w:rsid w:val="00812EE3"/>
    <w:pPr>
      <w:widowControl w:val="0"/>
      <w:spacing w:after="120" w:line="288" w:lineRule="auto"/>
      <w:ind w:firstLine="425"/>
      <w:jc w:val="both"/>
    </w:pPr>
    <w:rPr>
      <w:rFonts w:ascii="Arial" w:hAnsi="Arial"/>
      <w:sz w:val="22"/>
    </w:rPr>
  </w:style>
  <w:style w:type="paragraph" w:customStyle="1" w:styleId="subLevel-2">
    <w:name w:val="subLevel-2"/>
    <w:basedOn w:val="2"/>
    <w:uiPriority w:val="99"/>
    <w:rsid w:val="00812EE3"/>
    <w:pPr>
      <w:widowControl w:val="0"/>
      <w:suppressAutoHyphens/>
      <w:spacing w:before="300" w:after="60"/>
      <w:jc w:val="left"/>
      <w:outlineLvl w:val="9"/>
    </w:pPr>
    <w:rPr>
      <w:rFonts w:ascii="Arial" w:hAnsi="Arial"/>
      <w:b/>
      <w:sz w:val="22"/>
    </w:rPr>
  </w:style>
  <w:style w:type="paragraph" w:customStyle="1" w:styleId="aff">
    <w:name w:val="Обычный_т"/>
    <w:basedOn w:val="a"/>
    <w:uiPriority w:val="99"/>
    <w:rsid w:val="00812EE3"/>
    <w:pPr>
      <w:widowControl w:val="0"/>
      <w:jc w:val="both"/>
    </w:pPr>
    <w:rPr>
      <w:szCs w:val="24"/>
    </w:rPr>
  </w:style>
  <w:style w:type="character" w:customStyle="1" w:styleId="tc2fs14fwb">
    <w:name w:val="tc2 fs14 fwb"/>
    <w:basedOn w:val="a0"/>
    <w:uiPriority w:val="99"/>
    <w:rsid w:val="006E3EAF"/>
    <w:rPr>
      <w:rFonts w:cs="Times New Roman"/>
    </w:rPr>
  </w:style>
  <w:style w:type="paragraph" w:customStyle="1" w:styleId="310">
    <w:name w:val="Основной текст с отступом 31"/>
    <w:basedOn w:val="a"/>
    <w:uiPriority w:val="99"/>
    <w:rsid w:val="006E3EAF"/>
    <w:pPr>
      <w:widowControl w:val="0"/>
      <w:suppressAutoHyphens/>
      <w:ind w:firstLine="720"/>
      <w:jc w:val="both"/>
    </w:pPr>
    <w:rPr>
      <w:rFonts w:ascii="Arial" w:hAnsi="Arial"/>
      <w:kern w:val="1"/>
      <w:sz w:val="28"/>
    </w:rPr>
  </w:style>
  <w:style w:type="character" w:styleId="aff0">
    <w:name w:val="Strong"/>
    <w:basedOn w:val="a0"/>
    <w:uiPriority w:val="99"/>
    <w:qFormat/>
    <w:rsid w:val="006E3E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7575">
      <w:marLeft w:val="0"/>
      <w:marRight w:val="0"/>
      <w:marTop w:val="0"/>
      <w:marBottom w:val="0"/>
      <w:divBdr>
        <w:top w:val="none" w:sz="0" w:space="0" w:color="auto"/>
        <w:left w:val="none" w:sz="0" w:space="0" w:color="auto"/>
        <w:bottom w:val="none" w:sz="0" w:space="0" w:color="auto"/>
        <w:right w:val="none" w:sz="0" w:space="0" w:color="auto"/>
      </w:divBdr>
      <w:divsChild>
        <w:div w:id="1080177582">
          <w:marLeft w:val="0"/>
          <w:marRight w:val="0"/>
          <w:marTop w:val="0"/>
          <w:marBottom w:val="0"/>
          <w:divBdr>
            <w:top w:val="none" w:sz="0" w:space="0" w:color="auto"/>
            <w:left w:val="none" w:sz="0" w:space="0" w:color="auto"/>
            <w:bottom w:val="none" w:sz="0" w:space="0" w:color="auto"/>
            <w:right w:val="none" w:sz="0" w:space="0" w:color="auto"/>
          </w:divBdr>
        </w:div>
      </w:divsChild>
    </w:div>
    <w:div w:id="1080177576">
      <w:marLeft w:val="0"/>
      <w:marRight w:val="0"/>
      <w:marTop w:val="0"/>
      <w:marBottom w:val="0"/>
      <w:divBdr>
        <w:top w:val="none" w:sz="0" w:space="0" w:color="auto"/>
        <w:left w:val="none" w:sz="0" w:space="0" w:color="auto"/>
        <w:bottom w:val="none" w:sz="0" w:space="0" w:color="auto"/>
        <w:right w:val="none" w:sz="0" w:space="0" w:color="auto"/>
      </w:divBdr>
      <w:divsChild>
        <w:div w:id="1080177584">
          <w:marLeft w:val="900"/>
          <w:marRight w:val="0"/>
          <w:marTop w:val="0"/>
          <w:marBottom w:val="0"/>
          <w:divBdr>
            <w:top w:val="none" w:sz="0" w:space="0" w:color="auto"/>
            <w:left w:val="none" w:sz="0" w:space="0" w:color="auto"/>
            <w:bottom w:val="none" w:sz="0" w:space="0" w:color="auto"/>
            <w:right w:val="none" w:sz="0" w:space="0" w:color="auto"/>
          </w:divBdr>
        </w:div>
      </w:divsChild>
    </w:div>
    <w:div w:id="1080177577">
      <w:marLeft w:val="0"/>
      <w:marRight w:val="0"/>
      <w:marTop w:val="0"/>
      <w:marBottom w:val="0"/>
      <w:divBdr>
        <w:top w:val="none" w:sz="0" w:space="0" w:color="auto"/>
        <w:left w:val="none" w:sz="0" w:space="0" w:color="auto"/>
        <w:bottom w:val="none" w:sz="0" w:space="0" w:color="auto"/>
        <w:right w:val="none" w:sz="0" w:space="0" w:color="auto"/>
      </w:divBdr>
      <w:divsChild>
        <w:div w:id="1080177574">
          <w:marLeft w:val="0"/>
          <w:marRight w:val="0"/>
          <w:marTop w:val="0"/>
          <w:marBottom w:val="0"/>
          <w:divBdr>
            <w:top w:val="none" w:sz="0" w:space="0" w:color="auto"/>
            <w:left w:val="none" w:sz="0" w:space="0" w:color="auto"/>
            <w:bottom w:val="none" w:sz="0" w:space="0" w:color="auto"/>
            <w:right w:val="none" w:sz="0" w:space="0" w:color="auto"/>
          </w:divBdr>
        </w:div>
      </w:divsChild>
    </w:div>
    <w:div w:id="1080177578">
      <w:marLeft w:val="0"/>
      <w:marRight w:val="0"/>
      <w:marTop w:val="0"/>
      <w:marBottom w:val="0"/>
      <w:divBdr>
        <w:top w:val="none" w:sz="0" w:space="0" w:color="auto"/>
        <w:left w:val="none" w:sz="0" w:space="0" w:color="auto"/>
        <w:bottom w:val="none" w:sz="0" w:space="0" w:color="auto"/>
        <w:right w:val="none" w:sz="0" w:space="0" w:color="auto"/>
      </w:divBdr>
      <w:divsChild>
        <w:div w:id="1080177585">
          <w:marLeft w:val="900"/>
          <w:marRight w:val="0"/>
          <w:marTop w:val="0"/>
          <w:marBottom w:val="0"/>
          <w:divBdr>
            <w:top w:val="none" w:sz="0" w:space="0" w:color="auto"/>
            <w:left w:val="none" w:sz="0" w:space="0" w:color="auto"/>
            <w:bottom w:val="none" w:sz="0" w:space="0" w:color="auto"/>
            <w:right w:val="none" w:sz="0" w:space="0" w:color="auto"/>
          </w:divBdr>
        </w:div>
      </w:divsChild>
    </w:div>
    <w:div w:id="1080177579">
      <w:marLeft w:val="0"/>
      <w:marRight w:val="0"/>
      <w:marTop w:val="0"/>
      <w:marBottom w:val="0"/>
      <w:divBdr>
        <w:top w:val="none" w:sz="0" w:space="0" w:color="auto"/>
        <w:left w:val="none" w:sz="0" w:space="0" w:color="auto"/>
        <w:bottom w:val="none" w:sz="0" w:space="0" w:color="auto"/>
        <w:right w:val="none" w:sz="0" w:space="0" w:color="auto"/>
      </w:divBdr>
    </w:div>
    <w:div w:id="1080177580">
      <w:marLeft w:val="0"/>
      <w:marRight w:val="0"/>
      <w:marTop w:val="0"/>
      <w:marBottom w:val="0"/>
      <w:divBdr>
        <w:top w:val="none" w:sz="0" w:space="0" w:color="auto"/>
        <w:left w:val="none" w:sz="0" w:space="0" w:color="auto"/>
        <w:bottom w:val="none" w:sz="0" w:space="0" w:color="auto"/>
        <w:right w:val="none" w:sz="0" w:space="0" w:color="auto"/>
      </w:divBdr>
      <w:divsChild>
        <w:div w:id="1080177573">
          <w:marLeft w:val="900"/>
          <w:marRight w:val="0"/>
          <w:marTop w:val="0"/>
          <w:marBottom w:val="0"/>
          <w:divBdr>
            <w:top w:val="none" w:sz="0" w:space="0" w:color="auto"/>
            <w:left w:val="none" w:sz="0" w:space="0" w:color="auto"/>
            <w:bottom w:val="none" w:sz="0" w:space="0" w:color="auto"/>
            <w:right w:val="none" w:sz="0" w:space="0" w:color="auto"/>
          </w:divBdr>
        </w:div>
      </w:divsChild>
    </w:div>
    <w:div w:id="1080177581">
      <w:marLeft w:val="0"/>
      <w:marRight w:val="0"/>
      <w:marTop w:val="0"/>
      <w:marBottom w:val="0"/>
      <w:divBdr>
        <w:top w:val="none" w:sz="0" w:space="0" w:color="auto"/>
        <w:left w:val="none" w:sz="0" w:space="0" w:color="auto"/>
        <w:bottom w:val="none" w:sz="0" w:space="0" w:color="auto"/>
        <w:right w:val="none" w:sz="0" w:space="0" w:color="auto"/>
      </w:divBdr>
    </w:div>
    <w:div w:id="1080177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34835</Words>
  <Characters>198565</Characters>
  <Application>Microsoft Office Word</Application>
  <DocSecurity>0</DocSecurity>
  <Lines>1654</Lines>
  <Paragraphs>465</Paragraphs>
  <ScaleCrop>false</ScaleCrop>
  <Company>Дом</Company>
  <LinksUpToDate>false</LinksUpToDate>
  <CharactersWithSpaces>232935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Большаков</dc:creator>
  <cp:keywords/>
  <dc:description/>
  <cp:lastModifiedBy>Irina</cp:lastModifiedBy>
  <cp:revision>2</cp:revision>
  <cp:lastPrinted>2008-05-14T19:22:00Z</cp:lastPrinted>
  <dcterms:created xsi:type="dcterms:W3CDTF">2014-08-14T14:32:00Z</dcterms:created>
  <dcterms:modified xsi:type="dcterms:W3CDTF">2014-08-14T14:32:00Z</dcterms:modified>
</cp:coreProperties>
</file>