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3F" w:rsidRDefault="000F7A3F" w:rsidP="004236C3">
      <w:pPr>
        <w:pStyle w:val="af"/>
        <w:ind w:firstLine="680"/>
      </w:pPr>
      <w:bookmarkStart w:id="0" w:name="_Toc278036542"/>
      <w:bookmarkStart w:id="1" w:name="_Toc247732260"/>
      <w:r>
        <w:t>БЕЛОРУССКИЙ ГОСУДАРСТВЕННЫЙ УНИВЕРСИТЕТ</w:t>
      </w:r>
    </w:p>
    <w:p w:rsidR="000F7A3F" w:rsidRDefault="000F7A3F" w:rsidP="004236C3">
      <w:pPr>
        <w:pStyle w:val="af3"/>
      </w:pPr>
      <w:r>
        <w:t>На правах рукописи</w:t>
      </w:r>
    </w:p>
    <w:p w:rsidR="000F7A3F" w:rsidRPr="00487228" w:rsidRDefault="000F7A3F" w:rsidP="004236C3">
      <w:pPr>
        <w:pStyle w:val="af4"/>
      </w:pPr>
      <w:r>
        <w:t xml:space="preserve">УДК </w:t>
      </w:r>
      <w:r w:rsidRPr="00781EA0">
        <w:t>56.</w:t>
      </w:r>
      <w:r w:rsidRPr="00455307">
        <w:t>24</w:t>
      </w:r>
      <w:r w:rsidRPr="00781EA0">
        <w:t>.(01)</w:t>
      </w:r>
    </w:p>
    <w:p w:rsidR="000F7A3F" w:rsidRDefault="000F7A3F" w:rsidP="004236C3">
      <w:pPr>
        <w:pStyle w:val="af5"/>
      </w:pPr>
      <w:r>
        <w:t>Леонович</w:t>
      </w:r>
    </w:p>
    <w:p w:rsidR="000F7A3F" w:rsidRDefault="000F7A3F" w:rsidP="004236C3">
      <w:pPr>
        <w:pStyle w:val="af6"/>
      </w:pPr>
      <w:r>
        <w:t>Дмитрий Олегович</w:t>
      </w:r>
    </w:p>
    <w:p w:rsidR="000F7A3F" w:rsidRDefault="000F7A3F" w:rsidP="004236C3">
      <w:pPr>
        <w:pStyle w:val="af1"/>
      </w:pPr>
      <w:r>
        <w:t>Роль информационных технологий в обеспечении деятельности банковской системы Республики Беларусь на примере СЭД «Канцлер»</w:t>
      </w:r>
    </w:p>
    <w:p w:rsidR="000F7A3F" w:rsidRDefault="000F7A3F" w:rsidP="004236C3">
      <w:pPr>
        <w:pStyle w:val="af0"/>
      </w:pPr>
      <w:r w:rsidRPr="00387F1A">
        <w:t>Выпускная</w:t>
      </w:r>
      <w:r w:rsidRPr="00387F1A">
        <w:rPr>
          <w:rStyle w:val="201"/>
          <w:bCs/>
          <w:szCs w:val="32"/>
        </w:rPr>
        <w:t xml:space="preserve"> </w:t>
      </w:r>
      <w:r w:rsidRPr="00387F1A">
        <w:t>работа</w:t>
      </w:r>
      <w:r w:rsidRPr="00387F1A">
        <w:rPr>
          <w:rStyle w:val="201"/>
          <w:bCs/>
          <w:szCs w:val="32"/>
        </w:rPr>
        <w:t xml:space="preserve"> </w:t>
      </w:r>
      <w:r w:rsidRPr="00387F1A">
        <w:t>по</w:t>
      </w:r>
      <w:r w:rsidRPr="00387F1A">
        <w:br/>
        <w:t>«Основам информационных технологий»</w:t>
      </w:r>
    </w:p>
    <w:p w:rsidR="000F7A3F" w:rsidRPr="002D3044" w:rsidRDefault="000F7A3F" w:rsidP="004236C3">
      <w:pPr>
        <w:pStyle w:val="af2"/>
      </w:pPr>
      <w:r>
        <w:t>Магистранта кафедры  банковской и финансовой экономики</w:t>
      </w:r>
    </w:p>
    <w:p w:rsidR="000F7A3F" w:rsidRDefault="000F7A3F" w:rsidP="004236C3">
      <w:pPr>
        <w:pStyle w:val="af2"/>
      </w:pPr>
      <w:r w:rsidRPr="00455307">
        <w:t>Специальность</w:t>
      </w:r>
      <w:r>
        <w:t xml:space="preserve"> 08.00.10</w:t>
      </w:r>
      <w:r w:rsidRPr="00781EA0">
        <w:t xml:space="preserve"> </w:t>
      </w:r>
      <w:r>
        <w:t xml:space="preserve">– </w:t>
      </w:r>
      <w:r w:rsidRPr="00781EA0">
        <w:t xml:space="preserve"> </w:t>
      </w:r>
      <w:r>
        <w:t>финансы, денежное обращение и кредит</w:t>
      </w:r>
    </w:p>
    <w:p w:rsidR="000F7A3F" w:rsidRDefault="000F7A3F" w:rsidP="004236C3">
      <w:pPr>
        <w:pStyle w:val="af2"/>
      </w:pPr>
      <w:r>
        <w:t xml:space="preserve">Научные </w:t>
      </w:r>
      <w:r w:rsidRPr="00455307">
        <w:t>руководители</w:t>
      </w:r>
      <w:r>
        <w:t>:</w:t>
      </w:r>
      <w:r w:rsidRPr="00351856">
        <w:t xml:space="preserve"> </w:t>
      </w:r>
      <w:r w:rsidRPr="00A91890">
        <w:br/>
      </w:r>
      <w:r w:rsidRPr="00781EA0">
        <w:t xml:space="preserve">старший преподаватель </w:t>
      </w:r>
      <w:r>
        <w:t>Кожич П.П., д.э.н., профессор Тарасов В.И.</w:t>
      </w:r>
    </w:p>
    <w:p w:rsidR="000F7A3F" w:rsidRDefault="000F7A3F" w:rsidP="004236C3"/>
    <w:p w:rsidR="000F7A3F" w:rsidRDefault="000F7A3F" w:rsidP="004236C3"/>
    <w:p w:rsidR="000F7A3F" w:rsidRDefault="000F7A3F" w:rsidP="004236C3"/>
    <w:p w:rsidR="000F7A3F" w:rsidRDefault="000F7A3F" w:rsidP="004236C3"/>
    <w:p w:rsidR="000F7A3F" w:rsidRDefault="000F7A3F" w:rsidP="004236C3"/>
    <w:p w:rsidR="000F7A3F" w:rsidRDefault="000F7A3F" w:rsidP="004236C3"/>
    <w:p w:rsidR="000F7A3F" w:rsidRDefault="000F7A3F" w:rsidP="004236C3">
      <w:pPr>
        <w:jc w:val="center"/>
        <w:rPr>
          <w:b/>
          <w:sz w:val="32"/>
          <w:szCs w:val="32"/>
        </w:rPr>
      </w:pPr>
    </w:p>
    <w:p w:rsidR="000F7A3F" w:rsidRPr="003E4335" w:rsidRDefault="000F7A3F" w:rsidP="004236C3">
      <w:pPr>
        <w:jc w:val="center"/>
        <w:rPr>
          <w:b/>
          <w:sz w:val="32"/>
          <w:szCs w:val="32"/>
        </w:rPr>
      </w:pPr>
      <w:r w:rsidRPr="003E4335">
        <w:rPr>
          <w:b/>
          <w:sz w:val="32"/>
          <w:szCs w:val="32"/>
        </w:rPr>
        <w:t>Минск 2012</w:t>
      </w:r>
      <w:bookmarkEnd w:id="0"/>
    </w:p>
    <w:p w:rsidR="000F7A3F" w:rsidRDefault="000F7A3F" w:rsidP="0042135C">
      <w:pPr>
        <w:pStyle w:val="1"/>
        <w:rPr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br w:type="page"/>
      </w:r>
      <w:r w:rsidRPr="00A17280">
        <w:rPr>
          <w:rFonts w:ascii="Times New Roman" w:hAnsi="Times New Roman"/>
          <w:color w:val="auto"/>
          <w:sz w:val="32"/>
          <w:szCs w:val="32"/>
        </w:rPr>
        <w:t>О</w:t>
      </w:r>
      <w:r>
        <w:rPr>
          <w:rFonts w:ascii="Times New Roman" w:hAnsi="Times New Roman"/>
          <w:color w:val="auto"/>
          <w:sz w:val="32"/>
          <w:szCs w:val="32"/>
        </w:rPr>
        <w:t>ГЛАВЛЕНИЕ</w:t>
      </w:r>
      <w:bookmarkEnd w:id="1"/>
    </w:p>
    <w:p w:rsidR="000F7A3F" w:rsidRPr="0003369B" w:rsidRDefault="000F7A3F" w:rsidP="0042135C">
      <w:pPr>
        <w:spacing w:line="360" w:lineRule="auto"/>
        <w:rPr>
          <w:sz w:val="32"/>
          <w:szCs w:val="32"/>
        </w:rPr>
      </w:pPr>
    </w:p>
    <w:p w:rsidR="000F7A3F" w:rsidRPr="008964B7" w:rsidRDefault="00C41637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  <w:lang w:val="en-US"/>
        </w:rPr>
      </w:pPr>
      <w:r w:rsidRPr="0003369B">
        <w:rPr>
          <w:sz w:val="32"/>
          <w:szCs w:val="32"/>
        </w:rPr>
        <w:fldChar w:fldCharType="begin"/>
      </w:r>
      <w:r w:rsidR="000F7A3F" w:rsidRPr="0003369B">
        <w:rPr>
          <w:sz w:val="32"/>
          <w:szCs w:val="32"/>
        </w:rPr>
        <w:instrText xml:space="preserve"> TOC \o "1-3" \h \z \u </w:instrText>
      </w:r>
      <w:r w:rsidRPr="0003369B">
        <w:rPr>
          <w:sz w:val="32"/>
          <w:szCs w:val="32"/>
        </w:rPr>
        <w:fldChar w:fldCharType="separate"/>
      </w:r>
      <w:hyperlink w:anchor="_Toc247732260" w:history="1">
        <w:r w:rsidR="000F7A3F" w:rsidRPr="0003369B">
          <w:rPr>
            <w:rStyle w:val="a3"/>
            <w:noProof/>
            <w:sz w:val="32"/>
            <w:szCs w:val="32"/>
          </w:rPr>
          <w:t>ОГЛАВЛЕНИЕ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Pr="0003369B">
          <w:rPr>
            <w:noProof/>
            <w:webHidden/>
            <w:sz w:val="32"/>
            <w:szCs w:val="32"/>
          </w:rPr>
          <w:fldChar w:fldCharType="begin"/>
        </w:r>
        <w:r w:rsidR="000F7A3F" w:rsidRPr="0003369B">
          <w:rPr>
            <w:noProof/>
            <w:webHidden/>
            <w:sz w:val="32"/>
            <w:szCs w:val="32"/>
          </w:rPr>
          <w:instrText xml:space="preserve"> PAGEREF _Toc247732260 \h </w:instrText>
        </w:r>
        <w:r w:rsidRPr="0003369B">
          <w:rPr>
            <w:noProof/>
            <w:webHidden/>
            <w:sz w:val="32"/>
            <w:szCs w:val="32"/>
          </w:rPr>
        </w:r>
        <w:r w:rsidRPr="0003369B">
          <w:rPr>
            <w:noProof/>
            <w:webHidden/>
            <w:sz w:val="32"/>
            <w:szCs w:val="32"/>
          </w:rPr>
          <w:fldChar w:fldCharType="separate"/>
        </w:r>
        <w:r w:rsidR="000F7A3F">
          <w:rPr>
            <w:noProof/>
            <w:webHidden/>
            <w:sz w:val="32"/>
            <w:szCs w:val="32"/>
          </w:rPr>
          <w:t>2</w:t>
        </w:r>
        <w:r w:rsidRPr="0003369B">
          <w:rPr>
            <w:noProof/>
            <w:webHidden/>
            <w:sz w:val="32"/>
            <w:szCs w:val="32"/>
          </w:rPr>
          <w:fldChar w:fldCharType="end"/>
        </w:r>
      </w:hyperlink>
    </w:p>
    <w:p w:rsidR="000F7A3F" w:rsidRPr="008964B7" w:rsidRDefault="000F7A3F" w:rsidP="0042135C">
      <w:pPr>
        <w:pStyle w:val="11"/>
        <w:tabs>
          <w:tab w:val="right" w:leader="dot" w:pos="934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СПИСОК ОБОЗНАЧЕНИЙ………………………………………...…3</w:t>
      </w:r>
    </w:p>
    <w:p w:rsidR="000F7A3F" w:rsidRPr="0003369B" w:rsidRDefault="00016995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1" w:history="1">
        <w:r w:rsidR="000F7A3F" w:rsidRPr="0003369B">
          <w:rPr>
            <w:rStyle w:val="a3"/>
            <w:noProof/>
            <w:sz w:val="32"/>
            <w:szCs w:val="32"/>
          </w:rPr>
          <w:t>РЕФЕРАТ «</w:t>
        </w:r>
        <w:r w:rsidR="000F7A3F" w:rsidRPr="0042135C">
          <w:rPr>
            <w:sz w:val="32"/>
            <w:szCs w:val="32"/>
          </w:rPr>
          <w:t>РОЛЬ ИНФОМАЦИОННЫХ ТЕХНОЛОГИЙ В ОБЕСПЕЧЕНИИ ДЕЯТЕЛЬНОСТИ БАНКОВСКОЙ СИСТЕМЫ РЕСПУБЛИКИ БЕЛАРУСЬ НА ПРИМЕРЕ</w:t>
        </w:r>
        <w:r w:rsidR="000F7A3F">
          <w:rPr>
            <w:sz w:val="32"/>
            <w:szCs w:val="32"/>
          </w:rPr>
          <w:t xml:space="preserve"> СЭД «КАНЦЛЕР»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4</w:t>
        </w:r>
      </w:hyperlink>
    </w:p>
    <w:p w:rsidR="000F7A3F" w:rsidRPr="0003369B" w:rsidRDefault="00016995" w:rsidP="004213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2" w:history="1">
        <w:r w:rsidR="000F7A3F" w:rsidRPr="0003369B">
          <w:rPr>
            <w:rStyle w:val="a3"/>
            <w:noProof/>
            <w:sz w:val="32"/>
            <w:szCs w:val="32"/>
          </w:rPr>
          <w:t>ВВЕДЕНИЕ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4</w:t>
        </w:r>
      </w:hyperlink>
    </w:p>
    <w:p w:rsidR="000F7A3F" w:rsidRPr="0003369B" w:rsidRDefault="00016995" w:rsidP="004213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3" w:history="1">
        <w:r w:rsidR="000F7A3F" w:rsidRPr="0003369B">
          <w:rPr>
            <w:rStyle w:val="a3"/>
            <w:noProof/>
            <w:sz w:val="32"/>
            <w:szCs w:val="32"/>
          </w:rPr>
          <w:t>ГЛАВА 1 ОБЗОР ИСПОЛЬЗУЕМОЕЙ ЛИТЕРАТУРЫ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7</w:t>
        </w:r>
      </w:hyperlink>
    </w:p>
    <w:p w:rsidR="000F7A3F" w:rsidRPr="0003369B" w:rsidRDefault="00016995" w:rsidP="004213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4" w:history="1">
        <w:r w:rsidR="000F7A3F" w:rsidRPr="0003369B">
          <w:rPr>
            <w:rStyle w:val="a3"/>
            <w:noProof/>
            <w:sz w:val="32"/>
            <w:szCs w:val="32"/>
          </w:rPr>
          <w:t>ГЛАВА 2 ОПИСАНИЕ ИСПОЛЬЗОВАННЫХ МЕТОДОВ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10</w:t>
        </w:r>
      </w:hyperlink>
    </w:p>
    <w:p w:rsidR="000F7A3F" w:rsidRPr="0003369B" w:rsidRDefault="00016995" w:rsidP="004213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5" w:history="1">
        <w:r w:rsidR="000F7A3F" w:rsidRPr="0003369B">
          <w:rPr>
            <w:rStyle w:val="a3"/>
            <w:noProof/>
            <w:sz w:val="32"/>
            <w:szCs w:val="32"/>
          </w:rPr>
          <w:t xml:space="preserve">ГЛАВА 3 </w:t>
        </w:r>
        <w:r w:rsidR="000F7A3F" w:rsidRPr="002D4BE9">
          <w:rPr>
            <w:sz w:val="32"/>
            <w:szCs w:val="32"/>
          </w:rPr>
          <w:t>СФЕРЫ ПРИМЕНЕНИЯ СЭД «КАНЦЛЕР»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11</w:t>
        </w:r>
      </w:hyperlink>
    </w:p>
    <w:p w:rsidR="000F7A3F" w:rsidRPr="0003369B" w:rsidRDefault="00016995" w:rsidP="004213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6" w:history="1">
        <w:r w:rsidR="000F7A3F" w:rsidRPr="0003369B">
          <w:rPr>
            <w:rStyle w:val="a3"/>
            <w:noProof/>
            <w:sz w:val="32"/>
            <w:szCs w:val="32"/>
          </w:rPr>
          <w:t>ЗАКЛЮЧЕНИЕ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15</w:t>
        </w:r>
      </w:hyperlink>
    </w:p>
    <w:p w:rsidR="000F7A3F" w:rsidRPr="0003369B" w:rsidRDefault="00016995" w:rsidP="004213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7" w:history="1">
        <w:r w:rsidR="000F7A3F" w:rsidRPr="0003369B">
          <w:rPr>
            <w:rStyle w:val="a3"/>
            <w:noProof/>
            <w:sz w:val="32"/>
            <w:szCs w:val="32"/>
          </w:rPr>
          <w:t>СПИСОК ИСПОЛЬЗОВАННЫХ ИСТОЧНИКОВ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18</w:t>
        </w:r>
      </w:hyperlink>
    </w:p>
    <w:p w:rsidR="000F7A3F" w:rsidRPr="0003369B" w:rsidRDefault="00016995" w:rsidP="004213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8" w:history="1">
        <w:r w:rsidR="000F7A3F" w:rsidRPr="0003369B">
          <w:rPr>
            <w:rStyle w:val="a3"/>
            <w:noProof/>
            <w:sz w:val="32"/>
            <w:szCs w:val="32"/>
          </w:rPr>
          <w:t>ПРЕДМЕТНЫЙ УКАЗАТЕЛЬ К РЕФЕРАТУ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19</w:t>
        </w:r>
      </w:hyperlink>
    </w:p>
    <w:p w:rsidR="000F7A3F" w:rsidRPr="0003369B" w:rsidRDefault="00016995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69" w:history="1">
        <w:r w:rsidR="000F7A3F">
          <w:rPr>
            <w:rStyle w:val="a3"/>
            <w:noProof/>
            <w:sz w:val="32"/>
            <w:szCs w:val="32"/>
          </w:rPr>
          <w:t xml:space="preserve">ИНТЕРНЕТ-РЕСУРСЫ </w:t>
        </w:r>
        <w:r w:rsidR="000F7A3F" w:rsidRPr="0003369B">
          <w:rPr>
            <w:rStyle w:val="a3"/>
            <w:noProof/>
            <w:sz w:val="32"/>
            <w:szCs w:val="32"/>
          </w:rPr>
          <w:t>В ПРЕДМЕТНОЙ ОБЛАСТИ ИССЛЕДОВАНИЯ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C41637" w:rsidRPr="0003369B">
          <w:rPr>
            <w:noProof/>
            <w:webHidden/>
            <w:sz w:val="32"/>
            <w:szCs w:val="32"/>
          </w:rPr>
          <w:fldChar w:fldCharType="begin"/>
        </w:r>
        <w:r w:rsidR="000F7A3F" w:rsidRPr="0003369B">
          <w:rPr>
            <w:noProof/>
            <w:webHidden/>
            <w:sz w:val="32"/>
            <w:szCs w:val="32"/>
          </w:rPr>
          <w:instrText xml:space="preserve"> PAGEREF _Toc247732269 \h </w:instrText>
        </w:r>
        <w:r w:rsidR="00C41637" w:rsidRPr="0003369B">
          <w:rPr>
            <w:noProof/>
            <w:webHidden/>
            <w:sz w:val="32"/>
            <w:szCs w:val="32"/>
          </w:rPr>
        </w:r>
        <w:r w:rsidR="00C41637" w:rsidRPr="0003369B">
          <w:rPr>
            <w:noProof/>
            <w:webHidden/>
            <w:sz w:val="32"/>
            <w:szCs w:val="32"/>
          </w:rPr>
          <w:fldChar w:fldCharType="separate"/>
        </w:r>
        <w:r w:rsidR="000F7A3F">
          <w:rPr>
            <w:noProof/>
            <w:webHidden/>
            <w:sz w:val="32"/>
            <w:szCs w:val="32"/>
          </w:rPr>
          <w:t>20</w:t>
        </w:r>
        <w:r w:rsidR="00C41637" w:rsidRPr="0003369B">
          <w:rPr>
            <w:noProof/>
            <w:webHidden/>
            <w:sz w:val="32"/>
            <w:szCs w:val="32"/>
          </w:rPr>
          <w:fldChar w:fldCharType="end"/>
        </w:r>
      </w:hyperlink>
    </w:p>
    <w:p w:rsidR="000F7A3F" w:rsidRPr="0003369B" w:rsidRDefault="00016995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70" w:history="1">
        <w:r w:rsidR="000F7A3F" w:rsidRPr="0003369B">
          <w:rPr>
            <w:rStyle w:val="a3"/>
            <w:noProof/>
            <w:sz w:val="32"/>
            <w:szCs w:val="32"/>
          </w:rPr>
          <w:t xml:space="preserve">ДЕЙСТВУЮЩИЙ ЛИЧННЫЙ САЙТ В </w:t>
        </w:r>
        <w:r w:rsidR="000F7A3F" w:rsidRPr="0003369B">
          <w:rPr>
            <w:rStyle w:val="a3"/>
            <w:noProof/>
            <w:sz w:val="32"/>
            <w:szCs w:val="32"/>
            <w:lang w:val="en-US"/>
          </w:rPr>
          <w:t>WWW</w:t>
        </w:r>
        <w:r w:rsidR="000F7A3F">
          <w:rPr>
            <w:rStyle w:val="a3"/>
            <w:noProof/>
            <w:sz w:val="32"/>
            <w:szCs w:val="32"/>
          </w:rPr>
          <w:t xml:space="preserve"> И </w:t>
        </w:r>
        <w:r w:rsidR="000F7A3F">
          <w:rPr>
            <w:rStyle w:val="a3"/>
            <w:noProof/>
            <w:sz w:val="32"/>
            <w:szCs w:val="32"/>
            <w:lang w:val="en-US"/>
          </w:rPr>
          <w:t xml:space="preserve">PRINT SCREEN </w:t>
        </w:r>
        <w:r w:rsidR="000F7A3F">
          <w:rPr>
            <w:rStyle w:val="a3"/>
            <w:noProof/>
            <w:sz w:val="32"/>
            <w:szCs w:val="32"/>
          </w:rPr>
          <w:t>ГЛАВНОЙ СТРАНИЦЫ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21</w:t>
        </w:r>
      </w:hyperlink>
    </w:p>
    <w:p w:rsidR="000F7A3F" w:rsidRPr="0003369B" w:rsidRDefault="00016995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71" w:history="1">
        <w:r w:rsidR="000F7A3F" w:rsidRPr="0003369B">
          <w:rPr>
            <w:rStyle w:val="a3"/>
            <w:noProof/>
            <w:sz w:val="32"/>
            <w:szCs w:val="32"/>
          </w:rPr>
          <w:t>ГРАФ НАУЧНЫХ ИНТЕРЕСОВ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0F7A3F">
          <w:rPr>
            <w:noProof/>
            <w:webHidden/>
            <w:sz w:val="32"/>
            <w:szCs w:val="32"/>
          </w:rPr>
          <w:t>22</w:t>
        </w:r>
      </w:hyperlink>
    </w:p>
    <w:p w:rsidR="000F7A3F" w:rsidRPr="0003369B" w:rsidRDefault="00016995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72" w:history="1">
        <w:r w:rsidR="000F7A3F" w:rsidRPr="0003369B">
          <w:rPr>
            <w:rStyle w:val="a3"/>
            <w:noProof/>
            <w:sz w:val="32"/>
            <w:szCs w:val="32"/>
          </w:rPr>
          <w:t>ТЕСТОВЫЕ ВОПРОСЫ ПО ОСНОВАМ ИНФОРМАЦИОННЫХ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C41637" w:rsidRPr="0003369B">
          <w:rPr>
            <w:noProof/>
            <w:webHidden/>
            <w:sz w:val="32"/>
            <w:szCs w:val="32"/>
          </w:rPr>
          <w:fldChar w:fldCharType="begin"/>
        </w:r>
        <w:r w:rsidR="000F7A3F" w:rsidRPr="0003369B">
          <w:rPr>
            <w:noProof/>
            <w:webHidden/>
            <w:sz w:val="32"/>
            <w:szCs w:val="32"/>
          </w:rPr>
          <w:instrText xml:space="preserve"> PAGEREF _Toc247732272 \h </w:instrText>
        </w:r>
        <w:r w:rsidR="00C41637" w:rsidRPr="0003369B">
          <w:rPr>
            <w:noProof/>
            <w:webHidden/>
            <w:sz w:val="32"/>
            <w:szCs w:val="32"/>
          </w:rPr>
        </w:r>
        <w:r w:rsidR="00C41637" w:rsidRPr="0003369B">
          <w:rPr>
            <w:noProof/>
            <w:webHidden/>
            <w:sz w:val="32"/>
            <w:szCs w:val="32"/>
          </w:rPr>
          <w:fldChar w:fldCharType="separate"/>
        </w:r>
        <w:r w:rsidR="000F7A3F">
          <w:rPr>
            <w:noProof/>
            <w:webHidden/>
            <w:sz w:val="32"/>
            <w:szCs w:val="32"/>
          </w:rPr>
          <w:t>24</w:t>
        </w:r>
        <w:r w:rsidR="00C41637" w:rsidRPr="0003369B">
          <w:rPr>
            <w:noProof/>
            <w:webHidden/>
            <w:sz w:val="32"/>
            <w:szCs w:val="32"/>
          </w:rPr>
          <w:fldChar w:fldCharType="end"/>
        </w:r>
      </w:hyperlink>
    </w:p>
    <w:p w:rsidR="000F7A3F" w:rsidRPr="0003369B" w:rsidRDefault="00016995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  <w:hyperlink w:anchor="_Toc247732275" w:history="1">
        <w:r w:rsidR="000F7A3F" w:rsidRPr="0003369B">
          <w:rPr>
            <w:rStyle w:val="a3"/>
            <w:noProof/>
            <w:sz w:val="32"/>
            <w:szCs w:val="32"/>
          </w:rPr>
          <w:t>ПРЕЗЕНТАЦИЯ МАГИСТЕРСКОЙ ДИССЕРТАЦИИ</w:t>
        </w:r>
        <w:r w:rsidR="000F7A3F" w:rsidRPr="0003369B">
          <w:rPr>
            <w:noProof/>
            <w:webHidden/>
            <w:sz w:val="32"/>
            <w:szCs w:val="32"/>
          </w:rPr>
          <w:tab/>
        </w:r>
        <w:r w:rsidR="00C41637" w:rsidRPr="0003369B">
          <w:rPr>
            <w:noProof/>
            <w:webHidden/>
            <w:sz w:val="32"/>
            <w:szCs w:val="32"/>
          </w:rPr>
          <w:fldChar w:fldCharType="begin"/>
        </w:r>
        <w:r w:rsidR="000F7A3F" w:rsidRPr="0003369B">
          <w:rPr>
            <w:noProof/>
            <w:webHidden/>
            <w:sz w:val="32"/>
            <w:szCs w:val="32"/>
          </w:rPr>
          <w:instrText xml:space="preserve"> PAGEREF _Toc247732275 \h </w:instrText>
        </w:r>
        <w:r w:rsidR="00C41637" w:rsidRPr="0003369B">
          <w:rPr>
            <w:noProof/>
            <w:webHidden/>
            <w:sz w:val="32"/>
            <w:szCs w:val="32"/>
          </w:rPr>
        </w:r>
        <w:r w:rsidR="00C41637" w:rsidRPr="0003369B">
          <w:rPr>
            <w:noProof/>
            <w:webHidden/>
            <w:sz w:val="32"/>
            <w:szCs w:val="32"/>
          </w:rPr>
          <w:fldChar w:fldCharType="separate"/>
        </w:r>
        <w:r w:rsidR="000F7A3F">
          <w:rPr>
            <w:noProof/>
            <w:webHidden/>
            <w:sz w:val="32"/>
            <w:szCs w:val="32"/>
          </w:rPr>
          <w:t>26</w:t>
        </w:r>
        <w:r w:rsidR="00C41637" w:rsidRPr="0003369B">
          <w:rPr>
            <w:noProof/>
            <w:webHidden/>
            <w:sz w:val="32"/>
            <w:szCs w:val="32"/>
          </w:rPr>
          <w:fldChar w:fldCharType="end"/>
        </w:r>
      </w:hyperlink>
    </w:p>
    <w:p w:rsidR="000F7A3F" w:rsidRPr="0003369B" w:rsidRDefault="000F7A3F" w:rsidP="004213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32"/>
          <w:szCs w:val="32"/>
        </w:rPr>
      </w:pPr>
    </w:p>
    <w:p w:rsidR="000F7A3F" w:rsidRDefault="00C41637" w:rsidP="0042135C">
      <w:pPr>
        <w:rPr>
          <w:sz w:val="32"/>
          <w:szCs w:val="32"/>
        </w:rPr>
      </w:pPr>
      <w:r w:rsidRPr="0003369B">
        <w:rPr>
          <w:sz w:val="32"/>
          <w:szCs w:val="32"/>
        </w:rPr>
        <w:fldChar w:fldCharType="end"/>
      </w:r>
    </w:p>
    <w:p w:rsidR="000F7A3F" w:rsidRDefault="000F7A3F" w:rsidP="009B7575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sz w:val="32"/>
          <w:szCs w:val="32"/>
        </w:rPr>
        <w:br w:type="page"/>
      </w:r>
      <w:bookmarkStart w:id="2" w:name="_Toc291605674"/>
      <w:bookmarkStart w:id="3" w:name="_Toc310304308"/>
      <w:r w:rsidRPr="009B7575">
        <w:rPr>
          <w:rFonts w:ascii="Times New Roman" w:hAnsi="Times New Roman"/>
          <w:color w:val="auto"/>
          <w:sz w:val="32"/>
          <w:szCs w:val="32"/>
        </w:rPr>
        <w:t>Список обозначений</w:t>
      </w:r>
      <w:bookmarkEnd w:id="2"/>
      <w:bookmarkEnd w:id="3"/>
    </w:p>
    <w:p w:rsidR="000F7A3F" w:rsidRDefault="000F7A3F" w:rsidP="009B7575"/>
    <w:p w:rsidR="000F7A3F" w:rsidRPr="009B7575" w:rsidRDefault="000F7A3F" w:rsidP="009B7575">
      <w:pPr>
        <w:ind w:firstLine="709"/>
        <w:jc w:val="both"/>
        <w:rPr>
          <w:sz w:val="28"/>
          <w:szCs w:val="28"/>
        </w:rPr>
      </w:pPr>
    </w:p>
    <w:p w:rsidR="000F7A3F" w:rsidRDefault="000F7A3F" w:rsidP="002D4BE9">
      <w:pPr>
        <w:spacing w:line="360" w:lineRule="auto"/>
        <w:ind w:firstLine="709"/>
        <w:rPr>
          <w:sz w:val="28"/>
          <w:szCs w:val="28"/>
        </w:rPr>
      </w:pPr>
      <w:r w:rsidRPr="00425D66">
        <w:rPr>
          <w:b/>
          <w:sz w:val="28"/>
          <w:szCs w:val="28"/>
        </w:rPr>
        <w:t>АИС ЕРИП</w:t>
      </w:r>
      <w:r w:rsidRPr="00425D66">
        <w:rPr>
          <w:sz w:val="28"/>
          <w:szCs w:val="28"/>
        </w:rPr>
        <w:t xml:space="preserve"> - автоматизированной информационной системы Единого расчетного информационного пространства;</w:t>
      </w:r>
    </w:p>
    <w:p w:rsidR="000F7A3F" w:rsidRDefault="000F7A3F" w:rsidP="00EF0AFE">
      <w:pPr>
        <w:pStyle w:val="a5"/>
        <w:spacing w:line="360" w:lineRule="auto"/>
        <w:ind w:firstLine="720"/>
        <w:jc w:val="both"/>
      </w:pPr>
      <w:r w:rsidRPr="00EF0AFE">
        <w:rPr>
          <w:b/>
        </w:rPr>
        <w:t>ИТ</w:t>
      </w:r>
      <w:r>
        <w:t xml:space="preserve"> – информационные технологии;</w:t>
      </w:r>
    </w:p>
    <w:p w:rsidR="000F7A3F" w:rsidRPr="00425D66" w:rsidRDefault="000F7A3F" w:rsidP="002D4BE9">
      <w:pPr>
        <w:spacing w:line="360" w:lineRule="auto"/>
        <w:ind w:firstLine="709"/>
        <w:rPr>
          <w:sz w:val="28"/>
          <w:szCs w:val="28"/>
        </w:rPr>
      </w:pPr>
      <w:r w:rsidRPr="00425D66">
        <w:rPr>
          <w:b/>
          <w:sz w:val="28"/>
          <w:szCs w:val="28"/>
        </w:rPr>
        <w:t>Канцлер</w:t>
      </w:r>
      <w:r w:rsidRPr="002A7B94">
        <w:rPr>
          <w:sz w:val="28"/>
          <w:szCs w:val="28"/>
        </w:rPr>
        <w:t xml:space="preserve"> — система электронного документооборота (СЭД) на платформе IBM Lotus Notes</w:t>
      </w:r>
      <w:r>
        <w:rPr>
          <w:sz w:val="28"/>
          <w:szCs w:val="28"/>
        </w:rPr>
        <w:t>;</w:t>
      </w:r>
    </w:p>
    <w:p w:rsidR="000F7A3F" w:rsidRDefault="000F7A3F" w:rsidP="002D4BE9">
      <w:pPr>
        <w:spacing w:line="36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425D66">
        <w:rPr>
          <w:rStyle w:val="FontStyle21"/>
          <w:rFonts w:ascii="Times New Roman" w:hAnsi="Times New Roman" w:cs="Times New Roman"/>
          <w:b/>
          <w:sz w:val="28"/>
          <w:szCs w:val="28"/>
        </w:rPr>
        <w:t>СЭД</w:t>
      </w:r>
      <w:r w:rsidRPr="00425D66">
        <w:rPr>
          <w:rStyle w:val="FontStyle21"/>
          <w:rFonts w:ascii="Times New Roman" w:hAnsi="Times New Roman" w:cs="Times New Roman"/>
          <w:sz w:val="28"/>
          <w:szCs w:val="28"/>
        </w:rPr>
        <w:t xml:space="preserve"> - система электрон</w:t>
      </w:r>
      <w:r w:rsidRPr="00425D66">
        <w:rPr>
          <w:rStyle w:val="FontStyle21"/>
          <w:rFonts w:ascii="Times New Roman" w:hAnsi="Times New Roman" w:cs="Times New Roman"/>
          <w:sz w:val="28"/>
          <w:szCs w:val="28"/>
        </w:rPr>
        <w:softHyphen/>
        <w:t>ного документооборота;</w:t>
      </w:r>
    </w:p>
    <w:p w:rsidR="000F7A3F" w:rsidRPr="00A81D58" w:rsidRDefault="000F7A3F" w:rsidP="002D4BE9">
      <w:pPr>
        <w:spacing w:line="360" w:lineRule="auto"/>
        <w:ind w:firstLine="709"/>
        <w:rPr>
          <w:sz w:val="28"/>
          <w:szCs w:val="28"/>
        </w:rPr>
      </w:pPr>
      <w:r w:rsidRPr="00425D66">
        <w:rPr>
          <w:b/>
          <w:sz w:val="28"/>
          <w:szCs w:val="28"/>
        </w:rPr>
        <w:t>ЦБТ</w:t>
      </w:r>
      <w:r w:rsidRPr="00A81D58">
        <w:rPr>
          <w:sz w:val="28"/>
          <w:szCs w:val="28"/>
        </w:rPr>
        <w:t xml:space="preserve"> - </w:t>
      </w:r>
      <w:r w:rsidRPr="00425D66">
        <w:rPr>
          <w:sz w:val="28"/>
          <w:szCs w:val="28"/>
        </w:rPr>
        <w:t>Центр</w:t>
      </w:r>
      <w:r w:rsidRPr="00A81D58">
        <w:rPr>
          <w:sz w:val="28"/>
          <w:szCs w:val="28"/>
        </w:rPr>
        <w:t xml:space="preserve"> </w:t>
      </w:r>
      <w:r w:rsidRPr="00425D66">
        <w:rPr>
          <w:sz w:val="28"/>
          <w:szCs w:val="28"/>
        </w:rPr>
        <w:t>банковских</w:t>
      </w:r>
      <w:r w:rsidRPr="00A81D58">
        <w:rPr>
          <w:sz w:val="28"/>
          <w:szCs w:val="28"/>
        </w:rPr>
        <w:t xml:space="preserve"> </w:t>
      </w:r>
      <w:r w:rsidRPr="00425D66">
        <w:rPr>
          <w:sz w:val="28"/>
          <w:szCs w:val="28"/>
        </w:rPr>
        <w:t>технологий</w:t>
      </w:r>
      <w:r w:rsidRPr="00A81D58">
        <w:rPr>
          <w:sz w:val="28"/>
          <w:szCs w:val="28"/>
        </w:rPr>
        <w:t>;</w:t>
      </w:r>
    </w:p>
    <w:p w:rsidR="000F7A3F" w:rsidRPr="00A81D58" w:rsidRDefault="000F7A3F" w:rsidP="002D4BE9">
      <w:pPr>
        <w:spacing w:line="360" w:lineRule="auto"/>
        <w:ind w:firstLine="709"/>
        <w:rPr>
          <w:sz w:val="28"/>
          <w:szCs w:val="28"/>
        </w:rPr>
      </w:pPr>
      <w:r w:rsidRPr="00425D66">
        <w:rPr>
          <w:b/>
          <w:sz w:val="28"/>
          <w:szCs w:val="28"/>
          <w:lang w:val="en-US"/>
        </w:rPr>
        <w:t>IBA</w:t>
      </w:r>
      <w:r w:rsidRPr="00A81D58">
        <w:rPr>
          <w:b/>
          <w:sz w:val="28"/>
          <w:szCs w:val="28"/>
        </w:rPr>
        <w:t xml:space="preserve"> - </w:t>
      </w:r>
      <w:r w:rsidRPr="00425D66">
        <w:rPr>
          <w:sz w:val="28"/>
          <w:szCs w:val="28"/>
          <w:lang w:val="en-US"/>
        </w:rPr>
        <w:t>International</w:t>
      </w:r>
      <w:r w:rsidRPr="00A81D58">
        <w:rPr>
          <w:sz w:val="28"/>
          <w:szCs w:val="28"/>
        </w:rPr>
        <w:t xml:space="preserve"> </w:t>
      </w:r>
      <w:r w:rsidRPr="00425D66">
        <w:rPr>
          <w:sz w:val="28"/>
          <w:szCs w:val="28"/>
          <w:lang w:val="en-US"/>
        </w:rPr>
        <w:t>Business</w:t>
      </w:r>
      <w:r w:rsidRPr="00A81D58">
        <w:rPr>
          <w:sz w:val="28"/>
          <w:szCs w:val="28"/>
        </w:rPr>
        <w:t xml:space="preserve"> </w:t>
      </w:r>
      <w:r w:rsidRPr="00425D66">
        <w:rPr>
          <w:sz w:val="28"/>
          <w:szCs w:val="28"/>
          <w:lang w:val="en-US"/>
        </w:rPr>
        <w:t>Alliance</w:t>
      </w:r>
      <w:r w:rsidRPr="00A81D58">
        <w:rPr>
          <w:sz w:val="28"/>
          <w:szCs w:val="28"/>
        </w:rPr>
        <w:t>;</w:t>
      </w:r>
    </w:p>
    <w:p w:rsidR="000F7A3F" w:rsidRPr="00A81D58" w:rsidRDefault="000F7A3F" w:rsidP="009B7575">
      <w:pPr>
        <w:ind w:firstLine="709"/>
        <w:rPr>
          <w:sz w:val="28"/>
          <w:szCs w:val="28"/>
        </w:rPr>
      </w:pPr>
    </w:p>
    <w:p w:rsidR="000F7A3F" w:rsidRDefault="000F7A3F" w:rsidP="009B7575">
      <w:pPr>
        <w:jc w:val="center"/>
        <w:rPr>
          <w:sz w:val="32"/>
          <w:szCs w:val="32"/>
        </w:rPr>
      </w:pPr>
      <w:r w:rsidRPr="00A81D58">
        <w:rPr>
          <w:b/>
          <w:sz w:val="32"/>
          <w:szCs w:val="32"/>
        </w:rPr>
        <w:br w:type="page"/>
      </w:r>
      <w:r w:rsidRPr="0042135C">
        <w:rPr>
          <w:sz w:val="32"/>
          <w:szCs w:val="32"/>
        </w:rPr>
        <w:t>РЕФЕРАТ «РОЛЬ ИНФОМАЦИОННЫХ ТЕХНОЛОГИЙ В ОБЕСПЕЧЕНИИ ДЕЯТЕЛЬНОСТИ БАНКОВСКОЙ СИСТЕМЫ РЕСПУБЛИКИ БЕЛАРУСЬ НА ПРИМЕРЕ</w:t>
      </w:r>
      <w:r>
        <w:rPr>
          <w:sz w:val="32"/>
          <w:szCs w:val="32"/>
        </w:rPr>
        <w:t xml:space="preserve"> СЭД «КАНЦЛЕР»</w:t>
      </w:r>
    </w:p>
    <w:p w:rsidR="000F7A3F" w:rsidRDefault="000F7A3F" w:rsidP="0042135C">
      <w:pPr>
        <w:jc w:val="center"/>
        <w:rPr>
          <w:sz w:val="32"/>
          <w:szCs w:val="32"/>
        </w:rPr>
      </w:pPr>
    </w:p>
    <w:p w:rsidR="000F7A3F" w:rsidRDefault="000F7A3F" w:rsidP="00421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0F7A3F" w:rsidRDefault="000F7A3F" w:rsidP="0042135C">
      <w:pPr>
        <w:jc w:val="center"/>
        <w:rPr>
          <w:b/>
          <w:sz w:val="28"/>
          <w:szCs w:val="28"/>
        </w:rPr>
      </w:pP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>Сегодня вопрос применения ИТ в банковской системе Республики Беларусь должен рассматриваться через призму концепции развития и применения информационных технологий в банковской системе Республики Беларусь на 2008 – 2012г., которая  была утверждена Постановлением Правления Национального банка Республки Беларусь N 115 от 18.08.2008  в целях  осуществления эффективного развития и применения информационных технологий.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>Основные цели, определенные концепцией это: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>- повышение качества и увеличение количества услуг, предоставляемых клиентам банковской системы, под которым понимается расширение перечня банковских продуктов, уменьшение времени обслуживания, отсутствие очередей, снижение количества иных негативных инцидентов в обслуживании клиентов и, наконец, снижение стоимости банковских услуг;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>- обеспечение доступности качественных услуг, независимо от территориальной принадлежности клиентов, кроме всего прочего, является важным показателем уровня развития информационного общества. В данном контексте речь идет об устранении разницы в качестве информационного обеспечения предоставления услуг на территории Республики Беларусь в крупных городах и на периферии;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>В общем</w:t>
      </w:r>
      <w:r>
        <w:rPr>
          <w:sz w:val="28"/>
          <w:szCs w:val="28"/>
        </w:rPr>
        <w:t>,</w:t>
      </w:r>
      <w:r w:rsidRPr="0042135C">
        <w:rPr>
          <w:sz w:val="28"/>
          <w:szCs w:val="28"/>
        </w:rPr>
        <w:t xml:space="preserve"> концепция направлена на повышение эффективности функционирования и потенциала развития банковской системы.</w:t>
      </w:r>
    </w:p>
    <w:p w:rsidR="000F7A3F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>Концепция определила проект создания и развития Единого расчетного и информационного пространства - Системы «Расчет». В этом проекте нашли отражение и информационное взаимодействие, как в банковской системе, так и в стране, в целом, централизация, широкое использование дистанционных форм обслуживания, аутсорсинг, взаимодействие с клиентами через контакт-центр.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Предприятие "Центр банковских технологий" образовано в 1997 году. В соответствии с указом № 694 Президента Республики Беларусь, подписанного 19 декабря 2008 года (рег. № 1/10319 от 20.12.2008), 31 декабря 2008 года РУП "Центр банковских технологий" преобразовался в ОАО "Центр банковских технологий".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C момента образования основным предметом деятельности Центра банковских технологий является развитие информационных технологий в денежно–кредитной системе Республики Беларусь, в том числе автоматизация деятельности Национального банка Республики Беларусь, его учреждений и предприятий.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В соответствии с решением Комитета по информационным технологиям Национального банка Республики Беларусь (Протокол № 21 от 10.09.2007) ЦБТ уполномочен осуществлять следующие функции обеспечения координации процессов информатизации в банковской системе Республики Беларусь: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создание и развитие единого информационного пространства банковского сектора экономики Республики Беларусь с целью обеспечения интеграции информационных ресурсов и информационно–коммуникационных услуг для достижения эффективности применения информационных технологий в банковской системе;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организация взаимодействия банковских информационных систем с информационными системами государственных органов управления, ведомств, организациями производственного сектора экономики;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организация разработки и согласования с органами исполнительной власти и Национальным банком проектов нормативных правовых актов, связанных с реинжинирингом банковских бизнес–процессов, по вопросам информационных технологий;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>разработка технических нормативов, сертификация программного обеспечения и программно–технических комплексов, применяемых в банковской системе.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Центром банковских технологий разработана и обеспечивается методическое сопровождение Концепции развития и применения информационных технологий в банковской системе Республики Беларусь на 2008–2012 гг.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Концепция направлена на развитие дистанционных форм обслуживания потребителей банковских услуг и интеграцию единого информационного пространства банковской системы с информационным пространством государственных органов управления. В соответствии с Концепцией также предусмотрены разработка и создание централизованной автоматизированной информационной системы ведения нормативно–справочной информации, автоматизированной системы управления банковскими рисками, создание единой интеграционной платформы на базе системы гарантированной доставки юридически значимых электронных документов, создание структурированного резервного центра.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Центр банковских технологий осуществляет управление рядом системообразующих ИТ–проектов, направленных на достижение целей развития и применения информационных технологий в банковской системе. Одним из таких проектов является проект развития автоматизированной информационной системы Единого расчетного информационного пространства (АИС ЕРИП). 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Приоритетными направлениями развития ЦБТ являются: </w:t>
      </w:r>
    </w:p>
    <w:p w:rsidR="000F7A3F" w:rsidRPr="00724F1A" w:rsidRDefault="000F7A3F" w:rsidP="00724F1A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 xml:space="preserve">ИТ–Консалтинг для банков и организаций в денежно–кредитной сфере в областях электронного документооборота с применением ЭЦП, информатизации банковского фронт–офиса, разработки стратегии развития и применения ИТ в банках, управления ИТ–инфраструктурой организации, информационной безопасности, разработке программного обеспечения для автоматизации банковских бизнес–процессов, </w:t>
      </w:r>
    </w:p>
    <w:p w:rsidR="000F7A3F" w:rsidRPr="00724F1A" w:rsidRDefault="000F7A3F" w:rsidP="00724F1A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 xml:space="preserve">Испытания и сертификация программно–технических комплексов, </w:t>
      </w:r>
    </w:p>
    <w:p w:rsidR="000F7A3F" w:rsidRPr="00724F1A" w:rsidRDefault="000F7A3F" w:rsidP="00724F1A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>Развитие банковской инфраструктуры открытых ключей электронно–цифровой подписи.</w:t>
      </w:r>
    </w:p>
    <w:p w:rsidR="000F7A3F" w:rsidRPr="0042135C" w:rsidRDefault="000F7A3F" w:rsidP="0042135C">
      <w:pPr>
        <w:ind w:firstLine="709"/>
        <w:jc w:val="both"/>
        <w:rPr>
          <w:sz w:val="28"/>
          <w:szCs w:val="28"/>
        </w:rPr>
      </w:pPr>
      <w:r w:rsidRPr="0042135C">
        <w:rPr>
          <w:sz w:val="28"/>
          <w:szCs w:val="28"/>
        </w:rPr>
        <w:t xml:space="preserve">Сегодня ЦБТ имеет опыт успешной реализации проектов и на основе приобретенного опыта предлагает следующие услуги для банков Республики Беларусь: </w:t>
      </w:r>
    </w:p>
    <w:p w:rsidR="000F7A3F" w:rsidRPr="00724F1A" w:rsidRDefault="000F7A3F" w:rsidP="00724F1A">
      <w:pPr>
        <w:pStyle w:val="a4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 xml:space="preserve">Разработка ИТ–стратегии банка; </w:t>
      </w:r>
    </w:p>
    <w:p w:rsidR="000F7A3F" w:rsidRPr="00724F1A" w:rsidRDefault="000F7A3F" w:rsidP="00724F1A">
      <w:pPr>
        <w:pStyle w:val="a4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 xml:space="preserve">Разработка концепции и политики информационной безопасности банка; </w:t>
      </w:r>
    </w:p>
    <w:p w:rsidR="000F7A3F" w:rsidRPr="00724F1A" w:rsidRDefault="000F7A3F" w:rsidP="00724F1A">
      <w:pPr>
        <w:pStyle w:val="a4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 xml:space="preserve">Внедрение средств обеспечения автоматизированного управления ИТ–инфраструктурой банка; </w:t>
      </w:r>
    </w:p>
    <w:p w:rsidR="000F7A3F" w:rsidRPr="00724F1A" w:rsidRDefault="000F7A3F" w:rsidP="00724F1A">
      <w:pPr>
        <w:pStyle w:val="a4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 xml:space="preserve">Консультационные услуги по выбору средств автоматизации банковских бизнес–процессов; </w:t>
      </w:r>
    </w:p>
    <w:p w:rsidR="000F7A3F" w:rsidRPr="00724F1A" w:rsidRDefault="000F7A3F" w:rsidP="00724F1A">
      <w:pPr>
        <w:pStyle w:val="a4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 xml:space="preserve">Испытания программно–технических комплексов; </w:t>
      </w:r>
    </w:p>
    <w:p w:rsidR="000F7A3F" w:rsidRDefault="000F7A3F" w:rsidP="00724F1A">
      <w:pPr>
        <w:pStyle w:val="a4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724F1A">
        <w:rPr>
          <w:sz w:val="28"/>
          <w:szCs w:val="28"/>
        </w:rPr>
        <w:t>Разработка программного обеспечения под заказ.</w:t>
      </w:r>
    </w:p>
    <w:p w:rsidR="000F7A3F" w:rsidRDefault="000F7A3F" w:rsidP="00DF5494">
      <w:pPr>
        <w:spacing w:after="200" w:line="276" w:lineRule="auto"/>
        <w:jc w:val="center"/>
        <w:rPr>
          <w:b/>
          <w:caps/>
          <w:sz w:val="32"/>
          <w:szCs w:val="32"/>
        </w:rPr>
      </w:pPr>
      <w:r>
        <w:rPr>
          <w:sz w:val="28"/>
          <w:szCs w:val="28"/>
        </w:rPr>
        <w:br w:type="page"/>
      </w:r>
      <w:r w:rsidRPr="00E62BAE">
        <w:rPr>
          <w:b/>
          <w:caps/>
          <w:sz w:val="32"/>
          <w:szCs w:val="32"/>
        </w:rPr>
        <w:t>Глава</w:t>
      </w:r>
      <w:r>
        <w:rPr>
          <w:b/>
          <w:caps/>
          <w:sz w:val="32"/>
          <w:szCs w:val="32"/>
        </w:rPr>
        <w:t xml:space="preserve"> </w:t>
      </w:r>
      <w:r w:rsidRPr="00E62BAE">
        <w:rPr>
          <w:b/>
          <w:caps/>
          <w:sz w:val="32"/>
          <w:szCs w:val="32"/>
        </w:rPr>
        <w:t>1 обзор литературы</w:t>
      </w:r>
    </w:p>
    <w:p w:rsidR="000F7A3F" w:rsidRDefault="000F7A3F" w:rsidP="00724F1A">
      <w:pPr>
        <w:pStyle w:val="a4"/>
        <w:ind w:left="0"/>
        <w:jc w:val="center"/>
        <w:rPr>
          <w:b/>
          <w:caps/>
          <w:sz w:val="32"/>
          <w:szCs w:val="32"/>
        </w:rPr>
      </w:pP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В современных условиях, а особенно - в условиях экономиче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ского кризиса, руководство предприятий/организаций все чаще сталкивается с проблемами организации документационного обеспечения управления. Потери документов, длительные сроки их подготовки и согласования, трудоемкость получения сводных отчетов и журналов, сложность организации документооборота при условии одновременной работы нескольких пользователей с одними и теми же документами - все эти факторы влияют на эффективность бизнеса в целом. Внедрение системы электрон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ного документооборота (СЭД) позволяет оптимизировать работу предприятий/организаций, в частности - автоматизировать доку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ментооборот, наладить управление информационными потоками, деловыми процессами и, таким образом, способствовать большей управляемости и повышению контроля на предприятии. Мировая практика также показывает, что в сложных экономических усло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виях СЭД становится одним из антикризисных </w:t>
      </w:r>
      <w:r w:rsidRPr="00943B8A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Т-решений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135B2">
        <w:rPr>
          <w:rStyle w:val="FontStyle21"/>
          <w:rFonts w:ascii="Times New Roman" w:hAnsi="Times New Roman" w:cs="Times New Roman"/>
          <w:sz w:val="28"/>
          <w:szCs w:val="28"/>
        </w:rPr>
        <w:t>[5]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«Канцлер» сегодня является наиболее используемой в Республике Беларусь системой автоматизации процессов работы с документа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ми. По данным на начало 4-го квартала 2011 г. суммарная доля успешно реализованных проектов по внедрению системы «Кан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цлер» на рынке страны составила 83,5% от общего числа внедре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ний всех систем электронного документооборота (по результатам мониторинга открытых источников информации).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Основными причинами такого охвата рынка являются модульная структура системы «Канцлер», ее адаптированность к требова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ниям как государственных, так и частных заказчиков, возмож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ность внедрения в организациях как с небольшим количеством пользователей и простой логикой работы с документами, так и в крупных организациях, имеющих сеть филиалов и большой объем документов.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Можно коснуться истории и привести некоторые примеры успешного внедрения СЭД «Канцлер» в государственных органах управления.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5"/>
          <w:rFonts w:ascii="Times New Roman" w:hAnsi="Times New Roman" w:cs="Times New Roman"/>
          <w:sz w:val="28"/>
          <w:szCs w:val="28"/>
        </w:rPr>
        <w:t xml:space="preserve">В Управлении делами Президента Республики Беларусь 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 xml:space="preserve">работы по внедрению системы «Канцлер» были начаты в 2006 году. </w:t>
      </w:r>
      <w:r w:rsidRPr="00943B8A">
        <w:rPr>
          <w:rStyle w:val="FontStyle24"/>
          <w:rFonts w:ascii="Times New Roman" w:hAnsi="Times New Roman" w:cs="Times New Roman"/>
          <w:sz w:val="28"/>
          <w:szCs w:val="28"/>
        </w:rPr>
        <w:t xml:space="preserve">В 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ре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зультате была создана система автоматизации делопроизводства и контроля исполнения, а также система работы с обращениями граж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дан. Проект был реализован с учетом особенностей документообо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рота государственного органа, был разработан ряд отчетов о до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кументообороте и контроле исполнения документов, отражающих специфику работы с документами этого органа управления. Элек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тронный документооборот был осуществлен по территориально-распределенной схеме обработки документов с возможностью ис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пользования электронной цифровой подписи, сертифицированной в Республике Беларусь. Был также автоматизирован учет работни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ков, занимающих государственные должности в соответствии с За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коном </w:t>
      </w:r>
      <w:r w:rsidRPr="00943B8A">
        <w:rPr>
          <w:rStyle w:val="FontStyle24"/>
          <w:rFonts w:ascii="Times New Roman" w:hAnsi="Times New Roman" w:cs="Times New Roman"/>
          <w:sz w:val="28"/>
          <w:szCs w:val="28"/>
        </w:rPr>
        <w:t xml:space="preserve">«О 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государственной службе в Республике Беларусь». Были разработаны дополнительные виды статистической отчетности по труду, предоставляемой государственными органами, создана сис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тема </w:t>
      </w:r>
      <w:r w:rsidRPr="00943B8A">
        <w:rPr>
          <w:rStyle w:val="FontStyle25"/>
          <w:rFonts w:ascii="Times New Roman" w:hAnsi="Times New Roman" w:cs="Times New Roman"/>
          <w:sz w:val="28"/>
          <w:szCs w:val="28"/>
        </w:rPr>
        <w:t xml:space="preserve">напоминаний о приближении 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сроков присвоения очередных классов государственным служащим. В режиме пилот-проекта вы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полнены работы по реализации доступа к информации баз данных системы документооборота с использованием технологии удален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ного (тонкого) клиента, что дает возможность использовать систему в организациях различного уровня подчиненности</w:t>
      </w:r>
      <w:r w:rsidRPr="004135B2">
        <w:rPr>
          <w:rStyle w:val="FontStyle21"/>
          <w:rFonts w:ascii="Times New Roman" w:hAnsi="Times New Roman" w:cs="Times New Roman"/>
          <w:sz w:val="28"/>
          <w:szCs w:val="28"/>
        </w:rPr>
        <w:t xml:space="preserve"> [7]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Внедрение СЭД «Канцлер» в Министерстве труда и социальной защиты было также осуществлено с учетом особенностей доку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ментооборота этой структуры. В частности, был разработан ряд отчетов о документообороте и контроле исполнения, специфич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ных именно для этого заказчика.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Помимо государственных органов управления программный про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дукт «Канцлер» успешно внедрен в ряде коммерческих, транс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портных предприятий, предприятий энергетики, в банковской сфере, в учебных заведениях.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Так, в период 2005-2008 гг. были проведены работы по созданию автоматизированной системы делопроизводства и контроля ис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полнения </w:t>
      </w:r>
      <w:r w:rsidRPr="00943B8A">
        <w:rPr>
          <w:rStyle w:val="FontStyle25"/>
          <w:rFonts w:ascii="Times New Roman" w:hAnsi="Times New Roman" w:cs="Times New Roman"/>
          <w:sz w:val="28"/>
          <w:szCs w:val="28"/>
        </w:rPr>
        <w:t xml:space="preserve">концерна «Белэнерго». 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Этот проект предусматривал реа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лизацию территориально-распределенной корпоративной системы электронного документооборота в концерне и семи его региональ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ных управлениях, при разработке которого была учтена специфи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ка ведения делопроизводства на предприятиях энергетической промышленности. Начиная с 2008 года, система находится в про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мышленной эксплуатации, ее внедрение в филиалах региональных управлений осуществляется силами специалистов заказчика.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 xml:space="preserve">В 2007 году была успешно внедрена СЭД «Канцлер» в </w:t>
      </w:r>
      <w:r w:rsidRPr="00943B8A">
        <w:rPr>
          <w:rStyle w:val="FontStyle25"/>
          <w:rFonts w:ascii="Times New Roman" w:hAnsi="Times New Roman" w:cs="Times New Roman"/>
          <w:sz w:val="28"/>
          <w:szCs w:val="28"/>
        </w:rPr>
        <w:t xml:space="preserve">РУП «БелАэронавигация». 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У данного заказчика были внедрены при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ложения «Делопроизводство», «Архивное дело», «Обращения граждан», «Договоры». При внедрении приложения «Договоры» были учтены особенности работы заказчика с договорами и вне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сены соответствующие изменения в данный модуль.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 xml:space="preserve">Программный продукт «Канцлер» внедрен в ряде банков: </w:t>
      </w:r>
      <w:r w:rsidRPr="00943B8A">
        <w:rPr>
          <w:rStyle w:val="FontStyle25"/>
          <w:rFonts w:ascii="Times New Roman" w:hAnsi="Times New Roman" w:cs="Times New Roman"/>
          <w:sz w:val="28"/>
          <w:szCs w:val="28"/>
        </w:rPr>
        <w:t xml:space="preserve">ОАО «Белпромстройбанк», ЗАО «Абсолютбанк», ОАО «Банковский процессинговый центр», ЗАО «Банк ВТБ», ОАО «Приорбанк», а также начиная с октября 2011г. В ОАО «БПС-Сбербанк». 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>В процессе работ по внедрению системы «Канцлер» в банков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ской сфере обеспечивалась, прежде всего, высокая степень за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щищенности информации.</w:t>
      </w:r>
    </w:p>
    <w:p w:rsidR="000F7A3F" w:rsidRPr="00943B8A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 xml:space="preserve">По результатам деятельности компания </w:t>
      </w:r>
      <w:r w:rsidRPr="00943B8A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IBA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 xml:space="preserve"> получила ряд отзы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вов от заказчиков, где подчеркивается важность и эффектив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ность реализованных проектов, а также - профессионализм и оперативность сотрудников компании.</w:t>
      </w:r>
    </w:p>
    <w:p w:rsidR="000F7A3F" w:rsidRDefault="000F7A3F" w:rsidP="00943B8A">
      <w:pPr>
        <w:pStyle w:val="Style9"/>
        <w:widowControl/>
        <w:spacing w:line="240" w:lineRule="auto"/>
        <w:ind w:firstLine="709"/>
        <w:rPr>
          <w:rStyle w:val="FontStyle21"/>
          <w:rFonts w:ascii="Times New Roman" w:hAnsi="Times New Roman" w:cs="Times New Roman"/>
          <w:sz w:val="28"/>
          <w:szCs w:val="28"/>
        </w:rPr>
      </w:pP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 xml:space="preserve">Резюмируя деятельность </w:t>
      </w:r>
      <w:r w:rsidRPr="00943B8A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IBA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t xml:space="preserve"> за прошедший период, можно спра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ведливо отметить: компания, оптимизируя условия поставки и сопровождения систем электронного документооборота различ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ными специальными акциями, создает благоприятные условия для внедрения СЭД на белорусских предприятиях/организациях, тем самым стимулирует белорусский бизнес к значительному по</w:t>
      </w:r>
      <w:r w:rsidRPr="00943B8A">
        <w:rPr>
          <w:rStyle w:val="FontStyle21"/>
          <w:rFonts w:ascii="Times New Roman" w:hAnsi="Times New Roman" w:cs="Times New Roman"/>
          <w:sz w:val="28"/>
          <w:szCs w:val="28"/>
        </w:rPr>
        <w:softHyphen/>
        <w:t>вышению эффективности управленческих процессов.</w:t>
      </w:r>
    </w:p>
    <w:p w:rsidR="000F7A3F" w:rsidRPr="00A17280" w:rsidRDefault="000F7A3F" w:rsidP="00DF5494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br w:type="page"/>
      </w:r>
      <w:bookmarkStart w:id="4" w:name="_Toc247732264"/>
      <w:r w:rsidRPr="00A17280">
        <w:rPr>
          <w:sz w:val="32"/>
          <w:szCs w:val="32"/>
        </w:rPr>
        <w:t>Г</w:t>
      </w:r>
      <w:r>
        <w:rPr>
          <w:sz w:val="32"/>
          <w:szCs w:val="32"/>
        </w:rPr>
        <w:t>ЛАВА 2</w:t>
      </w:r>
      <w:r w:rsidRPr="00A17280">
        <w:rPr>
          <w:sz w:val="32"/>
          <w:szCs w:val="32"/>
        </w:rPr>
        <w:t xml:space="preserve"> О</w:t>
      </w:r>
      <w:r>
        <w:rPr>
          <w:sz w:val="32"/>
          <w:szCs w:val="32"/>
        </w:rPr>
        <w:t>ПИСАНИЕ ИСПОЛЬЗОВАННЫХ МЕТОДОВ</w:t>
      </w:r>
      <w:bookmarkEnd w:id="4"/>
    </w:p>
    <w:p w:rsidR="000F7A3F" w:rsidRDefault="000F7A3F" w:rsidP="002A7B94">
      <w:pPr>
        <w:spacing w:line="360" w:lineRule="auto"/>
        <w:ind w:firstLine="709"/>
        <w:jc w:val="both"/>
        <w:rPr>
          <w:sz w:val="28"/>
          <w:szCs w:val="28"/>
        </w:rPr>
      </w:pPr>
    </w:p>
    <w:p w:rsidR="000F7A3F" w:rsidRDefault="000F7A3F" w:rsidP="002A7B94">
      <w:pPr>
        <w:ind w:firstLine="709"/>
        <w:jc w:val="both"/>
        <w:rPr>
          <w:sz w:val="28"/>
          <w:szCs w:val="28"/>
        </w:rPr>
      </w:pPr>
      <w:r w:rsidRPr="005527DA">
        <w:rPr>
          <w:sz w:val="28"/>
          <w:szCs w:val="28"/>
        </w:rPr>
        <w:t>В качестве основных методов исследования, которые использовались при подготовке данной работы, можно назвать следующие.</w:t>
      </w:r>
    </w:p>
    <w:p w:rsidR="000F7A3F" w:rsidRDefault="000F7A3F" w:rsidP="002A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Во-первых, это системный метод, который предоставляет возможность рассматривать различные возможности программы СЭД «Канцлер» не в отдельности друг от друга, а в совокупности. При этом акцент делается на взаимосвязь данных элементов в рамках их совместного использования в различных сферах экономики. Системный метод позволяет изучать феномен целостности, исследовать закономерности соединения элементов в систему, проследить генезис системы.</w:t>
      </w:r>
    </w:p>
    <w:p w:rsidR="000F7A3F" w:rsidRDefault="000F7A3F" w:rsidP="002A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автором активно использовались общенаучные методы исследования, такие как наблюдение (визуальное изучение содержимого СЭД «Канцлер»), эксперимент (проверка функционирования возможностей программы ), сравнительный анализ (определение положительных сторон СЭД «Канцлер» по сравнению с традиционным документооборотом).</w:t>
      </w:r>
    </w:p>
    <w:p w:rsidR="000F7A3F" w:rsidRPr="00994645" w:rsidRDefault="000F7A3F" w:rsidP="00994645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bookmarkStart w:id="5" w:name="_Toc247732265"/>
      <w:r w:rsidRPr="00994645">
        <w:rPr>
          <w:b/>
          <w:sz w:val="32"/>
          <w:szCs w:val="32"/>
        </w:rPr>
        <w:t xml:space="preserve">ГЛАВА 3 СФЕРЫ ПРИМЕНЕНИЯ </w:t>
      </w:r>
      <w:bookmarkEnd w:id="5"/>
      <w:r w:rsidRPr="00994645">
        <w:rPr>
          <w:b/>
          <w:sz w:val="32"/>
          <w:szCs w:val="32"/>
        </w:rPr>
        <w:t>СЭД «КАНЦЛЕР»</w:t>
      </w:r>
    </w:p>
    <w:p w:rsidR="000F7A3F" w:rsidRDefault="000F7A3F" w:rsidP="002A7B94">
      <w:pPr>
        <w:ind w:firstLine="709"/>
        <w:rPr>
          <w:sz w:val="28"/>
          <w:szCs w:val="28"/>
        </w:rPr>
      </w:pP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Канцлер — система электронного документооборота (СЭД) на платформе IBM Lotus Notes, разработкой и внедрением которой занимается компания IBA начиная с 2005 года.[1]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В настоящее время IBA предлагает следующие программные продукты «Канцлер»: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Пакет прикладных программ (ППП)</w:t>
      </w:r>
      <w:r w:rsidRPr="004236C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A7B94">
        <w:rPr>
          <w:sz w:val="28"/>
          <w:szCs w:val="28"/>
        </w:rPr>
        <w:t>Канцлер</w:t>
      </w:r>
      <w:r>
        <w:rPr>
          <w:sz w:val="28"/>
          <w:szCs w:val="28"/>
        </w:rPr>
        <w:t>»</w:t>
      </w:r>
      <w:r w:rsidRPr="002A7B94">
        <w:rPr>
          <w:sz w:val="28"/>
          <w:szCs w:val="28"/>
        </w:rPr>
        <w:t>[2] — предназначен для создания систем электронного документооборота: автоматизации документооборота и архивной обработки документов предприятий разного профиля и формы собственности[3], в том числе с территориально-распределённой структурой и холдингового типа, а также органов государственного управления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Пакет прикладных программ (ППП) «Канцлер» под ОС Linux – предназначен для создания системы электронного документооборота предприятий различного типа.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ППП «Канцлер» - серверная и клиентская части, функционал основного пакета модулей: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 xml:space="preserve">  • «Делопроизводство»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 xml:space="preserve">  • «Архивное дело»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 xml:space="preserve">  • «Нормативные акты»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 xml:space="preserve">  • «Обращения граждан», 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- ранее реализованный под управлением ОС Windows, теперь доступен и в версии «Канцлер» под управлением ОС Linux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Программный продукт «iBoss Канцлер» – предназначен для обеспечения условий автономной работы руководителей с документами СЭД «Канцлер» с последующей их синхронизацией в системе. Для работы могут быть использованы мобильные устройства Apple iPad или Apple iPad2.</w:t>
      </w:r>
    </w:p>
    <w:p w:rsidR="000F7A3F" w:rsidRPr="002A7B94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Система электронного документооборота «Канцлер Экспресс»[4] — программный продукт, который совмещает в себе полнофункциональные версии IBM Lotus Domino/Notes и ППП «Канцлер»</w:t>
      </w:r>
    </w:p>
    <w:p w:rsidR="000F7A3F" w:rsidRDefault="000F7A3F" w:rsidP="00971207">
      <w:pPr>
        <w:ind w:firstLine="709"/>
        <w:jc w:val="both"/>
        <w:rPr>
          <w:sz w:val="28"/>
          <w:szCs w:val="28"/>
        </w:rPr>
      </w:pPr>
      <w:r w:rsidRPr="002A7B94">
        <w:rPr>
          <w:sz w:val="28"/>
          <w:szCs w:val="28"/>
        </w:rPr>
        <w:t>Программный комплекс «Канцлер Мини» [5] — предназначен для автоматизации документооборота и организации архивного делопроизводтва небольших предприятий</w:t>
      </w:r>
      <w:r>
        <w:rPr>
          <w:sz w:val="28"/>
          <w:szCs w:val="28"/>
        </w:rPr>
        <w:t>.</w:t>
      </w:r>
    </w:p>
    <w:p w:rsidR="000F7A3F" w:rsidRDefault="000F7A3F" w:rsidP="00971207">
      <w:pPr>
        <w:ind w:firstLine="709"/>
        <w:jc w:val="both"/>
        <w:rPr>
          <w:b/>
          <w:sz w:val="28"/>
          <w:szCs w:val="28"/>
        </w:rPr>
      </w:pPr>
      <w:r w:rsidRPr="00971207">
        <w:rPr>
          <w:b/>
          <w:sz w:val="28"/>
          <w:szCs w:val="28"/>
        </w:rPr>
        <w:t>Пакет прикладных программ «Канцлер»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ППП «Канцлер» является системой электронного документооборота, которая способна комплексно решить задачи по автоматизации делопроизводcтва, архивной обработке документов, а также по созданию, движению, маршрутизации документов в реальном масштабе времени, их централизованному хранению. ППП «Канцлер» работает по модульному принципу и может включать в себя различные приложения-модули, связанные между собой «Базовой системой». Сегодня IBA предлагает 16 готовых приложений, которые могут быть подключены к «Базовой системе» в зависимости от потребностей пользователя: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«Мобильный Канцлер»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«Делопроизводство»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«Управление персоналом»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«Договоры»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«Архивное дело»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«Обращения граждан»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«Гербовые бланки»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«Потоковое сканирование»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«Электронная цифровая подпись»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«Система менеджмента качества»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«Задания»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«Нормативные акты»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«Командировки»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«Опубликование документов»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«Доска объявлений»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Система создания сайтов и управления контентом «Content Management System»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ППП «Канцлер»: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Объединяет ряд технологических решений: модульная архитектура ППП; централизованное администрирование при помощи «Базовой системы»; подключение ЭЦП любого криптопровайдера; создание распределенной схемы на основе XML формата</w:t>
      </w:r>
      <w:r>
        <w:rPr>
          <w:sz w:val="28"/>
          <w:szCs w:val="28"/>
        </w:rPr>
        <w:t>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Поставляется по разнообразным программам, отличающимся набору модулей и услуг, с учетом индивидуальных потребностей заказчика</w:t>
      </w:r>
      <w:r>
        <w:rPr>
          <w:sz w:val="28"/>
          <w:szCs w:val="28"/>
        </w:rPr>
        <w:t>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Адаптируется и настраивается под структуру и особенности организации</w:t>
      </w:r>
      <w:r>
        <w:rPr>
          <w:sz w:val="28"/>
          <w:szCs w:val="28"/>
        </w:rPr>
        <w:t>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Позволяет создавать территориально-распределенные системы: для организаций со сложной и территориально-распределенной структурой, для организаций холдингового типа</w:t>
      </w:r>
      <w:r>
        <w:rPr>
          <w:sz w:val="28"/>
          <w:szCs w:val="28"/>
        </w:rPr>
        <w:t>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Создает маршруты движения документов; заранее определенные маршруты, созданные в графическом виде, осуществляют управление жизненным циклом документов</w:t>
      </w:r>
      <w:r>
        <w:rPr>
          <w:sz w:val="28"/>
          <w:szCs w:val="28"/>
        </w:rPr>
        <w:t>.</w:t>
      </w:r>
    </w:p>
    <w:p w:rsidR="000F7A3F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Обеспечивает удобство работы пользователя: быстрый доступ к документам как с помощью модуля «Рабочее место», с рабочего стола Lotus Notes, из почтового ящика по ссылке из письма-уведомления, так и через формирование графических маршрутов и интуитивно-понятный дизайн приложений</w:t>
      </w:r>
      <w:r w:rsidRPr="004135B2">
        <w:rPr>
          <w:sz w:val="28"/>
          <w:szCs w:val="28"/>
        </w:rPr>
        <w:t xml:space="preserve"> [8]</w:t>
      </w:r>
      <w:r>
        <w:rPr>
          <w:sz w:val="28"/>
          <w:szCs w:val="28"/>
        </w:rPr>
        <w:t>.</w:t>
      </w:r>
    </w:p>
    <w:p w:rsidR="000F7A3F" w:rsidRDefault="000F7A3F" w:rsidP="00971207">
      <w:pPr>
        <w:ind w:firstLine="709"/>
        <w:jc w:val="both"/>
        <w:rPr>
          <w:b/>
          <w:sz w:val="28"/>
          <w:szCs w:val="28"/>
        </w:rPr>
      </w:pPr>
      <w:r w:rsidRPr="00971207">
        <w:rPr>
          <w:b/>
          <w:sz w:val="28"/>
          <w:szCs w:val="28"/>
        </w:rPr>
        <w:t>Программный комплекс «Канцлер Мини»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Программный комплекс «Канцлер Мини», созданный на базе документно-ориентированной платформы IBM Lotus Domino/Notes, — это решение для автоматизации документооборота и организации архивного делопроизводcтва небольших предприятий.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Основные особенности «Канцлер Мини»: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Количество одновременно работающих пользователей — до 10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Количество документов в системе — до 10 000 в год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Срок внедрения системы в зависимости от специфики предприятия — 1-3 недели</w:t>
      </w:r>
      <w:r>
        <w:rPr>
          <w:sz w:val="28"/>
          <w:szCs w:val="28"/>
        </w:rPr>
        <w:t>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Программный комплекс «Канцлер Мини» решает следующие задачи:</w:t>
      </w:r>
    </w:p>
    <w:p w:rsidR="000F7A3F" w:rsidRPr="007E6F08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Создание систематизированного хранилища документов с предоставлением к нему разноуровневого доступа сотрудников в зависимости от их прав и полномочий</w:t>
      </w:r>
      <w:r w:rsidR="007E6F08">
        <w:rPr>
          <w:sz w:val="28"/>
          <w:szCs w:val="28"/>
        </w:rPr>
        <w:t>;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Автоматизация работы с входящей/исходящей корреспонденцией</w:t>
      </w:r>
      <w:r w:rsidR="007E6F08">
        <w:rPr>
          <w:sz w:val="28"/>
          <w:szCs w:val="28"/>
        </w:rPr>
        <w:t>;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Работа с внутренними документами: создание проектов внутренних документов, регистрация и рассылка документов для ознакомления/согласования сотрудников внутри организации</w:t>
      </w:r>
      <w:r w:rsidR="007E6F08">
        <w:rPr>
          <w:sz w:val="28"/>
          <w:szCs w:val="28"/>
        </w:rPr>
        <w:t>;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Формирование служебных задач для сотрудников с помощью единого механизма, основанного на документах типа «поручение» и контроль их исполнения</w:t>
      </w:r>
      <w:r w:rsidR="007E6F08">
        <w:rPr>
          <w:sz w:val="28"/>
          <w:szCs w:val="28"/>
        </w:rPr>
        <w:t>;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Получение уведомлений о получении новых поручений и документов</w:t>
      </w:r>
      <w:r w:rsidR="007E6F08">
        <w:rPr>
          <w:sz w:val="28"/>
          <w:szCs w:val="28"/>
        </w:rPr>
        <w:t>;</w:t>
      </w:r>
    </w:p>
    <w:p w:rsidR="000F7A3F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Обеспечение возможности поиска документов в базе данных как по реквизитам, так и по тексту документов</w:t>
      </w:r>
      <w:r>
        <w:rPr>
          <w:sz w:val="28"/>
          <w:szCs w:val="28"/>
        </w:rPr>
        <w:t>.</w:t>
      </w:r>
    </w:p>
    <w:p w:rsidR="000F7A3F" w:rsidRDefault="000F7A3F" w:rsidP="00971207">
      <w:pPr>
        <w:ind w:firstLine="709"/>
        <w:jc w:val="both"/>
        <w:rPr>
          <w:b/>
          <w:sz w:val="28"/>
          <w:szCs w:val="28"/>
        </w:rPr>
      </w:pPr>
      <w:r w:rsidRPr="00971207">
        <w:rPr>
          <w:b/>
          <w:sz w:val="28"/>
          <w:szCs w:val="28"/>
        </w:rPr>
        <w:t>Система электронного документооборота «Канцлер Экспресс»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«Канцлер Экспресс» — программный продукт, который совмещает в себе полнофункциональные версии IBM Lotus Domino/Notes и ППП «Канцлер».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Особенности «СЭД Канцлер Экспресс»: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Комплексные решения. СЭД «Канцлер Экспресс» позволяет организовать коллективную работу и обмен информацией любого предприятия/организации в соответствии с конкретными потребностями бизнеса. Заказчик может легко и быстро развернуть среду для обмена сообщениями и организации коллективной работы, обладающую признанной надежностью, безопасностью и производительностью</w:t>
      </w:r>
      <w:r w:rsidR="007E6F08">
        <w:rPr>
          <w:sz w:val="28"/>
          <w:szCs w:val="28"/>
        </w:rPr>
        <w:t>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Простота освоения и использования. Технология IBM Lotus Domino позволяет заказчику легко справляться со сложностями бизнеса. Упрощается управление, повышается эффективность и надежность работы. Повышается качество администрирования за счет применения политик, ведения архивов, управления почтовыми квотами и фильтрации спама. Обеспечивается гибкость и широкие возможности адаптации</w:t>
      </w:r>
    </w:p>
    <w:p w:rsidR="000F7A3F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Простота установки и управления. Упрощение администрирования, повышение производительности, гибкое масштабирование с использованием репликаций</w:t>
      </w:r>
      <w:r>
        <w:rPr>
          <w:sz w:val="28"/>
          <w:szCs w:val="28"/>
        </w:rPr>
        <w:t>.</w:t>
      </w:r>
    </w:p>
    <w:p w:rsidR="000F7A3F" w:rsidRDefault="000F7A3F" w:rsidP="00971207">
      <w:pPr>
        <w:ind w:firstLine="709"/>
        <w:jc w:val="both"/>
        <w:rPr>
          <w:b/>
          <w:sz w:val="28"/>
          <w:szCs w:val="28"/>
        </w:rPr>
      </w:pPr>
      <w:r w:rsidRPr="00971207">
        <w:rPr>
          <w:b/>
          <w:sz w:val="28"/>
          <w:szCs w:val="28"/>
        </w:rPr>
        <w:t>Крупные заказчики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Органы государственного управления: Министерство связи и информатизации Республики Беларусь — Система межведомственного электронного документооборота (СМДО) государственных органов Республики Беларусь[6], Управление делами Президента Республики Беларусь, Главное Хозяйственное Управление Управления делами Президента Республики Беларусь, Министерство труда и социальной защиты Республики Беларусь и др.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 xml:space="preserve">Банки и финансовые учреждения: </w:t>
      </w:r>
      <w:r>
        <w:rPr>
          <w:sz w:val="28"/>
          <w:szCs w:val="28"/>
        </w:rPr>
        <w:t xml:space="preserve">ОАО «БПС-Сбербанк» (Беларусь), </w:t>
      </w:r>
      <w:r w:rsidRPr="00971207">
        <w:rPr>
          <w:sz w:val="28"/>
          <w:szCs w:val="28"/>
        </w:rPr>
        <w:t>ЗАО «Банк ВТБ» (Беларусь), ОАО «Банковский процессинговый центр» (Беларусь), ОАО «Приорбанк» (Беларусь), ОАО «Белпромстройбанк» (Беларусь), ЗАО «Абсолютбанк» (Беларусь) и др.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Транспорт: Объединение «Белорусская железная дорога»[7] — головной офис, РУП «Главный расчетный информационный центр БЖД» и 6 отделений «БЖД» (Барановичское, Брестское, Витебское, Гомельское, Минское, Могилевское), РУП «Белаэронавигация» (Беларусь) и др.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Топливно-энергетический комплекс: концерн «Белэнерго» (Беларусь) — головной офис и 7 самостоятельных РУПов (РУП «Минскэнерго», РУП «Могилевэнерго», РУП «Витебскэнерго», РУП «Гродноэнерго», РУП «Гомельэнерго», РУП «Брестэнерго», РУП ОДУ)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Промышленные предприятия: ТОО «Атырауский НПЗ» (Казахстан), ОАО «Уралкалий» (Россия), Группа компаний «БелАгро» (Беларусь)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Учебные заведения: Академия управления при Президенте Республики Беларусь, УО «Государственный институт повышения квалификации и переподготовки руководящих работников и специалистов Министерства торговли Республики Беларусь»</w:t>
      </w:r>
    </w:p>
    <w:p w:rsidR="000F7A3F" w:rsidRPr="00971207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Торговые предприятия: УП «КонЭктро» (Беларусь), ЧУП «Виток» (Беларусь)[8]</w:t>
      </w:r>
    </w:p>
    <w:p w:rsidR="000F7A3F" w:rsidRDefault="000F7A3F" w:rsidP="00971207">
      <w:pPr>
        <w:ind w:firstLine="709"/>
        <w:jc w:val="both"/>
        <w:rPr>
          <w:sz w:val="28"/>
          <w:szCs w:val="28"/>
        </w:rPr>
      </w:pPr>
      <w:r w:rsidRPr="00971207">
        <w:rPr>
          <w:sz w:val="28"/>
          <w:szCs w:val="28"/>
        </w:rPr>
        <w:t>Телекоммуникации и связь: ВАТ «Мобільні ТелеСистеми» (Украина) и др.</w:t>
      </w:r>
    </w:p>
    <w:p w:rsidR="000F7A3F" w:rsidRPr="00994645" w:rsidRDefault="000F7A3F" w:rsidP="00E933F8">
      <w:pPr>
        <w:ind w:firstLine="709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bookmarkStart w:id="6" w:name="_Toc247732266"/>
      <w:r w:rsidRPr="00994645">
        <w:rPr>
          <w:b/>
          <w:sz w:val="32"/>
          <w:szCs w:val="32"/>
        </w:rPr>
        <w:t>ЗАКЛЮЧЕНИЕ</w:t>
      </w:r>
      <w:bookmarkEnd w:id="6"/>
    </w:p>
    <w:p w:rsidR="000F7A3F" w:rsidRDefault="000F7A3F" w:rsidP="00E933F8">
      <w:pPr>
        <w:ind w:firstLine="709"/>
        <w:jc w:val="center"/>
        <w:rPr>
          <w:sz w:val="32"/>
          <w:szCs w:val="32"/>
        </w:rPr>
      </w:pPr>
    </w:p>
    <w:p w:rsidR="000F7A3F" w:rsidRDefault="000F7A3F" w:rsidP="00E93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итоги, можно заметить следующие факты. С внедрением на предприятии СЭД «Канцлер», значительно упрощается работа с документооборотом организации. Это касается как государственных предприятий, частных организаций, так и крупной банковской системы.</w:t>
      </w:r>
    </w:p>
    <w:p w:rsidR="000F7A3F" w:rsidRDefault="000F7A3F" w:rsidP="00E93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СЭД </w:t>
      </w:r>
      <w:r w:rsidRPr="00971207">
        <w:rPr>
          <w:sz w:val="28"/>
          <w:szCs w:val="28"/>
        </w:rPr>
        <w:t xml:space="preserve">«Канцлер» является системой электронного документооборота, которая способна комплексно решить задачи по автоматизации делопроизводcтва, архивной обработке документов, а также по созданию, движению, маршрутизации документов в реальном масштабе времени, их централизованному хранению. </w:t>
      </w:r>
      <w:r>
        <w:rPr>
          <w:sz w:val="28"/>
          <w:szCs w:val="28"/>
        </w:rPr>
        <w:t>Данная программа</w:t>
      </w:r>
      <w:r w:rsidRPr="00971207">
        <w:rPr>
          <w:sz w:val="28"/>
          <w:szCs w:val="28"/>
        </w:rPr>
        <w:t xml:space="preserve"> работает по модульному принципу и может включать в себя различные приложения-модули, связанные между собой «Базовой системой».</w:t>
      </w:r>
    </w:p>
    <w:p w:rsidR="000F7A3F" w:rsidRPr="00994645" w:rsidRDefault="000F7A3F" w:rsidP="00994645">
      <w:pPr>
        <w:ind w:firstLine="709"/>
        <w:jc w:val="both"/>
        <w:rPr>
          <w:sz w:val="28"/>
          <w:szCs w:val="28"/>
        </w:rPr>
      </w:pPr>
      <w:r w:rsidRPr="00994645">
        <w:rPr>
          <w:sz w:val="28"/>
          <w:szCs w:val="28"/>
        </w:rPr>
        <w:t>Внедрение системы электронного документооборота «Канцлер» обеспечи</w:t>
      </w:r>
      <w:r>
        <w:rPr>
          <w:sz w:val="28"/>
          <w:szCs w:val="28"/>
        </w:rPr>
        <w:t>вае</w:t>
      </w:r>
      <w:r w:rsidRPr="00994645">
        <w:rPr>
          <w:sz w:val="28"/>
          <w:szCs w:val="28"/>
        </w:rPr>
        <w:t xml:space="preserve">т: </w:t>
      </w:r>
    </w:p>
    <w:p w:rsidR="000F7A3F" w:rsidRPr="00994645" w:rsidRDefault="000F7A3F" w:rsidP="009946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994645">
        <w:rPr>
          <w:sz w:val="28"/>
          <w:szCs w:val="28"/>
        </w:rPr>
        <w:t>Организацию электронного документооборота: хранение, маршрутизацию и движение документов в реальном масштабе времени, коллективную и групповую работу сотрудников</w:t>
      </w:r>
      <w:r w:rsidR="007E6F08">
        <w:rPr>
          <w:sz w:val="28"/>
          <w:szCs w:val="28"/>
        </w:rPr>
        <w:t>;</w:t>
      </w:r>
    </w:p>
    <w:p w:rsidR="000F7A3F" w:rsidRPr="00994645" w:rsidRDefault="000F7A3F" w:rsidP="009946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994645">
        <w:rPr>
          <w:sz w:val="28"/>
          <w:szCs w:val="28"/>
        </w:rPr>
        <w:t>Автоматизацию делопроизводства: работу с документами с момента их получения или создания и до завершения исполнения документов, отправки в дело или архив</w:t>
      </w:r>
      <w:r w:rsidR="007E6F08">
        <w:rPr>
          <w:sz w:val="28"/>
          <w:szCs w:val="28"/>
        </w:rPr>
        <w:t>;</w:t>
      </w:r>
    </w:p>
    <w:p w:rsidR="000F7A3F" w:rsidRPr="00994645" w:rsidRDefault="000F7A3F" w:rsidP="009946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994645">
        <w:rPr>
          <w:sz w:val="28"/>
          <w:szCs w:val="28"/>
        </w:rPr>
        <w:t>Хранение и архивную обработку документов: централизованное хранение базы данных всех документов, поиск дел и документов, экспорт из систем автоматизации документооборота</w:t>
      </w:r>
      <w:r w:rsidR="007E6F08">
        <w:rPr>
          <w:sz w:val="28"/>
          <w:szCs w:val="28"/>
        </w:rPr>
        <w:t>;</w:t>
      </w:r>
    </w:p>
    <w:p w:rsidR="000F7A3F" w:rsidRDefault="000F7A3F" w:rsidP="009946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994645">
        <w:rPr>
          <w:sz w:val="28"/>
          <w:szCs w:val="28"/>
        </w:rPr>
        <w:t>Возможность мобильной работы с документами СЭД: просмотр, согласование, подписание документов, в том числе с использованием ЭЦП, внесение в документы ком</w:t>
      </w:r>
      <w:r>
        <w:rPr>
          <w:sz w:val="28"/>
          <w:szCs w:val="28"/>
        </w:rPr>
        <w:t>м</w:t>
      </w:r>
      <w:r w:rsidRPr="00994645">
        <w:rPr>
          <w:sz w:val="28"/>
          <w:szCs w:val="28"/>
        </w:rPr>
        <w:t>ентариев и резолюций, поиск документов</w:t>
      </w:r>
      <w:r>
        <w:rPr>
          <w:sz w:val="28"/>
          <w:szCs w:val="28"/>
        </w:rPr>
        <w:t>.</w:t>
      </w:r>
    </w:p>
    <w:p w:rsidR="000F7A3F" w:rsidRDefault="000F7A3F" w:rsidP="00F93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хочется выделить основные преимущества для комплекса программ СЭД «Канцлер»</w:t>
      </w:r>
    </w:p>
    <w:p w:rsidR="000F7A3F" w:rsidRPr="00893B0A" w:rsidRDefault="000F7A3F" w:rsidP="00893B0A">
      <w:pPr>
        <w:ind w:firstLine="709"/>
        <w:jc w:val="both"/>
        <w:rPr>
          <w:i/>
          <w:sz w:val="28"/>
          <w:szCs w:val="28"/>
          <w:u w:val="single"/>
        </w:rPr>
      </w:pPr>
      <w:r w:rsidRPr="00893B0A">
        <w:rPr>
          <w:i/>
          <w:sz w:val="28"/>
          <w:szCs w:val="28"/>
          <w:u w:val="single"/>
        </w:rPr>
        <w:t>Преимущества ППП «Канцлер»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 xml:space="preserve">Разработан на основе результатов исследований программных сред, конкурентов, потребителей, нормативно-правовой базы РБ, особенностей предметной области, а также многолетнего опыта </w:t>
      </w:r>
      <w:r w:rsidR="007E6F08">
        <w:rPr>
          <w:sz w:val="28"/>
          <w:szCs w:val="28"/>
        </w:rPr>
        <w:t>отечественных</w:t>
      </w:r>
      <w:r w:rsidRPr="00893B0A">
        <w:rPr>
          <w:sz w:val="28"/>
          <w:szCs w:val="28"/>
        </w:rPr>
        <w:t xml:space="preserve"> специалистов, занимающихся разработками систем электронного документооборота (СЭД) с 1998 года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Объединяет ряд технологических решений: модульная архитектура пакета прикладных программ; централизованное администрирование при помощи «Базовой системы»; подключение электронной цифровой подписи любого криптопровайдера; создание распределенной схемы на основе XML формата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Поставляется по разнообразным программам, отличающимся по цене, набору приложений и услуг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Настройка и адаптация: система гибко настраивается под структуру и особенности организации, учитывая пожелания заказчика и функциональные возможности «Канцлера»: маршруты движения и шаблоны документов, виды отчетности, подключение собственных видов документов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Создание территориально-распределенных систем: система позволяет создавать СЭД для организаций со сложной, территориально-распределенной структурой подразделений, в том числе организаций холдингового типа. Существует возможность использования разных программных продуктов СЭД в одной организации, экспорта/импорта информации в/из любой другой системы электронного документооборота при помощи формата XML</w:t>
      </w:r>
      <w:r w:rsidRPr="004135B2">
        <w:rPr>
          <w:sz w:val="28"/>
          <w:szCs w:val="28"/>
        </w:rPr>
        <w:t xml:space="preserve"> [15]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Создание маршрутов: движение документов, управление их жизненным циклом осуществляется при помощи заранее определенных маршрутов, созданных в графическом виде. Типовые маршруты создаются для групп документов и могут изменяться в процессе движения документа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Обеспечивает удобство работы пользователя: 1) быстрый доступ к документам тремя способами: с помощью модуля «Рабочее место», с рабочего стола IBM Lotus Notes, из почтового ящика по ссылке из письма–уведомления; 2) формирование графических маршрутов; 3) интуитивно-понятный дизайн приложений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Разработан отечественным производителем: компании IBA принадлежит авторское право на продукт; внедрение и сопровождение СЭД осуществляется при поддержке региональных филиалов и партнерской сети в Республике Беларусь, в странах СНГ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Имеет законченную «коробочную» реализацию: зарегистрирован в Государственном центре каталогизации продукции; коробка содержит инсталляционный диск, руководства администратора и пользователя, что позволяет заказчику самостоятельно устанавливать и настраивать систему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Ценовая политика: стоимость продукта зависит только от количества пользователей, одновременно работающих в системе (конкурентные лицензии). При внедрении ППП «Канцлер» в филиалах/структурных подразделениях территориально-распределенных организаций/предприятий и в компаниях холдинга необходимо закупать дополнительные лицензии только для «Базовой системы», ядра продукта, а приложения, которые уже приобретены для головной организации/предприятия, тиражируются в этих подразделениях бесплатно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Обучение: разработаны специальные курсы учебных дисциплин – для профильных специалистов и обслуживающего персонала, которые могут проводиться как на базе Учебного центра IBA с вручением сертификатов государственного образца, так и с выездом на территорию заказчика, а также разработан специализированный курс дистанционного обучения на базе сетевой образовательной платформы «e-University»</w:t>
      </w:r>
      <w:r>
        <w:rPr>
          <w:sz w:val="28"/>
          <w:szCs w:val="28"/>
        </w:rPr>
        <w:t>.</w:t>
      </w:r>
    </w:p>
    <w:p w:rsidR="000F7A3F" w:rsidRPr="00893B0A" w:rsidRDefault="000F7A3F" w:rsidP="00893B0A">
      <w:pPr>
        <w:ind w:firstLine="709"/>
        <w:jc w:val="both"/>
        <w:rPr>
          <w:i/>
          <w:sz w:val="28"/>
          <w:szCs w:val="28"/>
          <w:u w:val="single"/>
        </w:rPr>
      </w:pPr>
      <w:r w:rsidRPr="00893B0A">
        <w:rPr>
          <w:i/>
          <w:sz w:val="28"/>
          <w:szCs w:val="28"/>
          <w:u w:val="single"/>
        </w:rPr>
        <w:t>Преимущества ПК «Канцлер Мини»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Относительно невысокая стоимость системы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Срок внедрения системы в зависимости от специфики предприятия – 1-3 недели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Автоматизирует выполнение тех же функций, что и приложения «Делопроизводство» и «Архивное дело» ППП «Канцлер»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«Канцлер Мини» - результат эффективного сотрудничества разработчиков ППП «Канцлер» и его пользователей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Разработан отечественным производителем: компании IBA принадлежит авторское право на продукт</w:t>
      </w:r>
      <w:r>
        <w:rPr>
          <w:sz w:val="28"/>
          <w:szCs w:val="28"/>
        </w:rPr>
        <w:t>.</w:t>
      </w:r>
    </w:p>
    <w:p w:rsidR="000F7A3F" w:rsidRPr="00893B0A" w:rsidRDefault="000F7A3F" w:rsidP="00893B0A">
      <w:pPr>
        <w:ind w:firstLine="709"/>
        <w:jc w:val="both"/>
        <w:rPr>
          <w:i/>
          <w:sz w:val="28"/>
          <w:szCs w:val="28"/>
          <w:u w:val="single"/>
        </w:rPr>
      </w:pPr>
      <w:r w:rsidRPr="00893B0A">
        <w:rPr>
          <w:i/>
          <w:sz w:val="28"/>
          <w:szCs w:val="28"/>
          <w:u w:val="single"/>
        </w:rPr>
        <w:t>Преимущества СЭД «Канцлер Экспресс»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Разумный выбор при разумной цене. Решение «Канцлер Экспресс» позволяет сэкономить до 50% средств, а также организовать коллективную работу и обмен информацией любого предприятия/организации в соответствии с конкретными потребностями бизнеса и по устраивающей заказчика цене. Приобретая годовое техническое сопровождение «Канцлер Экспресс», заказчик еще получаете техническое сопровождение IBM Lotus Domino/Notes, включая обновление продуктов IBM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Комплексные решения. Заказчик может легко и быстро развернуть среду для обмена сообщениями и организации коллективной работы, обладающую признанной надежностью, безопасностью и производительностью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Простота освоения и использования. Технология IBM Lotus Domino позволяет заказчику легко справляться со сложностями бизнеса. Упрощается управление, повышается эффективность и надежность работы. Повышается качество администрирования за счет применения политик, ведения архивов, управления почтовыми квотами и фильтрации спама. Обеспечивается гибкость и широкие возможности адаптации</w:t>
      </w:r>
      <w:r>
        <w:rPr>
          <w:sz w:val="28"/>
          <w:szCs w:val="28"/>
        </w:rPr>
        <w:t>.</w:t>
      </w:r>
    </w:p>
    <w:p w:rsidR="000F7A3F" w:rsidRDefault="000F7A3F" w:rsidP="00893B0A">
      <w:pPr>
        <w:ind w:firstLine="709"/>
        <w:jc w:val="both"/>
        <w:rPr>
          <w:sz w:val="28"/>
          <w:szCs w:val="28"/>
        </w:rPr>
      </w:pPr>
      <w:r w:rsidRPr="00893B0A">
        <w:rPr>
          <w:sz w:val="28"/>
          <w:szCs w:val="28"/>
        </w:rPr>
        <w:t>Простота установки и управления. Упрощение администрирования, повышение производительности, гибкое масштабирование с использованием репликаций</w:t>
      </w:r>
      <w:r>
        <w:rPr>
          <w:sz w:val="28"/>
          <w:szCs w:val="28"/>
        </w:rPr>
        <w:t>.</w:t>
      </w:r>
    </w:p>
    <w:p w:rsidR="000F7A3F" w:rsidRDefault="000F7A3F" w:rsidP="002B1757">
      <w:pPr>
        <w:ind w:firstLine="709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</w:rPr>
        <w:t>СПИСОК ЛИТЕРАТУРЫ</w:t>
      </w:r>
    </w:p>
    <w:p w:rsidR="000F7A3F" w:rsidRDefault="000F7A3F" w:rsidP="002B1757">
      <w:pPr>
        <w:ind w:firstLine="709"/>
        <w:jc w:val="center"/>
        <w:rPr>
          <w:b/>
          <w:sz w:val="32"/>
          <w:szCs w:val="32"/>
        </w:rPr>
      </w:pP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Бизнес ИНФОРМ, май 2010. Пресс-релиз «IBA представит ППП „Канцлер“ в качестве платформы для создания системы межведомственного электронного документооборота госорганов на выставке DOCFLOW 2010 Москва»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Научно-техническое издание «Банковские технологии» (РФ), 2010 № 4. Статья «Быстрее. Дешевле. Эффективнее»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Научно-практический журнал «IT Бел», 2010 № 1-2. Статья «Возвращаясь к теме состояния рынка СЭД в Беларуси»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Сайт Belerp.com. Август 2008. Новость «IBA сертифицировала систему электронного документооборота „Канцлер“»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Научно-практический журнал «IT Бел», 2009 № 7. Статья «Эффективное антикризисное решение»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«Экономическая газета», № 92 от 1 декабря 2009. Статья «Электронному документообороту — мировой уровень»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Научно-практический журнал «IT Бел», 2009 № 6. Статья «Выбираем систему электронного документооборота»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Научно-практический журнал «IT Бел», 2009 № 5. Статья «Доступность мировых технологий»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Релизы. BY. Пресс-релиз «IBA представит программный комплекс „Канцлер-мини“ и новую 5-ю версию СЭД „Канцлер“ на конференции-выставке „DOCFLOW Украина 2009“»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Сайт Belerp.com. Декабрь 2008. Компания IBA завершила проект по внедрению системы «Канцлер» в ООО «Новый город»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Российско-белорусский научно-практический журнал «Управление защитой информации», 2008 том 12, № 2. Статья «Возможности сочетания электронного и бумажного документооборота: проблемы правового регулирования в Республике Беларусь»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Сайт Belerp.com. Aвгуст 2008. Новость «IBA и Национальная академия наук Беларуси на пути к информатизации»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Сайт Belerp.com. Май 2007. Новость «Интерес к „Канцлеру“ проявляют предприятия Управления делами Президента РБ»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Компьютерные вести 2006 № 49. Статья «Электронный документооборот на выставке BEST SOFT»</w:t>
      </w:r>
    </w:p>
    <w:p w:rsidR="000F7A3F" w:rsidRPr="004236C3" w:rsidRDefault="000F7A3F" w:rsidP="002B175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236C3">
        <w:rPr>
          <w:sz w:val="28"/>
          <w:szCs w:val="28"/>
        </w:rPr>
        <w:t>«Белорусы и рынок» 2005 № 47. Статья «Не думай о документах свысока…»</w:t>
      </w:r>
    </w:p>
    <w:p w:rsidR="000F7A3F" w:rsidRPr="00AE71A5" w:rsidRDefault="000F7A3F" w:rsidP="00AE71A5">
      <w:pPr>
        <w:pStyle w:val="2"/>
        <w:jc w:val="right"/>
        <w:rPr>
          <w:rFonts w:ascii="Times New Roman" w:hAnsi="Times New Roman"/>
          <w:color w:val="auto"/>
          <w:sz w:val="32"/>
          <w:szCs w:val="32"/>
        </w:rPr>
      </w:pPr>
      <w:r w:rsidRPr="004236C3">
        <w:rPr>
          <w:sz w:val="28"/>
          <w:szCs w:val="28"/>
        </w:rPr>
        <w:br w:type="page"/>
      </w:r>
      <w:bookmarkStart w:id="7" w:name="_Toc247732268"/>
      <w:r w:rsidRPr="00AE71A5">
        <w:rPr>
          <w:rFonts w:ascii="Times New Roman" w:hAnsi="Times New Roman"/>
          <w:color w:val="auto"/>
          <w:sz w:val="32"/>
          <w:szCs w:val="32"/>
        </w:rPr>
        <w:t>Приложение А</w:t>
      </w:r>
    </w:p>
    <w:p w:rsidR="000F7A3F" w:rsidRDefault="000F7A3F" w:rsidP="00AE71A5">
      <w:pPr>
        <w:pStyle w:val="2"/>
        <w:jc w:val="center"/>
        <w:rPr>
          <w:rFonts w:ascii="Times New Roman" w:hAnsi="Times New Roman"/>
          <w:color w:val="auto"/>
          <w:sz w:val="32"/>
          <w:szCs w:val="32"/>
        </w:rPr>
      </w:pPr>
      <w:r w:rsidRPr="008155C2">
        <w:rPr>
          <w:rFonts w:ascii="Times New Roman" w:hAnsi="Times New Roman"/>
          <w:color w:val="auto"/>
          <w:sz w:val="32"/>
          <w:szCs w:val="32"/>
        </w:rPr>
        <w:t>ПРЕДМЕТНЫЙ УКАЗАТЕЛЬ К РЕФЕРАТУ</w:t>
      </w:r>
      <w:bookmarkEnd w:id="7"/>
    </w:p>
    <w:p w:rsidR="000F7A3F" w:rsidRDefault="000F7A3F" w:rsidP="00AE71A5"/>
    <w:tbl>
      <w:tblPr>
        <w:tblW w:w="0" w:type="auto"/>
        <w:tblLook w:val="01E0" w:firstRow="1" w:lastRow="1" w:firstColumn="1" w:lastColumn="1" w:noHBand="0" w:noVBand="0"/>
      </w:tblPr>
      <w:tblGrid>
        <w:gridCol w:w="4917"/>
        <w:gridCol w:w="4654"/>
      </w:tblGrid>
      <w:tr w:rsidR="000F7A3F" w:rsidRPr="00516DA1" w:rsidTr="00925808">
        <w:tc>
          <w:tcPr>
            <w:tcW w:w="4917" w:type="dxa"/>
          </w:tcPr>
          <w:p w:rsidR="000F7A3F" w:rsidRPr="00516DA1" w:rsidRDefault="000F7A3F" w:rsidP="00516DA1">
            <w:pPr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16DA1">
              <w:rPr>
                <w:b/>
                <w:sz w:val="28"/>
                <w:szCs w:val="28"/>
              </w:rPr>
              <w:t>А</w:t>
            </w:r>
          </w:p>
          <w:p w:rsidR="000F7A3F" w:rsidRPr="00516DA1" w:rsidRDefault="000F7A3F" w:rsidP="00516DA1">
            <w:pPr>
              <w:spacing w:before="120" w:after="12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АИС ЕРИП  5</w:t>
            </w:r>
          </w:p>
          <w:p w:rsidR="000F7A3F" w:rsidRPr="00516DA1" w:rsidRDefault="000F7A3F" w:rsidP="00516DA1">
            <w:pPr>
              <w:rPr>
                <w:b/>
                <w:sz w:val="28"/>
                <w:szCs w:val="28"/>
              </w:rPr>
            </w:pPr>
          </w:p>
        </w:tc>
        <w:tc>
          <w:tcPr>
            <w:tcW w:w="4654" w:type="dxa"/>
          </w:tcPr>
          <w:p w:rsidR="000F7A3F" w:rsidRPr="00516DA1" w:rsidRDefault="000F7A3F" w:rsidP="00516DA1">
            <w:pPr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16DA1">
              <w:rPr>
                <w:b/>
                <w:sz w:val="28"/>
                <w:szCs w:val="28"/>
              </w:rPr>
              <w:t>П</w:t>
            </w:r>
          </w:p>
          <w:p w:rsidR="000F7A3F" w:rsidRPr="00516DA1" w:rsidRDefault="000F7A3F" w:rsidP="005F3926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  <w:r w:rsidRPr="00516DA1">
              <w:rPr>
                <w:sz w:val="28"/>
                <w:szCs w:val="28"/>
              </w:rPr>
              <w:t xml:space="preserve">Продукт 4, </w:t>
            </w:r>
            <w:r>
              <w:rPr>
                <w:sz w:val="28"/>
                <w:szCs w:val="28"/>
              </w:rPr>
              <w:t>8</w:t>
            </w:r>
            <w:r w:rsidRPr="00516DA1">
              <w:rPr>
                <w:sz w:val="28"/>
                <w:szCs w:val="28"/>
              </w:rPr>
              <w:t>, 11, 1</w:t>
            </w:r>
            <w:r>
              <w:rPr>
                <w:sz w:val="28"/>
                <w:szCs w:val="28"/>
              </w:rPr>
              <w:t>3</w:t>
            </w:r>
            <w:r w:rsidRPr="00516DA1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6</w:t>
            </w:r>
            <w:r w:rsidRPr="00516DA1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7</w:t>
            </w:r>
          </w:p>
        </w:tc>
      </w:tr>
      <w:tr w:rsidR="000F7A3F" w:rsidRPr="00516DA1" w:rsidTr="00925808">
        <w:tc>
          <w:tcPr>
            <w:tcW w:w="4917" w:type="dxa"/>
          </w:tcPr>
          <w:p w:rsidR="000F7A3F" w:rsidRPr="00516DA1" w:rsidRDefault="000F7A3F" w:rsidP="00516DA1">
            <w:pPr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16DA1">
              <w:rPr>
                <w:b/>
                <w:sz w:val="28"/>
                <w:szCs w:val="28"/>
              </w:rPr>
              <w:t>В</w:t>
            </w:r>
          </w:p>
          <w:p w:rsidR="000F7A3F" w:rsidRPr="00516DA1" w:rsidRDefault="000F7A3F" w:rsidP="005F3926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  <w:r w:rsidRPr="00516DA1">
              <w:rPr>
                <w:sz w:val="28"/>
                <w:szCs w:val="28"/>
              </w:rPr>
              <w:t xml:space="preserve">Внедрение 6, </w:t>
            </w:r>
            <w:r>
              <w:rPr>
                <w:sz w:val="28"/>
                <w:szCs w:val="28"/>
              </w:rPr>
              <w:t>7</w:t>
            </w:r>
            <w:r w:rsidRPr="00516DA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  <w:r w:rsidRPr="00516DA1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1</w:t>
            </w:r>
            <w:r w:rsidRPr="00516DA1">
              <w:rPr>
                <w:sz w:val="28"/>
                <w:szCs w:val="28"/>
              </w:rPr>
              <w:t>, 15, 16</w:t>
            </w:r>
          </w:p>
        </w:tc>
        <w:tc>
          <w:tcPr>
            <w:tcW w:w="4654" w:type="dxa"/>
          </w:tcPr>
          <w:p w:rsidR="000F7A3F" w:rsidRPr="00516DA1" w:rsidRDefault="000F7A3F" w:rsidP="00925808">
            <w:pPr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16DA1">
              <w:rPr>
                <w:b/>
                <w:sz w:val="28"/>
                <w:szCs w:val="28"/>
              </w:rPr>
              <w:t>С</w:t>
            </w:r>
          </w:p>
          <w:p w:rsidR="000F7A3F" w:rsidRPr="00516DA1" w:rsidRDefault="000F7A3F" w:rsidP="005F3926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ЭД 7</w:t>
            </w:r>
            <w:r w:rsidRPr="00516DA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8, 9, 10, 11, 13, 15, 16, 17</w:t>
            </w:r>
          </w:p>
        </w:tc>
      </w:tr>
      <w:tr w:rsidR="000F7A3F" w:rsidRPr="00516DA1" w:rsidTr="00925808">
        <w:trPr>
          <w:trHeight w:val="1035"/>
        </w:trPr>
        <w:tc>
          <w:tcPr>
            <w:tcW w:w="4917" w:type="dxa"/>
          </w:tcPr>
          <w:p w:rsidR="000F7A3F" w:rsidRPr="00516DA1" w:rsidRDefault="000F7A3F" w:rsidP="00516DA1">
            <w:pPr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  <w:p w:rsidR="000F7A3F" w:rsidRPr="00516DA1" w:rsidRDefault="000F7A3F" w:rsidP="005F3926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  <w:r w:rsidRPr="002A7B94">
              <w:rPr>
                <w:sz w:val="28"/>
                <w:szCs w:val="28"/>
              </w:rPr>
              <w:t>Делопроизводство</w:t>
            </w:r>
            <w:r w:rsidRPr="00516DA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516DA1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>1, 12, 16</w:t>
            </w:r>
          </w:p>
        </w:tc>
        <w:tc>
          <w:tcPr>
            <w:tcW w:w="4654" w:type="dxa"/>
          </w:tcPr>
          <w:p w:rsidR="000F7A3F" w:rsidRPr="00925808" w:rsidRDefault="000F7A3F" w:rsidP="00925808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925808">
              <w:rPr>
                <w:b/>
                <w:sz w:val="28"/>
                <w:szCs w:val="28"/>
              </w:rPr>
              <w:t>Ц</w:t>
            </w:r>
          </w:p>
          <w:p w:rsidR="000F7A3F" w:rsidRPr="00516DA1" w:rsidRDefault="000F7A3F" w:rsidP="004765AF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ЦБТ</w:t>
            </w:r>
            <w:r w:rsidRPr="00516D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516DA1">
              <w:rPr>
                <w:sz w:val="28"/>
                <w:szCs w:val="28"/>
              </w:rPr>
              <w:t>, 6,</w:t>
            </w:r>
          </w:p>
        </w:tc>
      </w:tr>
      <w:tr w:rsidR="000F7A3F" w:rsidRPr="00516DA1" w:rsidTr="00925808">
        <w:trPr>
          <w:trHeight w:val="1290"/>
        </w:trPr>
        <w:tc>
          <w:tcPr>
            <w:tcW w:w="4917" w:type="dxa"/>
          </w:tcPr>
          <w:p w:rsidR="000F7A3F" w:rsidRPr="00516DA1" w:rsidRDefault="000F7A3F" w:rsidP="00516DA1">
            <w:pPr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16DA1">
              <w:rPr>
                <w:b/>
                <w:sz w:val="28"/>
                <w:szCs w:val="28"/>
              </w:rPr>
              <w:t>И</w:t>
            </w:r>
          </w:p>
          <w:p w:rsidR="000F7A3F" w:rsidRPr="00516DA1" w:rsidRDefault="000F7A3F" w:rsidP="00516DA1">
            <w:pPr>
              <w:spacing w:before="120" w:after="120"/>
              <w:ind w:firstLine="720"/>
              <w:rPr>
                <w:sz w:val="28"/>
                <w:szCs w:val="28"/>
              </w:rPr>
            </w:pPr>
            <w:r w:rsidRPr="00516DA1">
              <w:rPr>
                <w:sz w:val="28"/>
                <w:szCs w:val="28"/>
              </w:rPr>
              <w:t xml:space="preserve">ИТ </w:t>
            </w:r>
            <w:r>
              <w:rPr>
                <w:sz w:val="28"/>
                <w:szCs w:val="28"/>
              </w:rPr>
              <w:t xml:space="preserve"> 4, 5, 6</w:t>
            </w:r>
          </w:p>
          <w:p w:rsidR="000F7A3F" w:rsidRPr="00516DA1" w:rsidRDefault="000F7A3F" w:rsidP="00516DA1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4654" w:type="dxa"/>
          </w:tcPr>
          <w:p w:rsidR="000F7A3F" w:rsidRPr="00516DA1" w:rsidRDefault="000F7A3F" w:rsidP="00925808">
            <w:pPr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16DA1">
              <w:rPr>
                <w:b/>
                <w:sz w:val="28"/>
                <w:szCs w:val="28"/>
              </w:rPr>
              <w:t>Э</w:t>
            </w:r>
          </w:p>
          <w:p w:rsidR="000F7A3F" w:rsidRPr="00516DA1" w:rsidRDefault="000F7A3F" w:rsidP="004765AF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  <w:r w:rsidRPr="00516DA1">
              <w:rPr>
                <w:sz w:val="28"/>
                <w:szCs w:val="28"/>
              </w:rPr>
              <w:t xml:space="preserve">Эффективность </w:t>
            </w:r>
            <w:r>
              <w:rPr>
                <w:sz w:val="28"/>
                <w:szCs w:val="28"/>
              </w:rPr>
              <w:t>7</w:t>
            </w:r>
            <w:r w:rsidRPr="00516DA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  <w:r w:rsidRPr="00516DA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13</w:t>
            </w:r>
            <w:r w:rsidRPr="00516DA1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7</w:t>
            </w:r>
          </w:p>
        </w:tc>
      </w:tr>
      <w:tr w:rsidR="000F7A3F" w:rsidRPr="00516DA1" w:rsidTr="00925808">
        <w:trPr>
          <w:trHeight w:val="1330"/>
        </w:trPr>
        <w:tc>
          <w:tcPr>
            <w:tcW w:w="4917" w:type="dxa"/>
          </w:tcPr>
          <w:p w:rsidR="000F7A3F" w:rsidRPr="00516DA1" w:rsidRDefault="000F7A3F" w:rsidP="00516DA1">
            <w:pPr>
              <w:spacing w:before="120" w:after="120"/>
              <w:ind w:firstLine="720"/>
              <w:jc w:val="center"/>
              <w:rPr>
                <w:sz w:val="28"/>
                <w:szCs w:val="28"/>
              </w:rPr>
            </w:pPr>
            <w:r w:rsidRPr="00516DA1">
              <w:rPr>
                <w:b/>
                <w:sz w:val="28"/>
                <w:szCs w:val="28"/>
              </w:rPr>
              <w:t>К</w:t>
            </w:r>
          </w:p>
          <w:p w:rsidR="000F7A3F" w:rsidRPr="00516DA1" w:rsidRDefault="000F7A3F" w:rsidP="005F3926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  <w:r w:rsidRPr="00516DA1">
              <w:rPr>
                <w:sz w:val="28"/>
                <w:szCs w:val="28"/>
              </w:rPr>
              <w:t xml:space="preserve">Канцлер </w:t>
            </w:r>
            <w:r>
              <w:rPr>
                <w:sz w:val="28"/>
                <w:szCs w:val="28"/>
              </w:rPr>
              <w:t>7</w:t>
            </w:r>
            <w:r w:rsidRPr="00516DA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  <w:r w:rsidRPr="00516DA1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0, 11, 12, 13, 15, 16, 17</w:t>
            </w:r>
          </w:p>
        </w:tc>
        <w:tc>
          <w:tcPr>
            <w:tcW w:w="4654" w:type="dxa"/>
          </w:tcPr>
          <w:p w:rsidR="000F7A3F" w:rsidRPr="00516DA1" w:rsidRDefault="000F7A3F" w:rsidP="00516DA1">
            <w:pPr>
              <w:spacing w:before="120" w:after="120"/>
              <w:ind w:firstLine="720"/>
              <w:rPr>
                <w:b/>
                <w:sz w:val="28"/>
                <w:szCs w:val="28"/>
              </w:rPr>
            </w:pPr>
          </w:p>
        </w:tc>
      </w:tr>
    </w:tbl>
    <w:p w:rsidR="000F7A3F" w:rsidRPr="00AE71A5" w:rsidRDefault="000F7A3F" w:rsidP="00AE71A5">
      <w:pPr>
        <w:pStyle w:val="a5"/>
        <w:tabs>
          <w:tab w:val="left" w:pos="709"/>
        </w:tabs>
        <w:spacing w:line="360" w:lineRule="auto"/>
        <w:jc w:val="right"/>
        <w:outlineLvl w:val="0"/>
        <w:rPr>
          <w:b/>
        </w:rPr>
      </w:pPr>
      <w:r>
        <w:br w:type="page"/>
      </w:r>
      <w:bookmarkStart w:id="8" w:name="_Toc247732269"/>
      <w:r w:rsidRPr="00AE71A5">
        <w:rPr>
          <w:b/>
        </w:rPr>
        <w:t>Приложение Б</w:t>
      </w:r>
    </w:p>
    <w:p w:rsidR="000F7A3F" w:rsidRDefault="000F7A3F" w:rsidP="00AE71A5">
      <w:pPr>
        <w:pStyle w:val="a5"/>
        <w:tabs>
          <w:tab w:val="left" w:pos="709"/>
        </w:tabs>
        <w:spacing w:line="360" w:lineRule="auto"/>
        <w:outlineLvl w:val="0"/>
        <w:rPr>
          <w:b/>
          <w:szCs w:val="32"/>
        </w:rPr>
      </w:pPr>
      <w:r>
        <w:rPr>
          <w:b/>
          <w:szCs w:val="32"/>
        </w:rPr>
        <w:t>ИНТЕРНЕТ-РЕСУРСЫ В ПРЕДМЕТНОЙ ОБЛАСТИ ИССЛЕДОВАНИЯ</w:t>
      </w:r>
      <w:bookmarkEnd w:id="8"/>
    </w:p>
    <w:p w:rsidR="000F7A3F" w:rsidRDefault="000F7A3F" w:rsidP="00AE71A5"/>
    <w:tbl>
      <w:tblPr>
        <w:tblW w:w="1000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164"/>
        <w:gridCol w:w="6840"/>
      </w:tblGrid>
      <w:tr w:rsidR="000F7A3F" w:rsidTr="00F51188">
        <w:tc>
          <w:tcPr>
            <w:tcW w:w="3164" w:type="dxa"/>
          </w:tcPr>
          <w:p w:rsidR="000F7A3F" w:rsidRPr="002D4BE9" w:rsidRDefault="000F7A3F" w:rsidP="001105FE">
            <w:pPr>
              <w:pStyle w:val="a5"/>
              <w:ind w:firstLine="720"/>
              <w:rPr>
                <w:b/>
                <w:sz w:val="28"/>
                <w:szCs w:val="28"/>
              </w:rPr>
            </w:pPr>
            <w:r w:rsidRPr="002D4BE9">
              <w:rPr>
                <w:b/>
                <w:sz w:val="28"/>
                <w:szCs w:val="28"/>
              </w:rPr>
              <w:t xml:space="preserve">Адрес ресурса в </w:t>
            </w:r>
            <w:r w:rsidRPr="002D4BE9">
              <w:rPr>
                <w:b/>
                <w:sz w:val="28"/>
                <w:szCs w:val="28"/>
                <w:lang w:val="en-US"/>
              </w:rPr>
              <w:t>Internet</w:t>
            </w:r>
          </w:p>
        </w:tc>
        <w:tc>
          <w:tcPr>
            <w:tcW w:w="6840" w:type="dxa"/>
          </w:tcPr>
          <w:p w:rsidR="000F7A3F" w:rsidRPr="002D4BE9" w:rsidRDefault="000F7A3F" w:rsidP="001105FE">
            <w:pPr>
              <w:pStyle w:val="a5"/>
              <w:ind w:firstLine="720"/>
              <w:rPr>
                <w:b/>
                <w:sz w:val="28"/>
                <w:szCs w:val="28"/>
              </w:rPr>
            </w:pPr>
            <w:r w:rsidRPr="002D4BE9">
              <w:rPr>
                <w:b/>
                <w:sz w:val="28"/>
                <w:szCs w:val="28"/>
              </w:rPr>
              <w:t>Краткое описание</w:t>
            </w:r>
          </w:p>
        </w:tc>
      </w:tr>
      <w:tr w:rsidR="000F7A3F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http://www.nbrb.by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Официальный сайт Национального банка Республики Беларусь.</w:t>
            </w:r>
          </w:p>
        </w:tc>
      </w:tr>
      <w:tr w:rsidR="000F7A3F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http://www.bankit.by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Официальный сайт международного форума «Банкит».</w:t>
            </w:r>
          </w:p>
        </w:tc>
      </w:tr>
      <w:tr w:rsidR="000F7A3F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pmrb.gov.by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Официальный сайт Управления делами Президента Республики Беларусь.</w:t>
            </w:r>
          </w:p>
        </w:tc>
      </w:tr>
      <w:tr w:rsidR="000F7A3F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www.rw.by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Официальный сайт Белорусской железной дороги</w:t>
            </w:r>
          </w:p>
        </w:tc>
      </w:tr>
      <w:tr w:rsidR="000F7A3F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  <w:lang w:val="en-US"/>
              </w:rPr>
              <w:t>docflow.ru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DOCFLOW представляет обзоры полезных рекомендаций и успешных практик в области управления информационными ресурсами.</w:t>
            </w:r>
          </w:p>
        </w:tc>
      </w:tr>
      <w:tr w:rsidR="000F7A3F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  <w:lang w:val="en-US"/>
              </w:rPr>
              <w:t>http://www.infobank.by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Финансово-экономический сайт Республики Беларусь.</w:t>
            </w:r>
          </w:p>
        </w:tc>
      </w:tr>
      <w:tr w:rsidR="000F7A3F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wikipedia.org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Электронная энциклопедия.</w:t>
            </w:r>
          </w:p>
        </w:tc>
      </w:tr>
      <w:tr w:rsidR="000F7A3F" w:rsidRPr="005A388C" w:rsidTr="00F51188">
        <w:tc>
          <w:tcPr>
            <w:tcW w:w="3164" w:type="dxa"/>
          </w:tcPr>
          <w:p w:rsidR="000F7A3F" w:rsidRPr="002D4BE9" w:rsidRDefault="000F7A3F" w:rsidP="00F51188">
            <w:pPr>
              <w:pStyle w:val="a5"/>
              <w:spacing w:line="360" w:lineRule="auto"/>
              <w:ind w:hanging="4"/>
              <w:jc w:val="righ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www.kancler.by</w:t>
            </w:r>
          </w:p>
        </w:tc>
        <w:tc>
          <w:tcPr>
            <w:tcW w:w="6840" w:type="dxa"/>
          </w:tcPr>
          <w:p w:rsidR="000F7A3F" w:rsidRPr="002D4BE9" w:rsidRDefault="000F7A3F" w:rsidP="00F51188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2D4BE9">
              <w:rPr>
                <w:sz w:val="28"/>
                <w:szCs w:val="28"/>
              </w:rPr>
              <w:t>Белорусский сайт программного обеспечения «Канцлер»</w:t>
            </w:r>
          </w:p>
        </w:tc>
      </w:tr>
    </w:tbl>
    <w:p w:rsidR="000F7A3F" w:rsidRPr="00AE71A5" w:rsidRDefault="000F7A3F" w:rsidP="00AE71A5">
      <w:pPr>
        <w:pStyle w:val="a5"/>
        <w:tabs>
          <w:tab w:val="left" w:pos="709"/>
        </w:tabs>
        <w:spacing w:line="480" w:lineRule="auto"/>
        <w:jc w:val="right"/>
        <w:outlineLvl w:val="0"/>
        <w:rPr>
          <w:b/>
        </w:rPr>
      </w:pPr>
      <w:r>
        <w:br w:type="page"/>
      </w:r>
      <w:bookmarkStart w:id="9" w:name="_Toc247732270"/>
      <w:r w:rsidRPr="00AE71A5">
        <w:rPr>
          <w:b/>
        </w:rPr>
        <w:t>Приложение В</w:t>
      </w:r>
    </w:p>
    <w:p w:rsidR="000F7A3F" w:rsidRPr="002D4BE9" w:rsidRDefault="000F7A3F" w:rsidP="00AE71A5">
      <w:pPr>
        <w:pStyle w:val="a5"/>
        <w:tabs>
          <w:tab w:val="left" w:pos="709"/>
        </w:tabs>
        <w:spacing w:line="480" w:lineRule="auto"/>
        <w:outlineLvl w:val="0"/>
        <w:rPr>
          <w:b/>
          <w:szCs w:val="32"/>
        </w:rPr>
      </w:pPr>
      <w:r>
        <w:rPr>
          <w:b/>
          <w:szCs w:val="32"/>
        </w:rPr>
        <w:t xml:space="preserve">ДЕЙСТВУЮЩИЙ ЛИЧННЫЙ САЙТ В </w:t>
      </w:r>
      <w:r>
        <w:rPr>
          <w:b/>
          <w:szCs w:val="32"/>
          <w:lang w:val="en-US"/>
        </w:rPr>
        <w:t>WWW</w:t>
      </w:r>
      <w:bookmarkEnd w:id="9"/>
      <w:r>
        <w:rPr>
          <w:b/>
          <w:szCs w:val="32"/>
        </w:rPr>
        <w:t xml:space="preserve"> И </w:t>
      </w:r>
      <w:r>
        <w:rPr>
          <w:b/>
          <w:szCs w:val="32"/>
          <w:lang w:val="en-US"/>
        </w:rPr>
        <w:t>PRINT</w:t>
      </w:r>
      <w:r w:rsidRPr="002D4BE9">
        <w:rPr>
          <w:b/>
          <w:szCs w:val="32"/>
        </w:rPr>
        <w:t xml:space="preserve"> </w:t>
      </w:r>
      <w:r>
        <w:rPr>
          <w:b/>
          <w:szCs w:val="32"/>
          <w:lang w:val="en-US"/>
        </w:rPr>
        <w:t>SCREEN</w:t>
      </w:r>
      <w:r w:rsidRPr="002D4BE9">
        <w:rPr>
          <w:b/>
          <w:szCs w:val="32"/>
        </w:rPr>
        <w:t xml:space="preserve"> </w:t>
      </w:r>
      <w:r>
        <w:rPr>
          <w:b/>
          <w:szCs w:val="32"/>
        </w:rPr>
        <w:t>ГЛАВНОЙ СТРАНИЦЫ</w:t>
      </w:r>
    </w:p>
    <w:p w:rsidR="000F7A3F" w:rsidRDefault="000F7A3F" w:rsidP="00AE71A5"/>
    <w:p w:rsidR="000F7A3F" w:rsidRPr="00AE71A5" w:rsidRDefault="00016995" w:rsidP="00AE71A5">
      <w:pPr>
        <w:pStyle w:val="a5"/>
        <w:tabs>
          <w:tab w:val="left" w:pos="709"/>
        </w:tabs>
        <w:spacing w:line="480" w:lineRule="auto"/>
        <w:jc w:val="right"/>
        <w:outlineLvl w:val="0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4.25pt">
            <v:imagedata r:id="rId7" o:title=""/>
          </v:shape>
        </w:pict>
      </w:r>
      <w:r w:rsidR="000F7A3F">
        <w:br w:type="page"/>
      </w:r>
      <w:bookmarkStart w:id="10" w:name="_Toc247732271"/>
      <w:r w:rsidR="000F7A3F" w:rsidRPr="00AE71A5">
        <w:rPr>
          <w:b/>
        </w:rPr>
        <w:t xml:space="preserve">Приложение </w:t>
      </w:r>
      <w:r w:rsidR="000F7A3F">
        <w:rPr>
          <w:b/>
        </w:rPr>
        <w:t>Г</w:t>
      </w:r>
    </w:p>
    <w:p w:rsidR="000F7A3F" w:rsidRDefault="000F7A3F" w:rsidP="00AE71A5">
      <w:pPr>
        <w:pStyle w:val="a5"/>
        <w:tabs>
          <w:tab w:val="left" w:pos="709"/>
        </w:tabs>
        <w:spacing w:line="480" w:lineRule="auto"/>
        <w:outlineLvl w:val="0"/>
        <w:rPr>
          <w:b/>
          <w:szCs w:val="32"/>
        </w:rPr>
      </w:pPr>
      <w:r>
        <w:rPr>
          <w:b/>
          <w:szCs w:val="32"/>
        </w:rPr>
        <w:t>ГРАФ НАУЧНЫХ ИНТЕРЕСОВ</w:t>
      </w:r>
      <w:bookmarkEnd w:id="10"/>
    </w:p>
    <w:p w:rsidR="000F7A3F" w:rsidRPr="00C15EDF" w:rsidRDefault="000F7A3F" w:rsidP="00BF5296">
      <w:pPr>
        <w:spacing w:line="360" w:lineRule="exact"/>
        <w:jc w:val="center"/>
        <w:rPr>
          <w:sz w:val="28"/>
          <w:szCs w:val="28"/>
        </w:rPr>
      </w:pPr>
      <w:r w:rsidRPr="00C15EDF">
        <w:rPr>
          <w:sz w:val="28"/>
          <w:szCs w:val="28"/>
        </w:rPr>
        <w:t xml:space="preserve">магистранта </w:t>
      </w:r>
      <w:r>
        <w:rPr>
          <w:sz w:val="28"/>
          <w:szCs w:val="28"/>
        </w:rPr>
        <w:t>Леоновича Дмитрия Олеговича</w:t>
      </w:r>
    </w:p>
    <w:p w:rsidR="000F7A3F" w:rsidRPr="00C15EDF" w:rsidRDefault="000F7A3F" w:rsidP="00BF5296">
      <w:pPr>
        <w:spacing w:line="360" w:lineRule="exact"/>
        <w:jc w:val="center"/>
        <w:rPr>
          <w:sz w:val="28"/>
          <w:szCs w:val="28"/>
        </w:rPr>
      </w:pPr>
      <w:r w:rsidRPr="00C15EDF">
        <w:rPr>
          <w:sz w:val="28"/>
          <w:szCs w:val="28"/>
        </w:rPr>
        <w:t>Экономический факультет</w:t>
      </w:r>
    </w:p>
    <w:p w:rsidR="000F7A3F" w:rsidRPr="00C15EDF" w:rsidRDefault="000F7A3F" w:rsidP="00BF5296">
      <w:pPr>
        <w:spacing w:after="240" w:line="360" w:lineRule="exact"/>
        <w:jc w:val="center"/>
        <w:rPr>
          <w:sz w:val="28"/>
          <w:szCs w:val="28"/>
        </w:rPr>
      </w:pPr>
      <w:r w:rsidRPr="00C15EDF">
        <w:rPr>
          <w:sz w:val="28"/>
          <w:szCs w:val="28"/>
        </w:rPr>
        <w:t>Специальность "Финансы, денежное обращение и кредит"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489"/>
        <w:gridCol w:w="3168"/>
        <w:gridCol w:w="3232"/>
      </w:tblGrid>
      <w:tr w:rsidR="000F7A3F" w:rsidRPr="001C43A0" w:rsidTr="00BF5296">
        <w:tc>
          <w:tcPr>
            <w:tcW w:w="3294" w:type="dxa"/>
          </w:tcPr>
          <w:p w:rsidR="000F7A3F" w:rsidRPr="001C43A0" w:rsidRDefault="000F7A3F" w:rsidP="00BF5296">
            <w:pPr>
              <w:spacing w:after="240"/>
              <w:jc w:val="center"/>
              <w:rPr>
                <w:b/>
              </w:rPr>
            </w:pPr>
            <w:r w:rsidRPr="001C43A0">
              <w:rPr>
                <w:b/>
              </w:rPr>
              <w:t>Смежные специальности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3"/>
            </w:tblGrid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1C43A0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 xml:space="preserve">08.00.01– </w:t>
                  </w:r>
                </w:p>
                <w:p w:rsidR="000F7A3F" w:rsidRPr="001C43A0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>Экономическая теория</w:t>
                  </w:r>
                </w:p>
              </w:tc>
            </w:tr>
            <w:tr w:rsidR="000F7A3F" w:rsidRPr="001C43A0" w:rsidTr="00BF5296">
              <w:trPr>
                <w:trHeight w:val="687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DF5494" w:rsidRDefault="000F7A3F" w:rsidP="00DF5494">
                  <w:pPr>
                    <w:numPr>
                      <w:ilvl w:val="0"/>
                      <w:numId w:val="7"/>
                    </w:numPr>
                    <w:spacing w:before="100" w:beforeAutospacing="1"/>
                  </w:pPr>
                  <w:r w:rsidRPr="00DF5494">
                    <w:t xml:space="preserve"> Структура экономических отношений, закономерности их развития.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7"/>
                    </w:numPr>
                  </w:pPr>
                  <w:r w:rsidRPr="00DF5494">
                    <w:t xml:space="preserve"> Теоретические проблемы предпринимательства.</w:t>
                  </w:r>
                </w:p>
                <w:p w:rsidR="000F7A3F" w:rsidRPr="001C43A0" w:rsidRDefault="000F7A3F" w:rsidP="00DF5494">
                  <w:pPr>
                    <w:numPr>
                      <w:ilvl w:val="0"/>
                      <w:numId w:val="7"/>
                    </w:numPr>
                  </w:pPr>
                  <w:r w:rsidRPr="00DF5494">
                    <w:t xml:space="preserve"> Теория поведения потребителя.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1C43A0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 xml:space="preserve">08.00.05 – </w:t>
                  </w:r>
                </w:p>
                <w:p w:rsidR="000F7A3F" w:rsidRPr="001C43A0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>Экономика и управление народным хозяйством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DF5494" w:rsidRDefault="000F7A3F" w:rsidP="00DF5494">
                  <w:pPr>
                    <w:numPr>
                      <w:ilvl w:val="0"/>
                      <w:numId w:val="8"/>
                    </w:numPr>
                  </w:pPr>
                  <w:r w:rsidRPr="00DF5494">
                    <w:t xml:space="preserve"> Разработка теории управления экономическими системами.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8"/>
                    </w:numPr>
                  </w:pPr>
                  <w:r w:rsidRPr="00DF5494">
                    <w:t>Предпринимательство, развитие малого  и среднего бизнеса.</w:t>
                  </w:r>
                </w:p>
                <w:p w:rsidR="000F7A3F" w:rsidRPr="001C43A0" w:rsidRDefault="000F7A3F" w:rsidP="00DF5494">
                  <w:pPr>
                    <w:numPr>
                      <w:ilvl w:val="0"/>
                      <w:numId w:val="8"/>
                    </w:numPr>
                  </w:pPr>
                  <w:r w:rsidRPr="00DF5494">
                    <w:t xml:space="preserve"> Управление качеством, конкурентоспособность.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 xml:space="preserve">08.00.12 – </w:t>
                  </w:r>
                </w:p>
                <w:p w:rsidR="000F7A3F" w:rsidRPr="001C43A0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</w:t>
                  </w:r>
                  <w:r w:rsidRPr="001C43A0">
                    <w:rPr>
                      <w:b/>
                    </w:rPr>
                    <w:t>ухгалтерский учет, статистика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DF5494" w:rsidRDefault="000F7A3F" w:rsidP="00DF5494">
                  <w:pPr>
                    <w:numPr>
                      <w:ilvl w:val="0"/>
                      <w:numId w:val="9"/>
                    </w:numPr>
                  </w:pPr>
                  <w:r w:rsidRPr="00DF5494">
                    <w:t xml:space="preserve"> Разработка теории управления экономическими системами.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9"/>
                    </w:numPr>
                  </w:pPr>
                  <w:r w:rsidRPr="00DF5494">
                    <w:t xml:space="preserve"> Предпринимательство, развитие малого  и среднего бизнеса.</w:t>
                  </w:r>
                </w:p>
                <w:p w:rsidR="000F7A3F" w:rsidRPr="001C43A0" w:rsidRDefault="000F7A3F" w:rsidP="00DF5494">
                  <w:pPr>
                    <w:numPr>
                      <w:ilvl w:val="0"/>
                      <w:numId w:val="9"/>
                    </w:numPr>
                  </w:pPr>
                  <w:r w:rsidRPr="00DF5494">
                    <w:t xml:space="preserve"> Управление качеством, конкурентоспособность.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 xml:space="preserve">08.00.13 – </w:t>
                  </w:r>
                </w:p>
                <w:p w:rsidR="000F7A3F" w:rsidRPr="001C43A0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>математические и инструментальные методы экономики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DF5494" w:rsidRDefault="000F7A3F" w:rsidP="00DF5494">
                  <w:pPr>
                    <w:numPr>
                      <w:ilvl w:val="0"/>
                      <w:numId w:val="10"/>
                    </w:numPr>
                  </w:pPr>
                  <w:r>
                    <w:rPr>
                      <w:i/>
                    </w:rPr>
                    <w:t xml:space="preserve"> </w:t>
                  </w:r>
                  <w:r w:rsidRPr="00DF5494">
                    <w:t>Математическое моделирование экономической конъюнктуры, деловой активности, определение трендов, циклов и тенденций развития.</w:t>
                  </w:r>
                </w:p>
                <w:p w:rsidR="000F7A3F" w:rsidRPr="001C43A0" w:rsidRDefault="000F7A3F" w:rsidP="00DF5494">
                  <w:pPr>
                    <w:numPr>
                      <w:ilvl w:val="0"/>
                      <w:numId w:val="10"/>
                    </w:numPr>
                  </w:pPr>
                  <w:r w:rsidRPr="00DF5494">
                    <w:t xml:space="preserve"> Разработка систем поддержки принятия решений для рационализации организационных структур и оптимизации управления экономикой на всех уровнях.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 w:rsidRPr="001C43A0">
                    <w:rPr>
                      <w:b/>
                    </w:rPr>
                    <w:t xml:space="preserve">08.00.14 – </w:t>
                  </w:r>
                </w:p>
                <w:p w:rsidR="000F7A3F" w:rsidRPr="001C43A0" w:rsidRDefault="000F7A3F" w:rsidP="00BF5296">
                  <w:pPr>
                    <w:ind w:left="2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</w:t>
                  </w:r>
                  <w:r w:rsidRPr="001C43A0">
                    <w:rPr>
                      <w:b/>
                    </w:rPr>
                    <w:t>ировая экономика</w:t>
                  </w:r>
                </w:p>
              </w:tc>
            </w:tr>
            <w:tr w:rsidR="000F7A3F" w:rsidRPr="001C43A0" w:rsidTr="00BF5296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DF5494" w:rsidRDefault="000F7A3F" w:rsidP="00DF5494">
                  <w:pPr>
                    <w:numPr>
                      <w:ilvl w:val="0"/>
                      <w:numId w:val="11"/>
                    </w:numPr>
                  </w:pPr>
                  <w:r w:rsidRPr="00DF5494">
                    <w:t xml:space="preserve"> Механизмы функционирования открытой экономики и мировой экономики.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11"/>
                    </w:numPr>
                  </w:pPr>
                  <w:r w:rsidRPr="00DF5494">
                    <w:t xml:space="preserve"> Международная конкуренция, конкурентоспособность компаний, стран.</w:t>
                  </w:r>
                </w:p>
                <w:p w:rsidR="000F7A3F" w:rsidRPr="001C43A0" w:rsidRDefault="000F7A3F" w:rsidP="00DF5494">
                  <w:pPr>
                    <w:numPr>
                      <w:ilvl w:val="0"/>
                      <w:numId w:val="11"/>
                    </w:numPr>
                  </w:pPr>
                  <w:r w:rsidRPr="00DF5494">
                    <w:t xml:space="preserve"> Мировые валютно-финансовые рынки и международные финансовые отношения.</w:t>
                  </w:r>
                </w:p>
              </w:tc>
            </w:tr>
          </w:tbl>
          <w:p w:rsidR="000F7A3F" w:rsidRPr="001C43A0" w:rsidRDefault="000F7A3F" w:rsidP="00BF5296"/>
        </w:tc>
        <w:tc>
          <w:tcPr>
            <w:tcW w:w="3202" w:type="dxa"/>
          </w:tcPr>
          <w:p w:rsidR="000F7A3F" w:rsidRPr="001C43A0" w:rsidRDefault="000F7A3F" w:rsidP="00BF5296">
            <w:pPr>
              <w:spacing w:after="240"/>
              <w:jc w:val="center"/>
              <w:rPr>
                <w:b/>
              </w:rPr>
            </w:pPr>
            <w:r w:rsidRPr="001C43A0">
              <w:rPr>
                <w:b/>
              </w:rPr>
              <w:t>Основная специальность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42"/>
            </w:tblGrid>
            <w:tr w:rsidR="000F7A3F" w:rsidRPr="001C43A0" w:rsidTr="00BF5296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1C43A0" w:rsidRDefault="000F7A3F" w:rsidP="00BF5296">
                  <w:pPr>
                    <w:jc w:val="center"/>
                    <w:rPr>
                      <w:b/>
                      <w:bCs/>
                    </w:rPr>
                  </w:pPr>
                  <w:r w:rsidRPr="001C43A0">
                    <w:rPr>
                      <w:b/>
                      <w:bCs/>
                    </w:rPr>
                    <w:t xml:space="preserve">08.00.10 – </w:t>
                  </w:r>
                </w:p>
                <w:p w:rsidR="000F7A3F" w:rsidRPr="001C43A0" w:rsidRDefault="000F7A3F" w:rsidP="00BF5296">
                  <w:pPr>
                    <w:jc w:val="center"/>
                  </w:pPr>
                  <w:r w:rsidRPr="001C43A0">
                    <w:rPr>
                      <w:b/>
                      <w:bCs/>
                    </w:rPr>
                    <w:t>Финансы, денежное обращение и кредит</w:t>
                  </w:r>
                </w:p>
              </w:tc>
            </w:tr>
            <w:tr w:rsidR="000F7A3F" w:rsidRPr="001C43A0" w:rsidTr="00BF5296">
              <w:trPr>
                <w:trHeight w:val="3361"/>
              </w:trPr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Финансовый менеджмент.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 xml:space="preserve">Финансы субъектов хозяйствования и отраслей национальной экономики (промышленности, агропромышленного комплекса и других отраслей и комплексов). 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 xml:space="preserve">Финансы учреждений и организаций непроизводственной сферы (образования, здравоохранения, культуры, науки и др.). 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 xml:space="preserve">Страхование. 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Социальное обеспечение.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Государственные финансы: государственный бюджет; налоговая система; государственный долг и другие сферы государственных финансов.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Финансы внешнеэкономической деятельности, финансово-кредитные системы зарубежных стран.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 xml:space="preserve">Финансы домашних хозяйств. 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 xml:space="preserve">Деньги и денежные системы. 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Денежное обращение.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 xml:space="preserve">Кредит и банковская деятельность, специальные кредитно-финансовые институты и их операции. 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Валюты и валютные системы.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Валютное регулирование и валютный контроль.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Центральный и коммерческие банки.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Методы и инструменты денежно-кредитной политики.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Рынок ценных бумаг.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Финансы инвестиционного процесса, финансовый инструментарий инвестирования.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Финансовый контроль.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>Оценочная деятельность.</w:t>
                  </w:r>
                </w:p>
                <w:p w:rsidR="000F7A3F" w:rsidRPr="00DF5494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</w:pPr>
                  <w:r w:rsidRPr="00DF5494">
                    <w:t xml:space="preserve">Формирование и применение цен, государственное регулирование ценообразования. </w:t>
                  </w:r>
                </w:p>
                <w:p w:rsidR="000F7A3F" w:rsidRPr="00F00341" w:rsidRDefault="000F7A3F" w:rsidP="00DF5494">
                  <w:pPr>
                    <w:numPr>
                      <w:ilvl w:val="0"/>
                      <w:numId w:val="6"/>
                    </w:numPr>
                    <w:ind w:right="-176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 w:rsidRPr="00DF5494">
                    <w:t>Ценообразование в различных областях и сферах экономики и во внешней торговле.</w:t>
                  </w:r>
                </w:p>
              </w:tc>
            </w:tr>
          </w:tbl>
          <w:p w:rsidR="000F7A3F" w:rsidRPr="001C43A0" w:rsidRDefault="000F7A3F" w:rsidP="00BF5296">
            <w:pPr>
              <w:jc w:val="center"/>
            </w:pPr>
          </w:p>
          <w:p w:rsidR="000F7A3F" w:rsidRPr="001C43A0" w:rsidRDefault="000F7A3F" w:rsidP="00BF5296">
            <w:pPr>
              <w:jc w:val="center"/>
            </w:pPr>
          </w:p>
        </w:tc>
        <w:tc>
          <w:tcPr>
            <w:tcW w:w="3393" w:type="dxa"/>
          </w:tcPr>
          <w:p w:rsidR="000F7A3F" w:rsidRPr="00A81D58" w:rsidRDefault="000F7A3F" w:rsidP="00BF5296">
            <w:pPr>
              <w:spacing w:after="240"/>
              <w:jc w:val="center"/>
              <w:rPr>
                <w:b/>
              </w:rPr>
            </w:pPr>
            <w:r w:rsidRPr="001C43A0">
              <w:rPr>
                <w:b/>
              </w:rPr>
              <w:t>Сопутствующие специальности</w:t>
            </w:r>
          </w:p>
          <w:p w:rsidR="000F7A3F" w:rsidRPr="00CB77C1" w:rsidRDefault="000F7A3F" w:rsidP="00DF5494">
            <w:pPr>
              <w:ind w:hanging="110"/>
              <w:jc w:val="center"/>
            </w:pPr>
            <w:r w:rsidRPr="00CB77C1">
              <w:t>Сопутствующие</w:t>
            </w:r>
            <w:r>
              <w:t xml:space="preserve"> специальности Упразднены ВАК</w:t>
            </w:r>
          </w:p>
          <w:p w:rsidR="000F7A3F" w:rsidRPr="00A81D58" w:rsidRDefault="000F7A3F" w:rsidP="00BF5296">
            <w:pPr>
              <w:spacing w:after="240"/>
              <w:jc w:val="center"/>
              <w:rPr>
                <w:b/>
              </w:rPr>
            </w:pPr>
          </w:p>
          <w:p w:rsidR="000F7A3F" w:rsidRPr="001C43A0" w:rsidRDefault="000F7A3F" w:rsidP="00BF5296">
            <w:pPr>
              <w:jc w:val="center"/>
            </w:pPr>
          </w:p>
          <w:p w:rsidR="000F7A3F" w:rsidRPr="001C43A0" w:rsidRDefault="000F7A3F" w:rsidP="00BF5296">
            <w:pPr>
              <w:jc w:val="center"/>
            </w:pPr>
          </w:p>
        </w:tc>
      </w:tr>
    </w:tbl>
    <w:p w:rsidR="000F7A3F" w:rsidRPr="00AE71A5" w:rsidRDefault="000F7A3F" w:rsidP="00AE71A5">
      <w:pPr>
        <w:pStyle w:val="a5"/>
        <w:tabs>
          <w:tab w:val="left" w:pos="709"/>
        </w:tabs>
        <w:spacing w:line="480" w:lineRule="auto"/>
        <w:jc w:val="right"/>
        <w:outlineLvl w:val="0"/>
        <w:rPr>
          <w:b/>
        </w:rPr>
      </w:pPr>
      <w:r>
        <w:br w:type="page"/>
      </w:r>
      <w:bookmarkStart w:id="11" w:name="_Toc247732272"/>
      <w:r w:rsidRPr="00AE71A5">
        <w:rPr>
          <w:b/>
        </w:rPr>
        <w:t xml:space="preserve">Приложение </w:t>
      </w:r>
      <w:r>
        <w:rPr>
          <w:b/>
        </w:rPr>
        <w:t>Д</w:t>
      </w:r>
    </w:p>
    <w:p w:rsidR="000F7A3F" w:rsidRDefault="000F7A3F" w:rsidP="00AE71A5">
      <w:pPr>
        <w:pStyle w:val="a5"/>
        <w:tabs>
          <w:tab w:val="left" w:pos="709"/>
        </w:tabs>
        <w:spacing w:line="480" w:lineRule="auto"/>
        <w:outlineLvl w:val="0"/>
        <w:rPr>
          <w:b/>
          <w:szCs w:val="32"/>
        </w:rPr>
      </w:pPr>
      <w:r>
        <w:rPr>
          <w:b/>
          <w:szCs w:val="32"/>
        </w:rPr>
        <w:t>ТЕСТОВЫЕ ВОПРОСЫ ПО ОСНОВАМ ИНФОРМАЦИОННЫХ ТЕХНОЛОГИЙ</w:t>
      </w:r>
      <w:bookmarkEnd w:id="11"/>
    </w:p>
    <w:p w:rsidR="000F7A3F" w:rsidRPr="00C86D53" w:rsidRDefault="000F7A3F" w:rsidP="00C86D53">
      <w:pPr>
        <w:rPr>
          <w:sz w:val="28"/>
          <w:szCs w:val="28"/>
        </w:rPr>
      </w:pPr>
      <w:r w:rsidRPr="00C86D53">
        <w:rPr>
          <w:sz w:val="28"/>
          <w:szCs w:val="28"/>
        </w:rPr>
        <w:t>&lt;question type="close" id="</w:t>
      </w:r>
      <w:r>
        <w:rPr>
          <w:sz w:val="28"/>
          <w:szCs w:val="28"/>
        </w:rPr>
        <w:t>14</w:t>
      </w:r>
      <w:r w:rsidRPr="00C86D53">
        <w:rPr>
          <w:sz w:val="28"/>
          <w:szCs w:val="28"/>
        </w:rPr>
        <w:t>"&gt;</w:t>
      </w:r>
    </w:p>
    <w:p w:rsidR="000F7A3F" w:rsidRPr="00C86D53" w:rsidRDefault="000F7A3F" w:rsidP="00C86D53">
      <w:pPr>
        <w:rPr>
          <w:sz w:val="28"/>
          <w:szCs w:val="28"/>
        </w:rPr>
      </w:pPr>
      <w:r w:rsidRPr="00C86D53">
        <w:rPr>
          <w:sz w:val="28"/>
          <w:szCs w:val="28"/>
        </w:rPr>
        <w:tab/>
        <w:t>&lt;text&gt;Какой тег в HTML предназначен для отображения на веб-странице изображений в графическом формате GIF, JPEG или PNG:&lt;/text&gt;</w:t>
      </w:r>
    </w:p>
    <w:p w:rsidR="000F7A3F" w:rsidRPr="00C86D53" w:rsidRDefault="000F7A3F" w:rsidP="00C86D53">
      <w:pPr>
        <w:rPr>
          <w:sz w:val="28"/>
          <w:szCs w:val="28"/>
          <w:lang w:val="en-US"/>
        </w:rPr>
      </w:pPr>
      <w:r w:rsidRPr="00C86D53">
        <w:rPr>
          <w:sz w:val="28"/>
          <w:szCs w:val="28"/>
        </w:rPr>
        <w:tab/>
      </w:r>
      <w:r w:rsidRPr="00C86D53">
        <w:rPr>
          <w:sz w:val="28"/>
          <w:szCs w:val="28"/>
          <w:lang w:val="en-US"/>
        </w:rPr>
        <w:t>&lt;answers type="request"&gt;</w:t>
      </w:r>
    </w:p>
    <w:p w:rsidR="000F7A3F" w:rsidRPr="00C86D53" w:rsidRDefault="000F7A3F" w:rsidP="00C86D53">
      <w:pPr>
        <w:rPr>
          <w:sz w:val="28"/>
          <w:szCs w:val="28"/>
          <w:lang w:val="en-US"/>
        </w:rPr>
      </w:pPr>
      <w:r w:rsidRPr="00C86D53">
        <w:rPr>
          <w:sz w:val="28"/>
          <w:szCs w:val="28"/>
          <w:lang w:val="en-US"/>
        </w:rPr>
        <w:tab/>
      </w:r>
      <w:r w:rsidRPr="00C86D53">
        <w:rPr>
          <w:sz w:val="28"/>
          <w:szCs w:val="28"/>
          <w:lang w:val="en-US"/>
        </w:rPr>
        <w:tab/>
        <w:t>&lt;answer id="313759" right="0"&gt; p&lt;/answer&gt;</w:t>
      </w:r>
    </w:p>
    <w:p w:rsidR="000F7A3F" w:rsidRPr="00C86D53" w:rsidRDefault="000F7A3F" w:rsidP="00C86D53">
      <w:pPr>
        <w:rPr>
          <w:sz w:val="28"/>
          <w:szCs w:val="28"/>
          <w:lang w:val="en-US"/>
        </w:rPr>
      </w:pPr>
      <w:r w:rsidRPr="00C86D53">
        <w:rPr>
          <w:sz w:val="28"/>
          <w:szCs w:val="28"/>
          <w:lang w:val="en-US"/>
        </w:rPr>
        <w:tab/>
      </w:r>
      <w:r w:rsidRPr="00C86D53">
        <w:rPr>
          <w:sz w:val="28"/>
          <w:szCs w:val="28"/>
          <w:lang w:val="en-US"/>
        </w:rPr>
        <w:tab/>
        <w:t>&lt;answer id="313760" right="0"&gt; background &lt;/answer&gt;</w:t>
      </w:r>
    </w:p>
    <w:p w:rsidR="000F7A3F" w:rsidRPr="00C86D53" w:rsidRDefault="000F7A3F" w:rsidP="00C86D53">
      <w:pPr>
        <w:rPr>
          <w:sz w:val="28"/>
          <w:szCs w:val="28"/>
          <w:lang w:val="en-US"/>
        </w:rPr>
      </w:pPr>
      <w:r w:rsidRPr="00C86D53">
        <w:rPr>
          <w:sz w:val="28"/>
          <w:szCs w:val="28"/>
          <w:lang w:val="en-US"/>
        </w:rPr>
        <w:tab/>
      </w:r>
      <w:r w:rsidRPr="00C86D53">
        <w:rPr>
          <w:sz w:val="28"/>
          <w:szCs w:val="28"/>
          <w:lang w:val="en-US"/>
        </w:rPr>
        <w:tab/>
        <w:t>&lt;answer id="313761" right="1"&gt; img &lt;/answer&gt;</w:t>
      </w:r>
    </w:p>
    <w:p w:rsidR="000F7A3F" w:rsidRPr="00C86D53" w:rsidRDefault="000F7A3F" w:rsidP="00C86D53">
      <w:pPr>
        <w:rPr>
          <w:sz w:val="28"/>
          <w:szCs w:val="28"/>
          <w:lang w:val="en-US"/>
        </w:rPr>
      </w:pPr>
      <w:r w:rsidRPr="00C86D53">
        <w:rPr>
          <w:sz w:val="28"/>
          <w:szCs w:val="28"/>
          <w:lang w:val="en-US"/>
        </w:rPr>
        <w:tab/>
      </w:r>
      <w:r w:rsidRPr="00C86D53">
        <w:rPr>
          <w:sz w:val="28"/>
          <w:szCs w:val="28"/>
          <w:lang w:val="en-US"/>
        </w:rPr>
        <w:tab/>
        <w:t>&lt;answer id="313762" right="0"&gt; a &lt;/answer&gt;</w:t>
      </w:r>
    </w:p>
    <w:p w:rsidR="000F7A3F" w:rsidRPr="00A81D58" w:rsidRDefault="000F7A3F" w:rsidP="00C86D53">
      <w:pPr>
        <w:rPr>
          <w:sz w:val="28"/>
          <w:szCs w:val="28"/>
          <w:lang w:val="en-US"/>
        </w:rPr>
      </w:pPr>
      <w:r w:rsidRPr="00C86D53">
        <w:rPr>
          <w:sz w:val="28"/>
          <w:szCs w:val="28"/>
          <w:lang w:val="en-US"/>
        </w:rPr>
        <w:tab/>
      </w:r>
      <w:r w:rsidRPr="00A81D58">
        <w:rPr>
          <w:sz w:val="28"/>
          <w:szCs w:val="28"/>
          <w:lang w:val="en-US"/>
        </w:rPr>
        <w:t>&lt;/answers&gt;</w:t>
      </w:r>
    </w:p>
    <w:p w:rsidR="000F7A3F" w:rsidRPr="00A81D58" w:rsidRDefault="000F7A3F" w:rsidP="00C86D53">
      <w:pPr>
        <w:rPr>
          <w:sz w:val="28"/>
          <w:szCs w:val="28"/>
          <w:lang w:val="en-US"/>
        </w:rPr>
      </w:pPr>
      <w:r w:rsidRPr="00A81D58">
        <w:rPr>
          <w:sz w:val="28"/>
          <w:szCs w:val="28"/>
          <w:lang w:val="en-US"/>
        </w:rPr>
        <w:t>&lt;/question&gt;</w:t>
      </w:r>
    </w:p>
    <w:p w:rsidR="000F7A3F" w:rsidRPr="00A81D58" w:rsidRDefault="000F7A3F" w:rsidP="00C86D53">
      <w:pPr>
        <w:rPr>
          <w:sz w:val="28"/>
          <w:szCs w:val="28"/>
          <w:lang w:val="en-US"/>
        </w:rPr>
      </w:pPr>
    </w:p>
    <w:p w:rsidR="000F7A3F" w:rsidRPr="00A81D58" w:rsidRDefault="000F7A3F" w:rsidP="00C86D53">
      <w:pPr>
        <w:rPr>
          <w:sz w:val="28"/>
          <w:szCs w:val="28"/>
          <w:lang w:val="en-US"/>
        </w:rPr>
      </w:pPr>
    </w:p>
    <w:p w:rsidR="000F7A3F" w:rsidRPr="00514510" w:rsidRDefault="000F7A3F" w:rsidP="00514510">
      <w:pPr>
        <w:rPr>
          <w:sz w:val="28"/>
          <w:szCs w:val="28"/>
          <w:lang w:val="en-US"/>
        </w:rPr>
      </w:pPr>
      <w:r w:rsidRPr="00514510">
        <w:rPr>
          <w:sz w:val="28"/>
          <w:szCs w:val="28"/>
          <w:lang w:val="en-US"/>
        </w:rPr>
        <w:t>&lt;question type="close" id="514"&gt;</w:t>
      </w:r>
    </w:p>
    <w:p w:rsidR="000F7A3F" w:rsidRPr="00A81D58" w:rsidRDefault="000F7A3F" w:rsidP="00514510">
      <w:pPr>
        <w:rPr>
          <w:sz w:val="28"/>
          <w:szCs w:val="28"/>
        </w:rPr>
      </w:pPr>
      <w:r w:rsidRPr="00514510">
        <w:rPr>
          <w:sz w:val="28"/>
          <w:szCs w:val="28"/>
          <w:lang w:val="en-US"/>
        </w:rPr>
        <w:tab/>
      </w:r>
      <w:r w:rsidRPr="00A81D58">
        <w:rPr>
          <w:sz w:val="28"/>
          <w:szCs w:val="28"/>
        </w:rPr>
        <w:t>&lt;</w:t>
      </w:r>
      <w:r w:rsidRPr="00514510">
        <w:rPr>
          <w:sz w:val="28"/>
          <w:szCs w:val="28"/>
          <w:lang w:val="en-US"/>
        </w:rPr>
        <w:t>text</w:t>
      </w:r>
      <w:r w:rsidRPr="00A81D58">
        <w:rPr>
          <w:sz w:val="28"/>
          <w:szCs w:val="28"/>
        </w:rPr>
        <w:t>&gt;</w:t>
      </w:r>
      <w:r>
        <w:rPr>
          <w:sz w:val="28"/>
          <w:szCs w:val="28"/>
        </w:rPr>
        <w:t>Что</w:t>
      </w:r>
      <w:r w:rsidRPr="00A81D58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Pr="00A81D58">
        <w:rPr>
          <w:sz w:val="28"/>
          <w:szCs w:val="28"/>
        </w:rPr>
        <w:t xml:space="preserve"> </w:t>
      </w:r>
      <w:r>
        <w:rPr>
          <w:sz w:val="28"/>
          <w:szCs w:val="28"/>
        </w:rPr>
        <w:t>ребрендинг</w:t>
      </w:r>
      <w:r w:rsidRPr="00A81D58">
        <w:rPr>
          <w:sz w:val="28"/>
          <w:szCs w:val="28"/>
        </w:rPr>
        <w:t>?&lt;/</w:t>
      </w:r>
      <w:r w:rsidRPr="00514510">
        <w:rPr>
          <w:sz w:val="28"/>
          <w:szCs w:val="28"/>
          <w:lang w:val="en-US"/>
        </w:rPr>
        <w:t>text</w:t>
      </w:r>
      <w:r w:rsidRPr="00A81D58">
        <w:rPr>
          <w:sz w:val="28"/>
          <w:szCs w:val="28"/>
        </w:rPr>
        <w:t>&gt;</w:t>
      </w:r>
    </w:p>
    <w:p w:rsidR="000F7A3F" w:rsidRPr="00A81D58" w:rsidRDefault="000F7A3F" w:rsidP="00514510">
      <w:pPr>
        <w:rPr>
          <w:sz w:val="28"/>
          <w:szCs w:val="28"/>
        </w:rPr>
      </w:pPr>
      <w:r w:rsidRPr="00A81D58">
        <w:rPr>
          <w:sz w:val="28"/>
          <w:szCs w:val="28"/>
        </w:rPr>
        <w:tab/>
        <w:t>&lt;</w:t>
      </w:r>
      <w:r w:rsidRPr="00514510">
        <w:rPr>
          <w:sz w:val="28"/>
          <w:szCs w:val="28"/>
          <w:lang w:val="en-US"/>
        </w:rPr>
        <w:t>answers</w:t>
      </w:r>
      <w:r w:rsidRPr="00A81D58">
        <w:rPr>
          <w:sz w:val="28"/>
          <w:szCs w:val="28"/>
        </w:rPr>
        <w:t xml:space="preserve"> </w:t>
      </w:r>
      <w:r w:rsidRPr="00514510">
        <w:rPr>
          <w:sz w:val="28"/>
          <w:szCs w:val="28"/>
          <w:lang w:val="en-US"/>
        </w:rPr>
        <w:t>type</w:t>
      </w:r>
      <w:r w:rsidRPr="00A81D58">
        <w:rPr>
          <w:sz w:val="28"/>
          <w:szCs w:val="28"/>
        </w:rPr>
        <w:t>="</w:t>
      </w:r>
      <w:r w:rsidRPr="00514510">
        <w:rPr>
          <w:sz w:val="28"/>
          <w:szCs w:val="28"/>
          <w:lang w:val="en-US"/>
        </w:rPr>
        <w:t>request</w:t>
      </w:r>
      <w:r w:rsidRPr="00A81D58">
        <w:rPr>
          <w:sz w:val="28"/>
          <w:szCs w:val="28"/>
        </w:rPr>
        <w:t>"&gt;</w:t>
      </w:r>
    </w:p>
    <w:p w:rsidR="000F7A3F" w:rsidRPr="00514510" w:rsidRDefault="000F7A3F" w:rsidP="00514510">
      <w:pPr>
        <w:rPr>
          <w:sz w:val="28"/>
          <w:szCs w:val="28"/>
        </w:rPr>
      </w:pPr>
      <w:r w:rsidRPr="00A81D58">
        <w:rPr>
          <w:sz w:val="28"/>
          <w:szCs w:val="28"/>
        </w:rPr>
        <w:tab/>
      </w:r>
      <w:r w:rsidRPr="00A81D58">
        <w:rPr>
          <w:sz w:val="28"/>
          <w:szCs w:val="28"/>
        </w:rPr>
        <w:tab/>
      </w:r>
      <w:r w:rsidRPr="00514510">
        <w:rPr>
          <w:sz w:val="28"/>
          <w:szCs w:val="28"/>
        </w:rPr>
        <w:t>&lt;</w:t>
      </w:r>
      <w:r w:rsidRPr="00514510">
        <w:rPr>
          <w:sz w:val="28"/>
          <w:szCs w:val="28"/>
          <w:lang w:val="en-US"/>
        </w:rPr>
        <w:t>answer</w:t>
      </w:r>
      <w:r w:rsidRPr="00514510">
        <w:rPr>
          <w:sz w:val="28"/>
          <w:szCs w:val="28"/>
        </w:rPr>
        <w:t xml:space="preserve"> </w:t>
      </w:r>
      <w:r w:rsidRPr="00514510">
        <w:rPr>
          <w:sz w:val="28"/>
          <w:szCs w:val="28"/>
          <w:lang w:val="en-US"/>
        </w:rPr>
        <w:t>id</w:t>
      </w:r>
      <w:r w:rsidRPr="00514510">
        <w:rPr>
          <w:sz w:val="28"/>
          <w:szCs w:val="28"/>
        </w:rPr>
        <w:t xml:space="preserve">="313759" </w:t>
      </w:r>
      <w:r w:rsidRPr="00514510">
        <w:rPr>
          <w:sz w:val="28"/>
          <w:szCs w:val="28"/>
          <w:lang w:val="en-US"/>
        </w:rPr>
        <w:t>right</w:t>
      </w:r>
      <w:r w:rsidRPr="00514510">
        <w:rPr>
          <w:sz w:val="28"/>
          <w:szCs w:val="28"/>
        </w:rPr>
        <w:t>="0"&gt;</w:t>
      </w:r>
      <w:r>
        <w:rPr>
          <w:sz w:val="28"/>
          <w:szCs w:val="28"/>
        </w:rPr>
        <w:t xml:space="preserve"> с</w:t>
      </w:r>
      <w:r w:rsidRPr="00514510">
        <w:rPr>
          <w:sz w:val="28"/>
          <w:szCs w:val="28"/>
        </w:rPr>
        <w:t>лучай, когда меняется лишь дизайн знака и логотипа</w:t>
      </w:r>
      <w:r>
        <w:rPr>
          <w:sz w:val="28"/>
          <w:szCs w:val="28"/>
        </w:rPr>
        <w:t xml:space="preserve"> </w:t>
      </w:r>
      <w:r w:rsidRPr="00514510">
        <w:rPr>
          <w:sz w:val="28"/>
          <w:szCs w:val="28"/>
        </w:rPr>
        <w:t>&lt;/</w:t>
      </w:r>
      <w:r w:rsidRPr="00514510">
        <w:rPr>
          <w:sz w:val="28"/>
          <w:szCs w:val="28"/>
          <w:lang w:val="en-US"/>
        </w:rPr>
        <w:t>answer</w:t>
      </w:r>
      <w:r w:rsidRPr="00514510">
        <w:rPr>
          <w:sz w:val="28"/>
          <w:szCs w:val="28"/>
        </w:rPr>
        <w:t>&gt;</w:t>
      </w:r>
    </w:p>
    <w:p w:rsidR="000F7A3F" w:rsidRPr="00514510" w:rsidRDefault="000F7A3F" w:rsidP="00514510">
      <w:pPr>
        <w:rPr>
          <w:sz w:val="28"/>
          <w:szCs w:val="28"/>
        </w:rPr>
      </w:pPr>
      <w:r w:rsidRPr="00514510">
        <w:rPr>
          <w:sz w:val="28"/>
          <w:szCs w:val="28"/>
        </w:rPr>
        <w:tab/>
      </w:r>
      <w:r w:rsidRPr="00514510">
        <w:rPr>
          <w:sz w:val="28"/>
          <w:szCs w:val="28"/>
        </w:rPr>
        <w:tab/>
        <w:t>&lt;</w:t>
      </w:r>
      <w:r w:rsidRPr="00514510">
        <w:rPr>
          <w:sz w:val="28"/>
          <w:szCs w:val="28"/>
          <w:lang w:val="en-US"/>
        </w:rPr>
        <w:t>answer</w:t>
      </w:r>
      <w:r w:rsidRPr="00514510">
        <w:rPr>
          <w:sz w:val="28"/>
          <w:szCs w:val="28"/>
        </w:rPr>
        <w:t xml:space="preserve"> </w:t>
      </w:r>
      <w:r w:rsidRPr="00514510">
        <w:rPr>
          <w:sz w:val="28"/>
          <w:szCs w:val="28"/>
          <w:lang w:val="en-US"/>
        </w:rPr>
        <w:t>id</w:t>
      </w:r>
      <w:r w:rsidRPr="00514510">
        <w:rPr>
          <w:sz w:val="28"/>
          <w:szCs w:val="28"/>
        </w:rPr>
        <w:t xml:space="preserve">="313760" </w:t>
      </w:r>
      <w:r w:rsidRPr="00514510">
        <w:rPr>
          <w:sz w:val="28"/>
          <w:szCs w:val="28"/>
          <w:lang w:val="en-US"/>
        </w:rPr>
        <w:t>right</w:t>
      </w:r>
      <w:r w:rsidRPr="00514510">
        <w:rPr>
          <w:sz w:val="28"/>
          <w:szCs w:val="28"/>
        </w:rPr>
        <w:t>="1"&gt;</w:t>
      </w:r>
      <w:r>
        <w:rPr>
          <w:sz w:val="28"/>
          <w:szCs w:val="28"/>
        </w:rPr>
        <w:t xml:space="preserve"> </w:t>
      </w:r>
      <w:r w:rsidRPr="00514510">
        <w:rPr>
          <w:sz w:val="28"/>
          <w:szCs w:val="28"/>
        </w:rPr>
        <w:t>изменение названия, логотипа, визуального оформления бренда с изменением позиционирования</w:t>
      </w:r>
      <w:r>
        <w:rPr>
          <w:sz w:val="28"/>
          <w:szCs w:val="28"/>
        </w:rPr>
        <w:t xml:space="preserve"> </w:t>
      </w:r>
      <w:r w:rsidRPr="00514510">
        <w:rPr>
          <w:sz w:val="28"/>
          <w:szCs w:val="28"/>
        </w:rPr>
        <w:t>&lt;/answer&gt;</w:t>
      </w:r>
    </w:p>
    <w:p w:rsidR="000F7A3F" w:rsidRPr="00514510" w:rsidRDefault="000F7A3F" w:rsidP="00514510">
      <w:pPr>
        <w:rPr>
          <w:sz w:val="28"/>
          <w:szCs w:val="28"/>
        </w:rPr>
      </w:pPr>
      <w:r w:rsidRPr="00514510">
        <w:rPr>
          <w:sz w:val="28"/>
          <w:szCs w:val="28"/>
        </w:rPr>
        <w:tab/>
      </w:r>
      <w:r w:rsidRPr="00514510">
        <w:rPr>
          <w:sz w:val="28"/>
          <w:szCs w:val="28"/>
        </w:rPr>
        <w:tab/>
        <w:t>&lt;</w:t>
      </w:r>
      <w:r w:rsidRPr="00514510">
        <w:rPr>
          <w:sz w:val="28"/>
          <w:szCs w:val="28"/>
          <w:lang w:val="en-US"/>
        </w:rPr>
        <w:t>answer</w:t>
      </w:r>
      <w:r w:rsidRPr="00514510">
        <w:rPr>
          <w:sz w:val="28"/>
          <w:szCs w:val="28"/>
        </w:rPr>
        <w:t xml:space="preserve"> </w:t>
      </w:r>
      <w:r w:rsidRPr="00514510">
        <w:rPr>
          <w:sz w:val="28"/>
          <w:szCs w:val="28"/>
          <w:lang w:val="en-US"/>
        </w:rPr>
        <w:t>id</w:t>
      </w:r>
      <w:r w:rsidRPr="00514510">
        <w:rPr>
          <w:sz w:val="28"/>
          <w:szCs w:val="28"/>
        </w:rPr>
        <w:t xml:space="preserve">="313761" </w:t>
      </w:r>
      <w:r w:rsidRPr="00514510">
        <w:rPr>
          <w:sz w:val="28"/>
          <w:szCs w:val="28"/>
          <w:lang w:val="en-US"/>
        </w:rPr>
        <w:t>right</w:t>
      </w:r>
      <w:r w:rsidRPr="00514510">
        <w:rPr>
          <w:sz w:val="28"/>
          <w:szCs w:val="28"/>
        </w:rPr>
        <w:t>="0"&gt;</w:t>
      </w:r>
      <w:r>
        <w:rPr>
          <w:sz w:val="28"/>
          <w:szCs w:val="28"/>
        </w:rPr>
        <w:t xml:space="preserve"> реанимирование компании </w:t>
      </w:r>
      <w:r w:rsidRPr="00514510">
        <w:rPr>
          <w:sz w:val="28"/>
          <w:szCs w:val="28"/>
        </w:rPr>
        <w:t xml:space="preserve"> &lt;/</w:t>
      </w:r>
      <w:r w:rsidRPr="00514510">
        <w:rPr>
          <w:sz w:val="28"/>
          <w:szCs w:val="28"/>
          <w:lang w:val="en-US"/>
        </w:rPr>
        <w:t>answer</w:t>
      </w:r>
      <w:r w:rsidRPr="00514510">
        <w:rPr>
          <w:sz w:val="28"/>
          <w:szCs w:val="28"/>
        </w:rPr>
        <w:t>&gt;</w:t>
      </w:r>
    </w:p>
    <w:p w:rsidR="000F7A3F" w:rsidRPr="00514510" w:rsidRDefault="000F7A3F" w:rsidP="00514510">
      <w:pPr>
        <w:rPr>
          <w:sz w:val="28"/>
          <w:szCs w:val="28"/>
        </w:rPr>
      </w:pPr>
      <w:r w:rsidRPr="00514510">
        <w:rPr>
          <w:sz w:val="28"/>
          <w:szCs w:val="28"/>
        </w:rPr>
        <w:tab/>
      </w:r>
      <w:r w:rsidRPr="00514510">
        <w:rPr>
          <w:sz w:val="28"/>
          <w:szCs w:val="28"/>
        </w:rPr>
        <w:tab/>
        <w:t>&lt;answer id="313762" right="0"&gt; нет верного ответа &lt;/answer&gt;</w:t>
      </w:r>
    </w:p>
    <w:p w:rsidR="000F7A3F" w:rsidRPr="00514510" w:rsidRDefault="000F7A3F" w:rsidP="00514510">
      <w:pPr>
        <w:rPr>
          <w:sz w:val="28"/>
          <w:szCs w:val="28"/>
        </w:rPr>
      </w:pPr>
      <w:r w:rsidRPr="00514510">
        <w:rPr>
          <w:sz w:val="28"/>
          <w:szCs w:val="28"/>
        </w:rPr>
        <w:tab/>
        <w:t>&lt;/answers&gt;</w:t>
      </w:r>
    </w:p>
    <w:p w:rsidR="000F7A3F" w:rsidRPr="00C86D53" w:rsidRDefault="000F7A3F" w:rsidP="00514510">
      <w:pPr>
        <w:rPr>
          <w:sz w:val="28"/>
          <w:szCs w:val="28"/>
        </w:rPr>
      </w:pPr>
      <w:r w:rsidRPr="00514510">
        <w:rPr>
          <w:sz w:val="28"/>
          <w:szCs w:val="28"/>
        </w:rPr>
        <w:t>&lt;/question&gt;</w:t>
      </w:r>
    </w:p>
    <w:p w:rsidR="000F7A3F" w:rsidRDefault="000F7A3F" w:rsidP="00AE71A5">
      <w:pPr>
        <w:jc w:val="right"/>
        <w:rPr>
          <w:b/>
          <w:sz w:val="32"/>
          <w:szCs w:val="32"/>
        </w:rPr>
      </w:pPr>
      <w:r>
        <w:br w:type="page"/>
      </w:r>
      <w:bookmarkStart w:id="12" w:name="_Toc247732275"/>
      <w:r w:rsidRPr="00AE71A5">
        <w:rPr>
          <w:b/>
          <w:sz w:val="32"/>
          <w:szCs w:val="32"/>
        </w:rPr>
        <w:t xml:space="preserve">Приложение </w:t>
      </w:r>
      <w:r>
        <w:rPr>
          <w:b/>
          <w:sz w:val="32"/>
          <w:szCs w:val="32"/>
        </w:rPr>
        <w:t>Е</w:t>
      </w:r>
    </w:p>
    <w:p w:rsidR="000F7A3F" w:rsidRPr="00AE71A5" w:rsidRDefault="000F7A3F" w:rsidP="00AE71A5">
      <w:pPr>
        <w:jc w:val="right"/>
        <w:rPr>
          <w:b/>
          <w:sz w:val="32"/>
          <w:szCs w:val="32"/>
        </w:rPr>
      </w:pPr>
    </w:p>
    <w:p w:rsidR="000F7A3F" w:rsidRDefault="000F7A3F" w:rsidP="00AE71A5">
      <w:pPr>
        <w:jc w:val="center"/>
        <w:rPr>
          <w:b/>
          <w:sz w:val="32"/>
          <w:szCs w:val="32"/>
        </w:rPr>
      </w:pPr>
      <w:r w:rsidRPr="00AE71A5">
        <w:rPr>
          <w:b/>
          <w:sz w:val="32"/>
          <w:szCs w:val="32"/>
        </w:rPr>
        <w:t>ПРЕЗЕНТАЦИЯ МАГИСТЕРСКОЙ ДИССЕРТАЦИИ</w:t>
      </w:r>
      <w:bookmarkEnd w:id="12"/>
    </w:p>
    <w:p w:rsidR="000F7A3F" w:rsidRDefault="000F7A3F" w:rsidP="00AE71A5">
      <w:pPr>
        <w:jc w:val="center"/>
        <w:rPr>
          <w:b/>
          <w:sz w:val="32"/>
          <w:szCs w:val="32"/>
        </w:rPr>
      </w:pPr>
    </w:p>
    <w:p w:rsidR="000F7A3F" w:rsidRDefault="000F7A3F" w:rsidP="00AE71A5">
      <w:pPr>
        <w:jc w:val="both"/>
        <w:rPr>
          <w:sz w:val="32"/>
          <w:szCs w:val="32"/>
        </w:rPr>
        <w:sectPr w:rsidR="000F7A3F" w:rsidSect="004236C3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F7A3F" w:rsidRDefault="00016995" w:rsidP="00AE71A5">
      <w:pPr>
        <w:jc w:val="both"/>
        <w:rPr>
          <w:sz w:val="32"/>
          <w:szCs w:val="32"/>
        </w:rPr>
      </w:pPr>
      <w:r>
        <w:rPr>
          <w:noProof/>
        </w:rPr>
        <w:pict>
          <v:shape id="Рисунок 23" o:spid="_x0000_s1026" type="#_x0000_t75" style="position:absolute;left:0;text-align:left;margin-left:0;margin-top:0;width:436.45pt;height:589.5pt;z-index:251657728;visibility:visible;mso-position-horizontal:left;mso-position-vertical:top">
            <v:imagedata r:id="rId10" o:title=""/>
            <w10:wrap type="square"/>
          </v:shape>
        </w:pict>
      </w: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A81D58" w:rsidRDefault="000F7A3F" w:rsidP="00A81D58">
      <w:pPr>
        <w:rPr>
          <w:sz w:val="32"/>
          <w:szCs w:val="32"/>
        </w:rPr>
      </w:pPr>
    </w:p>
    <w:p w:rsidR="000F7A3F" w:rsidRPr="004236C3" w:rsidRDefault="000F7A3F" w:rsidP="00AE71A5">
      <w:pPr>
        <w:jc w:val="both"/>
        <w:rPr>
          <w:sz w:val="32"/>
          <w:szCs w:val="32"/>
        </w:rPr>
      </w:pPr>
    </w:p>
    <w:p w:rsidR="000F7A3F" w:rsidRPr="004236C3" w:rsidRDefault="000F7A3F" w:rsidP="00AE71A5">
      <w:pPr>
        <w:jc w:val="both"/>
        <w:rPr>
          <w:sz w:val="32"/>
          <w:szCs w:val="32"/>
        </w:rPr>
      </w:pPr>
    </w:p>
    <w:p w:rsidR="000F7A3F" w:rsidRPr="004236C3" w:rsidRDefault="000F7A3F" w:rsidP="00AE71A5">
      <w:pPr>
        <w:jc w:val="both"/>
        <w:rPr>
          <w:sz w:val="32"/>
          <w:szCs w:val="32"/>
        </w:rPr>
      </w:pPr>
    </w:p>
    <w:p w:rsidR="000F7A3F" w:rsidRPr="004236C3" w:rsidRDefault="000F7A3F" w:rsidP="00AE71A5">
      <w:pPr>
        <w:jc w:val="both"/>
        <w:rPr>
          <w:sz w:val="32"/>
          <w:szCs w:val="32"/>
        </w:rPr>
      </w:pPr>
    </w:p>
    <w:p w:rsidR="000F7A3F" w:rsidRDefault="00016995" w:rsidP="00AE71A5">
      <w:pPr>
        <w:jc w:val="both"/>
        <w:rPr>
          <w:sz w:val="32"/>
          <w:szCs w:val="32"/>
        </w:rPr>
        <w:sectPr w:rsidR="000F7A3F" w:rsidSect="00A81D58">
          <w:type w:val="continuous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>
        <w:rPr>
          <w:noProof/>
          <w:sz w:val="32"/>
          <w:szCs w:val="32"/>
        </w:rPr>
        <w:pict>
          <v:shape id="Рисунок 24" o:spid="_x0000_i1026" type="#_x0000_t75" style="width:186pt;height:449.25pt;visibility:visible">
            <v:imagedata r:id="rId11" o:title=""/>
          </v:shape>
        </w:pict>
      </w:r>
      <w:r w:rsidR="000F7A3F">
        <w:rPr>
          <w:sz w:val="32"/>
          <w:szCs w:val="32"/>
        </w:rPr>
        <w:br w:type="textWrapping" w:clear="all"/>
      </w:r>
    </w:p>
    <w:p w:rsidR="000F7A3F" w:rsidRDefault="000F7A3F" w:rsidP="00AE71A5">
      <w:pPr>
        <w:jc w:val="both"/>
        <w:rPr>
          <w:sz w:val="32"/>
          <w:szCs w:val="32"/>
        </w:rPr>
      </w:pPr>
      <w:bookmarkStart w:id="13" w:name="_GoBack"/>
      <w:bookmarkEnd w:id="13"/>
    </w:p>
    <w:sectPr w:rsidR="000F7A3F" w:rsidSect="00713567">
      <w:type w:val="continuous"/>
      <w:pgSz w:w="11906" w:h="16838"/>
      <w:pgMar w:top="1134" w:right="850" w:bottom="1134" w:left="1701" w:header="708" w:footer="708" w:gutter="0"/>
      <w:pgNumType w:start="2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25" w:rsidRDefault="00711625" w:rsidP="002D4BE9">
      <w:r>
        <w:separator/>
      </w:r>
    </w:p>
  </w:endnote>
  <w:endnote w:type="continuationSeparator" w:id="0">
    <w:p w:rsidR="00711625" w:rsidRDefault="00711625" w:rsidP="002D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A3F" w:rsidRDefault="00C41637" w:rsidP="004236C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F7A3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F7A3F" w:rsidRDefault="000F7A3F" w:rsidP="004236C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A3F" w:rsidRDefault="00C41637" w:rsidP="004236C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F7A3F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E5ED8">
      <w:rPr>
        <w:rStyle w:val="ae"/>
        <w:noProof/>
      </w:rPr>
      <w:t>3</w:t>
    </w:r>
    <w:r>
      <w:rPr>
        <w:rStyle w:val="ae"/>
      </w:rPr>
      <w:fldChar w:fldCharType="end"/>
    </w:r>
  </w:p>
  <w:p w:rsidR="000F7A3F" w:rsidRDefault="000F7A3F" w:rsidP="00A85D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25" w:rsidRDefault="00711625" w:rsidP="002D4BE9">
      <w:r>
        <w:separator/>
      </w:r>
    </w:p>
  </w:footnote>
  <w:footnote w:type="continuationSeparator" w:id="0">
    <w:p w:rsidR="00711625" w:rsidRDefault="00711625" w:rsidP="002D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1B1D"/>
    <w:multiLevelType w:val="multilevel"/>
    <w:tmpl w:val="48C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443519"/>
    <w:multiLevelType w:val="hybridMultilevel"/>
    <w:tmpl w:val="5644D7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B82F8A"/>
    <w:multiLevelType w:val="multilevel"/>
    <w:tmpl w:val="48C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776E05"/>
    <w:multiLevelType w:val="hybridMultilevel"/>
    <w:tmpl w:val="0302C79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F623585"/>
    <w:multiLevelType w:val="multilevel"/>
    <w:tmpl w:val="48C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3471CB6"/>
    <w:multiLevelType w:val="multilevel"/>
    <w:tmpl w:val="48C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145140"/>
    <w:multiLevelType w:val="multilevel"/>
    <w:tmpl w:val="2432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C63EF9"/>
    <w:multiLevelType w:val="multilevel"/>
    <w:tmpl w:val="48C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584268E"/>
    <w:multiLevelType w:val="hybridMultilevel"/>
    <w:tmpl w:val="7E285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9E057B7"/>
    <w:multiLevelType w:val="multilevel"/>
    <w:tmpl w:val="48C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C9A7280"/>
    <w:multiLevelType w:val="hybridMultilevel"/>
    <w:tmpl w:val="E982AD9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35C"/>
    <w:rsid w:val="00016995"/>
    <w:rsid w:val="0003369B"/>
    <w:rsid w:val="00054142"/>
    <w:rsid w:val="00073778"/>
    <w:rsid w:val="000F7A3F"/>
    <w:rsid w:val="001105FE"/>
    <w:rsid w:val="001144A3"/>
    <w:rsid w:val="00141203"/>
    <w:rsid w:val="001762DE"/>
    <w:rsid w:val="001C43A0"/>
    <w:rsid w:val="001F1F4B"/>
    <w:rsid w:val="00256C86"/>
    <w:rsid w:val="00271371"/>
    <w:rsid w:val="002949AF"/>
    <w:rsid w:val="002A7B94"/>
    <w:rsid w:val="002B1757"/>
    <w:rsid w:val="002D3044"/>
    <w:rsid w:val="002D4BE9"/>
    <w:rsid w:val="00351856"/>
    <w:rsid w:val="00387F1A"/>
    <w:rsid w:val="003C2038"/>
    <w:rsid w:val="003E4335"/>
    <w:rsid w:val="00404668"/>
    <w:rsid w:val="004135B2"/>
    <w:rsid w:val="0042135C"/>
    <w:rsid w:val="004236C3"/>
    <w:rsid w:val="00425D66"/>
    <w:rsid w:val="00455307"/>
    <w:rsid w:val="004765AF"/>
    <w:rsid w:val="00487228"/>
    <w:rsid w:val="004973CB"/>
    <w:rsid w:val="00514510"/>
    <w:rsid w:val="00516DA1"/>
    <w:rsid w:val="005527DA"/>
    <w:rsid w:val="005A388C"/>
    <w:rsid w:val="005E5ED8"/>
    <w:rsid w:val="005F3926"/>
    <w:rsid w:val="00603F70"/>
    <w:rsid w:val="006607A6"/>
    <w:rsid w:val="00711625"/>
    <w:rsid w:val="00713567"/>
    <w:rsid w:val="00724F1A"/>
    <w:rsid w:val="00781EA0"/>
    <w:rsid w:val="007E6F08"/>
    <w:rsid w:val="008155C2"/>
    <w:rsid w:val="00826C00"/>
    <w:rsid w:val="00841FD9"/>
    <w:rsid w:val="00893B0A"/>
    <w:rsid w:val="008964B7"/>
    <w:rsid w:val="00925808"/>
    <w:rsid w:val="00943B8A"/>
    <w:rsid w:val="00971207"/>
    <w:rsid w:val="00994645"/>
    <w:rsid w:val="009B7575"/>
    <w:rsid w:val="00A17280"/>
    <w:rsid w:val="00A81D58"/>
    <w:rsid w:val="00A8597E"/>
    <w:rsid w:val="00A85D03"/>
    <w:rsid w:val="00A91890"/>
    <w:rsid w:val="00AE71A5"/>
    <w:rsid w:val="00BD1F55"/>
    <w:rsid w:val="00BF5296"/>
    <w:rsid w:val="00C15EDF"/>
    <w:rsid w:val="00C41637"/>
    <w:rsid w:val="00C86D53"/>
    <w:rsid w:val="00CB77C1"/>
    <w:rsid w:val="00CC29BF"/>
    <w:rsid w:val="00D614C4"/>
    <w:rsid w:val="00D63378"/>
    <w:rsid w:val="00DC78CE"/>
    <w:rsid w:val="00DF5494"/>
    <w:rsid w:val="00E62BAE"/>
    <w:rsid w:val="00E933F8"/>
    <w:rsid w:val="00EF0AFE"/>
    <w:rsid w:val="00F00341"/>
    <w:rsid w:val="00F51188"/>
    <w:rsid w:val="00F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7672E7E-DB2A-49A4-8AA3-01E4BD74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5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213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7B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35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A7B94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rsid w:val="0042135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42135C"/>
  </w:style>
  <w:style w:type="paragraph" w:styleId="21">
    <w:name w:val="toc 2"/>
    <w:basedOn w:val="a"/>
    <w:next w:val="a"/>
    <w:autoRedefine/>
    <w:uiPriority w:val="99"/>
    <w:rsid w:val="0042135C"/>
    <w:pPr>
      <w:ind w:left="200"/>
    </w:pPr>
  </w:style>
  <w:style w:type="paragraph" w:styleId="a4">
    <w:name w:val="List Paragraph"/>
    <w:basedOn w:val="a"/>
    <w:uiPriority w:val="99"/>
    <w:qFormat/>
    <w:rsid w:val="00724F1A"/>
    <w:pPr>
      <w:ind w:left="720"/>
      <w:contextualSpacing/>
    </w:pPr>
  </w:style>
  <w:style w:type="paragraph" w:customStyle="1" w:styleId="Style9">
    <w:name w:val="Style9"/>
    <w:basedOn w:val="a"/>
    <w:uiPriority w:val="99"/>
    <w:rsid w:val="00943B8A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1">
    <w:name w:val="Font Style21"/>
    <w:basedOn w:val="a0"/>
    <w:uiPriority w:val="99"/>
    <w:rsid w:val="00943B8A"/>
    <w:rPr>
      <w:rFonts w:ascii="Tahoma" w:hAnsi="Tahoma" w:cs="Tahoma"/>
      <w:sz w:val="14"/>
      <w:szCs w:val="14"/>
    </w:rPr>
  </w:style>
  <w:style w:type="character" w:customStyle="1" w:styleId="FontStyle24">
    <w:name w:val="Font Style24"/>
    <w:basedOn w:val="a0"/>
    <w:uiPriority w:val="99"/>
    <w:rsid w:val="00943B8A"/>
    <w:rPr>
      <w:rFonts w:ascii="Arial Narrow" w:hAnsi="Arial Narrow" w:cs="Arial Narrow"/>
      <w:sz w:val="14"/>
      <w:szCs w:val="14"/>
    </w:rPr>
  </w:style>
  <w:style w:type="character" w:customStyle="1" w:styleId="FontStyle25">
    <w:name w:val="Font Style25"/>
    <w:basedOn w:val="a0"/>
    <w:uiPriority w:val="99"/>
    <w:rsid w:val="00943B8A"/>
    <w:rPr>
      <w:rFonts w:ascii="Arial Narrow" w:hAnsi="Arial Narrow" w:cs="Arial Narrow"/>
      <w:b/>
      <w:bCs/>
      <w:i/>
      <w:iCs/>
      <w:sz w:val="14"/>
      <w:szCs w:val="14"/>
    </w:rPr>
  </w:style>
  <w:style w:type="paragraph" w:styleId="a5">
    <w:name w:val="Body Text"/>
    <w:basedOn w:val="a"/>
    <w:link w:val="a6"/>
    <w:uiPriority w:val="99"/>
    <w:rsid w:val="00AE71A5"/>
    <w:pPr>
      <w:jc w:val="center"/>
    </w:pPr>
    <w:rPr>
      <w:sz w:val="32"/>
    </w:rPr>
  </w:style>
  <w:style w:type="character" w:customStyle="1" w:styleId="a6">
    <w:name w:val="Основний текст Знак"/>
    <w:basedOn w:val="a0"/>
    <w:link w:val="a5"/>
    <w:uiPriority w:val="99"/>
    <w:locked/>
    <w:rsid w:val="00AE71A5"/>
    <w:rPr>
      <w:rFonts w:ascii="Times New Roman" w:hAnsi="Times New Roman" w:cs="Times New Roman"/>
      <w:sz w:val="32"/>
    </w:rPr>
  </w:style>
  <w:style w:type="table" w:styleId="a7">
    <w:name w:val="Table Grid"/>
    <w:basedOn w:val="a1"/>
    <w:uiPriority w:val="99"/>
    <w:rsid w:val="00516D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2D4BE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locked/>
    <w:rsid w:val="002D4BE9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2D4BE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2D4BE9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rsid w:val="00A81D58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A81D58"/>
    <w:rPr>
      <w:rFonts w:ascii="Tahoma" w:hAnsi="Tahoma" w:cs="Tahoma"/>
      <w:sz w:val="16"/>
      <w:szCs w:val="16"/>
    </w:rPr>
  </w:style>
  <w:style w:type="character" w:styleId="ae">
    <w:name w:val="page number"/>
    <w:basedOn w:val="a0"/>
    <w:uiPriority w:val="99"/>
    <w:rsid w:val="004236C3"/>
    <w:rPr>
      <w:rFonts w:cs="Times New Roman"/>
    </w:rPr>
  </w:style>
  <w:style w:type="paragraph" w:customStyle="1" w:styleId="200">
    <w:name w:val="Стиль Основной текст + 20 пт полужирный"/>
    <w:basedOn w:val="a5"/>
    <w:link w:val="201"/>
    <w:uiPriority w:val="99"/>
    <w:rsid w:val="004236C3"/>
    <w:pPr>
      <w:ind w:firstLine="709"/>
      <w:jc w:val="both"/>
    </w:pPr>
    <w:rPr>
      <w:rFonts w:eastAsia="Calibri"/>
      <w:bCs/>
      <w:sz w:val="28"/>
    </w:rPr>
  </w:style>
  <w:style w:type="character" w:customStyle="1" w:styleId="201">
    <w:name w:val="Стиль Основной текст + 20 пт полужирный Знак"/>
    <w:basedOn w:val="a0"/>
    <w:link w:val="200"/>
    <w:uiPriority w:val="99"/>
    <w:locked/>
    <w:rsid w:val="004236C3"/>
    <w:rPr>
      <w:rFonts w:cs="Times New Roman"/>
      <w:bCs/>
      <w:sz w:val="28"/>
      <w:lang w:val="ru-RU" w:eastAsia="ru-RU" w:bidi="ar-SA"/>
    </w:rPr>
  </w:style>
  <w:style w:type="paragraph" w:customStyle="1" w:styleId="af">
    <w:name w:val="БГУ"/>
    <w:basedOn w:val="a"/>
    <w:next w:val="a"/>
    <w:uiPriority w:val="99"/>
    <w:rsid w:val="004236C3"/>
    <w:pPr>
      <w:spacing w:before="360" w:after="1440"/>
    </w:pPr>
    <w:rPr>
      <w:rFonts w:eastAsia="Calibri"/>
      <w:b/>
      <w:caps/>
      <w:sz w:val="32"/>
      <w:szCs w:val="32"/>
    </w:rPr>
  </w:style>
  <w:style w:type="paragraph" w:customStyle="1" w:styleId="af0">
    <w:name w:val="ВыпускнаяРабота"/>
    <w:basedOn w:val="a"/>
    <w:next w:val="a"/>
    <w:uiPriority w:val="99"/>
    <w:rsid w:val="004236C3"/>
    <w:pPr>
      <w:spacing w:after="1080"/>
      <w:jc w:val="center"/>
    </w:pPr>
    <w:rPr>
      <w:rFonts w:eastAsia="Calibri"/>
      <w:bCs/>
      <w:sz w:val="32"/>
    </w:rPr>
  </w:style>
  <w:style w:type="paragraph" w:customStyle="1" w:styleId="af1">
    <w:name w:val="ТемаВыпускнойРаботы"/>
    <w:basedOn w:val="a"/>
    <w:next w:val="a"/>
    <w:uiPriority w:val="99"/>
    <w:rsid w:val="004236C3"/>
    <w:pPr>
      <w:spacing w:after="360" w:line="360" w:lineRule="exact"/>
      <w:jc w:val="center"/>
    </w:pPr>
    <w:rPr>
      <w:rFonts w:eastAsia="Calibri"/>
      <w:b/>
      <w:sz w:val="36"/>
    </w:rPr>
  </w:style>
  <w:style w:type="paragraph" w:customStyle="1" w:styleId="af2">
    <w:name w:val="ИнформацияОбСоискателе"/>
    <w:basedOn w:val="a"/>
    <w:next w:val="a"/>
    <w:uiPriority w:val="99"/>
    <w:rsid w:val="004236C3"/>
    <w:pPr>
      <w:spacing w:after="480" w:line="360" w:lineRule="exact"/>
      <w:ind w:left="4366"/>
    </w:pPr>
    <w:rPr>
      <w:rFonts w:eastAsia="Calibri"/>
      <w:sz w:val="28"/>
    </w:rPr>
  </w:style>
  <w:style w:type="paragraph" w:customStyle="1" w:styleId="af3">
    <w:name w:val="НаПравах"/>
    <w:basedOn w:val="a"/>
    <w:next w:val="a"/>
    <w:uiPriority w:val="99"/>
    <w:rsid w:val="004236C3"/>
    <w:pPr>
      <w:spacing w:line="360" w:lineRule="exact"/>
    </w:pPr>
    <w:rPr>
      <w:rFonts w:eastAsia="Calibri"/>
      <w:sz w:val="32"/>
    </w:rPr>
  </w:style>
  <w:style w:type="paragraph" w:customStyle="1" w:styleId="af4">
    <w:name w:val="УДК"/>
    <w:basedOn w:val="a"/>
    <w:next w:val="a"/>
    <w:uiPriority w:val="99"/>
    <w:rsid w:val="004236C3"/>
    <w:pPr>
      <w:spacing w:after="1080"/>
    </w:pPr>
    <w:rPr>
      <w:rFonts w:eastAsia="Calibri"/>
      <w:sz w:val="32"/>
    </w:rPr>
  </w:style>
  <w:style w:type="paragraph" w:customStyle="1" w:styleId="af5">
    <w:name w:val="ФамилияДиссертанта"/>
    <w:basedOn w:val="a"/>
    <w:uiPriority w:val="99"/>
    <w:rsid w:val="004236C3"/>
    <w:pPr>
      <w:spacing w:line="360" w:lineRule="exact"/>
      <w:jc w:val="center"/>
    </w:pPr>
    <w:rPr>
      <w:rFonts w:eastAsia="Calibri"/>
      <w:spacing w:val="40"/>
      <w:sz w:val="32"/>
      <w:szCs w:val="32"/>
    </w:rPr>
  </w:style>
  <w:style w:type="paragraph" w:customStyle="1" w:styleId="af6">
    <w:name w:val="ИмяОтчествоДиссертанта"/>
    <w:basedOn w:val="af5"/>
    <w:next w:val="a"/>
    <w:uiPriority w:val="99"/>
    <w:rsid w:val="004236C3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5249</Words>
  <Characters>29922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None</Company>
  <LinksUpToDate>false</LinksUpToDate>
  <CharactersWithSpaces>35101</CharactersWithSpaces>
  <SharedDoc>false</SharedDoc>
  <HLinks>
    <vt:vector size="84" baseType="variant"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_Toc247732275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_Toc247732272</vt:lpwstr>
      </vt:variant>
      <vt:variant>
        <vt:i4>1114164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_Toc247732271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_Toc247732270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_Toc247732269</vt:lpwstr>
      </vt:variant>
      <vt:variant>
        <vt:i4>1048628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_Toc247732268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_Toc247732267</vt:lpwstr>
      </vt:variant>
      <vt:variant>
        <vt:i4>1048628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_Toc247732266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_Toc247732265</vt:lpwstr>
      </vt:variant>
      <vt:variant>
        <vt:i4>1048628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_Toc247732264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_Toc247732263</vt:lpwstr>
      </vt:variant>
      <vt:variant>
        <vt:i4>1048628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_Toc247732262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_Toc247732261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_Toc247732260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Comp</dc:creator>
  <cp:keywords/>
  <dc:description/>
  <cp:lastModifiedBy>Irina</cp:lastModifiedBy>
  <cp:revision>2</cp:revision>
  <dcterms:created xsi:type="dcterms:W3CDTF">2014-07-20T12:20:00Z</dcterms:created>
  <dcterms:modified xsi:type="dcterms:W3CDTF">2014-07-20T12:20:00Z</dcterms:modified>
</cp:coreProperties>
</file>