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93" w:rsidRDefault="00710B93">
      <w:pPr>
        <w:pStyle w:val="2"/>
        <w:jc w:val="both"/>
      </w:pPr>
    </w:p>
    <w:p w:rsidR="00666F9E" w:rsidRDefault="00666F9E">
      <w:pPr>
        <w:pStyle w:val="2"/>
        <w:jc w:val="both"/>
      </w:pPr>
      <w:r>
        <w:t>Анализ "Путешествия из Петербурга в Москву"</w:t>
      </w:r>
    </w:p>
    <w:p w:rsidR="00666F9E" w:rsidRDefault="00666F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Радищев А.</w:t>
      </w:r>
    </w:p>
    <w:p w:rsidR="00666F9E" w:rsidRPr="00710B93" w:rsidRDefault="00666F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XVIII столетия не знала философа, равного Радищеву по обширности и глубине ума. С последовательностью и разносторонностью ученого он рассмотрел и подверг уничтожающей критике в «Путешествии…» всю самодержавно-крепостническую общественную систему, несущую народу горе. </w:t>
      </w:r>
    </w:p>
    <w:p w:rsidR="00666F9E" w:rsidRDefault="00666F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«Путешествие…», всеобъемлющее по охвату фактов русской жизни, явилось как бы кодексом критических антимонархических и антикрепостнических высказываний. С присуще ему аналитической глубиной Радищев осветил связь таких явлений, как падение нравственности народа и разврат верхов («нижние заражаются от верхних, а от них язва разврата достает и до деревень»), как взаимная зависимость самодержавия и церкви. Он сказал, что узники неволи, власть и острие в руках имеющие», могут быть «наияростнейшими проповедниками ее», что цензура, останавливая шествие мысли, лишает печать ее функции оздоровителя общества. С особенной силой и страстью звучит обличающий голос писателя в главе «Спасская Полесть», где языком прозрачного иносказания нарисовано государство и двор Екатерины II, где царь предстает в одеждах, намокших от крови и слез народных, «первейшим в обществе убийцей, первейшим предателем», «ханжою и пагубным комедиантом». </w:t>
      </w:r>
    </w:p>
    <w:p w:rsidR="00666F9E" w:rsidRDefault="00666F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Наблюдая вакханалию угнетения крестьянства, видя моральную деградацию верхов, Радищев находил опору для оптимистических прогнозов в народе. Мерилом ценности человека становятся в его произведении народные критерии. Не случайно в речи о воспитании юношества, произносимой крестицким дворянином, одним из единомышленников путешественника, выдвигается требование кормиться делом рук своих, что является важнейшей нормой крестьянской морали («Едрово»). Благородство и красота нравственного и физического облика крестьян, их непрерывный труд на благо общества писатель считает залогом будущего великого национального возрождения. Растущее в народе чувство протеста заставляло его восклицать: «Страшись, помещик жестокосердый, на челе каждого из твоих крестьян вижу твое осуждение». Как далеко шел Радищев в своей ненависти к дворянству, видно из следующего его высказывания: «О! если бы рабы, тяжкими узами отягченные, яряся в отчаянии своем, разбили железом, вольности их препятствующим, главы наши, главы бесчеловечных своих господ, и кровию нашею обагрили нивы свои! Что бы тем потеряло государство? Скоро бы из среды их исторгнулися великие мужи для заступления избитого племени; но были бы они других о себе мыслей и права угнетения лишены. Не мечта сие, но взор проницает густую завесу времени, от очей наших будущее скрывающую…» Писатель прозревал революцию: «Колокол ударяет, опасность уже вращается над главами нашими. Уже время, вознесши косу, ждет часа удобности…» Оглядываясь на прошлое России и Европы, сравнивая новую историю России, Франции и рабовладельческой Америки, Радищев видел то, чего не видели его современники, - оттого ода «Вольность», включенная в «Путешествие», рисовала крушение тронов, возведение царей на плаху, установление республики. </w:t>
      </w:r>
    </w:p>
    <w:p w:rsidR="00666F9E" w:rsidRDefault="00666F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самодержавия, своим «Путешествием» Радищев выступил и против реакционных течений общественной мысли, которые помогали воспитанию человека-«делателя», отвлекали от социальной борьбы, уводили «в поля бредоумствований» (масонство). Он доказывал, что человек не может быть счастлив, если несчастен мир, обличал трусость зрячих, которая объективно упрочивала власть помещиков-крепостников. Писатель – воплощенная совесть России – видел идеал человека в борце, живущем действительными интересами народа. </w:t>
      </w:r>
    </w:p>
    <w:p w:rsidR="00666F9E" w:rsidRDefault="00666F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Радищев опережал свой век. Книга и имя его озарили перспективу русского освободительного движения на целые десятилетия вперед. Он входит в нашу историю под именем первого русского революционера. И когда произошла Октябрьская социалистическая революция, в Петрограде под обломками ограды Зимнего дворца, бывшей резиденции царей, рабоче-крестьянская власть поставила свой первый памятник: обращенное к невским далям высеченное из камня лицо пророка революции писателя Александра Николаевича Радищева.</w:t>
      </w:r>
      <w:bookmarkStart w:id="0" w:name="_GoBack"/>
      <w:bookmarkEnd w:id="0"/>
    </w:p>
    <w:sectPr w:rsidR="0066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B93"/>
    <w:rsid w:val="001F2D5A"/>
    <w:rsid w:val="00307BE4"/>
    <w:rsid w:val="00666F9E"/>
    <w:rsid w:val="007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01030-997B-43ED-B4E5-39384489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"Путешествия из Петербурга в Москву" - CoolReferat.com</vt:lpstr>
    </vt:vector>
  </TitlesOfParts>
  <Company>*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"Путешествия из Петербурга в Москву" - CoolReferat.com</dc:title>
  <dc:subject/>
  <dc:creator>Admin</dc:creator>
  <cp:keywords/>
  <dc:description/>
  <cp:lastModifiedBy>Irina</cp:lastModifiedBy>
  <cp:revision>2</cp:revision>
  <dcterms:created xsi:type="dcterms:W3CDTF">2014-08-30T14:15:00Z</dcterms:created>
  <dcterms:modified xsi:type="dcterms:W3CDTF">2014-08-30T14:15:00Z</dcterms:modified>
</cp:coreProperties>
</file>