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F6" w:rsidRDefault="00E10C4E">
      <w:pPr>
        <w:pStyle w:val="1"/>
        <w:jc w:val="center"/>
      </w:pPr>
      <w:r>
        <w:t>Самоубийство Катерины поражение или победа</w:t>
      </w:r>
    </w:p>
    <w:p w:rsidR="00595CF6" w:rsidRDefault="00E10C4E">
      <w:pPr>
        <w:spacing w:after="240"/>
      </w:pPr>
      <w:r>
        <w:t>По мнению Н.А. Добролюбова, «Гроза» – «самое решительное произведение Островского». В этой пьесе автор изображает трагедию свободолюбивой, непокорной души в атмосфере безгласия и самодурства. Тем самым драматург выражает свое решительное несогласие с бездушной системой «темного царства».</w:t>
      </w:r>
      <w:r>
        <w:br/>
      </w:r>
      <w:r>
        <w:br/>
        <w:t>Драматически оканчивается жизнь главной героини пьесы, Катерины Кабановой. Она доведена до крайности и вынуждена покончить жизнь самоубийством. Как расценить этот поступок? Был он проявлением силы или слабости?</w:t>
      </w:r>
      <w:r>
        <w:br/>
      </w:r>
      <w:r>
        <w:br/>
        <w:t>Жизнь Катерины нельзя назвать борьбой в полном смысле этого слова, а, следовательно, трудно говорить о поражении или о победе. Между Катериной и «темным царством» не было прямых столкновений. Самоубийство героини можно назвать скорее нравственной победой, победой в стремлении обрести свободу. Ее добровольный уход из жизни – протест против полутюремных порядков в провинциальном городке и бездушия в семье Катерины.</w:t>
      </w:r>
      <w:r>
        <w:br/>
      </w:r>
      <w:r>
        <w:br/>
        <w:t>В пьесе описан купеческий быт с его патриархальным укладом, с собственными устоявшимися понятиями о нравственности, во многом косвенными и лицемерными. Люди, живущие в этом замкнутом мирке, либо полностью поддерживают его порядок (Дикой и Кабаниха), либо вынуждены смириться с ним внешне (Варвара, Тихон). Но Катерина, оказавшись в этих условиях, не способна смириться со своим положением.</w:t>
      </w:r>
      <w:r>
        <w:br/>
      </w:r>
      <w:r>
        <w:br/>
        <w:t>Катерина разительно отличается от окружающих ее людей. Любовь к свободе и восприимчивость к красоте присущи ей с детства. «Я жила, ни об чем не тужила, точно птичка на воле», – вспоминает героиня. Катерина находит красоту в природе, в песнях богомолок, в церковной службе.</w:t>
      </w:r>
      <w:r>
        <w:br/>
      </w:r>
      <w:r>
        <w:br/>
        <w:t>Для нее Бог – нравственный закон, который невозможно преступить. Религиозность Катерина светла и поэтична. Островский изображает сильную и цельную натуру, не способную на обман или притворство. Живя в доме Кабанихи, Катерина не унижается, притворяясь послушной. Она всегда остается верна себе: «Что при людях, что без людей, я все одна, ничего я из себя не доказываю».</w:t>
      </w:r>
      <w:r>
        <w:br/>
      </w:r>
      <w:r>
        <w:br/>
        <w:t>Жизнь с нелюбимым мужем под надзором деспотичной свекрови представляется героине адом. Катерина «завяла совсем» в этом неприветливом доме – миниатюрной копии «темного царства». Однако ее сердце не успокоилось в неволе. Героиня полюбила человека, который выделялся из купеческой среды. Для Катерины он олицетворяет иной – более светлый, свободный, добрый – мир.</w:t>
      </w:r>
      <w:r>
        <w:br/>
      </w:r>
      <w:r>
        <w:br/>
        <w:t>Ради своей любви Катерина готова на измену мужу и поставлена перед выбором: или долг, или обман. Героиня решается на измену, считая ее тягчайшим грехом и мучаясь от этого. Еще ничего не совершив, она уже заранее испытывает ужас нравственного падения: «Точно стою я над пропастью и меня кто-то туда толкает, а удержаться мне не за что». Однако этот отчаянный шаг является для Катерины шансом вырваться на свободу.</w:t>
      </w:r>
      <w:r>
        <w:br/>
      </w:r>
      <w:r>
        <w:br/>
        <w:t>Изменив мужу, Катерина мучается от осознания своей вины, хочет искупить свой грех. Следуя христианской морали, она искренне убеждена, что раскаяние частично искупает вину. Тем более, что жить обманом героиня не может, поскольку это претит ее открытой бесхитростной натуре. В этом ее существенное отличие от позиции Варвары.</w:t>
      </w:r>
      <w:r>
        <w:br/>
      </w:r>
      <w:r>
        <w:br/>
        <w:t>Таким образом, Катерина признается во всем мужу, тем самым отрезая себе путь к спасению. Теперь жизнь в доме Кабанихи начинает вдвойне тяготить Катерину. Жизнь в духовном вакууме теряет для нее всякий смысл: «Для чего мне теперь жить, ну для чего? Ничего мне не надо…», – решает героиня. Она не видит иного способа вырваться на свободу, кроме как лишить себя жизни.</w:t>
      </w:r>
      <w:r>
        <w:br/>
      </w:r>
      <w:r>
        <w:br/>
        <w:t>Уйти из дому Катерина не может, ведь женщина в XIX веке была почти бесправна, принадлежала мужу душой и телом, не могла самостоятельно распоряжаться собой. Уехать с Борисом Катерина тоже не могла, поскольку тот оказался совершенно ничтожным, слабым, бесхарактерным человеком, не способным на решительные действия.</w:t>
      </w:r>
      <w:r>
        <w:br/>
      </w:r>
      <w:r>
        <w:br/>
        <w:t>Можно сказать, что, лишая себя жизни, Катерина шла против Бога, становилась великой грешницей, за которую нельзя было даже молиться. Однако героиня уверена: «Кто любит, тот будет молиться…». Смерть не страшит ее. Даже в смерти Катерина видит красоту: ей рисуется картина спокойствия и умиротворения.</w:t>
      </w:r>
      <w:r>
        <w:br/>
      </w:r>
      <w:r>
        <w:br/>
        <w:t>Итак, самоубийство Катерины, по моему мнению, является в определенной мере оправданным действием, которое героиня видела для себя единственно возможным в данных условиях. Смерть Катерины – своеобразная нравственная победа, проявление не слабости, а силы духа. Гибель Катерины – еще один шаг к уже начавшемуся разрушению «темного царства» самодуров.</w:t>
      </w:r>
      <w:bookmarkStart w:id="0" w:name="_GoBack"/>
      <w:bookmarkEnd w:id="0"/>
    </w:p>
    <w:sectPr w:rsidR="00595C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C4E"/>
    <w:rsid w:val="00595CF6"/>
    <w:rsid w:val="00B106AB"/>
    <w:rsid w:val="00E1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27DFF-C3BD-403A-A784-BAD301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3770</Characters>
  <Application>Microsoft Office Word</Application>
  <DocSecurity>0</DocSecurity>
  <Lines>31</Lines>
  <Paragraphs>8</Paragraphs>
  <ScaleCrop>false</ScaleCrop>
  <Company>diakov.net</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Самоубийство Катерины поражение или победа</dc:title>
  <dc:subject/>
  <dc:creator>Irina</dc:creator>
  <cp:keywords/>
  <dc:description/>
  <cp:lastModifiedBy>Irina</cp:lastModifiedBy>
  <cp:revision>2</cp:revision>
  <dcterms:created xsi:type="dcterms:W3CDTF">2014-08-30T12:28:00Z</dcterms:created>
  <dcterms:modified xsi:type="dcterms:W3CDTF">2014-08-30T12:28:00Z</dcterms:modified>
</cp:coreProperties>
</file>