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2DFD" w:rsidRDefault="002A3CA3">
      <w:pPr>
        <w:pStyle w:val="1"/>
        <w:jc w:val="center"/>
      </w:pPr>
      <w:r>
        <w:t>Тургенев и. с. - Базаров и кирсанов</w:t>
      </w:r>
    </w:p>
    <w:p w:rsidR="00FB2DFD" w:rsidRPr="002A3CA3" w:rsidRDefault="002A3CA3">
      <w:pPr>
        <w:pStyle w:val="a3"/>
        <w:spacing w:after="240" w:afterAutospacing="0"/>
      </w:pPr>
      <w:r>
        <w:t>    И. С. Тургенев, по словам его современников, владел особенным чутьем угадывать нарождающееся в обществе движение.</w:t>
      </w:r>
      <w:r>
        <w:br/>
        <w:t>    В романе “Отцы и дети” Тургенев показал главный общественный конфликт 60-х годов XIX века - конфликт между дворянами-либералами и разночинцами-демократами.</w:t>
      </w:r>
      <w:r>
        <w:br/>
        <w:t>    Основной принцип построения романа - антитеза; и это видно уже из названия романа, в котором как бы противопоставляются два поколения: старшее и младшее. Но в самом романе конфликт носит не возрастной, а идейный характер, т. е. это не конфликт двух поколений, а конфликт двух мировоззрений. Как антиподы воспринимаются в романе Евгений Базаров (выразитель идеи демократов-разночинцев) и Павел Петрович Кирсанов (главный защитник мировоззрения и образа жизни либерального дворянства). Столкновения и споры, составляющие основу сюжета романа, позволяют понять сущность их взглядов.</w:t>
      </w:r>
      <w:r>
        <w:br/>
        <w:t>    Итак, в романе Тургенева “Отцы и дети” столкнулись два сильных, ярких характера. По своим взглядам, убеждениям Павел Петрович предстал перед нами как представитель “ско Бывающей, леденящей силы прошедшего”, а Евгений Базаров - как часть “разрушительной освобождающей силы настоящего”.</w:t>
      </w:r>
      <w:r>
        <w:br/>
        <w:t>    Павлу Петровичу лет сорок пять, он всегда выбрит, ходит в строгом английском костюме, воротничок его рубашки всегда бел и накрахмален. Лицо Павла Петровича правильное и чистое, но желчное. “Весь облик Павла Петровича, изящный и породистый, сохранил юношескую стройность и то стремление вверх, прочь от земли, которое большей частью исчезает после двадцатых годов”. По внешности, по убеждениям Павел Петрович “аристократ до мозга костей”. Правда, как пишет Писарев, “убеждений у него, по правде сказать, не имеется, но зато есть привычки, которыми он очень дорожит” и “по привычке доказывает в спорах необходимость принсипов”. В чем же заключаются эти “принсипы”?</w:t>
      </w:r>
      <w:r>
        <w:br/>
        <w:t>    Прежде всего, к “принсипам” Кирсанова можно отнести его взгляд на государственное устройство. Сам дворянин и аристократ, он придерживается тех же взглядов, что и большинство дворян того времени. Павел Петрович ратует за установившиеся порядки, по своим убеждениям он монархист, не терпящий инакомыслия и яростно защищающий доктрины, которым “постоянно противоречили его поступки”. Он любит порассуждать о русских крестьянах, но при встрече с ними “морщится и нюхает одеколон”. Кирсанов толкует о России, о “русской идее”, но употребляет при этом огромное.количество иностранных слов. Он с пафосом говорит об общественном благе, о служении отечеству, но сам сидит сложа руки, удовлетворившись сытой и спокойной жизнью.</w:t>
      </w:r>
      <w:r>
        <w:br/>
        <w:t>    “Кто есть Базаров?” - спрашивают Кирсановы и слышат ответ Аркадия: “Нигилист”. Что же представляет собой это новое поколение нигилистов? Для молодого поколения “детей” нигилизм - определенная политическая и жизненная позиция. Одни воспринимают ее как модное поветрие (Ситников, Кукши-на, Аркадий) и отрицают все: авторитеты, науку, искусство, опыт предыдущих поколений - и ни к чему не прислушиваются. Но все они повзрослеют, обзаведутся семьями и будут вспоминать о своих убеждениях как об ошибках юности. А сейчас они только опошляют идеи, которые проповедует Базаров.</w:t>
      </w:r>
      <w:r>
        <w:br/>
        <w:t>    На самом деле настоящим нигилистом, который отдает отчет своим мыслям, своим убеждениям, можно назвать только Базарова. Он интересуется естественными науками и собирается продолжить дело отца, уездного лекаря. По убеждениям он нигилист и насмехается над “принсипами” Павла Петровича, считая их ненужными и просто смешными. Базаров принимает только то, что полезно: “Мне скажут дело - я соглашусь”. “В теперешнее время полезнее всего отрицание - мы отрицаем”. Евгений отрицает и государственный строй, что приводит Павла Петровича в замешательство. По мнению Базарова, аристократы не способны к действию, от них нет никакой пользы, и он отвергает либерализм, отрицая способность дворянства вести Россию к будущему.</w:t>
      </w:r>
      <w:r>
        <w:br/>
        <w:t>    Кирсанов прославляет крестьянскую общину, семью, религиозность, патриархальность русского мужика. Базаров утверждает, что народ не понимает собственных интересов, темен и невежествен, но считает необходимым отличать народные интересы от народных предрассудков. Базарову ненавистна слепая вера в народе: “Народ полагает, что, когда гром гремит, это Илья-пророк в колеснице по небу разъезжает. Что ж? Мне согласиться с ним?” Павел Петрович отвечает на это: “Он (народ) не может жить без веры”. “Грубейшее суеверие его душит”,- комментирует Базаров. Но он искренне верит, что народ по духу своему революционен, поэтому нигилизм - проявление именно народного духа.</w:t>
      </w:r>
      <w:r>
        <w:br/>
        <w:t>    Имеются разногласия Базарова и Павла Петровича в отношении к искусству, природе. С точки зрения Базарова, “читать Пушкина - потерянное время, заниматься музыкой смешно, наслаждаться природою - нелепо”. Павел Петрович, напротив, любит природу, музыку. Максимализм Базарова, полагающего, что можно и нужно во всем опираться только на собственный опыт и собственные ощущения, приводит к отрицанию искусства, поскольку искусство как раз и представляет собой обобщение и художественное осмысление чужого опыта. Искусство (и литература, и живопись, и музыка) размягчает душу, отвлекает от дела. Все это “романтизм”, “чепуха”. Рассматривая альбом Саксонской Швейцарии, Базаров говорит Одинцовой: “Вы не предполагаете во мне художественного смысла - да во мне действительно его нет, но эти виды могли меня заинтересовать с точки зрения геологической”. Базаров пытается развенчать бездейственные „принсипы", не принимает иллюзорную мечтательность, отказываясь от достижений культуры (“Рафаэль гроша медного не стоит”) и утилитарно воспринимая природу. Базарову, для которого главной фигурой времени был русский мужик, задавленный нищетой, “грубейшими суевериями”, казалось кощунственным толковать об искусстве, “бессознательном творчестве”, когда дело идет о хлебе насущном.</w:t>
      </w:r>
      <w:r>
        <w:br/>
        <w:t>    Павел Петрович, понимая, что не может победить нигилиста в споре, не может поколебать его нравственные устои, вернее отсутствие их, прибегает к последнему средству решения конфликтов подобного рода - дуэли. Евгений принимает вызов, хотя считает это выходкой полоумного “аристократишки”. Они стреляются, Евгений ранит Кирсанова, но этим не решает проблемы. С помощью сатирического изображения автор подчеркнул нелепость поведения Павла Петровича, бессмысленность его убеждения, что можно силой заставить молодое поколение думать так же, как поколение “отцов”. Кирсанов и Базаров остаются каждый при своем мнении.</w:t>
      </w:r>
      <w:r>
        <w:br/>
        <w:t>    Базарову не удалось прожить долго. Он умирает со словами: “Я нужен России... Нет, видно, не нужен. Да и кто нужен?” Таков трагический итог жизни Евгения.</w:t>
      </w:r>
      <w:r>
        <w:br/>
        <w:t>    Отношение автора к своим героям совсем не простое. Желая наказать „детей", Тургенев высек „отцов". Но главное, что ему замечательно удалось показать, это смену отживающих форм сознания новыми, трагичность положения людей, первыми произносящих слово: “Вперед!”</w:t>
      </w:r>
      <w:r>
        <w:br/>
        <w:t>    Дыхание эпохи, ее типические черты ощутимы в центральных образах романа и в том историческом фоне, на котором разворачивается действие. Период подготовки крестьянской реформы, глубокие социальные противоречия того времени, борьба общественных сил в эпоху 60-х годов - вот что нашло отражение в образах романа, составило его исторический фон и сущность основного конфликта.</w:t>
      </w:r>
      <w:r>
        <w:br/>
        <w:t>    Ведь проблематика романа сохранила злободневность и для последующих поколений.</w:t>
      </w:r>
      <w:bookmarkStart w:id="0" w:name="_GoBack"/>
      <w:bookmarkEnd w:id="0"/>
    </w:p>
    <w:sectPr w:rsidR="00FB2DFD" w:rsidRPr="002A3CA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A3CA3"/>
    <w:rsid w:val="002A3CA3"/>
    <w:rsid w:val="00D26846"/>
    <w:rsid w:val="00FB2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44207C-7B92-4FAA-ADF3-6A78B828C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1089</Words>
  <Characters>6213</Characters>
  <Application>Microsoft Office Word</Application>
  <DocSecurity>0</DocSecurity>
  <Lines>51</Lines>
  <Paragraphs>14</Paragraphs>
  <ScaleCrop>false</ScaleCrop>
  <Company/>
  <LinksUpToDate>false</LinksUpToDate>
  <CharactersWithSpaces>7288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Тургенев и. с. - Базаров и кирсанов</dc:title>
  <dc:subject/>
  <dc:creator>admin</dc:creator>
  <cp:keywords/>
  <dc:description/>
  <cp:lastModifiedBy>admin</cp:lastModifiedBy>
  <cp:revision>2</cp:revision>
  <dcterms:created xsi:type="dcterms:W3CDTF">2014-06-22T12:26:00Z</dcterms:created>
  <dcterms:modified xsi:type="dcterms:W3CDTF">2014-06-22T12:26:00Z</dcterms:modified>
</cp:coreProperties>
</file>