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91" w:rsidRDefault="003A5471">
      <w:pPr>
        <w:pStyle w:val="1"/>
        <w:jc w:val="center"/>
      </w:pPr>
      <w:r>
        <w:t>Человеческая комедия Оноре Бальзака</w:t>
      </w:r>
    </w:p>
    <w:p w:rsidR="008D5891" w:rsidRDefault="003A5471">
      <w:pPr>
        <w:spacing w:after="240"/>
      </w:pPr>
      <w:r>
        <w:t>Произведения Бальзака — это те произведения, к которым человек не раз будет возвращаться в течение жизни и воспринимать их как что-то новое и заново открыто для себя.</w:t>
      </w:r>
      <w:r>
        <w:br/>
      </w:r>
      <w:r>
        <w:br/>
        <w:t>По мнению Сенеки, жизнь измеряется не длиной, а содержанием. По-видимому, этими же критериями руководствовался и Бальзак, создавая свою «Человеческую комедию». Автор написал 97 произведений из 143 задуманных, воспроизвел широкую реалистичную картину французского общества первой половины ХІХ века. Эпопею автор разделил на три подразделы: «Этюды об обычаях», «Философские этюды» и «Аналитические этюды», хотя распределение это является условным, ведь во всех произведениях писателя присутствуют и показ обычаев определенного слоя населения, и философские размышления автора и от своего лица, и от лица героев, и глубокий анализ событий, оценку которых дано определить читателю. Однако авторское распределение и неравнозначно, ведь раздел «Этюды об обычаях» стал наибольшим не только по объему (насчитывает 72 романа), но и за идейным направлением.</w:t>
      </w:r>
      <w:r>
        <w:br/>
      </w:r>
      <w:r>
        <w:br/>
        <w:t>К тому же большинство действующих лиц каждого из произведений продолжает своя жизнь на страницах других повестей и романов «Человеческой комедии». Среди этих персонажей Ежен Растиньяк, Жак Колен и много других.</w:t>
      </w:r>
      <w:r>
        <w:br/>
      </w:r>
      <w:r>
        <w:br/>
        <w:t>Вместе с героями автор обращается к темам, которые намечены в одном из произведений, а имеют свое продолжение в других произведениях, перекликаются с основной проблематикой эпопеи.</w:t>
      </w:r>
      <w:r>
        <w:br/>
      </w:r>
      <w:r>
        <w:br/>
        <w:t>Центральной темой «Человеческой комедии» является тема гиблой власти денег, ненасытной погони за наживой. Именно деньги искажают отношения между людьми, делают предметами торга самые ценные человеческие качества — любовь, дружбу, нивелируют роль семьи, науки, искусства.</w:t>
      </w:r>
      <w:r>
        <w:br/>
      </w:r>
      <w:r>
        <w:br/>
        <w:t>Самыми известными произведениями Бальзака является «Гобсек», «Ежени Гранде», «Отец Горио», «Потерянные иллюзии».</w:t>
      </w:r>
      <w:r>
        <w:br/>
      </w:r>
      <w:r>
        <w:br/>
        <w:t>Почти во всех своих произведениях Бальзак выступает мастером типизации и обобщения. При этом все его образы выразительные и индивидуальные.</w:t>
      </w:r>
      <w:r>
        <w:br/>
      </w:r>
      <w:r>
        <w:br/>
        <w:t>Герои произведений Оноре Бальзака — представители разных общественных слоев, которые под воздействием действительности приобретают те или другие реалистичные черты и сами становятся проявлением этой действительности, ведь жизнь и характер человека предопределяются общественными отношениями.</w:t>
      </w:r>
      <w:r>
        <w:br/>
      </w:r>
      <w:r>
        <w:br/>
        <w:t>Но подтекстом в «Человеческой комедии» Бальзака мне кажется, есть суждение, что при любых общественных обстоятельствах человек должен оставаться человеком.</w:t>
      </w:r>
      <w:bookmarkStart w:id="0" w:name="_GoBack"/>
      <w:bookmarkEnd w:id="0"/>
    </w:p>
    <w:sectPr w:rsidR="008D58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471"/>
    <w:rsid w:val="003A5471"/>
    <w:rsid w:val="003F7E18"/>
    <w:rsid w:val="008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44C68-9A9F-4AAA-B0B6-19A6144B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>diakov.net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Человеческая комедия Оноре Бальзака</dc:title>
  <dc:subject/>
  <dc:creator>Irina</dc:creator>
  <cp:keywords/>
  <dc:description/>
  <cp:lastModifiedBy>Irina</cp:lastModifiedBy>
  <cp:revision>2</cp:revision>
  <dcterms:created xsi:type="dcterms:W3CDTF">2014-08-29T09:15:00Z</dcterms:created>
  <dcterms:modified xsi:type="dcterms:W3CDTF">2014-08-29T09:15:00Z</dcterms:modified>
</cp:coreProperties>
</file>