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AA" w:rsidRDefault="00982BAA" w:rsidP="00DE67DE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83342E" w:rsidRPr="00F36C15" w:rsidRDefault="0083342E" w:rsidP="00DE67DE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F36C15">
        <w:rPr>
          <w:rFonts w:ascii="Times New Roman" w:hAnsi="Times New Roman"/>
          <w:b/>
          <w:sz w:val="28"/>
          <w:szCs w:val="28"/>
        </w:rPr>
        <w:t>Глава 1. Краткая характеристика филиала ООО «Росгосстрах» в Ивановской области</w:t>
      </w:r>
    </w:p>
    <w:p w:rsidR="0083342E" w:rsidRPr="00F36C15" w:rsidRDefault="0083342E" w:rsidP="00EE1D28">
      <w:pPr>
        <w:spacing w:after="0" w:line="360" w:lineRule="auto"/>
        <w:ind w:left="709" w:firstLine="709"/>
        <w:rPr>
          <w:rFonts w:ascii="Times New Roman" w:hAnsi="Times New Roman"/>
          <w:b/>
          <w:sz w:val="28"/>
          <w:szCs w:val="28"/>
        </w:rPr>
      </w:pPr>
    </w:p>
    <w:p w:rsidR="0083342E" w:rsidRPr="00F36C15" w:rsidRDefault="0083342E" w:rsidP="00EE1D28">
      <w:pPr>
        <w:numPr>
          <w:ilvl w:val="1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36C15">
        <w:rPr>
          <w:rFonts w:ascii="Times New Roman" w:hAnsi="Times New Roman"/>
          <w:b/>
          <w:sz w:val="28"/>
          <w:szCs w:val="28"/>
        </w:rPr>
        <w:t>Статус и организационно-правовая форма</w:t>
      </w:r>
    </w:p>
    <w:p w:rsidR="0083342E" w:rsidRPr="00F36C15" w:rsidRDefault="0083342E" w:rsidP="00EE1D28">
      <w:pPr>
        <w:spacing w:after="0" w:line="360" w:lineRule="auto"/>
        <w:ind w:left="709" w:firstLine="709"/>
        <w:rPr>
          <w:rFonts w:ascii="Times New Roman" w:hAnsi="Times New Roman"/>
          <w:b/>
          <w:sz w:val="28"/>
          <w:szCs w:val="28"/>
        </w:rPr>
      </w:pP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F36C15">
        <w:rPr>
          <w:rStyle w:val="a3"/>
          <w:rFonts w:ascii="Times New Roman" w:hAnsi="Times New Roman"/>
          <w:i w:val="0"/>
          <w:sz w:val="28"/>
          <w:szCs w:val="28"/>
        </w:rPr>
        <w:t>ООО «Росгосстрах» является коммерческой организацией, созданной в организационно-правовой форме общества с ограниченной ответственностью, в соответствии с действующим законодательством Российской Федерации.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36C15">
        <w:rPr>
          <w:rFonts w:ascii="Times New Roman" w:hAnsi="Times New Roman"/>
          <w:iCs/>
          <w:sz w:val="28"/>
          <w:szCs w:val="28"/>
        </w:rPr>
        <w:t>Основной целью данной коммерческой организации является осуществление страховой деятельности и извлечение прибыли.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36C15">
        <w:rPr>
          <w:rFonts w:ascii="Times New Roman" w:hAnsi="Times New Roman"/>
          <w:iCs/>
          <w:sz w:val="28"/>
          <w:szCs w:val="28"/>
        </w:rPr>
        <w:t>ООО «Росгосстрах» — это компания, которая располагает филиальной сетью.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Style w:val="a6"/>
          <w:rFonts w:ascii="Times New Roman" w:hAnsi="Times New Roman"/>
          <w:b w:val="0"/>
          <w:noProof/>
          <w:sz w:val="28"/>
          <w:szCs w:val="28"/>
        </w:rPr>
      </w:pPr>
      <w:r w:rsidRPr="00F36C15">
        <w:rPr>
          <w:rStyle w:val="a6"/>
          <w:rFonts w:ascii="Times New Roman" w:hAnsi="Times New Roman"/>
          <w:b w:val="0"/>
          <w:noProof/>
          <w:sz w:val="28"/>
          <w:szCs w:val="28"/>
        </w:rPr>
        <w:t>ООО «Росгострах» создано в феврале 1992 года, на базе Правления государственного страхования РФ. Компания образована в соответствии с Постановлением РФ от 10.02.92 г. № 76 «О создании Российской государственной страховой компании».</w:t>
      </w:r>
    </w:p>
    <w:p w:rsidR="0083342E" w:rsidRPr="00F36C15" w:rsidRDefault="0083342E" w:rsidP="002239AE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36C15">
        <w:rPr>
          <w:rFonts w:ascii="Times New Roman" w:hAnsi="Times New Roman"/>
          <w:iCs/>
          <w:sz w:val="28"/>
          <w:szCs w:val="28"/>
        </w:rPr>
        <w:t>Развитие российского рынка страховых услуг в значительной степени определялось деятельностью Госстраха, а затем «Росгосстраха». Сейчас компания оказывает существенное влияние на формирование страхового рынка России.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36C15">
        <w:rPr>
          <w:rFonts w:ascii="Times New Roman" w:hAnsi="Times New Roman"/>
          <w:iCs/>
          <w:sz w:val="28"/>
          <w:szCs w:val="28"/>
        </w:rPr>
        <w:t>Уставный капитал Общества составляет 8 113 433 947 рублей и составляется из номинальной стоимости долей Участников.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36C15">
        <w:rPr>
          <w:rFonts w:ascii="Times New Roman" w:hAnsi="Times New Roman"/>
          <w:iCs/>
          <w:sz w:val="28"/>
          <w:szCs w:val="28"/>
        </w:rPr>
        <w:t>Действительная стоимость доли Участника соответствует части стоимости чистых активов ООО «Росгосстрах», пропорциональных размеру доли Участника. Максимальный размер доли Участника и (или) возможность изменения соотношения долей Участников не ограничены. Оплата долей в Уставном капитале может осуществляться деньгами, ценными бумагами, другими вещами или имущественными правами либо иными правами, имеющими денежную оценку.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36C15">
        <w:rPr>
          <w:rFonts w:ascii="Times New Roman" w:hAnsi="Times New Roman"/>
          <w:iCs/>
          <w:sz w:val="28"/>
          <w:szCs w:val="28"/>
        </w:rPr>
        <w:t> ООО «Росгосстрах» вправе размещать облигации только после полной оплаты Уставного капитала. Номинальная стоимость всех выпущенных Обществом облигаций не должна превышать размер Уставного капитала или величины обеспечения, предоставленного Обществу в этих целях третьими лицами.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36C15">
        <w:rPr>
          <w:rFonts w:ascii="Times New Roman" w:hAnsi="Times New Roman"/>
          <w:iCs/>
          <w:sz w:val="28"/>
          <w:szCs w:val="28"/>
        </w:rPr>
        <w:t>Участниками могут быть граждане и юридические лица, с учетом ограничений, установленных Законом в отношении отдельных категорий граждан и (или) юридических лиц, включая государственные органы и органы местного самоуправления.</w:t>
      </w:r>
    </w:p>
    <w:p w:rsidR="0083342E" w:rsidRPr="00F36C15" w:rsidRDefault="0083342E" w:rsidP="00DE67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 xml:space="preserve">Клиентами компании являются крупнейшие предприятия области — МУП «Ивгортеплоэнерго», «Ивановооблгаз», ЗАО «ТекстильПрофи — Иваново», ОАО «Зарубежэнергопроект», ОАО «Ивэлектроналадка», ОАО КИБ «Евроальянс», ОАО «Автоагрегат», ОАО «Родтекс», ОАО «Шуйские ситцы», ЗАО «Проект-2000», ОАО «Продвагон», санатории «Решма», «Станко», «Оболсуново» и другие. 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36C15">
        <w:rPr>
          <w:rFonts w:ascii="Times New Roman" w:hAnsi="Times New Roman"/>
          <w:iCs/>
          <w:sz w:val="28"/>
          <w:szCs w:val="28"/>
        </w:rPr>
        <w:t xml:space="preserve">Общество с ограниченной ответственностью является юридическим лицом и имеет в собственности обособленное имущество, учитываемое на его самостоятельном балансе, может от своего имени приобретать и осуществлять имущественные и личные неимущественные права, нести обязанности, быть истцом и ответчиком в суде и арбитражном суде. 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36C15">
        <w:rPr>
          <w:rFonts w:ascii="Times New Roman" w:hAnsi="Times New Roman"/>
          <w:iCs/>
          <w:sz w:val="28"/>
          <w:szCs w:val="28"/>
        </w:rPr>
        <w:t xml:space="preserve">Общество имеет круглую печать, содержащую, в том числе, его полное фирменное наименование на русском языке, основной государственный регистрационный номер (ОГРН) и указание на место нахождения Общества. 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36C15">
        <w:rPr>
          <w:rFonts w:ascii="Times New Roman" w:hAnsi="Times New Roman"/>
          <w:iCs/>
          <w:sz w:val="28"/>
          <w:szCs w:val="28"/>
        </w:rPr>
        <w:t xml:space="preserve">ООО вправе иметь штампы и бланки со своим наименованием, собственную эмблему, а также регистрируемый в установленном порядке товарный знак (знак обслуживания) и другие средства визуальной идентификации. 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36C15">
        <w:rPr>
          <w:rFonts w:ascii="Times New Roman" w:hAnsi="Times New Roman"/>
          <w:iCs/>
          <w:sz w:val="28"/>
          <w:szCs w:val="28"/>
        </w:rPr>
        <w:t>Также общество может вступать в национальные, иностранные и международные союзы, ассоциации и объединения.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36C15">
        <w:rPr>
          <w:rFonts w:ascii="Times New Roman" w:hAnsi="Times New Roman"/>
          <w:iCs/>
          <w:sz w:val="28"/>
          <w:szCs w:val="28"/>
        </w:rPr>
        <w:t>Общество может создавать филиалы и открывать представительства на территории Российской Федерации и других государств, действующие на основании утверждаемых Обществом положений. Руководители филиалов Общества и представительств Общества действуют на основании доверенности, выдаваемой Обществом. Перечень созданных филиалов Общества и открытых представительств Общества указывается в Приложении к Уставу.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36C15">
        <w:rPr>
          <w:rFonts w:ascii="Times New Roman" w:hAnsi="Times New Roman"/>
          <w:iCs/>
          <w:sz w:val="28"/>
          <w:szCs w:val="28"/>
        </w:rPr>
        <w:t>Общество может иметь дочерние и зависимые общества с правами юридического лица, созданные на территории Российской Федерации в соответствии законодательством РФ, а за пределами территории Российской Федерации – в соответствии с законодательством иностранного государства по месту нахождения дочернего или зависимого общества, если иное не предусмотрено международными договорами Российской Федерации.</w:t>
      </w:r>
    </w:p>
    <w:p w:rsidR="0083342E" w:rsidRPr="00F36C15" w:rsidRDefault="0083342E" w:rsidP="00EE1D28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83342E" w:rsidRPr="00F36C15" w:rsidRDefault="0083342E" w:rsidP="00EE1D28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F36C15">
        <w:rPr>
          <w:rFonts w:ascii="Times New Roman" w:hAnsi="Times New Roman"/>
          <w:b/>
          <w:iCs/>
          <w:sz w:val="28"/>
          <w:szCs w:val="28"/>
        </w:rPr>
        <w:t>1.2.Профиль хозяйственной деятельности</w:t>
      </w:r>
    </w:p>
    <w:p w:rsidR="0083342E" w:rsidRPr="00F36C15" w:rsidRDefault="0083342E" w:rsidP="00EE1D28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36C15">
        <w:rPr>
          <w:rFonts w:ascii="Times New Roman" w:hAnsi="Times New Roman"/>
          <w:iCs/>
          <w:sz w:val="28"/>
          <w:szCs w:val="28"/>
        </w:rPr>
        <w:t>При осуществлении своей деятельности ООО «Росгосстрах» обязано руководствоваться законодательством РФ.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36C15">
        <w:rPr>
          <w:rFonts w:ascii="Times New Roman" w:hAnsi="Times New Roman"/>
          <w:bCs/>
          <w:iCs/>
          <w:sz w:val="28"/>
          <w:szCs w:val="28"/>
        </w:rPr>
        <w:t xml:space="preserve">Основными видами деятельности компании являются: 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36C15">
        <w:rPr>
          <w:rFonts w:ascii="Times New Roman" w:hAnsi="Times New Roman"/>
          <w:bCs/>
          <w:iCs/>
          <w:sz w:val="28"/>
          <w:szCs w:val="28"/>
        </w:rPr>
        <w:t>1) страхование и перестрахование.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36C15">
        <w:rPr>
          <w:rFonts w:ascii="Times New Roman" w:hAnsi="Times New Roman"/>
          <w:bCs/>
          <w:iCs/>
          <w:sz w:val="28"/>
          <w:szCs w:val="28"/>
        </w:rPr>
        <w:t>2) инвестирование и иное размещение средств Общества, включая страховые резервы;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36C15">
        <w:rPr>
          <w:rFonts w:ascii="Times New Roman" w:hAnsi="Times New Roman"/>
          <w:bCs/>
          <w:iCs/>
          <w:sz w:val="28"/>
          <w:szCs w:val="28"/>
        </w:rPr>
        <w:t>3) защита государственной тайны.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36C15">
        <w:rPr>
          <w:rFonts w:ascii="Times New Roman" w:hAnsi="Times New Roman"/>
          <w:noProof/>
          <w:sz w:val="28"/>
          <w:szCs w:val="28"/>
        </w:rPr>
        <w:t>В соответствии с лицензиями ООО «Росгосстрах» осуществляет операции: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36C15">
        <w:rPr>
          <w:rFonts w:ascii="Times New Roman" w:hAnsi="Times New Roman"/>
          <w:noProof/>
          <w:sz w:val="28"/>
          <w:szCs w:val="28"/>
        </w:rPr>
        <w:t>По личному страхованию: добровольное страхование жизни; добровольное страхование от несчастных случаев и болезней; добровольное медицинское страхование; обязательное страхование от несчастных случаев и болезней.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36C15">
        <w:rPr>
          <w:rFonts w:ascii="Times New Roman" w:hAnsi="Times New Roman"/>
          <w:noProof/>
          <w:sz w:val="28"/>
          <w:szCs w:val="28"/>
        </w:rPr>
        <w:t>По имущественному страхованию: добровольное страхование средств наземного, воздушного и водного транспорта, страхование грузов, иных видов имущества и финансовых рисков.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36C15">
        <w:rPr>
          <w:rFonts w:ascii="Times New Roman" w:hAnsi="Times New Roman"/>
          <w:noProof/>
          <w:sz w:val="28"/>
          <w:szCs w:val="28"/>
        </w:rPr>
        <w:t>По страхованию ответственности: добровольное страхование ответственности владельцев автотранспортных средств, гражданской ответственности перевозчика, предприятий – источников повышенной опасности, по страхованию гражданской ответственности эксплуатирующих организаций – объектов использования атомной энергии, добровольному страхованию профессиональной ответственности (медицинской деятельности, строителей, риэлторов), страхованию гражданской ответственности юридических лиц, осуществляющих деятельность в качестве таможенного брокера, страхованию ответственности за вред, причиненный вследствие недостатков продукции, страхованию ответственности судовладельцев перед третьими лицами.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36C15">
        <w:rPr>
          <w:rFonts w:ascii="Times New Roman" w:hAnsi="Times New Roman"/>
          <w:noProof/>
          <w:sz w:val="28"/>
          <w:szCs w:val="28"/>
        </w:rPr>
        <w:t>ООО «Росгосстрах» имеет также лицензию на право осуществления обязательного государственного страхования жизни и здоровья военнослужащих, граждан, призванных на военные сборы; лиц рядового и начальствующего состава органов внутренних дел РФ; сотрудников учреждений и органов уголовно-исполнительных системы и сотрудников федеральных органов налоговой полиции.</w:t>
      </w:r>
    </w:p>
    <w:p w:rsidR="0083342E" w:rsidRPr="00F36C15" w:rsidRDefault="0083342E" w:rsidP="00EE1D28">
      <w:pPr>
        <w:pStyle w:val="BodyText22"/>
        <w:tabs>
          <w:tab w:val="left" w:pos="1440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F36C15">
        <w:rPr>
          <w:sz w:val="28"/>
          <w:szCs w:val="28"/>
        </w:rPr>
        <w:t>В рамках осуществления деятельности  Общество вправе:</w:t>
      </w:r>
    </w:p>
    <w:p w:rsidR="0083342E" w:rsidRPr="00F36C15" w:rsidRDefault="0083342E" w:rsidP="00EE1D28">
      <w:pPr>
        <w:pStyle w:val="FR2"/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36C15">
        <w:rPr>
          <w:sz w:val="28"/>
          <w:szCs w:val="28"/>
        </w:rPr>
        <w:t>определять порядок проведения, условия и виды страхования, а также самостоятельно устанавливать тарифные ставки;</w:t>
      </w:r>
    </w:p>
    <w:p w:rsidR="0083342E" w:rsidRPr="00F36C15" w:rsidRDefault="0083342E" w:rsidP="00EE1D28">
      <w:pPr>
        <w:pStyle w:val="FR2"/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36C15">
        <w:rPr>
          <w:sz w:val="28"/>
          <w:szCs w:val="28"/>
        </w:rPr>
        <w:t>заключать договоры по всем видам имущественного, личного страхования и страхование ответственности, а также договоры перестрахования с российскими и иностранными юридическими и физическими лицами и производить по ним расчеты как в рублях, так и в иностранной валюте;</w:t>
      </w:r>
    </w:p>
    <w:p w:rsidR="0083342E" w:rsidRPr="00F36C15" w:rsidRDefault="0083342E" w:rsidP="00EE1D28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проводить обязательное государственное страхование</w:t>
      </w:r>
    </w:p>
    <w:p w:rsidR="0083342E" w:rsidRPr="00F36C15" w:rsidRDefault="0083342E" w:rsidP="00EE1D28">
      <w:pPr>
        <w:pStyle w:val="FR2"/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36C15">
        <w:rPr>
          <w:sz w:val="28"/>
          <w:szCs w:val="28"/>
        </w:rPr>
        <w:t>создавать страховые резервы</w:t>
      </w:r>
    </w:p>
    <w:p w:rsidR="0083342E" w:rsidRPr="00F36C15" w:rsidRDefault="0083342E" w:rsidP="00EE1D28">
      <w:pPr>
        <w:pStyle w:val="FR2"/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36C15">
        <w:rPr>
          <w:sz w:val="28"/>
          <w:szCs w:val="28"/>
        </w:rPr>
        <w:t>проводить предупредительные и профилактические мероприятия по застрахованным объектам и формировать соответствующие резервы;</w:t>
      </w:r>
    </w:p>
    <w:p w:rsidR="0083342E" w:rsidRPr="00F36C15" w:rsidRDefault="0083342E" w:rsidP="00EE1D28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исполнять функции оценщика страховых рисков;</w:t>
      </w:r>
    </w:p>
    <w:p w:rsidR="0083342E" w:rsidRPr="00F36C15" w:rsidRDefault="0083342E" w:rsidP="00EE1D28">
      <w:pPr>
        <w:pStyle w:val="FR2"/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36C15">
        <w:rPr>
          <w:sz w:val="28"/>
          <w:szCs w:val="28"/>
        </w:rPr>
        <w:t>выступать участником внешнеэкономических связей, осуществлять страховые и перестраховочные операции, связанные с внешнеэкономической деятельностью</w:t>
      </w:r>
    </w:p>
    <w:p w:rsidR="0083342E" w:rsidRPr="00F36C15" w:rsidRDefault="0083342E" w:rsidP="00EE1D28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утверждать правила и условия страхования, а также размеры страховых премий и агентского вознаграждения;</w:t>
      </w:r>
    </w:p>
    <w:p w:rsidR="0083342E" w:rsidRPr="00F36C15" w:rsidRDefault="0083342E" w:rsidP="00EE1D28">
      <w:pPr>
        <w:pStyle w:val="FR2"/>
        <w:widowControl/>
        <w:numPr>
          <w:ilvl w:val="0"/>
          <w:numId w:val="14"/>
        </w:numPr>
        <w:tabs>
          <w:tab w:val="left" w:pos="108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36C15">
        <w:rPr>
          <w:sz w:val="28"/>
          <w:szCs w:val="28"/>
        </w:rPr>
        <w:t>получать кредиты, вносить депозиты, выдавать гарантии;</w:t>
      </w:r>
    </w:p>
    <w:p w:rsidR="0083342E" w:rsidRPr="00F36C15" w:rsidRDefault="0083342E" w:rsidP="00EE1D28">
      <w:pPr>
        <w:pStyle w:val="FR2"/>
        <w:widowControl/>
        <w:numPr>
          <w:ilvl w:val="0"/>
          <w:numId w:val="14"/>
        </w:numPr>
        <w:tabs>
          <w:tab w:val="left" w:pos="108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36C15">
        <w:rPr>
          <w:sz w:val="28"/>
          <w:szCs w:val="28"/>
        </w:rPr>
        <w:t>вступать в национальные, иностранные и международные страховые союзы, ассоциации и объединения;</w:t>
      </w:r>
    </w:p>
    <w:p w:rsidR="0083342E" w:rsidRPr="00F36C15" w:rsidRDefault="0083342E" w:rsidP="00EE1D28">
      <w:pPr>
        <w:pStyle w:val="FR2"/>
        <w:widowControl/>
        <w:numPr>
          <w:ilvl w:val="0"/>
          <w:numId w:val="14"/>
        </w:numPr>
        <w:tabs>
          <w:tab w:val="left" w:pos="108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36C15">
        <w:rPr>
          <w:sz w:val="28"/>
          <w:szCs w:val="28"/>
        </w:rPr>
        <w:t>осуществлять инвестиции в Российской Федерации в промышленность, сельское хозяйство, транспорт и непроизводственные отрасли;</w:t>
      </w:r>
    </w:p>
    <w:p w:rsidR="0083342E" w:rsidRPr="00F36C15" w:rsidRDefault="0083342E" w:rsidP="00EE1D28">
      <w:pPr>
        <w:pStyle w:val="FR2"/>
        <w:widowControl/>
        <w:numPr>
          <w:ilvl w:val="0"/>
          <w:numId w:val="14"/>
        </w:numPr>
        <w:tabs>
          <w:tab w:val="left" w:pos="108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36C15">
        <w:rPr>
          <w:sz w:val="28"/>
          <w:szCs w:val="28"/>
        </w:rPr>
        <w:t>строить, приобретать, отчуждать, сдавать в аренду и арендовать движимое и недвижимое имущество;</w:t>
      </w:r>
    </w:p>
    <w:p w:rsidR="0083342E" w:rsidRPr="00F36C15" w:rsidRDefault="0083342E" w:rsidP="00EE1D28">
      <w:pPr>
        <w:pStyle w:val="FR2"/>
        <w:widowControl/>
        <w:numPr>
          <w:ilvl w:val="0"/>
          <w:numId w:val="14"/>
        </w:numPr>
        <w:tabs>
          <w:tab w:val="left" w:pos="108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36C15">
        <w:rPr>
          <w:sz w:val="28"/>
          <w:szCs w:val="28"/>
        </w:rPr>
        <w:t>быть учредителем и/или участником другого предприятия любой организационно-правовой формы;</w:t>
      </w:r>
    </w:p>
    <w:p w:rsidR="0083342E" w:rsidRPr="00F36C15" w:rsidRDefault="0083342E" w:rsidP="00EE1D28">
      <w:pPr>
        <w:pStyle w:val="FR2"/>
        <w:widowControl/>
        <w:numPr>
          <w:ilvl w:val="0"/>
          <w:numId w:val="14"/>
        </w:numPr>
        <w:tabs>
          <w:tab w:val="left" w:pos="108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36C15">
        <w:rPr>
          <w:sz w:val="28"/>
          <w:szCs w:val="28"/>
        </w:rPr>
        <w:t>создавать дочерние общества и давать обязательные для них указания;</w:t>
      </w:r>
    </w:p>
    <w:p w:rsidR="0083342E" w:rsidRPr="00F36C15" w:rsidRDefault="0083342E" w:rsidP="00EE1D28">
      <w:pPr>
        <w:pStyle w:val="FR2"/>
        <w:widowControl/>
        <w:numPr>
          <w:ilvl w:val="0"/>
          <w:numId w:val="14"/>
        </w:numPr>
        <w:tabs>
          <w:tab w:val="left" w:pos="108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36C15">
        <w:rPr>
          <w:sz w:val="28"/>
          <w:szCs w:val="28"/>
        </w:rPr>
        <w:t>выпускать акции, облигации и другие ценные бумаги, порядок и условия выпуска</w:t>
      </w:r>
    </w:p>
    <w:p w:rsidR="0083342E" w:rsidRPr="00F36C15" w:rsidRDefault="0083342E" w:rsidP="00EE1D28">
      <w:pPr>
        <w:pStyle w:val="FR2"/>
        <w:widowControl/>
        <w:numPr>
          <w:ilvl w:val="0"/>
          <w:numId w:val="14"/>
        </w:numPr>
        <w:tabs>
          <w:tab w:val="left" w:pos="108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36C15">
        <w:rPr>
          <w:sz w:val="28"/>
          <w:szCs w:val="28"/>
        </w:rPr>
        <w:t>открывать расчетные и иные счета в любых финансово-кредитных учреждениях и производить через них все кассовые и кредитно-расчетные операции в рублях и иностранной валюте по безналичному расчету, наличными деньгами и иными платежными средствами. Формы расчетов определяются Обществом в соответствии с законодательством РФ;</w:t>
      </w:r>
    </w:p>
    <w:p w:rsidR="0083342E" w:rsidRPr="00F36C15" w:rsidRDefault="0083342E" w:rsidP="00EE1D28">
      <w:pPr>
        <w:pStyle w:val="FR2"/>
        <w:widowControl/>
        <w:numPr>
          <w:ilvl w:val="0"/>
          <w:numId w:val="14"/>
        </w:numPr>
        <w:tabs>
          <w:tab w:val="left" w:pos="108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36C15">
        <w:rPr>
          <w:sz w:val="28"/>
          <w:szCs w:val="28"/>
        </w:rPr>
        <w:t>осуществлять функции управляющей компании;</w:t>
      </w:r>
    </w:p>
    <w:p w:rsidR="0083342E" w:rsidRPr="00F36C15" w:rsidRDefault="0083342E" w:rsidP="00EE1D28">
      <w:pPr>
        <w:pStyle w:val="FR2"/>
        <w:widowControl/>
        <w:numPr>
          <w:ilvl w:val="0"/>
          <w:numId w:val="14"/>
        </w:numPr>
        <w:tabs>
          <w:tab w:val="left" w:pos="108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36C15">
        <w:rPr>
          <w:sz w:val="28"/>
          <w:szCs w:val="28"/>
        </w:rPr>
        <w:t>совершать как в Российской Федерации, так и за границей сделки с учреждениями, организациями, предприятиями и иными лицами в соответствии с законодательством РФ;</w:t>
      </w:r>
    </w:p>
    <w:p w:rsidR="0083342E" w:rsidRPr="00F36C15" w:rsidRDefault="0083342E" w:rsidP="00EE1D28">
      <w:pPr>
        <w:pStyle w:val="FR2"/>
        <w:widowControl/>
        <w:numPr>
          <w:ilvl w:val="0"/>
          <w:numId w:val="14"/>
        </w:numPr>
        <w:tabs>
          <w:tab w:val="left" w:pos="108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F36C15">
        <w:rPr>
          <w:sz w:val="28"/>
          <w:szCs w:val="28"/>
        </w:rPr>
        <w:t>проводить работы, связанные с использованием сведений, составляющих государственную тайну.</w:t>
      </w:r>
    </w:p>
    <w:p w:rsidR="0083342E" w:rsidRPr="00F36C15" w:rsidRDefault="0083342E" w:rsidP="00EE1D28">
      <w:pPr>
        <w:pStyle w:val="FR2"/>
        <w:widowControl/>
        <w:tabs>
          <w:tab w:val="left" w:pos="993"/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3342E" w:rsidRPr="00F36C15" w:rsidRDefault="0083342E" w:rsidP="00EE1D28">
      <w:pPr>
        <w:pStyle w:val="FR2"/>
        <w:widowControl/>
        <w:tabs>
          <w:tab w:val="left" w:pos="993"/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36C15">
        <w:rPr>
          <w:b/>
          <w:sz w:val="28"/>
          <w:szCs w:val="28"/>
        </w:rPr>
        <w:t>1.3. Структура управления, организационная структура, уставные задачи и приоритеты</w:t>
      </w:r>
    </w:p>
    <w:p w:rsidR="0083342E" w:rsidRPr="00F36C15" w:rsidRDefault="0083342E" w:rsidP="00EE1D28">
      <w:pPr>
        <w:pStyle w:val="FR2"/>
        <w:widowControl/>
        <w:tabs>
          <w:tab w:val="left" w:pos="993"/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36C15">
        <w:rPr>
          <w:rFonts w:ascii="Times New Roman" w:hAnsi="Times New Roman"/>
          <w:noProof/>
          <w:sz w:val="28"/>
          <w:szCs w:val="28"/>
        </w:rPr>
        <w:t>Группа компаний «Росгосстрах» представляет собой вертикально интегрированный холдинг. Он состоит из ООО «Росгосстрах», трех крупных региональных и семи межрегиональных страховых компаний. Они объединяют 76 республиканских, краевых и областных филиалов, 2300 агентств и страховых отделов. Общая численность работников системы Росгосстраха превышает 60 тыс. человек, в том числе более 40 тыс. агентов. Управление Группой, разработку стратегии и методологии осуществляет Холдинговая компания «Росгосстрах». На сегодняшний день ООО «Росгосстрах» имеет лицензии на 98 видов страхования.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36C15">
        <w:rPr>
          <w:rFonts w:ascii="Times New Roman" w:hAnsi="Times New Roman"/>
          <w:iCs/>
          <w:sz w:val="28"/>
          <w:szCs w:val="28"/>
        </w:rPr>
        <w:t xml:space="preserve">Высшим органом холдинговой компании «Росгосстрах» является Общее собрание. 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 xml:space="preserve">Все Участники компании имеют право присутствовать на Общем собрании, принимать участие в обсуждении вопросов повестки дня и голосовать при принятии решений. Ограничение указанного права Участников, в том числе решением органов Общества, не допускается. 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Каждый Участник имеет на Общем собрании число голосов, пропорциональное его доле, за исключением случаев, предусмотренных Законом.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36C15">
        <w:rPr>
          <w:rFonts w:ascii="Times New Roman" w:hAnsi="Times New Roman"/>
          <w:iCs/>
          <w:sz w:val="28"/>
          <w:szCs w:val="28"/>
        </w:rPr>
        <w:t>Коллегиальным исполнительным органом ООО «Росгосстрах», осуществляющим общее руководство текущей деятельностью организации, является Правление Общества.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36C15">
        <w:rPr>
          <w:rFonts w:ascii="Times New Roman" w:hAnsi="Times New Roman"/>
          <w:iCs/>
          <w:sz w:val="28"/>
          <w:szCs w:val="28"/>
        </w:rPr>
        <w:t>Единоличным исполнительным органом холдинговой компании, осуществляющим руководство текущей деятельностью Общества, является Президент Общества.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Президент и члены Правления избираются решением Общего собрания, при этом члены Правления - по письменному представлению Президента, в количественном составе и на срок, определенный решением указанного Общего собрания.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Права и обязанности Президента и членов Правления определяются Положением о Президенте и Положением, о Правлении, утверждаемыми решением Общего собрания, договором, заключаемым с Президентом от имени Общества, иными решениями Общего собрания в отношении исполнительных органов Общества, а также Законом.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36C15">
        <w:rPr>
          <w:rFonts w:ascii="Times New Roman" w:hAnsi="Times New Roman"/>
          <w:iCs/>
          <w:sz w:val="28"/>
          <w:szCs w:val="28"/>
        </w:rPr>
        <w:t>Холдинговая компания «Росгосстрах» обязано не реже одного раза в год проводить очередное (годовое) Общее собрание. Годовое Общее собрание проводится не ранее чем через 2 месяца и не позднее чем через 4 месяца после окончания финансового года Общества.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36C15">
        <w:rPr>
          <w:rFonts w:ascii="Times New Roman" w:hAnsi="Times New Roman"/>
          <w:iCs/>
          <w:sz w:val="28"/>
          <w:szCs w:val="28"/>
        </w:rPr>
        <w:t>На годовом Общем собрании должны решаться вопросы об утверждении годовых отчетов и годовых бухгалтерских балансов компании, распределении между Участниками чистой прибыли по результатам финансового года, а также могут решаться иные вопросы, отнесенные Законом и Уставом к исключительной компетенции Общего собрания, в том числе вопросы об избрании Ревизионной комиссии (Ревизора) (при необходимости) и Аудитора Общества.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36C15">
        <w:rPr>
          <w:rFonts w:ascii="Times New Roman" w:hAnsi="Times New Roman"/>
          <w:iCs/>
          <w:sz w:val="28"/>
          <w:szCs w:val="28"/>
        </w:rPr>
        <w:t>Все Общие собрания, проводимые помимо годового Общего собрания, являются внеочередными.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 xml:space="preserve">На территории области работает филиал ООО "Росгосстрах" в Ивановской области, входящий в группу компаний «Росгосстрах». В составе филиала работают 28 структурных подразделений, оказывающих страховые услуги на всей территории Ивановской области, 2 Центра урегулирования убытков (г. Иваново и г. Кинешма) и 3 Пункта урегулирования убытков (г. Шуя, г. Вичуга, г. Родники).  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Организационная структура филиала ООО «Росгосстрах» в Ивановской области представлена в Приложении 1. Функции данных подразделений показаны в Приложении 2.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42E" w:rsidRPr="00F36C15" w:rsidRDefault="0083342E" w:rsidP="00EE1D28">
      <w:pPr>
        <w:pStyle w:val="1"/>
        <w:numPr>
          <w:ilvl w:val="0"/>
          <w:numId w:val="0"/>
        </w:numPr>
        <w:spacing w:before="0" w:after="0" w:line="360" w:lineRule="auto"/>
        <w:ind w:firstLine="709"/>
        <w:jc w:val="center"/>
        <w:rPr>
          <w:b/>
        </w:rPr>
      </w:pPr>
      <w:r w:rsidRPr="00F36C15">
        <w:rPr>
          <w:b/>
        </w:rPr>
        <w:t>1.4. Основные нормативно-правовые акты и документы, регулирующие деятельность организации</w:t>
      </w:r>
    </w:p>
    <w:p w:rsidR="0083342E" w:rsidRPr="00F36C15" w:rsidRDefault="0083342E" w:rsidP="00EE1D28">
      <w:pPr>
        <w:ind w:firstLine="709"/>
        <w:rPr>
          <w:lang w:eastAsia="en-US"/>
        </w:rPr>
      </w:pPr>
    </w:p>
    <w:p w:rsidR="0083342E" w:rsidRPr="00F36C15" w:rsidRDefault="0083342E" w:rsidP="00EE1D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36C15">
        <w:rPr>
          <w:rFonts w:ascii="Times New Roman" w:hAnsi="Times New Roman"/>
          <w:noProof/>
          <w:sz w:val="28"/>
          <w:szCs w:val="28"/>
        </w:rPr>
        <w:t>Система законодательства, регулирующая страховую деятельность ООО «Росгосстрах», базируется на Гражданском Кодексе РФ и Федеральном Законе "Об организации страхового дела в РФ".</w:t>
      </w:r>
    </w:p>
    <w:p w:rsidR="0083342E" w:rsidRPr="00F36C15" w:rsidRDefault="0083342E" w:rsidP="00EE1D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36C15">
        <w:rPr>
          <w:rFonts w:ascii="Times New Roman" w:hAnsi="Times New Roman"/>
          <w:noProof/>
          <w:sz w:val="28"/>
          <w:szCs w:val="28"/>
        </w:rPr>
        <w:t>Гражданский Кодекс Российской Федерации, регулируя общие обязательственные стороны осуществления страхования, определяет суть правоотношений, возникающих по договору страхования. Законодательство о страховании определяет форму (добровольное или обязательное) проведения вида страхования, порядок и механизмы регулирования страховой деятельности, требования к участникам страхового процесса. Подзаконные акты органов надзора и ведомственные нормативные документы координируют страховую деятельность компаний по конкретным вопросам ее осуществления.</w:t>
      </w:r>
    </w:p>
    <w:p w:rsidR="0083342E" w:rsidRPr="00F36C15" w:rsidRDefault="0083342E" w:rsidP="00EE1D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36C15">
        <w:rPr>
          <w:rFonts w:ascii="Times New Roman" w:hAnsi="Times New Roman"/>
          <w:noProof/>
          <w:sz w:val="28"/>
          <w:szCs w:val="28"/>
        </w:rPr>
        <w:t>Определенные законодательством механизмы регулирования деятельности страховых компаний по своим принципам в целом соответствуют мировой практике, но их неактивное применение не способствует эффективному росту качественных показателей отечественных страховщиков. Основное внимание в нормативах контроля и регулирования уделяется управлению активами и обязательствами страховой компании. Механизм надзора и контроля включает в себя регулирование следующих показателей и процедур деятельности страховой компании: уставный капитал; лицензирование; формирование тарифов страховых взносов; формирование и структура резервов; соответствие нормативам платежеспособности; перестрахование; ограничение размеров единичных рисков; инвестиционная политика.</w:t>
      </w:r>
    </w:p>
    <w:p w:rsidR="0083342E" w:rsidRPr="00F36C15" w:rsidRDefault="0083342E" w:rsidP="00EE1D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36C15">
        <w:rPr>
          <w:rFonts w:ascii="Times New Roman" w:hAnsi="Times New Roman"/>
          <w:noProof/>
          <w:sz w:val="28"/>
          <w:szCs w:val="28"/>
        </w:rPr>
        <w:t>Схематически на рисунке 1 это может быть представлено в форме двух основных аспектов регулирования: законодательного регулирования и страхового надзора.</w:t>
      </w:r>
    </w:p>
    <w:p w:rsidR="0083342E" w:rsidRPr="00F36C15" w:rsidRDefault="0083342E" w:rsidP="00EE1D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83342E" w:rsidRPr="00F36C15" w:rsidRDefault="00B97EE2" w:rsidP="00EE1D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6pt;height:3in;visibility:visible">
            <v:imagedata r:id="rId7" o:title=""/>
          </v:shape>
        </w:pict>
      </w:r>
    </w:p>
    <w:p w:rsidR="0083342E" w:rsidRPr="00F36C15" w:rsidRDefault="0083342E" w:rsidP="00EE1D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36C15">
        <w:rPr>
          <w:rFonts w:ascii="Times New Roman" w:hAnsi="Times New Roman"/>
          <w:noProof/>
          <w:sz w:val="28"/>
          <w:szCs w:val="28"/>
        </w:rPr>
        <w:t>Рисунок 1. Схема регулирования страховой деятельности</w:t>
      </w:r>
    </w:p>
    <w:p w:rsidR="0083342E" w:rsidRPr="00F36C15" w:rsidRDefault="0083342E" w:rsidP="00EE1D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36C15">
        <w:rPr>
          <w:rFonts w:ascii="Times New Roman" w:hAnsi="Times New Roman"/>
          <w:noProof/>
          <w:sz w:val="28"/>
          <w:szCs w:val="28"/>
        </w:rPr>
        <w:t>Цель права страхового надзора установлена в законе РФ «Об организации страхового дела» и состоит в обеспечении соблюдения требований действующего законодательства о страховании, эффективного развития страховых услуг, защиты прав и интересов страхователей, страховщиков, иных заинтересованных лиц и государства. Основу права страхового надзора составляют нормы административного и финансового права, содержащиеся в Законе РФ об организации страхового дела, указах Президента, постановлениях Правительства, ведомственных нормативных актах.</w:t>
      </w:r>
    </w:p>
    <w:p w:rsidR="0083342E" w:rsidRPr="00F36C15" w:rsidRDefault="0083342E" w:rsidP="00EE1D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36C15">
        <w:rPr>
          <w:rFonts w:ascii="Times New Roman" w:hAnsi="Times New Roman"/>
          <w:noProof/>
          <w:sz w:val="28"/>
          <w:szCs w:val="28"/>
        </w:rPr>
        <w:t>Административное право, являясь важнейшим инструментом надзора за деятельностью страховых организаций, регулирующим отношения между страховщиками, страховыми брокерами и государством, основывается на следующих основных источниках права (главным образом ведомственных нормативных актах, изданных федеральным органом России по надзору за страховой деятельностью):</w:t>
      </w:r>
    </w:p>
    <w:p w:rsidR="0083342E" w:rsidRPr="00F36C15" w:rsidRDefault="0083342E" w:rsidP="00EE1D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36C15">
        <w:rPr>
          <w:rFonts w:ascii="Times New Roman" w:hAnsi="Times New Roman"/>
          <w:noProof/>
          <w:sz w:val="28"/>
          <w:szCs w:val="28"/>
        </w:rPr>
        <w:t>— Закон Российской Федерации «Об организации страхового дела в Российской Федерации» от</w:t>
      </w:r>
      <w:r>
        <w:rPr>
          <w:rFonts w:ascii="Times New Roman" w:hAnsi="Times New Roman"/>
          <w:noProof/>
          <w:sz w:val="28"/>
          <w:szCs w:val="28"/>
        </w:rPr>
        <w:t xml:space="preserve"> 27 декабря 1992</w:t>
      </w:r>
      <w:r w:rsidRPr="00F36C15">
        <w:rPr>
          <w:rFonts w:ascii="Times New Roman" w:hAnsi="Times New Roman"/>
          <w:noProof/>
          <w:sz w:val="28"/>
          <w:szCs w:val="28"/>
        </w:rPr>
        <w:t xml:space="preserve"> года;</w:t>
      </w:r>
    </w:p>
    <w:p w:rsidR="0083342E" w:rsidRPr="00F36C15" w:rsidRDefault="0083342E" w:rsidP="00EE1D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36C15">
        <w:rPr>
          <w:rFonts w:ascii="Times New Roman" w:hAnsi="Times New Roman"/>
          <w:noProof/>
          <w:sz w:val="28"/>
          <w:szCs w:val="28"/>
        </w:rPr>
        <w:t>— Условия лицензирования страховой деятельности на территории Российской Федерации от 19 мая 2000 года;</w:t>
      </w:r>
    </w:p>
    <w:p w:rsidR="0083342E" w:rsidRPr="00F36C15" w:rsidRDefault="0083342E" w:rsidP="00EE1D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36C15">
        <w:rPr>
          <w:rFonts w:ascii="Times New Roman" w:hAnsi="Times New Roman"/>
          <w:noProof/>
          <w:sz w:val="28"/>
          <w:szCs w:val="28"/>
        </w:rPr>
        <w:t>— Правила формирования страховых резервов по видам страхования иным, чем страхование жизни, от 18 марта 1994 года;</w:t>
      </w:r>
    </w:p>
    <w:p w:rsidR="0083342E" w:rsidRPr="00F36C15" w:rsidRDefault="0083342E" w:rsidP="00EE1D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36C15">
        <w:rPr>
          <w:rFonts w:ascii="Times New Roman" w:hAnsi="Times New Roman"/>
          <w:noProof/>
          <w:sz w:val="28"/>
          <w:szCs w:val="28"/>
        </w:rPr>
        <w:t>— Правила размещения страховых резервов от 14 июня 2004 года с изменениями и дополнениями;</w:t>
      </w:r>
    </w:p>
    <w:p w:rsidR="0083342E" w:rsidRPr="00F36C15" w:rsidRDefault="0083342E" w:rsidP="00EE1D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36C15">
        <w:rPr>
          <w:rFonts w:ascii="Times New Roman" w:hAnsi="Times New Roman"/>
          <w:noProof/>
          <w:sz w:val="28"/>
          <w:szCs w:val="28"/>
        </w:rPr>
        <w:t>—Положение о порядке дачи предписания, ограничения, приостановления и отзыва лицензии на осуществление страховой деятельности от июня 2008 года;</w:t>
      </w:r>
    </w:p>
    <w:p w:rsidR="0083342E" w:rsidRPr="00F36C15" w:rsidRDefault="0083342E" w:rsidP="00EE1D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36C15">
        <w:rPr>
          <w:rFonts w:ascii="Times New Roman" w:hAnsi="Times New Roman"/>
          <w:noProof/>
          <w:sz w:val="28"/>
          <w:szCs w:val="28"/>
        </w:rPr>
        <w:t>—Инструкция о порядке расчета нормативного соотношения активов и обязательств страховщиков от ноября 2001 года;</w:t>
      </w:r>
    </w:p>
    <w:p w:rsidR="0083342E" w:rsidRPr="00F36C15" w:rsidRDefault="0083342E" w:rsidP="00EE1D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36C15">
        <w:rPr>
          <w:rFonts w:ascii="Times New Roman" w:hAnsi="Times New Roman"/>
          <w:noProof/>
          <w:sz w:val="28"/>
          <w:szCs w:val="28"/>
        </w:rPr>
        <w:t>—Временное положение о порядке ведения реестра страховых брокеров, осуществляющих свою деятельность на территории Российской Федерации, от 9 февраля 1995 года;</w:t>
      </w:r>
    </w:p>
    <w:p w:rsidR="0083342E" w:rsidRPr="00F36C15" w:rsidRDefault="0083342E" w:rsidP="00EE1D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36C15">
        <w:rPr>
          <w:rFonts w:ascii="Times New Roman" w:hAnsi="Times New Roman"/>
          <w:noProof/>
          <w:sz w:val="28"/>
          <w:szCs w:val="28"/>
        </w:rPr>
        <w:t>— План счетов бухгалтерского учета финансово-хозяйственной деятельности страховых организаций и инструкция по его применению;</w:t>
      </w:r>
    </w:p>
    <w:p w:rsidR="0083342E" w:rsidRPr="00F36C15" w:rsidRDefault="0083342E" w:rsidP="00EE1D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36C15">
        <w:rPr>
          <w:rFonts w:ascii="Times New Roman" w:hAnsi="Times New Roman"/>
          <w:noProof/>
          <w:sz w:val="28"/>
          <w:szCs w:val="28"/>
        </w:rPr>
        <w:t>— Положение о страховом пуле от 18 мая 1995 года;</w:t>
      </w:r>
    </w:p>
    <w:p w:rsidR="0083342E" w:rsidRPr="00F36C15" w:rsidRDefault="0083342E" w:rsidP="00EE1D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36C15">
        <w:rPr>
          <w:rFonts w:ascii="Times New Roman" w:hAnsi="Times New Roman"/>
          <w:noProof/>
          <w:sz w:val="28"/>
          <w:szCs w:val="28"/>
        </w:rPr>
        <w:t>—Положение о госрегистрации объединений страховщиков на территории Российской Федерации от 26 апреля 2005 года.</w:t>
      </w:r>
    </w:p>
    <w:p w:rsidR="0083342E" w:rsidRPr="00F36C15" w:rsidRDefault="0083342E" w:rsidP="00EE1D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83342E" w:rsidRPr="00F36C15" w:rsidRDefault="0083342E" w:rsidP="00EE1D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83342E" w:rsidRPr="00F36C15" w:rsidRDefault="0083342E" w:rsidP="00EE1D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83342E" w:rsidRPr="00F36C15" w:rsidRDefault="0083342E" w:rsidP="00EE1D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83342E" w:rsidRPr="00F36C15" w:rsidRDefault="0083342E" w:rsidP="00EE1D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83342E" w:rsidRPr="00F36C15" w:rsidRDefault="0083342E" w:rsidP="00347ACE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36C15">
        <w:rPr>
          <w:rFonts w:ascii="Times New Roman" w:hAnsi="Times New Roman"/>
          <w:b/>
          <w:sz w:val="28"/>
          <w:szCs w:val="28"/>
          <w:lang w:eastAsia="en-US"/>
        </w:rPr>
        <w:t>Глава 2. Характеристика финансовой службы организации: структура, численность и квалификация персонала, основные функции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36C15">
        <w:rPr>
          <w:rFonts w:ascii="Times New Roman" w:hAnsi="Times New Roman"/>
          <w:iCs/>
          <w:sz w:val="28"/>
          <w:szCs w:val="28"/>
        </w:rPr>
        <w:t>В группу компаний «Росгосстрах» входит порядка 3000 агентств и страховых отделов, а также 400 центров урегулирования убытков, общая численность работников системы достигает 64 000 человек, в том числе более 46 000 агентов.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 xml:space="preserve">На 1 января 2010 года в филиале работало более1200 сотрудников, в том числе  920 страховых агентов. 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 xml:space="preserve">Финансовая служба организации выполняет следующие функции: 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 xml:space="preserve">1) организуют финансово-кредитное планирование, включающее разработку перспективных финансовых планов, годового баланса доходов и расходов с поквартальной разбивкой; доведение финансовых заданий и нормативов до непосредственных исполнителей и контроль за их исполнением; составление оперативных финансовых планов; 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2) осуществляют расчеты с целью обеспечения в установленные сроки и в полном объеме денежных перечислений и выплат, причитающихся: рабочим и служащим (заработная плата, премии, командировочные и другие выплаты). Для обеспечения наличия на счете необходимой суммы денежных средств к моменту выдачи заработной платы финансовая служба принимает меры по ускорению отгрузки продукции и ее оплате; бюджету (налоги) и в спецфонды (отчисления). Финансовая служба составляет расчеты сумм платежей и обязана своевременно представлять их в налоговую инспекцию; банку (проценты за кредит и задолженность по ссудам).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42E" w:rsidRPr="00F36C15" w:rsidRDefault="0083342E" w:rsidP="00347A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36C15">
        <w:rPr>
          <w:rFonts w:ascii="Times New Roman" w:hAnsi="Times New Roman"/>
          <w:b/>
          <w:sz w:val="28"/>
          <w:szCs w:val="28"/>
          <w:lang w:eastAsia="en-US"/>
        </w:rPr>
        <w:t>Глава 3.  Анализ и оценка финансовой деятельности ООО «Росгосстрах» за 2008 – 2009 г.г.</w:t>
      </w:r>
    </w:p>
    <w:p w:rsidR="0083342E" w:rsidRPr="00F36C15" w:rsidRDefault="0083342E" w:rsidP="00EE1D28">
      <w:pPr>
        <w:spacing w:after="0" w:line="360" w:lineRule="auto"/>
        <w:ind w:left="709"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83342E" w:rsidRPr="00F36C15" w:rsidRDefault="0083342E" w:rsidP="00347ACE">
      <w:pPr>
        <w:numPr>
          <w:ilvl w:val="1"/>
          <w:numId w:val="33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36C15">
        <w:rPr>
          <w:rFonts w:ascii="Times New Roman" w:hAnsi="Times New Roman"/>
          <w:b/>
          <w:sz w:val="28"/>
          <w:szCs w:val="28"/>
          <w:lang w:eastAsia="en-US"/>
        </w:rPr>
        <w:t>Оценка финансовых результатов деятельности организации</w:t>
      </w:r>
    </w:p>
    <w:p w:rsidR="0083342E" w:rsidRPr="00F36C15" w:rsidRDefault="0083342E" w:rsidP="00EE1D2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 xml:space="preserve">ООО «Росгосстрах» занимает лидирующие позиции на страховом рынке Ивановской области. Доля рынка составляет 49%. «Росгосстрах» лидирует на рынке ОСАГО, страхованию имущества физических и юридических лиц, страхованию от несчастных случаев, страхованию жизни и по другим видам страхования. 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В 2009 году Ивановским филиалом «Росгосстрах» заключено более 243 тысяч договоров страхования с гражданами и организациями области при этом объем собранной премии превысил 680 млн. рублей. Темп роста по сравнению с 2008 годом составил около 118%. По добровольному страхованию автотранспорта заключено более 9 000 договоров и собрано свыше 105 млн. рублей. По ОСАГО собранная страховая премия превысила 222 млн рублей, процент роста составил 126%. Сборы премий при страховании недвижимости и домашнего имущества граждан на 1 января 2010 года превысили 90 млн. рублей. Компания достигла значительного прироста премий по страхованию жизни. По сравнению с 2008 годом темп роста составил 139%.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По итогам работы за 2009 год получена прибыль до налогообложения в объеме 372680 тыс.рублей, чистая прибыль – 319 541 тыс.рублей.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На конечный финансовый результат оказали влияние различные аспекты и факторы деятельности страхового общества. Основные факторы, оказывающие на него воздействие – следующие.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Доходы от всех видов деятельности в 2009 году составили 138608478 тыс. рублей, в том числе:</w:t>
      </w:r>
    </w:p>
    <w:p w:rsidR="0083342E" w:rsidRPr="00F36C15" w:rsidRDefault="0083342E" w:rsidP="00300FA0">
      <w:pPr>
        <w:numPr>
          <w:ilvl w:val="0"/>
          <w:numId w:val="17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Объем страховых взносов по прямому страхованию, начисленных ООО Росгосстрах в 2008 году, составил 14 715 881 тыс.рублей</w:t>
      </w:r>
    </w:p>
    <w:p w:rsidR="0083342E" w:rsidRPr="00F36C15" w:rsidRDefault="0083342E" w:rsidP="00300FA0">
      <w:pPr>
        <w:numPr>
          <w:ilvl w:val="0"/>
          <w:numId w:val="17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Общая сумма доходов от операций перестрахования составила 1015477 тыс.рублей в том числе:</w:t>
      </w:r>
    </w:p>
    <w:p w:rsidR="0083342E" w:rsidRPr="00F36C15" w:rsidRDefault="0083342E" w:rsidP="00300FA0">
      <w:pPr>
        <w:tabs>
          <w:tab w:val="left" w:pos="426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99681 тыс.руб. – премии, полученные по рискам, принятым в перестрахование;</w:t>
      </w:r>
    </w:p>
    <w:p w:rsidR="0083342E" w:rsidRPr="00F36C15" w:rsidRDefault="0083342E" w:rsidP="00300FA0">
      <w:pPr>
        <w:tabs>
          <w:tab w:val="left" w:pos="426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26536 тыс.руб. – комиссионное вознаграждение, полученное по переданным в перестрахование договорам;</w:t>
      </w:r>
    </w:p>
    <w:p w:rsidR="0083342E" w:rsidRPr="00F36C15" w:rsidRDefault="0083342E" w:rsidP="00300FA0">
      <w:pPr>
        <w:tabs>
          <w:tab w:val="left" w:pos="426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889260 тыс.руб. – полученное возмещение доли убытков по договорам, переданным в перестрахование.</w:t>
      </w:r>
    </w:p>
    <w:p w:rsidR="0083342E" w:rsidRPr="00F36C15" w:rsidRDefault="0083342E" w:rsidP="00300FA0">
      <w:pPr>
        <w:numPr>
          <w:ilvl w:val="0"/>
          <w:numId w:val="18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Доход от инвестиций получен в сумме 121239746 тыс. руб., из них:</w:t>
      </w:r>
    </w:p>
    <w:p w:rsidR="0083342E" w:rsidRPr="00F36C15" w:rsidRDefault="0083342E" w:rsidP="00300FA0">
      <w:pPr>
        <w:numPr>
          <w:ilvl w:val="0"/>
          <w:numId w:val="19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Проценты к получению -  1270633 тыс. рублей</w:t>
      </w:r>
    </w:p>
    <w:p w:rsidR="0083342E" w:rsidRPr="00F36C15" w:rsidRDefault="0083342E" w:rsidP="00300FA0">
      <w:pPr>
        <w:numPr>
          <w:ilvl w:val="0"/>
          <w:numId w:val="19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Доходы от участия других организаций -   227 тыс. рублей</w:t>
      </w:r>
    </w:p>
    <w:p w:rsidR="0083342E" w:rsidRPr="00F36C15" w:rsidRDefault="0083342E" w:rsidP="00300FA0">
      <w:pPr>
        <w:numPr>
          <w:ilvl w:val="0"/>
          <w:numId w:val="19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Изменение стоимости финансовых вложений -  13861 тыс. рублей</w:t>
      </w:r>
    </w:p>
    <w:p w:rsidR="0083342E" w:rsidRPr="00F36C15" w:rsidRDefault="0083342E" w:rsidP="00300FA0">
      <w:pPr>
        <w:numPr>
          <w:ilvl w:val="0"/>
          <w:numId w:val="19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Прочие операционные доходы составляют 3594796 тыс. рублей</w:t>
      </w:r>
    </w:p>
    <w:p w:rsidR="0083342E" w:rsidRPr="00F36C15" w:rsidRDefault="0083342E" w:rsidP="00300FA0">
      <w:pPr>
        <w:tabs>
          <w:tab w:val="left" w:pos="426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Расходы за 2009 год сложились в общей сумме 138235798 тыс.рублей</w:t>
      </w:r>
    </w:p>
    <w:p w:rsidR="0083342E" w:rsidRPr="00F36C15" w:rsidRDefault="0083342E" w:rsidP="00300FA0">
      <w:pPr>
        <w:numPr>
          <w:ilvl w:val="0"/>
          <w:numId w:val="20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Страховые выплаты по прямому страхованию составили 8545223 тыс. рублей</w:t>
      </w:r>
    </w:p>
    <w:p w:rsidR="0083342E" w:rsidRPr="00F36C15" w:rsidRDefault="0083342E" w:rsidP="00300FA0">
      <w:pPr>
        <w:numPr>
          <w:ilvl w:val="0"/>
          <w:numId w:val="20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Общая сумма отчислений в страховые резервы, учтенная при определении финансовых результатов, по собственному удержанию составила – 773577 тыс. рублей</w:t>
      </w:r>
    </w:p>
    <w:p w:rsidR="0083342E" w:rsidRPr="00F36C15" w:rsidRDefault="0083342E" w:rsidP="00300FA0">
      <w:pPr>
        <w:numPr>
          <w:ilvl w:val="0"/>
          <w:numId w:val="20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Отчисление в РПМ – 35 тыс. рублей, в Резерв гарантий и компенсационных выплат – 94863 тыс. рублей</w:t>
      </w:r>
    </w:p>
    <w:p w:rsidR="0083342E" w:rsidRPr="00F36C15" w:rsidRDefault="0083342E" w:rsidP="00300FA0">
      <w:pPr>
        <w:numPr>
          <w:ilvl w:val="0"/>
          <w:numId w:val="20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В перестрахование передано рисков на сумму 2381457 тыс.рублей</w:t>
      </w:r>
    </w:p>
    <w:p w:rsidR="0083342E" w:rsidRPr="00F36C15" w:rsidRDefault="0083342E" w:rsidP="00300FA0">
      <w:pPr>
        <w:numPr>
          <w:ilvl w:val="0"/>
          <w:numId w:val="20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Возмещены убытки по принятым в перестрахование рискам в сумме 53866 тыс. рублей</w:t>
      </w:r>
    </w:p>
    <w:p w:rsidR="0083342E" w:rsidRPr="00F36C15" w:rsidRDefault="0083342E" w:rsidP="00300FA0">
      <w:pPr>
        <w:numPr>
          <w:ilvl w:val="0"/>
          <w:numId w:val="20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Расходы на ведение дела в 2009 году сложились в сумме 4343713 тыс. рублей</w:t>
      </w:r>
    </w:p>
    <w:p w:rsidR="0083342E" w:rsidRPr="00F36C15" w:rsidRDefault="0083342E" w:rsidP="00300FA0">
      <w:pPr>
        <w:numPr>
          <w:ilvl w:val="0"/>
          <w:numId w:val="20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Расходы, связанные с управлением инвестиционным портфелем составили 120035416 тыс. рублей</w:t>
      </w:r>
    </w:p>
    <w:p w:rsidR="0083342E" w:rsidRPr="00F36C15" w:rsidRDefault="0083342E" w:rsidP="00300FA0">
      <w:pPr>
        <w:numPr>
          <w:ilvl w:val="0"/>
          <w:numId w:val="20"/>
        </w:numPr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На долю операционных расходов приходится 3938532 тыс. рублей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Общая сумма налогов и экономических санкций, подлежащая уплате за счет прибыли, составила 403 тыс. рублей, отложенные налоговые активы – 39555 тыс. рублей, отложенные налоговые обязательства – 10513 тыс. рублей, текущий налог на прибыль  –  81788 тыс. рублей.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 xml:space="preserve">Финансовые показатели работы филиала в 2009 году свидетельствуют о том, что Филиал ООО «Росгосстрах»  в Ивановской области уверенно развивает бизнес  и расширяет клиентскую базу. 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42E" w:rsidRPr="00F36C15" w:rsidRDefault="0083342E" w:rsidP="00347ACE">
      <w:pPr>
        <w:numPr>
          <w:ilvl w:val="1"/>
          <w:numId w:val="33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36C15">
        <w:rPr>
          <w:rFonts w:ascii="Times New Roman" w:hAnsi="Times New Roman"/>
          <w:b/>
          <w:sz w:val="28"/>
          <w:szCs w:val="28"/>
          <w:lang w:eastAsia="en-US"/>
        </w:rPr>
        <w:t>Анализ финансового состояния и оценка финансовой устойчивости организации: экспресс-оценка бухгалтерского баланса, анализ финансовой устойчивости и платежеспособности, оценка ликвидности, анализ показателей деловой активности</w:t>
      </w:r>
    </w:p>
    <w:p w:rsidR="0083342E" w:rsidRPr="00F36C15" w:rsidRDefault="0083342E" w:rsidP="00EE1D28">
      <w:pPr>
        <w:spacing w:after="0" w:line="360" w:lineRule="auto"/>
        <w:ind w:left="709"/>
        <w:rPr>
          <w:rFonts w:ascii="Times New Roman" w:hAnsi="Times New Roman"/>
          <w:b/>
          <w:sz w:val="28"/>
          <w:szCs w:val="28"/>
          <w:lang w:eastAsia="en-US"/>
        </w:rPr>
      </w:pPr>
    </w:p>
    <w:p w:rsidR="0083342E" w:rsidRPr="00F36C15" w:rsidRDefault="0083342E" w:rsidP="005E14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Финансовое состояние ООО «Росгосстрах»  определяется его конкурентоспособностью и платежеспособностью. Финансовое состояние организации определяется на основе общей оценки финансово-экономических показателей предприятия. Для определения положительных и неблагоприятных тенденций деятельности предприятия составляется уплотненный (агрегированный, структурно динамический) баланс предприятия за 2008 и 2009 года, представленный в Приложении 3 и 4 соответственно, который подразумевает объединение однородных статей в группы, при этом сокращается число статей баланса, что повышает его наглядность.  На рисунке 1 показана динамика изменения агрегированного баланса за 2008-2009 года.</w:t>
      </w:r>
    </w:p>
    <w:p w:rsidR="0083342E" w:rsidRPr="00F36C15" w:rsidRDefault="00B97EE2" w:rsidP="005E140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Диаграмма 1" o:spid="_x0000_i1026" type="#_x0000_t75" style="width:419.25pt;height:285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">
            <v:imagedata r:id="rId8" o:title=""/>
            <o:lock v:ext="edit" aspectratio="f"/>
          </v:shape>
        </w:pict>
      </w:r>
    </w:p>
    <w:p w:rsidR="0083342E" w:rsidRPr="00F36C15" w:rsidRDefault="0083342E" w:rsidP="00347A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Рисунок 1. Динамика структурного баланса за 2008-2009 гг.</w:t>
      </w:r>
    </w:p>
    <w:p w:rsidR="0083342E" w:rsidRPr="00F36C15" w:rsidRDefault="0083342E" w:rsidP="00347ACE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Финансово устойчивым считается та организация, которая за счет собственных средств покрывает средства, вложенные в активы и при этом не допускает неоправданной дебиторской и кредиторской задолженности, и расплачивается по своим обязательствам в срок.</w:t>
      </w:r>
    </w:p>
    <w:p w:rsidR="0083342E" w:rsidRPr="00F36C15" w:rsidRDefault="0083342E" w:rsidP="00EE1D28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Для анализа финансовой устойчивости за 2008 и 2009 года строится балансовая модель с помощью абсолютных показателей. Данные  представлены в Приложении 5 и 6.</w:t>
      </w:r>
    </w:p>
    <w:p w:rsidR="0083342E" w:rsidRPr="00F36C15" w:rsidRDefault="0083342E" w:rsidP="004B7C5D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Анализ финансовой устойчивости предприятия проводится с помощью абсолютных и относительных (коэффициентов) показателей.</w:t>
      </w:r>
    </w:p>
    <w:p w:rsidR="0083342E" w:rsidRPr="00F36C15" w:rsidRDefault="0083342E" w:rsidP="00EE1D28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Рассчитаем собственные оборотные средства  за 2008 и 2009 года.</w:t>
      </w:r>
    </w:p>
    <w:p w:rsidR="0083342E" w:rsidRPr="00F36C15" w:rsidRDefault="0083342E" w:rsidP="004B7C5D">
      <w:pPr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2008 год: СОС н.г.= СК-ВА+ДК = 5 666 741 тыс. рублей</w:t>
      </w:r>
    </w:p>
    <w:p w:rsidR="0083342E" w:rsidRPr="00F36C15" w:rsidRDefault="0083342E" w:rsidP="00F022BA">
      <w:pPr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СОС к.г. = 9 585 339 тыс. рублей</w:t>
      </w:r>
    </w:p>
    <w:p w:rsidR="0083342E" w:rsidRPr="00F36C15" w:rsidRDefault="0083342E" w:rsidP="00F022BA">
      <w:pPr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2009 год: СОС н.г.= 9 585 339 тыс. рублей</w:t>
      </w:r>
    </w:p>
    <w:p w:rsidR="0083342E" w:rsidRPr="00F36C15" w:rsidRDefault="0083342E" w:rsidP="00F022BA">
      <w:pPr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СОС к.г. = 1 468 274 тыс. рублей</w:t>
      </w:r>
    </w:p>
    <w:p w:rsidR="0083342E" w:rsidRPr="00F36C15" w:rsidRDefault="0083342E" w:rsidP="005E5B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Условия финансовой устойчивости и платежеспособности ООО «Росгосстрах»:</w:t>
      </w:r>
    </w:p>
    <w:p w:rsidR="0083342E" w:rsidRPr="00F36C15" w:rsidRDefault="00B97EE2" w:rsidP="009C02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78.45pt;margin-top:20.25pt;width:7.15pt;height:42.45pt;z-index:251656704"/>
        </w:pict>
      </w:r>
      <w:r w:rsidR="0083342E" w:rsidRPr="00F36C15">
        <w:rPr>
          <w:rFonts w:ascii="Times New Roman" w:hAnsi="Times New Roman"/>
          <w:sz w:val="28"/>
          <w:szCs w:val="28"/>
        </w:rPr>
        <w:t>2008 год:</w:t>
      </w:r>
    </w:p>
    <w:p w:rsidR="0083342E" w:rsidRPr="00F36C15" w:rsidRDefault="0083342E" w:rsidP="009C02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На начало:      11 495 157 &gt; 5 894 510</w:t>
      </w:r>
    </w:p>
    <w:p w:rsidR="0083342E" w:rsidRPr="00F36C15" w:rsidRDefault="00B97EE2" w:rsidP="009C02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7" type="#_x0000_t87" style="position:absolute;left:0;text-align:left;margin-left:71.3pt;margin-top:23.4pt;width:7.15pt;height:42.45pt;z-index:251657728"/>
        </w:pict>
      </w:r>
      <w:r w:rsidR="0083342E" w:rsidRPr="00F36C15">
        <w:rPr>
          <w:rFonts w:ascii="Times New Roman" w:hAnsi="Times New Roman"/>
          <w:sz w:val="28"/>
          <w:szCs w:val="28"/>
        </w:rPr>
        <w:t xml:space="preserve">                         66 094 &lt; 5 666 741</w:t>
      </w:r>
    </w:p>
    <w:p w:rsidR="0083342E" w:rsidRPr="00F36C15" w:rsidRDefault="0083342E" w:rsidP="009C02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На конец:       19 348 983 &gt; 9 804 213</w:t>
      </w:r>
    </w:p>
    <w:p w:rsidR="0083342E" w:rsidRPr="00F36C15" w:rsidRDefault="0083342E" w:rsidP="009C02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 xml:space="preserve">                        40 569 &lt; 9 585 339</w:t>
      </w:r>
    </w:p>
    <w:p w:rsidR="0083342E" w:rsidRPr="00F36C15" w:rsidRDefault="00B97EE2" w:rsidP="009C02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8" type="#_x0000_t87" style="position:absolute;left:0;text-align:left;margin-left:64.15pt;margin-top:23.7pt;width:7.15pt;height:42.45pt;z-index:251658752"/>
        </w:pict>
      </w:r>
      <w:r w:rsidR="0083342E" w:rsidRPr="00F36C15">
        <w:rPr>
          <w:rFonts w:ascii="Times New Roman" w:hAnsi="Times New Roman"/>
          <w:sz w:val="28"/>
          <w:szCs w:val="28"/>
        </w:rPr>
        <w:t xml:space="preserve">2009 год: </w:t>
      </w:r>
    </w:p>
    <w:p w:rsidR="0083342E" w:rsidRPr="00F36C15" w:rsidRDefault="0083342E" w:rsidP="009C02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На начало:   19 348 983 &gt; 9 804 213</w:t>
      </w:r>
    </w:p>
    <w:p w:rsidR="0083342E" w:rsidRPr="00F36C15" w:rsidRDefault="00B97EE2" w:rsidP="009C02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9" type="#_x0000_t87" style="position:absolute;left:0;text-align:left;margin-left:71.3pt;margin-top:21.9pt;width:7.15pt;height:42.45pt;z-index:251659776"/>
        </w:pict>
      </w:r>
      <w:r w:rsidR="0083342E" w:rsidRPr="00F36C15">
        <w:rPr>
          <w:rFonts w:ascii="Times New Roman" w:hAnsi="Times New Roman"/>
          <w:sz w:val="28"/>
          <w:szCs w:val="28"/>
        </w:rPr>
        <w:t xml:space="preserve">                      40 569 &lt;  9 585 339</w:t>
      </w:r>
    </w:p>
    <w:p w:rsidR="0083342E" w:rsidRPr="00F36C15" w:rsidRDefault="0083342E" w:rsidP="009C02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На конец:</w:t>
      </w:r>
      <w:r w:rsidRPr="00F36C15">
        <w:t xml:space="preserve">        </w:t>
      </w:r>
      <w:r w:rsidRPr="00F36C15">
        <w:rPr>
          <w:rFonts w:ascii="Times New Roman" w:hAnsi="Times New Roman"/>
          <w:sz w:val="28"/>
          <w:szCs w:val="28"/>
        </w:rPr>
        <w:t>14121150 &gt;  9 804 213</w:t>
      </w:r>
    </w:p>
    <w:p w:rsidR="0083342E" w:rsidRPr="00F36C15" w:rsidRDefault="0083342E" w:rsidP="009C02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 xml:space="preserve">                       41009 &lt;  1468274</w:t>
      </w:r>
    </w:p>
    <w:p w:rsidR="0083342E" w:rsidRPr="00F36C15" w:rsidRDefault="0083342E" w:rsidP="004E1F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Следовательно, предприятие в течение 2008 и 2009 года выполняет условие З&lt;(СК_ВА+ДК), поэтому организация является абсолютно устойчивой, то есть собственные оборотные средства предприятия полностью обеспечивают формирование запасов и осуществление любых необходимых видов затрат за данный период времени.</w:t>
      </w:r>
    </w:p>
    <w:p w:rsidR="0083342E" w:rsidRPr="00F36C15" w:rsidRDefault="0083342E" w:rsidP="004E1F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Кроме абсолютных показателей оценки финансовой устойчивости организации могут использоваться коэффициенты финансовой устойчивости, которые характеризуют степень защищенности интересов инвесторов и кредитора. Данные коэффициенты показаны в Приложении 7.</w:t>
      </w:r>
    </w:p>
    <w:p w:rsidR="0083342E" w:rsidRPr="00F36C15" w:rsidRDefault="0083342E" w:rsidP="007E75C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Коэффициент обеспеченности собственными оборотными средствами в 2008-2009 гг. &gt; 0,1 , следовательно, у организации есть нужное количество собственных оборотных средств необходимых для финансовой устойчивости.</w:t>
      </w:r>
    </w:p>
    <w:p w:rsidR="0083342E" w:rsidRPr="00F36C15" w:rsidRDefault="0083342E" w:rsidP="004E1F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Коэффициент автономии характеризует долю собственных источников финансирования в общей величине капитала организации.</w:t>
      </w:r>
    </w:p>
    <w:p w:rsidR="0083342E" w:rsidRPr="00F36C15" w:rsidRDefault="0083342E" w:rsidP="004E1F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Коэффициент маневренности собственного капитала показывает долю собственного капитал, используемого на финансирование оборотных активов. Данный показатель в 2008 и 2009 году меньше 0,5, а это значит, что собственные средства организации не достаточно мобильны, но финансовое состояние находится на устойчивом уровне.</w:t>
      </w:r>
    </w:p>
    <w:p w:rsidR="0083342E" w:rsidRPr="00F36C15" w:rsidRDefault="0083342E" w:rsidP="004E1F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Коэффициент дебиторской задолженности с начала 2008 года по конец 2009 года снижается, поэтому наблюдается устойчивое финансовое состояние предприятия с позиции финансовой устойчивости.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Анализ ликвидности организации заключен в сравнении активов организации с его обязательствами.</w:t>
      </w:r>
    </w:p>
    <w:p w:rsidR="0083342E" w:rsidRPr="00F36C15" w:rsidRDefault="0083342E" w:rsidP="006C1006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Таблица 1</w:t>
      </w:r>
    </w:p>
    <w:p w:rsidR="0083342E" w:rsidRPr="00F36C15" w:rsidRDefault="0083342E" w:rsidP="000A366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Анализ ликвидности баланса, 2008 год (тыс. руб.)</w:t>
      </w:r>
    </w:p>
    <w:tbl>
      <w:tblPr>
        <w:tblW w:w="95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0"/>
        <w:gridCol w:w="965"/>
        <w:gridCol w:w="2148"/>
        <w:gridCol w:w="1134"/>
        <w:gridCol w:w="1843"/>
        <w:gridCol w:w="763"/>
        <w:gridCol w:w="1134"/>
      </w:tblGrid>
      <w:tr w:rsidR="0083342E" w:rsidRPr="00E16C0C" w:rsidTr="000A3661">
        <w:trPr>
          <w:trHeight w:val="570"/>
        </w:trPr>
        <w:tc>
          <w:tcPr>
            <w:tcW w:w="1580" w:type="dxa"/>
          </w:tcPr>
          <w:p w:rsidR="0083342E" w:rsidRPr="00E16C0C" w:rsidRDefault="0083342E" w:rsidP="000A3661">
            <w:pPr>
              <w:spacing w:after="0" w:line="360" w:lineRule="auto"/>
              <w:ind w:left="1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6C0C">
              <w:rPr>
                <w:rFonts w:ascii="Times New Roman" w:hAnsi="Times New Roman"/>
                <w:sz w:val="28"/>
                <w:szCs w:val="28"/>
                <w:lang w:eastAsia="en-US"/>
              </w:rPr>
              <w:t>Актив</w:t>
            </w:r>
          </w:p>
        </w:tc>
        <w:tc>
          <w:tcPr>
            <w:tcW w:w="965" w:type="dxa"/>
          </w:tcPr>
          <w:p w:rsidR="0083342E" w:rsidRPr="00E16C0C" w:rsidRDefault="0083342E" w:rsidP="00E95D4E">
            <w:pPr>
              <w:spacing w:after="0" w:line="360" w:lineRule="auto"/>
              <w:ind w:left="15"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8" w:type="dxa"/>
          </w:tcPr>
          <w:p w:rsidR="0083342E" w:rsidRPr="00E16C0C" w:rsidRDefault="0083342E" w:rsidP="000A36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6C0C">
              <w:rPr>
                <w:rFonts w:ascii="Times New Roman" w:hAnsi="Times New Roman"/>
                <w:sz w:val="28"/>
                <w:szCs w:val="28"/>
                <w:lang w:eastAsia="en-US"/>
              </w:rPr>
              <w:t>значение</w:t>
            </w:r>
          </w:p>
        </w:tc>
        <w:tc>
          <w:tcPr>
            <w:tcW w:w="1134" w:type="dxa"/>
          </w:tcPr>
          <w:p w:rsidR="0083342E" w:rsidRPr="00E16C0C" w:rsidRDefault="0083342E" w:rsidP="000A3661">
            <w:pPr>
              <w:spacing w:after="0" w:line="360" w:lineRule="auto"/>
              <w:ind w:left="1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6C0C">
              <w:rPr>
                <w:rFonts w:ascii="Times New Roman" w:hAnsi="Times New Roman"/>
                <w:sz w:val="28"/>
                <w:szCs w:val="28"/>
                <w:lang w:eastAsia="en-US"/>
              </w:rPr>
              <w:t>знак</w:t>
            </w:r>
          </w:p>
        </w:tc>
        <w:tc>
          <w:tcPr>
            <w:tcW w:w="1843" w:type="dxa"/>
          </w:tcPr>
          <w:p w:rsidR="0083342E" w:rsidRPr="00E16C0C" w:rsidRDefault="0083342E" w:rsidP="000A3661">
            <w:pPr>
              <w:spacing w:after="0" w:line="360" w:lineRule="auto"/>
              <w:ind w:left="1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6C0C">
              <w:rPr>
                <w:rFonts w:ascii="Times New Roman" w:hAnsi="Times New Roman"/>
                <w:sz w:val="28"/>
                <w:szCs w:val="28"/>
                <w:lang w:eastAsia="en-US"/>
              </w:rPr>
              <w:t>значение</w:t>
            </w:r>
          </w:p>
        </w:tc>
        <w:tc>
          <w:tcPr>
            <w:tcW w:w="763" w:type="dxa"/>
          </w:tcPr>
          <w:p w:rsidR="0083342E" w:rsidRPr="00E16C0C" w:rsidRDefault="0083342E" w:rsidP="00E95D4E">
            <w:pPr>
              <w:spacing w:after="0" w:line="360" w:lineRule="auto"/>
              <w:ind w:left="15"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3342E" w:rsidRPr="00E16C0C" w:rsidRDefault="0083342E" w:rsidP="000A3661">
            <w:pPr>
              <w:spacing w:after="0" w:line="360" w:lineRule="auto"/>
              <w:ind w:left="1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6C0C">
              <w:rPr>
                <w:rFonts w:ascii="Times New Roman" w:hAnsi="Times New Roman"/>
                <w:sz w:val="28"/>
                <w:szCs w:val="28"/>
                <w:lang w:eastAsia="en-US"/>
              </w:rPr>
              <w:t>Пассив</w:t>
            </w:r>
          </w:p>
        </w:tc>
      </w:tr>
      <w:tr w:rsidR="0083342E" w:rsidRPr="00E16C0C" w:rsidTr="000A3661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580" w:type="dxa"/>
            <w:noWrap/>
            <w:vAlign w:val="bottom"/>
          </w:tcPr>
          <w:p w:rsidR="0083342E" w:rsidRPr="00F36C15" w:rsidRDefault="0083342E" w:rsidP="006D3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А1</w:t>
            </w:r>
          </w:p>
        </w:tc>
        <w:tc>
          <w:tcPr>
            <w:tcW w:w="965" w:type="dxa"/>
            <w:noWrap/>
            <w:vAlign w:val="bottom"/>
          </w:tcPr>
          <w:p w:rsidR="0083342E" w:rsidRPr="00F36C15" w:rsidRDefault="0083342E" w:rsidP="006D3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2148" w:type="dxa"/>
            <w:noWrap/>
            <w:vAlign w:val="bottom"/>
          </w:tcPr>
          <w:p w:rsidR="0083342E" w:rsidRPr="00F36C15" w:rsidRDefault="0083342E" w:rsidP="000A36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17 402 880</w:t>
            </w:r>
          </w:p>
        </w:tc>
        <w:tc>
          <w:tcPr>
            <w:tcW w:w="1134" w:type="dxa"/>
            <w:noWrap/>
            <w:vAlign w:val="bottom"/>
          </w:tcPr>
          <w:p w:rsidR="0083342E" w:rsidRPr="00F36C15" w:rsidRDefault="0083342E" w:rsidP="000A36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&gt;</w:t>
            </w:r>
          </w:p>
        </w:tc>
        <w:tc>
          <w:tcPr>
            <w:tcW w:w="1843" w:type="dxa"/>
            <w:noWrap/>
            <w:vAlign w:val="bottom"/>
          </w:tcPr>
          <w:p w:rsidR="0083342E" w:rsidRPr="00F36C15" w:rsidRDefault="0083342E" w:rsidP="000A36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7 871 313</w:t>
            </w:r>
          </w:p>
        </w:tc>
        <w:tc>
          <w:tcPr>
            <w:tcW w:w="763" w:type="dxa"/>
            <w:noWrap/>
            <w:vAlign w:val="bottom"/>
          </w:tcPr>
          <w:p w:rsidR="0083342E" w:rsidRPr="00F36C15" w:rsidRDefault="0083342E" w:rsidP="006D3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1134" w:type="dxa"/>
            <w:noWrap/>
            <w:vAlign w:val="bottom"/>
          </w:tcPr>
          <w:p w:rsidR="0083342E" w:rsidRPr="00F36C15" w:rsidRDefault="0083342E" w:rsidP="006D3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П1</w:t>
            </w:r>
          </w:p>
        </w:tc>
      </w:tr>
      <w:tr w:rsidR="0083342E" w:rsidRPr="00E16C0C" w:rsidTr="000A3661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580" w:type="dxa"/>
            <w:noWrap/>
            <w:vAlign w:val="bottom"/>
          </w:tcPr>
          <w:p w:rsidR="0083342E" w:rsidRPr="00F36C15" w:rsidRDefault="0083342E" w:rsidP="006D3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noWrap/>
            <w:vAlign w:val="bottom"/>
          </w:tcPr>
          <w:p w:rsidR="0083342E" w:rsidRPr="00F36C15" w:rsidRDefault="0083342E" w:rsidP="006D3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2148" w:type="dxa"/>
            <w:noWrap/>
            <w:vAlign w:val="bottom"/>
          </w:tcPr>
          <w:p w:rsidR="0083342E" w:rsidRPr="00F36C15" w:rsidRDefault="0083342E" w:rsidP="000A36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47 654 773</w:t>
            </w:r>
          </w:p>
        </w:tc>
        <w:tc>
          <w:tcPr>
            <w:tcW w:w="1134" w:type="dxa"/>
            <w:noWrap/>
            <w:vAlign w:val="bottom"/>
          </w:tcPr>
          <w:p w:rsidR="0083342E" w:rsidRPr="00F36C15" w:rsidRDefault="0083342E" w:rsidP="000A36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&gt;</w:t>
            </w:r>
          </w:p>
        </w:tc>
        <w:tc>
          <w:tcPr>
            <w:tcW w:w="1843" w:type="dxa"/>
            <w:noWrap/>
            <w:vAlign w:val="bottom"/>
          </w:tcPr>
          <w:p w:rsidR="0083342E" w:rsidRPr="00F36C15" w:rsidRDefault="0083342E" w:rsidP="000A36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11 496 006</w:t>
            </w:r>
          </w:p>
        </w:tc>
        <w:tc>
          <w:tcPr>
            <w:tcW w:w="763" w:type="dxa"/>
            <w:noWrap/>
            <w:vAlign w:val="bottom"/>
          </w:tcPr>
          <w:p w:rsidR="0083342E" w:rsidRPr="00F36C15" w:rsidRDefault="0083342E" w:rsidP="006D3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1134" w:type="dxa"/>
            <w:noWrap/>
            <w:vAlign w:val="bottom"/>
          </w:tcPr>
          <w:p w:rsidR="0083342E" w:rsidRPr="00F36C15" w:rsidRDefault="0083342E" w:rsidP="006D3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42E" w:rsidRPr="00E16C0C" w:rsidTr="000A3661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580" w:type="dxa"/>
            <w:noWrap/>
            <w:vAlign w:val="bottom"/>
          </w:tcPr>
          <w:p w:rsidR="0083342E" w:rsidRPr="00F36C15" w:rsidRDefault="0083342E" w:rsidP="006D3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А2</w:t>
            </w:r>
          </w:p>
        </w:tc>
        <w:tc>
          <w:tcPr>
            <w:tcW w:w="965" w:type="dxa"/>
            <w:noWrap/>
            <w:vAlign w:val="bottom"/>
          </w:tcPr>
          <w:p w:rsidR="0083342E" w:rsidRPr="00F36C15" w:rsidRDefault="0083342E" w:rsidP="006D3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2148" w:type="dxa"/>
            <w:noWrap/>
            <w:vAlign w:val="bottom"/>
          </w:tcPr>
          <w:p w:rsidR="0083342E" w:rsidRPr="00F36C15" w:rsidRDefault="0083342E" w:rsidP="000A36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12 588 191</w:t>
            </w:r>
          </w:p>
        </w:tc>
        <w:tc>
          <w:tcPr>
            <w:tcW w:w="1134" w:type="dxa"/>
            <w:noWrap/>
            <w:vAlign w:val="bottom"/>
          </w:tcPr>
          <w:p w:rsidR="0083342E" w:rsidRPr="00F36C15" w:rsidRDefault="0083342E" w:rsidP="000A36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&lt;</w:t>
            </w:r>
          </w:p>
        </w:tc>
        <w:tc>
          <w:tcPr>
            <w:tcW w:w="1843" w:type="dxa"/>
            <w:noWrap/>
            <w:vAlign w:val="bottom"/>
          </w:tcPr>
          <w:p w:rsidR="0083342E" w:rsidRPr="00F36C15" w:rsidRDefault="0083342E" w:rsidP="000A36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17 661 225</w:t>
            </w:r>
          </w:p>
        </w:tc>
        <w:tc>
          <w:tcPr>
            <w:tcW w:w="763" w:type="dxa"/>
            <w:noWrap/>
            <w:vAlign w:val="bottom"/>
          </w:tcPr>
          <w:p w:rsidR="0083342E" w:rsidRPr="00F36C15" w:rsidRDefault="0083342E" w:rsidP="006D3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1134" w:type="dxa"/>
            <w:noWrap/>
            <w:vAlign w:val="bottom"/>
          </w:tcPr>
          <w:p w:rsidR="0083342E" w:rsidRPr="00F36C15" w:rsidRDefault="0083342E" w:rsidP="006D3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П2</w:t>
            </w:r>
          </w:p>
        </w:tc>
      </w:tr>
      <w:tr w:rsidR="0083342E" w:rsidRPr="00E16C0C" w:rsidTr="000A3661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580" w:type="dxa"/>
            <w:noWrap/>
            <w:vAlign w:val="bottom"/>
          </w:tcPr>
          <w:p w:rsidR="0083342E" w:rsidRPr="00F36C15" w:rsidRDefault="0083342E" w:rsidP="006D3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noWrap/>
            <w:vAlign w:val="bottom"/>
          </w:tcPr>
          <w:p w:rsidR="0083342E" w:rsidRPr="00F36C15" w:rsidRDefault="0083342E" w:rsidP="006D3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2148" w:type="dxa"/>
            <w:noWrap/>
            <w:vAlign w:val="bottom"/>
          </w:tcPr>
          <w:p w:rsidR="0083342E" w:rsidRPr="00F36C15" w:rsidRDefault="0083342E" w:rsidP="000A36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8 504 274</w:t>
            </w:r>
          </w:p>
        </w:tc>
        <w:tc>
          <w:tcPr>
            <w:tcW w:w="1134" w:type="dxa"/>
            <w:noWrap/>
            <w:vAlign w:val="bottom"/>
          </w:tcPr>
          <w:p w:rsidR="0083342E" w:rsidRPr="00F36C15" w:rsidRDefault="0083342E" w:rsidP="000A36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&lt;</w:t>
            </w:r>
          </w:p>
        </w:tc>
        <w:tc>
          <w:tcPr>
            <w:tcW w:w="1843" w:type="dxa"/>
            <w:noWrap/>
            <w:vAlign w:val="bottom"/>
          </w:tcPr>
          <w:p w:rsidR="0083342E" w:rsidRPr="00F36C15" w:rsidRDefault="0083342E" w:rsidP="000A36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18 280 382</w:t>
            </w:r>
          </w:p>
        </w:tc>
        <w:tc>
          <w:tcPr>
            <w:tcW w:w="763" w:type="dxa"/>
            <w:noWrap/>
            <w:vAlign w:val="bottom"/>
          </w:tcPr>
          <w:p w:rsidR="0083342E" w:rsidRPr="00F36C15" w:rsidRDefault="0083342E" w:rsidP="006D3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1134" w:type="dxa"/>
            <w:noWrap/>
            <w:vAlign w:val="bottom"/>
          </w:tcPr>
          <w:p w:rsidR="0083342E" w:rsidRPr="00F36C15" w:rsidRDefault="0083342E" w:rsidP="006D3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42E" w:rsidRPr="00E16C0C" w:rsidTr="000A3661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580" w:type="dxa"/>
            <w:noWrap/>
            <w:vAlign w:val="bottom"/>
          </w:tcPr>
          <w:p w:rsidR="0083342E" w:rsidRPr="00F36C15" w:rsidRDefault="0083342E" w:rsidP="006D3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А3</w:t>
            </w:r>
          </w:p>
        </w:tc>
        <w:tc>
          <w:tcPr>
            <w:tcW w:w="965" w:type="dxa"/>
            <w:noWrap/>
            <w:vAlign w:val="bottom"/>
          </w:tcPr>
          <w:p w:rsidR="0083342E" w:rsidRPr="00F36C15" w:rsidRDefault="0083342E" w:rsidP="006D3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2148" w:type="dxa"/>
            <w:noWrap/>
            <w:vAlign w:val="bottom"/>
          </w:tcPr>
          <w:p w:rsidR="0083342E" w:rsidRPr="00F36C15" w:rsidRDefault="0083342E" w:rsidP="000A36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1 948 704</w:t>
            </w:r>
          </w:p>
        </w:tc>
        <w:tc>
          <w:tcPr>
            <w:tcW w:w="1134" w:type="dxa"/>
            <w:noWrap/>
            <w:vAlign w:val="bottom"/>
          </w:tcPr>
          <w:p w:rsidR="0083342E" w:rsidRPr="00F36C15" w:rsidRDefault="0083342E" w:rsidP="000A36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&gt;</w:t>
            </w:r>
          </w:p>
        </w:tc>
        <w:tc>
          <w:tcPr>
            <w:tcW w:w="1843" w:type="dxa"/>
            <w:noWrap/>
            <w:vAlign w:val="bottom"/>
          </w:tcPr>
          <w:p w:rsidR="0083342E" w:rsidRPr="00F36C15" w:rsidRDefault="0083342E" w:rsidP="000A36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55 939</w:t>
            </w:r>
          </w:p>
        </w:tc>
        <w:tc>
          <w:tcPr>
            <w:tcW w:w="763" w:type="dxa"/>
            <w:noWrap/>
            <w:vAlign w:val="bottom"/>
          </w:tcPr>
          <w:p w:rsidR="0083342E" w:rsidRPr="00F36C15" w:rsidRDefault="0083342E" w:rsidP="006D3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1134" w:type="dxa"/>
            <w:noWrap/>
            <w:vAlign w:val="bottom"/>
          </w:tcPr>
          <w:p w:rsidR="0083342E" w:rsidRPr="00F36C15" w:rsidRDefault="0083342E" w:rsidP="006D3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П3</w:t>
            </w:r>
          </w:p>
        </w:tc>
      </w:tr>
      <w:tr w:rsidR="0083342E" w:rsidRPr="00E16C0C" w:rsidTr="000A3661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580" w:type="dxa"/>
            <w:noWrap/>
            <w:vAlign w:val="bottom"/>
          </w:tcPr>
          <w:p w:rsidR="0083342E" w:rsidRPr="00F36C15" w:rsidRDefault="0083342E" w:rsidP="006D3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noWrap/>
            <w:vAlign w:val="bottom"/>
          </w:tcPr>
          <w:p w:rsidR="0083342E" w:rsidRPr="00F36C15" w:rsidRDefault="0083342E" w:rsidP="006D3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2148" w:type="dxa"/>
            <w:noWrap/>
            <w:vAlign w:val="bottom"/>
          </w:tcPr>
          <w:p w:rsidR="0083342E" w:rsidRPr="00F36C15" w:rsidRDefault="0083342E" w:rsidP="000A36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1 793 379</w:t>
            </w:r>
          </w:p>
        </w:tc>
        <w:tc>
          <w:tcPr>
            <w:tcW w:w="1134" w:type="dxa"/>
            <w:noWrap/>
            <w:vAlign w:val="bottom"/>
          </w:tcPr>
          <w:p w:rsidR="0083342E" w:rsidRPr="00F36C15" w:rsidRDefault="0083342E" w:rsidP="000A36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&gt;</w:t>
            </w:r>
          </w:p>
        </w:tc>
        <w:tc>
          <w:tcPr>
            <w:tcW w:w="1843" w:type="dxa"/>
            <w:noWrap/>
            <w:vAlign w:val="bottom"/>
          </w:tcPr>
          <w:p w:rsidR="0083342E" w:rsidRPr="00F36C15" w:rsidRDefault="0083342E" w:rsidP="000A36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47 737</w:t>
            </w:r>
          </w:p>
        </w:tc>
        <w:tc>
          <w:tcPr>
            <w:tcW w:w="763" w:type="dxa"/>
            <w:noWrap/>
            <w:vAlign w:val="bottom"/>
          </w:tcPr>
          <w:p w:rsidR="0083342E" w:rsidRPr="00F36C15" w:rsidRDefault="0083342E" w:rsidP="006D3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1134" w:type="dxa"/>
            <w:noWrap/>
            <w:vAlign w:val="bottom"/>
          </w:tcPr>
          <w:p w:rsidR="0083342E" w:rsidRPr="00F36C15" w:rsidRDefault="0083342E" w:rsidP="006D3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42E" w:rsidRPr="00E16C0C" w:rsidTr="000A3661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580" w:type="dxa"/>
            <w:noWrap/>
            <w:vAlign w:val="bottom"/>
          </w:tcPr>
          <w:p w:rsidR="0083342E" w:rsidRPr="00F36C15" w:rsidRDefault="0083342E" w:rsidP="006D3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А4</w:t>
            </w:r>
          </w:p>
        </w:tc>
        <w:tc>
          <w:tcPr>
            <w:tcW w:w="965" w:type="dxa"/>
            <w:noWrap/>
            <w:vAlign w:val="bottom"/>
          </w:tcPr>
          <w:p w:rsidR="0083342E" w:rsidRPr="00F36C15" w:rsidRDefault="0083342E" w:rsidP="006D3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2148" w:type="dxa"/>
            <w:noWrap/>
            <w:vAlign w:val="bottom"/>
          </w:tcPr>
          <w:p w:rsidR="0083342E" w:rsidRPr="00F36C15" w:rsidRDefault="0083342E" w:rsidP="000A36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129 437</w:t>
            </w:r>
          </w:p>
        </w:tc>
        <w:tc>
          <w:tcPr>
            <w:tcW w:w="1134" w:type="dxa"/>
            <w:noWrap/>
            <w:vAlign w:val="bottom"/>
          </w:tcPr>
          <w:p w:rsidR="0083342E" w:rsidRPr="00F36C15" w:rsidRDefault="0083342E" w:rsidP="000A36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&lt;</w:t>
            </w:r>
          </w:p>
        </w:tc>
        <w:tc>
          <w:tcPr>
            <w:tcW w:w="1843" w:type="dxa"/>
            <w:noWrap/>
            <w:vAlign w:val="bottom"/>
          </w:tcPr>
          <w:p w:rsidR="0083342E" w:rsidRPr="00F36C15" w:rsidRDefault="0083342E" w:rsidP="000A36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5 294 283</w:t>
            </w:r>
          </w:p>
        </w:tc>
        <w:tc>
          <w:tcPr>
            <w:tcW w:w="763" w:type="dxa"/>
            <w:noWrap/>
            <w:vAlign w:val="bottom"/>
          </w:tcPr>
          <w:p w:rsidR="0083342E" w:rsidRPr="00F36C15" w:rsidRDefault="0083342E" w:rsidP="006D3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1134" w:type="dxa"/>
            <w:noWrap/>
            <w:vAlign w:val="bottom"/>
          </w:tcPr>
          <w:p w:rsidR="0083342E" w:rsidRPr="00F36C15" w:rsidRDefault="0083342E" w:rsidP="006D3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П4</w:t>
            </w:r>
          </w:p>
        </w:tc>
      </w:tr>
      <w:tr w:rsidR="0083342E" w:rsidRPr="00E16C0C" w:rsidTr="000A3661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580" w:type="dxa"/>
            <w:noWrap/>
            <w:vAlign w:val="bottom"/>
          </w:tcPr>
          <w:p w:rsidR="0083342E" w:rsidRPr="00F36C15" w:rsidRDefault="0083342E" w:rsidP="006D3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noWrap/>
            <w:vAlign w:val="bottom"/>
          </w:tcPr>
          <w:p w:rsidR="0083342E" w:rsidRPr="00F36C15" w:rsidRDefault="0083342E" w:rsidP="006D3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2148" w:type="dxa"/>
            <w:noWrap/>
            <w:vAlign w:val="bottom"/>
          </w:tcPr>
          <w:p w:rsidR="0083342E" w:rsidRPr="00F36C15" w:rsidRDefault="0083342E" w:rsidP="000A36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95 102</w:t>
            </w:r>
          </w:p>
        </w:tc>
        <w:tc>
          <w:tcPr>
            <w:tcW w:w="1134" w:type="dxa"/>
            <w:noWrap/>
            <w:vAlign w:val="bottom"/>
          </w:tcPr>
          <w:p w:rsidR="0083342E" w:rsidRPr="00F36C15" w:rsidRDefault="0083342E" w:rsidP="000A36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&lt;</w:t>
            </w:r>
          </w:p>
        </w:tc>
        <w:tc>
          <w:tcPr>
            <w:tcW w:w="1843" w:type="dxa"/>
            <w:noWrap/>
            <w:vAlign w:val="bottom"/>
          </w:tcPr>
          <w:p w:rsidR="0083342E" w:rsidRPr="00F36C15" w:rsidRDefault="0083342E" w:rsidP="000A36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24 325 598</w:t>
            </w:r>
          </w:p>
        </w:tc>
        <w:tc>
          <w:tcPr>
            <w:tcW w:w="763" w:type="dxa"/>
            <w:noWrap/>
            <w:vAlign w:val="bottom"/>
          </w:tcPr>
          <w:p w:rsidR="0083342E" w:rsidRPr="00F36C15" w:rsidRDefault="0083342E" w:rsidP="006D3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1134" w:type="dxa"/>
            <w:noWrap/>
            <w:vAlign w:val="bottom"/>
          </w:tcPr>
          <w:p w:rsidR="0083342E" w:rsidRPr="00F36C15" w:rsidRDefault="0083342E" w:rsidP="006D3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342E" w:rsidRPr="00F36C15" w:rsidRDefault="0083342E" w:rsidP="006C1006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Таблица 2</w:t>
      </w:r>
    </w:p>
    <w:p w:rsidR="0083342E" w:rsidRPr="00F36C15" w:rsidRDefault="0083342E" w:rsidP="000F6BE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Анализ ликвидности баланса, 2009 год(тыс.руб.)</w:t>
      </w:r>
    </w:p>
    <w:tbl>
      <w:tblPr>
        <w:tblW w:w="97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992"/>
        <w:gridCol w:w="2126"/>
        <w:gridCol w:w="1134"/>
        <w:gridCol w:w="1843"/>
        <w:gridCol w:w="709"/>
        <w:gridCol w:w="1134"/>
        <w:gridCol w:w="236"/>
      </w:tblGrid>
      <w:tr w:rsidR="0083342E" w:rsidRPr="00E16C0C" w:rsidTr="009E6E74">
        <w:trPr>
          <w:gridAfter w:val="1"/>
          <w:wAfter w:w="236" w:type="dxa"/>
          <w:trHeight w:val="390"/>
        </w:trPr>
        <w:tc>
          <w:tcPr>
            <w:tcW w:w="1575" w:type="dxa"/>
          </w:tcPr>
          <w:p w:rsidR="0083342E" w:rsidRPr="00E16C0C" w:rsidRDefault="0083342E" w:rsidP="00E84879">
            <w:pPr>
              <w:spacing w:after="0" w:line="360" w:lineRule="auto"/>
              <w:ind w:left="1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6C0C">
              <w:rPr>
                <w:rFonts w:ascii="Times New Roman" w:hAnsi="Times New Roman"/>
                <w:sz w:val="28"/>
                <w:szCs w:val="28"/>
                <w:lang w:eastAsia="en-US"/>
              </w:rPr>
              <w:t>Актив</w:t>
            </w:r>
          </w:p>
        </w:tc>
        <w:tc>
          <w:tcPr>
            <w:tcW w:w="992" w:type="dxa"/>
          </w:tcPr>
          <w:p w:rsidR="0083342E" w:rsidRPr="00E16C0C" w:rsidRDefault="0083342E" w:rsidP="00E84879">
            <w:pPr>
              <w:spacing w:after="0" w:line="360" w:lineRule="auto"/>
              <w:ind w:left="15"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83342E" w:rsidRPr="00E16C0C" w:rsidRDefault="0083342E" w:rsidP="00E84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6C0C">
              <w:rPr>
                <w:rFonts w:ascii="Times New Roman" w:hAnsi="Times New Roman"/>
                <w:sz w:val="28"/>
                <w:szCs w:val="28"/>
                <w:lang w:eastAsia="en-US"/>
              </w:rPr>
              <w:t>значение</w:t>
            </w:r>
          </w:p>
        </w:tc>
        <w:tc>
          <w:tcPr>
            <w:tcW w:w="1134" w:type="dxa"/>
          </w:tcPr>
          <w:p w:rsidR="0083342E" w:rsidRPr="00E16C0C" w:rsidRDefault="0083342E" w:rsidP="00E84879">
            <w:pPr>
              <w:spacing w:after="0" w:line="360" w:lineRule="auto"/>
              <w:ind w:left="1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6C0C">
              <w:rPr>
                <w:rFonts w:ascii="Times New Roman" w:hAnsi="Times New Roman"/>
                <w:sz w:val="28"/>
                <w:szCs w:val="28"/>
                <w:lang w:eastAsia="en-US"/>
              </w:rPr>
              <w:t>знак</w:t>
            </w:r>
          </w:p>
        </w:tc>
        <w:tc>
          <w:tcPr>
            <w:tcW w:w="1843" w:type="dxa"/>
          </w:tcPr>
          <w:p w:rsidR="0083342E" w:rsidRPr="00E16C0C" w:rsidRDefault="0083342E" w:rsidP="00E84879">
            <w:pPr>
              <w:spacing w:after="0" w:line="360" w:lineRule="auto"/>
              <w:ind w:left="1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6C0C">
              <w:rPr>
                <w:rFonts w:ascii="Times New Roman" w:hAnsi="Times New Roman"/>
                <w:sz w:val="28"/>
                <w:szCs w:val="28"/>
                <w:lang w:eastAsia="en-US"/>
              </w:rPr>
              <w:t>значение</w:t>
            </w:r>
          </w:p>
        </w:tc>
        <w:tc>
          <w:tcPr>
            <w:tcW w:w="709" w:type="dxa"/>
          </w:tcPr>
          <w:p w:rsidR="0083342E" w:rsidRPr="00E16C0C" w:rsidRDefault="0083342E" w:rsidP="00E84879">
            <w:pPr>
              <w:spacing w:after="0" w:line="360" w:lineRule="auto"/>
              <w:ind w:left="15"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83342E" w:rsidRPr="00E16C0C" w:rsidRDefault="0083342E" w:rsidP="00E84879">
            <w:pPr>
              <w:spacing w:after="0" w:line="360" w:lineRule="auto"/>
              <w:ind w:left="1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16C0C">
              <w:rPr>
                <w:rFonts w:ascii="Times New Roman" w:hAnsi="Times New Roman"/>
                <w:sz w:val="28"/>
                <w:szCs w:val="28"/>
                <w:lang w:eastAsia="en-US"/>
              </w:rPr>
              <w:t>Пассив</w:t>
            </w:r>
          </w:p>
        </w:tc>
      </w:tr>
      <w:tr w:rsidR="0083342E" w:rsidRPr="00E16C0C" w:rsidTr="00E84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36" w:type="dxa"/>
          <w:trHeight w:val="3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А1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4 945 387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42E" w:rsidRPr="00F36C15" w:rsidRDefault="0083342E" w:rsidP="00E84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&gt;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8 666 657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П1</w:t>
            </w:r>
          </w:p>
        </w:tc>
      </w:tr>
      <w:tr w:rsidR="0083342E" w:rsidRPr="00E16C0C" w:rsidTr="00E84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36" w:type="dxa"/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2E" w:rsidRPr="00F36C15" w:rsidRDefault="0083342E" w:rsidP="000F6BE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3 924 497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42E" w:rsidRPr="00F36C15" w:rsidRDefault="0083342E" w:rsidP="00E84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769 547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2E" w:rsidRPr="00F36C15" w:rsidRDefault="0083342E" w:rsidP="000F6BE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42E" w:rsidRPr="00E16C0C" w:rsidTr="00E84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36" w:type="dxa"/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А2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12 568 800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42E" w:rsidRPr="00F36C15" w:rsidRDefault="0083342E" w:rsidP="00E84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&lt;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1 122 188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П2</w:t>
            </w:r>
          </w:p>
        </w:tc>
      </w:tr>
      <w:tr w:rsidR="0083342E" w:rsidRPr="00E16C0C" w:rsidTr="00E84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36" w:type="dxa"/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2E" w:rsidRPr="00F36C15" w:rsidRDefault="0083342E" w:rsidP="000F6BE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8 218 674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42E" w:rsidRPr="00F36C15" w:rsidRDefault="0083342E" w:rsidP="00E84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&lt;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11 923 606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2E" w:rsidRPr="00F36C15" w:rsidRDefault="0083342E" w:rsidP="000F6BE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42E" w:rsidRPr="00E16C0C" w:rsidTr="00E84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36" w:type="dxa"/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А3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1 857 502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42E" w:rsidRPr="00F36C15" w:rsidRDefault="0083342E" w:rsidP="00E84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15 368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П3</w:t>
            </w:r>
          </w:p>
        </w:tc>
      </w:tr>
      <w:tr w:rsidR="0083342E" w:rsidRPr="00E16C0C" w:rsidTr="00E84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36" w:type="dxa"/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2E" w:rsidRPr="00F36C15" w:rsidRDefault="0083342E" w:rsidP="000F6BE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1 996 137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42E" w:rsidRPr="00F36C15" w:rsidRDefault="0083342E" w:rsidP="00E84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6 332 053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2E" w:rsidRPr="00F36C15" w:rsidRDefault="0083342E" w:rsidP="000F6BE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42E" w:rsidRPr="00E16C0C" w:rsidTr="00E84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36" w:type="dxa"/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А4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12 612 318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42E" w:rsidRPr="00F36C15" w:rsidRDefault="0083342E" w:rsidP="00E84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&lt;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22 197 657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П4</w:t>
            </w:r>
          </w:p>
        </w:tc>
      </w:tr>
      <w:tr w:rsidR="0083342E" w:rsidRPr="00E16C0C" w:rsidTr="00E84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2E" w:rsidRPr="00F36C15" w:rsidRDefault="0083342E" w:rsidP="000F6BE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46 743 373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42E" w:rsidRPr="00F36C15" w:rsidRDefault="0083342E" w:rsidP="00E8487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&lt;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41 880 326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2E" w:rsidRPr="00F36C15" w:rsidRDefault="0083342E" w:rsidP="000F6BE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0F6B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342E" w:rsidRPr="00F36C15" w:rsidRDefault="0083342E" w:rsidP="006D3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342E" w:rsidRPr="00F36C15" w:rsidRDefault="0083342E" w:rsidP="006D3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342E" w:rsidRPr="00F36C15" w:rsidRDefault="0083342E" w:rsidP="006D3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342E" w:rsidRPr="00F36C15" w:rsidRDefault="00B97EE2" w:rsidP="006D3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0" type="#_x0000_t87" style="position:absolute;left:0;text-align:left;margin-left:15.45pt;margin-top:1.35pt;width:12.75pt;height:64.5pt;z-index:251655680"/>
        </w:pict>
      </w:r>
      <w:r w:rsidR="0083342E" w:rsidRPr="00F36C15">
        <w:rPr>
          <w:rFonts w:ascii="Times New Roman" w:hAnsi="Times New Roman"/>
          <w:sz w:val="28"/>
          <w:szCs w:val="28"/>
          <w:lang w:eastAsia="en-US"/>
        </w:rPr>
        <w:t>А1</w:t>
      </w:r>
      <w:r w:rsidR="0083342E" w:rsidRPr="00F36C15">
        <w:rPr>
          <w:rFonts w:ascii="Times New Roman" w:hAnsi="Times New Roman"/>
          <w:sz w:val="28"/>
          <w:szCs w:val="28"/>
        </w:rPr>
        <w:t>&gt;П1</w:t>
      </w:r>
    </w:p>
    <w:p w:rsidR="0083342E" w:rsidRPr="00F36C15" w:rsidRDefault="0083342E" w:rsidP="006D33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А2</w:t>
      </w:r>
      <w:r w:rsidRPr="00F36C15">
        <w:rPr>
          <w:rFonts w:ascii="Times New Roman" w:hAnsi="Times New Roman"/>
          <w:sz w:val="28"/>
          <w:szCs w:val="28"/>
          <w:lang w:val="en-US"/>
        </w:rPr>
        <w:t>&lt;</w:t>
      </w:r>
      <w:r w:rsidRPr="00F36C15">
        <w:rPr>
          <w:rFonts w:ascii="Times New Roman" w:hAnsi="Times New Roman"/>
          <w:sz w:val="28"/>
          <w:szCs w:val="28"/>
        </w:rPr>
        <w:t>П2</w:t>
      </w:r>
    </w:p>
    <w:p w:rsidR="0083342E" w:rsidRPr="00F36C15" w:rsidRDefault="0083342E" w:rsidP="00EE1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А3&gt;П3</w:t>
      </w:r>
    </w:p>
    <w:p w:rsidR="0083342E" w:rsidRPr="00F36C15" w:rsidRDefault="0083342E" w:rsidP="00EE1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</w:rPr>
        <w:t>А4</w:t>
      </w:r>
      <w:r w:rsidRPr="00F36C15">
        <w:rPr>
          <w:rFonts w:ascii="Times New Roman" w:hAnsi="Times New Roman"/>
          <w:sz w:val="28"/>
          <w:szCs w:val="28"/>
          <w:lang w:val="en-US"/>
        </w:rPr>
        <w:t>&lt;</w:t>
      </w:r>
      <w:r w:rsidRPr="00F36C15">
        <w:rPr>
          <w:rFonts w:ascii="Times New Roman" w:hAnsi="Times New Roman"/>
          <w:sz w:val="28"/>
          <w:szCs w:val="28"/>
        </w:rPr>
        <w:t>П4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Сравнивая данные, мы можем сказать о том, что баланс предприятия в 2008 и 2009 годах является не абсолютно ликвидным, а само предприятие не абсолютно платежеспособным, так как не выполняется данная система неравенств.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Рассчитаем абсолютные показатели ликвидности предприятия за 2008-2009гг.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а) показатель текущей ликвидности:</w:t>
      </w:r>
    </w:p>
    <w:p w:rsidR="0083342E" w:rsidRPr="00F36C15" w:rsidRDefault="0083342E" w:rsidP="006B45A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Т.Л.</w:t>
      </w:r>
      <w:r w:rsidRPr="00F36C15">
        <w:rPr>
          <w:rFonts w:ascii="Times New Roman" w:hAnsi="Times New Roman"/>
          <w:sz w:val="28"/>
          <w:szCs w:val="28"/>
          <w:vertAlign w:val="subscript"/>
          <w:lang w:eastAsia="en-US"/>
        </w:rPr>
        <w:t>2008г.н.г.</w:t>
      </w:r>
      <w:r w:rsidRPr="00F36C15">
        <w:rPr>
          <w:rFonts w:ascii="Times New Roman" w:hAnsi="Times New Roman"/>
          <w:sz w:val="28"/>
          <w:szCs w:val="28"/>
          <w:lang w:eastAsia="en-US"/>
        </w:rPr>
        <w:t>= (А1+А2)-(П1+П2) = 4 690 336 тыс. рублей</w:t>
      </w:r>
    </w:p>
    <w:p w:rsidR="0083342E" w:rsidRPr="00F36C15" w:rsidRDefault="0083342E" w:rsidP="006B45A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Т.Л.</w:t>
      </w:r>
      <w:r w:rsidRPr="00F36C15">
        <w:rPr>
          <w:rFonts w:ascii="Times New Roman" w:hAnsi="Times New Roman"/>
          <w:sz w:val="28"/>
          <w:szCs w:val="28"/>
          <w:vertAlign w:val="subscript"/>
          <w:lang w:eastAsia="en-US"/>
        </w:rPr>
        <w:t>2008г.к.г.</w:t>
      </w:r>
      <w:r w:rsidRPr="00F36C15">
        <w:rPr>
          <w:rFonts w:ascii="Times New Roman" w:hAnsi="Times New Roman"/>
          <w:sz w:val="28"/>
          <w:szCs w:val="28"/>
          <w:lang w:eastAsia="en-US"/>
        </w:rPr>
        <w:t xml:space="preserve"> = Т.Л.</w:t>
      </w:r>
      <w:r w:rsidRPr="00F36C15">
        <w:rPr>
          <w:rFonts w:ascii="Times New Roman" w:hAnsi="Times New Roman"/>
          <w:sz w:val="28"/>
          <w:szCs w:val="28"/>
          <w:vertAlign w:val="subscript"/>
          <w:lang w:eastAsia="en-US"/>
        </w:rPr>
        <w:t>2009г.н.г.</w:t>
      </w:r>
      <w:r w:rsidRPr="00F36C15">
        <w:rPr>
          <w:rFonts w:ascii="Times New Roman" w:hAnsi="Times New Roman"/>
          <w:sz w:val="28"/>
          <w:szCs w:val="28"/>
          <w:lang w:eastAsia="en-US"/>
        </w:rPr>
        <w:t xml:space="preserve"> = </w:t>
      </w:r>
      <w:r w:rsidRPr="00F36C15">
        <w:rPr>
          <w:rFonts w:ascii="Times New Roman" w:hAnsi="Times New Roman"/>
          <w:sz w:val="28"/>
          <w:szCs w:val="28"/>
          <w:vertAlign w:val="subscript"/>
          <w:lang w:eastAsia="en-US"/>
        </w:rPr>
        <w:t xml:space="preserve"> </w:t>
      </w:r>
      <w:r w:rsidRPr="00F36C15">
        <w:rPr>
          <w:rFonts w:ascii="Times New Roman" w:hAnsi="Times New Roman"/>
          <w:sz w:val="28"/>
          <w:szCs w:val="28"/>
        </w:rPr>
        <w:t xml:space="preserve">7725342 </w:t>
      </w:r>
      <w:r w:rsidRPr="00F36C15">
        <w:rPr>
          <w:rFonts w:ascii="Times New Roman" w:hAnsi="Times New Roman"/>
          <w:sz w:val="28"/>
          <w:szCs w:val="28"/>
          <w:lang w:eastAsia="en-US"/>
        </w:rPr>
        <w:t>тыс. рублей</w:t>
      </w:r>
    </w:p>
    <w:p w:rsidR="0083342E" w:rsidRPr="00F36C15" w:rsidRDefault="0083342E" w:rsidP="006B4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Т.Л.</w:t>
      </w:r>
      <w:r w:rsidRPr="00F36C15">
        <w:rPr>
          <w:rFonts w:ascii="Times New Roman" w:hAnsi="Times New Roman"/>
          <w:sz w:val="28"/>
          <w:szCs w:val="28"/>
          <w:vertAlign w:val="subscript"/>
          <w:lang w:eastAsia="en-US"/>
        </w:rPr>
        <w:t xml:space="preserve">2009г. к.г. </w:t>
      </w:r>
      <w:r w:rsidRPr="00F36C15">
        <w:rPr>
          <w:rFonts w:ascii="Times New Roman" w:hAnsi="Times New Roman"/>
          <w:sz w:val="28"/>
          <w:szCs w:val="28"/>
          <w:lang w:eastAsia="en-US"/>
        </w:rPr>
        <w:t>= -549982 тыс. рублей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Следовательно, рассчитав данный показатель, величина текущей ликвидности в 2008 году &gt;0, а это значит, что организация являлась платежеспособной, но заметим, что в конце 2009 года этот коэффициент &lt;0, а значит, организация не платежеспособна. Это говорит о ее крайне слабом финансовом здоровье и невозможности решать большинство вопросов своей деятельности, в частности такого, как привлечение новых займов.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б) показатель перспективной ликвидности:</w:t>
      </w:r>
    </w:p>
    <w:p w:rsidR="0083342E" w:rsidRPr="00F36C15" w:rsidRDefault="0083342E" w:rsidP="006B45AC">
      <w:pPr>
        <w:spacing w:line="240" w:lineRule="auto"/>
        <w:ind w:firstLine="709"/>
        <w:jc w:val="both"/>
      </w:pPr>
      <w:r w:rsidRPr="00F36C15">
        <w:rPr>
          <w:rFonts w:ascii="Times New Roman" w:hAnsi="Times New Roman"/>
          <w:sz w:val="28"/>
          <w:szCs w:val="28"/>
          <w:lang w:eastAsia="en-US"/>
        </w:rPr>
        <w:t>П.Л.</w:t>
      </w:r>
      <w:r w:rsidRPr="00F36C15">
        <w:rPr>
          <w:rFonts w:ascii="Times New Roman" w:hAnsi="Times New Roman"/>
          <w:sz w:val="28"/>
          <w:szCs w:val="28"/>
          <w:vertAlign w:val="subscript"/>
          <w:lang w:eastAsia="en-US"/>
        </w:rPr>
        <w:t>2008г н.г.</w:t>
      </w:r>
      <w:r w:rsidRPr="00F36C15">
        <w:rPr>
          <w:rFonts w:ascii="Times New Roman" w:hAnsi="Times New Roman"/>
          <w:sz w:val="28"/>
          <w:szCs w:val="28"/>
          <w:lang w:eastAsia="en-US"/>
        </w:rPr>
        <w:t xml:space="preserve"> = А3-П3=</w:t>
      </w:r>
      <w:r w:rsidRPr="00F36C15">
        <w:rPr>
          <w:rFonts w:ascii="Times New Roman" w:hAnsi="Times New Roman"/>
          <w:sz w:val="28"/>
          <w:szCs w:val="28"/>
        </w:rPr>
        <w:t xml:space="preserve">  976 405 </w:t>
      </w:r>
      <w:r w:rsidRPr="00F36C15">
        <w:rPr>
          <w:rFonts w:ascii="Times New Roman" w:hAnsi="Times New Roman"/>
          <w:sz w:val="28"/>
          <w:szCs w:val="28"/>
          <w:lang w:eastAsia="en-US"/>
        </w:rPr>
        <w:t>тыс. рублей</w:t>
      </w:r>
    </w:p>
    <w:p w:rsidR="0083342E" w:rsidRPr="00F36C15" w:rsidRDefault="0083342E" w:rsidP="006B45AC">
      <w:pPr>
        <w:spacing w:line="240" w:lineRule="auto"/>
        <w:ind w:firstLine="709"/>
        <w:jc w:val="both"/>
      </w:pPr>
      <w:r w:rsidRPr="00F36C15">
        <w:rPr>
          <w:rFonts w:ascii="Times New Roman" w:hAnsi="Times New Roman"/>
          <w:sz w:val="28"/>
          <w:szCs w:val="28"/>
          <w:lang w:eastAsia="en-US"/>
        </w:rPr>
        <w:t>П.Л.</w:t>
      </w:r>
      <w:r w:rsidRPr="00F36C15">
        <w:rPr>
          <w:rFonts w:ascii="Times New Roman" w:hAnsi="Times New Roman"/>
          <w:sz w:val="28"/>
          <w:szCs w:val="28"/>
          <w:vertAlign w:val="subscript"/>
          <w:lang w:eastAsia="en-US"/>
        </w:rPr>
        <w:t>2008г.к.г.</w:t>
      </w:r>
      <w:r w:rsidRPr="00F36C15">
        <w:rPr>
          <w:rFonts w:ascii="Times New Roman" w:hAnsi="Times New Roman"/>
          <w:sz w:val="28"/>
          <w:szCs w:val="28"/>
          <w:lang w:eastAsia="en-US"/>
        </w:rPr>
        <w:t xml:space="preserve"> = П.Л.</w:t>
      </w:r>
      <w:r w:rsidRPr="00F36C15">
        <w:rPr>
          <w:rFonts w:ascii="Times New Roman" w:hAnsi="Times New Roman"/>
          <w:sz w:val="28"/>
          <w:szCs w:val="28"/>
          <w:vertAlign w:val="subscript"/>
          <w:lang w:eastAsia="en-US"/>
        </w:rPr>
        <w:t>2009г н.г.</w:t>
      </w:r>
      <w:r w:rsidRPr="00F36C15">
        <w:rPr>
          <w:rFonts w:ascii="Times New Roman" w:hAnsi="Times New Roman"/>
          <w:sz w:val="28"/>
          <w:szCs w:val="28"/>
          <w:lang w:eastAsia="en-US"/>
        </w:rPr>
        <w:t xml:space="preserve"> = </w:t>
      </w:r>
      <w:r w:rsidRPr="00F36C15">
        <w:rPr>
          <w:rFonts w:ascii="Times New Roman" w:hAnsi="Times New Roman"/>
          <w:sz w:val="28"/>
          <w:szCs w:val="28"/>
        </w:rPr>
        <w:t>1 859 997</w:t>
      </w:r>
      <w:r w:rsidRPr="00F36C15">
        <w:rPr>
          <w:rFonts w:ascii="Times New Roman" w:hAnsi="Times New Roman"/>
          <w:sz w:val="28"/>
          <w:szCs w:val="28"/>
          <w:lang w:eastAsia="en-US"/>
        </w:rPr>
        <w:t xml:space="preserve"> тыс. рублей</w:t>
      </w:r>
    </w:p>
    <w:p w:rsidR="0083342E" w:rsidRPr="00F36C15" w:rsidRDefault="0083342E" w:rsidP="006B45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П.Л.</w:t>
      </w:r>
      <w:r w:rsidRPr="00F36C15">
        <w:rPr>
          <w:rFonts w:ascii="Times New Roman" w:hAnsi="Times New Roman"/>
          <w:sz w:val="28"/>
          <w:szCs w:val="28"/>
          <w:vertAlign w:val="subscript"/>
          <w:lang w:eastAsia="en-US"/>
        </w:rPr>
        <w:t>2009г к.г.</w:t>
      </w:r>
      <w:r w:rsidRPr="00F36C15">
        <w:rPr>
          <w:rFonts w:ascii="Times New Roman" w:hAnsi="Times New Roman"/>
          <w:sz w:val="28"/>
          <w:szCs w:val="28"/>
          <w:lang w:eastAsia="en-US"/>
        </w:rPr>
        <w:t xml:space="preserve"> =</w:t>
      </w:r>
      <w:r w:rsidRPr="00F36C15">
        <w:t xml:space="preserve"> </w:t>
      </w:r>
      <w:r w:rsidRPr="00F36C15">
        <w:rPr>
          <w:rFonts w:ascii="Times New Roman" w:hAnsi="Times New Roman"/>
          <w:sz w:val="28"/>
          <w:szCs w:val="28"/>
          <w:lang w:eastAsia="en-US"/>
        </w:rPr>
        <w:t>-4 335 916 тыс. рублей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Данный показатель за 2008 и начало 2009 года величина положительная, но в конце 2009 году эта величина отрицательна, что свидетельствует о неплатежеспособности.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Рассчитаем относительные показатели ликвидности:</w:t>
      </w:r>
    </w:p>
    <w:p w:rsidR="0083342E" w:rsidRPr="00F36C15" w:rsidRDefault="0083342E" w:rsidP="006C1006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83342E" w:rsidRPr="00F36C15" w:rsidRDefault="0083342E" w:rsidP="006C1006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83342E" w:rsidRPr="00F36C15" w:rsidRDefault="0083342E" w:rsidP="006C1006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83342E" w:rsidRPr="00F36C15" w:rsidRDefault="0083342E" w:rsidP="006C1006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Таблица 3</w:t>
      </w:r>
    </w:p>
    <w:p w:rsidR="0083342E" w:rsidRPr="00F36C15" w:rsidRDefault="0083342E" w:rsidP="006C100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Показатели ликвидности за 2008-2009 гг. (в долях)</w:t>
      </w:r>
    </w:p>
    <w:tbl>
      <w:tblPr>
        <w:tblW w:w="6521" w:type="dxa"/>
        <w:tblInd w:w="1704" w:type="dxa"/>
        <w:tblLook w:val="00A0" w:firstRow="1" w:lastRow="0" w:firstColumn="1" w:lastColumn="0" w:noHBand="0" w:noVBand="0"/>
      </w:tblPr>
      <w:tblGrid>
        <w:gridCol w:w="2693"/>
        <w:gridCol w:w="886"/>
        <w:gridCol w:w="1040"/>
        <w:gridCol w:w="790"/>
        <w:gridCol w:w="1112"/>
      </w:tblGrid>
      <w:tr w:rsidR="0083342E" w:rsidRPr="00E16C0C" w:rsidTr="006C1006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</w:tr>
      <w:tr w:rsidR="0083342E" w:rsidRPr="00E16C0C" w:rsidTr="006C1006">
        <w:trPr>
          <w:trHeight w:val="300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Коэффициент абсолютной ликвидности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0,51</w:t>
            </w:r>
          </w:p>
        </w:tc>
      </w:tr>
      <w:tr w:rsidR="0083342E" w:rsidRPr="00E16C0C" w:rsidTr="006C1006">
        <w:trPr>
          <w:trHeight w:val="30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2E" w:rsidRPr="00F36C15" w:rsidRDefault="0083342E" w:rsidP="00AC79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0,51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0,31</w:t>
            </w:r>
          </w:p>
        </w:tc>
      </w:tr>
      <w:tr w:rsidR="0083342E" w:rsidRPr="00E16C0C" w:rsidTr="006C1006">
        <w:trPr>
          <w:trHeight w:val="300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коэффициент промежуточной ликвидности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1,80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1,79</w:t>
            </w:r>
          </w:p>
        </w:tc>
      </w:tr>
      <w:tr w:rsidR="0083342E" w:rsidRPr="00E16C0C" w:rsidTr="006C1006">
        <w:trPr>
          <w:trHeight w:val="30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2E" w:rsidRPr="00F36C15" w:rsidRDefault="0083342E" w:rsidP="00AC79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1,79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0,96</w:t>
            </w:r>
          </w:p>
        </w:tc>
      </w:tr>
      <w:tr w:rsidR="0083342E" w:rsidRPr="00E16C0C" w:rsidTr="006C1006">
        <w:trPr>
          <w:trHeight w:val="300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коэффициент текущей ликвидности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1,96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1,98</w:t>
            </w:r>
          </w:p>
        </w:tc>
      </w:tr>
      <w:tr w:rsidR="0083342E" w:rsidRPr="00E16C0C" w:rsidTr="006C1006">
        <w:trPr>
          <w:trHeight w:val="30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2E" w:rsidRPr="00F36C15" w:rsidRDefault="0083342E" w:rsidP="00AC79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1,98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1,11</w:t>
            </w:r>
          </w:p>
        </w:tc>
      </w:tr>
      <w:tr w:rsidR="0083342E" w:rsidRPr="00E16C0C" w:rsidTr="006C1006">
        <w:trPr>
          <w:trHeight w:val="300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коэффициент общей ликвидности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1,26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н.г.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1,28</w:t>
            </w:r>
          </w:p>
        </w:tc>
      </w:tr>
      <w:tr w:rsidR="0083342E" w:rsidRPr="00E16C0C" w:rsidTr="006C1006">
        <w:trPr>
          <w:trHeight w:val="30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2E" w:rsidRPr="00F36C15" w:rsidRDefault="0083342E" w:rsidP="00AC79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1,28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42E" w:rsidRPr="00F36C15" w:rsidRDefault="0083342E" w:rsidP="00AC79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1,28</w:t>
            </w:r>
          </w:p>
        </w:tc>
      </w:tr>
    </w:tbl>
    <w:p w:rsidR="0083342E" w:rsidRPr="00F36C15" w:rsidRDefault="0083342E" w:rsidP="00EE1D28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Коэффициент абсолютной ликвидности: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Данный коэффициент в 2008-2009 гг. не соответствует неравенству 0,2&lt;К1&lt;0,25, поэтому организация не способна оплатить свои текущие обязательства  с помощью наиболее ликвидных средств, то есть нужно увеличивать денежные средства и краткосрочные финансовые вложения.</w:t>
      </w:r>
    </w:p>
    <w:p w:rsidR="0083342E" w:rsidRPr="00F36C15" w:rsidRDefault="0083342E" w:rsidP="00EE1D28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Коэффициент промежуточного покрытия: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 xml:space="preserve">Данный коэффициент не соответствует неравенству 0,7&lt;К2&lt;0,8, следовательно предприятие с помощью наиболее ликвидных средств и при возврате  средств от дебиторов не сможет погасить краткосрочные обязательства или оно может погасить на ту часть которая представлена в таблице 3. 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в)  коэффициент текучей ликвидности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Предприятие к концу 2009 году по сравнению с концом 2008 года понижает не на много способность оплатить свои текущие обязательства с помощью всех видов текущих активов.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г)  коэффициент общей ликвидности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Предприятие является ликвидным, так как данный коэффициент в конце 2008 и 2009 гг. &gt;1. А значит ООО «Росгосстрах» способно трансформировать свои активы в денежные средства для покрытия всех необходимых платежей по мере наступления их срока.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Деловая активность организации оценивается с помощью показателей оборачиваемости, которые характеризуют интенсивность использования ресурсов предприятия.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В ходе анализа деловой активности рассчитываются следующие коэффициенты оборачиваемости:</w:t>
      </w:r>
    </w:p>
    <w:p w:rsidR="0083342E" w:rsidRPr="00F36C15" w:rsidRDefault="0083342E" w:rsidP="00E84879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Таблица 4</w:t>
      </w:r>
    </w:p>
    <w:p w:rsidR="0083342E" w:rsidRPr="00F36C15" w:rsidRDefault="0083342E" w:rsidP="00E8487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Коэффициенты оборачиваемости, 2008-2009 гг.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134"/>
        <w:gridCol w:w="1419"/>
        <w:gridCol w:w="1417"/>
        <w:gridCol w:w="1560"/>
      </w:tblGrid>
      <w:tr w:rsidR="0083342E" w:rsidRPr="00E16C0C" w:rsidTr="00E84879">
        <w:trPr>
          <w:trHeight w:val="300"/>
        </w:trPr>
        <w:tc>
          <w:tcPr>
            <w:tcW w:w="3420" w:type="dxa"/>
            <w:vMerge w:val="restart"/>
          </w:tcPr>
          <w:p w:rsidR="0083342E" w:rsidRPr="00E16C0C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2553" w:type="dxa"/>
            <w:gridSpan w:val="2"/>
          </w:tcPr>
          <w:p w:rsidR="0083342E" w:rsidRPr="00E16C0C" w:rsidRDefault="0083342E" w:rsidP="00E84879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977" w:type="dxa"/>
            <w:gridSpan w:val="2"/>
          </w:tcPr>
          <w:p w:rsidR="0083342E" w:rsidRPr="00E16C0C" w:rsidRDefault="0083342E" w:rsidP="00E84879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</w:tr>
      <w:tr w:rsidR="0083342E" w:rsidRPr="00E16C0C" w:rsidTr="00E8487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420" w:type="dxa"/>
            <w:vMerge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доли</w:t>
            </w:r>
          </w:p>
        </w:tc>
        <w:tc>
          <w:tcPr>
            <w:tcW w:w="1419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в днях</w:t>
            </w:r>
          </w:p>
        </w:tc>
        <w:tc>
          <w:tcPr>
            <w:tcW w:w="1417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доли</w:t>
            </w:r>
          </w:p>
        </w:tc>
        <w:tc>
          <w:tcPr>
            <w:tcW w:w="1560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в днях</w:t>
            </w:r>
          </w:p>
        </w:tc>
      </w:tr>
      <w:tr w:rsidR="0083342E" w:rsidRPr="00E16C0C" w:rsidTr="00E8487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420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Коэффициент оборачиваемости запасов</w:t>
            </w:r>
          </w:p>
        </w:tc>
        <w:tc>
          <w:tcPr>
            <w:tcW w:w="1134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419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7 966,41</w:t>
            </w:r>
          </w:p>
        </w:tc>
        <w:tc>
          <w:tcPr>
            <w:tcW w:w="1417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560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11 468,19</w:t>
            </w:r>
          </w:p>
        </w:tc>
      </w:tr>
      <w:tr w:rsidR="0083342E" w:rsidRPr="00E16C0C" w:rsidTr="00E8487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420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Коэффициент оборачиваемости ДЗ</w:t>
            </w:r>
          </w:p>
        </w:tc>
        <w:tc>
          <w:tcPr>
            <w:tcW w:w="1134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9,43</w:t>
            </w:r>
          </w:p>
        </w:tc>
        <w:tc>
          <w:tcPr>
            <w:tcW w:w="1419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38,17</w:t>
            </w:r>
          </w:p>
        </w:tc>
        <w:tc>
          <w:tcPr>
            <w:tcW w:w="1417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8,24</w:t>
            </w:r>
          </w:p>
        </w:tc>
        <w:tc>
          <w:tcPr>
            <w:tcW w:w="1560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43,70</w:t>
            </w:r>
          </w:p>
        </w:tc>
      </w:tr>
      <w:tr w:rsidR="0083342E" w:rsidRPr="00E16C0C" w:rsidTr="00E8487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420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Коэффициент оборачиваемости  СК</w:t>
            </w:r>
          </w:p>
        </w:tc>
        <w:tc>
          <w:tcPr>
            <w:tcW w:w="1134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16,81</w:t>
            </w:r>
          </w:p>
        </w:tc>
        <w:tc>
          <w:tcPr>
            <w:tcW w:w="1419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21,42</w:t>
            </w:r>
          </w:p>
        </w:tc>
        <w:tc>
          <w:tcPr>
            <w:tcW w:w="1417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25,04</w:t>
            </w:r>
          </w:p>
        </w:tc>
        <w:tc>
          <w:tcPr>
            <w:tcW w:w="1560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14,38</w:t>
            </w:r>
          </w:p>
        </w:tc>
      </w:tr>
      <w:tr w:rsidR="0083342E" w:rsidRPr="00E16C0C" w:rsidTr="00E8487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420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Коэффициент оборачиваемости ЗК</w:t>
            </w:r>
          </w:p>
        </w:tc>
        <w:tc>
          <w:tcPr>
            <w:tcW w:w="1134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23,46</w:t>
            </w:r>
          </w:p>
        </w:tc>
        <w:tc>
          <w:tcPr>
            <w:tcW w:w="1419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15,35</w:t>
            </w:r>
          </w:p>
        </w:tc>
        <w:tc>
          <w:tcPr>
            <w:tcW w:w="1417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36,30</w:t>
            </w:r>
          </w:p>
        </w:tc>
        <w:tc>
          <w:tcPr>
            <w:tcW w:w="1560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9,92</w:t>
            </w:r>
          </w:p>
        </w:tc>
      </w:tr>
      <w:tr w:rsidR="0083342E" w:rsidRPr="00E16C0C" w:rsidTr="00E8487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420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Коэффициент оборачиваемости К</w:t>
            </w:r>
          </w:p>
        </w:tc>
        <w:tc>
          <w:tcPr>
            <w:tcW w:w="1134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6,65</w:t>
            </w:r>
          </w:p>
        </w:tc>
        <w:tc>
          <w:tcPr>
            <w:tcW w:w="1419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54,13</w:t>
            </w:r>
          </w:p>
        </w:tc>
        <w:tc>
          <w:tcPr>
            <w:tcW w:w="1417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24,73</w:t>
            </w:r>
          </w:p>
        </w:tc>
        <w:tc>
          <w:tcPr>
            <w:tcW w:w="1560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14,56</w:t>
            </w:r>
          </w:p>
        </w:tc>
      </w:tr>
      <w:tr w:rsidR="0083342E" w:rsidRPr="00E16C0C" w:rsidTr="00E84879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420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Коэффициент оборачиваемости КЗ</w:t>
            </w:r>
          </w:p>
        </w:tc>
        <w:tc>
          <w:tcPr>
            <w:tcW w:w="1134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7,34</w:t>
            </w:r>
          </w:p>
        </w:tc>
        <w:tc>
          <w:tcPr>
            <w:tcW w:w="1419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49,02</w:t>
            </w:r>
          </w:p>
        </w:tc>
        <w:tc>
          <w:tcPr>
            <w:tcW w:w="1417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3,69</w:t>
            </w:r>
          </w:p>
        </w:tc>
        <w:tc>
          <w:tcPr>
            <w:tcW w:w="1560" w:type="dxa"/>
            <w:noWrap/>
            <w:vAlign w:val="center"/>
          </w:tcPr>
          <w:p w:rsidR="0083342E" w:rsidRPr="00F36C15" w:rsidRDefault="0083342E" w:rsidP="00090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C15">
              <w:rPr>
                <w:rFonts w:ascii="Times New Roman" w:hAnsi="Times New Roman"/>
                <w:sz w:val="28"/>
                <w:szCs w:val="28"/>
              </w:rPr>
              <w:t>97,65</w:t>
            </w:r>
          </w:p>
        </w:tc>
      </w:tr>
    </w:tbl>
    <w:p w:rsidR="0083342E" w:rsidRPr="00F36C15" w:rsidRDefault="0083342E" w:rsidP="00E848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</w:rPr>
        <w:t>Коэффициент оборачиваемости  СК, коэффициент оборачиваемости ЗК, коэффициент оборачиваемости К показывают благоприятную тенденцию в 2009 году по сравнению с 2008 годом.</w:t>
      </w:r>
    </w:p>
    <w:p w:rsidR="0083342E" w:rsidRPr="00F36C15" w:rsidRDefault="0083342E" w:rsidP="00E848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3342E" w:rsidRPr="00F36C15" w:rsidRDefault="0083342E" w:rsidP="00347ACE">
      <w:pPr>
        <w:numPr>
          <w:ilvl w:val="1"/>
          <w:numId w:val="33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36C15">
        <w:rPr>
          <w:rFonts w:ascii="Times New Roman" w:hAnsi="Times New Roman"/>
          <w:b/>
          <w:sz w:val="28"/>
          <w:szCs w:val="28"/>
          <w:lang w:eastAsia="en-US"/>
        </w:rPr>
        <w:t>Формирование итоговых выводов о финансовом состоянии объекта исследования</w:t>
      </w:r>
    </w:p>
    <w:p w:rsidR="0083342E" w:rsidRPr="00F36C15" w:rsidRDefault="0083342E" w:rsidP="00EE1D2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83342E" w:rsidRPr="00F36C15" w:rsidRDefault="0083342E" w:rsidP="00E6263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Подводя итог данной работы, отметим, что ООО «Росгосстрах»  является абсолютно устойчивым предприятием, то есть</w:t>
      </w:r>
      <w:r w:rsidRPr="00F36C15">
        <w:rPr>
          <w:rFonts w:ascii="Times New Roman" w:hAnsi="Times New Roman"/>
          <w:sz w:val="28"/>
          <w:szCs w:val="28"/>
        </w:rPr>
        <w:t xml:space="preserve"> собственные оборотные средства предприятия полностью обеспечивают формирование запасов и осуществление любых необходимых видов затрат за данный период времени. На основе анализа ликвидности и платежеспособности было выявлено, что баланс ООО «Росгосстрах» не является</w:t>
      </w:r>
      <w:r w:rsidRPr="00F36C15">
        <w:rPr>
          <w:rFonts w:ascii="Times New Roman" w:hAnsi="Times New Roman"/>
          <w:sz w:val="28"/>
          <w:szCs w:val="28"/>
          <w:lang w:eastAsia="en-US"/>
        </w:rPr>
        <w:t xml:space="preserve"> абсолютно ликвидным, а само предприятие не абсолютно платежеспособным. </w:t>
      </w:r>
    </w:p>
    <w:p w:rsidR="0083342E" w:rsidRPr="00F36C15" w:rsidRDefault="0083342E" w:rsidP="005145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 xml:space="preserve">В целом можно сказать, что оборотные активы предприятия в 2008 году по данным показателям увеличились к концу года на 90,71%, в том числе на это повлияли дебиторская задолженность, которая увеличилась на 64,91% , и денежные средства, которые так же выросли на 15,17% по сравнению с началом года. Все это может говорить о расширении производства. Наряду с этим такое изменение в оборотных активах может быть последствием замедления оборачиваемости оборотных средств, вызвавших объективную необходимость в увеличении потребности в росте их массы, что является уже негативной тенденцией.  </w:t>
      </w:r>
    </w:p>
    <w:p w:rsidR="0083342E" w:rsidRPr="00F36C15" w:rsidRDefault="0083342E" w:rsidP="005145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>Внеоборотные активы увеличились на 9,29%, что говорит о мобильности имущества предприятия.</w:t>
      </w:r>
      <w:r w:rsidRPr="00F36C15">
        <w:t xml:space="preserve"> </w:t>
      </w:r>
      <w:r w:rsidRPr="00F36C15">
        <w:rPr>
          <w:rFonts w:ascii="Times New Roman" w:hAnsi="Times New Roman"/>
          <w:sz w:val="28"/>
          <w:szCs w:val="28"/>
          <w:lang w:eastAsia="en-US"/>
        </w:rPr>
        <w:t xml:space="preserve">Уменьшение этой статьи способствует вовлечению финансовых средств в основную деятельность предприятия и улучшению его финансового состояния. Но в тоже время доля таких активов оказать существенное влияние на финансовую устойчивость предприятия не сможет. </w:t>
      </w:r>
    </w:p>
    <w:p w:rsidR="0083342E" w:rsidRPr="00F36C15" w:rsidRDefault="0083342E" w:rsidP="00EE1D2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36C15">
        <w:rPr>
          <w:rFonts w:ascii="Times New Roman" w:hAnsi="Times New Roman"/>
          <w:sz w:val="28"/>
          <w:szCs w:val="28"/>
          <w:lang w:eastAsia="en-US"/>
        </w:rPr>
        <w:t xml:space="preserve">В 2009 году ситуация существенно изменилась. Внеоборотные активы увеличились на </w:t>
      </w:r>
      <w:r w:rsidRPr="00F36C15">
        <w:rPr>
          <w:rFonts w:ascii="Times New Roman" w:hAnsi="Times New Roman"/>
          <w:sz w:val="28"/>
          <w:szCs w:val="28"/>
        </w:rPr>
        <w:t>118,08%, а оборотные активы уменьшились на -18,08%.</w:t>
      </w:r>
    </w:p>
    <w:p w:rsidR="0083342E" w:rsidRPr="00F36C15" w:rsidRDefault="0083342E" w:rsidP="00EE1D28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36C15">
        <w:rPr>
          <w:rFonts w:ascii="Times New Roman" w:hAnsi="Times New Roman"/>
          <w:sz w:val="28"/>
          <w:szCs w:val="28"/>
        </w:rPr>
        <w:t>Имущество предприятия формируется за счет собственного и заемного капитала. По данным за 2008-2009 гг. из Приложения 3 и 4 видно, что собственный капитал увеличился на 24,20%, а заемный уменьшился на 2,23%, что играет не малую роль в эффективности деятельности предприятия и её развитии.</w:t>
      </w:r>
    </w:p>
    <w:p w:rsidR="0083342E" w:rsidRPr="00F36C15" w:rsidRDefault="0083342E" w:rsidP="00E01A01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36C15">
        <w:rPr>
          <w:rFonts w:ascii="Times New Roman" w:hAnsi="Times New Roman"/>
          <w:noProof/>
          <w:sz w:val="28"/>
          <w:szCs w:val="28"/>
        </w:rPr>
        <w:t>Перспективы развития ООО «Росгосстрах» определены с учетом подготовленного специалистами Департамента стратегического маркетинга прогноза развития российского страхового рынка. Согласно данному прогнозу, к 2011 году объем страхового рынка достигнет 2трлн рублей. При этом сборы по некоторым отдельным видам страхования составят:</w:t>
      </w:r>
    </w:p>
    <w:p w:rsidR="0083342E" w:rsidRPr="00F36C15" w:rsidRDefault="0083342E" w:rsidP="00E01A01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36C15">
        <w:rPr>
          <w:rFonts w:ascii="Times New Roman" w:hAnsi="Times New Roman"/>
          <w:noProof/>
          <w:sz w:val="28"/>
          <w:szCs w:val="28"/>
        </w:rPr>
        <w:t>- по добровольному страхованию иному, чем страхование жизни – около 810 млрд. руб;</w:t>
      </w:r>
    </w:p>
    <w:p w:rsidR="0083342E" w:rsidRPr="00F36C15" w:rsidRDefault="0083342E" w:rsidP="00E01A01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36C15">
        <w:rPr>
          <w:rFonts w:ascii="Times New Roman" w:hAnsi="Times New Roman"/>
          <w:noProof/>
          <w:sz w:val="28"/>
          <w:szCs w:val="28"/>
        </w:rPr>
        <w:t>- по добровольному имущественному страхованию – около 680млрд.руб;</w:t>
      </w:r>
    </w:p>
    <w:p w:rsidR="0083342E" w:rsidRPr="00F36C15" w:rsidRDefault="0083342E" w:rsidP="00E01A01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36C15">
        <w:rPr>
          <w:rFonts w:ascii="Times New Roman" w:hAnsi="Times New Roman"/>
          <w:noProof/>
          <w:sz w:val="28"/>
          <w:szCs w:val="28"/>
        </w:rPr>
        <w:t>- по личному страхованию – около 220 млрд. ру;</w:t>
      </w:r>
    </w:p>
    <w:p w:rsidR="0083342E" w:rsidRPr="00F36C15" w:rsidRDefault="0083342E" w:rsidP="00E01A01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36C15">
        <w:rPr>
          <w:rFonts w:ascii="Times New Roman" w:hAnsi="Times New Roman"/>
          <w:noProof/>
          <w:sz w:val="28"/>
          <w:szCs w:val="28"/>
        </w:rPr>
        <w:t>- по ОСАГО – 150 млрд. руб.</w:t>
      </w:r>
    </w:p>
    <w:p w:rsidR="0083342E" w:rsidRPr="00F36C15" w:rsidRDefault="0083342E" w:rsidP="00E01A01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36C15">
        <w:rPr>
          <w:rFonts w:ascii="Times New Roman" w:hAnsi="Times New Roman"/>
          <w:noProof/>
          <w:sz w:val="28"/>
          <w:szCs w:val="28"/>
        </w:rPr>
        <w:t>Среднегодовые темпы роста составят 127%.</w:t>
      </w:r>
    </w:p>
    <w:p w:rsidR="0083342E" w:rsidRPr="00F36C15" w:rsidRDefault="0083342E" w:rsidP="00E01A01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36C15">
        <w:rPr>
          <w:rFonts w:ascii="Times New Roman" w:hAnsi="Times New Roman"/>
          <w:noProof/>
          <w:sz w:val="28"/>
          <w:szCs w:val="28"/>
        </w:rPr>
        <w:t>По состоянию на 01.01.2008:</w:t>
      </w:r>
    </w:p>
    <w:p w:rsidR="0083342E" w:rsidRPr="00F36C15" w:rsidRDefault="0083342E" w:rsidP="00E01A01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36C15">
        <w:rPr>
          <w:rFonts w:ascii="Times New Roman" w:hAnsi="Times New Roman"/>
          <w:noProof/>
          <w:sz w:val="28"/>
          <w:szCs w:val="28"/>
        </w:rPr>
        <w:t>- в государственном реестре страховщиков зарегестрировано 857 страховых организаций;</w:t>
      </w:r>
    </w:p>
    <w:p w:rsidR="0083342E" w:rsidRPr="00F36C15" w:rsidRDefault="0083342E" w:rsidP="00E01A01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36C15">
        <w:rPr>
          <w:rFonts w:ascii="Times New Roman" w:hAnsi="Times New Roman"/>
          <w:noProof/>
          <w:sz w:val="28"/>
          <w:szCs w:val="28"/>
        </w:rPr>
        <w:t>- рыночная доля Общества в суммарной национальной страховой премии составила 0,42%, в том числе по добровольному страхованию.</w:t>
      </w:r>
    </w:p>
    <w:p w:rsidR="0083342E" w:rsidRPr="00F36C15" w:rsidRDefault="0083342E" w:rsidP="00EE1D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bookmarkEnd w:id="0"/>
    </w:p>
    <w:sectPr w:rsidR="0083342E" w:rsidRPr="00F36C15" w:rsidSect="00EE1D28">
      <w:headerReference w:type="default" r:id="rId9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42E" w:rsidRDefault="0083342E" w:rsidP="00EE1D28">
      <w:pPr>
        <w:spacing w:after="0" w:line="240" w:lineRule="auto"/>
      </w:pPr>
      <w:r>
        <w:separator/>
      </w:r>
    </w:p>
  </w:endnote>
  <w:endnote w:type="continuationSeparator" w:id="0">
    <w:p w:rsidR="0083342E" w:rsidRDefault="0083342E" w:rsidP="00EE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42E" w:rsidRDefault="0083342E" w:rsidP="00EE1D28">
      <w:pPr>
        <w:spacing w:after="0" w:line="240" w:lineRule="auto"/>
      </w:pPr>
      <w:r>
        <w:separator/>
      </w:r>
    </w:p>
  </w:footnote>
  <w:footnote w:type="continuationSeparator" w:id="0">
    <w:p w:rsidR="0083342E" w:rsidRDefault="0083342E" w:rsidP="00EE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42E" w:rsidRDefault="0083342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2BAA">
      <w:rPr>
        <w:noProof/>
      </w:rPr>
      <w:t>3</w:t>
    </w:r>
    <w:r>
      <w:fldChar w:fldCharType="end"/>
    </w:r>
  </w:p>
  <w:p w:rsidR="0083342E" w:rsidRDefault="0083342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A1748"/>
    <w:multiLevelType w:val="multilevel"/>
    <w:tmpl w:val="A0C29B3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12A90ECE"/>
    <w:multiLevelType w:val="hybridMultilevel"/>
    <w:tmpl w:val="3D1A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225C53"/>
    <w:multiLevelType w:val="hybridMultilevel"/>
    <w:tmpl w:val="CAD27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5A1043"/>
    <w:multiLevelType w:val="hybridMultilevel"/>
    <w:tmpl w:val="F948E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C17674B"/>
    <w:multiLevelType w:val="hybridMultilevel"/>
    <w:tmpl w:val="E81ADCF8"/>
    <w:lvl w:ilvl="0" w:tplc="51D495E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AB17DCC"/>
    <w:multiLevelType w:val="hybridMultilevel"/>
    <w:tmpl w:val="8B1C3CF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B4D736C"/>
    <w:multiLevelType w:val="hybridMultilevel"/>
    <w:tmpl w:val="221A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B69AE"/>
    <w:multiLevelType w:val="hybridMultilevel"/>
    <w:tmpl w:val="F91C3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F5C94"/>
    <w:multiLevelType w:val="hybridMultilevel"/>
    <w:tmpl w:val="42FE8026"/>
    <w:lvl w:ilvl="0" w:tplc="5E4A9BA2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68663B1"/>
    <w:multiLevelType w:val="hybridMultilevel"/>
    <w:tmpl w:val="B29E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08192E"/>
    <w:multiLevelType w:val="hybridMultilevel"/>
    <w:tmpl w:val="5D1C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A01FD6"/>
    <w:multiLevelType w:val="hybridMultilevel"/>
    <w:tmpl w:val="FB429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35634"/>
    <w:multiLevelType w:val="hybridMultilevel"/>
    <w:tmpl w:val="911673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513793"/>
    <w:multiLevelType w:val="hybridMultilevel"/>
    <w:tmpl w:val="96DCF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11386"/>
    <w:multiLevelType w:val="multilevel"/>
    <w:tmpl w:val="C9C2A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52472F61"/>
    <w:multiLevelType w:val="hybridMultilevel"/>
    <w:tmpl w:val="D6200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342155"/>
    <w:multiLevelType w:val="hybridMultilevel"/>
    <w:tmpl w:val="E8E2A594"/>
    <w:lvl w:ilvl="0" w:tplc="85B269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F87B12"/>
    <w:multiLevelType w:val="hybridMultilevel"/>
    <w:tmpl w:val="714A87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9D40D8"/>
    <w:multiLevelType w:val="multilevel"/>
    <w:tmpl w:val="7FD45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5CB55F8D"/>
    <w:multiLevelType w:val="hybridMultilevel"/>
    <w:tmpl w:val="E812A042"/>
    <w:lvl w:ilvl="0" w:tplc="5E4A9BA2">
      <w:start w:val="1"/>
      <w:numFmt w:val="decimal"/>
      <w:lvlText w:val="%1)"/>
      <w:lvlJc w:val="left"/>
      <w:pPr>
        <w:ind w:left="243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ED67C04"/>
    <w:multiLevelType w:val="hybridMultilevel"/>
    <w:tmpl w:val="12884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446D53"/>
    <w:multiLevelType w:val="hybridMultilevel"/>
    <w:tmpl w:val="8CFAE258"/>
    <w:lvl w:ilvl="0" w:tplc="79203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8D4A5A"/>
    <w:multiLevelType w:val="hybridMultilevel"/>
    <w:tmpl w:val="240AF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ED308C"/>
    <w:multiLevelType w:val="hybridMultilevel"/>
    <w:tmpl w:val="3CD4240E"/>
    <w:lvl w:ilvl="0" w:tplc="3E9E901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733F77F8"/>
    <w:multiLevelType w:val="hybridMultilevel"/>
    <w:tmpl w:val="33B4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AC5E4C"/>
    <w:multiLevelType w:val="hybridMultilevel"/>
    <w:tmpl w:val="8B2814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3D75B54"/>
    <w:multiLevelType w:val="multilevel"/>
    <w:tmpl w:val="8BEC5D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3E61612"/>
    <w:multiLevelType w:val="hybridMultilevel"/>
    <w:tmpl w:val="BDD668A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>
    <w:nsid w:val="75A76B18"/>
    <w:multiLevelType w:val="hybridMultilevel"/>
    <w:tmpl w:val="7F427E90"/>
    <w:lvl w:ilvl="0" w:tplc="79203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C311E5"/>
    <w:multiLevelType w:val="hybridMultilevel"/>
    <w:tmpl w:val="442CB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C702F9"/>
    <w:multiLevelType w:val="hybridMultilevel"/>
    <w:tmpl w:val="69464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6D56A5"/>
    <w:multiLevelType w:val="hybridMultilevel"/>
    <w:tmpl w:val="A664EEA0"/>
    <w:lvl w:ilvl="0" w:tplc="79203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8C6CFE"/>
    <w:multiLevelType w:val="hybridMultilevel"/>
    <w:tmpl w:val="3D0C838E"/>
    <w:lvl w:ilvl="0" w:tplc="79203C5C">
      <w:start w:val="1"/>
      <w:numFmt w:val="bullet"/>
      <w:lvlText w:val="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25"/>
  </w:num>
  <w:num w:numId="4">
    <w:abstractNumId w:val="18"/>
  </w:num>
  <w:num w:numId="5">
    <w:abstractNumId w:val="1"/>
  </w:num>
  <w:num w:numId="6">
    <w:abstractNumId w:val="12"/>
  </w:num>
  <w:num w:numId="7">
    <w:abstractNumId w:val="15"/>
  </w:num>
  <w:num w:numId="8">
    <w:abstractNumId w:val="14"/>
  </w:num>
  <w:num w:numId="9">
    <w:abstractNumId w:val="16"/>
  </w:num>
  <w:num w:numId="10">
    <w:abstractNumId w:val="10"/>
  </w:num>
  <w:num w:numId="11">
    <w:abstractNumId w:val="8"/>
  </w:num>
  <w:num w:numId="12">
    <w:abstractNumId w:val="19"/>
  </w:num>
  <w:num w:numId="13">
    <w:abstractNumId w:val="17"/>
  </w:num>
  <w:num w:numId="14">
    <w:abstractNumId w:val="3"/>
  </w:num>
  <w:num w:numId="15">
    <w:abstractNumId w:val="23"/>
  </w:num>
  <w:num w:numId="16">
    <w:abstractNumId w:val="4"/>
  </w:num>
  <w:num w:numId="17">
    <w:abstractNumId w:val="22"/>
  </w:num>
  <w:num w:numId="18">
    <w:abstractNumId w:val="27"/>
  </w:num>
  <w:num w:numId="19">
    <w:abstractNumId w:val="32"/>
  </w:num>
  <w:num w:numId="20">
    <w:abstractNumId w:val="2"/>
  </w:num>
  <w:num w:numId="21">
    <w:abstractNumId w:val="7"/>
  </w:num>
  <w:num w:numId="22">
    <w:abstractNumId w:val="30"/>
  </w:num>
  <w:num w:numId="23">
    <w:abstractNumId w:val="24"/>
  </w:num>
  <w:num w:numId="24">
    <w:abstractNumId w:val="11"/>
  </w:num>
  <w:num w:numId="25">
    <w:abstractNumId w:val="29"/>
  </w:num>
  <w:num w:numId="26">
    <w:abstractNumId w:val="20"/>
  </w:num>
  <w:num w:numId="27">
    <w:abstractNumId w:val="13"/>
  </w:num>
  <w:num w:numId="28">
    <w:abstractNumId w:val="9"/>
  </w:num>
  <w:num w:numId="29">
    <w:abstractNumId w:val="6"/>
  </w:num>
  <w:num w:numId="30">
    <w:abstractNumId w:val="28"/>
  </w:num>
  <w:num w:numId="31">
    <w:abstractNumId w:val="21"/>
  </w:num>
  <w:num w:numId="32">
    <w:abstractNumId w:val="3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071"/>
    <w:rsid w:val="000368F8"/>
    <w:rsid w:val="00057A01"/>
    <w:rsid w:val="00057C29"/>
    <w:rsid w:val="00071F01"/>
    <w:rsid w:val="00072A6C"/>
    <w:rsid w:val="00090218"/>
    <w:rsid w:val="000A3661"/>
    <w:rsid w:val="000B1E51"/>
    <w:rsid w:val="000B7168"/>
    <w:rsid w:val="000D642E"/>
    <w:rsid w:val="000E5231"/>
    <w:rsid w:val="000F6BE1"/>
    <w:rsid w:val="0010709E"/>
    <w:rsid w:val="00146674"/>
    <w:rsid w:val="0015398C"/>
    <w:rsid w:val="0016515B"/>
    <w:rsid w:val="00174BF6"/>
    <w:rsid w:val="00180A1F"/>
    <w:rsid w:val="0018118D"/>
    <w:rsid w:val="00182139"/>
    <w:rsid w:val="00196D49"/>
    <w:rsid w:val="001B350B"/>
    <w:rsid w:val="001C6329"/>
    <w:rsid w:val="001D0AE8"/>
    <w:rsid w:val="001D18B4"/>
    <w:rsid w:val="001E5F3F"/>
    <w:rsid w:val="00205DAA"/>
    <w:rsid w:val="00220A65"/>
    <w:rsid w:val="00220FE5"/>
    <w:rsid w:val="002239AE"/>
    <w:rsid w:val="002244CB"/>
    <w:rsid w:val="00234315"/>
    <w:rsid w:val="0023670D"/>
    <w:rsid w:val="00244A73"/>
    <w:rsid w:val="00262411"/>
    <w:rsid w:val="00262BAD"/>
    <w:rsid w:val="00285EBD"/>
    <w:rsid w:val="002B37E3"/>
    <w:rsid w:val="002B4583"/>
    <w:rsid w:val="002B7CF8"/>
    <w:rsid w:val="002C00B2"/>
    <w:rsid w:val="002C38FC"/>
    <w:rsid w:val="002D00BC"/>
    <w:rsid w:val="002E14B7"/>
    <w:rsid w:val="002E6C93"/>
    <w:rsid w:val="002F629B"/>
    <w:rsid w:val="00300FA0"/>
    <w:rsid w:val="003072ED"/>
    <w:rsid w:val="003149BB"/>
    <w:rsid w:val="00316918"/>
    <w:rsid w:val="00320E98"/>
    <w:rsid w:val="00333DDE"/>
    <w:rsid w:val="00334BC5"/>
    <w:rsid w:val="00346008"/>
    <w:rsid w:val="00347ACE"/>
    <w:rsid w:val="00353657"/>
    <w:rsid w:val="00397C92"/>
    <w:rsid w:val="003A3070"/>
    <w:rsid w:val="003A3E27"/>
    <w:rsid w:val="003A4733"/>
    <w:rsid w:val="003D0566"/>
    <w:rsid w:val="003D145D"/>
    <w:rsid w:val="003D3F5D"/>
    <w:rsid w:val="003E348A"/>
    <w:rsid w:val="004061D7"/>
    <w:rsid w:val="004078E1"/>
    <w:rsid w:val="00412D90"/>
    <w:rsid w:val="00423CF3"/>
    <w:rsid w:val="00426CA9"/>
    <w:rsid w:val="00436C6B"/>
    <w:rsid w:val="004855FA"/>
    <w:rsid w:val="00485760"/>
    <w:rsid w:val="0048617D"/>
    <w:rsid w:val="00492804"/>
    <w:rsid w:val="004B7C5D"/>
    <w:rsid w:val="004D14DB"/>
    <w:rsid w:val="004D294E"/>
    <w:rsid w:val="004E1F6D"/>
    <w:rsid w:val="00514512"/>
    <w:rsid w:val="005151D5"/>
    <w:rsid w:val="00522A08"/>
    <w:rsid w:val="0052799D"/>
    <w:rsid w:val="00545864"/>
    <w:rsid w:val="0055493E"/>
    <w:rsid w:val="00565E94"/>
    <w:rsid w:val="00577AA8"/>
    <w:rsid w:val="005B223A"/>
    <w:rsid w:val="005B7B71"/>
    <w:rsid w:val="005C0281"/>
    <w:rsid w:val="005C5BF3"/>
    <w:rsid w:val="005D4E6D"/>
    <w:rsid w:val="005E1403"/>
    <w:rsid w:val="005E5B89"/>
    <w:rsid w:val="00640CB7"/>
    <w:rsid w:val="00660956"/>
    <w:rsid w:val="006729CA"/>
    <w:rsid w:val="00695786"/>
    <w:rsid w:val="006B45AC"/>
    <w:rsid w:val="006C1006"/>
    <w:rsid w:val="006C4B72"/>
    <w:rsid w:val="006D3301"/>
    <w:rsid w:val="006F2F7F"/>
    <w:rsid w:val="007044D2"/>
    <w:rsid w:val="007156AB"/>
    <w:rsid w:val="007409B0"/>
    <w:rsid w:val="0075581C"/>
    <w:rsid w:val="00757D2A"/>
    <w:rsid w:val="007620D7"/>
    <w:rsid w:val="0076794E"/>
    <w:rsid w:val="0077350A"/>
    <w:rsid w:val="007843E5"/>
    <w:rsid w:val="00786792"/>
    <w:rsid w:val="007920D0"/>
    <w:rsid w:val="00793A8C"/>
    <w:rsid w:val="007940CF"/>
    <w:rsid w:val="00794B8E"/>
    <w:rsid w:val="007A7738"/>
    <w:rsid w:val="007B08CA"/>
    <w:rsid w:val="007B1D13"/>
    <w:rsid w:val="007C79CE"/>
    <w:rsid w:val="007E2228"/>
    <w:rsid w:val="007E34FF"/>
    <w:rsid w:val="007E75CF"/>
    <w:rsid w:val="007F1EBD"/>
    <w:rsid w:val="008276E8"/>
    <w:rsid w:val="00827A48"/>
    <w:rsid w:val="0083342E"/>
    <w:rsid w:val="00847A3A"/>
    <w:rsid w:val="008661C9"/>
    <w:rsid w:val="00893F41"/>
    <w:rsid w:val="008A6C6D"/>
    <w:rsid w:val="00902E97"/>
    <w:rsid w:val="00912181"/>
    <w:rsid w:val="00943D41"/>
    <w:rsid w:val="009450B6"/>
    <w:rsid w:val="009505F3"/>
    <w:rsid w:val="00964662"/>
    <w:rsid w:val="00964CD9"/>
    <w:rsid w:val="00964FCD"/>
    <w:rsid w:val="009653B1"/>
    <w:rsid w:val="00974694"/>
    <w:rsid w:val="00974862"/>
    <w:rsid w:val="00976573"/>
    <w:rsid w:val="00982BAA"/>
    <w:rsid w:val="009854C3"/>
    <w:rsid w:val="009A3071"/>
    <w:rsid w:val="009A7A98"/>
    <w:rsid w:val="009C02E3"/>
    <w:rsid w:val="009C0BFA"/>
    <w:rsid w:val="009E6E74"/>
    <w:rsid w:val="009E7154"/>
    <w:rsid w:val="009E71D3"/>
    <w:rsid w:val="009F2FBC"/>
    <w:rsid w:val="009F45EE"/>
    <w:rsid w:val="009F5CB4"/>
    <w:rsid w:val="00A036C3"/>
    <w:rsid w:val="00A2533D"/>
    <w:rsid w:val="00A301A9"/>
    <w:rsid w:val="00A31BDD"/>
    <w:rsid w:val="00A32D9E"/>
    <w:rsid w:val="00A47C13"/>
    <w:rsid w:val="00A726F2"/>
    <w:rsid w:val="00A9359E"/>
    <w:rsid w:val="00AA0F45"/>
    <w:rsid w:val="00AB5DA6"/>
    <w:rsid w:val="00AC7985"/>
    <w:rsid w:val="00AE1BB5"/>
    <w:rsid w:val="00AE4E81"/>
    <w:rsid w:val="00AF7605"/>
    <w:rsid w:val="00B15FC4"/>
    <w:rsid w:val="00B43668"/>
    <w:rsid w:val="00B55286"/>
    <w:rsid w:val="00B861D2"/>
    <w:rsid w:val="00B97EE2"/>
    <w:rsid w:val="00BB266A"/>
    <w:rsid w:val="00BC209A"/>
    <w:rsid w:val="00BE62A9"/>
    <w:rsid w:val="00BF43D8"/>
    <w:rsid w:val="00BF7280"/>
    <w:rsid w:val="00C3413A"/>
    <w:rsid w:val="00C343F7"/>
    <w:rsid w:val="00C56BD7"/>
    <w:rsid w:val="00C70089"/>
    <w:rsid w:val="00C77694"/>
    <w:rsid w:val="00C93125"/>
    <w:rsid w:val="00CB6890"/>
    <w:rsid w:val="00CC0099"/>
    <w:rsid w:val="00CC6E7C"/>
    <w:rsid w:val="00CD26F6"/>
    <w:rsid w:val="00CE098E"/>
    <w:rsid w:val="00CE26C4"/>
    <w:rsid w:val="00CE343B"/>
    <w:rsid w:val="00CE3A1B"/>
    <w:rsid w:val="00CF45F8"/>
    <w:rsid w:val="00D3346A"/>
    <w:rsid w:val="00D47E26"/>
    <w:rsid w:val="00D506F7"/>
    <w:rsid w:val="00D614F3"/>
    <w:rsid w:val="00D83673"/>
    <w:rsid w:val="00D86D43"/>
    <w:rsid w:val="00D8740D"/>
    <w:rsid w:val="00D97B30"/>
    <w:rsid w:val="00DB5504"/>
    <w:rsid w:val="00DD0DB9"/>
    <w:rsid w:val="00DD1663"/>
    <w:rsid w:val="00DE67DE"/>
    <w:rsid w:val="00E01A01"/>
    <w:rsid w:val="00E16C0C"/>
    <w:rsid w:val="00E24FA7"/>
    <w:rsid w:val="00E54D01"/>
    <w:rsid w:val="00E62635"/>
    <w:rsid w:val="00E63B26"/>
    <w:rsid w:val="00E6401F"/>
    <w:rsid w:val="00E66A36"/>
    <w:rsid w:val="00E719F9"/>
    <w:rsid w:val="00E84879"/>
    <w:rsid w:val="00E84E7D"/>
    <w:rsid w:val="00E91BCE"/>
    <w:rsid w:val="00E95D4E"/>
    <w:rsid w:val="00E97943"/>
    <w:rsid w:val="00EA25A7"/>
    <w:rsid w:val="00EA6198"/>
    <w:rsid w:val="00EB0A1A"/>
    <w:rsid w:val="00EC41D5"/>
    <w:rsid w:val="00ED3F1B"/>
    <w:rsid w:val="00EE1D28"/>
    <w:rsid w:val="00EE590E"/>
    <w:rsid w:val="00F022BA"/>
    <w:rsid w:val="00F11F0A"/>
    <w:rsid w:val="00F258C8"/>
    <w:rsid w:val="00F3094D"/>
    <w:rsid w:val="00F36C15"/>
    <w:rsid w:val="00F865CE"/>
    <w:rsid w:val="00FC6C10"/>
    <w:rsid w:val="00FD500D"/>
    <w:rsid w:val="00FE5DF2"/>
    <w:rsid w:val="00FF1995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1ACF9D38-1A62-4260-8A4B-6EED0475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0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qFormat/>
    <w:rsid w:val="005D4E6D"/>
    <w:pPr>
      <w:keepNext/>
      <w:numPr>
        <w:ilvl w:val="1"/>
        <w:numId w:val="4"/>
      </w:numPr>
      <w:spacing w:before="240" w:after="120" w:line="240" w:lineRule="auto"/>
      <w:jc w:val="both"/>
      <w:outlineLvl w:val="0"/>
    </w:pPr>
    <w:rPr>
      <w:rFonts w:ascii="Times New Roman" w:hAnsi="Times New Roman"/>
      <w:bCs/>
      <w:kern w:val="3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27A48"/>
    <w:rPr>
      <w:rFonts w:cs="Times New Roman"/>
      <w:i/>
      <w:iCs/>
    </w:rPr>
  </w:style>
  <w:style w:type="paragraph" w:customStyle="1" w:styleId="FR2">
    <w:name w:val="FR2"/>
    <w:rsid w:val="00C56BD7"/>
    <w:pPr>
      <w:widowControl w:val="0"/>
      <w:ind w:firstLine="720"/>
      <w:jc w:val="both"/>
    </w:pPr>
    <w:rPr>
      <w:rFonts w:ascii="Times New Roman" w:hAnsi="Times New Roman"/>
      <w:sz w:val="24"/>
    </w:rPr>
  </w:style>
  <w:style w:type="paragraph" w:customStyle="1" w:styleId="BodyText22">
    <w:name w:val="Body Text 22"/>
    <w:basedOn w:val="a"/>
    <w:rsid w:val="00C56BD7"/>
    <w:pPr>
      <w:widowControl w:val="0"/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locked/>
    <w:rsid w:val="005D4E6D"/>
    <w:rPr>
      <w:rFonts w:ascii="Times New Roman" w:hAnsi="Times New Roman" w:cs="Times New Roman"/>
      <w:bCs/>
      <w:kern w:val="32"/>
      <w:sz w:val="28"/>
      <w:szCs w:val="28"/>
      <w:lang w:val="x-none" w:eastAsia="en-US"/>
    </w:rPr>
  </w:style>
  <w:style w:type="paragraph" w:customStyle="1" w:styleId="11">
    <w:name w:val="Абзац списка1"/>
    <w:basedOn w:val="a"/>
    <w:rsid w:val="007940CF"/>
    <w:pPr>
      <w:ind w:left="720"/>
      <w:contextualSpacing/>
    </w:pPr>
  </w:style>
  <w:style w:type="paragraph" w:styleId="a4">
    <w:name w:val="Balloon Text"/>
    <w:basedOn w:val="a"/>
    <w:link w:val="a5"/>
    <w:semiHidden/>
    <w:rsid w:val="00C9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C93125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146674"/>
    <w:rPr>
      <w:rFonts w:cs="Times New Roman"/>
      <w:b/>
      <w:bCs/>
    </w:rPr>
  </w:style>
  <w:style w:type="table" w:styleId="a7">
    <w:name w:val="Table Grid"/>
    <w:basedOn w:val="a1"/>
    <w:rsid w:val="005B7B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мещающий текст1"/>
    <w:basedOn w:val="a0"/>
    <w:semiHidden/>
    <w:rsid w:val="009450B6"/>
    <w:rPr>
      <w:rFonts w:cs="Times New Roman"/>
      <w:color w:val="808080"/>
    </w:rPr>
  </w:style>
  <w:style w:type="paragraph" w:styleId="a8">
    <w:name w:val="header"/>
    <w:basedOn w:val="a"/>
    <w:link w:val="a9"/>
    <w:rsid w:val="00EE1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locked/>
    <w:rsid w:val="00EE1D28"/>
    <w:rPr>
      <w:rFonts w:cs="Times New Roman"/>
    </w:rPr>
  </w:style>
  <w:style w:type="paragraph" w:styleId="aa">
    <w:name w:val="footer"/>
    <w:basedOn w:val="a"/>
    <w:link w:val="ab"/>
    <w:semiHidden/>
    <w:rsid w:val="00EE1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semiHidden/>
    <w:locked/>
    <w:rsid w:val="00EE1D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4585</Words>
  <Characters>26137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Microsoft</Company>
  <LinksUpToDate>false</LinksUpToDate>
  <CharactersWithSpaces>30661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Олька</dc:creator>
  <cp:keywords/>
  <dc:description/>
  <cp:lastModifiedBy>admin</cp:lastModifiedBy>
  <cp:revision>2</cp:revision>
  <dcterms:created xsi:type="dcterms:W3CDTF">2014-04-27T13:09:00Z</dcterms:created>
  <dcterms:modified xsi:type="dcterms:W3CDTF">2014-04-27T13:09:00Z</dcterms:modified>
</cp:coreProperties>
</file>