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E1" w:rsidRDefault="000F4AF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Этимология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>3 Разделы музея</w:t>
      </w:r>
      <w:r>
        <w:br/>
      </w:r>
      <w:r>
        <w:rPr>
          <w:b/>
          <w:bCs/>
        </w:rPr>
        <w:t>4 Знаменитые сотрудники</w:t>
      </w:r>
      <w:r>
        <w:br/>
      </w:r>
      <w:r>
        <w:rPr>
          <w:b/>
          <w:bCs/>
        </w:rPr>
        <w:t>Список литературы</w:t>
      </w:r>
      <w:r>
        <w:br/>
        <w:t xml:space="preserve">Кунсткамера </w:t>
      </w:r>
    </w:p>
    <w:p w:rsidR="00594EE1" w:rsidRDefault="000F4AF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94EE1" w:rsidRDefault="000F4AF3">
      <w:pPr>
        <w:pStyle w:val="a3"/>
      </w:pPr>
      <w:r>
        <w:t>Кунстка́мера — кабинет редкостей, музей антропологии и этнографии имени Петра Великого Российской академии наук, — первый музей России, учреждённый императором Петром Первым и находящийся в Санкт-Петербурге.</w:t>
      </w:r>
    </w:p>
    <w:p w:rsidR="00594EE1" w:rsidRDefault="000F4AF3">
      <w:pPr>
        <w:pStyle w:val="a3"/>
      </w:pPr>
      <w:r>
        <w:t>Обладает уникальной коллекцией предметов старины, раскрывающих историю и быт многих народов. Но многим этот музей известен по коллекции «уродцев» — анатомических редкостей и аномалий. Здание Кунсткамеры является с начала XVIII в. символом российской академии наук</w:t>
      </w:r>
      <w:r>
        <w:rPr>
          <w:position w:val="10"/>
        </w:rPr>
        <w:t>[1]</w:t>
      </w:r>
      <w:r>
        <w:t>.</w:t>
      </w:r>
    </w:p>
    <w:p w:rsidR="00594EE1" w:rsidRDefault="000F4AF3">
      <w:pPr>
        <w:pStyle w:val="21"/>
        <w:pageBreakBefore/>
        <w:numPr>
          <w:ilvl w:val="0"/>
          <w:numId w:val="0"/>
        </w:numPr>
      </w:pPr>
      <w:r>
        <w:t>1. Этимология</w:t>
      </w:r>
    </w:p>
    <w:p w:rsidR="00594EE1" w:rsidRDefault="000F4AF3">
      <w:pPr>
        <w:pStyle w:val="a3"/>
      </w:pPr>
      <w:r>
        <w:t>Кунсткамера (нем. </w:t>
      </w:r>
      <w:r>
        <w:rPr>
          <w:i/>
          <w:iCs/>
        </w:rPr>
        <w:t>Kunstkammer</w:t>
      </w:r>
      <w:r>
        <w:t xml:space="preserve"> — кабинет редкостей, музей). В прошлом название различных исторических, художественных, естественно-научных и других коллекций редкостей и места их хранения. В XVI—XVII вв. были принадлежностью многих княжеских и королевских дворов. Так, в XVII веке датским королем Фредериком III была основана Королевская Датская Кунсткамера </w:t>
      </w:r>
      <w:r>
        <w:rPr>
          <w:position w:val="10"/>
        </w:rPr>
        <w:t>[2]</w:t>
      </w:r>
      <w:r>
        <w:t>, упоминаемая в сказке Г. Х. Андерсена «Принцесса на горошине»</w:t>
      </w:r>
    </w:p>
    <w:p w:rsidR="00594EE1" w:rsidRDefault="000F4AF3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594EE1" w:rsidRDefault="000F4AF3">
      <w:pPr>
        <w:pStyle w:val="a3"/>
      </w:pPr>
      <w:r>
        <w:t>Пётр I во время «великого посольства» в 1697—1698 годах осматривал крупные преуспевающие города Голландии и Англии. Увидел и заморские кабинеты «кунштов», то есть редкостей, чудес. На страницах дневника, который приказал вести Пётр, часто мелькает восклицание «зело дивно!». Есть запись и о новейшей науке анатомии: «Видел у доктора анатомию: вся внутренность разнята разно, — сердце человеческое, лёгкое, почки… Жилы, которые в мозгу живут, — как нитки…». Петра очень заинтересовали подобные новшества и царь, не скупясь, закупал целые коллекции и отдельные вещи: книги, приборы, инструменты, оружие, природные редкости. Эти предметы и легли в основу «государева Кабинета», а потом и Петровской Кунсткамеры, первого российского естественно-научного музея.</w:t>
      </w:r>
    </w:p>
    <w:p w:rsidR="00594EE1" w:rsidRDefault="000F4AF3">
      <w:pPr>
        <w:pStyle w:val="a3"/>
      </w:pPr>
      <w:r>
        <w:t>Вернувшись в Россию, Пётр занялся обустройством русского «кабинета редкостей». Распорядившись перенести столицу России из Москвы в Петербург, Пётр также приказал перенести и «государев Кабинет». Вся коллекция была размещена в Летнем дворце. Помещение было названо на немецкий манер Куншткамерой, то есть «кабинетом редкостей». Событие это произошло в 1714 году и стало считаться датой основания музея.</w:t>
      </w:r>
    </w:p>
    <w:p w:rsidR="00594EE1" w:rsidRDefault="000F4AF3">
      <w:pPr>
        <w:pStyle w:val="a3"/>
      </w:pPr>
      <w:r>
        <w:t>Во время своего второго посещения Голландии в 1716—1717 годах Петр посетил музей Альберта Себа, К этому времени у Себа возникла мысль продать свое собрание русскому царю, о чем он уже вел с ним переписку. Личный осмотр кабинета Себа Петром I, по-видимому, окончательно решил дело, и все собрание было куплено за 15000 голландских гульденов и перевезено в Петербург для «Кунсткамеры».</w:t>
      </w:r>
    </w:p>
    <w:p w:rsidR="00594EE1" w:rsidRDefault="000F4AF3">
      <w:pPr>
        <w:pStyle w:val="a3"/>
      </w:pPr>
      <w:r>
        <w:t>Коллекция всё время разрасталась и было решено построить специальное здание на стрелке Васильевского острова — «Палаты Санкт-Петербургской Академии Наук, Библиотеки и Кунсткамеры». А на время постройки здания переместить собрание в дом боярина Кикина, так называемые «Кикины палаты» (ныне Ставропольская ул., дом 9).</w:t>
      </w:r>
    </w:p>
    <w:p w:rsidR="00594EE1" w:rsidRDefault="000F4AF3">
      <w:pPr>
        <w:pStyle w:val="a3"/>
      </w:pPr>
      <w:r>
        <w:t>Здание «Палат» заложили в 1718 году. Строительством руководил архитектор Маттарнови, который и разработал проект здания. После него возведением здания вплоть до 1734 года занимались другие архитекторы: Гербель, Киавери, Земцов. Строительство продвигалось очень медленно, с большими перерывами. К началу 1725 года, когда Пётр умер, были возведены лишь стены. В 1726 году в ещё не достроенное здание были перевезены коллекции. Завершенное здание было в своём роде уникальным: ничего похожего Европа ещё не знала. Оно было так всесторонне продуманно, что без серьёзного ремонта простояло до наших дней.</w:t>
      </w:r>
    </w:p>
    <w:p w:rsidR="00594EE1" w:rsidRDefault="000F4AF3">
      <w:pPr>
        <w:pStyle w:val="a3"/>
      </w:pPr>
      <w:r>
        <w:t>Здание построено в стиле петровского барокко, состоит из двух 3-этажных корпусов в формах, соединённых барочной многоярусной башней со сложным купольным завершением. Музейные коллекции занимали восточное крыло здания, в средней части находился Анатомический театр, в башне — Готторпский глобус (с 1754 Большой академический) и обсерватория, в западной — учреждения Академии наук. Здесь работал М. В. Ломоносов.</w:t>
      </w:r>
    </w:p>
    <w:p w:rsidR="00594EE1" w:rsidRDefault="000F4AF3">
      <w:pPr>
        <w:pStyle w:val="a3"/>
      </w:pPr>
      <w:r>
        <w:t>В 1777—1779 интерьеры украшены 4 скульптурными аллегорическими группами, бюстами и медальонами выдающихся учёных (скульптор М. П. Павлов), в 1819—1825 — росписями (художник Ф. Рихтер). Ввиду обилия материалов в 1830-х гг. Кунсткамера была разделена на ряд музеев: Зоологический, Этнографический, Ботанический, Минералогический.</w:t>
      </w:r>
    </w:p>
    <w:p w:rsidR="00594EE1" w:rsidRDefault="000F4AF3">
      <w:pPr>
        <w:pStyle w:val="21"/>
        <w:pageBreakBefore/>
        <w:numPr>
          <w:ilvl w:val="0"/>
          <w:numId w:val="0"/>
        </w:numPr>
      </w:pPr>
      <w:r>
        <w:t>3. Разделы музея</w:t>
      </w:r>
    </w:p>
    <w:p w:rsidR="00594EE1" w:rsidRDefault="000F4AF3">
      <w:pPr>
        <w:pStyle w:val="a3"/>
        <w:numPr>
          <w:ilvl w:val="0"/>
          <w:numId w:val="10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Северная Америка</w:t>
      </w:r>
    </w:p>
    <w:p w:rsidR="00594EE1" w:rsidRDefault="000F4AF3">
      <w:pPr>
        <w:pStyle w:val="a3"/>
      </w:pPr>
      <w:r>
        <w:t>В Кунсткамере имеются богатейшие коллекции по традиционной культуре и быту коренных народов Североамериканского континента — эскимосов, алеутов и индейцев. Особый интерес вызывают композиции: сцена лечения больного шаманом, ритуальный танец вызова дождя и другие.</w:t>
      </w:r>
    </w:p>
    <w:p w:rsidR="00594EE1" w:rsidRDefault="000F4AF3">
      <w:pPr>
        <w:pStyle w:val="a3"/>
        <w:numPr>
          <w:ilvl w:val="0"/>
          <w:numId w:val="9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Япония</w:t>
      </w:r>
    </w:p>
    <w:p w:rsidR="00594EE1" w:rsidRDefault="000F4AF3">
      <w:pPr>
        <w:pStyle w:val="a3"/>
      </w:pPr>
      <w:r>
        <w:t>На этой экспозиции представлены быт и культура японцев и айну. Одним из основных промысловых занятий на острове было рыболовство и Кунсткамера обладает большим собранием разнообразных снастей: крючков, сетей, ловушек. Самурайские доспехи, выставленные на экспозиции, поражают отделкой и сложной конструкцией.</w:t>
      </w:r>
    </w:p>
    <w:p w:rsidR="00594EE1" w:rsidRDefault="000F4AF3">
      <w:pPr>
        <w:pStyle w:val="a3"/>
        <w:numPr>
          <w:ilvl w:val="0"/>
          <w:numId w:val="8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Африка</w:t>
      </w:r>
    </w:p>
    <w:p w:rsidR="00594EE1" w:rsidRDefault="000F4AF3">
      <w:pPr>
        <w:pStyle w:val="a3"/>
      </w:pPr>
      <w:r>
        <w:t>Зал, посвящённый Африке знакомит посетителей с историей и бытом многих народов, населяющих Африку южнее Сахары. На экспозиции представлены различные орудия труда, бывшие главными орудиями земледельцев. Также представлены предметы, искусно вырезанные из дерева и кости.</w:t>
      </w:r>
    </w:p>
    <w:p w:rsidR="00594EE1" w:rsidRDefault="000F4AF3">
      <w:pPr>
        <w:pStyle w:val="a3"/>
        <w:numPr>
          <w:ilvl w:val="0"/>
          <w:numId w:val="7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Китай и Монголия</w:t>
      </w:r>
    </w:p>
    <w:p w:rsidR="00594EE1" w:rsidRDefault="000F4AF3">
      <w:pPr>
        <w:pStyle w:val="a3"/>
      </w:pPr>
      <w:r>
        <w:t>В Китае проживает 50 национальных меньшинств, и экспозиция, посвящённая народам Китая, характеризует лишь основные стороны их быта и культуры. Китай считается родиной фарфора и музей располагает многими предметами из фарфора. А также предметы из перегородчатой эмали, камня, дерева и кости. В зале Монголии интерес вызывает жилище кочевника — юрта, а также экспонаты с традиционным монгольским орнаментом. Им украшали одежду, орудия труда, седла, попоны и многое другое.</w:t>
      </w:r>
    </w:p>
    <w:p w:rsidR="00594EE1" w:rsidRDefault="000F4AF3">
      <w:pPr>
        <w:pStyle w:val="a3"/>
        <w:numPr>
          <w:ilvl w:val="0"/>
          <w:numId w:val="6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Индия и Индонезия</w:t>
      </w:r>
    </w:p>
    <w:p w:rsidR="00594EE1" w:rsidRDefault="000F4AF3">
      <w:pPr>
        <w:pStyle w:val="a3"/>
      </w:pPr>
      <w:r>
        <w:t>Раздел музея, посвященный народам Южной Азии — один из самых богатых. В Кунсткамере большое собрание резного дерева, привезённого из разных районов Индии. Также представлены коллекции различных масок, старинные театральные костюмы, куклы театра марионеток. Индонезийский раздел обращает внимание на кинжалы-крисы. Лезвие этих кинжалов изготовлялось из особой стали и часто имело форму языка пламени. Также интересны материалы экспозиции, рассказывающие о теневом театре.</w:t>
      </w:r>
    </w:p>
    <w:p w:rsidR="00594EE1" w:rsidRDefault="000F4AF3">
      <w:pPr>
        <w:pStyle w:val="a3"/>
        <w:numPr>
          <w:ilvl w:val="0"/>
          <w:numId w:val="5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Австралия и Океания</w:t>
      </w:r>
    </w:p>
    <w:p w:rsidR="00594EE1" w:rsidRDefault="000F4AF3">
      <w:pPr>
        <w:pStyle w:val="a3"/>
      </w:pPr>
      <w:r>
        <w:t>Здесь представлены примитивные орудия труда охотников и собирателей.</w:t>
      </w:r>
    </w:p>
    <w:p w:rsidR="00594EE1" w:rsidRDefault="000F4AF3">
      <w:pPr>
        <w:pStyle w:val="a3"/>
        <w:numPr>
          <w:ilvl w:val="0"/>
          <w:numId w:val="4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Анатомический раздел</w:t>
      </w:r>
    </w:p>
    <w:p w:rsidR="00594EE1" w:rsidRDefault="000F4AF3">
      <w:pPr>
        <w:pStyle w:val="a3"/>
      </w:pPr>
      <w:r>
        <w:t>В этом разделе собраны экспонаты с анатомическими уродствами и разнообразные природные редкости, например, сиреномелия, двухголовый ягнёнок, сиамские близнецы и многое другое.</w:t>
      </w:r>
    </w:p>
    <w:p w:rsidR="00594EE1" w:rsidRDefault="000F4AF3">
      <w:pPr>
        <w:pStyle w:val="a3"/>
        <w:numPr>
          <w:ilvl w:val="0"/>
          <w:numId w:val="3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История Кунсткамеры и русской науки XVIII в.</w:t>
      </w:r>
    </w:p>
    <w:p w:rsidR="00594EE1" w:rsidRDefault="000F4AF3">
      <w:pPr>
        <w:pStyle w:val="a3"/>
      </w:pPr>
      <w:r>
        <w:t>Раздел включает три экспозиции, объединённые под условным названием «Музей М. В. Ломоносова». Экспозиция «Зал заседаний („Конференц-зал“) Петербургской академии наук» представляет повседневную деятельность первого научного учреждения России и биографию М. В. Ломоносова. Две другие экспозиции — «Астрономическая обсерватория Академии Наук» и «Большой Готторпский Глобус-Планетарий» — освещают ранний период истории Кунсткамеры, когда в башне здания располагались Астрономическая обсерватория, служба точного времени и условная линия Петербургского меридиана.</w:t>
      </w:r>
    </w:p>
    <w:p w:rsidR="00594EE1" w:rsidRDefault="000F4AF3">
      <w:pPr>
        <w:pStyle w:val="21"/>
        <w:pageBreakBefore/>
        <w:numPr>
          <w:ilvl w:val="0"/>
          <w:numId w:val="0"/>
        </w:numPr>
      </w:pPr>
      <w:r>
        <w:t>4. Знаменитые сотрудники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Байбурин, Альберт Кашфуллович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Бартольд, Василий Владимирович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Берёзкин, Юрий Евгеньевич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Дыренкова, Надежда Петровна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Кнорозов, Юрий Валентинович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Ломоносов, Михаил Васильевич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Мерварт, Людмила Александровна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Потапов, Леонид Павлович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Радлов, Василий Васильевич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Резван, Ефим Анатольевич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Струве, Василий Васильевич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Чистов, Кирилл Васильевич</w:t>
      </w:r>
    </w:p>
    <w:p w:rsidR="00594EE1" w:rsidRDefault="000F4AF3">
      <w:pPr>
        <w:pStyle w:val="a3"/>
        <w:numPr>
          <w:ilvl w:val="0"/>
          <w:numId w:val="2"/>
        </w:numPr>
        <w:tabs>
          <w:tab w:val="left" w:pos="707"/>
        </w:tabs>
      </w:pPr>
      <w:r>
        <w:t>Гумилёв, Лев Николаевич</w:t>
      </w:r>
    </w:p>
    <w:p w:rsidR="00594EE1" w:rsidRDefault="000F4AF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94EE1" w:rsidRDefault="000F4AF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Кунсткамера на сайте Музеи России</w:t>
      </w:r>
    </w:p>
    <w:p w:rsidR="00594EE1" w:rsidRDefault="000F4AF3">
      <w:pPr>
        <w:pStyle w:val="a3"/>
        <w:numPr>
          <w:ilvl w:val="0"/>
          <w:numId w:val="1"/>
        </w:numPr>
        <w:tabs>
          <w:tab w:val="left" w:pos="707"/>
        </w:tabs>
      </w:pPr>
      <w:r>
        <w:t>Королевская Датская Кунсткамера  (англ.)</w:t>
      </w:r>
    </w:p>
    <w:p w:rsidR="00594EE1" w:rsidRDefault="000F4AF3">
      <w:pPr>
        <w:pStyle w:val="a3"/>
        <w:spacing w:after="0"/>
      </w:pPr>
      <w:r>
        <w:t>Источник: http://ru.wikipedia.org/wiki/Кунсткамера</w:t>
      </w:r>
      <w:bookmarkStart w:id="0" w:name="_GoBack"/>
      <w:bookmarkEnd w:id="0"/>
    </w:p>
    <w:sectPr w:rsidR="00594EE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AF3"/>
    <w:rsid w:val="000F4AF3"/>
    <w:rsid w:val="00594EE1"/>
    <w:rsid w:val="00E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75B54-F454-4573-BC55-ED471DF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2014-04-26T22:39:00Z</dcterms:created>
  <dcterms:modified xsi:type="dcterms:W3CDTF">2014-04-26T22:39:00Z</dcterms:modified>
</cp:coreProperties>
</file>