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58" w:rsidRDefault="00BC4058" w:rsidP="007D2B00">
      <w:pPr>
        <w:spacing w:line="360" w:lineRule="auto"/>
        <w:jc w:val="center"/>
        <w:rPr>
          <w:sz w:val="28"/>
          <w:szCs w:val="28"/>
        </w:rPr>
      </w:pPr>
    </w:p>
    <w:p w:rsidR="007D2B00" w:rsidRPr="000569D9" w:rsidRDefault="007D2B00" w:rsidP="007D2B00">
      <w:pPr>
        <w:spacing w:line="360" w:lineRule="auto"/>
        <w:jc w:val="center"/>
        <w:rPr>
          <w:sz w:val="28"/>
          <w:szCs w:val="28"/>
        </w:rPr>
      </w:pPr>
      <w:r w:rsidRPr="000569D9">
        <w:rPr>
          <w:sz w:val="28"/>
          <w:szCs w:val="28"/>
        </w:rPr>
        <w:t>Федеральное агентство по образованию</w:t>
      </w:r>
    </w:p>
    <w:p w:rsidR="007D2B00" w:rsidRPr="000569D9" w:rsidRDefault="007D2B00" w:rsidP="007D2B00">
      <w:pPr>
        <w:spacing w:line="360" w:lineRule="auto"/>
        <w:jc w:val="center"/>
        <w:rPr>
          <w:sz w:val="28"/>
          <w:szCs w:val="28"/>
        </w:rPr>
      </w:pPr>
      <w:r w:rsidRPr="000569D9">
        <w:rPr>
          <w:sz w:val="28"/>
          <w:szCs w:val="28"/>
        </w:rPr>
        <w:t>Государственное образовательное учреждение высшего профессионального образования</w:t>
      </w:r>
    </w:p>
    <w:p w:rsidR="007D2B00" w:rsidRPr="000569D9" w:rsidRDefault="007D2B00" w:rsidP="007D2B00">
      <w:pPr>
        <w:spacing w:line="360" w:lineRule="auto"/>
        <w:jc w:val="center"/>
        <w:rPr>
          <w:sz w:val="28"/>
          <w:szCs w:val="28"/>
        </w:rPr>
      </w:pPr>
      <w:r w:rsidRPr="000569D9">
        <w:rPr>
          <w:sz w:val="28"/>
          <w:szCs w:val="28"/>
        </w:rPr>
        <w:t>Нижегородский государственный архитек</w:t>
      </w:r>
      <w:r>
        <w:rPr>
          <w:sz w:val="28"/>
          <w:szCs w:val="28"/>
        </w:rPr>
        <w:t>турно-строительный университет</w:t>
      </w:r>
    </w:p>
    <w:p w:rsidR="007D2B00" w:rsidRPr="000569D9" w:rsidRDefault="007D2B00" w:rsidP="007D2B00">
      <w:pPr>
        <w:spacing w:line="360" w:lineRule="auto"/>
        <w:jc w:val="center"/>
        <w:rPr>
          <w:sz w:val="28"/>
          <w:szCs w:val="28"/>
        </w:rPr>
      </w:pPr>
      <w:r w:rsidRPr="000569D9">
        <w:rPr>
          <w:sz w:val="28"/>
          <w:szCs w:val="28"/>
        </w:rPr>
        <w:t>Институт архитектуры и градостроительства</w:t>
      </w:r>
    </w:p>
    <w:p w:rsidR="007D2B00" w:rsidRDefault="007D2B00" w:rsidP="007D2B00">
      <w:pPr>
        <w:spacing w:line="360" w:lineRule="auto"/>
        <w:jc w:val="center"/>
        <w:rPr>
          <w:sz w:val="28"/>
          <w:szCs w:val="28"/>
        </w:rPr>
      </w:pPr>
      <w:r w:rsidRPr="000569D9">
        <w:rPr>
          <w:sz w:val="28"/>
          <w:szCs w:val="28"/>
        </w:rPr>
        <w:t>Кафедра туризма и сервиса</w:t>
      </w:r>
    </w:p>
    <w:p w:rsidR="007D2B00" w:rsidRDefault="007D2B00" w:rsidP="007D2B00">
      <w:pPr>
        <w:spacing w:line="360" w:lineRule="auto"/>
        <w:jc w:val="center"/>
        <w:rPr>
          <w:sz w:val="28"/>
          <w:szCs w:val="28"/>
        </w:rPr>
      </w:pPr>
    </w:p>
    <w:p w:rsidR="007D2B00" w:rsidRDefault="007D2B00" w:rsidP="007D2B00">
      <w:pPr>
        <w:spacing w:line="360" w:lineRule="auto"/>
        <w:jc w:val="center"/>
        <w:rPr>
          <w:sz w:val="28"/>
          <w:szCs w:val="28"/>
        </w:rPr>
      </w:pPr>
    </w:p>
    <w:p w:rsidR="007D2B00" w:rsidRDefault="007D2B00" w:rsidP="007D2B00">
      <w:pPr>
        <w:spacing w:line="360" w:lineRule="auto"/>
        <w:jc w:val="center"/>
        <w:rPr>
          <w:sz w:val="28"/>
          <w:szCs w:val="28"/>
        </w:rPr>
      </w:pPr>
    </w:p>
    <w:p w:rsidR="007D2B00" w:rsidRDefault="007D2B00" w:rsidP="007D2B00">
      <w:pPr>
        <w:spacing w:line="360" w:lineRule="auto"/>
        <w:jc w:val="center"/>
        <w:rPr>
          <w:sz w:val="28"/>
          <w:szCs w:val="28"/>
        </w:rPr>
      </w:pPr>
    </w:p>
    <w:p w:rsidR="007D2B00" w:rsidRPr="005857FF" w:rsidRDefault="007D2B00" w:rsidP="007D2B00">
      <w:pPr>
        <w:spacing w:line="360" w:lineRule="auto"/>
        <w:jc w:val="center"/>
        <w:rPr>
          <w:sz w:val="32"/>
          <w:szCs w:val="32"/>
        </w:rPr>
      </w:pPr>
      <w:r w:rsidRPr="005857FF">
        <w:rPr>
          <w:sz w:val="32"/>
          <w:szCs w:val="32"/>
        </w:rPr>
        <w:t xml:space="preserve">Работа по дисциплине </w:t>
      </w:r>
      <w:r>
        <w:rPr>
          <w:sz w:val="32"/>
          <w:szCs w:val="32"/>
        </w:rPr>
        <w:t>Этика и этикет</w:t>
      </w:r>
    </w:p>
    <w:p w:rsidR="007D2B00" w:rsidRDefault="007D2B00" w:rsidP="007D2B00">
      <w:pPr>
        <w:spacing w:line="360" w:lineRule="auto"/>
        <w:jc w:val="center"/>
        <w:rPr>
          <w:sz w:val="28"/>
          <w:szCs w:val="28"/>
        </w:rPr>
      </w:pPr>
      <w:r w:rsidRPr="005857FF">
        <w:rPr>
          <w:sz w:val="32"/>
          <w:szCs w:val="32"/>
        </w:rPr>
        <w:t>На тему</w:t>
      </w:r>
      <w:r>
        <w:rPr>
          <w:sz w:val="32"/>
          <w:szCs w:val="32"/>
        </w:rPr>
        <w:t>:</w:t>
      </w:r>
      <w:r>
        <w:rPr>
          <w:sz w:val="28"/>
          <w:szCs w:val="28"/>
        </w:rPr>
        <w:t xml:space="preserve"> </w:t>
      </w:r>
    </w:p>
    <w:p w:rsidR="007D2B00" w:rsidRPr="005857FF" w:rsidRDefault="007D2B00" w:rsidP="007D2B00">
      <w:pPr>
        <w:spacing w:line="360" w:lineRule="auto"/>
        <w:jc w:val="center"/>
        <w:rPr>
          <w:b/>
          <w:i/>
          <w:sz w:val="40"/>
          <w:szCs w:val="40"/>
        </w:rPr>
      </w:pPr>
      <w:r w:rsidRPr="005857FF">
        <w:rPr>
          <w:b/>
          <w:i/>
          <w:sz w:val="40"/>
          <w:szCs w:val="40"/>
        </w:rPr>
        <w:t>«</w:t>
      </w:r>
      <w:r>
        <w:rPr>
          <w:b/>
          <w:i/>
          <w:sz w:val="40"/>
          <w:szCs w:val="40"/>
        </w:rPr>
        <w:t>Правила поведения в заграничных поездках</w:t>
      </w:r>
      <w:r w:rsidRPr="005857FF">
        <w:rPr>
          <w:b/>
          <w:i/>
          <w:sz w:val="40"/>
          <w:szCs w:val="40"/>
        </w:rPr>
        <w:t>»</w:t>
      </w: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Pr="00310606" w:rsidRDefault="007D2B00" w:rsidP="007D2B00">
      <w:pPr>
        <w:jc w:val="center"/>
        <w:rPr>
          <w:sz w:val="28"/>
          <w:szCs w:val="28"/>
        </w:rPr>
      </w:pPr>
      <w:r>
        <w:rPr>
          <w:b/>
          <w:sz w:val="28"/>
          <w:szCs w:val="28"/>
        </w:rPr>
        <w:t xml:space="preserve">                                                             </w:t>
      </w:r>
      <w:r w:rsidRPr="00310606">
        <w:rPr>
          <w:sz w:val="28"/>
          <w:szCs w:val="28"/>
        </w:rPr>
        <w:t>Выполнил: студентка группы Т5з07</w:t>
      </w:r>
    </w:p>
    <w:p w:rsidR="007D2B00" w:rsidRPr="00310606" w:rsidRDefault="007D2B00" w:rsidP="007D2B00">
      <w:pPr>
        <w:jc w:val="center"/>
        <w:rPr>
          <w:sz w:val="28"/>
          <w:szCs w:val="28"/>
        </w:rPr>
      </w:pPr>
      <w:r w:rsidRPr="00310606">
        <w:rPr>
          <w:sz w:val="28"/>
          <w:szCs w:val="28"/>
        </w:rPr>
        <w:t xml:space="preserve">                                                                    Ефимова И.А.</w:t>
      </w:r>
    </w:p>
    <w:p w:rsidR="007D2B00" w:rsidRPr="00310606" w:rsidRDefault="007D2B00" w:rsidP="007D2B00">
      <w:pPr>
        <w:jc w:val="center"/>
        <w:rPr>
          <w:sz w:val="28"/>
          <w:szCs w:val="28"/>
        </w:rPr>
      </w:pPr>
    </w:p>
    <w:p w:rsidR="007D2B00" w:rsidRPr="00310606" w:rsidRDefault="007D2B00" w:rsidP="007D2B00">
      <w:pPr>
        <w:jc w:val="center"/>
        <w:rPr>
          <w:sz w:val="28"/>
          <w:szCs w:val="28"/>
        </w:rPr>
      </w:pPr>
      <w:r w:rsidRPr="00310606">
        <w:rPr>
          <w:sz w:val="28"/>
          <w:szCs w:val="28"/>
        </w:rPr>
        <w:t xml:space="preserve">                                                 Проверил: </w:t>
      </w:r>
      <w:r>
        <w:rPr>
          <w:sz w:val="28"/>
          <w:szCs w:val="28"/>
        </w:rPr>
        <w:t xml:space="preserve">Комарова </w:t>
      </w:r>
    </w:p>
    <w:p w:rsidR="007D2B00" w:rsidRPr="00310606" w:rsidRDefault="007D2B00" w:rsidP="007D2B00">
      <w:pPr>
        <w:jc w:val="center"/>
        <w:rPr>
          <w:sz w:val="28"/>
          <w:szCs w:val="28"/>
        </w:rPr>
      </w:pPr>
    </w:p>
    <w:p w:rsidR="007D2B00" w:rsidRDefault="007D2B00" w:rsidP="007D2B00">
      <w:pPr>
        <w:jc w:val="center"/>
        <w:rPr>
          <w:b/>
          <w:sz w:val="28"/>
          <w:szCs w:val="28"/>
        </w:rPr>
      </w:pPr>
    </w:p>
    <w:p w:rsidR="007D2B00" w:rsidRDefault="007D2B00" w:rsidP="007D2B00">
      <w:pPr>
        <w:jc w:val="center"/>
        <w:rPr>
          <w:b/>
          <w:sz w:val="28"/>
          <w:szCs w:val="28"/>
        </w:rPr>
      </w:pPr>
    </w:p>
    <w:p w:rsidR="007D2B00" w:rsidRDefault="007D2B00" w:rsidP="007D2B00">
      <w:pPr>
        <w:rPr>
          <w:b/>
          <w:sz w:val="28"/>
          <w:szCs w:val="28"/>
        </w:rPr>
      </w:pPr>
    </w:p>
    <w:p w:rsidR="007D2B00" w:rsidRDefault="007D2B00" w:rsidP="007D2B00">
      <w:pPr>
        <w:jc w:val="center"/>
        <w:rPr>
          <w:b/>
          <w:sz w:val="32"/>
          <w:szCs w:val="32"/>
        </w:rPr>
      </w:pPr>
    </w:p>
    <w:p w:rsidR="007D2B00" w:rsidRDefault="007D2B00" w:rsidP="007D2B00">
      <w:pPr>
        <w:jc w:val="center"/>
        <w:rPr>
          <w:b/>
          <w:sz w:val="32"/>
          <w:szCs w:val="32"/>
        </w:rPr>
      </w:pPr>
    </w:p>
    <w:p w:rsidR="007D2B00" w:rsidRDefault="007D2B00" w:rsidP="007D2B00">
      <w:pPr>
        <w:rPr>
          <w:b/>
          <w:sz w:val="32"/>
          <w:szCs w:val="32"/>
        </w:rPr>
      </w:pPr>
    </w:p>
    <w:p w:rsidR="007D2B00" w:rsidRDefault="007D2B00" w:rsidP="007D2B00">
      <w:pPr>
        <w:rPr>
          <w:b/>
          <w:sz w:val="32"/>
          <w:szCs w:val="32"/>
        </w:rPr>
      </w:pPr>
    </w:p>
    <w:p w:rsidR="007D2B00" w:rsidRPr="007D2B00" w:rsidRDefault="007D2B00" w:rsidP="007D2B00">
      <w:pPr>
        <w:jc w:val="center"/>
        <w:rPr>
          <w:b/>
          <w:sz w:val="32"/>
          <w:szCs w:val="32"/>
        </w:rPr>
      </w:pPr>
      <w:r w:rsidRPr="007D2B00">
        <w:rPr>
          <w:b/>
          <w:sz w:val="32"/>
          <w:szCs w:val="32"/>
        </w:rPr>
        <w:t>Правила безопасного поведения за границей.</w:t>
      </w:r>
    </w:p>
    <w:p w:rsidR="007D2B00" w:rsidRDefault="007D2B00" w:rsidP="007D2B00"/>
    <w:p w:rsidR="007D2B00" w:rsidRPr="007D2B00" w:rsidRDefault="007D2B00" w:rsidP="007D2B00">
      <w:pPr>
        <w:spacing w:line="360" w:lineRule="auto"/>
        <w:ind w:firstLine="709"/>
      </w:pPr>
      <w:r w:rsidRPr="007D2B00">
        <w:t>Находясь за рубежом необходимо знать, как действовать в чрезвычайных ситуациях, чтобы обезопасить себя и своих близких, оказать им при необходимости помощь, сохраняя при этом выдержку и хладнокровие.</w:t>
      </w:r>
    </w:p>
    <w:p w:rsidR="007D2B00" w:rsidRPr="007D2B00" w:rsidRDefault="007D2B00" w:rsidP="007D2B00">
      <w:pPr>
        <w:spacing w:line="360" w:lineRule="auto"/>
        <w:ind w:firstLine="709"/>
      </w:pPr>
    </w:p>
    <w:p w:rsidR="007D2B00" w:rsidRPr="007D2B00" w:rsidRDefault="007D2B00" w:rsidP="007D2B00">
      <w:pPr>
        <w:spacing w:line="360" w:lineRule="auto"/>
        <w:ind w:firstLine="709"/>
        <w:jc w:val="center"/>
        <w:rPr>
          <w:b/>
          <w:sz w:val="32"/>
          <w:szCs w:val="32"/>
        </w:rPr>
      </w:pPr>
      <w:r w:rsidRPr="007D2B00">
        <w:rPr>
          <w:b/>
          <w:sz w:val="32"/>
          <w:szCs w:val="32"/>
        </w:rPr>
        <w:t>Общие рекомендации.</w:t>
      </w:r>
    </w:p>
    <w:p w:rsidR="007D2B00" w:rsidRPr="007D2B00" w:rsidRDefault="007D2B00" w:rsidP="007D2B00">
      <w:pPr>
        <w:spacing w:line="360" w:lineRule="auto"/>
        <w:ind w:firstLine="709"/>
      </w:pPr>
      <w:r w:rsidRPr="007D2B00">
        <w:t xml:space="preserve">Перед отъездом за рубеж следует, прежде всего, проверить, все ли необходимые документы подготовлены надлежащим образом.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1. Паспорт. Тщательно сверьте правильность записи всех основных сведений (Ф.И.О., дата рождения, пол, срок действия паспорта), особенно, если паспорт новый. По законодательству целого ряда стран срок действия паспорта должен заканчиваться не ранее чем через шесть месяцев после въезда в страну. Если в общегражданский заграничный паспорт (ОЗП) вписаны дети, необходимо проверить верность указанных о них сведений и наличие фотографий для детей старше 6 лет. Паспорт не должен иметь повреждений, пятен и посторонних записей. Находясь за границей, паспорт держите при себе, не отдавайте его никому на хранение или в качестве залога.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2. Наличие виз в страны, с которыми установлен визовой порядок въезда.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Следует иметь в виду, что шенгенская виза должна запрашиваться в том дипломатическом представительстве или консульском учреждении, страна которого является основной целью/страной пребывания. Основная страна пребывания определяется предполагаемой продолжительностью поездки.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Имея, к примеру, польскую шенгенскую визу, можно полететь на 3 дня в Берлин, после чего провести 2 недели отпуска в Польше. При этом Польша необязательно должна быть первой страной въезда.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Только в случае, когда невозможно определить основную страну пребывания (например, запланированная поездка в отпуск на 10 дней в Польшу и 10 дней в Германию), нужно обращаться в представительство или учреждение той страны, в которую осуществляется первый въезд.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 ряде государств (например, в Турции) визы для владельцев общегражданских заграничных паспортов оформляются непосредственно в аэропортах.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3. Если поездка в страну назначения осуществляется транзитом через территорию других государств, следует заранее проконсультироваться в турагентстве или консульских учреждениях государств, которые Вы намереваетесь посетить проездом, относительно необходимости оформления транзитных виз, а также сроков действия таких виз с учетом даты возвращения.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4. Проездные документы на все виды транспорта должны быть выписаны на ту же фамилию, которая указана в паспорте. Проверьте, чтобы Ваш маршрут следования и даты въезда-выезда полностью соответствовали тому, что записано в билетах.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5. Не забудьте взять с собой в поездку оригиналы туристических ваучеров, официальных приглашений.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6. Особое внимание уделите оформлению медицинской страховки. Выбирайте проверенные агентства, четко выяснив при получении страхового полиса, какие медицинские услуги Вам по страховке обязаны предоставить в стране пребывания, и как они оплачиваются. Небрежное отношение к оформлению медицинской страховки может обернуться крупными расходами в случае болезни, несчастного случая или транспортировки умерших.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Рекомендуется сделать ксерокопию билетов, страниц паспорта (как заграничного, так и внутреннего) с биографическими данными, визами, штампом о регистрационном учете, водительского удостоверения (если имеется), кредитных карт, турваучера, приглашений. Обязательно возьмите с собой запасные паспортные фото, в том числе на детей. Они пригодятся в случае утери ОЗП, а также в иных ситуациях, которые могут возникнуть в стране пребывания. Хранить копии следует отдельно от оригиналов.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При заключении договора с турфирмой, рекомендуем выяснить у ее сотрудников все нюансы пребывания в иностранном государстве. Запишите телефоны и адрес представительства турагентства в стране назначения. Оно обязано оказывать Вам содействие во время отдыха, особенно в том, что касается вопросов размещения, условий пребывания, уровня услуг и питания. В функции консульской службы данные вопросы не входят.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Советуем, по возможности, изучить информацию о государстве пребывания: политическую обстановку, климатические условия, законы и обычаи, особенности поведения в общественных и иных местах. Все эти сведения можно почерпнуть в Интернете.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Вы собрались в страны Южной, Юго-Восточной Азии или Африки, от Вас потребуется строгое соблюдение дисциплины, норм адекватного общественного поведения и правил гигиены.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Следует иметь в виду, что во многих мусульманских странах нормы поведения определяются законами шариата, которые строго регламентируют взаимоотношения мужчин и женщин, запрещают употребление алкоголя и т.п. Если Вы оказались в мусульманской стране во время Рамазана (месяц поста), воздерживайтесь от приема пищи и курения в светлое время суток в общественных местах.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 целях недопущения возникновения нежелательных инцидентов российским гражданам рекомендуется: </w:t>
      </w:r>
    </w:p>
    <w:p w:rsidR="007D2B00" w:rsidRPr="007D2B00" w:rsidRDefault="007D2B00" w:rsidP="007D2B00">
      <w:pPr>
        <w:spacing w:line="360" w:lineRule="auto"/>
        <w:ind w:firstLine="709"/>
      </w:pPr>
      <w:r w:rsidRPr="007D2B00">
        <w:t xml:space="preserve">- проявлять дружелюбие к местному населению, считаться с образом его жизни; </w:t>
      </w:r>
    </w:p>
    <w:p w:rsidR="007D2B00" w:rsidRPr="007D2B00" w:rsidRDefault="007D2B00" w:rsidP="007D2B00">
      <w:pPr>
        <w:spacing w:line="360" w:lineRule="auto"/>
        <w:ind w:firstLine="709"/>
      </w:pPr>
      <w:r w:rsidRPr="007D2B00">
        <w:t xml:space="preserve">- быть терпеливым, не грубить, не повышать голоса, не унижать достоинства местного населения; </w:t>
      </w:r>
    </w:p>
    <w:p w:rsidR="007D2B00" w:rsidRPr="007D2B00" w:rsidRDefault="007D2B00" w:rsidP="007D2B00">
      <w:pPr>
        <w:spacing w:line="360" w:lineRule="auto"/>
        <w:ind w:firstLine="709"/>
      </w:pPr>
      <w:r w:rsidRPr="007D2B00">
        <w:t xml:space="preserve">- уважать местные обычаи и традиции, не проявлять высокомерия и пренебрежения к местной культуре, а также не допускать оскорбительных высказываний по отношению к руководителям страны пребывания; </w:t>
      </w:r>
    </w:p>
    <w:p w:rsidR="007D2B00" w:rsidRPr="007D2B00" w:rsidRDefault="007D2B00" w:rsidP="007D2B00">
      <w:pPr>
        <w:spacing w:line="360" w:lineRule="auto"/>
        <w:ind w:firstLine="709"/>
      </w:pPr>
      <w:r w:rsidRPr="007D2B00">
        <w:t xml:space="preserve">- не появляться в общественных местах или на улице в нетрезвом виде, равно как употреблять алкогольные напитки в местах, не отведенных для этих целей.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Российским гражданам, прибывающим за рубеж на срок более трех месяцев, в некоторых странах необходимо зарегистрироваться в бюро регистрации иностранцев (например, в Индии).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При планировании путешествия следует иметь в виду, что в ряде стран существуют районы, въезд в которые для иностранцев ограничен или запрещен. Поэтому не лишним будет детально обсудить с туристической фирмой предполагаемые места посещения.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Чтобы сохранить в памяти только приятные воспоминания после поездки в экзотические страны, следует самым серьезным образом позаботиться о своем здоровье. В условиях жаркого климата и наличия опасных инфекционных заболеваний (гепатит, холера, оспа, малярия, чума, брюшной тиф и др.) в ряде азиатских, африканских и латиноамериканских стран необходимо соблюдать санитарно-гигиенические меры предосторожности. Настоятельно рекомендуется мыть фрукты и овощи мылом-антисептиком, употреблять воду, молоко и сок из фабрично закупоренных бутылок.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 целях профилактики следует воздержаться от употребления в общественных местах: </w:t>
      </w:r>
    </w:p>
    <w:p w:rsidR="007D2B00" w:rsidRPr="007D2B00" w:rsidRDefault="007D2B00" w:rsidP="007D2B00">
      <w:pPr>
        <w:spacing w:line="360" w:lineRule="auto"/>
        <w:ind w:firstLine="709"/>
      </w:pPr>
      <w:r w:rsidRPr="007D2B00">
        <w:t xml:space="preserve">- некипяченой воды и свежевыжатых соков; </w:t>
      </w:r>
    </w:p>
    <w:p w:rsidR="007D2B00" w:rsidRPr="007D2B00" w:rsidRDefault="007D2B00" w:rsidP="007D2B00">
      <w:pPr>
        <w:spacing w:line="360" w:lineRule="auto"/>
        <w:ind w:firstLine="709"/>
      </w:pPr>
      <w:r w:rsidRPr="007D2B00">
        <w:t xml:space="preserve">- свежих овощных и фруктовых салатов (даже в пятизвездочных гостиницах); </w:t>
      </w:r>
    </w:p>
    <w:p w:rsidR="007D2B00" w:rsidRPr="007D2B00" w:rsidRDefault="007D2B00" w:rsidP="007D2B00">
      <w:pPr>
        <w:spacing w:line="360" w:lineRule="auto"/>
        <w:ind w:firstLine="709"/>
      </w:pPr>
      <w:r w:rsidRPr="007D2B00">
        <w:t xml:space="preserve">- фруктов, неочищенных перед употреблением; </w:t>
      </w:r>
    </w:p>
    <w:p w:rsidR="007D2B00" w:rsidRPr="007D2B00" w:rsidRDefault="007D2B00" w:rsidP="007D2B00">
      <w:pPr>
        <w:spacing w:line="360" w:lineRule="auto"/>
        <w:ind w:firstLine="709"/>
      </w:pPr>
      <w:r w:rsidRPr="007D2B00">
        <w:t xml:space="preserve">- мороженого; </w:t>
      </w:r>
    </w:p>
    <w:p w:rsidR="007D2B00" w:rsidRPr="007D2B00" w:rsidRDefault="007D2B00" w:rsidP="007D2B00">
      <w:pPr>
        <w:spacing w:line="360" w:lineRule="auto"/>
        <w:ind w:firstLine="709"/>
      </w:pPr>
      <w:r w:rsidRPr="007D2B00">
        <w:t xml:space="preserve">- кондитерских изделий с фруктовой начинкой; </w:t>
      </w:r>
    </w:p>
    <w:p w:rsidR="007D2B00" w:rsidRPr="007D2B00" w:rsidRDefault="007D2B00" w:rsidP="007D2B00">
      <w:pPr>
        <w:spacing w:line="360" w:lineRule="auto"/>
        <w:ind w:firstLine="709"/>
      </w:pPr>
      <w:r w:rsidRPr="007D2B00">
        <w:t xml:space="preserve">- пищевого льда.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Желательно чистить зубы, также используя воду из фабрично закупоренных бутылок.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 зависимости от посещаемой страны подбирайте также соответствующую одежду для поездки. Если это мусульманская страна, придется взять с собой «строгий» гардероб. Скажем, в Иране, женщины должны появляться во всех общественных местах в платке. Во многих мусульманских странах женщинам в открытых одеждах появляться запрещается. Строгие туалеты в таких странах позволят Вам избежать повышенного внимания местного населения и конфликтов.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 рамках борьбы с курением в ряде европейских стран, а также США приняты законы, запрещающие курение в общественных местах, ресторанах и барах. Также стоит иметь в виду, что в некоторых странах, например, Сингапуре, взимается высокий штраф за выброс любого мусора в местах, не предназначенных для этого.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Вы принимаете лекарства, то заранее поинтересуйтесь, можно ли их приобрести в государстве, в которое вы направляетесь. В некоторых странах необходимые Вам лекарства могут продаваться только по рецепту, для получения которого (например, на снотворное или успокоительное) необходимо посетить врача. Рекомендуется посоветоваться с лечащим врачом о целесообразности такой поездки по состоянию здоровья.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Сообщите родственникам, друзьям о своей поездке, о месте пребывания, оставьте номера контактных телефонов. Необходимо иметь телефоны посольства и ближайшего консульского учреждения Российской Федерации в стране предстоящего пребывания. </w:t>
      </w:r>
    </w:p>
    <w:p w:rsidR="007D2B00" w:rsidRPr="007D2B00" w:rsidRDefault="007D2B00" w:rsidP="007D2B00">
      <w:pPr>
        <w:spacing w:line="360" w:lineRule="auto"/>
        <w:ind w:firstLine="709"/>
      </w:pPr>
    </w:p>
    <w:p w:rsidR="007D2B00" w:rsidRPr="007D2B00" w:rsidRDefault="007D2B00" w:rsidP="007D2B00">
      <w:pPr>
        <w:spacing w:line="360" w:lineRule="auto"/>
        <w:ind w:firstLine="709"/>
        <w:jc w:val="center"/>
        <w:rPr>
          <w:b/>
          <w:sz w:val="32"/>
          <w:szCs w:val="32"/>
        </w:rPr>
      </w:pPr>
      <w:r w:rsidRPr="007D2B00">
        <w:rPr>
          <w:b/>
          <w:sz w:val="32"/>
          <w:szCs w:val="32"/>
        </w:rPr>
        <w:t>В аэропорту.</w:t>
      </w:r>
    </w:p>
    <w:p w:rsidR="007D2B00" w:rsidRPr="007D2B00" w:rsidRDefault="007D2B00" w:rsidP="007D2B00">
      <w:pPr>
        <w:spacing w:line="360" w:lineRule="auto"/>
        <w:ind w:firstLine="709"/>
      </w:pPr>
      <w:r w:rsidRPr="007D2B00">
        <w:t xml:space="preserve">Не забудьте заполнить таможенную декларацию (если это необходимо). Храните талоны на сданный багаж, которые обязательно потребуются в случае его утери. При возникновении проблем рекомендуем обращаться к представителю турфирмы или к сотруднику аэропорта. Авиабилет, паспорт, деньги и иные ценные вещи лучше всегда иметь при себе. Кроме того, следует иметь в виду, что в связи с ужесточением требований по безопасности на авиатранспорте в ручной клади не разрешается провозить никакие колющие или режущие предметы, а также детские игрушки или другие предметы, похожие по форме на оружие. </w:t>
      </w:r>
    </w:p>
    <w:p w:rsidR="007D2B00" w:rsidRPr="007D2B00" w:rsidRDefault="007D2B00" w:rsidP="007D2B00">
      <w:pPr>
        <w:spacing w:line="360" w:lineRule="auto"/>
        <w:ind w:firstLine="709"/>
      </w:pPr>
    </w:p>
    <w:p w:rsidR="007D2B00" w:rsidRPr="007D2B00" w:rsidRDefault="007D2B00" w:rsidP="007D2B00">
      <w:pPr>
        <w:spacing w:line="360" w:lineRule="auto"/>
        <w:ind w:firstLine="709"/>
        <w:jc w:val="center"/>
        <w:rPr>
          <w:b/>
          <w:sz w:val="32"/>
          <w:szCs w:val="32"/>
        </w:rPr>
      </w:pPr>
      <w:r w:rsidRPr="007D2B00">
        <w:rPr>
          <w:b/>
          <w:sz w:val="32"/>
          <w:szCs w:val="32"/>
        </w:rPr>
        <w:t>В гостинице</w:t>
      </w:r>
    </w:p>
    <w:p w:rsidR="007D2B00" w:rsidRPr="007D2B00" w:rsidRDefault="007D2B00" w:rsidP="007D2B00">
      <w:pPr>
        <w:spacing w:line="360" w:lineRule="auto"/>
        <w:ind w:firstLine="709"/>
      </w:pPr>
      <w:r w:rsidRPr="007D2B00">
        <w:t xml:space="preserve">По прибытии в гостиницу особое внимание следует уделить внутренним правилам проживания и правилам пожарной безопасности. Изучите расположения входов-выходов, лифтов, лестниц. Документы, деньги и ценные вещи в номере гостиницы оставлять не рекомендуется, надежнее хранить в сейфе. Целесообразно взять с собой визитную карточку гостиницы и выяснить, как можно связаться с компетентными органами в случае возникновения непредвиденных ситуаций. </w:t>
      </w:r>
    </w:p>
    <w:p w:rsidR="007D2B00" w:rsidRPr="007D2B00" w:rsidRDefault="007D2B00" w:rsidP="007D2B00">
      <w:pPr>
        <w:spacing w:line="360" w:lineRule="auto"/>
        <w:ind w:firstLine="709"/>
      </w:pPr>
    </w:p>
    <w:p w:rsidR="007D2B00" w:rsidRPr="007D2B00" w:rsidRDefault="007D2B00" w:rsidP="007D2B00">
      <w:pPr>
        <w:spacing w:line="360" w:lineRule="auto"/>
        <w:ind w:firstLine="709"/>
        <w:jc w:val="center"/>
        <w:rPr>
          <w:b/>
          <w:sz w:val="32"/>
          <w:szCs w:val="32"/>
        </w:rPr>
      </w:pPr>
      <w:r w:rsidRPr="007D2B00">
        <w:rPr>
          <w:b/>
          <w:sz w:val="32"/>
          <w:szCs w:val="32"/>
        </w:rPr>
        <w:t>Как себя вести в непредвиденных ситуациях:</w:t>
      </w:r>
    </w:p>
    <w:p w:rsidR="007D2B00" w:rsidRPr="007D2B00" w:rsidRDefault="007D2B00" w:rsidP="007D2B00">
      <w:pPr>
        <w:spacing w:line="360" w:lineRule="auto"/>
        <w:ind w:firstLine="709"/>
      </w:pPr>
      <w:r w:rsidRPr="007D2B00">
        <w:t xml:space="preserve">В случае возникновения непредвиденных ситуаций, связанных с задержанием местными правоохранительными органами, угрозами со стороны других лиц, дорожно-транспортными происшествиями и т.п., следует незамедлительно сообщить об этом в посольство или консульское учреждение Российской Федерации.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Вы стали объектом провокационных действий со стороны местных полицейских или правоохранительных структур, Вам необходимо настоятельно требовать от них предоставления возможности связаться с ближайшим российским консульским учреждением, либо направления ему письменного уведомления о факте инцидента. При задержании или аресте не следует оказывать сопротивления, так как это может усугубить положение и спровоцировать сотрудников спецслужб/полиции на применение физической силы или даже оружия.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Не следует объясняться с представителями местных правоохранительных органов, а также подписывать какие-либо протоколы и иные документы на иностранном языке в отсутствии сотрудников консульского учреждения Российской Федерации в стране пребывания, так как такие показания по законодательству ряда стран могут быть положены в основу обвинения в совершении преступления.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При пеших прогулках рекомендуется выходить вдвоем или группой, выбирая при этом освещенные и достаточно людные места, иметь с собой карту города. Оказавшись на затемненном участке, следует держаться подальше от проходов, подъездов, закрытых кустарником мест. Не стоит долго задерживаться у магазинных витрин и вести беседы с явно нездоровыми людьми, бродягами, нищими. Ожидать автобус или такси следует на освещенных остановках.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 случае если кто-то поблизости начинает вести себя вызывающе либо совершает хулиганские действия, следует покинуть это место. Важно помнить, что предметы, напоминающие по форме оружие, сразу привлекут внимание не только террористов или хулиганов, но и полицейских или частных охранников. Чтобы не спровоцировать этих людей на решительные действия, не пользуйтесь такими предметами, особенно в общественных местах.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Следует воздержаться от приема алкогольных, прохладительных напитков и сигарет, предлагаемых незнакомыми людьми. Они часто используются злоумышленниками при организации грабежей и сексуального насилия.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вооруженный пистолетом или ножом грабитель требует ключи от автомобиля, бумажник или сумку, следует их отдать. Если сумку пытаются вырвать, благоразумней за нее не держаться. Если во время прогулки неожиданно подъезжает автомобиль и сидящие в нем незнакомые люди предлагают прокатиться, разумнее будет от этого отказаться, поскольку не исключено, что за таким предложением может последовать нападение.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считаете, что Вас преследуют, то лучше перейти на другую сторону улицы и идти в обратном направлении. Если же преследование не прекратилось, рекомендуется бежать к любому ближайшему освещенному месту: магазину, автозаправке или в людное место.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Поведение в общественных местах. В крупных туристических центрах принимайте меры предосторожности и следите за личными вещами. Денежные средства разложите по разным карманам.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 случае кражи документов, билета, кредитки - нужно сделать заявление в полицию, затем в посольство или консульское учреждение Российской Федерации. Сообщите сопровождающему группы (если таковой имеется) о необходимости восстановить билет, блокировать банковскую карточку.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Во избежание инцидента или провокации в торговых центрах следует внимательно относиться к происходящему вокруг. Выбранный товар до оплаты следует держать в предназначенной для покупок корзине или тележке. Товарные чеки рекомендуется сохранять вплоть до прибытия к месту проживания (имеются факты проверки покупателей уже после их выхода из торговых комплексов). В случае предъявления обвинения в попытке вынести неоплаченный товар, необходимо связаться с посольством или консульством Российской Федерации и сообщить о случившемся. До прибытия официального российского представителя не следует подписывать какие-либо протоколы и пытаться самостоятельно урегулировать инцидент.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Поездки на автотранспорте. Большинство несчастных случаев и происшествий с гражданами, выезжающими за рубеж, связаны с использованием автотранспорта. Поэтому необходимо проявлять повышенное внимание как в случае управления автомобилем, так и при выборе транспорта, предоставляемого для перевозки туристов.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При поездке на автомобиле не забывайте брать карту местности. Запомните номер вашего автомобиля. Двери блокируйте, а окна, если это необходимо, открывайте лишь частично. Выходя из автомашины даже на короткое время, запирайте ее. На многорядных шоссе лучше держаться ближе к центру дороги - это затруднит попытки прижать машину к обочине. Не стоит слишком приближаться к другим машинам. Старайтесь не выезжать за город в одиночку - поездка в группе на порядок повышает Вашу безопасность. На большие расстояния лучше ездить в колонне. Не рекомендуется подвозить незнакомых людей, особенно в непосредственной близости от таможенных и контрольно-пропускных пунктов на границе.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Вы взяли автомобиль напрокат, тщательно проверьте оформление всех документов, особенно страховки, чтобы в случае аварии не понести крупных расходов по возмещению ущерба и не подвергаться судебному разбирательству.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При пересечении границы следует воздержаться от выполнения просьб случайных людей пронести через пункты досмотра чужие вещи под предлогом перевеса багажа т.п., а также не принимать, в том числе и за вознаграждение, для передачи от незнакомых лиц письма, посылки, багаж и другие предметы, которые могут быть использованы в качестве тайников для незаконного перемещения как наркотических средств, так и взрывных устройств, отравляющих веществ и бактерий опасных болезней.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Вас захватили в заложники или похитили. При похищении не следует оказывать сопротивление. Рекомендуется выполнять первоначальные приказы террористов. Они могут оказаться людьми с неустойчивой психикой и повести себя непредсказуемо. Если Вы больны или чувствуете, что Вам необходима помощь, стоит попробовать попросить вызвать врача или принести нужные лекарства. Постарайтесь установить хоть какой-то контакт с террористами. По возможности, отмечайте для себя, как они выглядят, каковы их привычки, как похитители разговаривают и с кем общаются. Следует запоминать также все передвижения, включая время в движении, направление, пройденный путь, скорость, какие-либо ориентиры вдоль дороги, знаки и такие различимые звуки, как звон колоколов, голоса, шум стройки, железной дороги, трамвая и т.д. Стремление «угодить» зачастую неправильно воспринимается террористами и затрудняет вызволение жертв. Если террористы принуждают заложника сделать письменное или устное (в аудио- либо видеозаписи) обращение к властям с изложением их требований, делать это можно только в той форме и объеме, на которых настаивают похитители. При этом следует избегать собственных заявлений и оценок, поскольку это может усугубить положение захваченного.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При проведении специальной операции по освобождению заложника рекомендуется: </w:t>
      </w:r>
    </w:p>
    <w:p w:rsidR="007D2B00" w:rsidRPr="007D2B00" w:rsidRDefault="007D2B00" w:rsidP="007D2B00">
      <w:pPr>
        <w:spacing w:line="360" w:lineRule="auto"/>
        <w:ind w:firstLine="709"/>
      </w:pPr>
      <w:r w:rsidRPr="007D2B00">
        <w:t xml:space="preserve">- лечь на пол, не двигаться, пока не будут получены соответствующие указания от сотрудников спецназа; ни при каких условиях не пытаться помогать спецназу в своем освобождении; </w:t>
      </w:r>
    </w:p>
    <w:p w:rsidR="007D2B00" w:rsidRPr="007D2B00" w:rsidRDefault="007D2B00" w:rsidP="007D2B00">
      <w:pPr>
        <w:spacing w:line="360" w:lineRule="auto"/>
        <w:ind w:firstLine="709"/>
      </w:pPr>
      <w:r w:rsidRPr="007D2B00">
        <w:t xml:space="preserve">- постараться избавиться от предметов, которые могут быть приняты спецназом за оружие; </w:t>
      </w:r>
    </w:p>
    <w:p w:rsidR="007D2B00" w:rsidRPr="007D2B00" w:rsidRDefault="007D2B00" w:rsidP="007D2B00">
      <w:pPr>
        <w:spacing w:line="360" w:lineRule="auto"/>
        <w:ind w:firstLine="709"/>
      </w:pPr>
      <w:r w:rsidRPr="007D2B00">
        <w:t xml:space="preserve">- исходить из того, что спецназ будет относиться к заложнику как к возможному террористу, пока не будет установлена его личность; </w:t>
      </w:r>
    </w:p>
    <w:p w:rsidR="007D2B00" w:rsidRPr="007D2B00" w:rsidRDefault="007D2B00" w:rsidP="007D2B00">
      <w:pPr>
        <w:spacing w:line="360" w:lineRule="auto"/>
        <w:ind w:firstLine="709"/>
      </w:pPr>
      <w:r w:rsidRPr="007D2B00">
        <w:t xml:space="preserve">- оставаться законопослушным и терпимым к действиям спецназа, даже если в ходе операции к заложнику будут применены меры физического воздействия (например, надеты наручники или связаны руки).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Сразу после освобождения желательно не давать комментариев СМИ до тех пор, пока не будет проведена беседа с официальным российским представителем и от него не будут получены соответствующие рекомендации.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Поведение во время землетрясения и стихийных бедствий. Землетрясение является одним из самых разрушительных стихийных бедствий. Наиболее опасные места находятся вблизи т.н. мировых поясов землетрясений, которые расположены: </w:t>
      </w:r>
    </w:p>
    <w:p w:rsidR="007D2B00" w:rsidRPr="007D2B00" w:rsidRDefault="007D2B00" w:rsidP="007D2B00">
      <w:pPr>
        <w:spacing w:line="360" w:lineRule="auto"/>
        <w:ind w:firstLine="709"/>
      </w:pPr>
      <w:r w:rsidRPr="007D2B00">
        <w:t xml:space="preserve">- на тихоокеанском побережье Северной и Южной Америки; </w:t>
      </w:r>
    </w:p>
    <w:p w:rsidR="007D2B00" w:rsidRPr="007D2B00" w:rsidRDefault="007D2B00" w:rsidP="007D2B00">
      <w:pPr>
        <w:spacing w:line="360" w:lineRule="auto"/>
        <w:ind w:firstLine="709"/>
      </w:pPr>
      <w:r w:rsidRPr="007D2B00">
        <w:t xml:space="preserve">- на восточном побережье Японии; </w:t>
      </w:r>
    </w:p>
    <w:p w:rsidR="007D2B00" w:rsidRPr="007D2B00" w:rsidRDefault="007D2B00" w:rsidP="007D2B00">
      <w:pPr>
        <w:spacing w:line="360" w:lineRule="auto"/>
        <w:ind w:firstLine="709"/>
      </w:pPr>
      <w:r w:rsidRPr="007D2B00">
        <w:t xml:space="preserve">- в центральной части Тихого океана; </w:t>
      </w:r>
    </w:p>
    <w:p w:rsidR="007D2B00" w:rsidRPr="007D2B00" w:rsidRDefault="007D2B00" w:rsidP="007D2B00">
      <w:pPr>
        <w:spacing w:line="360" w:lineRule="auto"/>
        <w:ind w:firstLine="709"/>
      </w:pPr>
      <w:r w:rsidRPr="007D2B00">
        <w:t xml:space="preserve">- по южной кромке Гималаев; </w:t>
      </w:r>
    </w:p>
    <w:p w:rsidR="007D2B00" w:rsidRPr="007D2B00" w:rsidRDefault="007D2B00" w:rsidP="007D2B00">
      <w:pPr>
        <w:spacing w:line="360" w:lineRule="auto"/>
        <w:ind w:firstLine="709"/>
      </w:pPr>
      <w:r w:rsidRPr="007D2B00">
        <w:t xml:space="preserve">- в странах Карибского региона; </w:t>
      </w:r>
    </w:p>
    <w:p w:rsidR="007D2B00" w:rsidRPr="007D2B00" w:rsidRDefault="007D2B00" w:rsidP="007D2B00">
      <w:pPr>
        <w:spacing w:line="360" w:lineRule="auto"/>
        <w:ind w:firstLine="709"/>
      </w:pPr>
      <w:r w:rsidRPr="007D2B00">
        <w:t xml:space="preserve">- в Новой Зеландии; </w:t>
      </w:r>
    </w:p>
    <w:p w:rsidR="007D2B00" w:rsidRPr="007D2B00" w:rsidRDefault="007D2B00" w:rsidP="007D2B00">
      <w:pPr>
        <w:spacing w:line="360" w:lineRule="auto"/>
        <w:ind w:firstLine="709"/>
      </w:pPr>
      <w:r w:rsidRPr="007D2B00">
        <w:t xml:space="preserve">- в Греции, Турции, Италии, Средиземноморье и Центральной Атлантике.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Большинство несчастных случаев - результат обрушения зданий и других объектов. Землетрясения могут вызвать оползни и гигантские океанские волны цунами (сейсмические морские волны), которые в состоянии причинить огромный ущерб.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Начальный момент землетрясения может ощущаться по-разному. Иногда перед землетрясением появляется свечение над возвышенностями, могут происходить нарушения в работе радио, телевидения, электронных приборов, самопроизвольное свечение люминесцентных ламп. Порой, за несколько секунд до землетрясения, под землей возникает сильный нарастающий гул, после которого происходит первый толчок. В других случаях, непосредственно перед толчком, могут возникнуть более слабые колебания, при которых начинает дребезжать посуда, раскачиваются подвешенные предметы. Затем возникает первый толчок, который может продолжаться от нескольких секунд до 1-1,5 минут.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Находясь рядом с детьми, необходимо сразу же поместить их в безопасное место. Это могут быть проемы внутренних дверей или внутренние углы комнат. Надо отойти подальше от окон и внешних стен, громоздкой и высокой мебели и спрятаться под обеденный или письменный стол и другую прочную мебель. Наибольшую опасность представляют падающие сверху предметы: камни, балки и т. д.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Во время землетрясения не следует выбегать из здания, так как падающие обломки и разрушающиеся стены становятся основной причиной многих жертв. Необходимо дождаться окончания землетрясения, после чего можно покинуть здание. Ни в коем случае не пытайтесь выбраться из здания с помощью лифта, который может застрять или упасть в шахту.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здание невысокое и не сейсмостойкое, например, кирпичный дом и имеется возможность немедленно покинуть его, то в этом случае необходимо осторожно и быстро выйти из здания и отбежать от него на безопасное расстояние.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Не следует приближаться к линиям электропередач.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Находясь в автомобиле, необходимо остановиться как можно дальше от высоких зданий и других сооружений и не начинать движения до прекращения землетрясения.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После землетрясения постарайтесь действовать следующим образом.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землетрясение произошло ночью, не надо спешить зажигать спички или зажигалки. Лучше воспользоваться электрическим фонариком. Если других источников света нет, то прежде чем воспользоваться спичками или зажигалкой, убедитесь в отсутствии запаха газа, бензина и других воспламеняющихся и взрывоопасных веществ. В противном случае может произойти взрыв или возгорание, которые повлекут за собой новые жертвы.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 первую очередь необходимо, по возможности, перекрыть газ, воду и выключить электричество. Если имеются незначительные очаги возгорания, попытайтесь их локализовать своими силами. Если потушить пожар самостоятельно невозможно, следует вывести детей, а также раненых людей из зоны пожара в безопасное место.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Нельзя прикасаться к оголенным проводам и соприкасающимся с ними металлическим и мокрым предметам.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При обнаружении просыпавшихся или пролитых взрывоопасных и ядовитых веществ следует предупредить о них окружающих.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Обязательно включите радиоприемник для получения информации о масштабах катастрофы, предпринимаемых мерах по ликвидации ее последствий.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По возможности, незамедлительно сообщите в посольство или консульство Российской Федерации о себе, своих близких, знакомых людях.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Настоящие общие рекомендации могут служить руководством к действию в непредвиденных ситуациях. Находясь за границей, необходимо проявлять элементарную бдительность, разумную осмотрительность и корректировать свое поведение в соответствии с окружающей обстановкой.</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Рекомендации для тех, кто планирует выехать за рубеж на длительный срок (с целью трудоустройства, заключения брака или на учебу).</w:t>
      </w:r>
    </w:p>
    <w:p w:rsidR="007D2B00" w:rsidRPr="007D2B00" w:rsidRDefault="007D2B00" w:rsidP="007D2B00">
      <w:pPr>
        <w:spacing w:line="360" w:lineRule="auto"/>
        <w:ind w:firstLine="709"/>
      </w:pP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Если вы планируете отправиться за рубеж на длительный срок, например, с целью трудоустройства, заключения брака или на учебу, ознакомьтесь с приведенными ниже советами, которые помогут вам избежать многих трудных ситуаций за границей.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По данным международных экспертов, ежегодно тысячи граждан стран СНГ, а также Центральной и Восточной Европы, выезжая за границу с различными целями, либо вовлекаются в незаконную трудовую деятельность обманным путем, либо похищаются и подвергаются различным формам эксплуатации. Преступные группы обычно используют для поиска потенциальных жертв подставные компании, чаще всего с помощью газетных объявлений о выгодной работе. Они могут скрываться под вывеской вполне законных организаций: агентств моды, бюро путешествий, центров по трудоустройству, международных служб знакомств и т.п.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При поиске работы за рубежом не соглашайтесь на предложения нелегальной подработки. В случае если Вы будете работать нелегально, то не сможете получить достойную оплату труда, реализовать положенные социальные гарантии (например, оказание медицинской помощи при необходимости) и станете полностью зависимы от вашего работодателя.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Внимательно изучите предложение работодателя и проверьте правильность оформления документов на работу. Обращаясь в фирму по трудоустройству, убедитесь в надежности организаций, с которыми вам предстоит иметь дело - как иностранной приглашающей компании, так и российской посреднической фирмы.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Все российские компании, занимающиеся оформлением выезда российских граждан на работу за рубеж, должны иметь соответствующую лицензию. Лицензия должна находиться в офисе фирмы на видном месте. Не доверяйте ксерокопиям, рассказам о недавнем переезде или потере лицензии, это свидетельствует о неблагонадежности организации. Консультации относительно иностранных компаний можно получить в Информационно-консультационной группе Консульского департамента МИД России.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Перед тем, как подписать договор, убедитесь, что он написан на понятном языке и все пункты ясны. В случае сомнений обратитесь к независимому юристу за консультацией. В договоре должны быть указаны: название фирмы, в которой вы будете работать, ее адрес и телефон, имя работодателя. Обязательно оговариваются условия работы, трудовые обязанности и оплата труда, а также социальные гарантии, которые обеспечивает работодатель. Вас должны насторожить формулировки, в которых говорится, что организация принимает от Вас деньги на хранение до окончания срока действия контракта, вычитает из суммы хранения причитающиеся вам наличные деньги и удерживает определенный процент заработанных вами средств.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При выезде с целью трудоустройства убедитесь, что имеющийся у Вас тип визы предусматривает возможность занятия трудовой деятельностью. В подавляющем большинстве случаев виза для временного пребывания иностранцев не дает права на работу.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Особо следует подчеркнуть, что, как правило, разрешение на работу нужно оформлять до отъезда, обратившись в консульское учреждение соответствующего государства. Не следует доверять обещаниям, что вы сможете въехать в страну по туристической визе, а все необходимые формальности будут улажены по прибытии в страну. Если вы будете работать, не оформив надлежащим образом документы, например, разрешение на работу, это будет нарушением законодательства страны пребывания, за которое вас могут оштрафовать, выслать из страны и закрыть въезд на длительный срок.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Перед поездкой за границу на учебу, работу или для постоянного проживания следует заблаговременно легализовать свои документы. В первую очередь это относится к документам об образовании, свидетельствам, выданным органами ЗАГС, документам, касающимся имущественных отношений и вопросов социального обеспечения. Тем, кто планирует заключить брак с иностранным гражданином за пределами Российской Федерации, рекомендуем заранее получить и легализовать документы, необходимые для этого в соответствии с законодательством государства, в котором предполагается регистрация брака.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Обращаем Ваше внимание на то, что российские консульские загранучреждения в соответствии с двусторонними консульскими конвенциями, заключенными Российской Федерацией с иностранными государствами, как правило, не регистрируют браки, в которых лишь одна из сторон имеет российское гражданство. В таких случаях брак может быть заключен в уполномоченных органах государства пребывания. Для того, чтобы выданные ими свидетельства о браке признавались на территории России, их следует легализовать в дипломатическом представительстве или консульском учреждении Российской Федерации, если иное не предусмотрено международным договором, в котором она участвует.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Российским гражданам, выезжающим за границу для заключения брака и/или проживания с супругом-иностранцем, рекомендуем заранее ознакомиться с особенностями правового положения иностранцев в государстве пребывания. Следует иметь в виду, что в отдельных государствах права и обязанности супругов-иностранцев регламентируются законодательством отлично от российского права. Особое внимание необходимо уделить вопросам правового статуса детей, родившихся в браках с иностранцами, в том числе порядку приобретения ими российского гражданства, а также тому, как местное законодательство определяет права родителей и детей в случае развода.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Находясь за границей, ни в коем случае не отдавайте паспорт на хранение работодателю либо лицу, с которым предполагается заключить брак. Преступники могут использовать ваши документы в целях шантажа и ограничения свободы передвижения.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Возьмите денежные средства на покрытие транспортных расходов по возращению домой, или приобретите билет в оба конца. Обратите внимание на соответствие срока действия визы. Нахождение в стране по истечении срока, указанного в визе, означает нарушение законов государства пребывания, что может сделать невозможным Ваш следующий въезд в эту страну.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 xml:space="preserve">Известите о дате отъезда вашу семью и друзей и оставьте им свой адрес, по которому будете находиться за границей. Сообщите им адрес и телефон фирмы, оформлявшей ваш выезд за рубеж, а также фамилии и паспортные данные ее руководителей. По прибытии на место свяжитесь со своей семьей, знакомыми и т.п. в России и, по возможности продолжайте поддерживать с ними регулярные контакты по почте, телефону или с помощью Интернета. </w:t>
      </w:r>
    </w:p>
    <w:p w:rsidR="007D2B00" w:rsidRPr="007D2B00" w:rsidRDefault="007D2B00" w:rsidP="007D2B00">
      <w:pPr>
        <w:spacing w:line="360" w:lineRule="auto"/>
        <w:ind w:firstLine="709"/>
      </w:pPr>
    </w:p>
    <w:p w:rsidR="007D2B00" w:rsidRPr="007D2B00" w:rsidRDefault="007D2B00" w:rsidP="007D2B00">
      <w:pPr>
        <w:spacing w:line="360" w:lineRule="auto"/>
        <w:ind w:firstLine="709"/>
      </w:pPr>
      <w:r w:rsidRPr="007D2B00">
        <w:t>Рекомендуем гражданам, прибывшим в иностранное государство с целью учебы, работы или для постоянного проживания, зарегистрироваться в ближайшем к месту Вашего жительства российском дипломатическом представительстве или консульском учреждении. Не являясь обязательной, регистрация позволит Вам решать многие вопросы, не выезжая в Россию (участие в выборах и референдумах, оформление паспорта, регистрация актов гражданского состояния и т.п.), а также облегчит Вашу эвакуацию в случае возникновения в государстве пребывания военных действий, массовых беспорядков, стихийных бедствий.</w:t>
      </w:r>
    </w:p>
    <w:p w:rsidR="00815008" w:rsidRDefault="00815008">
      <w:bookmarkStart w:id="0" w:name="_GoBack"/>
      <w:bookmarkEnd w:id="0"/>
    </w:p>
    <w:sectPr w:rsidR="00815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B00"/>
    <w:rsid w:val="001C3420"/>
    <w:rsid w:val="00537F8D"/>
    <w:rsid w:val="005A0256"/>
    <w:rsid w:val="007D2B00"/>
    <w:rsid w:val="00815008"/>
    <w:rsid w:val="00A156F9"/>
    <w:rsid w:val="00AB4DA0"/>
    <w:rsid w:val="00BC4058"/>
    <w:rsid w:val="00D612F9"/>
    <w:rsid w:val="00E5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8457D-7A4E-44E4-93E0-AFB6133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B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4279</Words>
  <Characters>24396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2014-04-25T16:25:00Z</dcterms:created>
  <dcterms:modified xsi:type="dcterms:W3CDTF">2014-04-25T16:25:00Z</dcterms:modified>
</cp:coreProperties>
</file>