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0A" w:rsidRDefault="00D34E0A">
      <w:pPr>
        <w:pStyle w:val="2"/>
        <w:jc w:val="both"/>
      </w:pPr>
    </w:p>
    <w:p w:rsidR="005C7FFE" w:rsidRDefault="005C7FFE">
      <w:pPr>
        <w:pStyle w:val="2"/>
        <w:jc w:val="both"/>
      </w:pPr>
      <w:r>
        <w:t>Общечеловеческие ценности в пьесе М. Горького «На дне».</w:t>
      </w:r>
    </w:p>
    <w:p w:rsidR="005C7FFE" w:rsidRDefault="005C7F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5C7FFE" w:rsidRPr="00D34E0A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лучших произведений Горького является пьеса “На дне”. Она социально-философского жанра и направлена к общечеловеческим ценностям. Горький впервые поднял вопрос о людях “дна”, как о прямом доказательстве преступления, совершаемого над человеком. </w:t>
      </w:r>
    </w:p>
    <w:p w:rsidR="005C7FFE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люди рождаются свободными и равноправными. Они должны поступать в отношении друг друга в духе братства. В пьесе “На дне” автор показывает нам бесчеловечность социальных отношений. В обычной бытовой ситуации он воплотил сложные жизненные проблемы. </w:t>
      </w:r>
    </w:p>
    <w:p w:rsidR="005C7FFE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показывает нам ту атмосферу, в которой находятся бедные люди. Ужасная бедность приводит в унизительное положение. Естественно, что обитатели “дна” хотят выбраться из этого положения, не хотят унижать свое человеческое достоинство. Они протестуют против жестокой жизни. </w:t>
      </w:r>
    </w:p>
    <w:p w:rsidR="005C7FFE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непосредственно зависит от социальных условий, от царящего неравенства. Государство не давало возможности людям подняться из этого “дна”, не принимало в общество бедных людей. Горький показывает бесправие низов. </w:t>
      </w:r>
    </w:p>
    <w:p w:rsidR="005C7FFE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человек противостоит многим отрицательным воздействиям. Обитатели “дна” мечтают о лучшей жизни и не быть униженными и оскорбленными. Они верят в чудо и борются с несправедливостью. Некоторые из них от безвыходности бросают борьбу и живут так, как жили раньше, или кончают жизнь самоубийством. У этих людей кончается надежда хорошо жить, уйти из “дна”. Они не верят, что наступит время, когда не будет беззакония и все люди будут равны между собой. </w:t>
      </w:r>
    </w:p>
    <w:p w:rsidR="005C7FFE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Общественная жизнь сложна и многогранна. Она находится в изменении. Темпы и масштабы этих изменений могут быть различными. </w:t>
      </w:r>
    </w:p>
    <w:p w:rsidR="005C7FFE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устроено ненормально, и так не может продолжаться вечно. Мысли о приближении первой русской революции рождались среди обитателей “дна”. </w:t>
      </w:r>
    </w:p>
    <w:p w:rsidR="005C7FFE" w:rsidRDefault="005C7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Горький восстает против пассивного взгляда на жизнь, удобного для тех, кто сам не страдает. Он отважился сказать своим современникам и потомкам жестокую правду. Тревожная дума о будущем России и о судьбах человечества никогда не оставляла Горького.</w:t>
      </w:r>
      <w:bookmarkStart w:id="0" w:name="_GoBack"/>
      <w:bookmarkEnd w:id="0"/>
    </w:p>
    <w:sectPr w:rsidR="005C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E0A"/>
    <w:rsid w:val="00330D92"/>
    <w:rsid w:val="005C7FFE"/>
    <w:rsid w:val="00B05E9B"/>
    <w:rsid w:val="00D3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490E4-97CF-4D20-A16B-15417768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Общечеловеческие ценности в пьесе М. Горького «На дне». - CoolReferat.com</vt:lpstr>
    </vt:vector>
  </TitlesOfParts>
  <Company>*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Общечеловеческие ценности в пьесе М. Горького «На дне». - CoolReferat.com</dc:title>
  <dc:subject/>
  <dc:creator>Admin</dc:creator>
  <cp:keywords/>
  <dc:description/>
  <cp:lastModifiedBy>Irina</cp:lastModifiedBy>
  <cp:revision>2</cp:revision>
  <dcterms:created xsi:type="dcterms:W3CDTF">2014-08-17T20:59:00Z</dcterms:created>
  <dcterms:modified xsi:type="dcterms:W3CDTF">2014-08-17T20:59:00Z</dcterms:modified>
</cp:coreProperties>
</file>