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D2" w:rsidRDefault="007E36D2" w:rsidP="0082334A">
      <w:pPr>
        <w:spacing w:line="360" w:lineRule="auto"/>
        <w:ind w:firstLine="709"/>
        <w:jc w:val="center"/>
        <w:rPr>
          <w:b/>
          <w:sz w:val="28"/>
          <w:szCs w:val="34"/>
        </w:rPr>
      </w:pPr>
    </w:p>
    <w:p w:rsidR="006B795B" w:rsidRPr="0082334A" w:rsidRDefault="006B795B" w:rsidP="0082334A">
      <w:pPr>
        <w:spacing w:line="360" w:lineRule="auto"/>
        <w:ind w:firstLine="709"/>
        <w:jc w:val="center"/>
        <w:rPr>
          <w:b/>
          <w:sz w:val="28"/>
          <w:szCs w:val="34"/>
        </w:rPr>
      </w:pPr>
      <w:r w:rsidRPr="0082334A">
        <w:rPr>
          <w:b/>
          <w:sz w:val="28"/>
          <w:szCs w:val="34"/>
        </w:rPr>
        <w:t>Содержание</w:t>
      </w:r>
    </w:p>
    <w:p w:rsidR="006B795B" w:rsidRDefault="006B795B" w:rsidP="0082334A">
      <w:pPr>
        <w:numPr>
          <w:ilvl w:val="0"/>
          <w:numId w:val="1"/>
        </w:numPr>
        <w:spacing w:line="360" w:lineRule="auto"/>
        <w:ind w:left="0" w:firstLine="709"/>
        <w:jc w:val="both"/>
        <w:rPr>
          <w:sz w:val="28"/>
          <w:szCs w:val="34"/>
        </w:rPr>
      </w:pPr>
      <w:r>
        <w:rPr>
          <w:sz w:val="28"/>
          <w:szCs w:val="34"/>
        </w:rPr>
        <w:t>Особенности финансов коммерческих организаций.</w:t>
      </w:r>
    </w:p>
    <w:p w:rsidR="006B795B" w:rsidRDefault="006B795B" w:rsidP="0082334A">
      <w:pPr>
        <w:spacing w:line="360" w:lineRule="auto"/>
        <w:ind w:firstLine="709"/>
        <w:jc w:val="both"/>
        <w:rPr>
          <w:sz w:val="28"/>
          <w:szCs w:val="34"/>
        </w:rPr>
      </w:pPr>
      <w:r>
        <w:rPr>
          <w:sz w:val="28"/>
          <w:szCs w:val="34"/>
        </w:rPr>
        <w:t>1.1 Принципы организации финансов в сфере коммерческой деятельности.</w:t>
      </w:r>
    </w:p>
    <w:p w:rsidR="006B795B" w:rsidRDefault="006B795B" w:rsidP="0082334A">
      <w:pPr>
        <w:spacing w:line="360" w:lineRule="auto"/>
        <w:ind w:firstLine="709"/>
        <w:jc w:val="both"/>
        <w:rPr>
          <w:sz w:val="28"/>
          <w:szCs w:val="34"/>
        </w:rPr>
      </w:pPr>
      <w:r>
        <w:rPr>
          <w:sz w:val="28"/>
          <w:szCs w:val="34"/>
        </w:rPr>
        <w:t>1.2 Факторы, влияющие на финансы коммерческих организаций.</w:t>
      </w:r>
    </w:p>
    <w:p w:rsidR="006B795B" w:rsidRDefault="006B795B" w:rsidP="0082334A">
      <w:pPr>
        <w:numPr>
          <w:ilvl w:val="0"/>
          <w:numId w:val="1"/>
        </w:numPr>
        <w:spacing w:line="360" w:lineRule="auto"/>
        <w:ind w:left="0" w:firstLine="709"/>
        <w:jc w:val="both"/>
        <w:rPr>
          <w:sz w:val="28"/>
          <w:szCs w:val="34"/>
        </w:rPr>
      </w:pPr>
      <w:r>
        <w:rPr>
          <w:sz w:val="28"/>
          <w:szCs w:val="34"/>
        </w:rPr>
        <w:t>Источники финансовых ресурсов коммерческих организаций.</w:t>
      </w:r>
    </w:p>
    <w:p w:rsidR="006B795B" w:rsidRDefault="006B795B" w:rsidP="0082334A">
      <w:pPr>
        <w:spacing w:line="360" w:lineRule="auto"/>
        <w:ind w:firstLine="709"/>
        <w:jc w:val="both"/>
        <w:rPr>
          <w:sz w:val="28"/>
          <w:szCs w:val="34"/>
        </w:rPr>
      </w:pPr>
      <w:r>
        <w:rPr>
          <w:sz w:val="28"/>
          <w:szCs w:val="34"/>
        </w:rPr>
        <w:t>2.1 Формы и виды финансовых ресурсов коммерческих организаций.</w:t>
      </w:r>
    </w:p>
    <w:p w:rsidR="006B795B" w:rsidRDefault="006B795B" w:rsidP="0082334A">
      <w:pPr>
        <w:numPr>
          <w:ilvl w:val="0"/>
          <w:numId w:val="1"/>
        </w:numPr>
        <w:spacing w:line="360" w:lineRule="auto"/>
        <w:ind w:left="0" w:firstLine="709"/>
        <w:jc w:val="both"/>
        <w:rPr>
          <w:sz w:val="28"/>
          <w:szCs w:val="34"/>
        </w:rPr>
      </w:pPr>
      <w:r>
        <w:rPr>
          <w:sz w:val="28"/>
          <w:szCs w:val="34"/>
        </w:rPr>
        <w:t>Особенности управления финансами коммерческих организаций.</w:t>
      </w:r>
    </w:p>
    <w:p w:rsidR="006B795B" w:rsidRDefault="006B795B" w:rsidP="0082334A">
      <w:pPr>
        <w:numPr>
          <w:ilvl w:val="0"/>
          <w:numId w:val="1"/>
        </w:numPr>
        <w:spacing w:line="360" w:lineRule="auto"/>
        <w:ind w:left="0" w:firstLine="709"/>
        <w:jc w:val="both"/>
        <w:rPr>
          <w:sz w:val="28"/>
          <w:szCs w:val="34"/>
        </w:rPr>
      </w:pPr>
      <w:r>
        <w:rPr>
          <w:sz w:val="28"/>
          <w:szCs w:val="34"/>
        </w:rPr>
        <w:t>Список используемой литературы.</w:t>
      </w: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6B795B" w:rsidRDefault="006B795B" w:rsidP="0082334A">
      <w:pPr>
        <w:spacing w:line="360" w:lineRule="auto"/>
        <w:ind w:firstLine="709"/>
        <w:jc w:val="both"/>
        <w:rPr>
          <w:sz w:val="28"/>
          <w:szCs w:val="34"/>
        </w:rPr>
      </w:pPr>
    </w:p>
    <w:p w:rsidR="0082334A" w:rsidRDefault="0082334A" w:rsidP="0082334A">
      <w:pPr>
        <w:spacing w:line="360" w:lineRule="auto"/>
        <w:jc w:val="both"/>
        <w:rPr>
          <w:sz w:val="28"/>
          <w:szCs w:val="34"/>
        </w:rPr>
      </w:pPr>
    </w:p>
    <w:p w:rsidR="006B795B" w:rsidRPr="0082334A" w:rsidRDefault="006B795B" w:rsidP="0082334A">
      <w:pPr>
        <w:numPr>
          <w:ilvl w:val="0"/>
          <w:numId w:val="2"/>
        </w:numPr>
        <w:spacing w:line="360" w:lineRule="auto"/>
        <w:ind w:left="0" w:firstLine="709"/>
        <w:jc w:val="both"/>
        <w:rPr>
          <w:b/>
          <w:sz w:val="28"/>
          <w:szCs w:val="34"/>
        </w:rPr>
      </w:pPr>
      <w:r w:rsidRPr="0082334A">
        <w:rPr>
          <w:b/>
          <w:sz w:val="28"/>
          <w:szCs w:val="34"/>
        </w:rPr>
        <w:t>Особенности финансов коммерческих организаций</w:t>
      </w:r>
    </w:p>
    <w:p w:rsidR="006B795B" w:rsidRDefault="006B795B" w:rsidP="0082334A">
      <w:pPr>
        <w:spacing w:line="360" w:lineRule="auto"/>
        <w:ind w:firstLine="709"/>
        <w:jc w:val="both"/>
        <w:rPr>
          <w:sz w:val="28"/>
          <w:szCs w:val="34"/>
        </w:rPr>
      </w:pPr>
      <w:r>
        <w:rPr>
          <w:sz w:val="28"/>
          <w:szCs w:val="34"/>
        </w:rPr>
        <w:t>Первичное распределение стоимости валового внутреннего продукта (ВВП) происходит в сфере финансов субъектов хозяйствования и в первую очередь с помощью финансов коммерческих организаций, т. е. этот элемент можно рассматривать как исходный для всей финансовой системы.</w:t>
      </w:r>
    </w:p>
    <w:p w:rsidR="006B795B" w:rsidRDefault="006B795B" w:rsidP="0082334A">
      <w:pPr>
        <w:spacing w:line="360" w:lineRule="auto"/>
        <w:ind w:firstLine="709"/>
        <w:jc w:val="both"/>
        <w:rPr>
          <w:sz w:val="28"/>
          <w:szCs w:val="34"/>
        </w:rPr>
      </w:pPr>
      <w:r>
        <w:rPr>
          <w:sz w:val="28"/>
          <w:szCs w:val="34"/>
        </w:rPr>
        <w:t>В соответствии с гражданским законодательством основной целью создания и деятельности коммерческой организации как юридического лица является извлечение прибыли, это предопределяет содержание её финансовых отношений с другими субъектами. Коммерческие организации вступают в многообразные финансовые отношения:</w:t>
      </w:r>
    </w:p>
    <w:p w:rsidR="006B795B" w:rsidRDefault="006B795B" w:rsidP="0082334A">
      <w:pPr>
        <w:numPr>
          <w:ilvl w:val="0"/>
          <w:numId w:val="3"/>
        </w:numPr>
        <w:spacing w:line="360" w:lineRule="auto"/>
        <w:ind w:left="0" w:firstLine="709"/>
        <w:jc w:val="both"/>
        <w:rPr>
          <w:sz w:val="28"/>
          <w:szCs w:val="34"/>
        </w:rPr>
      </w:pPr>
      <w:r>
        <w:rPr>
          <w:sz w:val="28"/>
          <w:szCs w:val="34"/>
        </w:rPr>
        <w:t>с другими организациями и физическими лицами: по поводу привлечения и получения источников формирования финансовых ресурсов; по поводу использования финансовых ресурсов (размещение финансовых ресурсов в различные активы; распределение прибыли между собственниками; использование финансовых ресурсов на благотворительные и другие социальные цели);</w:t>
      </w:r>
    </w:p>
    <w:p w:rsidR="006B795B" w:rsidRDefault="006B795B" w:rsidP="0082334A">
      <w:pPr>
        <w:numPr>
          <w:ilvl w:val="0"/>
          <w:numId w:val="3"/>
        </w:numPr>
        <w:spacing w:line="360" w:lineRule="auto"/>
        <w:ind w:left="0" w:firstLine="709"/>
        <w:jc w:val="both"/>
        <w:rPr>
          <w:sz w:val="28"/>
          <w:szCs w:val="34"/>
        </w:rPr>
      </w:pPr>
      <w:r>
        <w:rPr>
          <w:sz w:val="28"/>
          <w:szCs w:val="34"/>
        </w:rPr>
        <w:t>с государством и муниципальными образованиями: по поводу выполнения обязательств коммерческой организацией перед бюджетами разных уровней и государственными внебюджетными фондами (налоговые и неналоговые платежи), а также получения бюджетных средств коммерческой организацией в рамках государственной финансовой поддержки;</w:t>
      </w:r>
    </w:p>
    <w:p w:rsidR="006B795B" w:rsidRDefault="006B795B" w:rsidP="0082334A">
      <w:pPr>
        <w:numPr>
          <w:ilvl w:val="0"/>
          <w:numId w:val="3"/>
        </w:numPr>
        <w:spacing w:line="360" w:lineRule="auto"/>
        <w:ind w:left="0" w:firstLine="709"/>
        <w:jc w:val="both"/>
        <w:rPr>
          <w:sz w:val="28"/>
          <w:szCs w:val="34"/>
        </w:rPr>
      </w:pPr>
      <w:r>
        <w:rPr>
          <w:sz w:val="28"/>
          <w:szCs w:val="34"/>
        </w:rPr>
        <w:t>с работниками организации по поводу выплат, осуществляемых из прибыли (премии, ссуды на приобретение жилья, товаров длительного пользования).</w:t>
      </w:r>
    </w:p>
    <w:p w:rsidR="006B795B" w:rsidRDefault="006B795B" w:rsidP="0082334A">
      <w:pPr>
        <w:spacing w:line="360" w:lineRule="auto"/>
        <w:ind w:firstLine="709"/>
        <w:jc w:val="both"/>
        <w:rPr>
          <w:sz w:val="28"/>
          <w:szCs w:val="34"/>
        </w:rPr>
      </w:pPr>
      <w:r w:rsidRPr="0082334A">
        <w:rPr>
          <w:i/>
          <w:sz w:val="28"/>
          <w:szCs w:val="34"/>
        </w:rPr>
        <w:t>Финансы коммерческих организаций</w:t>
      </w:r>
      <w:r>
        <w:rPr>
          <w:sz w:val="28"/>
          <w:szCs w:val="34"/>
        </w:rPr>
        <w:t xml:space="preserve"> — это система отношений, связанных с формированием и использованием финансовых ресурсов коммерческих организаций с целью обеспечения их деятельности и решения вопросов социального характера.</w:t>
      </w:r>
    </w:p>
    <w:p w:rsidR="006B795B" w:rsidRPr="0082334A" w:rsidRDefault="006B795B" w:rsidP="0082334A">
      <w:pPr>
        <w:spacing w:line="360" w:lineRule="auto"/>
        <w:ind w:firstLine="709"/>
        <w:jc w:val="center"/>
        <w:rPr>
          <w:b/>
          <w:sz w:val="28"/>
          <w:szCs w:val="34"/>
        </w:rPr>
      </w:pPr>
      <w:r>
        <w:rPr>
          <w:sz w:val="28"/>
          <w:szCs w:val="34"/>
        </w:rPr>
        <w:t xml:space="preserve">1.1 </w:t>
      </w:r>
      <w:r w:rsidRPr="0082334A">
        <w:rPr>
          <w:b/>
          <w:sz w:val="28"/>
          <w:szCs w:val="34"/>
        </w:rPr>
        <w:t>Принципы организации финансов в сфере коммерческой деятельности</w:t>
      </w:r>
    </w:p>
    <w:p w:rsidR="006B795B" w:rsidRDefault="006B795B" w:rsidP="0082334A">
      <w:pPr>
        <w:spacing w:line="360" w:lineRule="auto"/>
        <w:ind w:firstLine="709"/>
        <w:jc w:val="both"/>
        <w:rPr>
          <w:sz w:val="28"/>
          <w:szCs w:val="34"/>
        </w:rPr>
      </w:pPr>
      <w:r>
        <w:rPr>
          <w:sz w:val="28"/>
          <w:szCs w:val="34"/>
        </w:rPr>
        <w:t>Можно выделить следующие принципы организации финансов в сфере коммерческой деятельности:</w:t>
      </w:r>
    </w:p>
    <w:p w:rsidR="006B795B" w:rsidRDefault="006B795B" w:rsidP="0082334A">
      <w:pPr>
        <w:numPr>
          <w:ilvl w:val="0"/>
          <w:numId w:val="4"/>
        </w:numPr>
        <w:spacing w:line="360" w:lineRule="auto"/>
        <w:ind w:left="0" w:firstLine="709"/>
        <w:jc w:val="both"/>
        <w:rPr>
          <w:sz w:val="28"/>
          <w:szCs w:val="34"/>
        </w:rPr>
      </w:pPr>
      <w:r>
        <w:rPr>
          <w:sz w:val="28"/>
          <w:szCs w:val="34"/>
        </w:rPr>
        <w:t>получение и максимизация прибыли предприятия;</w:t>
      </w:r>
    </w:p>
    <w:p w:rsidR="006B795B" w:rsidRDefault="006B795B" w:rsidP="0082334A">
      <w:pPr>
        <w:numPr>
          <w:ilvl w:val="0"/>
          <w:numId w:val="4"/>
        </w:numPr>
        <w:spacing w:line="360" w:lineRule="auto"/>
        <w:ind w:left="0" w:firstLine="709"/>
        <w:jc w:val="both"/>
        <w:rPr>
          <w:sz w:val="28"/>
          <w:szCs w:val="34"/>
        </w:rPr>
      </w:pPr>
      <w:r>
        <w:rPr>
          <w:sz w:val="28"/>
          <w:szCs w:val="34"/>
        </w:rPr>
        <w:t>оптимизация источников формирования финансовых ресурсов;</w:t>
      </w:r>
    </w:p>
    <w:p w:rsidR="006B795B" w:rsidRDefault="006B795B" w:rsidP="0082334A">
      <w:pPr>
        <w:numPr>
          <w:ilvl w:val="0"/>
          <w:numId w:val="4"/>
        </w:numPr>
        <w:spacing w:line="360" w:lineRule="auto"/>
        <w:ind w:left="0" w:firstLine="709"/>
        <w:jc w:val="both"/>
        <w:rPr>
          <w:sz w:val="28"/>
          <w:szCs w:val="34"/>
        </w:rPr>
      </w:pPr>
      <w:r>
        <w:rPr>
          <w:sz w:val="28"/>
          <w:szCs w:val="34"/>
        </w:rPr>
        <w:t>обеспечение финансовой устойчивости коммерческих организаций, в том числе использование различных механизмов защиты от предпринимательских рисков (страхование, хеджирование, создание финансовых резервов);</w:t>
      </w:r>
    </w:p>
    <w:p w:rsidR="006B795B" w:rsidRDefault="006B795B" w:rsidP="0082334A">
      <w:pPr>
        <w:numPr>
          <w:ilvl w:val="0"/>
          <w:numId w:val="4"/>
        </w:numPr>
        <w:spacing w:line="360" w:lineRule="auto"/>
        <w:ind w:left="0" w:firstLine="709"/>
        <w:jc w:val="both"/>
        <w:rPr>
          <w:sz w:val="28"/>
          <w:szCs w:val="34"/>
        </w:rPr>
      </w:pPr>
      <w:r>
        <w:rPr>
          <w:sz w:val="28"/>
          <w:szCs w:val="34"/>
        </w:rPr>
        <w:t>создание инвестиционной привлекательности;</w:t>
      </w:r>
    </w:p>
    <w:p w:rsidR="006B795B" w:rsidRDefault="006B795B" w:rsidP="0082334A">
      <w:pPr>
        <w:numPr>
          <w:ilvl w:val="0"/>
          <w:numId w:val="4"/>
        </w:numPr>
        <w:spacing w:line="360" w:lineRule="auto"/>
        <w:ind w:left="0" w:firstLine="709"/>
        <w:jc w:val="both"/>
        <w:rPr>
          <w:sz w:val="28"/>
          <w:szCs w:val="34"/>
        </w:rPr>
      </w:pPr>
      <w:r>
        <w:rPr>
          <w:sz w:val="28"/>
          <w:szCs w:val="34"/>
        </w:rPr>
        <w:t>ответственность за ведение и результаты финансово-хозяйственной деятельности.</w:t>
      </w:r>
    </w:p>
    <w:p w:rsidR="006B795B" w:rsidRDefault="006B795B" w:rsidP="0082334A">
      <w:pPr>
        <w:spacing w:line="360" w:lineRule="auto"/>
        <w:ind w:firstLine="709"/>
        <w:jc w:val="both"/>
        <w:rPr>
          <w:sz w:val="28"/>
          <w:szCs w:val="34"/>
        </w:rPr>
      </w:pPr>
      <w:r>
        <w:rPr>
          <w:sz w:val="28"/>
          <w:szCs w:val="34"/>
        </w:rPr>
        <w:t>Указанные принципы определены основной целью деятельности коммерческой организации — получением прибыли, а также стремлением любого хозяйствующего субъекта не только сохранить, но и расширить своё участие на рынке.</w:t>
      </w:r>
    </w:p>
    <w:p w:rsidR="006B795B" w:rsidRDefault="006B795B" w:rsidP="0082334A">
      <w:pPr>
        <w:spacing w:line="360" w:lineRule="auto"/>
        <w:ind w:firstLine="709"/>
        <w:jc w:val="both"/>
        <w:rPr>
          <w:sz w:val="28"/>
          <w:szCs w:val="34"/>
        </w:rPr>
      </w:pPr>
      <w:r>
        <w:rPr>
          <w:sz w:val="28"/>
          <w:szCs w:val="34"/>
        </w:rPr>
        <w:t>Коммерческие организации действуют в разных сферах: материальное производство, торгово-сбытовая деятельность, оказание услуг, в том числе информационных и финансовых. В современных условиях с целью снижения предпринимательских рисков организации диверсифицируют направления своей деятельности, в рамках интеграционных процессов происходят межотраслевые слияния, но влияние отраслевого фактора на финансы коммерческих организаций в Российской Федерации остаётся. Это связано с тем, что по российскому законодательству некоторые виды коммерческой деятельности запрещено совмещать с другими видами деятельности: например, страховые компании не могут оказывать банковские услуги, осуществлять производственно-торговые операции и т. п.; в ряде случаев специализация на одном виде деятельности может дать наибольший эффект.</w:t>
      </w:r>
    </w:p>
    <w:p w:rsidR="006B795B" w:rsidRDefault="006B795B" w:rsidP="0082334A">
      <w:pPr>
        <w:spacing w:line="360" w:lineRule="auto"/>
        <w:ind w:firstLine="709"/>
        <w:jc w:val="center"/>
        <w:rPr>
          <w:sz w:val="28"/>
          <w:szCs w:val="34"/>
        </w:rPr>
      </w:pPr>
      <w:r>
        <w:rPr>
          <w:sz w:val="28"/>
          <w:szCs w:val="34"/>
        </w:rPr>
        <w:t xml:space="preserve">1.2 </w:t>
      </w:r>
      <w:r w:rsidR="0082334A" w:rsidRPr="0082334A">
        <w:rPr>
          <w:b/>
          <w:sz w:val="28"/>
          <w:szCs w:val="34"/>
        </w:rPr>
        <w:t>Факторы,</w:t>
      </w:r>
      <w:r w:rsidRPr="0082334A">
        <w:rPr>
          <w:b/>
          <w:sz w:val="28"/>
          <w:szCs w:val="34"/>
        </w:rPr>
        <w:t xml:space="preserve"> влияющие на финансы коммерческих организаций</w:t>
      </w:r>
    </w:p>
    <w:p w:rsidR="006B795B" w:rsidRDefault="006B795B" w:rsidP="0082334A">
      <w:pPr>
        <w:spacing w:line="360" w:lineRule="auto"/>
        <w:ind w:firstLine="709"/>
        <w:jc w:val="both"/>
        <w:rPr>
          <w:sz w:val="28"/>
          <w:szCs w:val="34"/>
        </w:rPr>
      </w:pPr>
      <w:r>
        <w:rPr>
          <w:sz w:val="28"/>
          <w:szCs w:val="34"/>
        </w:rPr>
        <w:t>Отраслевыми факторами, влияющими на особенность организации финансов, являются сезонность производства, длительность производственного цикла, особенность оборота производственных фондов, степень риска предпринимательской деятельности и др. Например, для сельского хозяйства (особенно растениеводства) характерно влияние природно-климатических факторов на процесс производства, что определяет его сезонный характер, высокую потребность в страховой защите. В этих условиях большую роль играют привлечение заёмных средств для формирования финансовых ресурсов, создание резервных фондов и страхование. Для строительства, как и для некоторых отраслей промышленности, имеющих длительный производственный цикл (например, судостроение), характерно наличие больших объёмов незавершённого производства, что также определяет необходимость формирования финансовых ресурсов за счёт заёмных средств.</w:t>
      </w:r>
    </w:p>
    <w:p w:rsidR="006B795B" w:rsidRDefault="006B795B" w:rsidP="0082334A">
      <w:pPr>
        <w:spacing w:line="360" w:lineRule="auto"/>
        <w:ind w:firstLine="709"/>
        <w:jc w:val="both"/>
        <w:rPr>
          <w:sz w:val="28"/>
          <w:szCs w:val="34"/>
        </w:rPr>
      </w:pPr>
      <w:r w:rsidRPr="0082334A">
        <w:rPr>
          <w:i/>
          <w:sz w:val="28"/>
          <w:szCs w:val="34"/>
        </w:rPr>
        <w:t>Природно-климатические</w:t>
      </w:r>
      <w:r>
        <w:rPr>
          <w:sz w:val="28"/>
          <w:szCs w:val="34"/>
        </w:rPr>
        <w:t xml:space="preserve"> факторы могут предопределять получение рентного дохода в относительно </w:t>
      </w:r>
      <w:r w:rsidR="0082334A">
        <w:rPr>
          <w:sz w:val="28"/>
          <w:szCs w:val="34"/>
        </w:rPr>
        <w:t>благоприятных</w:t>
      </w:r>
      <w:r>
        <w:rPr>
          <w:sz w:val="28"/>
          <w:szCs w:val="34"/>
        </w:rPr>
        <w:t xml:space="preserve"> условиях предпринимательской деятельности (добывающие отрасли). Как </w:t>
      </w:r>
      <w:r w:rsidR="0082334A">
        <w:rPr>
          <w:sz w:val="28"/>
          <w:szCs w:val="34"/>
        </w:rPr>
        <w:t>правило,</w:t>
      </w:r>
      <w:r>
        <w:rPr>
          <w:sz w:val="28"/>
          <w:szCs w:val="34"/>
        </w:rPr>
        <w:t xml:space="preserve"> в этих условиях во многих странах выравнивание доходов внутри одной отрасли осуществляется на основе рентных платежей в бюджет.</w:t>
      </w:r>
    </w:p>
    <w:p w:rsidR="006B795B" w:rsidRDefault="006B795B" w:rsidP="0082334A">
      <w:pPr>
        <w:spacing w:line="360" w:lineRule="auto"/>
        <w:ind w:firstLine="709"/>
        <w:jc w:val="both"/>
        <w:rPr>
          <w:sz w:val="28"/>
          <w:szCs w:val="34"/>
        </w:rPr>
      </w:pPr>
      <w:r>
        <w:rPr>
          <w:sz w:val="28"/>
          <w:szCs w:val="34"/>
        </w:rPr>
        <w:t>Отрасли с относительно низким уровнем рентабельности (сельское, жилищно-коммунальное хозяйство) имеют ограниченные возможности в расширении источников финансовых ресурсов, в том числе за счёт выпуска ценных бумаг.</w:t>
      </w:r>
    </w:p>
    <w:p w:rsidR="006B795B" w:rsidRDefault="006B795B" w:rsidP="0082334A">
      <w:pPr>
        <w:spacing w:line="360" w:lineRule="auto"/>
        <w:ind w:firstLine="709"/>
        <w:jc w:val="both"/>
        <w:rPr>
          <w:sz w:val="28"/>
          <w:szCs w:val="34"/>
        </w:rPr>
      </w:pPr>
      <w:r>
        <w:rPr>
          <w:sz w:val="28"/>
          <w:szCs w:val="34"/>
        </w:rPr>
        <w:t xml:space="preserve">Для отраслей с высокой степенью профессионального риска работающих (угольная, газовая </w:t>
      </w:r>
      <w:r w:rsidR="0082334A">
        <w:rPr>
          <w:sz w:val="28"/>
          <w:szCs w:val="34"/>
        </w:rPr>
        <w:t>промышленность</w:t>
      </w:r>
      <w:r>
        <w:rPr>
          <w:sz w:val="28"/>
          <w:szCs w:val="34"/>
        </w:rPr>
        <w:t xml:space="preserve"> и др.) предусмотрены более высокие тарифы по социальному страхованию от несчастных случаев на производстве и профессиональных заболеваний.</w:t>
      </w:r>
    </w:p>
    <w:p w:rsidR="006B795B" w:rsidRDefault="006B795B" w:rsidP="0082334A">
      <w:pPr>
        <w:spacing w:line="360" w:lineRule="auto"/>
        <w:ind w:firstLine="709"/>
        <w:jc w:val="both"/>
        <w:rPr>
          <w:sz w:val="28"/>
          <w:szCs w:val="34"/>
        </w:rPr>
      </w:pPr>
      <w:r>
        <w:rPr>
          <w:sz w:val="28"/>
          <w:szCs w:val="34"/>
        </w:rPr>
        <w:t>Наконец, высокая степень риска присуща и деятельности финансовых посредников (страховых компаний, кредитных организаций), что определяет более высокие требования к размеру собственного капитала, создание специфических финансовых резервов и использование других механизмов обеспечение финансовой устойчивости (например, для страховых компаний — перестрахование).</w:t>
      </w:r>
    </w:p>
    <w:p w:rsidR="006B795B" w:rsidRDefault="006B795B" w:rsidP="0082334A">
      <w:pPr>
        <w:spacing w:line="360" w:lineRule="auto"/>
        <w:ind w:firstLine="709"/>
        <w:jc w:val="both"/>
        <w:rPr>
          <w:sz w:val="28"/>
          <w:szCs w:val="34"/>
        </w:rPr>
      </w:pPr>
      <w:r w:rsidRPr="0082334A">
        <w:rPr>
          <w:i/>
          <w:sz w:val="28"/>
          <w:szCs w:val="34"/>
        </w:rPr>
        <w:t>Отраслевые факторы</w:t>
      </w:r>
      <w:r>
        <w:rPr>
          <w:sz w:val="28"/>
          <w:szCs w:val="34"/>
        </w:rPr>
        <w:t xml:space="preserve"> обусловливают также размер коммерческой организации. Так, сталелитейная промышленность, машиностроение и другие отрасли тяжёлой промышленности обычно предполагают крупные масштабы предприятия, а торговля, бытовое обслуживание, инновационная деятельность, как правило, осуществляются через средний и малый бизнес. Таким образом, отраслевые особенности могут предопределятьорганизационно-правовую форму коммерческой организации, а это, в свою очередь, ещё один фактор, влияющий на финансовый механизм организации.</w:t>
      </w:r>
    </w:p>
    <w:p w:rsidR="006B795B" w:rsidRDefault="006B795B" w:rsidP="0082334A">
      <w:pPr>
        <w:spacing w:line="360" w:lineRule="auto"/>
        <w:ind w:firstLine="709"/>
        <w:jc w:val="both"/>
        <w:rPr>
          <w:sz w:val="28"/>
          <w:szCs w:val="34"/>
        </w:rPr>
      </w:pPr>
      <w:r>
        <w:rPr>
          <w:sz w:val="28"/>
          <w:szCs w:val="34"/>
        </w:rPr>
        <w:t>В целом финансам коммерческих организаций как звену финансовой системы независимо от организационно-правовых и отраслевых особенностей присущи следующие черты:</w:t>
      </w:r>
    </w:p>
    <w:p w:rsidR="006B795B" w:rsidRDefault="006B795B" w:rsidP="0082334A">
      <w:pPr>
        <w:numPr>
          <w:ilvl w:val="0"/>
          <w:numId w:val="5"/>
        </w:numPr>
        <w:spacing w:line="360" w:lineRule="auto"/>
        <w:ind w:left="0" w:firstLine="709"/>
        <w:jc w:val="both"/>
        <w:rPr>
          <w:sz w:val="28"/>
          <w:szCs w:val="34"/>
        </w:rPr>
      </w:pPr>
      <w:r>
        <w:rPr>
          <w:sz w:val="28"/>
          <w:szCs w:val="34"/>
        </w:rPr>
        <w:t>финансовые ресурсы находятся в собственности коммерческих организаций;</w:t>
      </w:r>
    </w:p>
    <w:p w:rsidR="006B795B" w:rsidRDefault="006B795B" w:rsidP="0082334A">
      <w:pPr>
        <w:numPr>
          <w:ilvl w:val="0"/>
          <w:numId w:val="5"/>
        </w:numPr>
        <w:spacing w:line="360" w:lineRule="auto"/>
        <w:ind w:left="0" w:firstLine="709"/>
        <w:jc w:val="both"/>
        <w:rPr>
          <w:sz w:val="28"/>
          <w:szCs w:val="34"/>
        </w:rPr>
      </w:pPr>
      <w:r>
        <w:rPr>
          <w:sz w:val="28"/>
          <w:szCs w:val="34"/>
        </w:rPr>
        <w:t xml:space="preserve">управление финансами </w:t>
      </w:r>
      <w:r w:rsidR="0082334A">
        <w:rPr>
          <w:sz w:val="28"/>
          <w:szCs w:val="34"/>
        </w:rPr>
        <w:t>коммерческой</w:t>
      </w:r>
      <w:r>
        <w:rPr>
          <w:sz w:val="28"/>
          <w:szCs w:val="34"/>
        </w:rPr>
        <w:t xml:space="preserve"> организации ориентировано на реализацию её основной цели — получение прибыли;</w:t>
      </w:r>
    </w:p>
    <w:p w:rsidR="006B795B" w:rsidRDefault="006B795B" w:rsidP="0082334A">
      <w:pPr>
        <w:numPr>
          <w:ilvl w:val="0"/>
          <w:numId w:val="5"/>
        </w:numPr>
        <w:spacing w:line="360" w:lineRule="auto"/>
        <w:ind w:left="0" w:firstLine="709"/>
        <w:jc w:val="both"/>
        <w:rPr>
          <w:sz w:val="28"/>
          <w:szCs w:val="34"/>
        </w:rPr>
      </w:pPr>
      <w:r>
        <w:rPr>
          <w:sz w:val="28"/>
          <w:szCs w:val="34"/>
        </w:rPr>
        <w:t>ограниченное по сравнению с другими звеньями финансовой системы государственное регулирование финансов коммерческих организаций. Государственная регламентация формирования и использования финансовых ресурсов коммерческих организаций связанна с определением налоговых обязательств, а также обязательств, вытекающих из возможного использования бюджетных средств (субсидии, субвенции, государственный и муниципальный заказ, бюджетные инвестиции, бюджетные кредиты).</w:t>
      </w:r>
    </w:p>
    <w:p w:rsidR="006B795B" w:rsidRDefault="006B795B" w:rsidP="0082334A">
      <w:pPr>
        <w:spacing w:line="360" w:lineRule="auto"/>
        <w:ind w:firstLine="709"/>
        <w:jc w:val="center"/>
        <w:rPr>
          <w:sz w:val="28"/>
          <w:szCs w:val="34"/>
        </w:rPr>
      </w:pPr>
      <w:r>
        <w:rPr>
          <w:sz w:val="28"/>
          <w:szCs w:val="34"/>
        </w:rPr>
        <w:t>2</w:t>
      </w:r>
      <w:r w:rsidRPr="0082334A">
        <w:rPr>
          <w:b/>
          <w:sz w:val="28"/>
          <w:szCs w:val="34"/>
        </w:rPr>
        <w:t>. Источники финансовых ресурсов коммерческих организаций</w:t>
      </w:r>
    </w:p>
    <w:p w:rsidR="006B795B" w:rsidRDefault="006B795B" w:rsidP="0082334A">
      <w:pPr>
        <w:spacing w:line="360" w:lineRule="auto"/>
        <w:ind w:firstLine="709"/>
        <w:jc w:val="both"/>
        <w:rPr>
          <w:sz w:val="28"/>
          <w:szCs w:val="34"/>
        </w:rPr>
      </w:pPr>
      <w:r>
        <w:rPr>
          <w:sz w:val="28"/>
          <w:szCs w:val="34"/>
        </w:rPr>
        <w:t>Финансовые ресурсы коммерческой организации — это совокупность денежных доходов, поступлений и накоплений коммерческой организации, используемых для обеспечения её деятельности, развития организации или сохранения её места на рынке, а также для решения некоторых социальных задач.</w:t>
      </w:r>
    </w:p>
    <w:p w:rsidR="006B795B" w:rsidRDefault="006B795B" w:rsidP="0082334A">
      <w:pPr>
        <w:spacing w:line="360" w:lineRule="auto"/>
        <w:ind w:firstLine="709"/>
        <w:jc w:val="both"/>
        <w:rPr>
          <w:sz w:val="28"/>
          <w:szCs w:val="34"/>
        </w:rPr>
      </w:pPr>
      <w:r>
        <w:rPr>
          <w:sz w:val="28"/>
          <w:szCs w:val="34"/>
        </w:rPr>
        <w:t>Источники финансовых ресурсов при создании коммерческой организации. В момент создания коммерческой организации формируются: уставный капитал за счёт взносов учредителей. Уставные капиталы товариществ и обществ с ограниченной ответственностью разделены на доли, уставные капиталы акционерных обществ с ограниченной ответственностью разделены на доли, уставные капиталы акционерных обществ — на акции; соответственно они формируются за счёт взносов учредителей и участников на приобретение этих долей и акций. Уставный капитал может быть оплачен в денежной форме и другим имуществом. Отдельные виды деятельности предусматривают правовое регулирование доли уставного капитала в денежной форме (например. Банковская деятельность). Паевой фонд производственного кооператива формируется за счёт паёв участников, которые также могут быть в денежной и неденежной форме. Уставный фонд унитарного предприятия образуется за счёт капитальных расходов бюджета соответствующего уровня, а также непосредственной передачей зданий, сооружений, оборудования, земельных участков. При этом российским законодательством запрещено совместное участие Российской Федерации, субъекта Российской Федерации, муниципального образования в создании одного предприятия. В качестве источников финансовых ресурсов в момент создания организации рассматривается именно денежная часть оплаты уставного капитала.</w:t>
      </w:r>
    </w:p>
    <w:p w:rsidR="006B795B" w:rsidRDefault="006B795B" w:rsidP="0082334A">
      <w:pPr>
        <w:spacing w:line="360" w:lineRule="auto"/>
        <w:ind w:firstLine="709"/>
        <w:jc w:val="both"/>
        <w:rPr>
          <w:sz w:val="28"/>
          <w:szCs w:val="34"/>
        </w:rPr>
      </w:pPr>
      <w:r>
        <w:rPr>
          <w:sz w:val="28"/>
          <w:szCs w:val="34"/>
        </w:rPr>
        <w:t>Источники финансовых ресурсов в процессе функционирования коммерческой организации.</w:t>
      </w:r>
    </w:p>
    <w:p w:rsidR="006B795B" w:rsidRDefault="006B795B" w:rsidP="0082334A">
      <w:pPr>
        <w:numPr>
          <w:ilvl w:val="0"/>
          <w:numId w:val="6"/>
        </w:numPr>
        <w:spacing w:line="360" w:lineRule="auto"/>
        <w:ind w:left="0" w:firstLine="709"/>
        <w:jc w:val="both"/>
        <w:rPr>
          <w:sz w:val="28"/>
          <w:szCs w:val="34"/>
        </w:rPr>
      </w:pPr>
      <w:r>
        <w:rPr>
          <w:sz w:val="28"/>
          <w:szCs w:val="34"/>
        </w:rPr>
        <w:t>Основным источником формирования финансовых ресурсов коммерческой организации является выручка от реализации товаров, относящихся к уставной деятельности этой организации. Увеличение выручки от реализации продукции — одно из основных условий роста финансовых ресурсов коммерческих организаций. Такое увеличение может быть определенно ростом выпуска и продаж товаров, а также ростом цен и тарифов. В условиях конкуренции и эластичного спроса, как правило, связь между этими двумя факторами обратно пропорциональная: поднятие цены может привести к сокращению объёма продаж, и наоборот. В целях максимизации прибыли коммерческая организация вынуждена искать оптимальное соотношение между ценой и объёмом производства. Структура выручки от реализации определяется производительностью труда, трудоёмкостью и капиталоёмкостью производства, наличием современных технологий, позволяющих экономно использовать различные виды ресурсов.</w:t>
      </w:r>
    </w:p>
    <w:p w:rsidR="006B795B" w:rsidRDefault="006B795B" w:rsidP="0082334A">
      <w:pPr>
        <w:numPr>
          <w:ilvl w:val="0"/>
          <w:numId w:val="6"/>
        </w:numPr>
        <w:spacing w:line="360" w:lineRule="auto"/>
        <w:ind w:left="0" w:firstLine="709"/>
        <w:jc w:val="both"/>
        <w:rPr>
          <w:sz w:val="28"/>
          <w:szCs w:val="34"/>
        </w:rPr>
      </w:pPr>
      <w:r>
        <w:rPr>
          <w:sz w:val="28"/>
          <w:szCs w:val="34"/>
        </w:rPr>
        <w:t xml:space="preserve">Деятельность коммерческой организации также связана с реализацией имущества, когда морально (иногда и физически) устаревшее оборудование и другое имущество продаются по остаточной стоимости, реализуются запасы сырья и материалов. Доля данного источника в общей сумме источников финансовых ресурсов коммерческой организации зависит от множества факторов: вида деятельности организации (например, высокотехнологичное, наукоёмкое производство требует постоянного обновления оборудования), конкретной ситуации (организация может продавать часть имущества для погашения кредиторской задолжности). В настоящее время в условиях постоянного совершенствования информационных технологий практически все организации обновляют компьютерную технику и </w:t>
      </w:r>
      <w:r w:rsidR="0082334A">
        <w:rPr>
          <w:sz w:val="28"/>
          <w:szCs w:val="34"/>
        </w:rPr>
        <w:t>программное</w:t>
      </w:r>
      <w:r>
        <w:rPr>
          <w:sz w:val="28"/>
          <w:szCs w:val="34"/>
        </w:rPr>
        <w:t xml:space="preserve"> обеспечение к ней, реализуя выбывающее имущество.</w:t>
      </w:r>
    </w:p>
    <w:p w:rsidR="006B795B" w:rsidRDefault="006B795B" w:rsidP="0082334A">
      <w:pPr>
        <w:numPr>
          <w:ilvl w:val="0"/>
          <w:numId w:val="6"/>
        </w:numPr>
        <w:spacing w:line="360" w:lineRule="auto"/>
        <w:ind w:left="0" w:firstLine="709"/>
        <w:jc w:val="both"/>
        <w:rPr>
          <w:sz w:val="28"/>
          <w:szCs w:val="34"/>
        </w:rPr>
      </w:pPr>
      <w:r>
        <w:rPr>
          <w:sz w:val="28"/>
          <w:szCs w:val="34"/>
        </w:rPr>
        <w:t xml:space="preserve">В процессе деятельности коммерческая организация получает не только выручку от реализации, но и </w:t>
      </w:r>
      <w:r w:rsidR="0082334A">
        <w:rPr>
          <w:sz w:val="28"/>
          <w:szCs w:val="34"/>
        </w:rPr>
        <w:t>внереализационных</w:t>
      </w:r>
      <w:r>
        <w:rPr>
          <w:sz w:val="28"/>
          <w:szCs w:val="34"/>
        </w:rPr>
        <w:t xml:space="preserve"> доходы. К таким доходам относятся: поступления, связанные с предоставлением за плату во временное пользование денежных средств и другого имущества; поступления, связанные с участием в                                                     уставных капиталах других организаций (включая проценты и </w:t>
      </w:r>
      <w:r w:rsidR="0082334A">
        <w:rPr>
          <w:sz w:val="28"/>
          <w:szCs w:val="34"/>
        </w:rPr>
        <w:t>иные</w:t>
      </w:r>
      <w:r>
        <w:rPr>
          <w:sz w:val="28"/>
          <w:szCs w:val="34"/>
        </w:rPr>
        <w:t xml:space="preserve"> доходы по ценным бумагам); прибыль, полученная в результате совместной деятельности по договору простого товарищества; штрафы, пени, неустойки за нарушение условий договоров; поступление в возмещение причинённых организации убытков (включая страховые возмещения); прибыль прошлых лет, выявленная в отчётном году; суммы кредиторской и депонентской задолжности, по которым истёк срок исковой давности; курсовые разницы по операциям в иностранной валюте; сумма дооценки активов.</w:t>
      </w:r>
    </w:p>
    <w:p w:rsidR="006B795B" w:rsidRDefault="006B795B" w:rsidP="0082334A">
      <w:pPr>
        <w:spacing w:line="360" w:lineRule="auto"/>
        <w:ind w:firstLine="709"/>
        <w:jc w:val="both"/>
        <w:rPr>
          <w:sz w:val="28"/>
          <w:szCs w:val="34"/>
        </w:rPr>
      </w:pPr>
      <w:r>
        <w:rPr>
          <w:sz w:val="28"/>
          <w:szCs w:val="34"/>
        </w:rPr>
        <w:t>Факторами, влияющими на долю внереализационных доходов в источниках финансовых ресурсов коммерческой организации, являются степень дифференциации её активов, доходность вложений в эти активы, степень надёжности хозяйственных связей с поставщиками и покупателями. В условиях частого нарушения обязательств партнёрами по сделкам организация может получать значительные суммы штрафов, пеней, неустоек, предусмотренных этими договорами. Полнота поступления финансовых санкций зависит также от квалифицированности юридической службы организации при подготовке соответствующих договоров, а также в необходимых случаях — при судебных разбирательствах.</w:t>
      </w:r>
    </w:p>
    <w:p w:rsidR="006B795B" w:rsidRDefault="006B795B" w:rsidP="0082334A">
      <w:pPr>
        <w:spacing w:line="360" w:lineRule="auto"/>
        <w:ind w:firstLine="709"/>
        <w:jc w:val="both"/>
        <w:rPr>
          <w:sz w:val="28"/>
          <w:szCs w:val="34"/>
        </w:rPr>
      </w:pPr>
      <w:r>
        <w:rPr>
          <w:sz w:val="28"/>
          <w:szCs w:val="34"/>
        </w:rPr>
        <w:t xml:space="preserve">4. В современных условиях часть финансовых ресурсов коммерческой организации привлекается за счёт её участия на финансовом рынке как заёмщика и </w:t>
      </w:r>
      <w:r w:rsidR="0082334A">
        <w:rPr>
          <w:sz w:val="28"/>
          <w:szCs w:val="34"/>
        </w:rPr>
        <w:t>эмитента</w:t>
      </w:r>
      <w:r>
        <w:rPr>
          <w:sz w:val="28"/>
          <w:szCs w:val="34"/>
        </w:rPr>
        <w:t>. Одно из важнейших значений финансового рынка — расширение возможностей хозяйствующих субъектов в выборе источников формирования финансовых ресурсов.</w:t>
      </w:r>
    </w:p>
    <w:p w:rsidR="006B795B" w:rsidRDefault="006B795B" w:rsidP="0082334A">
      <w:pPr>
        <w:spacing w:line="360" w:lineRule="auto"/>
        <w:ind w:firstLine="709"/>
        <w:jc w:val="both"/>
        <w:rPr>
          <w:sz w:val="28"/>
          <w:szCs w:val="34"/>
        </w:rPr>
      </w:pPr>
      <w:r>
        <w:rPr>
          <w:sz w:val="28"/>
          <w:szCs w:val="34"/>
        </w:rPr>
        <w:t>Действующей коммерческой организацией (акционерным обществом) денежные средства на финансовом рынке могут привлекаться за счёт дополнительной эмиссии акций.</w:t>
      </w:r>
    </w:p>
    <w:p w:rsidR="006B795B" w:rsidRDefault="006B795B" w:rsidP="0082334A">
      <w:pPr>
        <w:spacing w:line="360" w:lineRule="auto"/>
        <w:ind w:firstLine="709"/>
        <w:jc w:val="both"/>
        <w:rPr>
          <w:sz w:val="28"/>
          <w:szCs w:val="34"/>
        </w:rPr>
      </w:pPr>
      <w:r>
        <w:rPr>
          <w:sz w:val="28"/>
          <w:szCs w:val="34"/>
        </w:rPr>
        <w:t>Высокий размер ссудного процента, жёсткие требования к обеспечению делают недоступным для многих коммерческих организаций банковский кредит как источник формирования финансовых ресурсов. Особенно сложна ситуация для малых и средних предприятий. В настоящее время действует несколько программ для обеспечения доступности банковских кредитов для малого и среднего бизнеса. Тем не менее, этот источник формирования финансовых ресурсов незначителен по объёму для малых и средних предприятий.</w:t>
      </w:r>
    </w:p>
    <w:p w:rsidR="006B795B" w:rsidRDefault="006B795B" w:rsidP="0082334A">
      <w:pPr>
        <w:spacing w:line="360" w:lineRule="auto"/>
        <w:ind w:firstLine="709"/>
        <w:jc w:val="both"/>
        <w:rPr>
          <w:sz w:val="28"/>
          <w:szCs w:val="34"/>
        </w:rPr>
      </w:pPr>
      <w:r>
        <w:rPr>
          <w:sz w:val="28"/>
          <w:szCs w:val="34"/>
        </w:rPr>
        <w:t>Привлечение средств на финансовом рынке коммерческой организации, как правило, связано с реализацией её крупных инвестиционных проектов, в том числе с расширением деятельности организации.</w:t>
      </w:r>
    </w:p>
    <w:p w:rsidR="006B795B" w:rsidRDefault="006B795B" w:rsidP="0082334A">
      <w:pPr>
        <w:spacing w:line="360" w:lineRule="auto"/>
        <w:ind w:firstLine="709"/>
        <w:jc w:val="both"/>
        <w:rPr>
          <w:sz w:val="28"/>
          <w:szCs w:val="34"/>
        </w:rPr>
      </w:pPr>
      <w:r>
        <w:rPr>
          <w:sz w:val="28"/>
          <w:szCs w:val="34"/>
        </w:rPr>
        <w:t xml:space="preserve"> 5. Средства из бюджетов поступают коммерческим организациям в рамках государственной поддержки их деятельности.</w:t>
      </w:r>
    </w:p>
    <w:p w:rsidR="006B795B" w:rsidRDefault="006B795B" w:rsidP="0082334A">
      <w:pPr>
        <w:spacing w:line="360" w:lineRule="auto"/>
        <w:ind w:firstLine="709"/>
        <w:jc w:val="both"/>
        <w:rPr>
          <w:sz w:val="28"/>
          <w:szCs w:val="34"/>
        </w:rPr>
      </w:pPr>
      <w:r>
        <w:rPr>
          <w:sz w:val="28"/>
          <w:szCs w:val="34"/>
        </w:rPr>
        <w:t>6. Финансовые ресурсы могут формироваться за счёт поступлений от основных компаний, учредителя (учредителей).</w:t>
      </w:r>
    </w:p>
    <w:p w:rsidR="006B795B" w:rsidRPr="0082334A" w:rsidRDefault="006B795B" w:rsidP="0082334A">
      <w:pPr>
        <w:spacing w:line="360" w:lineRule="auto"/>
        <w:ind w:firstLine="709"/>
        <w:jc w:val="center"/>
        <w:rPr>
          <w:b/>
          <w:sz w:val="28"/>
          <w:szCs w:val="34"/>
        </w:rPr>
      </w:pPr>
      <w:r>
        <w:rPr>
          <w:sz w:val="28"/>
          <w:szCs w:val="34"/>
        </w:rPr>
        <w:t xml:space="preserve">2.1 </w:t>
      </w:r>
      <w:r w:rsidRPr="0082334A">
        <w:rPr>
          <w:b/>
          <w:sz w:val="28"/>
          <w:szCs w:val="34"/>
        </w:rPr>
        <w:t>Формы и виды финансовых ресурсов коммерческих организаций.</w:t>
      </w:r>
    </w:p>
    <w:p w:rsidR="006B795B" w:rsidRDefault="006B795B" w:rsidP="0082334A">
      <w:pPr>
        <w:spacing w:line="360" w:lineRule="auto"/>
        <w:ind w:firstLine="709"/>
        <w:jc w:val="both"/>
        <w:rPr>
          <w:sz w:val="28"/>
          <w:szCs w:val="34"/>
        </w:rPr>
      </w:pPr>
      <w:r>
        <w:rPr>
          <w:sz w:val="28"/>
          <w:szCs w:val="34"/>
        </w:rPr>
        <w:t>За счёт перечисленных источников формируются следующие формы и виды финансовых ресурсов коммерческой организации: денежные доходы; денежные накопления; денежные поступления.</w:t>
      </w:r>
    </w:p>
    <w:p w:rsidR="006B795B" w:rsidRDefault="006B795B" w:rsidP="0082334A">
      <w:pPr>
        <w:spacing w:line="360" w:lineRule="auto"/>
        <w:ind w:firstLine="709"/>
        <w:jc w:val="both"/>
        <w:rPr>
          <w:sz w:val="28"/>
          <w:szCs w:val="34"/>
        </w:rPr>
      </w:pPr>
      <w:r>
        <w:rPr>
          <w:sz w:val="28"/>
          <w:szCs w:val="34"/>
        </w:rPr>
        <w:t xml:space="preserve">1. </w:t>
      </w:r>
      <w:r w:rsidRPr="0082334A">
        <w:rPr>
          <w:i/>
          <w:sz w:val="28"/>
          <w:szCs w:val="34"/>
        </w:rPr>
        <w:t>Денежные доходы коммерческой организации</w:t>
      </w:r>
      <w:r>
        <w:rPr>
          <w:sz w:val="28"/>
          <w:szCs w:val="34"/>
        </w:rPr>
        <w:t xml:space="preserve"> – это:</w:t>
      </w:r>
    </w:p>
    <w:p w:rsidR="006B795B" w:rsidRDefault="006B795B" w:rsidP="0082334A">
      <w:pPr>
        <w:numPr>
          <w:ilvl w:val="0"/>
          <w:numId w:val="8"/>
        </w:numPr>
        <w:spacing w:line="360" w:lineRule="auto"/>
        <w:ind w:left="0" w:firstLine="709"/>
        <w:jc w:val="both"/>
        <w:rPr>
          <w:sz w:val="28"/>
          <w:szCs w:val="34"/>
        </w:rPr>
      </w:pPr>
      <w:r>
        <w:rPr>
          <w:sz w:val="28"/>
          <w:szCs w:val="34"/>
        </w:rPr>
        <w:t>Прибыль от реализации товаров (работ, услуг);</w:t>
      </w:r>
    </w:p>
    <w:p w:rsidR="006B795B" w:rsidRDefault="006B795B" w:rsidP="0082334A">
      <w:pPr>
        <w:numPr>
          <w:ilvl w:val="0"/>
          <w:numId w:val="8"/>
        </w:numPr>
        <w:spacing w:line="360" w:lineRule="auto"/>
        <w:ind w:left="0" w:firstLine="709"/>
        <w:jc w:val="both"/>
        <w:rPr>
          <w:sz w:val="28"/>
          <w:szCs w:val="34"/>
        </w:rPr>
      </w:pPr>
      <w:r>
        <w:rPr>
          <w:sz w:val="28"/>
          <w:szCs w:val="34"/>
        </w:rPr>
        <w:t>Прибыль от реализации имущества, сальдо внереализационных доходов и расходов.</w:t>
      </w:r>
    </w:p>
    <w:p w:rsidR="006B795B" w:rsidRDefault="006B795B" w:rsidP="0082334A">
      <w:pPr>
        <w:spacing w:line="360" w:lineRule="auto"/>
        <w:ind w:firstLine="709"/>
        <w:jc w:val="both"/>
        <w:rPr>
          <w:sz w:val="28"/>
          <w:szCs w:val="34"/>
        </w:rPr>
      </w:pPr>
      <w:r>
        <w:rPr>
          <w:sz w:val="28"/>
          <w:szCs w:val="34"/>
        </w:rPr>
        <w:t>Прибыль является важнейшим показателем финансово-хозяйственной деятельности организации, анализ её абсолютной величины, динамики, соотношения с затратами или выручкой от реализации используется для оценки финансового состояния организации, в том числе при принятии решения об инвестициях, банковском кредите.</w:t>
      </w:r>
    </w:p>
    <w:p w:rsidR="006B795B" w:rsidRDefault="006B795B" w:rsidP="0082334A">
      <w:pPr>
        <w:spacing w:line="360" w:lineRule="auto"/>
        <w:ind w:firstLine="709"/>
        <w:jc w:val="both"/>
        <w:rPr>
          <w:sz w:val="28"/>
          <w:szCs w:val="34"/>
        </w:rPr>
      </w:pPr>
      <w:r>
        <w:rPr>
          <w:sz w:val="28"/>
          <w:szCs w:val="34"/>
        </w:rPr>
        <w:t xml:space="preserve">2. </w:t>
      </w:r>
      <w:r w:rsidRPr="0082334A">
        <w:rPr>
          <w:i/>
          <w:sz w:val="28"/>
          <w:szCs w:val="34"/>
        </w:rPr>
        <w:t>Денежные накопления</w:t>
      </w:r>
      <w:r>
        <w:rPr>
          <w:sz w:val="28"/>
          <w:szCs w:val="34"/>
        </w:rPr>
        <w:t xml:space="preserve"> как форма финансовых ресурсов представлены амортизацией, резервными и другими фондами, образованными за счёт прибыли прошлых лет.</w:t>
      </w:r>
    </w:p>
    <w:p w:rsidR="006B795B" w:rsidRDefault="006B795B" w:rsidP="0082334A">
      <w:pPr>
        <w:spacing w:line="360" w:lineRule="auto"/>
        <w:ind w:firstLine="709"/>
        <w:jc w:val="both"/>
        <w:rPr>
          <w:sz w:val="28"/>
          <w:szCs w:val="34"/>
        </w:rPr>
      </w:pPr>
      <w:r>
        <w:rPr>
          <w:sz w:val="28"/>
          <w:szCs w:val="34"/>
        </w:rPr>
        <w:t xml:space="preserve">3. </w:t>
      </w:r>
      <w:r w:rsidRPr="0082334A">
        <w:rPr>
          <w:i/>
          <w:sz w:val="28"/>
          <w:szCs w:val="34"/>
        </w:rPr>
        <w:t>Денежные поступления</w:t>
      </w:r>
      <w:r>
        <w:rPr>
          <w:sz w:val="28"/>
          <w:szCs w:val="34"/>
        </w:rPr>
        <w:t xml:space="preserve"> выступают в виде бюджетных средств; средств, привлечённых на финансовом рынке; средств, поступающих в порядке перераспределения от основной компании, от вышестоящей организации, за счёт внутри- и межотраслевого перераспределения.</w:t>
      </w:r>
    </w:p>
    <w:p w:rsidR="006B795B" w:rsidRPr="0082334A" w:rsidRDefault="006B795B" w:rsidP="0082334A">
      <w:pPr>
        <w:spacing w:line="360" w:lineRule="auto"/>
        <w:ind w:firstLine="709"/>
        <w:jc w:val="center"/>
        <w:rPr>
          <w:b/>
          <w:sz w:val="28"/>
          <w:szCs w:val="34"/>
        </w:rPr>
      </w:pPr>
      <w:r>
        <w:rPr>
          <w:sz w:val="28"/>
          <w:szCs w:val="34"/>
        </w:rPr>
        <w:t xml:space="preserve">3.  </w:t>
      </w:r>
      <w:r w:rsidRPr="0082334A">
        <w:rPr>
          <w:b/>
          <w:sz w:val="28"/>
          <w:szCs w:val="34"/>
        </w:rPr>
        <w:t>Особенности управления финансами коммерческих организаций.</w:t>
      </w:r>
    </w:p>
    <w:p w:rsidR="006B795B" w:rsidRDefault="006B795B" w:rsidP="0082334A">
      <w:pPr>
        <w:spacing w:line="360" w:lineRule="auto"/>
        <w:ind w:firstLine="709"/>
        <w:jc w:val="both"/>
        <w:rPr>
          <w:sz w:val="28"/>
          <w:szCs w:val="34"/>
        </w:rPr>
      </w:pPr>
      <w:r>
        <w:rPr>
          <w:sz w:val="28"/>
          <w:szCs w:val="34"/>
        </w:rPr>
        <w:t>Управление финансами коммерческой организации – это процесс создания финансового механизма организации её финансовых отношений с другими субъектами. Он включает следующие основные элементы:</w:t>
      </w:r>
    </w:p>
    <w:p w:rsidR="006B795B" w:rsidRDefault="006B795B" w:rsidP="0082334A">
      <w:pPr>
        <w:numPr>
          <w:ilvl w:val="0"/>
          <w:numId w:val="7"/>
        </w:numPr>
        <w:spacing w:line="360" w:lineRule="auto"/>
        <w:ind w:left="0" w:firstLine="709"/>
        <w:jc w:val="both"/>
        <w:rPr>
          <w:sz w:val="28"/>
          <w:szCs w:val="34"/>
        </w:rPr>
      </w:pPr>
      <w:r>
        <w:rPr>
          <w:sz w:val="28"/>
          <w:szCs w:val="34"/>
        </w:rPr>
        <w:t>Финансовое планирование;</w:t>
      </w:r>
    </w:p>
    <w:p w:rsidR="006B795B" w:rsidRDefault="006B795B" w:rsidP="0082334A">
      <w:pPr>
        <w:numPr>
          <w:ilvl w:val="0"/>
          <w:numId w:val="7"/>
        </w:numPr>
        <w:spacing w:line="360" w:lineRule="auto"/>
        <w:ind w:left="0" w:firstLine="709"/>
        <w:jc w:val="both"/>
        <w:rPr>
          <w:sz w:val="28"/>
          <w:szCs w:val="34"/>
        </w:rPr>
      </w:pPr>
      <w:r>
        <w:rPr>
          <w:sz w:val="28"/>
          <w:szCs w:val="34"/>
        </w:rPr>
        <w:t>Оперативное управление;</w:t>
      </w:r>
    </w:p>
    <w:p w:rsidR="006B795B" w:rsidRDefault="006B795B" w:rsidP="0082334A">
      <w:pPr>
        <w:numPr>
          <w:ilvl w:val="0"/>
          <w:numId w:val="7"/>
        </w:numPr>
        <w:spacing w:line="360" w:lineRule="auto"/>
        <w:ind w:left="0" w:firstLine="709"/>
        <w:jc w:val="both"/>
        <w:rPr>
          <w:sz w:val="28"/>
          <w:szCs w:val="34"/>
        </w:rPr>
      </w:pPr>
      <w:r>
        <w:rPr>
          <w:sz w:val="28"/>
          <w:szCs w:val="34"/>
        </w:rPr>
        <w:t>Финансовый контроль.</w:t>
      </w:r>
    </w:p>
    <w:p w:rsidR="006B795B" w:rsidRDefault="006B795B" w:rsidP="0082334A">
      <w:pPr>
        <w:numPr>
          <w:ilvl w:val="0"/>
          <w:numId w:val="9"/>
        </w:numPr>
        <w:spacing w:line="360" w:lineRule="auto"/>
        <w:ind w:left="0" w:firstLine="709"/>
        <w:jc w:val="both"/>
        <w:rPr>
          <w:sz w:val="28"/>
          <w:szCs w:val="34"/>
        </w:rPr>
      </w:pPr>
      <w:r w:rsidRPr="0082334A">
        <w:rPr>
          <w:i/>
          <w:sz w:val="28"/>
          <w:szCs w:val="34"/>
        </w:rPr>
        <w:t>Финансовое планирование</w:t>
      </w:r>
      <w:r>
        <w:rPr>
          <w:sz w:val="28"/>
          <w:szCs w:val="34"/>
        </w:rPr>
        <w:t xml:space="preserve">. При разработке финансовых планов коммерческой организации происходят соизмерение намечаемых затрат на осуществляемую деятельность с имеющимися возможностями, определение направлений эффективного вложение капитала; выявление внутрихозяйственных резервов увеличения финансовых ресурсов; оптимизация финансовых взаимоотношений с контрагентами, государством; осуществляется контроль за финансовым состоянием предприятия. Необходимость финансового планирования коммерческой организации может быть вызвана не только внутренней потребностью эффективного управления финансовыми ресурсами, но и внешней — желанием кредиторов и </w:t>
      </w:r>
      <w:r w:rsidR="0082334A">
        <w:rPr>
          <w:sz w:val="28"/>
          <w:szCs w:val="34"/>
        </w:rPr>
        <w:t>инвесторов</w:t>
      </w:r>
      <w:r>
        <w:rPr>
          <w:sz w:val="28"/>
          <w:szCs w:val="34"/>
        </w:rPr>
        <w:t xml:space="preserve"> иметь информацию о доходности предстоящих вложений.</w:t>
      </w:r>
    </w:p>
    <w:p w:rsidR="006B795B" w:rsidRDefault="006B795B" w:rsidP="0082334A">
      <w:pPr>
        <w:spacing w:line="360" w:lineRule="auto"/>
        <w:ind w:firstLine="709"/>
        <w:jc w:val="both"/>
        <w:rPr>
          <w:sz w:val="28"/>
          <w:szCs w:val="34"/>
        </w:rPr>
      </w:pPr>
      <w:r>
        <w:rPr>
          <w:sz w:val="28"/>
          <w:szCs w:val="34"/>
        </w:rPr>
        <w:t>Для составления финансовых планов и прогнозов коммерческой организации применяются разнообразные методы:</w:t>
      </w:r>
    </w:p>
    <w:p w:rsidR="006B795B" w:rsidRDefault="006B795B" w:rsidP="0082334A">
      <w:pPr>
        <w:numPr>
          <w:ilvl w:val="0"/>
          <w:numId w:val="10"/>
        </w:numPr>
        <w:spacing w:line="360" w:lineRule="auto"/>
        <w:ind w:left="0" w:firstLine="709"/>
        <w:jc w:val="both"/>
        <w:rPr>
          <w:sz w:val="28"/>
          <w:szCs w:val="34"/>
        </w:rPr>
      </w:pPr>
      <w:r>
        <w:rPr>
          <w:sz w:val="28"/>
          <w:szCs w:val="34"/>
        </w:rPr>
        <w:t>нормативный,</w:t>
      </w:r>
    </w:p>
    <w:p w:rsidR="006B795B" w:rsidRDefault="0082334A" w:rsidP="0082334A">
      <w:pPr>
        <w:numPr>
          <w:ilvl w:val="0"/>
          <w:numId w:val="10"/>
        </w:numPr>
        <w:spacing w:line="360" w:lineRule="auto"/>
        <w:ind w:left="0" w:firstLine="709"/>
        <w:jc w:val="both"/>
        <w:rPr>
          <w:sz w:val="28"/>
          <w:szCs w:val="34"/>
        </w:rPr>
      </w:pPr>
      <w:r>
        <w:rPr>
          <w:sz w:val="28"/>
          <w:szCs w:val="34"/>
        </w:rPr>
        <w:t>экономико-математического</w:t>
      </w:r>
      <w:r w:rsidR="006B795B">
        <w:rPr>
          <w:sz w:val="28"/>
          <w:szCs w:val="34"/>
        </w:rPr>
        <w:t xml:space="preserve"> регулирования,</w:t>
      </w:r>
    </w:p>
    <w:p w:rsidR="006B795B" w:rsidRDefault="006B795B" w:rsidP="0082334A">
      <w:pPr>
        <w:numPr>
          <w:ilvl w:val="0"/>
          <w:numId w:val="10"/>
        </w:numPr>
        <w:spacing w:line="360" w:lineRule="auto"/>
        <w:ind w:left="0" w:firstLine="709"/>
        <w:jc w:val="both"/>
        <w:rPr>
          <w:sz w:val="28"/>
          <w:szCs w:val="34"/>
        </w:rPr>
      </w:pPr>
      <w:r>
        <w:rPr>
          <w:sz w:val="28"/>
          <w:szCs w:val="34"/>
        </w:rPr>
        <w:t>дисконтирования.</w:t>
      </w:r>
    </w:p>
    <w:p w:rsidR="006B795B" w:rsidRDefault="006B795B" w:rsidP="0082334A">
      <w:pPr>
        <w:spacing w:line="360" w:lineRule="auto"/>
        <w:ind w:firstLine="709"/>
        <w:jc w:val="both"/>
        <w:rPr>
          <w:sz w:val="28"/>
          <w:szCs w:val="34"/>
        </w:rPr>
      </w:pPr>
      <w:r>
        <w:rPr>
          <w:sz w:val="28"/>
          <w:szCs w:val="34"/>
        </w:rPr>
        <w:t>Нормативный метод может быть использован при оценке будущих налоговых обязательств и размеров амортизационных отчислений. Оптимизация источников финансовых ресурсов, оценка влияния разных факторов на возможный их рост осуществляются с помощью метода экономико-математического моделирования. При принятии решений долгосрочного характера используется метод дисконтирования, предусматривающий оценку предстоящей доходности вложений и влияние на неё инфляционных факторов.</w:t>
      </w:r>
    </w:p>
    <w:p w:rsidR="006B795B" w:rsidRDefault="006B795B" w:rsidP="0082334A">
      <w:pPr>
        <w:spacing w:line="360" w:lineRule="auto"/>
        <w:ind w:firstLine="709"/>
        <w:jc w:val="both"/>
        <w:rPr>
          <w:sz w:val="28"/>
          <w:szCs w:val="34"/>
        </w:rPr>
      </w:pPr>
      <w:r>
        <w:rPr>
          <w:sz w:val="28"/>
          <w:szCs w:val="34"/>
        </w:rPr>
        <w:t>Рыночная экономика характеризуется неопределённостью, поэтому наиболее сложным при разработке финансовых планов и прогнозов коммерческой организации является оценка возможных рисков. При управлении рисками необходимо их выявить, классифицировать, оценить размер и влияние на принимаемые решения, определить возможные меры по снижению риска.</w:t>
      </w:r>
    </w:p>
    <w:p w:rsidR="006B795B" w:rsidRDefault="006B795B" w:rsidP="0082334A">
      <w:pPr>
        <w:spacing w:line="360" w:lineRule="auto"/>
        <w:ind w:firstLine="709"/>
        <w:jc w:val="both"/>
        <w:rPr>
          <w:sz w:val="28"/>
          <w:szCs w:val="34"/>
        </w:rPr>
      </w:pPr>
      <w:r>
        <w:rPr>
          <w:sz w:val="28"/>
          <w:szCs w:val="34"/>
        </w:rPr>
        <w:t>В настоящее время процесс разработки финансовых планов и прогнозов коммерческой организации принято называть бюджетированием. При бюджетировании разрабатываются и увязываются между собой финансовые планы:</w:t>
      </w:r>
    </w:p>
    <w:p w:rsidR="006B795B" w:rsidRDefault="006B795B" w:rsidP="0082334A">
      <w:pPr>
        <w:numPr>
          <w:ilvl w:val="0"/>
          <w:numId w:val="10"/>
        </w:numPr>
        <w:spacing w:line="360" w:lineRule="auto"/>
        <w:ind w:left="0" w:firstLine="709"/>
        <w:jc w:val="both"/>
        <w:rPr>
          <w:sz w:val="28"/>
          <w:szCs w:val="34"/>
        </w:rPr>
      </w:pPr>
      <w:r>
        <w:rPr>
          <w:sz w:val="28"/>
          <w:szCs w:val="34"/>
        </w:rPr>
        <w:t>денежных доходов и расходов организации;</w:t>
      </w:r>
    </w:p>
    <w:p w:rsidR="006B795B" w:rsidRDefault="006B795B" w:rsidP="0082334A">
      <w:pPr>
        <w:numPr>
          <w:ilvl w:val="0"/>
          <w:numId w:val="10"/>
        </w:numPr>
        <w:spacing w:line="360" w:lineRule="auto"/>
        <w:ind w:left="0" w:firstLine="709"/>
        <w:jc w:val="both"/>
        <w:rPr>
          <w:sz w:val="28"/>
          <w:szCs w:val="34"/>
        </w:rPr>
      </w:pPr>
      <w:r>
        <w:rPr>
          <w:sz w:val="28"/>
          <w:szCs w:val="34"/>
        </w:rPr>
        <w:t>активов и пассивов (прогноз бухгалтерского баланса, как правило, увязанный по срокам обязательств и вложений);</w:t>
      </w:r>
    </w:p>
    <w:p w:rsidR="006B795B" w:rsidRDefault="006B795B" w:rsidP="0082334A">
      <w:pPr>
        <w:numPr>
          <w:ilvl w:val="0"/>
          <w:numId w:val="10"/>
        </w:numPr>
        <w:spacing w:line="360" w:lineRule="auto"/>
        <w:ind w:left="0" w:firstLine="709"/>
        <w:jc w:val="both"/>
        <w:rPr>
          <w:sz w:val="28"/>
          <w:szCs w:val="34"/>
        </w:rPr>
      </w:pPr>
      <w:r>
        <w:rPr>
          <w:sz w:val="28"/>
          <w:szCs w:val="34"/>
        </w:rPr>
        <w:t>денежных потоков.</w:t>
      </w:r>
    </w:p>
    <w:p w:rsidR="006B795B" w:rsidRDefault="006B795B" w:rsidP="0082334A">
      <w:pPr>
        <w:spacing w:line="360" w:lineRule="auto"/>
        <w:ind w:firstLine="709"/>
        <w:jc w:val="both"/>
        <w:rPr>
          <w:sz w:val="28"/>
          <w:szCs w:val="34"/>
        </w:rPr>
      </w:pPr>
      <w:r>
        <w:rPr>
          <w:sz w:val="28"/>
          <w:szCs w:val="34"/>
        </w:rPr>
        <w:t xml:space="preserve">Баланс денежных доходов и расходов как основной финансовый план коммерческой организации, как правило, </w:t>
      </w:r>
      <w:r w:rsidR="0082334A">
        <w:rPr>
          <w:sz w:val="28"/>
          <w:szCs w:val="34"/>
        </w:rPr>
        <w:t>содержат</w:t>
      </w:r>
      <w:r>
        <w:rPr>
          <w:sz w:val="28"/>
          <w:szCs w:val="34"/>
        </w:rPr>
        <w:t xml:space="preserve"> четыре раздела:</w:t>
      </w:r>
    </w:p>
    <w:p w:rsidR="006B795B" w:rsidRDefault="006B795B" w:rsidP="0082334A">
      <w:pPr>
        <w:spacing w:line="360" w:lineRule="auto"/>
        <w:ind w:firstLine="709"/>
        <w:jc w:val="both"/>
        <w:rPr>
          <w:sz w:val="28"/>
          <w:szCs w:val="34"/>
        </w:rPr>
      </w:pPr>
      <w:r>
        <w:rPr>
          <w:sz w:val="28"/>
          <w:szCs w:val="34"/>
        </w:rPr>
        <w:t>1) доходы;</w:t>
      </w:r>
    </w:p>
    <w:p w:rsidR="006B795B" w:rsidRDefault="006B795B" w:rsidP="0082334A">
      <w:pPr>
        <w:spacing w:line="360" w:lineRule="auto"/>
        <w:ind w:firstLine="709"/>
        <w:jc w:val="both"/>
        <w:rPr>
          <w:sz w:val="28"/>
          <w:szCs w:val="34"/>
        </w:rPr>
      </w:pPr>
      <w:r>
        <w:rPr>
          <w:sz w:val="28"/>
          <w:szCs w:val="34"/>
        </w:rPr>
        <w:t>2) расходы;</w:t>
      </w:r>
    </w:p>
    <w:p w:rsidR="006B795B" w:rsidRDefault="006B795B" w:rsidP="0082334A">
      <w:pPr>
        <w:spacing w:line="360" w:lineRule="auto"/>
        <w:ind w:firstLine="709"/>
        <w:jc w:val="both"/>
        <w:rPr>
          <w:sz w:val="28"/>
          <w:szCs w:val="34"/>
        </w:rPr>
      </w:pPr>
      <w:r>
        <w:rPr>
          <w:sz w:val="28"/>
          <w:szCs w:val="34"/>
        </w:rPr>
        <w:t>3) взаимоотношения с бюджетной системой;</w:t>
      </w:r>
    </w:p>
    <w:p w:rsidR="006B795B" w:rsidRDefault="006B795B" w:rsidP="0082334A">
      <w:pPr>
        <w:spacing w:line="360" w:lineRule="auto"/>
        <w:ind w:firstLine="709"/>
        <w:jc w:val="both"/>
        <w:rPr>
          <w:sz w:val="28"/>
          <w:szCs w:val="34"/>
        </w:rPr>
      </w:pPr>
      <w:r>
        <w:rPr>
          <w:sz w:val="28"/>
          <w:szCs w:val="34"/>
        </w:rPr>
        <w:t>4) расчёты с кредитными организациями.</w:t>
      </w:r>
    </w:p>
    <w:p w:rsidR="006B795B" w:rsidRDefault="006B795B" w:rsidP="0082334A">
      <w:pPr>
        <w:spacing w:line="360" w:lineRule="auto"/>
        <w:ind w:firstLine="709"/>
        <w:jc w:val="both"/>
        <w:rPr>
          <w:sz w:val="28"/>
          <w:szCs w:val="34"/>
        </w:rPr>
      </w:pPr>
      <w:r>
        <w:rPr>
          <w:sz w:val="28"/>
          <w:szCs w:val="34"/>
        </w:rPr>
        <w:t>Прогнозы доходов и расходов, активов и пассивов, а также денежных потоков могут содержаться в бизнес-плане коммерческой организации. Бизнес-план отражает стратегию финансово-хозяйственной деятельности организации, на его основе кредиторы и инвесторы принимают решение о предоставлении ей средств. Финансовая часть бизнес-плана содержит следующие расчёты: прогноз финансовых результатов; расчёт потребности в дополнительных инвестициях и формировании источников финансирования.</w:t>
      </w:r>
    </w:p>
    <w:p w:rsidR="006B795B" w:rsidRDefault="006B795B" w:rsidP="0082334A">
      <w:pPr>
        <w:spacing w:line="360" w:lineRule="auto"/>
        <w:ind w:firstLine="709"/>
        <w:jc w:val="both"/>
        <w:rPr>
          <w:sz w:val="28"/>
          <w:szCs w:val="34"/>
        </w:rPr>
      </w:pPr>
      <w:r>
        <w:rPr>
          <w:sz w:val="28"/>
          <w:szCs w:val="34"/>
        </w:rPr>
        <w:t xml:space="preserve">2. </w:t>
      </w:r>
      <w:r w:rsidRPr="0082334A">
        <w:rPr>
          <w:i/>
          <w:sz w:val="28"/>
          <w:szCs w:val="34"/>
        </w:rPr>
        <w:t>Оперативное управление</w:t>
      </w:r>
      <w:r>
        <w:rPr>
          <w:sz w:val="28"/>
          <w:szCs w:val="34"/>
        </w:rPr>
        <w:t xml:space="preserve">. Большое значение для управления финансами </w:t>
      </w:r>
      <w:r w:rsidR="0082334A">
        <w:rPr>
          <w:sz w:val="28"/>
          <w:szCs w:val="34"/>
        </w:rPr>
        <w:t>коммерческой</w:t>
      </w:r>
      <w:r>
        <w:rPr>
          <w:sz w:val="28"/>
          <w:szCs w:val="34"/>
        </w:rPr>
        <w:t xml:space="preserve"> организации имеет анализ исполнения финансовых планов и прогнозов. При этом не всегда обязательным условием является соответствие плановых финансовых показателей фактическим. Наибольшее значение для эффективного управления имеет выявление причин отклонения от </w:t>
      </w:r>
      <w:r w:rsidR="0082334A">
        <w:rPr>
          <w:sz w:val="28"/>
          <w:szCs w:val="34"/>
        </w:rPr>
        <w:t>плановых</w:t>
      </w:r>
      <w:r>
        <w:rPr>
          <w:sz w:val="28"/>
          <w:szCs w:val="34"/>
        </w:rPr>
        <w:t xml:space="preserve"> показателей. Данные о фактическом исполнении финансовых планов анализируются не только специальными подразделениями организации, но и органами управления коммерческой организации.</w:t>
      </w:r>
    </w:p>
    <w:p w:rsidR="006B795B" w:rsidRDefault="006B795B" w:rsidP="0082334A">
      <w:pPr>
        <w:spacing w:line="360" w:lineRule="auto"/>
        <w:ind w:firstLine="709"/>
        <w:jc w:val="both"/>
        <w:rPr>
          <w:sz w:val="28"/>
          <w:szCs w:val="34"/>
        </w:rPr>
      </w:pPr>
      <w:r>
        <w:rPr>
          <w:sz w:val="28"/>
          <w:szCs w:val="34"/>
        </w:rPr>
        <w:t>Для принятия оперативных управленческих решений по финансовым вопросам руководству организации важно не только иметь финансовые планы и прогнозы, но и получать обширную информацию о состоянии финансового рынка, финансовом состоянии контрагентов по сделкам, возможном изменении конъюнктуры рынка, налоговом реформировании.</w:t>
      </w:r>
    </w:p>
    <w:p w:rsidR="006B795B" w:rsidRDefault="006B795B" w:rsidP="0082334A">
      <w:pPr>
        <w:spacing w:line="360" w:lineRule="auto"/>
        <w:ind w:firstLine="709"/>
        <w:jc w:val="both"/>
        <w:rPr>
          <w:sz w:val="28"/>
          <w:szCs w:val="34"/>
        </w:rPr>
      </w:pPr>
      <w:r>
        <w:rPr>
          <w:sz w:val="28"/>
          <w:szCs w:val="34"/>
        </w:rPr>
        <w:t xml:space="preserve">3. </w:t>
      </w:r>
      <w:r w:rsidRPr="0082334A">
        <w:rPr>
          <w:i/>
          <w:sz w:val="28"/>
          <w:szCs w:val="34"/>
        </w:rPr>
        <w:t>Финансовый контроль</w:t>
      </w:r>
      <w:r>
        <w:rPr>
          <w:sz w:val="28"/>
          <w:szCs w:val="34"/>
        </w:rPr>
        <w:t>. Государственный финансовый контроль за коммерческими организациями негосударственных форм собственности ограничен вопросами исполнения налоговых обязательств, а также использованием бюджетных средств, если коммерческая организация такие средства получает в рамках государственной помощи. Большое значение для эффективного управления финансами коммерческой организации имеет внутрихозяйственный финансовый контроль, а также аудиторский контроль.</w:t>
      </w:r>
    </w:p>
    <w:p w:rsidR="006B795B" w:rsidRDefault="006B795B" w:rsidP="0082334A">
      <w:pPr>
        <w:spacing w:line="360" w:lineRule="auto"/>
        <w:ind w:firstLine="709"/>
        <w:jc w:val="both"/>
        <w:rPr>
          <w:sz w:val="28"/>
          <w:szCs w:val="34"/>
        </w:rPr>
      </w:pPr>
      <w:r>
        <w:rPr>
          <w:sz w:val="28"/>
          <w:szCs w:val="34"/>
        </w:rPr>
        <w:t>Внутрихозяйственный финансовый контроль может осуществляться специальными подразделениями, созданными в коммерческих организациях, осуществляющими проверки и анализ документов. Внутрихозяйственный финансовый контроль происходит также в процессе визирования руководителем организации документов, оформляющих финансово-хозяйственные сделки. Коммерческие организации, входящие в холдинги, ассоциации проверяются головными компаниями, также имеющими в своём составе специальные контрольные службы.</w:t>
      </w:r>
    </w:p>
    <w:p w:rsidR="006B795B" w:rsidRDefault="006B795B" w:rsidP="0082334A">
      <w:pPr>
        <w:spacing w:line="360" w:lineRule="auto"/>
        <w:ind w:firstLine="709"/>
        <w:jc w:val="both"/>
        <w:rPr>
          <w:sz w:val="28"/>
          <w:szCs w:val="34"/>
        </w:rPr>
      </w:pPr>
      <w:r>
        <w:rPr>
          <w:sz w:val="28"/>
          <w:szCs w:val="34"/>
        </w:rPr>
        <w:t xml:space="preserve">Для получения достоверной информации о финансовом состоянии </w:t>
      </w:r>
      <w:r w:rsidR="0082334A">
        <w:rPr>
          <w:sz w:val="28"/>
          <w:szCs w:val="34"/>
        </w:rPr>
        <w:t>коммерческой</w:t>
      </w:r>
      <w:r>
        <w:rPr>
          <w:sz w:val="28"/>
          <w:szCs w:val="34"/>
        </w:rPr>
        <w:t xml:space="preserve"> организации, выявления имеющихся резервов её руководство может инициировать аудиторскую проверку и обследование. Отдельные виды деятельности, организационно-правовые формы, высокие показатели активов и выручки от реализации продукции (работ, услуг), участие иностранного капитала требуют обязательного аудиторского заключения о достоверности финансовой отчётности </w:t>
      </w:r>
      <w:r w:rsidR="0082334A">
        <w:rPr>
          <w:sz w:val="28"/>
          <w:szCs w:val="34"/>
        </w:rPr>
        <w:t>коммерческой</w:t>
      </w:r>
      <w:r>
        <w:rPr>
          <w:sz w:val="28"/>
          <w:szCs w:val="34"/>
        </w:rPr>
        <w:t xml:space="preserve"> организации.</w:t>
      </w:r>
    </w:p>
    <w:p w:rsidR="006B795B" w:rsidRDefault="006B795B" w:rsidP="0082334A">
      <w:pPr>
        <w:spacing w:line="360" w:lineRule="auto"/>
        <w:ind w:firstLine="709"/>
        <w:jc w:val="both"/>
        <w:rPr>
          <w:sz w:val="28"/>
          <w:szCs w:val="34"/>
        </w:rPr>
      </w:pPr>
      <w:r>
        <w:rPr>
          <w:sz w:val="28"/>
          <w:szCs w:val="34"/>
        </w:rPr>
        <w:t>Таким образом, аудиторские проверки коммерческой организации могут носить как инициативный, так и обязательный характер.</w:t>
      </w:r>
    </w:p>
    <w:p w:rsidR="006B795B" w:rsidRDefault="006B795B" w:rsidP="0082334A">
      <w:pPr>
        <w:spacing w:line="360" w:lineRule="auto"/>
        <w:ind w:firstLine="709"/>
        <w:jc w:val="both"/>
        <w:rPr>
          <w:sz w:val="28"/>
          <w:szCs w:val="34"/>
        </w:rPr>
      </w:pPr>
      <w:r>
        <w:rPr>
          <w:sz w:val="28"/>
          <w:szCs w:val="34"/>
        </w:rPr>
        <w:t>Особенностью внутрихозяйственного и аудиторского контроля коммерческой организации является его направленность на оценку эффективности принимаемых управленческих решений, а также выявление резервов роста финансовых ресурсов.</w:t>
      </w:r>
    </w:p>
    <w:p w:rsidR="006B795B" w:rsidRDefault="006B795B" w:rsidP="0082334A">
      <w:pPr>
        <w:spacing w:line="360" w:lineRule="auto"/>
        <w:ind w:firstLine="709"/>
        <w:jc w:val="both"/>
        <w:rPr>
          <w:sz w:val="28"/>
          <w:szCs w:val="34"/>
        </w:rPr>
      </w:pPr>
      <w:r>
        <w:rPr>
          <w:sz w:val="28"/>
          <w:szCs w:val="34"/>
        </w:rPr>
        <w:t>Таким образом, управление финансами коммерческой организации включает элементы управления, аналогичные другим звеньям финансовой системы, но при этом существует специфика финансового планирования, оперативного управления и организации финансового контроля.</w:t>
      </w: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82334A">
      <w:pPr>
        <w:spacing w:line="360" w:lineRule="auto"/>
        <w:ind w:firstLine="709"/>
        <w:jc w:val="both"/>
        <w:rPr>
          <w:sz w:val="28"/>
          <w:szCs w:val="34"/>
        </w:rPr>
      </w:pPr>
    </w:p>
    <w:p w:rsidR="000772A7" w:rsidRDefault="000772A7" w:rsidP="000772A7">
      <w:pPr>
        <w:spacing w:line="360" w:lineRule="auto"/>
        <w:ind w:firstLine="709"/>
        <w:jc w:val="center"/>
        <w:rPr>
          <w:sz w:val="28"/>
          <w:szCs w:val="34"/>
        </w:rPr>
      </w:pPr>
      <w:r>
        <w:rPr>
          <w:sz w:val="28"/>
          <w:szCs w:val="34"/>
        </w:rPr>
        <w:t>Список используемой литературы</w:t>
      </w:r>
    </w:p>
    <w:p w:rsidR="000772A7" w:rsidRDefault="000772A7" w:rsidP="000772A7">
      <w:pPr>
        <w:spacing w:line="360" w:lineRule="auto"/>
        <w:ind w:firstLine="709"/>
        <w:rPr>
          <w:sz w:val="28"/>
          <w:szCs w:val="34"/>
        </w:rPr>
      </w:pPr>
      <w:r>
        <w:rPr>
          <w:sz w:val="28"/>
          <w:szCs w:val="34"/>
        </w:rPr>
        <w:t>1) Основы предпринимательской деятельности. Экономическая теория. Маркетинг. Финансовый менеджмент / (В. М. Власова, Д. М. Волков, С. Н. Кулаков и др.); Под ред. В. М. Власовой. – М.: Финансы и статистика, 1997. – 529 с.: граф.</w:t>
      </w:r>
    </w:p>
    <w:p w:rsidR="000772A7" w:rsidRDefault="000772A7" w:rsidP="000772A7">
      <w:pPr>
        <w:spacing w:line="360" w:lineRule="auto"/>
        <w:ind w:firstLine="709"/>
        <w:rPr>
          <w:sz w:val="28"/>
          <w:szCs w:val="34"/>
        </w:rPr>
      </w:pPr>
      <w:r>
        <w:rPr>
          <w:sz w:val="28"/>
          <w:szCs w:val="34"/>
        </w:rPr>
        <w:t>2) Финансовый менеджмент: теория и практика: Учебник / Под ред. Е. С. Стоековой. – 3-е изд., перераб. и доп. – М.: Изд-во «Перспектива», 1998. – 656с.</w:t>
      </w:r>
    </w:p>
    <w:p w:rsidR="000772A7" w:rsidRDefault="000772A7" w:rsidP="000772A7">
      <w:pPr>
        <w:spacing w:line="360" w:lineRule="auto"/>
        <w:ind w:firstLine="709"/>
        <w:rPr>
          <w:sz w:val="28"/>
          <w:szCs w:val="34"/>
        </w:rPr>
      </w:pPr>
      <w:r>
        <w:rPr>
          <w:sz w:val="28"/>
          <w:szCs w:val="34"/>
        </w:rPr>
        <w:t>3) Финансовая стабилизация в России / Под общ, ред. А. Н. Илларионова, Дж. Сакса. – М.: «Прогресс-академия», 1999.</w:t>
      </w:r>
      <w:r w:rsidR="006B795B">
        <w:rPr>
          <w:sz w:val="28"/>
          <w:szCs w:val="34"/>
        </w:rPr>
        <w:t xml:space="preserve"> </w:t>
      </w:r>
      <w:r>
        <w:rPr>
          <w:sz w:val="28"/>
          <w:szCs w:val="34"/>
        </w:rPr>
        <w:t>-</w:t>
      </w:r>
      <w:r w:rsidR="006B795B">
        <w:rPr>
          <w:sz w:val="28"/>
          <w:szCs w:val="34"/>
        </w:rPr>
        <w:t xml:space="preserve"> </w:t>
      </w:r>
      <w:r>
        <w:rPr>
          <w:sz w:val="28"/>
          <w:szCs w:val="34"/>
        </w:rPr>
        <w:t>235</w:t>
      </w:r>
      <w:r w:rsidR="006B795B">
        <w:rPr>
          <w:sz w:val="28"/>
          <w:szCs w:val="34"/>
        </w:rPr>
        <w:t xml:space="preserve"> с.</w:t>
      </w:r>
    </w:p>
    <w:p w:rsidR="006B795B" w:rsidRDefault="006B795B" w:rsidP="000772A7">
      <w:pPr>
        <w:spacing w:line="360" w:lineRule="auto"/>
        <w:ind w:firstLine="709"/>
        <w:rPr>
          <w:sz w:val="28"/>
          <w:szCs w:val="34"/>
        </w:rPr>
      </w:pPr>
      <w:r>
        <w:rPr>
          <w:sz w:val="28"/>
          <w:szCs w:val="34"/>
        </w:rPr>
        <w:t>4) Кондраков Н. П. учебник для менеджеров. Бухгалтерский учёт и финансово-экономический анализ: Учеб. Пособие. – М.: Дело, 1998. – 280 с.</w:t>
      </w:r>
      <w:bookmarkStart w:id="0" w:name="_GoBack"/>
      <w:bookmarkEnd w:id="0"/>
    </w:p>
    <w:sectPr w:rsidR="006B795B">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8"/>
    <w:lvl w:ilvl="0">
      <w:start w:val="1"/>
      <w:numFmt w:val="bullet"/>
      <w:lvlText w:val=""/>
      <w:lvlJc w:val="left"/>
      <w:pPr>
        <w:tabs>
          <w:tab w:val="num" w:pos="3349"/>
        </w:tabs>
        <w:ind w:left="3349"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2280"/>
        </w:tabs>
        <w:ind w:left="2280" w:hanging="360"/>
      </w:pPr>
      <w:rPr>
        <w:rFonts w:ascii="Symbol" w:hAnsi="Symbol"/>
      </w:r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34A"/>
    <w:rsid w:val="000772A7"/>
    <w:rsid w:val="00270442"/>
    <w:rsid w:val="006B795B"/>
    <w:rsid w:val="007E36D2"/>
    <w:rsid w:val="0082334A"/>
    <w:rsid w:val="00C8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72A08-D4DB-40C3-97BC-E102A14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DejaVu Sans"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Wingdings" w:hAnsi="Wingdings" w:cs="OpenSymbol"/>
    </w:rPr>
  </w:style>
  <w:style w:type="character" w:customStyle="1" w:styleId="WW8Num5z0">
    <w:name w:val="WW8Num5z0"/>
    <w:rPr>
      <w:rFonts w:ascii="Wingdings" w:hAnsi="Wingdings" w:cs="Open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EE</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user2</dc:creator>
  <cp:keywords/>
  <cp:lastModifiedBy>admin</cp:lastModifiedBy>
  <cp:revision>2</cp:revision>
  <cp:lastPrinted>1899-12-31T21:00:00Z</cp:lastPrinted>
  <dcterms:created xsi:type="dcterms:W3CDTF">2014-04-15T20:12:00Z</dcterms:created>
  <dcterms:modified xsi:type="dcterms:W3CDTF">2014-04-15T20:12:00Z</dcterms:modified>
</cp:coreProperties>
</file>