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AF1" w:rsidRDefault="00ED2AF1"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center"/>
        <w:rPr>
          <w:sz w:val="28"/>
          <w:szCs w:val="28"/>
        </w:rPr>
      </w:pPr>
      <w:r>
        <w:rPr>
          <w:sz w:val="28"/>
          <w:szCs w:val="28"/>
        </w:rPr>
        <w:t>САРАТОВСКИЙ ГОСУДАРСТВЕННЫЙ ТЕХНИЧЕСКИЙ УНИВЕРСИТЕТ</w:t>
      </w: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center"/>
        <w:rPr>
          <w:sz w:val="28"/>
          <w:szCs w:val="28"/>
        </w:rPr>
      </w:pPr>
    </w:p>
    <w:p w:rsidR="006C749D" w:rsidRPr="006C749D" w:rsidRDefault="006C749D" w:rsidP="006C749D">
      <w:pPr>
        <w:tabs>
          <w:tab w:val="left" w:pos="1080"/>
        </w:tabs>
        <w:spacing w:line="360" w:lineRule="auto"/>
        <w:ind w:firstLine="709"/>
        <w:jc w:val="center"/>
        <w:rPr>
          <w:sz w:val="48"/>
          <w:szCs w:val="48"/>
        </w:rPr>
      </w:pPr>
    </w:p>
    <w:p w:rsidR="006C749D" w:rsidRPr="006C749D" w:rsidRDefault="006C749D" w:rsidP="006C749D">
      <w:pPr>
        <w:tabs>
          <w:tab w:val="left" w:pos="1080"/>
        </w:tabs>
        <w:spacing w:line="360" w:lineRule="auto"/>
        <w:ind w:firstLine="709"/>
        <w:jc w:val="center"/>
        <w:rPr>
          <w:sz w:val="48"/>
          <w:szCs w:val="48"/>
        </w:rPr>
      </w:pPr>
      <w:r w:rsidRPr="006C749D">
        <w:rPr>
          <w:sz w:val="48"/>
          <w:szCs w:val="48"/>
        </w:rPr>
        <w:t>КОНТРОЛЬНАЯ РАБОТА ПО ДИСЦИПЛИНЕ</w:t>
      </w:r>
    </w:p>
    <w:p w:rsidR="006C749D" w:rsidRPr="006C749D" w:rsidRDefault="006C749D" w:rsidP="006C749D">
      <w:pPr>
        <w:tabs>
          <w:tab w:val="left" w:pos="1080"/>
        </w:tabs>
        <w:spacing w:line="360" w:lineRule="auto"/>
        <w:ind w:firstLine="709"/>
        <w:jc w:val="center"/>
        <w:rPr>
          <w:sz w:val="48"/>
          <w:szCs w:val="48"/>
        </w:rPr>
      </w:pPr>
      <w:r w:rsidRPr="006C749D">
        <w:rPr>
          <w:sz w:val="48"/>
          <w:szCs w:val="48"/>
        </w:rPr>
        <w:t>«</w:t>
      </w:r>
      <w:r>
        <w:rPr>
          <w:sz w:val="48"/>
          <w:szCs w:val="48"/>
        </w:rPr>
        <w:t>БЕЗОПАСНОСТЬ ЖИЗНЕДЕЯТЕЛЬНОСТИ</w:t>
      </w:r>
      <w:r w:rsidRPr="006C749D">
        <w:rPr>
          <w:sz w:val="48"/>
          <w:szCs w:val="48"/>
        </w:rPr>
        <w:t>»</w:t>
      </w: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right"/>
        <w:rPr>
          <w:sz w:val="28"/>
          <w:szCs w:val="28"/>
        </w:rPr>
      </w:pPr>
      <w:r>
        <w:rPr>
          <w:sz w:val="28"/>
          <w:szCs w:val="28"/>
        </w:rPr>
        <w:t>Выполнила:</w:t>
      </w:r>
    </w:p>
    <w:p w:rsidR="006C749D" w:rsidRDefault="006C749D" w:rsidP="006C749D">
      <w:pPr>
        <w:tabs>
          <w:tab w:val="left" w:pos="1080"/>
        </w:tabs>
        <w:spacing w:line="360" w:lineRule="auto"/>
        <w:ind w:firstLine="709"/>
        <w:jc w:val="right"/>
        <w:rPr>
          <w:sz w:val="28"/>
          <w:szCs w:val="28"/>
        </w:rPr>
      </w:pPr>
      <w:r>
        <w:rPr>
          <w:sz w:val="28"/>
          <w:szCs w:val="28"/>
        </w:rPr>
        <w:t>Студентка ФЭМ</w:t>
      </w:r>
    </w:p>
    <w:p w:rsidR="006C749D" w:rsidRDefault="006C749D" w:rsidP="006C749D">
      <w:pPr>
        <w:tabs>
          <w:tab w:val="left" w:pos="1080"/>
        </w:tabs>
        <w:spacing w:line="360" w:lineRule="auto"/>
        <w:ind w:firstLine="709"/>
        <w:jc w:val="right"/>
        <w:rPr>
          <w:sz w:val="28"/>
          <w:szCs w:val="28"/>
        </w:rPr>
      </w:pPr>
      <w:r>
        <w:rPr>
          <w:sz w:val="28"/>
          <w:szCs w:val="28"/>
        </w:rPr>
        <w:t>Группы ЭУТ-41</w:t>
      </w:r>
    </w:p>
    <w:p w:rsidR="006C749D" w:rsidRDefault="006C749D" w:rsidP="006C749D">
      <w:pPr>
        <w:tabs>
          <w:tab w:val="left" w:pos="1080"/>
        </w:tabs>
        <w:spacing w:line="360" w:lineRule="auto"/>
        <w:ind w:firstLine="709"/>
        <w:jc w:val="right"/>
        <w:rPr>
          <w:sz w:val="28"/>
          <w:szCs w:val="28"/>
        </w:rPr>
      </w:pPr>
      <w:r>
        <w:rPr>
          <w:sz w:val="28"/>
          <w:szCs w:val="28"/>
        </w:rPr>
        <w:t>Заочное отделение</w:t>
      </w:r>
    </w:p>
    <w:p w:rsidR="006C749D" w:rsidRDefault="006C749D" w:rsidP="006C749D">
      <w:pPr>
        <w:tabs>
          <w:tab w:val="left" w:pos="1080"/>
        </w:tabs>
        <w:spacing w:line="360" w:lineRule="auto"/>
        <w:ind w:firstLine="709"/>
        <w:jc w:val="right"/>
        <w:rPr>
          <w:sz w:val="28"/>
          <w:szCs w:val="28"/>
        </w:rPr>
      </w:pPr>
      <w:r>
        <w:rPr>
          <w:sz w:val="28"/>
          <w:szCs w:val="28"/>
        </w:rPr>
        <w:t>Гасанова Анна</w:t>
      </w:r>
    </w:p>
    <w:p w:rsidR="006C749D" w:rsidRDefault="006C749D" w:rsidP="006C749D">
      <w:pPr>
        <w:tabs>
          <w:tab w:val="left" w:pos="1080"/>
        </w:tabs>
        <w:spacing w:line="360" w:lineRule="auto"/>
        <w:ind w:firstLine="709"/>
        <w:jc w:val="right"/>
        <w:rPr>
          <w:sz w:val="28"/>
          <w:szCs w:val="28"/>
        </w:rPr>
      </w:pPr>
      <w:r>
        <w:rPr>
          <w:sz w:val="28"/>
          <w:szCs w:val="28"/>
        </w:rPr>
        <w:t>Номер зачетной книжки 073640</w:t>
      </w:r>
    </w:p>
    <w:p w:rsidR="006C749D" w:rsidRDefault="006C749D" w:rsidP="006C749D">
      <w:pPr>
        <w:tabs>
          <w:tab w:val="left" w:pos="1080"/>
        </w:tabs>
        <w:spacing w:line="360" w:lineRule="auto"/>
        <w:ind w:firstLine="709"/>
        <w:jc w:val="right"/>
        <w:rPr>
          <w:sz w:val="28"/>
          <w:szCs w:val="28"/>
        </w:rPr>
      </w:pPr>
    </w:p>
    <w:p w:rsidR="006C749D" w:rsidRDefault="006C749D" w:rsidP="006C749D">
      <w:pPr>
        <w:tabs>
          <w:tab w:val="left" w:pos="1080"/>
        </w:tabs>
        <w:spacing w:line="360" w:lineRule="auto"/>
        <w:ind w:firstLine="709"/>
        <w:jc w:val="center"/>
        <w:rPr>
          <w:sz w:val="28"/>
          <w:szCs w:val="28"/>
        </w:rPr>
      </w:pPr>
      <w:r>
        <w:rPr>
          <w:sz w:val="28"/>
          <w:szCs w:val="28"/>
        </w:rPr>
        <w:t xml:space="preserve">Саратов </w:t>
      </w:r>
      <w:smartTag w:uri="urn:schemas-microsoft-com:office:smarttags" w:element="metricconverter">
        <w:smartTagPr>
          <w:attr w:name="ProductID" w:val="2010 г"/>
        </w:smartTagPr>
        <w:r>
          <w:rPr>
            <w:sz w:val="28"/>
            <w:szCs w:val="28"/>
          </w:rPr>
          <w:t>2010 г</w:t>
        </w:r>
      </w:smartTag>
      <w:r>
        <w:rPr>
          <w:sz w:val="28"/>
          <w:szCs w:val="28"/>
        </w:rPr>
        <w:t>.</w:t>
      </w:r>
    </w:p>
    <w:p w:rsidR="006C749D" w:rsidRDefault="006C749D" w:rsidP="006C749D">
      <w:pPr>
        <w:tabs>
          <w:tab w:val="left" w:pos="1080"/>
        </w:tabs>
        <w:spacing w:line="360" w:lineRule="auto"/>
        <w:ind w:firstLine="709"/>
        <w:jc w:val="center"/>
        <w:rPr>
          <w:sz w:val="28"/>
          <w:szCs w:val="28"/>
        </w:rPr>
      </w:pPr>
      <w:r>
        <w:rPr>
          <w:sz w:val="28"/>
          <w:szCs w:val="28"/>
        </w:rPr>
        <w:t>СОДЕРЖАНИЕ.</w:t>
      </w:r>
    </w:p>
    <w:p w:rsidR="006C749D" w:rsidRDefault="006C749D" w:rsidP="006C749D">
      <w:pPr>
        <w:tabs>
          <w:tab w:val="left" w:pos="1080"/>
        </w:tabs>
        <w:spacing w:line="360" w:lineRule="auto"/>
        <w:ind w:firstLine="709"/>
        <w:jc w:val="center"/>
        <w:rPr>
          <w:sz w:val="28"/>
          <w:szCs w:val="28"/>
        </w:rPr>
      </w:pPr>
    </w:p>
    <w:p w:rsidR="006C749D" w:rsidRDefault="006C749D" w:rsidP="006C749D">
      <w:pPr>
        <w:tabs>
          <w:tab w:val="left" w:pos="1080"/>
        </w:tabs>
        <w:spacing w:line="360" w:lineRule="auto"/>
        <w:ind w:left="709"/>
        <w:rPr>
          <w:sz w:val="28"/>
          <w:szCs w:val="28"/>
        </w:rPr>
      </w:pPr>
      <w:r>
        <w:rPr>
          <w:sz w:val="28"/>
          <w:szCs w:val="28"/>
        </w:rPr>
        <w:t xml:space="preserve">РАЗДЕЛ 1. </w:t>
      </w:r>
      <w:r w:rsidRPr="0086199B">
        <w:rPr>
          <w:sz w:val="28"/>
          <w:szCs w:val="28"/>
        </w:rPr>
        <w:t>Права и обязанности работников и работодателя.</w:t>
      </w:r>
    </w:p>
    <w:p w:rsidR="006C749D" w:rsidRDefault="006C749D" w:rsidP="006C749D">
      <w:pPr>
        <w:spacing w:line="360" w:lineRule="auto"/>
        <w:ind w:left="709"/>
        <w:rPr>
          <w:sz w:val="28"/>
          <w:szCs w:val="28"/>
        </w:rPr>
      </w:pPr>
      <w:r>
        <w:rPr>
          <w:sz w:val="28"/>
          <w:szCs w:val="28"/>
        </w:rPr>
        <w:t xml:space="preserve">РАЗДЕЛ 2. </w:t>
      </w:r>
      <w:r w:rsidRPr="0086199B">
        <w:rPr>
          <w:sz w:val="28"/>
          <w:szCs w:val="28"/>
        </w:rPr>
        <w:t>Защита от токсичных выбросов.</w:t>
      </w:r>
    </w:p>
    <w:p w:rsidR="006C749D" w:rsidRDefault="006C749D" w:rsidP="006C749D">
      <w:pPr>
        <w:spacing w:line="360" w:lineRule="auto"/>
        <w:ind w:left="709"/>
        <w:rPr>
          <w:sz w:val="28"/>
          <w:szCs w:val="28"/>
        </w:rPr>
      </w:pPr>
      <w:r>
        <w:rPr>
          <w:sz w:val="28"/>
          <w:szCs w:val="28"/>
        </w:rPr>
        <w:t xml:space="preserve">РАЗДЕЛ 3. </w:t>
      </w:r>
      <w:r w:rsidRPr="0086199B">
        <w:rPr>
          <w:sz w:val="28"/>
          <w:szCs w:val="28"/>
        </w:rPr>
        <w:t>Опасности, связанные с производственными процессами.</w:t>
      </w:r>
    </w:p>
    <w:p w:rsidR="006C749D" w:rsidRDefault="006C749D" w:rsidP="006C749D">
      <w:pPr>
        <w:spacing w:line="360" w:lineRule="auto"/>
        <w:ind w:left="709"/>
        <w:rPr>
          <w:sz w:val="28"/>
          <w:szCs w:val="28"/>
        </w:rPr>
      </w:pPr>
      <w:r>
        <w:rPr>
          <w:sz w:val="28"/>
          <w:szCs w:val="28"/>
        </w:rPr>
        <w:t xml:space="preserve">РАЗДЕЛ 4. </w:t>
      </w:r>
      <w:r w:rsidRPr="0086199B">
        <w:rPr>
          <w:sz w:val="28"/>
          <w:szCs w:val="28"/>
        </w:rPr>
        <w:t>Пожарная опасность газов, жидкостей, твердых веществ.</w:t>
      </w:r>
    </w:p>
    <w:p w:rsidR="006C749D" w:rsidRPr="006C749D" w:rsidRDefault="006C749D" w:rsidP="006C749D">
      <w:pPr>
        <w:spacing w:line="360" w:lineRule="auto"/>
        <w:ind w:left="709"/>
        <w:rPr>
          <w:sz w:val="28"/>
          <w:szCs w:val="28"/>
        </w:rPr>
      </w:pPr>
      <w:r>
        <w:rPr>
          <w:sz w:val="28"/>
        </w:rPr>
        <w:t>РАЗДЕЛ 5. Оказание первой помощи при попадании инородных тел.</w:t>
      </w:r>
    </w:p>
    <w:p w:rsidR="006C749D" w:rsidRDefault="006C749D" w:rsidP="006C749D">
      <w:pPr>
        <w:spacing w:line="360" w:lineRule="auto"/>
        <w:ind w:left="709"/>
        <w:rPr>
          <w:sz w:val="28"/>
        </w:rPr>
      </w:pPr>
      <w:r>
        <w:rPr>
          <w:sz w:val="28"/>
        </w:rPr>
        <w:t xml:space="preserve">                    Оказание первой помощи при электротравмах.</w:t>
      </w:r>
    </w:p>
    <w:p w:rsidR="006C749D" w:rsidRDefault="006C749D" w:rsidP="006C749D">
      <w:pPr>
        <w:spacing w:line="360" w:lineRule="auto"/>
        <w:ind w:left="709"/>
        <w:rPr>
          <w:sz w:val="28"/>
        </w:rPr>
      </w:pPr>
      <w:r>
        <w:rPr>
          <w:sz w:val="28"/>
        </w:rPr>
        <w:t>ЗАДАЧА №1</w:t>
      </w:r>
    </w:p>
    <w:p w:rsidR="006C749D" w:rsidRDefault="006C749D" w:rsidP="006C749D">
      <w:pPr>
        <w:spacing w:line="360" w:lineRule="auto"/>
        <w:ind w:left="709"/>
        <w:rPr>
          <w:sz w:val="28"/>
        </w:rPr>
      </w:pPr>
      <w:r>
        <w:rPr>
          <w:sz w:val="28"/>
        </w:rPr>
        <w:t>ЗАДАЧА№2</w:t>
      </w:r>
    </w:p>
    <w:p w:rsidR="006C749D" w:rsidRDefault="006C749D" w:rsidP="006C749D">
      <w:pPr>
        <w:spacing w:line="360" w:lineRule="auto"/>
        <w:ind w:left="709"/>
        <w:rPr>
          <w:sz w:val="28"/>
        </w:rPr>
      </w:pPr>
      <w:r>
        <w:rPr>
          <w:sz w:val="28"/>
        </w:rPr>
        <w:t>ЗАДАЧА№3</w:t>
      </w: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Default="00706BDE" w:rsidP="006C749D">
      <w:pPr>
        <w:spacing w:line="360" w:lineRule="auto"/>
        <w:ind w:left="709"/>
        <w:rPr>
          <w:sz w:val="28"/>
        </w:rPr>
      </w:pPr>
    </w:p>
    <w:p w:rsidR="00706BDE" w:rsidRPr="00706BDE" w:rsidRDefault="00706BDE" w:rsidP="00706BDE">
      <w:pPr>
        <w:tabs>
          <w:tab w:val="left" w:pos="1080"/>
        </w:tabs>
        <w:spacing w:line="360" w:lineRule="auto"/>
        <w:ind w:left="709"/>
        <w:jc w:val="center"/>
        <w:rPr>
          <w:b/>
          <w:sz w:val="28"/>
          <w:szCs w:val="28"/>
        </w:rPr>
      </w:pPr>
      <w:r w:rsidRPr="00706BDE">
        <w:rPr>
          <w:b/>
          <w:sz w:val="28"/>
          <w:szCs w:val="28"/>
        </w:rPr>
        <w:t>РАЗДЕЛ 1.</w:t>
      </w:r>
    </w:p>
    <w:p w:rsidR="00706BDE" w:rsidRDefault="00706BDE" w:rsidP="00706BDE">
      <w:pPr>
        <w:tabs>
          <w:tab w:val="left" w:pos="1080"/>
        </w:tabs>
        <w:spacing w:line="360" w:lineRule="auto"/>
        <w:ind w:left="709"/>
        <w:jc w:val="center"/>
        <w:rPr>
          <w:b/>
          <w:sz w:val="28"/>
          <w:szCs w:val="28"/>
        </w:rPr>
      </w:pPr>
      <w:r w:rsidRPr="00706BDE">
        <w:rPr>
          <w:b/>
          <w:sz w:val="28"/>
          <w:szCs w:val="28"/>
        </w:rPr>
        <w:t>Права и обязанности работников и работодателя.</w:t>
      </w:r>
    </w:p>
    <w:p w:rsidR="00706BDE" w:rsidRDefault="00706BDE" w:rsidP="00EF48AF">
      <w:pPr>
        <w:tabs>
          <w:tab w:val="left" w:pos="1080"/>
        </w:tabs>
        <w:spacing w:line="360" w:lineRule="auto"/>
        <w:rPr>
          <w:b/>
          <w:sz w:val="28"/>
          <w:szCs w:val="28"/>
        </w:rPr>
      </w:pPr>
    </w:p>
    <w:p w:rsidR="00D062BA" w:rsidRPr="00D062BA" w:rsidRDefault="00D062BA" w:rsidP="00647640">
      <w:pPr>
        <w:pStyle w:val="a5"/>
        <w:jc w:val="both"/>
      </w:pPr>
      <w:r w:rsidRPr="00D062BA">
        <w:t xml:space="preserve">Обязанности по обеспечению безопасных условий и охраны труда в организации возлагаются на работодателя - эти обязанности широки и всеобъемлющи - см. подробно </w:t>
      </w:r>
      <w:hyperlink r:id="rId7" w:anchor="a58" w:history="1">
        <w:r w:rsidRPr="00D062BA">
          <w:rPr>
            <w:rStyle w:val="a6"/>
            <w:color w:val="auto"/>
          </w:rPr>
          <w:t>ст.212 ТК РФ</w:t>
        </w:r>
      </w:hyperlink>
      <w:r w:rsidRPr="00D062BA">
        <w:t>.</w:t>
      </w:r>
    </w:p>
    <w:p w:rsidR="00D062BA" w:rsidRPr="00D062BA" w:rsidRDefault="00D062BA" w:rsidP="00647640">
      <w:pPr>
        <w:pStyle w:val="a5"/>
        <w:jc w:val="both"/>
      </w:pPr>
      <w:r w:rsidRPr="00D062BA">
        <w:t>Производственные объекты и продукция должны соответствовать требованиям охраны труда и в необходимых случаях они должны проходить государственную экспертизу условий труда, иметь сертификаты соответствия (</w:t>
      </w:r>
      <w:hyperlink r:id="rId8" w:anchor="a61" w:history="1">
        <w:r w:rsidRPr="00D062BA">
          <w:rPr>
            <w:rStyle w:val="a6"/>
            <w:color w:val="auto"/>
          </w:rPr>
          <w:t>ст.215 ТК РФ</w:t>
        </w:r>
      </w:hyperlink>
      <w:r w:rsidRPr="00D062BA">
        <w:t>).</w:t>
      </w:r>
    </w:p>
    <w:p w:rsidR="00D062BA" w:rsidRPr="00D062BA" w:rsidRDefault="00D062BA" w:rsidP="00647640">
      <w:pPr>
        <w:pStyle w:val="a5"/>
        <w:jc w:val="both"/>
      </w:pPr>
      <w:r w:rsidRPr="00D062BA">
        <w:t>Все работники организации, в том числе ее руководитель, обязаны проходить обучение по охране труда и проверку знаний требований охраны труда (</w:t>
      </w:r>
      <w:hyperlink r:id="rId9" w:anchor="a71" w:history="1">
        <w:r w:rsidRPr="00D062BA">
          <w:rPr>
            <w:rStyle w:val="a6"/>
            <w:color w:val="auto"/>
          </w:rPr>
          <w:t>ст.225 ТК РФ</w:t>
        </w:r>
      </w:hyperlink>
      <w:r w:rsidRPr="00D062BA">
        <w:t>).</w:t>
      </w:r>
    </w:p>
    <w:p w:rsidR="00D062BA" w:rsidRPr="00D062BA" w:rsidRDefault="00D062BA" w:rsidP="00647640">
      <w:pPr>
        <w:pStyle w:val="a5"/>
        <w:jc w:val="both"/>
      </w:pPr>
      <w:r w:rsidRPr="00D062BA">
        <w:t>Для всех поступающих на работу лиц, а также для работников, переводимых на другую работу, обязаны проводиться инструктаж по охране труда и обучение безопасным методам и приемам выполнения работ и оказания первой помощи пострадавшим (</w:t>
      </w:r>
      <w:hyperlink r:id="rId10" w:anchor="a71" w:history="1">
        <w:r w:rsidRPr="00D062BA">
          <w:rPr>
            <w:rStyle w:val="a6"/>
            <w:color w:val="auto"/>
          </w:rPr>
          <w:t>ст.225 ТК РФ</w:t>
        </w:r>
      </w:hyperlink>
      <w:r w:rsidRPr="00D062BA">
        <w:t>).</w:t>
      </w:r>
    </w:p>
    <w:p w:rsidR="00D062BA" w:rsidRPr="00D062BA" w:rsidRDefault="00D062BA" w:rsidP="00647640">
      <w:pPr>
        <w:pStyle w:val="a5"/>
        <w:jc w:val="both"/>
      </w:pPr>
      <w:r w:rsidRPr="00D062BA">
        <w:t>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проведение их периодического обучения по охране труда и проверку знаний требований охраны труда в период работы).</w:t>
      </w:r>
    </w:p>
    <w:p w:rsidR="00D062BA" w:rsidRPr="00D062BA" w:rsidRDefault="00D062BA" w:rsidP="00647640">
      <w:pPr>
        <w:pStyle w:val="a5"/>
        <w:jc w:val="both"/>
      </w:pPr>
      <w:r w:rsidRPr="00D062BA">
        <w:t xml:space="preserve">См. </w:t>
      </w:r>
      <w:hyperlink r:id="rId11" w:history="1">
        <w:r w:rsidRPr="00D062BA">
          <w:rPr>
            <w:rStyle w:val="a6"/>
            <w:color w:val="auto"/>
          </w:rPr>
          <w:t>Порядок обучения по охране труда и проверки знаний требований охраны труда работников организаций</w:t>
        </w:r>
      </w:hyperlink>
      <w:r w:rsidRPr="00D062BA">
        <w:t xml:space="preserve">, утвержденный Постановлением Минтруда России и Минобразования России от 13 января </w:t>
      </w:r>
      <w:smartTag w:uri="urn:schemas-microsoft-com:office:smarttags" w:element="metricconverter">
        <w:smartTagPr>
          <w:attr w:name="ProductID" w:val="2003 г"/>
        </w:smartTagPr>
        <w:r w:rsidRPr="00D062BA">
          <w:t>2003 г</w:t>
        </w:r>
      </w:smartTag>
      <w:r w:rsidRPr="00D062BA">
        <w:t>. N 1/29.</w:t>
      </w:r>
    </w:p>
    <w:p w:rsidR="00D062BA" w:rsidRPr="00D062BA" w:rsidRDefault="00D062BA" w:rsidP="00647640">
      <w:pPr>
        <w:pStyle w:val="6"/>
        <w:jc w:val="both"/>
        <w:rPr>
          <w:sz w:val="28"/>
          <w:szCs w:val="28"/>
        </w:rPr>
      </w:pPr>
      <w:r w:rsidRPr="00D062BA">
        <w:rPr>
          <w:sz w:val="28"/>
          <w:szCs w:val="28"/>
        </w:rPr>
        <w:t>Правила охраны труда</w:t>
      </w:r>
    </w:p>
    <w:p w:rsidR="00D062BA" w:rsidRPr="00D062BA" w:rsidRDefault="00D062BA" w:rsidP="00647640">
      <w:pPr>
        <w:pStyle w:val="a5"/>
        <w:jc w:val="both"/>
      </w:pPr>
      <w:r w:rsidRPr="00D062BA">
        <w:t>Существует ряд отраслевых нормативных актов по охране труда</w:t>
      </w:r>
    </w:p>
    <w:p w:rsidR="00D062BA" w:rsidRPr="00D062BA" w:rsidRDefault="00D062BA" w:rsidP="00647640">
      <w:pPr>
        <w:numPr>
          <w:ilvl w:val="0"/>
          <w:numId w:val="2"/>
        </w:numPr>
        <w:spacing w:before="100" w:beforeAutospacing="1" w:after="100" w:afterAutospacing="1"/>
        <w:jc w:val="both"/>
      </w:pPr>
      <w:r w:rsidRPr="00D062BA">
        <w:t xml:space="preserve">Постановление Минтруда РФ от 17 июня </w:t>
      </w:r>
      <w:smartTag w:uri="urn:schemas-microsoft-com:office:smarttags" w:element="metricconverter">
        <w:smartTagPr>
          <w:attr w:name="ProductID" w:val="2003 г"/>
        </w:smartTagPr>
        <w:r w:rsidRPr="00D062BA">
          <w:t>2003 г</w:t>
        </w:r>
      </w:smartTag>
      <w:r w:rsidRPr="00D062BA">
        <w:t>. N 36 "Об утверждении межотраслевых правил по охране труда при эксплуатации промышленного транспорта (конвейерный, трубопроводный и другие транспортные средства непрерывного действия)",</w:t>
      </w:r>
    </w:p>
    <w:p w:rsidR="00D062BA" w:rsidRPr="00D062BA" w:rsidRDefault="00D062BA" w:rsidP="00647640">
      <w:pPr>
        <w:numPr>
          <w:ilvl w:val="0"/>
          <w:numId w:val="2"/>
        </w:numPr>
        <w:spacing w:before="100" w:beforeAutospacing="1" w:after="100" w:afterAutospacing="1"/>
        <w:jc w:val="both"/>
      </w:pPr>
      <w:r w:rsidRPr="00D062BA">
        <w:t xml:space="preserve">Приказ Министерства сельского хозяйства РФ от 20 июня </w:t>
      </w:r>
      <w:smartTag w:uri="urn:schemas-microsoft-com:office:smarttags" w:element="metricconverter">
        <w:smartTagPr>
          <w:attr w:name="ProductID" w:val="2003 г"/>
        </w:smartTagPr>
        <w:r w:rsidRPr="00D062BA">
          <w:t>2003 г</w:t>
        </w:r>
      </w:smartTag>
      <w:r w:rsidRPr="00D062BA">
        <w:t>. N 896 "Об утверждении Правил по охране труда в хлебопекарной и макаронной промышленности",</w:t>
      </w:r>
    </w:p>
    <w:p w:rsidR="00D062BA" w:rsidRPr="00D062BA" w:rsidRDefault="00D062BA" w:rsidP="00647640">
      <w:pPr>
        <w:numPr>
          <w:ilvl w:val="0"/>
          <w:numId w:val="2"/>
        </w:numPr>
        <w:spacing w:before="100" w:beforeAutospacing="1" w:after="100" w:afterAutospacing="1"/>
        <w:jc w:val="both"/>
      </w:pPr>
      <w:r w:rsidRPr="00D062BA">
        <w:t xml:space="preserve">Приказ Министерства сельского хозяйства РФ от 20 июня </w:t>
      </w:r>
      <w:smartTag w:uri="urn:schemas-microsoft-com:office:smarttags" w:element="metricconverter">
        <w:smartTagPr>
          <w:attr w:name="ProductID" w:val="2003 г"/>
        </w:smartTagPr>
        <w:r w:rsidRPr="00D062BA">
          <w:t>2003 г</w:t>
        </w:r>
      </w:smartTag>
      <w:r w:rsidRPr="00D062BA">
        <w:t>. N 898 "Об утверждении правил по охране труда при хранении плодоовощной продукции",</w:t>
      </w:r>
    </w:p>
    <w:p w:rsidR="00D062BA" w:rsidRPr="00D062BA" w:rsidRDefault="00D062BA" w:rsidP="00647640">
      <w:pPr>
        <w:numPr>
          <w:ilvl w:val="0"/>
          <w:numId w:val="2"/>
        </w:numPr>
        <w:spacing w:before="100" w:beforeAutospacing="1" w:after="100" w:afterAutospacing="1"/>
        <w:jc w:val="both"/>
      </w:pPr>
      <w:r w:rsidRPr="00D062BA">
        <w:t xml:space="preserve">Приказ Министерства сельского хозяйства РФ от 20 июня </w:t>
      </w:r>
      <w:smartTag w:uri="urn:schemas-microsoft-com:office:smarttags" w:element="metricconverter">
        <w:smartTagPr>
          <w:attr w:name="ProductID" w:val="2003 г"/>
        </w:smartTagPr>
        <w:r w:rsidRPr="00D062BA">
          <w:t>2003 г</w:t>
        </w:r>
      </w:smartTag>
      <w:r w:rsidRPr="00D062BA">
        <w:t>. N 899 "Об утверждении Правил по охране труда для работников АПК при использовании пестицидов и агрохимикатов",</w:t>
      </w:r>
    </w:p>
    <w:p w:rsidR="00D062BA" w:rsidRPr="00D062BA" w:rsidRDefault="00D062BA" w:rsidP="00647640">
      <w:pPr>
        <w:numPr>
          <w:ilvl w:val="0"/>
          <w:numId w:val="2"/>
        </w:numPr>
        <w:spacing w:before="100" w:beforeAutospacing="1" w:after="100" w:afterAutospacing="1"/>
        <w:jc w:val="both"/>
      </w:pPr>
      <w:r w:rsidRPr="00D062BA">
        <w:t xml:space="preserve">Постановление Минтруда РФ от 21 марта </w:t>
      </w:r>
      <w:smartTag w:uri="urn:schemas-microsoft-com:office:smarttags" w:element="metricconverter">
        <w:smartTagPr>
          <w:attr w:name="ProductID" w:val="1997 г"/>
        </w:smartTagPr>
        <w:r w:rsidRPr="00D062BA">
          <w:t>1997 г</w:t>
        </w:r>
      </w:smartTag>
      <w:r w:rsidRPr="00D062BA">
        <w:t>. N 14 "Об утверждении правил по охране труда литейном производстве",</w:t>
      </w:r>
    </w:p>
    <w:p w:rsidR="00D062BA" w:rsidRPr="00D062BA" w:rsidRDefault="00D062BA" w:rsidP="00647640">
      <w:pPr>
        <w:numPr>
          <w:ilvl w:val="0"/>
          <w:numId w:val="2"/>
        </w:numPr>
        <w:spacing w:before="100" w:beforeAutospacing="1" w:after="100" w:afterAutospacing="1"/>
        <w:jc w:val="both"/>
      </w:pPr>
      <w:r w:rsidRPr="00D062BA">
        <w:t xml:space="preserve">Постановление Минтруда РФ от 17 сентября </w:t>
      </w:r>
      <w:smartTag w:uri="urn:schemas-microsoft-com:office:smarttags" w:element="metricconverter">
        <w:smartTagPr>
          <w:attr w:name="ProductID" w:val="1997 г"/>
        </w:smartTagPr>
        <w:r w:rsidRPr="00D062BA">
          <w:t>1997 г</w:t>
        </w:r>
      </w:smartTag>
      <w:r w:rsidRPr="00D062BA">
        <w:t>. N 44 "Об утверждении Правил по охране труда при использовании химических веществ",</w:t>
      </w:r>
    </w:p>
    <w:p w:rsidR="00D062BA" w:rsidRPr="00D062BA" w:rsidRDefault="00D062BA" w:rsidP="00647640">
      <w:pPr>
        <w:numPr>
          <w:ilvl w:val="0"/>
          <w:numId w:val="2"/>
        </w:numPr>
        <w:spacing w:before="100" w:beforeAutospacing="1" w:after="100" w:afterAutospacing="1"/>
        <w:jc w:val="both"/>
      </w:pPr>
      <w:r w:rsidRPr="00D062BA">
        <w:t xml:space="preserve">Постановление Госстроя РФ от 17 сентября </w:t>
      </w:r>
      <w:smartTag w:uri="urn:schemas-microsoft-com:office:smarttags" w:element="metricconverter">
        <w:smartTagPr>
          <w:attr w:name="ProductID" w:val="2002 г"/>
        </w:smartTagPr>
        <w:r w:rsidRPr="00D062BA">
          <w:t>2002 г</w:t>
        </w:r>
      </w:smartTag>
      <w:r w:rsidRPr="00D062BA">
        <w:t>. N 123 "О принятии строительных норм и Правил Российской Федерации "Безопасность труда в строительстве. Часть 2. Строительное производство""</w:t>
      </w:r>
    </w:p>
    <w:p w:rsidR="00D062BA" w:rsidRPr="00D062BA" w:rsidRDefault="00D062BA" w:rsidP="00647640">
      <w:pPr>
        <w:pStyle w:val="a5"/>
        <w:jc w:val="both"/>
      </w:pPr>
      <w:r w:rsidRPr="00D062BA">
        <w:t>и многие другие.</w:t>
      </w:r>
    </w:p>
    <w:p w:rsidR="00D062BA" w:rsidRPr="00D062BA" w:rsidRDefault="00D062BA" w:rsidP="00647640">
      <w:pPr>
        <w:pStyle w:val="5"/>
        <w:jc w:val="both"/>
        <w:rPr>
          <w:sz w:val="28"/>
          <w:szCs w:val="28"/>
        </w:rPr>
      </w:pPr>
      <w:r w:rsidRPr="00D062BA">
        <w:rPr>
          <w:sz w:val="28"/>
          <w:szCs w:val="28"/>
        </w:rPr>
        <w:t>Обязанности работника в области охраны труда</w:t>
      </w:r>
    </w:p>
    <w:p w:rsidR="00D062BA" w:rsidRPr="00D062BA" w:rsidRDefault="00D062BA" w:rsidP="00647640">
      <w:pPr>
        <w:pStyle w:val="a5"/>
        <w:jc w:val="both"/>
      </w:pPr>
      <w:r w:rsidRPr="00D062BA">
        <w:t>Работник обязан (</w:t>
      </w:r>
      <w:hyperlink r:id="rId12" w:anchor="a60" w:history="1">
        <w:r w:rsidRPr="00D062BA">
          <w:rPr>
            <w:rStyle w:val="a6"/>
            <w:color w:val="auto"/>
          </w:rPr>
          <w:t>ст.214 ТК РФ</w:t>
        </w:r>
      </w:hyperlink>
      <w:r w:rsidRPr="00D062BA">
        <w:t>):</w:t>
      </w:r>
    </w:p>
    <w:p w:rsidR="00D062BA" w:rsidRPr="00D062BA" w:rsidRDefault="00D062BA" w:rsidP="00647640">
      <w:pPr>
        <w:numPr>
          <w:ilvl w:val="0"/>
          <w:numId w:val="3"/>
        </w:numPr>
        <w:spacing w:before="100" w:beforeAutospacing="1" w:after="100" w:afterAutospacing="1"/>
        <w:jc w:val="both"/>
      </w:pPr>
      <w:r w:rsidRPr="00D062BA">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062BA" w:rsidRPr="00D062BA" w:rsidRDefault="00D062BA" w:rsidP="00647640">
      <w:pPr>
        <w:numPr>
          <w:ilvl w:val="0"/>
          <w:numId w:val="3"/>
        </w:numPr>
        <w:spacing w:before="100" w:beforeAutospacing="1" w:after="100" w:afterAutospacing="1"/>
        <w:jc w:val="both"/>
      </w:pPr>
      <w:r w:rsidRPr="00D062BA">
        <w:t>правильно применять средства индивидуальной и коллективной защиты;</w:t>
      </w:r>
    </w:p>
    <w:p w:rsidR="00D062BA" w:rsidRPr="00D062BA" w:rsidRDefault="00D062BA" w:rsidP="00647640">
      <w:pPr>
        <w:numPr>
          <w:ilvl w:val="0"/>
          <w:numId w:val="3"/>
        </w:numPr>
        <w:spacing w:before="100" w:beforeAutospacing="1" w:after="100" w:afterAutospacing="1"/>
        <w:jc w:val="both"/>
      </w:pPr>
      <w:r w:rsidRPr="00D062BA">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D062BA" w:rsidRPr="00D062BA" w:rsidRDefault="00D062BA" w:rsidP="00647640">
      <w:pPr>
        <w:numPr>
          <w:ilvl w:val="0"/>
          <w:numId w:val="3"/>
        </w:numPr>
        <w:spacing w:before="100" w:beforeAutospacing="1" w:after="100" w:afterAutospacing="1"/>
        <w:jc w:val="both"/>
      </w:pPr>
      <w:r w:rsidRPr="00D062BA">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D062BA" w:rsidRPr="00D062BA" w:rsidRDefault="00D062BA" w:rsidP="00647640">
      <w:pPr>
        <w:numPr>
          <w:ilvl w:val="0"/>
          <w:numId w:val="3"/>
        </w:numPr>
        <w:spacing w:before="100" w:beforeAutospacing="1" w:after="100" w:afterAutospacing="1"/>
        <w:jc w:val="both"/>
      </w:pPr>
      <w:r w:rsidRPr="00D062BA">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ТК РФ и иными федеральными законами, - см. </w:t>
      </w:r>
      <w:hyperlink r:id="rId13" w:history="1">
        <w:r w:rsidRPr="00D062BA">
          <w:rPr>
            <w:rStyle w:val="a6"/>
            <w:color w:val="auto"/>
          </w:rPr>
          <w:t>Медицинские осмотры некоторых категорий работников</w:t>
        </w:r>
      </w:hyperlink>
      <w:r w:rsidRPr="00D062BA">
        <w:t>.</w:t>
      </w:r>
    </w:p>
    <w:p w:rsidR="00D062BA" w:rsidRDefault="00D062BA" w:rsidP="00647640">
      <w:pPr>
        <w:pStyle w:val="a5"/>
        <w:jc w:val="both"/>
      </w:pPr>
      <w:r w:rsidRPr="00D062BA">
        <w:t>Обращаем внимание, что работник не несет расходов на финансирование мероприятий по улучшению условий и охраны труда (</w:t>
      </w:r>
      <w:hyperlink r:id="rId14" w:anchor="a72" w:history="1">
        <w:r w:rsidRPr="00D062BA">
          <w:rPr>
            <w:rStyle w:val="a6"/>
            <w:color w:val="auto"/>
          </w:rPr>
          <w:t>ст.226 ТК РФ</w:t>
        </w:r>
      </w:hyperlink>
      <w:r w:rsidRPr="00D062BA">
        <w:t xml:space="preserve">). </w:t>
      </w:r>
      <w:r>
        <w:t>Особенности труда женщин и молодёжи отражены в ТК РФ гр.41, федеральном законе "Об основах охраны труда в Российской Федерации" и других нормативно-правовых актах.</w:t>
      </w:r>
    </w:p>
    <w:p w:rsidR="00D062BA" w:rsidRDefault="00D062BA" w:rsidP="00647640">
      <w:pPr>
        <w:pStyle w:val="a5"/>
        <w:jc w:val="both"/>
      </w:pPr>
      <w:r>
        <w:t>Особенности труда женщин и молодёжи отражены в ТК РФ гр.41, федеральном законе "Об основах охраны труда в Российской Федерации" и других нормативно-правовых актах. Запрещается применение труда женщин на тяжёлых работах и на работах с вредными условиями труда, а также на подземных работах, кроме некоторых подземных работ (нефизических работ или работ по санитарному и бытовому обслуживанию).</w:t>
      </w:r>
    </w:p>
    <w:p w:rsidR="00D062BA" w:rsidRDefault="00D062BA" w:rsidP="00647640">
      <w:pPr>
        <w:pStyle w:val="a5"/>
        <w:jc w:val="both"/>
      </w:pPr>
      <w:r>
        <w:t>Список тяжёлых работ и работ с вредными условиями труда, на которых запрещается применение труда женщин, периодически пересматривается и утверждается.</w:t>
      </w:r>
    </w:p>
    <w:p w:rsidR="00D062BA" w:rsidRDefault="00D062BA" w:rsidP="00647640">
      <w:pPr>
        <w:pStyle w:val="a5"/>
        <w:jc w:val="both"/>
      </w:pPr>
      <w:r>
        <w:t xml:space="preserve">Постановлением Правительства РФ N105 от 6 февраля 1993 года для женщин установлен предел переноски и передвижения тяжестей: </w:t>
      </w:r>
      <w:r>
        <w:br/>
        <w:t xml:space="preserve">постоянно в течение рабочей смены - </w:t>
      </w:r>
      <w:smartTag w:uri="urn:schemas-microsoft-com:office:smarttags" w:element="metricconverter">
        <w:smartTagPr>
          <w:attr w:name="ProductID" w:val="7 кг"/>
        </w:smartTagPr>
        <w:r>
          <w:t>7 кг</w:t>
        </w:r>
      </w:smartTag>
      <w:r>
        <w:t>;</w:t>
      </w:r>
      <w:r>
        <w:br/>
        <w:t xml:space="preserve">при чередовании с другой работой (до 2-х раз в час) - </w:t>
      </w:r>
      <w:smartTag w:uri="urn:schemas-microsoft-com:office:smarttags" w:element="metricconverter">
        <w:smartTagPr>
          <w:attr w:name="ProductID" w:val="10 кг"/>
        </w:smartTagPr>
        <w:r>
          <w:t>10 кг</w:t>
        </w:r>
      </w:smartTag>
      <w:r>
        <w:t>.</w:t>
      </w:r>
    </w:p>
    <w:p w:rsidR="00D062BA" w:rsidRDefault="00D062BA" w:rsidP="00647640">
      <w:pPr>
        <w:pStyle w:val="a5"/>
        <w:jc w:val="both"/>
      </w:pPr>
      <w:r>
        <w:t>Допустимые величины физических нагрузок для беременных женщин установлены СанПиН 2.2.0.555-96 "Гигиенические требования к условиям труда женщин":</w:t>
      </w:r>
      <w:r>
        <w:br/>
        <w:t>подъём и перемещение тяжестей при чередовании с другой работой (до 2-х раз в час) -2,5кг;</w:t>
      </w:r>
      <w:r>
        <w:br/>
        <w:t xml:space="preserve">подъём и перемещение тяжестей постоянно в течение рабочей смены - </w:t>
      </w:r>
      <w:smartTag w:uri="urn:schemas-microsoft-com:office:smarttags" w:element="metricconverter">
        <w:smartTagPr>
          <w:attr w:name="ProductID" w:val="1,25 кг"/>
        </w:smartTagPr>
        <w:r>
          <w:t>1,25 кг</w:t>
        </w:r>
      </w:smartTag>
      <w:r>
        <w:t>;</w:t>
      </w:r>
      <w:r>
        <w:br/>
        <w:t xml:space="preserve">суммарная масса грузов, перемещаемая в течение каждого часа на расстояние до </w:t>
      </w:r>
      <w:smartTag w:uri="urn:schemas-microsoft-com:office:smarttags" w:element="metricconverter">
        <w:smartTagPr>
          <w:attr w:name="ProductID" w:val="5 м"/>
        </w:smartTagPr>
        <w:r>
          <w:t>5 м</w:t>
        </w:r>
      </w:smartTag>
      <w:r>
        <w:t xml:space="preserve"> (допускается с рабочей поверхности) - </w:t>
      </w:r>
      <w:smartTag w:uri="urn:schemas-microsoft-com:office:smarttags" w:element="metricconverter">
        <w:smartTagPr>
          <w:attr w:name="ProductID" w:val="60 кг"/>
        </w:smartTagPr>
        <w:r>
          <w:t>60 кг</w:t>
        </w:r>
      </w:smartTag>
      <w:r>
        <w:t>;</w:t>
      </w:r>
      <w:r>
        <w:br/>
        <w:t xml:space="preserve">суммарная масса грузов, перемещаемая за 8-часовую рабочую смену (допускается с рабочей поверхности) - </w:t>
      </w:r>
      <w:smartTag w:uri="urn:schemas-microsoft-com:office:smarttags" w:element="metricconverter">
        <w:smartTagPr>
          <w:attr w:name="ProductID" w:val="480 кг"/>
        </w:smartTagPr>
        <w:r>
          <w:t>480 кг</w:t>
        </w:r>
      </w:smartTag>
      <w:r>
        <w:t>.</w:t>
      </w:r>
    </w:p>
    <w:p w:rsidR="00D062BA" w:rsidRDefault="00D062BA" w:rsidP="00647640">
      <w:pPr>
        <w:pStyle w:val="a5"/>
        <w:jc w:val="both"/>
      </w:pPr>
      <w:r>
        <w:t>Имеются ограничения на привлечение женщин к работам в ночное время, за исключением тех отраслей экономики, где это вызывается особой необходимостью и разрешается в качестве временной меры.</w:t>
      </w:r>
    </w:p>
    <w:p w:rsidR="00D062BA" w:rsidRDefault="00D062BA" w:rsidP="00647640">
      <w:pPr>
        <w:pStyle w:val="a5"/>
        <w:jc w:val="both"/>
      </w:pPr>
      <w:r>
        <w:t>Не допускается привлечение к работам в ночное время, к сверхурочным работам и работам в выходные дни и направление в командировки беременных женщин и женщин, имеющих детей в возрасте до трёх лет.</w:t>
      </w:r>
    </w:p>
    <w:p w:rsidR="00D062BA" w:rsidRDefault="00647640" w:rsidP="00647640">
      <w:pPr>
        <w:pStyle w:val="a5"/>
        <w:jc w:val="both"/>
      </w:pPr>
      <w:r>
        <w:t>С</w:t>
      </w:r>
      <w:r w:rsidR="00D062BA">
        <w:t>уществуют возрастные ограничения при приёме на работу. Так, например, не допускается приём на работу лиц моложе 15 лет.</w:t>
      </w:r>
    </w:p>
    <w:p w:rsidR="00D062BA" w:rsidRDefault="00D062BA" w:rsidP="00647640">
      <w:pPr>
        <w:pStyle w:val="a5"/>
        <w:jc w:val="both"/>
      </w:pPr>
      <w:r>
        <w:t>Для подготовки молодёжи к производственному труду допускается прием на работу обучающихся для выполнения лёгкого труда, не причиняющего вреда здоровью и не нарушающего процесса обучения, в свободное от учёбы время по достижении ими 14-летнего возраста с согласия родителей, усыновителя или попечителя.</w:t>
      </w:r>
    </w:p>
    <w:p w:rsidR="00D062BA" w:rsidRDefault="00D062BA" w:rsidP="00647640">
      <w:pPr>
        <w:pStyle w:val="a5"/>
        <w:jc w:val="both"/>
      </w:pPr>
      <w:r>
        <w:t>Несовершеннолетние (лица, не достигшие восемнадцати лет) в трудовых правоотношениях приравниваются в правах к совершеннолетним, а в области охраны труда имеют дополнительные льготы.</w:t>
      </w:r>
    </w:p>
    <w:p w:rsidR="00647640" w:rsidRDefault="00D062BA" w:rsidP="00647640">
      <w:pPr>
        <w:pStyle w:val="a5"/>
        <w:jc w:val="both"/>
      </w:pPr>
      <w:r>
        <w:t>Запрещается применение труда лиц моложе восемнадцати лет на тяжелых работах и на работах с вредными или опасными условиями труда, на подземных работах, а также на работах, выполнение которых может причинить вред их нравственному развитию (в игорном бизнесе, ночных кабаре и клубах, в производстве, перевозке и торговле спиртными напитками, табачными изделиями, наркотическими и токсическими препаратами).</w:t>
      </w:r>
    </w:p>
    <w:p w:rsidR="00D062BA" w:rsidRDefault="00647640" w:rsidP="00647640">
      <w:pPr>
        <w:pStyle w:val="a5"/>
        <w:jc w:val="both"/>
      </w:pPr>
      <w:r>
        <w:t>З</w:t>
      </w:r>
      <w:r w:rsidR="00D062BA">
        <w:t>апрещаются переноска и передвижение несовершеннолетними тяжестей, превышающих установленные для них предельные нормы. Постановлением Минтруда РФ N7 от 7 апреля 1999 года для лиц моложе 18 лет определены нагрузки, представленные в табл. 2.1.</w:t>
      </w:r>
    </w:p>
    <w:p w:rsidR="00D062BA" w:rsidRDefault="00D062BA" w:rsidP="00647640">
      <w:pPr>
        <w:pStyle w:val="a5"/>
        <w:jc w:val="both"/>
      </w:pPr>
      <w:r>
        <w:t>Одним из основных направлений государственной политики в области охраны труда является предоставле</w:t>
      </w:r>
      <w:r>
        <w:softHyphen/>
        <w:t>ние работникам льгот и компенсаций за тяжелые работы и работы с вред</w:t>
      </w:r>
      <w:r>
        <w:softHyphen/>
        <w:t>ными или опасными условиями труда.</w:t>
      </w:r>
    </w:p>
    <w:p w:rsidR="00D062BA" w:rsidRDefault="00D062BA" w:rsidP="00647640">
      <w:pPr>
        <w:pStyle w:val="a5"/>
        <w:jc w:val="both"/>
      </w:pPr>
      <w:r>
        <w:t>Это закреплено Федеральным законом “Об основах охраны труда в РФ” (статья 4) и Кодексом законов о труде Российской Федерации. Работникам предоставляются следу</w:t>
      </w:r>
      <w:r>
        <w:softHyphen/>
        <w:t>ющие льготы и компенсации:</w:t>
      </w:r>
    </w:p>
    <w:p w:rsidR="00D062BA" w:rsidRDefault="00D062BA" w:rsidP="00647640">
      <w:pPr>
        <w:pStyle w:val="a5"/>
        <w:jc w:val="both"/>
      </w:pPr>
      <w:r>
        <w:t>- для работников занятых на рабо</w:t>
      </w:r>
      <w:r>
        <w:softHyphen/>
        <w:t>тах с вредными условиями труда, устанавливается сокращенная про</w:t>
      </w:r>
      <w:r>
        <w:softHyphen/>
        <w:t>должительность рабочего времени — не более 36 часов в неделю (статья 44 КЗоТ Российской Федерации);</w:t>
      </w:r>
    </w:p>
    <w:p w:rsidR="00D062BA" w:rsidRDefault="00D062BA" w:rsidP="00647640">
      <w:pPr>
        <w:pStyle w:val="a5"/>
        <w:jc w:val="both"/>
      </w:pPr>
      <w:r>
        <w:t>- работникам, занятым на работах с вредными условиями труда предоставляются ежегодные дополнитель</w:t>
      </w:r>
      <w:r>
        <w:softHyphen/>
        <w:t>ные отпуска</w:t>
      </w:r>
      <w:r>
        <w:rPr>
          <w:b/>
          <w:bCs/>
        </w:rPr>
        <w:t xml:space="preserve"> (статья 68 КЗоТ Российской Федерации).</w:t>
      </w:r>
      <w:r>
        <w:t xml:space="preserve"> Сокращенный рабочий день и дополнительный отпуск предоставляется работникам в соответствии со "Списками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 октября 1974 года № 29а/П-22. Инструкция о порядке применения этого Списка ут</w:t>
      </w:r>
      <w:r>
        <w:softHyphen/>
        <w:t>верждена постановлением Госкомтруда СССР и Президиума ВЦСПС от 21 ноября 1975 года № 273/П-20;</w:t>
      </w:r>
    </w:p>
    <w:p w:rsidR="00D062BA" w:rsidRDefault="00D062BA" w:rsidP="00647640">
      <w:pPr>
        <w:pStyle w:val="a5"/>
        <w:jc w:val="both"/>
      </w:pPr>
      <w:r>
        <w:t>- на работах с вредными условиями труда, а также на работах, производимых в особых температурных ус</w:t>
      </w:r>
      <w:r>
        <w:softHyphen/>
        <w:t xml:space="preserve">ловиях или связанных с загрязнением, работникам выдается бесплатно по установленным нормам специальная одежда, специальная обувь и другие средства индивидуальной защиты </w:t>
      </w:r>
      <w:r>
        <w:rPr>
          <w:b/>
          <w:bCs/>
        </w:rPr>
        <w:t>(статья 149 КЗоТ Российской Федерации).</w:t>
      </w:r>
      <w:r>
        <w:t xml:space="preserve"> Нормы бесплатной выдачи установлены Типовыми отрас</w:t>
      </w:r>
      <w:r>
        <w:softHyphen/>
        <w:t>левыми нормами бесплатной выдачи специальной одежды, специальной обуви и других средств индивидуальной защиты, которые утверждены в начале 80-х годов для каждой отрас</w:t>
      </w:r>
      <w:r>
        <w:softHyphen/>
        <w:t>ли отдельно постановлениями Госкомтруда СССР и Президиума ВЦСПС;</w:t>
      </w:r>
    </w:p>
    <w:p w:rsidR="00D062BA" w:rsidRDefault="00D062BA" w:rsidP="00647640">
      <w:pPr>
        <w:pStyle w:val="a5"/>
        <w:jc w:val="both"/>
      </w:pPr>
      <w:r>
        <w:t>- на работах с вредными условиями труда работникам выдаются бесплатно по установленным нормам молоко или другие равноценные пищевые продукты</w:t>
      </w:r>
      <w:r>
        <w:rPr>
          <w:b/>
          <w:bCs/>
        </w:rPr>
        <w:t xml:space="preserve"> (статья 151 КЗоТ Российской Федерации).</w:t>
      </w:r>
      <w:r>
        <w:t xml:space="preserve"> Нормы и порядок выдачи установлены Порядком бесплатной выдачи молока или других равноценных пищевых продуктов рабочим и служащим, занятым на работах с вредными условиями труда, утвержденным постановлением Госкомтруда СССР и Президиума ВЦСПС от 16 декабря 1987 года № 731/П-13, и Перечнем химических веществ, при работе с которыми в профилактических целях рекомендуется употребление молока или других равноценных пищевых продуктов, утвержденным Минздравом СССР 4 ноября 1987 года №4430-87.</w:t>
      </w:r>
    </w:p>
    <w:p w:rsidR="00647640" w:rsidRDefault="00647640" w:rsidP="00647640">
      <w:pPr>
        <w:pStyle w:val="a5"/>
        <w:jc w:val="both"/>
      </w:pPr>
    </w:p>
    <w:p w:rsidR="00647640" w:rsidRPr="00647640" w:rsidRDefault="00647640" w:rsidP="00647640">
      <w:pPr>
        <w:spacing w:line="360" w:lineRule="auto"/>
        <w:ind w:left="709"/>
        <w:jc w:val="center"/>
        <w:rPr>
          <w:b/>
          <w:sz w:val="28"/>
          <w:szCs w:val="28"/>
        </w:rPr>
      </w:pPr>
      <w:r w:rsidRPr="00647640">
        <w:rPr>
          <w:b/>
          <w:sz w:val="28"/>
          <w:szCs w:val="28"/>
        </w:rPr>
        <w:t>РАЗДЕЛ 2.</w:t>
      </w:r>
    </w:p>
    <w:p w:rsidR="00647640" w:rsidRDefault="00647640" w:rsidP="00647640">
      <w:pPr>
        <w:spacing w:line="360" w:lineRule="auto"/>
        <w:ind w:left="709"/>
        <w:jc w:val="center"/>
        <w:rPr>
          <w:b/>
          <w:sz w:val="28"/>
          <w:szCs w:val="28"/>
        </w:rPr>
      </w:pPr>
      <w:r w:rsidRPr="00647640">
        <w:rPr>
          <w:b/>
          <w:sz w:val="28"/>
          <w:szCs w:val="28"/>
        </w:rPr>
        <w:t>Защита от токсичных выбросов.</w:t>
      </w:r>
    </w:p>
    <w:p w:rsidR="00647640" w:rsidRDefault="00647640" w:rsidP="00647640">
      <w:r w:rsidRPr="00647640">
        <w:t>   Токсичные выбросы из окружающей среды проникают в организм через дыхательные пути, через поврежденную и неповрежденную кожу, через желудочно-кишечный тракт. Токсическое действие некоторых веществ может проявляться в виде вторичных поражений (например, колита при мышьяковых и ртутных отравлениях и т.п.). Токсические выбросы, попадая в воздух, медленно оседают на легких людей, затрудняя дыхание; на коже, закупоривая потовые железы, затрудняя потоотделение и испарение, что мешает нормальному терморегуляционному процессу, снижает сопротивляемость кожи и повышает проникновение микробов, а также вызывает аллергические реакции. Общетоксическое действие на организм человека оказывает пыль свинца, марганца, сурьмы, не только вызывая отравления, но и оказывая аллергенное воздействие. При этом снижается фильтрующая способность носовой полости, на других участках дыхательных путей развиваются хронические воспалительные процессы (силикоз легких, туберкулез), может развиться бронхиальная астма. Фиброгенное действие пыли (разрастание соединительной ткани в органах) зависит от содержания свободной двуокиси кремния.</w:t>
      </w:r>
      <w:r w:rsidRPr="00647640">
        <w:br/>
        <w:t>   Кроме концентраций пыли, опасных для здоровья человека, существуют взрывоопасные концентрации органической пыли: табачной, мучной, сахарной, каменноугольной, кожевенной и др.</w:t>
      </w:r>
      <w:r w:rsidRPr="00647640">
        <w:br/>
        <w:t xml:space="preserve">Основой проведения мероприятий по борьбе с токсичными выбросами являются: Федеральные законы «Об охране окружающей среды» </w:t>
      </w:r>
      <w:smartTag w:uri="urn:schemas-microsoft-com:office:smarttags" w:element="metricconverter">
        <w:smartTagPr>
          <w:attr w:name="ProductID" w:val="2002 г"/>
        </w:smartTagPr>
        <w:r w:rsidRPr="00647640">
          <w:t>2002 г</w:t>
        </w:r>
      </w:smartTag>
      <w:r w:rsidRPr="00647640">
        <w:t xml:space="preserve">., «Об охране атмосферного воздуха» </w:t>
      </w:r>
      <w:smartTag w:uri="urn:schemas-microsoft-com:office:smarttags" w:element="metricconverter">
        <w:smartTagPr>
          <w:attr w:name="ProductID" w:val="1999 г"/>
        </w:smartTagPr>
        <w:r w:rsidRPr="00647640">
          <w:t>1999 г</w:t>
        </w:r>
      </w:smartTag>
      <w:r w:rsidRPr="00647640">
        <w:t xml:space="preserve">., «О санитарно-эпидемиологическом благополучии населения» </w:t>
      </w:r>
      <w:smartTag w:uri="urn:schemas-microsoft-com:office:smarttags" w:element="metricconverter">
        <w:smartTagPr>
          <w:attr w:name="ProductID" w:val="1999 г"/>
        </w:smartTagPr>
        <w:r w:rsidRPr="00647640">
          <w:t>1999 г</w:t>
        </w:r>
      </w:smartTag>
      <w:r w:rsidRPr="00647640">
        <w:t>., Положение о нормативах выбросов вредных (загрязняющих) веществ в атмосферный воздух и вредных физических воздействий на него (постановление Правительства РФ от 02.03.2000 № 183), постановление Правительства РФ «Об утверждении Положения о государственном контроле за охраной атмосферного воздуха» от 15.01.2001 № 31, постановление Правительства РФ «Об утверждении Положения о государственном учете вредных воздействий на атмосферный воздух и их источников» от 21.04.2000 № 373.</w:t>
      </w:r>
      <w:r w:rsidRPr="00647640">
        <w:br/>
        <w:t>   Среди мероприятий по уменьшению запыленности токсическими выбросами воздушной среды рекомендуются:</w:t>
      </w:r>
      <w:r w:rsidRPr="00647640">
        <w:br/>
        <w:t>1) изоляция источников пылеобразования (герметизация оборудования);</w:t>
      </w:r>
      <w:r w:rsidRPr="00647640">
        <w:br/>
        <w:t>2) увлажнение воздуха и пылеобразующих веществ;</w:t>
      </w:r>
      <w:r w:rsidRPr="00647640">
        <w:br/>
        <w:t>3) гидро- и пневмотранспортировка веществ;</w:t>
      </w:r>
      <w:r w:rsidRPr="00647640">
        <w:br/>
        <w:t>4) устройство пыле- и газоотсасывающих устройств;</w:t>
      </w:r>
      <w:r w:rsidRPr="00647640">
        <w:br/>
        <w:t>5) осаждение пыли (аэрозолей) в акустическом, электрическом полях, что не только снижает запыленность воздуха, но и помогает улавливать ценные продукты производства;</w:t>
      </w:r>
      <w:r w:rsidRPr="00647640">
        <w:br/>
        <w:t>6) применение наиболее рациональных средств и способов уборки помещений (пылесосов, уборочных машин), осаждение пыли распылением воды;</w:t>
      </w:r>
      <w:r w:rsidRPr="00647640">
        <w:br/>
        <w:t>7) применение общей и местной вытяжной вентиляции;</w:t>
      </w:r>
      <w:r w:rsidRPr="00647640">
        <w:br/>
        <w:t>8) применение индивидуальных средств защиты (противогазов, респираторов, спецодежды, очков и т.п.).</w:t>
      </w:r>
    </w:p>
    <w:p w:rsidR="00647640" w:rsidRDefault="00647640" w:rsidP="00647640"/>
    <w:p w:rsidR="00647640" w:rsidRDefault="00647640" w:rsidP="00647640"/>
    <w:p w:rsidR="00647640" w:rsidRPr="00647640" w:rsidRDefault="00647640" w:rsidP="00647640">
      <w:pPr>
        <w:jc w:val="center"/>
        <w:rPr>
          <w:b/>
          <w:sz w:val="28"/>
          <w:szCs w:val="28"/>
        </w:rPr>
      </w:pPr>
      <w:r w:rsidRPr="00647640">
        <w:rPr>
          <w:b/>
          <w:sz w:val="28"/>
          <w:szCs w:val="28"/>
        </w:rPr>
        <w:t>РАЗДЕЛ 3.</w:t>
      </w:r>
    </w:p>
    <w:p w:rsidR="00647640" w:rsidRDefault="00647640" w:rsidP="00647640">
      <w:pPr>
        <w:jc w:val="center"/>
        <w:rPr>
          <w:sz w:val="28"/>
          <w:szCs w:val="28"/>
        </w:rPr>
      </w:pPr>
      <w:r w:rsidRPr="00647640">
        <w:rPr>
          <w:b/>
          <w:sz w:val="28"/>
          <w:szCs w:val="28"/>
        </w:rPr>
        <w:t>Опасности, связанные с производственными процессами</w:t>
      </w:r>
      <w:r w:rsidRPr="0086199B">
        <w:rPr>
          <w:sz w:val="28"/>
          <w:szCs w:val="28"/>
        </w:rPr>
        <w:t>.</w:t>
      </w:r>
    </w:p>
    <w:p w:rsidR="00647640" w:rsidRDefault="00647640" w:rsidP="00647640">
      <w:pPr>
        <w:jc w:val="center"/>
        <w:rPr>
          <w:sz w:val="28"/>
          <w:szCs w:val="28"/>
        </w:rPr>
      </w:pPr>
    </w:p>
    <w:p w:rsidR="00647640" w:rsidRPr="00647640" w:rsidRDefault="00647640" w:rsidP="00647640">
      <w:pPr>
        <w:rPr>
          <w:b/>
        </w:rPr>
      </w:pPr>
      <w:r>
        <w:t xml:space="preserve">Основные правила безопасной эксплуатации металлообрабатывающих станков для рабочих всех профессий заключаются в следующем. </w:t>
      </w:r>
      <w:r>
        <w:br/>
      </w:r>
      <w:r>
        <w:br/>
        <w:t xml:space="preserve">Общие требования перед началом работы. </w:t>
      </w:r>
      <w:r>
        <w:br/>
        <w:t xml:space="preserve">1. Проверить, хорошо ли убрано рабочее место, и при наличии неполадок в работе станка в течение предыдущей смены ознакомиться с ними и с принятыми мерами по их устранению. </w:t>
      </w:r>
      <w:r>
        <w:br/>
        <w:t xml:space="preserve">2. Принести в порядок рабочую одежду. Застегнуть обшлага рукавов, убрать волосы под головной убор. </w:t>
      </w:r>
      <w:r>
        <w:br/>
        <w:t xml:space="preserve">3. Проверить состояние решетки под ногами, ее устойчивость па полу. </w:t>
      </w:r>
      <w:r>
        <w:br/>
        <w:t xml:space="preserve">4. Проверить состояние ручного инструмента: ручки напильников и шабера должны иметь металлические кольца, предохраняющие их от раскалывания; гаечные ключи должны быть исправными, и при закреплении болтов (гаек) размер их зева должен соответствовать размеру гоповки болта (гайки); не допускается применение прокладок и их удлинение с помощью труб. </w:t>
      </w:r>
      <w:r>
        <w:br/>
        <w:t xml:space="preserve">5. Привести в порядок рабочее место: убрать все лишнее, подготовить и аккуратно разложить необходимые инструменты и приспособления так, чтобы было удобно и безопасно пользоваться ими (то, что надо брать левой рукой, должно находиться слева, а то, что правой, - справа); уложить заготовки в предназначенную для них тару, а саму тару разместить так, чтобы было удобно брать заготовки и укладывать обработанные детали без лишних движений рук и корпуса. </w:t>
      </w:r>
      <w:r>
        <w:br/>
        <w:t xml:space="preserve">6. При наличии местных грузоподъемных устройств проверить их состояние. Приспособления массой более </w:t>
      </w:r>
      <w:smartTag w:uri="urn:schemas-microsoft-com:office:smarttags" w:element="metricconverter">
        <w:smartTagPr>
          <w:attr w:name="ProductID" w:val="16 кг"/>
        </w:smartTagPr>
        <w:r>
          <w:t>16 кг</w:t>
        </w:r>
      </w:smartTag>
      <w:r>
        <w:t xml:space="preserve"> устанавливать на станок только с помощью этих устройств. </w:t>
      </w:r>
      <w:r>
        <w:br/>
        <w:t xml:space="preserve">7. Проверить состояние станка: убедиться в надежности крепления стационарных ограждений, в исправности электропроводки, заземляющих (зануляющих) проводов, рукояток и маховичков управления станком. Разместить шланги, проводящие СОЖ, электрические провода и другие коммуникации, так, чтобы была исключена возможность их соприкосновения с движущимися частями станка или вращающимся инструментом. </w:t>
      </w:r>
      <w:r>
        <w:br/>
        <w:t xml:space="preserve">8. Подключить станок к электросети, включить местное освещение и отрегулировать положение светильника так, чтобы рабочая зона была хорошо освещена и свет не слепил глаза. </w:t>
      </w:r>
      <w:r>
        <w:br/>
        <w:t xml:space="preserve">9. На холостом ходу проверить исправность кнопок "Пуск" и "Стоп", действие и фиксацию рычагов и ручек включения режимов работы станка, системы принудительного смазывания, а также системы охлаждения. Далее произвести или проверить наладку станка в соответствии с технологической документацией. </w:t>
      </w:r>
      <w:r>
        <w:br/>
        <w:t xml:space="preserve">10. Подготовить средства индивидуальной защиты и проверить их исправность. Для предупреждения кожных заболеваний при необходимости воспользоваться средствами дерматологической защиты. </w:t>
      </w:r>
      <w:r>
        <w:br/>
        <w:t xml:space="preserve">11. О всех обнаруженных недостатках, не приступая к работе( сообщить мастеру. </w:t>
      </w:r>
      <w:r>
        <w:br/>
      </w:r>
      <w:r>
        <w:br/>
        <w:t xml:space="preserve">Общие требования во время работы. </w:t>
      </w:r>
      <w:r>
        <w:br/>
        <w:t xml:space="preserve">12. Масса и габаритные размеры обрабатываемых заготовок должны соответствовать паспортным данным станка. </w:t>
      </w:r>
      <w:r>
        <w:br/>
        <w:t xml:space="preserve">13. При обработке заготовок массой более </w:t>
      </w:r>
      <w:smartTag w:uri="urn:schemas-microsoft-com:office:smarttags" w:element="metricconverter">
        <w:smartTagPr>
          <w:attr w:name="ProductID" w:val="16 кг"/>
        </w:smartTagPr>
        <w:r>
          <w:t>16 кг</w:t>
        </w:r>
      </w:smartTag>
      <w:r>
        <w:t xml:space="preserve"> устанавливать и снимать с помощью грузоподъемных устройств, причем не допускать превышения нагрузки, установленной для них. Для перемещения применять специальные строповочно-захватные приспособления. Освобождать обработанную деталь от них только после надежной укладки, а при установке-только после надежного закрепления на станке. </w:t>
      </w:r>
      <w:r>
        <w:br/>
        <w:t xml:space="preserve">14. При необходимости пользоваться средствами индивидуальной защиты. Запрещается работать в рукавицах и перчатках, а также с забинтованными пальцами без резиновых напальчников, на станках с вращающимися обрабатываемыми заготовками или инструментами. </w:t>
      </w:r>
      <w:r>
        <w:br/>
        <w:t xml:space="preserve">15. Перед каждым включением станка убедиться, что его пуск ни для кого не опасен; постоянно следить за надежностью крепления станочного приспособления, обрабатываемой заготовки, а также режущего инструмента. </w:t>
      </w:r>
      <w:r>
        <w:br/>
        <w:t xml:space="preserve">16. При работе станка не переключать рукоятку режимов работы, измерений, регулировки и чистки. Не отвлекаться от наблюдения за ходом обработки самому и не отвлекать других. </w:t>
      </w:r>
      <w:r>
        <w:br/>
        <w:t xml:space="preserve">17. Если в процессе обработки образуется отлетающая стружка, установить переносные экраны для защиты окружающих и при отсутствии на станке специальных защитных устройств надеть защитные очки или предохранительный щиток из прозрачного материала. Следить за своевременным удалением стружки как со станка, так и с рабочего места, остерегаться наматывания стружки на заготовку или инструмент, не удалять стружку руками, а пользоваться для этого специальными устройствами; запрещается с этой целью обдувать сжатым воздухом обрабатываемую заготовку и части станка. </w:t>
      </w:r>
      <w:r>
        <w:br/>
        <w:t xml:space="preserve">18. Правильно укладывать обработанные детали, не загромождать подходы к станку, периодически убирать стружку и следить за тем, чтобы пол не был залит охлаждающей жидкостью и маслом, обращая особое внимание на недопустимость попадания их на решетку под ноги. </w:t>
      </w:r>
      <w:r>
        <w:br/>
        <w:t xml:space="preserve">19. При использовании для привода станочных приспособлений сжатого воздуха следить за тем, чтобы отработанный воздух отводился в сторону от станочника. </w:t>
      </w:r>
      <w:r>
        <w:br/>
        <w:t xml:space="preserve">20. Постоянно осуществлять контроль за устойчивостью отдельных деталей или штабелей деталей на местах складирования, а при размещении деталей в таре обеспечивать устойчивое положение их, а также самой тары. Высота штабелей не должна превышать для мелких деталей </w:t>
      </w:r>
      <w:smartTag w:uri="urn:schemas-microsoft-com:office:smarttags" w:element="metricconverter">
        <w:smartTagPr>
          <w:attr w:name="ProductID" w:val="0,5 м"/>
        </w:smartTagPr>
        <w:r>
          <w:t>0,5 м</w:t>
        </w:r>
      </w:smartTag>
      <w:r>
        <w:t xml:space="preserve">, для средних - </w:t>
      </w:r>
      <w:smartTag w:uri="urn:schemas-microsoft-com:office:smarttags" w:element="metricconverter">
        <w:smartTagPr>
          <w:attr w:name="ProductID" w:val="1 м"/>
        </w:smartTagPr>
        <w:r>
          <w:t>1 м</w:t>
        </w:r>
      </w:smartTag>
      <w:r>
        <w:t xml:space="preserve">, для крупных - </w:t>
      </w:r>
      <w:smartTag w:uri="urn:schemas-microsoft-com:office:smarttags" w:element="metricconverter">
        <w:smartTagPr>
          <w:attr w:name="ProductID" w:val="1,5 м"/>
        </w:smartTagPr>
        <w:r>
          <w:t>1,5 м</w:t>
        </w:r>
      </w:smartTag>
      <w:r>
        <w:t xml:space="preserve">. </w:t>
      </w:r>
      <w:r>
        <w:br/>
        <w:t xml:space="preserve">21. Обязательно выключать станок при уходе далее на короткое время, при перерывах в подаче электроэнергии или сжатого воздуха, при измерении обрабатываемой детали, а также при регулировке, уборке и смазывании станка. </w:t>
      </w:r>
      <w:r>
        <w:br/>
        <w:t xml:space="preserve">22. При появлении запаха горящей электроизрляции или ощущения действия электрического тока при соприкосновении с металлическими частями станка немедленно остановить станок и вызвать мастера. Не открывать дверцы электрошкафов и не производить какую-либо регулировку электроаппаратуры. </w:t>
      </w:r>
      <w:r>
        <w:br/>
      </w:r>
      <w:r>
        <w:br/>
        <w:t xml:space="preserve">Общие требования по окончании работы. </w:t>
      </w:r>
      <w:r>
        <w:br/>
        <w:t xml:space="preserve">23. Выключить станок и привести в порядок рабочее место. Разложить режущий, вспомогательный и измерительный инструмент по местам хранения, предварительно протерев его. </w:t>
      </w:r>
      <w:r>
        <w:br/>
        <w:t xml:space="preserve">24. Стружку смести в поддон или на совок щеткой; труднодоступные места очистить кистью или деревянной заостренной палочкой, обернутой ветошью. Во избежание несчастного случая И попадания стружки в механизмы запрещается для чистки станка использовать сжатый воздух. </w:t>
      </w:r>
      <w:r>
        <w:br/>
        <w:t xml:space="preserve">25. Проверить качество уборки станка, выключить местное освещение и отключить станок от электросети. </w:t>
      </w:r>
      <w:r>
        <w:br/>
        <w:t xml:space="preserve">26. О всех неполадках в работе станка, если они имели место на протяжении смены, сообщить сменщику или мастеру. </w:t>
      </w:r>
      <w:r>
        <w:br/>
        <w:t xml:space="preserve">27. Осуществить санитарно-гигиенические мероприятия. </w:t>
      </w:r>
      <w:r>
        <w:br/>
      </w:r>
      <w:r>
        <w:br/>
        <w:t xml:space="preserve">Кроме указанного, каждый станочник обязан: </w:t>
      </w:r>
      <w:r>
        <w:br/>
        <w:t xml:space="preserve">работать только на том станке, к эксплуатации которого он допущен, и выполнять ту работу, которая поручена ему администрацией цеха; </w:t>
      </w:r>
      <w:r>
        <w:br/>
        <w:t xml:space="preserve">без разрешения мастера не допускать к работе на станке других лиц; </w:t>
      </w:r>
      <w:r>
        <w:br/>
        <w:t xml:space="preserve">заметив нарушение правил по охране труда со стороны других станочников, предупредить их и потребовать соблюдения требований безопасности; </w:t>
      </w:r>
      <w:r>
        <w:br/>
        <w:t xml:space="preserve">в обязательном порядке требовать от администрации цеха проведения внепланового инструктажа при переводе на эксплуатацию станка другой модели или при привлечении к разовым работам, не входящим в круг обязанностей станочника; </w:t>
      </w:r>
      <w:r>
        <w:br/>
        <w:t xml:space="preserve">о всяком несчастном случае немедленно ставить в известность мастера и обращаться в медицинский пункт; </w:t>
      </w:r>
      <w:r>
        <w:br/>
        <w:t>уметь оказывать первую помощь пострадавшему, применять первичные средства пожаротушения и проводить работы по устранению последствий аварийных ситуаций или пожара.</w:t>
      </w:r>
    </w:p>
    <w:p w:rsidR="00647640" w:rsidRPr="00647640" w:rsidRDefault="00647640" w:rsidP="00647640">
      <w:pPr>
        <w:spacing w:line="360" w:lineRule="auto"/>
        <w:ind w:left="709"/>
        <w:jc w:val="center"/>
        <w:rPr>
          <w:b/>
          <w:sz w:val="28"/>
          <w:szCs w:val="28"/>
        </w:rPr>
      </w:pPr>
    </w:p>
    <w:p w:rsidR="00647640" w:rsidRPr="00647640" w:rsidRDefault="00647640" w:rsidP="00647640">
      <w:pPr>
        <w:spacing w:line="360" w:lineRule="auto"/>
        <w:ind w:left="709"/>
        <w:jc w:val="center"/>
        <w:rPr>
          <w:b/>
          <w:sz w:val="28"/>
          <w:szCs w:val="28"/>
        </w:rPr>
      </w:pPr>
      <w:r w:rsidRPr="00647640">
        <w:rPr>
          <w:b/>
          <w:sz w:val="28"/>
          <w:szCs w:val="28"/>
        </w:rPr>
        <w:t>РАЗДЕЛ 4.</w:t>
      </w:r>
    </w:p>
    <w:p w:rsidR="00647640" w:rsidRDefault="00647640" w:rsidP="00647640">
      <w:pPr>
        <w:spacing w:line="360" w:lineRule="auto"/>
        <w:ind w:left="709"/>
        <w:jc w:val="center"/>
        <w:rPr>
          <w:b/>
          <w:sz w:val="28"/>
          <w:szCs w:val="28"/>
        </w:rPr>
      </w:pPr>
      <w:r w:rsidRPr="00647640">
        <w:rPr>
          <w:b/>
          <w:sz w:val="28"/>
          <w:szCs w:val="28"/>
        </w:rPr>
        <w:t>Пожарная опасность газов, жидкостей, твердых веществ.</w:t>
      </w:r>
    </w:p>
    <w:p w:rsidR="00647640" w:rsidRDefault="00647640" w:rsidP="00647640">
      <w:pPr>
        <w:spacing w:line="360" w:lineRule="auto"/>
        <w:ind w:left="709"/>
        <w:jc w:val="center"/>
        <w:rPr>
          <w:b/>
          <w:sz w:val="28"/>
          <w:szCs w:val="28"/>
        </w:rPr>
      </w:pPr>
    </w:p>
    <w:p w:rsidR="00AC0361" w:rsidRDefault="00AC0361" w:rsidP="00AC0361">
      <w:pPr>
        <w:pStyle w:val="a5"/>
        <w:jc w:val="both"/>
      </w:pPr>
      <w:r>
        <w:t>Все горючие вещества по агрегатному состоянию делятся на твердые, жидкие и газообразные. При воздействии теплоты источника зажигания они ведут себя по-разному: твердые могут, например, выделять газообразные горючие фракции или плавиться и испаряться, жидкие — только испаряться, также образуя газообразную среду. Полученная любым из этих превращений газообразная среда смешивается с воздухом, окисляется с выделением теплоты, самонагревается, если для этого процесса достаточно теплоты, и в результате горит. Твердые вещества, превращенные в пыль (древесная, лаковая, клеевая, угольная, металлическая, текстильная и др.) и соединенные с воздухом, образуют пылевоздушные смеси. Пожарная опасность такой смеси в большой степени зависит от дисперсности пыли. Наиболее опасной является мелкая пыль, так как она имеет большую поверхность (суммарную) и, как следствие, повышенную химическую активность. В газообразном состоянии находятся также смеси горючих газов или паров с окислителем.</w:t>
      </w:r>
    </w:p>
    <w:p w:rsidR="00AC0361" w:rsidRDefault="00AC0361" w:rsidP="00AC0361">
      <w:pPr>
        <w:pStyle w:val="a5"/>
        <w:jc w:val="both"/>
      </w:pPr>
      <w:r>
        <w:t>Пожарная опасность газовых смесей определяется концентрацией горючих газов, паров или пылей в смеси. Пористые, волокнистые и сыпучие материалы при необходимости дополнительно характеризуются температурой вспышки, температурными пределами воспламенения паров в воздухе.</w:t>
      </w:r>
    </w:p>
    <w:p w:rsidR="00AC0361" w:rsidRDefault="00AC0361" w:rsidP="00AC0361">
      <w:pPr>
        <w:pStyle w:val="a5"/>
        <w:jc w:val="both"/>
      </w:pPr>
    </w:p>
    <w:p w:rsidR="00AC0361" w:rsidRPr="00AC0361" w:rsidRDefault="00AC0361" w:rsidP="00AC0361">
      <w:pPr>
        <w:spacing w:line="360" w:lineRule="auto"/>
        <w:ind w:left="709"/>
        <w:jc w:val="center"/>
        <w:rPr>
          <w:b/>
          <w:sz w:val="28"/>
        </w:rPr>
      </w:pPr>
      <w:r w:rsidRPr="00AC0361">
        <w:rPr>
          <w:b/>
          <w:sz w:val="28"/>
        </w:rPr>
        <w:t>РАЗДЕЛ 5.</w:t>
      </w:r>
    </w:p>
    <w:p w:rsidR="00AC0361" w:rsidRDefault="00AC0361" w:rsidP="00AC0361">
      <w:pPr>
        <w:spacing w:line="360" w:lineRule="auto"/>
        <w:ind w:left="709"/>
        <w:jc w:val="center"/>
        <w:rPr>
          <w:b/>
          <w:sz w:val="28"/>
        </w:rPr>
      </w:pPr>
      <w:r w:rsidRPr="00AC0361">
        <w:rPr>
          <w:b/>
          <w:sz w:val="28"/>
        </w:rPr>
        <w:t>Оказание первой помощи при попадании инородных тел.</w:t>
      </w:r>
    </w:p>
    <w:p w:rsidR="00AC0361" w:rsidRPr="00AC0361" w:rsidRDefault="00AC0361" w:rsidP="00AC0361">
      <w:pPr>
        <w:spacing w:line="360" w:lineRule="auto"/>
        <w:ind w:left="709"/>
        <w:rPr>
          <w:sz w:val="28"/>
        </w:rPr>
      </w:pPr>
    </w:p>
    <w:p w:rsidR="00AC0361" w:rsidRPr="00AC0361" w:rsidRDefault="00AC0361" w:rsidP="00AC0361">
      <w:r w:rsidRPr="00AC0361">
        <w:t xml:space="preserve">  </w:t>
      </w:r>
      <w:r w:rsidRPr="00AC0361">
        <w:rPr>
          <w:rStyle w:val="a7"/>
        </w:rPr>
        <w:t>Инородное тело</w:t>
      </w:r>
      <w:r w:rsidRPr="00AC0361">
        <w:t xml:space="preserve"> - чуждый организму предмет, проникший в него извне. Попадание инородного тела в организм вызывает изменения, зависящие от величины, формы, физических и химических свойств инородного тела, наличия бактериальной флоры, от механизма их попадания и расположения. Химически активные инородные тела могут вызывать воспалительную реакцию окружающих тканей вплоть до омертвения. При слепых осколочных и пулевых ранениях вместе с металлом снаряда в тканях застревают обрывки одежды, грязь и т. д. Бактериально загрязнённые мнородные тела влекут за собой нагноение.</w:t>
      </w:r>
    </w:p>
    <w:p w:rsidR="00AC0361" w:rsidRPr="00AC0361" w:rsidRDefault="00AC0361" w:rsidP="00AC0361">
      <w:pPr>
        <w:pStyle w:val="a5"/>
      </w:pPr>
      <w:r w:rsidRPr="00AC0361">
        <w:rPr>
          <w:rStyle w:val="a7"/>
        </w:rPr>
        <w:t>Попадание инородного тела в глаз и ухо</w:t>
      </w:r>
      <w:r w:rsidRPr="00AC0361">
        <w:t xml:space="preserve"> </w:t>
      </w:r>
      <w:r w:rsidRPr="00AC0361">
        <w:br/>
        <w:t>     Инородное тело (песчинка, мошка и т. п.), попавшее на слизистую оболочку века или глазного яблока, обязательна надо осторожно удалить. Для этого пострадавшего заставляют смотреть вверх и большим пальцем оттягивают край нижнего века книзу. Для осмотра слизистой оболочки верхнего века пострадавший должен смотреть вниз, при этом кожу века оттягивают вверх. Обнаружив соринку, ее осторожно удаляют влажной ваткой или кончиком чистого носового платка.</w:t>
      </w:r>
    </w:p>
    <w:p w:rsidR="00AC0361" w:rsidRPr="00AC0361" w:rsidRDefault="00AC0361" w:rsidP="00AC0361">
      <w:pPr>
        <w:pStyle w:val="a5"/>
      </w:pPr>
      <w:r w:rsidRPr="00AC0361">
        <w:t xml:space="preserve">    Если соринка почему-либо не извлекается или находится в роговице, не пытайтесь во что бы то ни стало ее удалить — можно поранить роговицу. Нужно промыть глаз при помощи пипетки раствором борной кислоты (половину чайной ложки на стакан теплой воды) и не туго забинтовать. </w:t>
      </w:r>
      <w:r w:rsidRPr="00AC0361">
        <w:rPr>
          <w:rStyle w:val="a8"/>
          <w:b/>
          <w:bCs/>
          <w:i w:val="0"/>
        </w:rPr>
        <w:t>Нельзя тереть глаз или вылизывать соринку</w:t>
      </w:r>
      <w:r w:rsidRPr="00AC0361">
        <w:t>.</w:t>
      </w:r>
    </w:p>
    <w:p w:rsidR="00AC0361" w:rsidRPr="00AC0361" w:rsidRDefault="00AC0361" w:rsidP="00AC0361">
      <w:pPr>
        <w:pStyle w:val="a5"/>
      </w:pPr>
      <w:r w:rsidRPr="00AC0361">
        <w:t>     При попадании насекомого в ухо пострадавший ложится на бок, и ему закапывают в слуховой проход немного растительного или другого масла. Через минуту он должен повернуться на другой бок и лежать несколько минут, пока инородное тело не выйдет вместе с маслом. Если инородное тело осталось в слуховом проходе, извлекать его самим не следует, лучше обратиться к врачу.</w:t>
      </w:r>
    </w:p>
    <w:p w:rsidR="00AC0361" w:rsidRPr="00AC0361" w:rsidRDefault="00AC0361" w:rsidP="00AC0361">
      <w:pPr>
        <w:pStyle w:val="a5"/>
      </w:pPr>
      <w:r w:rsidRPr="00AC0361">
        <w:t xml:space="preserve">    Песок из уха удаляют, промывая перекисью водорода с помощью небольшой резиновой груши. </w:t>
      </w:r>
      <w:r w:rsidRPr="00AC0361">
        <w:rPr>
          <w:rStyle w:val="a8"/>
          <w:b/>
          <w:bCs/>
          <w:i w:val="0"/>
        </w:rPr>
        <w:t>Ни в коем случае нельзя пытаться удалить из уха инородное тело шпильками, иголками, спичками!</w:t>
      </w:r>
    </w:p>
    <w:p w:rsidR="00AC0361" w:rsidRPr="00AC0361" w:rsidRDefault="00AC0361" w:rsidP="00AC0361">
      <w:pPr>
        <w:pStyle w:val="a5"/>
      </w:pPr>
      <w:r w:rsidRPr="00AC0361">
        <w:rPr>
          <w:rStyle w:val="a7"/>
        </w:rPr>
        <w:t xml:space="preserve">Помощь при попадании инородного тела в нос </w:t>
      </w:r>
      <w:r w:rsidRPr="00AC0361">
        <w:rPr>
          <w:b/>
          <w:bCs/>
        </w:rPr>
        <w:br/>
      </w:r>
      <w:r w:rsidRPr="00AC0361">
        <w:rPr>
          <w:rStyle w:val="a7"/>
        </w:rPr>
        <w:t xml:space="preserve">    </w:t>
      </w:r>
      <w:r w:rsidRPr="00AC0361">
        <w:t>Инородные тела носа чаще встречаются у детей, которые сами запихивают себе в нос мелкие предметы (шарики, бусинки, ягоды, пуговицы и т.п.). Нередко это приводит к развитию воспалительного процесса, который проявляется заложенностью носа, затруднением носового дыхания, появлением выделений из носа с неприятным запахом.</w:t>
      </w:r>
    </w:p>
    <w:p w:rsidR="00AC0361" w:rsidRPr="00AC0361" w:rsidRDefault="00AC0361" w:rsidP="00AC0361">
      <w:pPr>
        <w:pStyle w:val="a5"/>
      </w:pPr>
      <w:r w:rsidRPr="00AC0361">
        <w:t xml:space="preserve">     </w:t>
      </w:r>
      <w:r w:rsidRPr="00AC0361">
        <w:rPr>
          <w:rStyle w:val="a8"/>
          <w:b/>
          <w:bCs/>
          <w:i w:val="0"/>
        </w:rPr>
        <w:t>Оказание помощи</w:t>
      </w:r>
      <w:r w:rsidRPr="00AC0361">
        <w:t>. Надо попросить ребенка высморкаться, прижав пальцами здоровую половину носа. Если после этого инородное тело осталось на месте, необходимо без промедления обратиться к врачу-отоларингологу (ЛОР).</w:t>
      </w:r>
    </w:p>
    <w:p w:rsidR="00AC0361" w:rsidRPr="00AC0361" w:rsidRDefault="00AC0361" w:rsidP="00AC0361">
      <w:pPr>
        <w:pStyle w:val="a5"/>
      </w:pPr>
      <w:r w:rsidRPr="00AC0361">
        <w:rPr>
          <w:rStyle w:val="a8"/>
          <w:b/>
          <w:bCs/>
          <w:i w:val="0"/>
        </w:rPr>
        <w:t>Внимание! Недопустимо самим предпринимать попытки удаления инородного тела из носа</w:t>
      </w:r>
      <w:r w:rsidRPr="00AC0361">
        <w:t>. Это может привести к повреждению слизистой носовой полости, носовой перегородки, остановке дыхания или к тому, что Вы протолкнете инородное тело дальше в дыхательные пути, а это уже опасно для жизни ребенка.</w:t>
      </w:r>
    </w:p>
    <w:p w:rsidR="00AC0361" w:rsidRPr="00AC0361" w:rsidRDefault="00AC0361" w:rsidP="00AC0361">
      <w:pPr>
        <w:pStyle w:val="a5"/>
      </w:pPr>
      <w:r w:rsidRPr="00AC0361">
        <w:rPr>
          <w:rStyle w:val="a7"/>
        </w:rPr>
        <w:t xml:space="preserve">Попадание инородного тела в дыхательные пути </w:t>
      </w:r>
      <w:r w:rsidRPr="00AC0361">
        <w:rPr>
          <w:b/>
          <w:bCs/>
        </w:rPr>
        <w:br/>
      </w:r>
      <w:r w:rsidRPr="00AC0361">
        <w:rPr>
          <w:rStyle w:val="a7"/>
        </w:rPr>
        <w:t xml:space="preserve">    </w:t>
      </w:r>
      <w:r w:rsidRPr="00AC0361">
        <w:t>Наиболее часто инородные тела попадают в дыхательные пути при разговоре, во время еды или при воспалительных заболеваниях гортани. Закрывая просвет трахеи, они прекращают доступ воздуха в легкие: наступает остановка дыхания, затем сердца. При попадании в гортань инородное тело вызывает приступ кашля, во время которого оно может выскочить. Если этого не произошло, появляется чувство удушья, которое может привести к потере сознания вследствие остановки дыхания и сердца.</w:t>
      </w:r>
    </w:p>
    <w:p w:rsidR="00AC0361" w:rsidRPr="00AC0361" w:rsidRDefault="00AC0361" w:rsidP="00AC0361">
      <w:pPr>
        <w:pStyle w:val="a5"/>
      </w:pPr>
      <w:r w:rsidRPr="00AC0361">
        <w:rPr>
          <w:rStyle w:val="a8"/>
          <w:b/>
          <w:bCs/>
          <w:i w:val="0"/>
        </w:rPr>
        <w:t>Оказание помощи:</w:t>
      </w:r>
      <w:r w:rsidRPr="00AC0361">
        <w:t xml:space="preserve"> </w:t>
      </w:r>
      <w:r w:rsidRPr="00AC0361">
        <w:br/>
        <w:t xml:space="preserve">   1. Если пострадавший в сознании, необходимо встать позади него и попросив наклонить туловище вперед под углом 30-45°, ладонью не сильно, но резко 2-3 раза ударить его между лопатками. Если это не помогло, то необходимо использовать другой, более эффективный метод. </w:t>
      </w:r>
    </w:p>
    <w:p w:rsidR="00AC0361" w:rsidRPr="00AC0361" w:rsidRDefault="00AC0361" w:rsidP="00AC0361">
      <w:pPr>
        <w:pStyle w:val="a5"/>
      </w:pPr>
      <w:r w:rsidRPr="00AC0361">
        <w:t>      Необходимо подойти к пострадавшему со стороны спины, обхватить его руками так, чтобы сложенные «в замок» кисти рук находились на средней линии живота (на его верхней части — эпигастральная область), резко и сильно надавить 2-3 раза назад и вверх. При этом инородное тело удаляется из дыхательных путей. В случае отсутствия эффекта манипуляцию следует повторить.</w:t>
      </w:r>
    </w:p>
    <w:p w:rsidR="00AC0361" w:rsidRPr="00AC0361" w:rsidRDefault="00AC0361" w:rsidP="00AC0361">
      <w:pPr>
        <w:pStyle w:val="a5"/>
      </w:pPr>
      <w:r w:rsidRPr="00AC0361">
        <w:t>    2. Если пострадавший находится в бессознательном состоянии, его следует уложить животом на согнутое колено, опустив голову как можно ниже. Ударить 2-3 раза ладонью между лопатками достаточно резко, но не очень сильно. При отсутствии эффекта манипуляцию повторяют.</w:t>
      </w:r>
    </w:p>
    <w:p w:rsidR="00AC0361" w:rsidRPr="00AC0361" w:rsidRDefault="00AC0361" w:rsidP="00AC0361">
      <w:pPr>
        <w:spacing w:line="360" w:lineRule="auto"/>
        <w:ind w:left="709"/>
        <w:rPr>
          <w:sz w:val="28"/>
          <w:szCs w:val="28"/>
        </w:rPr>
      </w:pPr>
    </w:p>
    <w:p w:rsidR="00AC0361" w:rsidRPr="00AC0361" w:rsidRDefault="00AC0361" w:rsidP="00AC0361">
      <w:pPr>
        <w:spacing w:line="360" w:lineRule="auto"/>
        <w:ind w:left="709"/>
        <w:jc w:val="center"/>
        <w:rPr>
          <w:b/>
          <w:sz w:val="28"/>
        </w:rPr>
      </w:pPr>
      <w:r w:rsidRPr="00AC0361">
        <w:rPr>
          <w:b/>
          <w:sz w:val="28"/>
        </w:rPr>
        <w:t>Оказание первой помощи при электротравмах.</w:t>
      </w:r>
    </w:p>
    <w:p w:rsidR="00330017" w:rsidRDefault="00330017" w:rsidP="00330017">
      <w:pPr>
        <w:pStyle w:val="a5"/>
      </w:pPr>
      <w:r>
        <w:t>Прежде всего, необходимо освободить пострадавшего от действия электрического тока. Прикосновение к токоведущим частям, находящимся под напряжением, вызывает в большинстве случаев непроизвольное судорожное сокращение мышц. Из-за этого пальцы, если пострадавший держит провод в руках, так сильно сжимаются, что выпустить провод из рук невозможно. Делать это надо весьма осторожно, с соблюдением правил безопасности, чтобы «не подключиться» в электрическую цепь и не подвергнуться действию тока.</w:t>
      </w:r>
    </w:p>
    <w:p w:rsidR="00330017" w:rsidRDefault="00330017" w:rsidP="00330017">
      <w:pPr>
        <w:pStyle w:val="a5"/>
      </w:pPr>
      <w:r>
        <w:t>Лучше, если это возможно, отключить рубильник или выключатель. При их неисправности следует перерубить или перекусить кусачками электрические провода, но обязательно каждый в отдельности, чтобы избежать короткого замыкания. При этом нужно помнить, что без применения надлежащих мер предосторожности прикасаться к человеку, находящемуся под током, опасно для жизни. Первым действием должно быть быстрое отключение от сети той части оборудования, которой касается пострадавший.</w:t>
      </w:r>
    </w:p>
    <w:p w:rsidR="00330017" w:rsidRDefault="00330017" w:rsidP="00330017">
      <w:pPr>
        <w:pStyle w:val="a5"/>
      </w:pPr>
      <w:r>
        <w:t>При отключении установки может погаснуть электрический свет, поэтому необходимо позаботиться о других источниках освещения (фонари), не задерживая при этом отключения оборудования и оказания помощи пострадавшему.</w:t>
      </w:r>
    </w:p>
    <w:p w:rsidR="00330017" w:rsidRDefault="00330017" w:rsidP="00330017">
      <w:pPr>
        <w:pStyle w:val="a5"/>
      </w:pPr>
      <w:r>
        <w:t>Если отключение электроустановки не может быть произведено достаточно быстро, необходимо принять меры к отделению пострадавшего от токоведущих частей, которых он касается. Для отделения пострадавшего от провода следует воспользоваться каким-нибудь сухим изолятором (одеждой, канатом, палкой, доской). Нельзя пользоваться в таких случаях металлическими и мокрыми предметами. Можно также взяться за отстающие от тела части его одежды, если она сухая (например, за полы пальто). При этом надо избегать своего прикосновения к окружающим металлическим предметам и к частям тела пострадавшего, не покрытым одеждой. Не следует также оттаскивать пострадавшего за ноги без предварительной изоляции своих рук, так как его обувь может быть мокрой, а находящиеся в ней гвозди или крючки для шнуровки являются проводниками тока.</w:t>
      </w:r>
    </w:p>
    <w:p w:rsidR="00330017" w:rsidRDefault="00330017" w:rsidP="00330017">
      <w:pPr>
        <w:pStyle w:val="a5"/>
      </w:pPr>
      <w:r>
        <w:t>Для изоляции рук, особенно если необходимо будет касаться пострадавшего в местах, не покрытых одеждой, надо обмотать руки шарфом, надеть на них суконную шапочку, берет и опустить рукава или накинуть на пострадавшего резину, прорезиненную материю (плащ) либо просто сухую материю, не проводящую ток подстилку, одежду и т. п.</w:t>
      </w:r>
    </w:p>
    <w:p w:rsidR="00330017" w:rsidRDefault="00330017" w:rsidP="00330017">
      <w:pPr>
        <w:pStyle w:val="a5"/>
      </w:pPr>
      <w:r>
        <w:t>Рекомендуется действовать по возможности лишь одной рукой. Нередко пострадавший сжимает провод; в таком случае следует отделить пострадавшего от земли (подсунуть под него сухую доску, оттянуть ноги от земли веревкой или одеждой), чем старатьсяразжать его руку. Однако и здесь необходимо соблюдать указанные ранее меры предосторожности по отношению как к себе, так и к пострадавшему. В случае необходимости нужно перерубить или перерезать провода топором с сухой деревянной рукояткой или соответствующим изолирующим инструментом. После освобождения от тока пострадавшему необходимо оказать первую помощь.</w:t>
      </w:r>
    </w:p>
    <w:p w:rsidR="007126AF" w:rsidRDefault="007126AF" w:rsidP="00AC0361">
      <w:pPr>
        <w:pStyle w:val="a5"/>
        <w:jc w:val="center"/>
        <w:rPr>
          <w:b/>
        </w:rPr>
      </w:pPr>
    </w:p>
    <w:p w:rsidR="007126AF" w:rsidRDefault="007126AF" w:rsidP="007126AF">
      <w:pPr>
        <w:pStyle w:val="a5"/>
        <w:rPr>
          <w:b/>
        </w:rPr>
      </w:pPr>
      <w:r w:rsidRPr="007126AF">
        <w:rPr>
          <w:b/>
        </w:rPr>
        <w:t>ЗАДАЧА №1</w:t>
      </w:r>
    </w:p>
    <w:p w:rsidR="007126AF" w:rsidRDefault="007126AF" w:rsidP="007126AF">
      <w:pPr>
        <w:pStyle w:val="a5"/>
      </w:pPr>
      <w:r w:rsidRPr="007126AF">
        <w:t>Определить потребность в санитарно-бытовых помещениях, необходимых на строительной площадке. Общее число работающих 48 чел. Работы ведутся в две смены.</w:t>
      </w:r>
    </w:p>
    <w:p w:rsidR="00C93D4F" w:rsidRPr="00410F56" w:rsidRDefault="00C93D4F" w:rsidP="00C93D4F">
      <w:pPr>
        <w:spacing w:before="120"/>
        <w:ind w:firstLine="567"/>
        <w:jc w:val="both"/>
      </w:pPr>
      <w:r w:rsidRPr="00410F56">
        <w:t>Потребность в административных и санитарно-бытовых зданиях при проектировании строительных генеральных планов зависит от численности ИТР и рабочих, занятых в строительстве.</w:t>
      </w:r>
    </w:p>
    <w:p w:rsidR="00C93D4F" w:rsidRPr="00410F56" w:rsidRDefault="00C93D4F" w:rsidP="00C93D4F">
      <w:pPr>
        <w:spacing w:before="120"/>
        <w:ind w:firstLine="567"/>
        <w:jc w:val="both"/>
      </w:pPr>
      <w:r w:rsidRPr="00410F56">
        <w:t>Наибольшее количество рабочих на строительной площадке определяется по графику движения рабочей силы по объекту:</w:t>
      </w:r>
    </w:p>
    <w:p w:rsidR="00C93D4F" w:rsidRPr="00410F56" w:rsidRDefault="00C93D4F" w:rsidP="00C93D4F">
      <w:pPr>
        <w:spacing w:before="120"/>
        <w:ind w:firstLine="567"/>
        <w:jc w:val="both"/>
      </w:pPr>
      <w:r w:rsidRPr="00410F56">
        <w:t xml:space="preserve">количество рабочих в наиболее многочисленную смену — </w:t>
      </w:r>
      <w:r>
        <w:t>48/1,12=43</w:t>
      </w:r>
      <w:r w:rsidRPr="00410F56">
        <w:t>чел.</w:t>
      </w:r>
    </w:p>
    <w:p w:rsidR="00C93D4F" w:rsidRDefault="00C93D4F" w:rsidP="00C93D4F">
      <w:pPr>
        <w:spacing w:before="120"/>
        <w:ind w:firstLine="567"/>
        <w:jc w:val="both"/>
      </w:pPr>
      <w:r w:rsidRPr="00410F56">
        <w:t xml:space="preserve">общее сменное количество работающих равно </w:t>
      </w:r>
      <w:r>
        <w:t>48</w:t>
      </w:r>
      <w:r w:rsidRPr="00410F56">
        <w:t xml:space="preserve"> чел.</w:t>
      </w:r>
    </w:p>
    <w:p w:rsidR="00C93D4F" w:rsidRPr="00410F56" w:rsidRDefault="00C93D4F" w:rsidP="00C93D4F">
      <w:pPr>
        <w:spacing w:before="120"/>
        <w:ind w:firstLine="567"/>
        <w:jc w:val="both"/>
      </w:pPr>
      <w:r w:rsidRPr="00410F56">
        <w:t xml:space="preserve">Определим общее дневное количество инженерно-технических работников (ИТР), служащих и младшего обслуживающего персонала (МОП) на строительной площадке и их количество в максимально загруженную смену с учетом следующих данных: </w:t>
      </w:r>
    </w:p>
    <w:p w:rsidR="00C93D4F" w:rsidRPr="00410F56" w:rsidRDefault="00C93D4F" w:rsidP="00C93D4F">
      <w:pPr>
        <w:spacing w:before="120"/>
        <w:ind w:firstLine="567"/>
        <w:jc w:val="both"/>
      </w:pPr>
      <w:r w:rsidRPr="00410F56">
        <w:t>количество ИТР, служащих, младшего обслуживающего персонала (МОП) составляет в среднем 16% от общего дневного количества рабо</w:t>
      </w:r>
      <w:r w:rsidR="000650CC">
        <w:t>тающих</w:t>
      </w:r>
      <w:r w:rsidRPr="00410F56">
        <w:t>, в том числе: ИТР – 8 %, служащих – 5 %, МОП и охрана – 3 %;</w:t>
      </w:r>
    </w:p>
    <w:p w:rsidR="00C93D4F" w:rsidRPr="00410F56" w:rsidRDefault="00C93D4F" w:rsidP="00C93D4F">
      <w:pPr>
        <w:spacing w:before="120"/>
        <w:ind w:firstLine="567"/>
        <w:jc w:val="both"/>
      </w:pPr>
      <w:r w:rsidRPr="00410F56">
        <w:t>количество ИТР, служащих, младшего обслуживающего персонала (МОП) в максимально загруженную смену составляют 80 % от наибольшего количества ИТР, служащих и МОП на стройплощадке; ИТР – 7%, служащих – 3 %, МОП и охрана – 2%;</w:t>
      </w:r>
    </w:p>
    <w:p w:rsidR="00C93D4F" w:rsidRPr="00410F56" w:rsidRDefault="00C93D4F" w:rsidP="00C93D4F">
      <w:pPr>
        <w:spacing w:before="120"/>
        <w:ind w:firstLine="567"/>
        <w:jc w:val="both"/>
      </w:pPr>
      <w:r w:rsidRPr="00410F56">
        <w:t xml:space="preserve">Соответственно получим: </w:t>
      </w:r>
    </w:p>
    <w:p w:rsidR="00C93D4F" w:rsidRPr="00410F56" w:rsidRDefault="00C93D4F" w:rsidP="00C93D4F">
      <w:pPr>
        <w:spacing w:before="120"/>
        <w:ind w:firstLine="567"/>
        <w:jc w:val="both"/>
      </w:pPr>
      <w:r w:rsidRPr="00410F56">
        <w:t xml:space="preserve">количество ИТР, служащих и младшего обслуживающего персонала МОП на строительной площадке </w:t>
      </w:r>
      <w:r w:rsidR="000650CC">
        <w:t>8</w:t>
      </w:r>
      <w:r w:rsidRPr="00410F56">
        <w:t xml:space="preserve"> чел., в том числе ИТР – </w:t>
      </w:r>
      <w:r w:rsidR="000650CC">
        <w:t>4</w:t>
      </w:r>
      <w:r w:rsidRPr="00410F56">
        <w:t xml:space="preserve"> чел.; служащие – </w:t>
      </w:r>
      <w:r w:rsidR="000650CC">
        <w:t>3</w:t>
      </w:r>
      <w:r w:rsidRPr="00410F56">
        <w:t xml:space="preserve"> чел.; МОП – </w:t>
      </w:r>
      <w:r w:rsidR="006C6BF2">
        <w:t>1</w:t>
      </w:r>
      <w:r w:rsidRPr="00410F56">
        <w:t xml:space="preserve"> чел.; </w:t>
      </w:r>
    </w:p>
    <w:p w:rsidR="00C93D4F" w:rsidRPr="00410F56" w:rsidRDefault="00C93D4F" w:rsidP="00C93D4F">
      <w:pPr>
        <w:spacing w:before="120"/>
        <w:ind w:firstLine="567"/>
        <w:jc w:val="both"/>
      </w:pPr>
      <w:r w:rsidRPr="00410F56">
        <w:t xml:space="preserve">количество ИТР, служащих, младшего обслуживающего персонала (МОП) в максимально загруженную смену </w:t>
      </w:r>
      <w:r w:rsidR="006C6BF2">
        <w:t>7</w:t>
      </w:r>
      <w:r w:rsidRPr="00410F56">
        <w:t xml:space="preserve"> чел., в том числе ИТР – </w:t>
      </w:r>
      <w:r w:rsidR="006C6BF2">
        <w:t>4</w:t>
      </w:r>
      <w:r w:rsidRPr="00410F56">
        <w:t xml:space="preserve"> чел.; служащие – 2 чел.; МОП – </w:t>
      </w:r>
      <w:r w:rsidR="006C6BF2">
        <w:t>1</w:t>
      </w:r>
      <w:r w:rsidRPr="00410F56">
        <w:t xml:space="preserve"> чел.</w:t>
      </w:r>
    </w:p>
    <w:p w:rsidR="00C93D4F" w:rsidRDefault="00C93D4F" w:rsidP="00C93D4F">
      <w:pPr>
        <w:spacing w:before="120"/>
        <w:ind w:firstLine="567"/>
        <w:jc w:val="both"/>
      </w:pPr>
      <w:r w:rsidRPr="00410F56">
        <w:t xml:space="preserve">Общее количество работающих в наиболее многочисленную смену составляет </w:t>
      </w:r>
      <w:r w:rsidR="006C6BF2">
        <w:t>48</w:t>
      </w:r>
      <w:r w:rsidRPr="00410F56">
        <w:t xml:space="preserve"> чел., в том числе женщин — </w:t>
      </w:r>
      <w:r w:rsidR="006C6BF2">
        <w:t>15</w:t>
      </w:r>
      <w:r w:rsidRPr="00410F56">
        <w:t xml:space="preserve"> чел. (30 % от общего количества работающих в наиболее многочисленную смену) и мужчин — </w:t>
      </w:r>
      <w:r w:rsidR="006C6BF2">
        <w:t>33</w:t>
      </w:r>
      <w:r w:rsidRPr="00410F56">
        <w:t xml:space="preserve"> чел. </w:t>
      </w:r>
    </w:p>
    <w:p w:rsidR="00C93D4F" w:rsidRPr="007126AF" w:rsidRDefault="00C93D4F" w:rsidP="007126AF">
      <w:pPr>
        <w:pStyle w:val="a5"/>
      </w:pPr>
    </w:p>
    <w:p w:rsidR="00A267B4" w:rsidRPr="00410F56" w:rsidRDefault="00A267B4" w:rsidP="00A267B4">
      <w:pPr>
        <w:spacing w:before="120"/>
        <w:ind w:firstLine="567"/>
        <w:jc w:val="both"/>
      </w:pPr>
      <w:r w:rsidRPr="00410F56">
        <w:t>Определение потребности во временных зданиях и сооружениях санитарно-бытового и административного назначения.</w:t>
      </w:r>
      <w:r>
        <w:t xml:space="preserve"> </w:t>
      </w:r>
    </w:p>
    <w:p w:rsidR="00A267B4" w:rsidRDefault="00A267B4" w:rsidP="00A267B4">
      <w:pPr>
        <w:spacing w:before="120"/>
        <w:ind w:firstLine="567"/>
        <w:jc w:val="both"/>
      </w:pPr>
      <w:r w:rsidRPr="00410F56">
        <w:t>Расчет требуемой площади временных зданий и сооружений Ртр производится путем умножения нормативного показателя площади на общее количество (или их отдельных категорий на стройплощадке)</w:t>
      </w:r>
      <w:r>
        <w:t xml:space="preserve"> </w:t>
      </w:r>
      <w:r w:rsidRPr="00410F56">
        <w:t>или количество работающих в наиболее многочисленную смену.</w:t>
      </w:r>
    </w:p>
    <w:p w:rsidR="00A267B4" w:rsidRDefault="00A267B4" w:rsidP="00A267B4">
      <w:pPr>
        <w:spacing w:before="120"/>
        <w:ind w:firstLine="567"/>
        <w:jc w:val="both"/>
      </w:pPr>
      <w:r w:rsidRPr="00410F56">
        <w:t>1. Здания санитарно-бытового назначения.</w:t>
      </w:r>
    </w:p>
    <w:p w:rsidR="00A267B4" w:rsidRDefault="00A267B4" w:rsidP="00A267B4">
      <w:pPr>
        <w:spacing w:before="120"/>
        <w:ind w:firstLine="567"/>
        <w:jc w:val="both"/>
      </w:pPr>
      <w:r w:rsidRPr="00410F56">
        <w:t xml:space="preserve">1.1 Гардеробная – при норме </w:t>
      </w:r>
      <w:smartTag w:uri="urn:schemas-microsoft-com:office:smarttags" w:element="metricconverter">
        <w:smartTagPr>
          <w:attr w:name="ProductID" w:val="0,89 кв. м"/>
        </w:smartTagPr>
        <w:r w:rsidRPr="00410F56">
          <w:t>0,89 кв. м</w:t>
        </w:r>
      </w:smartTag>
      <w:r w:rsidRPr="00410F56">
        <w:t xml:space="preserve"> на одного рабочего в день:</w:t>
      </w:r>
    </w:p>
    <w:p w:rsidR="00CB7999" w:rsidRPr="00410F56" w:rsidRDefault="00CB7999" w:rsidP="00A267B4">
      <w:pPr>
        <w:spacing w:before="120"/>
        <w:ind w:firstLine="567"/>
        <w:jc w:val="both"/>
      </w:pPr>
    </w:p>
    <w:p w:rsidR="00A267B4" w:rsidRDefault="00A267B4" w:rsidP="00CB7999">
      <w:pPr>
        <w:spacing w:before="120"/>
        <w:ind w:firstLine="567"/>
        <w:jc w:val="center"/>
      </w:pPr>
      <w:r w:rsidRPr="00410F56">
        <w:t xml:space="preserve">Ртр = 0,89 </w:t>
      </w:r>
      <w:r w:rsidRPr="00410F56">
        <w:sym w:font="Symbol" w:char="F0B4"/>
      </w:r>
      <w:r w:rsidRPr="00410F56">
        <w:t xml:space="preserve"> </w:t>
      </w:r>
      <w:r w:rsidR="006C6BF2">
        <w:t>43</w:t>
      </w:r>
      <w:r w:rsidRPr="00410F56">
        <w:t xml:space="preserve"> </w:t>
      </w:r>
      <w:r w:rsidRPr="00410F56">
        <w:sym w:font="Symbol" w:char="F0B4"/>
      </w:r>
      <w:r w:rsidRPr="00410F56">
        <w:t xml:space="preserve"> 2 = </w:t>
      </w:r>
      <w:smartTag w:uri="urn:schemas-microsoft-com:office:smarttags" w:element="metricconverter">
        <w:smartTagPr>
          <w:attr w:name="ProductID" w:val="76,5 кв. м"/>
        </w:smartTagPr>
        <w:r w:rsidR="00CB7999">
          <w:t>76,5</w:t>
        </w:r>
        <w:r w:rsidRPr="00410F56">
          <w:t xml:space="preserve"> кв. м</w:t>
        </w:r>
      </w:smartTag>
    </w:p>
    <w:p w:rsidR="00CB7999" w:rsidRPr="00410F56" w:rsidRDefault="00CB7999" w:rsidP="00CB7999">
      <w:pPr>
        <w:spacing w:before="120"/>
        <w:ind w:firstLine="567"/>
        <w:jc w:val="center"/>
      </w:pPr>
    </w:p>
    <w:p w:rsidR="00A267B4" w:rsidRDefault="00A267B4" w:rsidP="00A267B4">
      <w:pPr>
        <w:spacing w:before="120"/>
        <w:ind w:firstLine="567"/>
        <w:jc w:val="both"/>
      </w:pPr>
      <w:r w:rsidRPr="00410F56">
        <w:t xml:space="preserve">1.2 Умывальные – при норме </w:t>
      </w:r>
      <w:smartTag w:uri="urn:schemas-microsoft-com:office:smarttags" w:element="metricconverter">
        <w:smartTagPr>
          <w:attr w:name="ProductID" w:val="0,07 кв. м"/>
        </w:smartTagPr>
        <w:r w:rsidRPr="00410F56">
          <w:t>0,07 кв. м</w:t>
        </w:r>
      </w:smartTag>
      <w:r w:rsidRPr="00410F56">
        <w:t xml:space="preserve"> на одного работающего в наиболее многочисленную смену:</w:t>
      </w:r>
    </w:p>
    <w:p w:rsidR="00CB7999" w:rsidRPr="00410F56" w:rsidRDefault="00CB7999" w:rsidP="00A267B4">
      <w:pPr>
        <w:spacing w:before="120"/>
        <w:ind w:firstLine="567"/>
        <w:jc w:val="both"/>
      </w:pPr>
    </w:p>
    <w:p w:rsidR="00A267B4" w:rsidRDefault="00A267B4" w:rsidP="00CB7999">
      <w:pPr>
        <w:spacing w:before="120"/>
        <w:ind w:firstLine="567"/>
        <w:jc w:val="center"/>
      </w:pPr>
      <w:r w:rsidRPr="00410F56">
        <w:t xml:space="preserve">Ртр = 0,07 </w:t>
      </w:r>
      <w:r w:rsidRPr="00410F56">
        <w:sym w:font="Symbol" w:char="F0B4"/>
      </w:r>
      <w:r w:rsidRPr="00410F56">
        <w:t xml:space="preserve"> </w:t>
      </w:r>
      <w:r w:rsidR="00CB7999">
        <w:t>48</w:t>
      </w:r>
      <w:r w:rsidRPr="00410F56">
        <w:t xml:space="preserve"> = </w:t>
      </w:r>
      <w:smartTag w:uri="urn:schemas-microsoft-com:office:smarttags" w:element="metricconverter">
        <w:smartTagPr>
          <w:attr w:name="ProductID" w:val="3,36 кв. м"/>
        </w:smartTagPr>
        <w:r w:rsidR="00CB7999">
          <w:t>3,36</w:t>
        </w:r>
        <w:r w:rsidRPr="00410F56">
          <w:t xml:space="preserve"> кв. м</w:t>
        </w:r>
      </w:smartTag>
    </w:p>
    <w:p w:rsidR="00CB7999" w:rsidRPr="00410F56" w:rsidRDefault="00CB7999" w:rsidP="00CB7999">
      <w:pPr>
        <w:spacing w:before="120"/>
        <w:ind w:firstLine="567"/>
        <w:jc w:val="center"/>
      </w:pPr>
    </w:p>
    <w:p w:rsidR="00A267B4" w:rsidRDefault="00A267B4" w:rsidP="00A267B4">
      <w:pPr>
        <w:spacing w:before="120"/>
        <w:ind w:firstLine="567"/>
        <w:jc w:val="both"/>
      </w:pPr>
      <w:r w:rsidRPr="00410F56">
        <w:t xml:space="preserve">1.3 Душевые – при норме </w:t>
      </w:r>
      <w:smartTag w:uri="urn:schemas-microsoft-com:office:smarttags" w:element="metricconverter">
        <w:smartTagPr>
          <w:attr w:name="ProductID" w:val="0,54 кв. м"/>
        </w:smartTagPr>
        <w:r w:rsidRPr="00410F56">
          <w:t>0,54 кв. м</w:t>
        </w:r>
      </w:smartTag>
      <w:r w:rsidRPr="00410F56">
        <w:t xml:space="preserve"> на одного работающего в наиболее многочисленную смену:</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0,54 </w:t>
      </w:r>
      <w:r w:rsidRPr="00410F56">
        <w:sym w:font="Symbol" w:char="F0B4"/>
      </w:r>
      <w:r w:rsidRPr="00410F56">
        <w:t xml:space="preserve"> </w:t>
      </w:r>
      <w:r w:rsidR="00CB7999">
        <w:t>48</w:t>
      </w:r>
      <w:r w:rsidRPr="00410F56">
        <w:t xml:space="preserve"> =</w:t>
      </w:r>
      <w:r>
        <w:t xml:space="preserve"> </w:t>
      </w:r>
      <w:smartTag w:uri="urn:schemas-microsoft-com:office:smarttags" w:element="metricconverter">
        <w:smartTagPr>
          <w:attr w:name="ProductID" w:val="25,9 кв. м"/>
        </w:smartTagPr>
        <w:r w:rsidR="00CB7999">
          <w:t>25,9</w:t>
        </w:r>
        <w:r w:rsidRPr="00410F56">
          <w:t xml:space="preserve"> кв. м</w:t>
        </w:r>
      </w:smartTag>
    </w:p>
    <w:p w:rsidR="00D00D4D" w:rsidRPr="00410F56" w:rsidRDefault="00D00D4D" w:rsidP="00D00D4D">
      <w:pPr>
        <w:spacing w:before="120"/>
        <w:ind w:firstLine="567"/>
        <w:jc w:val="center"/>
      </w:pPr>
    </w:p>
    <w:p w:rsidR="00A267B4" w:rsidRDefault="00A267B4" w:rsidP="00A267B4">
      <w:pPr>
        <w:spacing w:before="120"/>
        <w:ind w:firstLine="567"/>
        <w:jc w:val="both"/>
      </w:pPr>
      <w:r w:rsidRPr="00410F56">
        <w:t xml:space="preserve">1.4 Помещение для обогрева рабочих – при норме </w:t>
      </w:r>
      <w:smartTag w:uri="urn:schemas-microsoft-com:office:smarttags" w:element="metricconverter">
        <w:smartTagPr>
          <w:attr w:name="ProductID" w:val="0,1 кв. м"/>
        </w:smartTagPr>
        <w:r w:rsidRPr="00410F56">
          <w:t>0,1 кв. м</w:t>
        </w:r>
      </w:smartTag>
      <w:r w:rsidRPr="00410F56">
        <w:t xml:space="preserve"> на одного рабочего в наиболее многочисленной смене:</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0,1 </w:t>
      </w:r>
      <w:r w:rsidRPr="00410F56">
        <w:sym w:font="Symbol" w:char="F0B4"/>
      </w:r>
      <w:r w:rsidRPr="00410F56">
        <w:t xml:space="preserve"> </w:t>
      </w:r>
      <w:r w:rsidR="00CB7999">
        <w:t>43</w:t>
      </w:r>
      <w:r w:rsidRPr="00410F56">
        <w:t xml:space="preserve"> = </w:t>
      </w:r>
      <w:smartTag w:uri="urn:schemas-microsoft-com:office:smarttags" w:element="metricconverter">
        <w:smartTagPr>
          <w:attr w:name="ProductID" w:val="4,3 кв. м"/>
        </w:smartTagPr>
        <w:r w:rsidR="00CB7999">
          <w:t>4,3</w:t>
        </w:r>
        <w:r w:rsidRPr="00410F56">
          <w:t xml:space="preserve"> кв. м</w:t>
        </w:r>
      </w:smartTag>
    </w:p>
    <w:p w:rsidR="00D00D4D" w:rsidRPr="00410F56" w:rsidRDefault="00D00D4D" w:rsidP="00D00D4D">
      <w:pPr>
        <w:spacing w:before="120"/>
        <w:ind w:firstLine="567"/>
        <w:jc w:val="center"/>
      </w:pPr>
    </w:p>
    <w:p w:rsidR="00A267B4" w:rsidRDefault="00A267B4" w:rsidP="00A267B4">
      <w:pPr>
        <w:spacing w:before="120"/>
        <w:ind w:firstLine="567"/>
        <w:jc w:val="both"/>
      </w:pPr>
      <w:r w:rsidRPr="00410F56">
        <w:t xml:space="preserve">1.5 Помещение для сушки спецодежды и обуви – при норме </w:t>
      </w:r>
      <w:smartTag w:uri="urn:schemas-microsoft-com:office:smarttags" w:element="metricconverter">
        <w:smartTagPr>
          <w:attr w:name="ProductID" w:val="0,2 кв. м"/>
        </w:smartTagPr>
        <w:r w:rsidRPr="00410F56">
          <w:t>0,2 кв. м</w:t>
        </w:r>
      </w:smartTag>
      <w:r w:rsidRPr="00410F56">
        <w:t xml:space="preserve"> на одного рабочего:</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0,2 </w:t>
      </w:r>
      <w:r w:rsidRPr="00410F56">
        <w:sym w:font="Symbol" w:char="F0B4"/>
      </w:r>
      <w:r w:rsidRPr="00410F56">
        <w:t xml:space="preserve"> </w:t>
      </w:r>
      <w:r w:rsidR="00CB7999">
        <w:t>43</w:t>
      </w:r>
      <w:r>
        <w:t xml:space="preserve"> </w:t>
      </w:r>
      <w:r w:rsidRPr="00410F56">
        <w:t xml:space="preserve">= </w:t>
      </w:r>
      <w:smartTag w:uri="urn:schemas-microsoft-com:office:smarttags" w:element="metricconverter">
        <w:smartTagPr>
          <w:attr w:name="ProductID" w:val="8,6 кв. м"/>
        </w:smartTagPr>
        <w:r w:rsidR="00CB7999">
          <w:t>8,6</w:t>
        </w:r>
        <w:r w:rsidRPr="00410F56">
          <w:t xml:space="preserve"> кв. м</w:t>
        </w:r>
      </w:smartTag>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 xml:space="preserve">1.6 Уборные – при норме </w:t>
      </w:r>
      <w:smartTag w:uri="urn:schemas-microsoft-com:office:smarttags" w:element="metricconverter">
        <w:smartTagPr>
          <w:attr w:name="ProductID" w:val="0,07 кв. м"/>
        </w:smartTagPr>
        <w:r w:rsidRPr="00410F56">
          <w:t>0,07 кв. м</w:t>
        </w:r>
      </w:smartTag>
      <w:r w:rsidRPr="00410F56">
        <w:t xml:space="preserve"> на одного работающего в наиболее многочисленную смену:</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0,07 </w:t>
      </w:r>
      <w:r w:rsidRPr="00410F56">
        <w:sym w:font="Symbol" w:char="F0B4"/>
      </w:r>
      <w:r w:rsidRPr="00410F56">
        <w:t xml:space="preserve"> </w:t>
      </w:r>
      <w:r w:rsidR="00CB7999">
        <w:t>48</w:t>
      </w:r>
      <w:r w:rsidRPr="00410F56">
        <w:t xml:space="preserve"> = </w:t>
      </w:r>
      <w:smartTag w:uri="urn:schemas-microsoft-com:office:smarttags" w:element="metricconverter">
        <w:smartTagPr>
          <w:attr w:name="ProductID" w:val="3,36 кв. м"/>
        </w:smartTagPr>
        <w:r w:rsidR="00CB7999">
          <w:t>3,36</w:t>
        </w:r>
        <w:r w:rsidRPr="00410F56">
          <w:t xml:space="preserve"> кв. м</w:t>
        </w:r>
      </w:smartTag>
      <w:r w:rsidRPr="00410F56">
        <w:t>,</w:t>
      </w:r>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 xml:space="preserve">1.7 Помещение для личной гигиены женщин – определяется по количеству женщин, работающих в наиболее многочисленной смене – при количестве женщин менее 100 чел. предусматривается специальная кабина с восходящим душем 1 шт </w:t>
      </w:r>
      <w:r w:rsidRPr="00410F56">
        <w:sym w:font="Symbol" w:char="F0B4"/>
      </w:r>
      <w:r w:rsidRPr="00410F56">
        <w:t xml:space="preserve"> </w:t>
      </w:r>
      <w:smartTag w:uri="urn:schemas-microsoft-com:office:smarttags" w:element="metricconverter">
        <w:smartTagPr>
          <w:attr w:name="ProductID" w:val="2,88 кв. м"/>
        </w:smartTagPr>
        <w:r w:rsidRPr="00410F56">
          <w:t>2,88 кв. м</w:t>
        </w:r>
      </w:smartTag>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w:t>
      </w:r>
      <w:smartTag w:uri="urn:schemas-microsoft-com:office:smarttags" w:element="metricconverter">
        <w:smartTagPr>
          <w:attr w:name="ProductID" w:val="3 кв. м"/>
        </w:smartTagPr>
        <w:r w:rsidRPr="00410F56">
          <w:t>3 кв. м</w:t>
        </w:r>
      </w:smartTag>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1.8 Открытые площадки для отдыха и места для курения – определяются по количеству работающих в наиболее многочисленной смене из расчета на одного человека 0,2 кв. м:</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0,2 </w:t>
      </w:r>
      <w:r w:rsidRPr="00410F56">
        <w:sym w:font="Symbol" w:char="F0B4"/>
      </w:r>
      <w:r w:rsidRPr="00410F56">
        <w:t xml:space="preserve"> </w:t>
      </w:r>
      <w:r w:rsidR="00CB7999">
        <w:t>48</w:t>
      </w:r>
      <w:r w:rsidRPr="00410F56">
        <w:t xml:space="preserve"> =</w:t>
      </w:r>
      <w:r w:rsidR="00CB7999">
        <w:t>9,6</w:t>
      </w:r>
      <w:r w:rsidRPr="00410F56">
        <w:t xml:space="preserve"> кв. м</w:t>
      </w:r>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 xml:space="preserve">1.9 Здравпункт – определяется при общей численности работающих в наиболее многочисленную смену до 300 чел. – </w:t>
      </w:r>
      <w:smartTag w:uri="urn:schemas-microsoft-com:office:smarttags" w:element="metricconverter">
        <w:smartTagPr>
          <w:attr w:name="ProductID" w:val="12 кв. м"/>
        </w:smartTagPr>
        <w:r w:rsidRPr="00410F56">
          <w:t>12 кв. м</w:t>
        </w:r>
      </w:smartTag>
      <w:r w:rsidRPr="00410F56">
        <w:t xml:space="preserve"> – медицинское помещение при прорабских с отдельным входом:</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w:t>
      </w:r>
      <w:smartTag w:uri="urn:schemas-microsoft-com:office:smarttags" w:element="metricconverter">
        <w:smartTagPr>
          <w:attr w:name="ProductID" w:val="12 кв. м"/>
        </w:smartTagPr>
        <w:r w:rsidRPr="00410F56">
          <w:t>12 кв. м</w:t>
        </w:r>
      </w:smartTag>
    </w:p>
    <w:p w:rsidR="00D00D4D" w:rsidRDefault="00D00D4D" w:rsidP="00A267B4">
      <w:pPr>
        <w:spacing w:before="120"/>
        <w:ind w:firstLine="567"/>
        <w:jc w:val="both"/>
      </w:pPr>
    </w:p>
    <w:p w:rsidR="00A267B4" w:rsidRPr="00410F56" w:rsidRDefault="00A267B4" w:rsidP="00A267B4">
      <w:pPr>
        <w:spacing w:before="120"/>
        <w:ind w:firstLine="567"/>
        <w:jc w:val="both"/>
      </w:pPr>
      <w:r w:rsidRPr="00410F56">
        <w:t>2. Пункты питания.</w:t>
      </w:r>
    </w:p>
    <w:p w:rsidR="00A267B4" w:rsidRDefault="00A267B4" w:rsidP="00A267B4">
      <w:pPr>
        <w:spacing w:before="120"/>
        <w:ind w:firstLine="567"/>
        <w:jc w:val="both"/>
      </w:pPr>
      <w:r w:rsidRPr="00410F56">
        <w:t>2.1 Столовая – определяется из расчета 4 чел. на одно посадочное место. Численность</w:t>
      </w:r>
      <w:r>
        <w:t xml:space="preserve"> </w:t>
      </w:r>
      <w:r w:rsidRPr="00410F56">
        <w:t>посещающих столовую составляет 75% от числа работающих в наиболее многочисленную смену:</w:t>
      </w:r>
    </w:p>
    <w:p w:rsidR="00D00D4D" w:rsidRPr="00410F56" w:rsidRDefault="00D00D4D" w:rsidP="00A267B4">
      <w:pPr>
        <w:spacing w:before="120"/>
        <w:ind w:firstLine="567"/>
        <w:jc w:val="both"/>
      </w:pPr>
    </w:p>
    <w:p w:rsidR="00A267B4" w:rsidRDefault="00CB7999" w:rsidP="00D00D4D">
      <w:pPr>
        <w:spacing w:before="120"/>
        <w:ind w:firstLine="567"/>
        <w:jc w:val="center"/>
      </w:pPr>
      <w:r>
        <w:t>48</w:t>
      </w:r>
      <w:r w:rsidR="00A267B4" w:rsidRPr="00410F56">
        <w:t xml:space="preserve"> : 4 </w:t>
      </w:r>
      <w:r w:rsidR="00A267B4" w:rsidRPr="00410F56">
        <w:sym w:font="Symbol" w:char="F0B4"/>
      </w:r>
      <w:r w:rsidR="00A267B4" w:rsidRPr="00410F56">
        <w:t xml:space="preserve"> 0,75 = </w:t>
      </w:r>
      <w:r>
        <w:t>9</w:t>
      </w:r>
      <w:r w:rsidR="00A267B4" w:rsidRPr="00410F56">
        <w:t xml:space="preserve"> мест</w:t>
      </w:r>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 xml:space="preserve">2.2 Площадь на одно посадочное место при наличии 20 мест в зале с учетом приготовления пищи из сырья – </w:t>
      </w:r>
      <w:smartTag w:uri="urn:schemas-microsoft-com:office:smarttags" w:element="metricconverter">
        <w:smartTagPr>
          <w:attr w:name="ProductID" w:val="1,02 кв. м"/>
        </w:smartTagPr>
        <w:r w:rsidRPr="00410F56">
          <w:t>1,02 кв. м</w:t>
        </w:r>
      </w:smartTag>
    </w:p>
    <w:p w:rsidR="00D00D4D" w:rsidRPr="00410F56" w:rsidRDefault="00D00D4D" w:rsidP="00A267B4">
      <w:pPr>
        <w:spacing w:before="120"/>
        <w:ind w:firstLine="567"/>
        <w:jc w:val="both"/>
      </w:pPr>
    </w:p>
    <w:p w:rsidR="00A267B4" w:rsidRPr="00410F56" w:rsidRDefault="00A267B4" w:rsidP="00D00D4D">
      <w:pPr>
        <w:spacing w:before="120"/>
        <w:ind w:firstLine="567"/>
        <w:jc w:val="center"/>
      </w:pPr>
      <w:r w:rsidRPr="00410F56">
        <w:t xml:space="preserve">Ртр.1 =1,02 </w:t>
      </w:r>
      <w:r w:rsidRPr="00410F56">
        <w:sym w:font="Symbol" w:char="F0B4"/>
      </w:r>
      <w:r w:rsidRPr="00410F56">
        <w:t xml:space="preserve"> </w:t>
      </w:r>
      <w:r w:rsidR="00CB7999">
        <w:t>9</w:t>
      </w:r>
      <w:r w:rsidRPr="00410F56">
        <w:t xml:space="preserve"> = </w:t>
      </w:r>
      <w:smartTag w:uri="urn:schemas-microsoft-com:office:smarttags" w:element="metricconverter">
        <w:smartTagPr>
          <w:attr w:name="ProductID" w:val="9,18 кв. м"/>
        </w:smartTagPr>
        <w:r w:rsidR="00CB7999">
          <w:t>9,18</w:t>
        </w:r>
        <w:r w:rsidRPr="00410F56">
          <w:t xml:space="preserve"> кв. м</w:t>
        </w:r>
      </w:smartTag>
    </w:p>
    <w:p w:rsidR="00A267B4" w:rsidRDefault="00A267B4" w:rsidP="00A267B4">
      <w:pPr>
        <w:spacing w:before="120"/>
        <w:ind w:firstLine="567"/>
        <w:jc w:val="both"/>
      </w:pPr>
      <w:r w:rsidRPr="00410F56">
        <w:t>2.3 Буфет – определяется из расчета 4 чел. на одно посадочное место. Численность посещающих буфет составляет 25% от числа работающих в наиболее многочисленную смену:</w:t>
      </w:r>
    </w:p>
    <w:p w:rsidR="00D00D4D" w:rsidRPr="00410F56" w:rsidRDefault="00D00D4D" w:rsidP="00A267B4">
      <w:pPr>
        <w:spacing w:before="120"/>
        <w:ind w:firstLine="567"/>
        <w:jc w:val="both"/>
      </w:pPr>
    </w:p>
    <w:p w:rsidR="00A267B4" w:rsidRDefault="00CB7999" w:rsidP="00D00D4D">
      <w:pPr>
        <w:spacing w:before="120"/>
        <w:ind w:firstLine="567"/>
        <w:jc w:val="center"/>
      </w:pPr>
      <w:r>
        <w:t>48</w:t>
      </w:r>
      <w:r w:rsidR="00A267B4" w:rsidRPr="00410F56">
        <w:t xml:space="preserve"> : 4 </w:t>
      </w:r>
      <w:r w:rsidR="00A267B4" w:rsidRPr="00410F56">
        <w:sym w:font="Symbol" w:char="F0B4"/>
      </w:r>
      <w:r w:rsidR="00A267B4" w:rsidRPr="00410F56">
        <w:t xml:space="preserve"> 0,25 = </w:t>
      </w:r>
      <w:r>
        <w:t>3</w:t>
      </w:r>
      <w:r w:rsidR="00A267B4" w:rsidRPr="00410F56">
        <w:t xml:space="preserve"> мест</w:t>
      </w:r>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 xml:space="preserve">2.4 Площадь на одно посадочное место при наличии 6 мест – </w:t>
      </w:r>
      <w:smartTag w:uri="urn:schemas-microsoft-com:office:smarttags" w:element="metricconverter">
        <w:smartTagPr>
          <w:attr w:name="ProductID" w:val="0,7 кв. м"/>
        </w:smartTagPr>
        <w:r w:rsidRPr="00410F56">
          <w:t>0,7 кв. м</w:t>
        </w:r>
      </w:smartTag>
      <w:r w:rsidRPr="00410F56">
        <w:t>.</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Ртр.2 = 0,7 </w:t>
      </w:r>
      <w:r w:rsidRPr="00410F56">
        <w:sym w:font="Symbol" w:char="F0B4"/>
      </w:r>
      <w:r w:rsidRPr="00410F56">
        <w:t xml:space="preserve"> </w:t>
      </w:r>
      <w:r w:rsidR="00CB7999">
        <w:t>3</w:t>
      </w:r>
      <w:r w:rsidRPr="00410F56">
        <w:t xml:space="preserve">= </w:t>
      </w:r>
      <w:smartTag w:uri="urn:schemas-microsoft-com:office:smarttags" w:element="metricconverter">
        <w:smartTagPr>
          <w:attr w:name="ProductID" w:val="2,1 кв. м"/>
        </w:smartTagPr>
        <w:r w:rsidR="00CB7999">
          <w:t>2,1</w:t>
        </w:r>
        <w:r w:rsidRPr="00410F56">
          <w:t xml:space="preserve"> кв. м</w:t>
        </w:r>
      </w:smartTag>
      <w:r w:rsidRPr="00410F56">
        <w:t>.</w:t>
      </w:r>
    </w:p>
    <w:p w:rsidR="00D00D4D" w:rsidRPr="00410F56" w:rsidRDefault="00D00D4D" w:rsidP="00A267B4">
      <w:pPr>
        <w:spacing w:before="120"/>
        <w:ind w:firstLine="567"/>
        <w:jc w:val="both"/>
      </w:pPr>
    </w:p>
    <w:p w:rsidR="00A267B4" w:rsidRDefault="00A267B4" w:rsidP="00A267B4">
      <w:pPr>
        <w:spacing w:before="120"/>
        <w:ind w:firstLine="567"/>
        <w:jc w:val="both"/>
      </w:pPr>
      <w:r w:rsidRPr="00410F56">
        <w:t>2.5 Общая требуемая площадь для пунктов питания:</w:t>
      </w:r>
    </w:p>
    <w:p w:rsidR="00D00D4D" w:rsidRPr="00410F56" w:rsidRDefault="00D00D4D" w:rsidP="00A267B4">
      <w:pPr>
        <w:spacing w:before="120"/>
        <w:ind w:firstLine="567"/>
        <w:jc w:val="both"/>
      </w:pPr>
    </w:p>
    <w:p w:rsidR="00A267B4" w:rsidRDefault="00A267B4" w:rsidP="00D00D4D">
      <w:pPr>
        <w:spacing w:before="120"/>
        <w:ind w:firstLine="567"/>
        <w:jc w:val="center"/>
      </w:pPr>
      <w:r w:rsidRPr="00410F56">
        <w:t xml:space="preserve">Ртр. = Ртр.1 + Ртр.2 = </w:t>
      </w:r>
      <w:r w:rsidR="00CB7999">
        <w:t>9,18</w:t>
      </w:r>
      <w:r w:rsidRPr="00410F56">
        <w:t xml:space="preserve"> + </w:t>
      </w:r>
      <w:r w:rsidR="00CB7999">
        <w:t>2,1</w:t>
      </w:r>
      <w:r w:rsidRPr="00410F56">
        <w:t xml:space="preserve"> = </w:t>
      </w:r>
      <w:smartTag w:uri="urn:schemas-microsoft-com:office:smarttags" w:element="metricconverter">
        <w:smartTagPr>
          <w:attr w:name="ProductID" w:val="11,28 кв. м"/>
        </w:smartTagPr>
        <w:r w:rsidR="00CB7999">
          <w:t>11,28</w:t>
        </w:r>
        <w:r w:rsidRPr="00410F56">
          <w:t xml:space="preserve"> кв. м</w:t>
        </w:r>
      </w:smartTag>
      <w:r w:rsidRPr="00410F56">
        <w:t>.</w:t>
      </w:r>
    </w:p>
    <w:p w:rsidR="00D00D4D" w:rsidRDefault="00D00D4D" w:rsidP="00A267B4">
      <w:pPr>
        <w:spacing w:before="120"/>
        <w:ind w:firstLine="567"/>
        <w:jc w:val="both"/>
      </w:pPr>
    </w:p>
    <w:p w:rsidR="00A267B4" w:rsidRDefault="00A267B4" w:rsidP="00A267B4">
      <w:pPr>
        <w:spacing w:before="120"/>
        <w:ind w:firstLine="567"/>
        <w:jc w:val="both"/>
      </w:pPr>
      <w:r w:rsidRPr="00410F56">
        <w:t xml:space="preserve">Данные расчетов обобщены в </w:t>
      </w:r>
      <w:r w:rsidR="001B0B15">
        <w:t>Т</w:t>
      </w:r>
      <w:r w:rsidRPr="00410F56">
        <w:t xml:space="preserve">аблице </w:t>
      </w:r>
      <w:r w:rsidR="001B0B15">
        <w:t>1</w:t>
      </w:r>
      <w:r w:rsidRPr="00410F56">
        <w:t>.</w:t>
      </w:r>
    </w:p>
    <w:p w:rsidR="00A267B4" w:rsidRPr="00410F56" w:rsidRDefault="00A267B4" w:rsidP="00A267B4">
      <w:pPr>
        <w:spacing w:before="120"/>
        <w:ind w:firstLine="567"/>
        <w:jc w:val="both"/>
      </w:pPr>
      <w:r w:rsidRPr="00410F56">
        <w:t>Таблица</w:t>
      </w:r>
      <w:r w:rsidR="001B0B15">
        <w:t xml:space="preserve"> 1</w:t>
      </w:r>
      <w:r w:rsidRPr="00410F56">
        <w:t xml:space="preserve">. </w:t>
      </w:r>
    </w:p>
    <w:p w:rsidR="00A267B4" w:rsidRPr="00410F56" w:rsidRDefault="00A267B4" w:rsidP="00A267B4">
      <w:pPr>
        <w:spacing w:before="120"/>
        <w:ind w:firstLine="567"/>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5771"/>
        <w:gridCol w:w="1181"/>
        <w:gridCol w:w="1945"/>
      </w:tblGrid>
      <w:tr w:rsidR="00A267B4" w:rsidRPr="00410F56">
        <w:trPr>
          <w:tblHeader/>
          <w:jc w:val="center"/>
        </w:trPr>
        <w:tc>
          <w:tcPr>
            <w:tcW w:w="352" w:type="pct"/>
            <w:tcBorders>
              <w:top w:val="single" w:sz="4" w:space="0" w:color="auto"/>
              <w:left w:val="single" w:sz="4" w:space="0" w:color="auto"/>
              <w:bottom w:val="nil"/>
              <w:right w:val="single" w:sz="4" w:space="0" w:color="auto"/>
            </w:tcBorders>
            <w:vAlign w:val="center"/>
          </w:tcPr>
          <w:p w:rsidR="00A267B4" w:rsidRPr="00410F56" w:rsidRDefault="00A267B4" w:rsidP="00F87E28">
            <w:r w:rsidRPr="00410F56">
              <w:t>№ п/п</w:t>
            </w:r>
          </w:p>
        </w:tc>
        <w:tc>
          <w:tcPr>
            <w:tcW w:w="3015" w:type="pct"/>
            <w:tcBorders>
              <w:top w:val="single" w:sz="4" w:space="0" w:color="auto"/>
              <w:left w:val="single" w:sz="4" w:space="0" w:color="auto"/>
              <w:bottom w:val="nil"/>
              <w:right w:val="single" w:sz="4" w:space="0" w:color="auto"/>
            </w:tcBorders>
            <w:vAlign w:val="center"/>
          </w:tcPr>
          <w:p w:rsidR="00A267B4" w:rsidRPr="00410F56" w:rsidRDefault="00A267B4" w:rsidP="00F87E28">
            <w:r w:rsidRPr="00410F56">
              <w:t>Наименование</w:t>
            </w:r>
          </w:p>
        </w:tc>
        <w:tc>
          <w:tcPr>
            <w:tcW w:w="617" w:type="pct"/>
            <w:tcBorders>
              <w:top w:val="single" w:sz="4" w:space="0" w:color="auto"/>
              <w:left w:val="single" w:sz="4" w:space="0" w:color="auto"/>
              <w:bottom w:val="nil"/>
              <w:right w:val="single" w:sz="4" w:space="0" w:color="auto"/>
            </w:tcBorders>
            <w:vAlign w:val="center"/>
          </w:tcPr>
          <w:p w:rsidR="00A267B4" w:rsidRPr="00410F56" w:rsidRDefault="00A267B4" w:rsidP="00F87E28">
            <w:r w:rsidRPr="00410F56">
              <w:t>Ед. изм</w:t>
            </w:r>
          </w:p>
        </w:tc>
        <w:tc>
          <w:tcPr>
            <w:tcW w:w="1016" w:type="pct"/>
            <w:tcBorders>
              <w:top w:val="single" w:sz="4" w:space="0" w:color="auto"/>
              <w:left w:val="single" w:sz="4" w:space="0" w:color="auto"/>
              <w:bottom w:val="nil"/>
              <w:right w:val="single" w:sz="4" w:space="0" w:color="auto"/>
            </w:tcBorders>
            <w:vAlign w:val="center"/>
          </w:tcPr>
          <w:p w:rsidR="00A267B4" w:rsidRPr="00410F56" w:rsidRDefault="00A267B4" w:rsidP="00F87E28">
            <w:r w:rsidRPr="00410F56">
              <w:t>Количество</w:t>
            </w:r>
          </w:p>
        </w:tc>
      </w:tr>
      <w:tr w:rsidR="00A267B4" w:rsidRPr="00410F56">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pct10" w:color="auto" w:fill="FFFFFF"/>
          </w:tcPr>
          <w:p w:rsidR="00A267B4" w:rsidRPr="00410F56" w:rsidRDefault="00A267B4" w:rsidP="00F87E28">
            <w:r w:rsidRPr="00410F56">
              <w:t>Здания и сооружения санитарно-бытового назначения</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1</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Гардеробная</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76,5</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2</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Умывальные</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3,36</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3</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Душевые</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25,9</w:t>
            </w:r>
          </w:p>
        </w:tc>
      </w:tr>
      <w:tr w:rsidR="00A267B4" w:rsidRPr="00410F56">
        <w:trPr>
          <w:trHeight w:val="483"/>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4</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Помещение для обогрева рабочих</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4,3</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5</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Помещение для сушки спецодежды и обуви</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8,6</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6</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Уборные</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3,36</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7</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Помещение для личной гигиены женщин</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3,0</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8</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Здравпункты</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12,0</w:t>
            </w:r>
          </w:p>
        </w:tc>
      </w:tr>
      <w:tr w:rsidR="00A267B4" w:rsidRPr="00410F56">
        <w:trPr>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9</w:t>
            </w:r>
          </w:p>
        </w:tc>
        <w:tc>
          <w:tcPr>
            <w:tcW w:w="3015"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Пункты питания</w:t>
            </w:r>
          </w:p>
        </w:tc>
        <w:tc>
          <w:tcPr>
            <w:tcW w:w="617" w:type="pct"/>
            <w:tcBorders>
              <w:top w:val="single" w:sz="4" w:space="0" w:color="auto"/>
              <w:left w:val="single" w:sz="4" w:space="0" w:color="auto"/>
              <w:bottom w:val="single" w:sz="4" w:space="0" w:color="auto"/>
              <w:right w:val="single" w:sz="4" w:space="0" w:color="auto"/>
            </w:tcBorders>
          </w:tcPr>
          <w:p w:rsidR="00A267B4" w:rsidRPr="00410F56" w:rsidRDefault="00A267B4" w:rsidP="00F87E28">
            <w:r w:rsidRPr="00410F56">
              <w:t>кв. м</w:t>
            </w:r>
          </w:p>
        </w:tc>
        <w:tc>
          <w:tcPr>
            <w:tcW w:w="1016" w:type="pct"/>
            <w:tcBorders>
              <w:top w:val="single" w:sz="4" w:space="0" w:color="auto"/>
              <w:left w:val="single" w:sz="4" w:space="0" w:color="auto"/>
              <w:bottom w:val="single" w:sz="4" w:space="0" w:color="auto"/>
              <w:right w:val="single" w:sz="4" w:space="0" w:color="auto"/>
            </w:tcBorders>
          </w:tcPr>
          <w:p w:rsidR="00A267B4" w:rsidRPr="00410F56" w:rsidRDefault="001B0B15" w:rsidP="00F87E28">
            <w:r>
              <w:t>11,28</w:t>
            </w:r>
          </w:p>
        </w:tc>
      </w:tr>
      <w:tr w:rsidR="00A267B4" w:rsidRPr="00410F56">
        <w:trPr>
          <w:cantSplit/>
          <w:jc w:val="center"/>
        </w:trPr>
        <w:tc>
          <w:tcPr>
            <w:tcW w:w="352" w:type="pct"/>
            <w:tcBorders>
              <w:top w:val="single" w:sz="4" w:space="0" w:color="auto"/>
              <w:left w:val="single" w:sz="4" w:space="0" w:color="auto"/>
              <w:bottom w:val="single" w:sz="4" w:space="0" w:color="auto"/>
              <w:right w:val="single" w:sz="4" w:space="0" w:color="auto"/>
            </w:tcBorders>
          </w:tcPr>
          <w:p w:rsidR="00A267B4" w:rsidRPr="00410F56" w:rsidRDefault="00A267B4" w:rsidP="00F87E28"/>
        </w:tc>
        <w:tc>
          <w:tcPr>
            <w:tcW w:w="3015" w:type="pct"/>
            <w:tcBorders>
              <w:top w:val="single" w:sz="4" w:space="0" w:color="auto"/>
              <w:left w:val="single" w:sz="4" w:space="0" w:color="auto"/>
              <w:bottom w:val="single" w:sz="4" w:space="0" w:color="auto"/>
              <w:right w:val="nil"/>
            </w:tcBorders>
          </w:tcPr>
          <w:p w:rsidR="00A267B4" w:rsidRPr="00410F56" w:rsidRDefault="00A267B4" w:rsidP="00F87E28">
            <w:r w:rsidRPr="00410F56">
              <w:t>ИТОГО</w:t>
            </w:r>
          </w:p>
        </w:tc>
        <w:tc>
          <w:tcPr>
            <w:tcW w:w="1633" w:type="pct"/>
            <w:gridSpan w:val="2"/>
            <w:tcBorders>
              <w:top w:val="single" w:sz="4" w:space="0" w:color="auto"/>
              <w:left w:val="nil"/>
              <w:bottom w:val="single" w:sz="4" w:space="0" w:color="auto"/>
              <w:right w:val="single" w:sz="4" w:space="0" w:color="auto"/>
            </w:tcBorders>
          </w:tcPr>
          <w:p w:rsidR="00A267B4" w:rsidRPr="00410F56" w:rsidRDefault="001B0B15" w:rsidP="00F87E28">
            <w:smartTag w:uri="urn:schemas-microsoft-com:office:smarttags" w:element="metricconverter">
              <w:smartTagPr>
                <w:attr w:name="ProductID" w:val="148,3 кв. м"/>
              </w:smartTagPr>
              <w:r>
                <w:t xml:space="preserve">148,3 </w:t>
              </w:r>
              <w:r w:rsidR="00A267B4" w:rsidRPr="00410F56">
                <w:t>кв. м</w:t>
              </w:r>
            </w:smartTag>
          </w:p>
        </w:tc>
      </w:tr>
    </w:tbl>
    <w:p w:rsidR="00A267B4" w:rsidRPr="00410F56" w:rsidRDefault="00A267B4" w:rsidP="00A267B4">
      <w:pPr>
        <w:spacing w:before="120"/>
        <w:ind w:firstLine="567"/>
        <w:jc w:val="both"/>
      </w:pPr>
    </w:p>
    <w:p w:rsidR="0019417A" w:rsidRDefault="0019417A" w:rsidP="0019417A">
      <w:pPr>
        <w:pStyle w:val="a5"/>
        <w:rPr>
          <w:b/>
        </w:rPr>
      </w:pPr>
      <w:r w:rsidRPr="007126AF">
        <w:rPr>
          <w:b/>
        </w:rPr>
        <w:t>ЗАДАЧА №</w:t>
      </w:r>
      <w:r>
        <w:rPr>
          <w:b/>
        </w:rPr>
        <w:t>2</w:t>
      </w:r>
    </w:p>
    <w:p w:rsidR="0019417A" w:rsidRDefault="0019417A" w:rsidP="0019417A">
      <w:pPr>
        <w:widowControl w:val="0"/>
        <w:autoSpaceDE w:val="0"/>
        <w:autoSpaceDN w:val="0"/>
        <w:adjustRightInd w:val="0"/>
        <w:ind w:firstLine="709"/>
        <w:jc w:val="both"/>
      </w:pPr>
      <w:r w:rsidRPr="0019417A">
        <w:t>Определить грузовую устойчивость башенного крана, эксплуатируемого в данной организации с учетом дополнительных нагрузок и уклона пути. Представить расчетную схему. Кран эксплуатируется в городской зоне в 1 районе строительства, производит монтаж ж/б плит Зх12м.</w:t>
      </w:r>
    </w:p>
    <w:p w:rsidR="005075AF" w:rsidRPr="00410F56" w:rsidRDefault="005075AF" w:rsidP="005075AF">
      <w:pPr>
        <w:spacing w:before="120"/>
        <w:ind w:firstLine="567"/>
        <w:jc w:val="both"/>
      </w:pPr>
      <w:r w:rsidRPr="00410F56">
        <w:t>Таблица</w:t>
      </w:r>
      <w:r>
        <w:t xml:space="preserve"> 2</w:t>
      </w:r>
      <w:r w:rsidRPr="00410F56">
        <w:t xml:space="preserve">. </w:t>
      </w:r>
    </w:p>
    <w:p w:rsidR="000E3F5B" w:rsidRDefault="000E3F5B" w:rsidP="0019417A">
      <w:pPr>
        <w:widowControl w:val="0"/>
        <w:autoSpaceDE w:val="0"/>
        <w:autoSpaceDN w:val="0"/>
        <w:adjustRightInd w:val="0"/>
        <w:ind w:firstLine="709"/>
        <w:jc w:val="both"/>
      </w:pPr>
    </w:p>
    <w:tbl>
      <w:tblPr>
        <w:tblStyle w:val="a9"/>
        <w:tblW w:w="0" w:type="auto"/>
        <w:tblLook w:val="01E0" w:firstRow="1" w:lastRow="1" w:firstColumn="1" w:lastColumn="1" w:noHBand="0" w:noVBand="0"/>
      </w:tblPr>
      <w:tblGrid>
        <w:gridCol w:w="617"/>
        <w:gridCol w:w="5251"/>
        <w:gridCol w:w="3600"/>
      </w:tblGrid>
      <w:tr w:rsidR="000120CA" w:rsidRPr="005075AF">
        <w:tc>
          <w:tcPr>
            <w:tcW w:w="617" w:type="dxa"/>
          </w:tcPr>
          <w:p w:rsidR="000120CA" w:rsidRPr="005075AF" w:rsidRDefault="000120CA" w:rsidP="00EC5EEB">
            <w:pPr>
              <w:jc w:val="center"/>
              <w:rPr>
                <w:b/>
              </w:rPr>
            </w:pPr>
            <w:r w:rsidRPr="005075AF">
              <w:rPr>
                <w:b/>
              </w:rPr>
              <w:t>№ п/п</w:t>
            </w:r>
          </w:p>
        </w:tc>
        <w:tc>
          <w:tcPr>
            <w:tcW w:w="5251" w:type="dxa"/>
          </w:tcPr>
          <w:p w:rsidR="000120CA" w:rsidRPr="005075AF" w:rsidRDefault="000120CA" w:rsidP="00EC5EEB">
            <w:pPr>
              <w:jc w:val="center"/>
              <w:rPr>
                <w:b/>
              </w:rPr>
            </w:pPr>
            <w:r w:rsidRPr="005075AF">
              <w:rPr>
                <w:b/>
              </w:rPr>
              <w:t>Показатели</w:t>
            </w:r>
          </w:p>
        </w:tc>
        <w:tc>
          <w:tcPr>
            <w:tcW w:w="3600" w:type="dxa"/>
          </w:tcPr>
          <w:p w:rsidR="000120CA" w:rsidRPr="005075AF" w:rsidRDefault="000120CA" w:rsidP="00EC5EEB">
            <w:pPr>
              <w:jc w:val="center"/>
              <w:rPr>
                <w:b/>
              </w:rPr>
            </w:pPr>
            <w:r w:rsidRPr="005075AF">
              <w:rPr>
                <w:b/>
              </w:rPr>
              <w:t>Варианты  заданий по последней цифре шифра</w:t>
            </w:r>
          </w:p>
        </w:tc>
      </w:tr>
      <w:tr w:rsidR="000120CA" w:rsidRPr="005075AF">
        <w:tc>
          <w:tcPr>
            <w:tcW w:w="617" w:type="dxa"/>
          </w:tcPr>
          <w:p w:rsidR="000120CA" w:rsidRPr="005075AF" w:rsidRDefault="000120CA" w:rsidP="00EC5EEB">
            <w:pPr>
              <w:jc w:val="center"/>
            </w:pPr>
            <w:r w:rsidRPr="005075AF">
              <w:t>1</w:t>
            </w:r>
          </w:p>
        </w:tc>
        <w:tc>
          <w:tcPr>
            <w:tcW w:w="5251" w:type="dxa"/>
          </w:tcPr>
          <w:p w:rsidR="000120CA" w:rsidRPr="005075AF" w:rsidRDefault="000120CA" w:rsidP="00EC5EEB">
            <w:r w:rsidRPr="005075AF">
              <w:t>Марка башенного крана</w:t>
            </w:r>
          </w:p>
        </w:tc>
        <w:tc>
          <w:tcPr>
            <w:tcW w:w="3600" w:type="dxa"/>
          </w:tcPr>
          <w:p w:rsidR="000120CA" w:rsidRPr="005075AF" w:rsidRDefault="000120CA" w:rsidP="00EC5EEB">
            <w:pPr>
              <w:jc w:val="center"/>
            </w:pPr>
            <w:r w:rsidRPr="005075AF">
              <w:t>БК - 250</w:t>
            </w:r>
          </w:p>
        </w:tc>
      </w:tr>
      <w:tr w:rsidR="000120CA" w:rsidRPr="005075AF">
        <w:tc>
          <w:tcPr>
            <w:tcW w:w="617" w:type="dxa"/>
          </w:tcPr>
          <w:p w:rsidR="000120CA" w:rsidRPr="005075AF" w:rsidRDefault="000120CA" w:rsidP="00EC5EEB">
            <w:pPr>
              <w:jc w:val="center"/>
            </w:pPr>
            <w:r w:rsidRPr="005075AF">
              <w:t>2</w:t>
            </w:r>
          </w:p>
        </w:tc>
        <w:tc>
          <w:tcPr>
            <w:tcW w:w="5251" w:type="dxa"/>
          </w:tcPr>
          <w:p w:rsidR="000120CA" w:rsidRPr="005075AF" w:rsidRDefault="000120CA" w:rsidP="00EC5EEB">
            <w:r w:rsidRPr="005075AF">
              <w:t>Расстояние от оси вращения крана до центра тяжести подвешенного груза «а», метров</w:t>
            </w:r>
          </w:p>
        </w:tc>
        <w:tc>
          <w:tcPr>
            <w:tcW w:w="3600" w:type="dxa"/>
          </w:tcPr>
          <w:p w:rsidR="000120CA" w:rsidRPr="005075AF" w:rsidRDefault="000120CA" w:rsidP="00EC5EEB">
            <w:pPr>
              <w:jc w:val="center"/>
              <w:rPr>
                <w:lang w:val="en-US"/>
              </w:rPr>
            </w:pPr>
            <w:r w:rsidRPr="005075AF">
              <w:t>15</w:t>
            </w:r>
          </w:p>
        </w:tc>
      </w:tr>
      <w:tr w:rsidR="000120CA" w:rsidRPr="005075AF">
        <w:tc>
          <w:tcPr>
            <w:tcW w:w="617" w:type="dxa"/>
          </w:tcPr>
          <w:p w:rsidR="000120CA" w:rsidRPr="005075AF" w:rsidRDefault="000120CA" w:rsidP="00EC5EEB">
            <w:pPr>
              <w:jc w:val="center"/>
              <w:rPr>
                <w:lang w:val="en-US"/>
              </w:rPr>
            </w:pPr>
            <w:r w:rsidRPr="005075AF">
              <w:rPr>
                <w:lang w:val="en-US"/>
              </w:rPr>
              <w:t>3</w:t>
            </w:r>
          </w:p>
        </w:tc>
        <w:tc>
          <w:tcPr>
            <w:tcW w:w="5251" w:type="dxa"/>
          </w:tcPr>
          <w:p w:rsidR="000120CA" w:rsidRPr="005075AF" w:rsidRDefault="000120CA" w:rsidP="00EC5EEB">
            <w:r w:rsidRPr="005075AF">
              <w:t>Вес груза «Q», тн</w:t>
            </w:r>
          </w:p>
        </w:tc>
        <w:tc>
          <w:tcPr>
            <w:tcW w:w="3600" w:type="dxa"/>
          </w:tcPr>
          <w:p w:rsidR="000120CA" w:rsidRPr="005075AF" w:rsidRDefault="00166AA0" w:rsidP="00EC5EEB">
            <w:pPr>
              <w:jc w:val="center"/>
            </w:pPr>
            <w:r w:rsidRPr="005075AF">
              <w:t>9</w:t>
            </w:r>
            <w:r w:rsidR="000120CA" w:rsidRPr="005075AF">
              <w:t xml:space="preserve"> </w:t>
            </w:r>
          </w:p>
        </w:tc>
      </w:tr>
      <w:tr w:rsidR="000120CA" w:rsidRPr="005075AF">
        <w:tc>
          <w:tcPr>
            <w:tcW w:w="617" w:type="dxa"/>
          </w:tcPr>
          <w:p w:rsidR="000120CA" w:rsidRPr="005075AF" w:rsidRDefault="000120CA" w:rsidP="00EC5EEB">
            <w:pPr>
              <w:jc w:val="center"/>
            </w:pPr>
            <w:r w:rsidRPr="005075AF">
              <w:t>4</w:t>
            </w:r>
          </w:p>
        </w:tc>
        <w:tc>
          <w:tcPr>
            <w:tcW w:w="5251" w:type="dxa"/>
          </w:tcPr>
          <w:p w:rsidR="000120CA" w:rsidRPr="005075AF" w:rsidRDefault="000120CA" w:rsidP="00EC5EEB">
            <w:r w:rsidRPr="005075AF">
              <w:t>Расстояние от головки стрелы до центра тяжести подвешенного груза, «</w:t>
            </w:r>
            <w:r w:rsidRPr="005075AF">
              <w:rPr>
                <w:lang w:val="en-US"/>
              </w:rPr>
              <w:t>h</w:t>
            </w:r>
            <w:r w:rsidRPr="005075AF">
              <w:t>», метров</w:t>
            </w:r>
          </w:p>
        </w:tc>
        <w:tc>
          <w:tcPr>
            <w:tcW w:w="3600" w:type="dxa"/>
          </w:tcPr>
          <w:p w:rsidR="000120CA" w:rsidRPr="005075AF" w:rsidRDefault="000120CA" w:rsidP="00EC5EEB">
            <w:pPr>
              <w:jc w:val="center"/>
            </w:pPr>
            <w:r w:rsidRPr="005075AF">
              <w:t>23,6</w:t>
            </w:r>
          </w:p>
        </w:tc>
      </w:tr>
      <w:tr w:rsidR="000120CA" w:rsidRPr="005075AF">
        <w:tc>
          <w:tcPr>
            <w:tcW w:w="617" w:type="dxa"/>
          </w:tcPr>
          <w:p w:rsidR="000120CA" w:rsidRPr="005075AF" w:rsidRDefault="000120CA" w:rsidP="00EC5EEB">
            <w:pPr>
              <w:jc w:val="center"/>
            </w:pPr>
            <w:r w:rsidRPr="005075AF">
              <w:t>5</w:t>
            </w:r>
          </w:p>
        </w:tc>
        <w:tc>
          <w:tcPr>
            <w:tcW w:w="5251" w:type="dxa"/>
          </w:tcPr>
          <w:p w:rsidR="000120CA" w:rsidRPr="005075AF" w:rsidRDefault="000120CA" w:rsidP="00EC5EEB">
            <w:r w:rsidRPr="005075AF">
              <w:t>Напор ветра, воздействующего на башню крана «w1», кг/м2</w:t>
            </w:r>
          </w:p>
        </w:tc>
        <w:tc>
          <w:tcPr>
            <w:tcW w:w="3600" w:type="dxa"/>
          </w:tcPr>
          <w:p w:rsidR="000120CA" w:rsidRPr="005075AF" w:rsidRDefault="000120CA" w:rsidP="00EC5EEB">
            <w:pPr>
              <w:jc w:val="center"/>
            </w:pPr>
            <w:r w:rsidRPr="005075AF">
              <w:t>32,4</w:t>
            </w:r>
          </w:p>
        </w:tc>
      </w:tr>
      <w:tr w:rsidR="000120CA" w:rsidRPr="005075AF">
        <w:tc>
          <w:tcPr>
            <w:tcW w:w="617" w:type="dxa"/>
          </w:tcPr>
          <w:p w:rsidR="000120CA" w:rsidRPr="005075AF" w:rsidRDefault="000120CA" w:rsidP="00EC5EEB">
            <w:pPr>
              <w:jc w:val="center"/>
            </w:pPr>
            <w:r w:rsidRPr="005075AF">
              <w:t>6</w:t>
            </w:r>
          </w:p>
        </w:tc>
        <w:tc>
          <w:tcPr>
            <w:tcW w:w="5251" w:type="dxa"/>
          </w:tcPr>
          <w:p w:rsidR="000120CA" w:rsidRPr="005075AF" w:rsidRDefault="000120CA" w:rsidP="00EC5EEB">
            <w:r w:rsidRPr="005075AF">
              <w:t>Напор ветра, воздействующего на груз «w2», кг/м2</w:t>
            </w:r>
          </w:p>
        </w:tc>
        <w:tc>
          <w:tcPr>
            <w:tcW w:w="3600" w:type="dxa"/>
          </w:tcPr>
          <w:p w:rsidR="000120CA" w:rsidRPr="005075AF" w:rsidRDefault="000120CA" w:rsidP="00EC5EEB">
            <w:pPr>
              <w:jc w:val="center"/>
            </w:pPr>
            <w:r w:rsidRPr="005075AF">
              <w:t>27</w:t>
            </w:r>
          </w:p>
        </w:tc>
      </w:tr>
      <w:tr w:rsidR="000120CA" w:rsidRPr="005075AF">
        <w:tc>
          <w:tcPr>
            <w:tcW w:w="617" w:type="dxa"/>
          </w:tcPr>
          <w:p w:rsidR="000120CA" w:rsidRPr="005075AF" w:rsidRDefault="000120CA" w:rsidP="00EC5EEB">
            <w:pPr>
              <w:jc w:val="center"/>
            </w:pPr>
            <w:r w:rsidRPr="005075AF">
              <w:t>7</w:t>
            </w:r>
          </w:p>
        </w:tc>
        <w:tc>
          <w:tcPr>
            <w:tcW w:w="5251" w:type="dxa"/>
          </w:tcPr>
          <w:p w:rsidR="000120CA" w:rsidRPr="005075AF" w:rsidRDefault="000120CA" w:rsidP="00EC5EEB">
            <w:r w:rsidRPr="005075AF">
              <w:t>Расчетная ветровая нагрузка W</w:t>
            </w:r>
            <w:r w:rsidRPr="005075AF">
              <w:rPr>
                <w:b/>
              </w:rPr>
              <w:t xml:space="preserve"> </w:t>
            </w:r>
            <w:r w:rsidRPr="005075AF">
              <w:rPr>
                <w:b/>
                <w:lang w:val="en-US"/>
              </w:rPr>
              <w:t>max</w:t>
            </w:r>
            <w:r w:rsidRPr="005075AF">
              <w:rPr>
                <w:b/>
              </w:rPr>
              <w:t xml:space="preserve">, </w:t>
            </w:r>
            <w:r w:rsidRPr="005075AF">
              <w:t>кг/м2</w:t>
            </w:r>
          </w:p>
        </w:tc>
        <w:tc>
          <w:tcPr>
            <w:tcW w:w="3600" w:type="dxa"/>
          </w:tcPr>
          <w:p w:rsidR="000120CA" w:rsidRPr="005075AF" w:rsidRDefault="000120CA" w:rsidP="00EC5EEB">
            <w:pPr>
              <w:jc w:val="center"/>
            </w:pPr>
            <w:r w:rsidRPr="005075AF">
              <w:t>54,0</w:t>
            </w:r>
          </w:p>
        </w:tc>
      </w:tr>
      <w:tr w:rsidR="000120CA" w:rsidRPr="005075AF">
        <w:tc>
          <w:tcPr>
            <w:tcW w:w="617" w:type="dxa"/>
          </w:tcPr>
          <w:p w:rsidR="000120CA" w:rsidRPr="005075AF" w:rsidRDefault="000120CA" w:rsidP="00EC5EEB">
            <w:pPr>
              <w:jc w:val="center"/>
            </w:pPr>
            <w:r w:rsidRPr="005075AF">
              <w:t>8</w:t>
            </w:r>
          </w:p>
        </w:tc>
        <w:tc>
          <w:tcPr>
            <w:tcW w:w="5251" w:type="dxa"/>
          </w:tcPr>
          <w:p w:rsidR="000120CA" w:rsidRPr="005075AF" w:rsidRDefault="000120CA" w:rsidP="00EC5EEB">
            <w:r w:rsidRPr="005075AF">
              <w:t>Наименование деталей здания</w:t>
            </w:r>
          </w:p>
        </w:tc>
        <w:tc>
          <w:tcPr>
            <w:tcW w:w="3600" w:type="dxa"/>
          </w:tcPr>
          <w:p w:rsidR="000120CA" w:rsidRPr="005075AF" w:rsidRDefault="000120CA" w:rsidP="00EC5EEB">
            <w:pPr>
              <w:jc w:val="center"/>
            </w:pPr>
            <w:r w:rsidRPr="005075AF">
              <w:t>Балка стропильная</w:t>
            </w:r>
          </w:p>
        </w:tc>
      </w:tr>
    </w:tbl>
    <w:p w:rsidR="000120CA" w:rsidRPr="00EB717B" w:rsidRDefault="000120CA" w:rsidP="000120CA">
      <w:pPr>
        <w:rPr>
          <w:sz w:val="28"/>
          <w:szCs w:val="28"/>
        </w:rPr>
      </w:pPr>
    </w:p>
    <w:p w:rsidR="000120CA" w:rsidRPr="00EB717B" w:rsidRDefault="000120CA" w:rsidP="000120CA">
      <w:pPr>
        <w:rPr>
          <w:sz w:val="28"/>
          <w:szCs w:val="28"/>
        </w:rPr>
      </w:pPr>
    </w:p>
    <w:p w:rsidR="000120CA" w:rsidRPr="005075AF" w:rsidRDefault="000120CA" w:rsidP="000120CA">
      <w:pPr>
        <w:jc w:val="right"/>
      </w:pPr>
      <w:r w:rsidRPr="005075AF">
        <w:t xml:space="preserve">Таблица </w:t>
      </w:r>
      <w:r w:rsidR="005075AF">
        <w:t>3</w:t>
      </w:r>
      <w:r w:rsidRPr="005075AF">
        <w:t>. Показатели для определения устойчивости башенных кранов</w:t>
      </w:r>
    </w:p>
    <w:p w:rsidR="000120CA" w:rsidRPr="005075AF" w:rsidRDefault="000120CA" w:rsidP="000120CA"/>
    <w:tbl>
      <w:tblPr>
        <w:tblStyle w:val="a9"/>
        <w:tblW w:w="9807" w:type="dxa"/>
        <w:tblLayout w:type="fixed"/>
        <w:tblLook w:val="01E0" w:firstRow="1" w:lastRow="1" w:firstColumn="1" w:lastColumn="1" w:noHBand="0" w:noVBand="0"/>
      </w:tblPr>
      <w:tblGrid>
        <w:gridCol w:w="627"/>
        <w:gridCol w:w="4881"/>
        <w:gridCol w:w="1800"/>
        <w:gridCol w:w="2499"/>
      </w:tblGrid>
      <w:tr w:rsidR="000120CA" w:rsidRPr="005075AF">
        <w:tc>
          <w:tcPr>
            <w:tcW w:w="627" w:type="dxa"/>
          </w:tcPr>
          <w:p w:rsidR="000120CA" w:rsidRPr="005075AF" w:rsidRDefault="000120CA" w:rsidP="00EC5EEB">
            <w:pPr>
              <w:jc w:val="center"/>
              <w:rPr>
                <w:b/>
              </w:rPr>
            </w:pPr>
            <w:r w:rsidRPr="005075AF">
              <w:rPr>
                <w:b/>
              </w:rPr>
              <w:t>№ п/п</w:t>
            </w:r>
          </w:p>
        </w:tc>
        <w:tc>
          <w:tcPr>
            <w:tcW w:w="4881" w:type="dxa"/>
          </w:tcPr>
          <w:p w:rsidR="000120CA" w:rsidRPr="005075AF" w:rsidRDefault="000120CA" w:rsidP="00EC5EEB">
            <w:pPr>
              <w:jc w:val="center"/>
              <w:rPr>
                <w:b/>
              </w:rPr>
            </w:pPr>
            <w:r w:rsidRPr="005075AF">
              <w:rPr>
                <w:b/>
              </w:rPr>
              <w:t>Наименование показателей</w:t>
            </w:r>
          </w:p>
        </w:tc>
        <w:tc>
          <w:tcPr>
            <w:tcW w:w="1800" w:type="dxa"/>
          </w:tcPr>
          <w:p w:rsidR="000120CA" w:rsidRPr="005075AF" w:rsidRDefault="000120CA" w:rsidP="00EC5EEB">
            <w:pPr>
              <w:jc w:val="center"/>
              <w:rPr>
                <w:b/>
              </w:rPr>
            </w:pPr>
            <w:r w:rsidRPr="005075AF">
              <w:rPr>
                <w:b/>
              </w:rPr>
              <w:t>Буквенное обозначение показателей</w:t>
            </w:r>
          </w:p>
        </w:tc>
        <w:tc>
          <w:tcPr>
            <w:tcW w:w="2499" w:type="dxa"/>
          </w:tcPr>
          <w:p w:rsidR="000120CA" w:rsidRPr="005075AF" w:rsidRDefault="000120CA" w:rsidP="00EC5EEB">
            <w:pPr>
              <w:jc w:val="center"/>
              <w:rPr>
                <w:b/>
              </w:rPr>
            </w:pPr>
            <w:r w:rsidRPr="005075AF">
              <w:rPr>
                <w:b/>
              </w:rPr>
              <w:t>Показатели башенного крана БК - 250</w:t>
            </w:r>
          </w:p>
        </w:tc>
      </w:tr>
      <w:tr w:rsidR="000120CA" w:rsidRPr="005075AF">
        <w:tc>
          <w:tcPr>
            <w:tcW w:w="627" w:type="dxa"/>
          </w:tcPr>
          <w:p w:rsidR="000120CA" w:rsidRPr="005075AF" w:rsidRDefault="000120CA" w:rsidP="00EC5EEB">
            <w:pPr>
              <w:jc w:val="center"/>
            </w:pPr>
            <w:r w:rsidRPr="005075AF">
              <w:t>1</w:t>
            </w:r>
          </w:p>
        </w:tc>
        <w:tc>
          <w:tcPr>
            <w:tcW w:w="4881" w:type="dxa"/>
          </w:tcPr>
          <w:p w:rsidR="000120CA" w:rsidRPr="005075AF" w:rsidRDefault="000120CA" w:rsidP="00EC5EEB">
            <w:r w:rsidRPr="005075AF">
              <w:t>Вес крана, тн</w:t>
            </w:r>
          </w:p>
        </w:tc>
        <w:tc>
          <w:tcPr>
            <w:tcW w:w="1800" w:type="dxa"/>
          </w:tcPr>
          <w:p w:rsidR="000120CA" w:rsidRPr="005075AF" w:rsidRDefault="000120CA" w:rsidP="00EC5EEB">
            <w:pPr>
              <w:jc w:val="center"/>
              <w:rPr>
                <w:lang w:val="en-US"/>
              </w:rPr>
            </w:pPr>
            <w:r w:rsidRPr="005075AF">
              <w:rPr>
                <w:lang w:val="en-US"/>
              </w:rPr>
              <w:t>G</w:t>
            </w:r>
          </w:p>
        </w:tc>
        <w:tc>
          <w:tcPr>
            <w:tcW w:w="2499" w:type="dxa"/>
          </w:tcPr>
          <w:p w:rsidR="000120CA" w:rsidRPr="005075AF" w:rsidRDefault="000120CA" w:rsidP="00EC5EEB">
            <w:pPr>
              <w:jc w:val="center"/>
            </w:pPr>
            <w:r w:rsidRPr="005075AF">
              <w:t>36</w:t>
            </w:r>
          </w:p>
        </w:tc>
      </w:tr>
      <w:tr w:rsidR="000120CA" w:rsidRPr="005075AF">
        <w:tc>
          <w:tcPr>
            <w:tcW w:w="627" w:type="dxa"/>
          </w:tcPr>
          <w:p w:rsidR="000120CA" w:rsidRPr="005075AF" w:rsidRDefault="000120CA" w:rsidP="00EC5EEB">
            <w:pPr>
              <w:jc w:val="center"/>
            </w:pPr>
            <w:r w:rsidRPr="005075AF">
              <w:t>2</w:t>
            </w:r>
          </w:p>
        </w:tc>
        <w:tc>
          <w:tcPr>
            <w:tcW w:w="4881" w:type="dxa"/>
          </w:tcPr>
          <w:p w:rsidR="000120CA" w:rsidRPr="005075AF" w:rsidRDefault="000120CA" w:rsidP="00EC5EEB">
            <w:r w:rsidRPr="005075AF">
              <w:t>Расстояние от оси вращения крана до ребра опрокидывания, м</w:t>
            </w:r>
          </w:p>
        </w:tc>
        <w:tc>
          <w:tcPr>
            <w:tcW w:w="1800" w:type="dxa"/>
          </w:tcPr>
          <w:p w:rsidR="000120CA" w:rsidRPr="005075AF" w:rsidRDefault="000120CA" w:rsidP="00EC5EEB">
            <w:pPr>
              <w:jc w:val="center"/>
            </w:pPr>
            <w:r w:rsidRPr="005075AF">
              <w:rPr>
                <w:lang w:val="en-US"/>
              </w:rPr>
              <w:t>b</w:t>
            </w:r>
          </w:p>
        </w:tc>
        <w:tc>
          <w:tcPr>
            <w:tcW w:w="2499" w:type="dxa"/>
          </w:tcPr>
          <w:p w:rsidR="000120CA" w:rsidRPr="005075AF" w:rsidRDefault="000120CA" w:rsidP="00EC5EEB">
            <w:pPr>
              <w:jc w:val="center"/>
            </w:pPr>
            <w:r w:rsidRPr="005075AF">
              <w:t>3,75</w:t>
            </w:r>
          </w:p>
        </w:tc>
      </w:tr>
      <w:tr w:rsidR="000120CA" w:rsidRPr="005075AF">
        <w:tc>
          <w:tcPr>
            <w:tcW w:w="627" w:type="dxa"/>
          </w:tcPr>
          <w:p w:rsidR="000120CA" w:rsidRPr="005075AF" w:rsidRDefault="000120CA" w:rsidP="00EC5EEB">
            <w:pPr>
              <w:jc w:val="center"/>
            </w:pPr>
            <w:r w:rsidRPr="005075AF">
              <w:t>3</w:t>
            </w:r>
          </w:p>
        </w:tc>
        <w:tc>
          <w:tcPr>
            <w:tcW w:w="4881" w:type="dxa"/>
          </w:tcPr>
          <w:p w:rsidR="000120CA" w:rsidRPr="005075AF" w:rsidRDefault="000120CA" w:rsidP="00EC5EEB">
            <w:r w:rsidRPr="005075AF">
              <w:t>Расстояние от оси вращения крана до центра тяжести подвешенного груза, м</w:t>
            </w:r>
          </w:p>
        </w:tc>
        <w:tc>
          <w:tcPr>
            <w:tcW w:w="1800" w:type="dxa"/>
          </w:tcPr>
          <w:p w:rsidR="000120CA" w:rsidRPr="005075AF" w:rsidRDefault="000120CA" w:rsidP="00EC5EEB">
            <w:pPr>
              <w:jc w:val="center"/>
              <w:rPr>
                <w:lang w:val="en-US"/>
              </w:rPr>
            </w:pPr>
            <w:r w:rsidRPr="005075AF">
              <w:rPr>
                <w:lang w:val="en-US"/>
              </w:rPr>
              <w:t>a</w:t>
            </w:r>
          </w:p>
        </w:tc>
        <w:tc>
          <w:tcPr>
            <w:tcW w:w="2499" w:type="dxa"/>
          </w:tcPr>
          <w:p w:rsidR="000120CA" w:rsidRPr="005075AF" w:rsidRDefault="000120CA" w:rsidP="00EC5EEB">
            <w:pPr>
              <w:jc w:val="center"/>
            </w:pPr>
            <w:r w:rsidRPr="005075AF">
              <w:t>26</w:t>
            </w:r>
          </w:p>
        </w:tc>
      </w:tr>
      <w:tr w:rsidR="000120CA" w:rsidRPr="005075AF">
        <w:tc>
          <w:tcPr>
            <w:tcW w:w="627" w:type="dxa"/>
          </w:tcPr>
          <w:p w:rsidR="000120CA" w:rsidRPr="005075AF" w:rsidRDefault="000120CA" w:rsidP="00EC5EEB">
            <w:pPr>
              <w:jc w:val="center"/>
            </w:pPr>
            <w:r w:rsidRPr="005075AF">
              <w:t>4</w:t>
            </w:r>
          </w:p>
        </w:tc>
        <w:tc>
          <w:tcPr>
            <w:tcW w:w="4881" w:type="dxa"/>
          </w:tcPr>
          <w:p w:rsidR="000120CA" w:rsidRPr="005075AF" w:rsidRDefault="000120CA" w:rsidP="00EC5EEB">
            <w:r w:rsidRPr="005075AF">
              <w:t>Расстояние от оси вращения крана до его центра тяжести, м</w:t>
            </w:r>
          </w:p>
        </w:tc>
        <w:tc>
          <w:tcPr>
            <w:tcW w:w="1800" w:type="dxa"/>
          </w:tcPr>
          <w:p w:rsidR="000120CA" w:rsidRPr="005075AF" w:rsidRDefault="000120CA" w:rsidP="00EC5EEB">
            <w:pPr>
              <w:jc w:val="center"/>
              <w:rPr>
                <w:lang w:val="en-US"/>
              </w:rPr>
            </w:pPr>
            <w:r w:rsidRPr="005075AF">
              <w:rPr>
                <w:lang w:val="en-US"/>
              </w:rPr>
              <w:t>c</w:t>
            </w:r>
          </w:p>
        </w:tc>
        <w:tc>
          <w:tcPr>
            <w:tcW w:w="2499" w:type="dxa"/>
          </w:tcPr>
          <w:p w:rsidR="000120CA" w:rsidRPr="005075AF" w:rsidRDefault="000120CA" w:rsidP="00EC5EEB">
            <w:pPr>
              <w:jc w:val="center"/>
            </w:pPr>
            <w:r w:rsidRPr="005075AF">
              <w:t>1,65</w:t>
            </w:r>
          </w:p>
        </w:tc>
      </w:tr>
      <w:tr w:rsidR="000120CA" w:rsidRPr="005075AF">
        <w:tc>
          <w:tcPr>
            <w:tcW w:w="627" w:type="dxa"/>
          </w:tcPr>
          <w:p w:rsidR="000120CA" w:rsidRPr="005075AF" w:rsidRDefault="000120CA" w:rsidP="00EC5EEB">
            <w:pPr>
              <w:jc w:val="center"/>
            </w:pPr>
            <w:r w:rsidRPr="005075AF">
              <w:t>5</w:t>
            </w:r>
          </w:p>
        </w:tc>
        <w:tc>
          <w:tcPr>
            <w:tcW w:w="4881" w:type="dxa"/>
          </w:tcPr>
          <w:p w:rsidR="000120CA" w:rsidRPr="005075AF" w:rsidRDefault="000120CA" w:rsidP="00EC5EEB">
            <w:r w:rsidRPr="005075AF">
              <w:t>Расстояние от крана до плоскости, проходящей через точки опорного контура, м</w:t>
            </w:r>
          </w:p>
        </w:tc>
        <w:tc>
          <w:tcPr>
            <w:tcW w:w="1800" w:type="dxa"/>
          </w:tcPr>
          <w:p w:rsidR="000120CA" w:rsidRPr="005075AF" w:rsidRDefault="000120CA" w:rsidP="00EC5EEB">
            <w:pPr>
              <w:jc w:val="center"/>
            </w:pPr>
            <w:r w:rsidRPr="005075AF">
              <w:rPr>
                <w:lang w:val="en-US"/>
              </w:rPr>
              <w:t>h</w:t>
            </w:r>
            <w:r w:rsidRPr="005075AF">
              <w:rPr>
                <w:rFonts w:ascii="Arial" w:hAnsi="Arial" w:cs="Arial"/>
                <w:lang w:val="en-US"/>
              </w:rPr>
              <w:t>o</w:t>
            </w:r>
          </w:p>
        </w:tc>
        <w:tc>
          <w:tcPr>
            <w:tcW w:w="2499" w:type="dxa"/>
          </w:tcPr>
          <w:p w:rsidR="000120CA" w:rsidRPr="005075AF" w:rsidRDefault="000120CA" w:rsidP="00EC5EEB">
            <w:pPr>
              <w:jc w:val="center"/>
            </w:pPr>
            <w:r w:rsidRPr="005075AF">
              <w:t>17,0</w:t>
            </w:r>
          </w:p>
        </w:tc>
      </w:tr>
      <w:tr w:rsidR="000120CA" w:rsidRPr="005075AF">
        <w:tc>
          <w:tcPr>
            <w:tcW w:w="627" w:type="dxa"/>
          </w:tcPr>
          <w:p w:rsidR="000120CA" w:rsidRPr="005075AF" w:rsidRDefault="000120CA" w:rsidP="00EC5EEB">
            <w:pPr>
              <w:jc w:val="center"/>
            </w:pPr>
            <w:r w:rsidRPr="005075AF">
              <w:t>6</w:t>
            </w:r>
          </w:p>
        </w:tc>
        <w:tc>
          <w:tcPr>
            <w:tcW w:w="4881" w:type="dxa"/>
          </w:tcPr>
          <w:p w:rsidR="000120CA" w:rsidRPr="005075AF" w:rsidRDefault="000120CA" w:rsidP="00EC5EEB">
            <w:r w:rsidRPr="005075AF">
              <w:t>Максимальный вес груза, тн</w:t>
            </w:r>
          </w:p>
        </w:tc>
        <w:tc>
          <w:tcPr>
            <w:tcW w:w="1800" w:type="dxa"/>
          </w:tcPr>
          <w:p w:rsidR="000120CA" w:rsidRPr="005075AF" w:rsidRDefault="000120CA" w:rsidP="00EC5EEB">
            <w:pPr>
              <w:jc w:val="center"/>
              <w:rPr>
                <w:lang w:val="en-US"/>
              </w:rPr>
            </w:pPr>
            <w:r w:rsidRPr="005075AF">
              <w:t>Q</w:t>
            </w:r>
            <w:r w:rsidRPr="005075AF">
              <w:rPr>
                <w:lang w:val="en-US"/>
              </w:rPr>
              <w:t>max</w:t>
            </w:r>
          </w:p>
        </w:tc>
        <w:tc>
          <w:tcPr>
            <w:tcW w:w="2499" w:type="dxa"/>
          </w:tcPr>
          <w:p w:rsidR="000120CA" w:rsidRPr="005075AF" w:rsidRDefault="000120CA" w:rsidP="00EC5EEB">
            <w:pPr>
              <w:jc w:val="center"/>
            </w:pPr>
            <w:r w:rsidRPr="005075AF">
              <w:t>25</w:t>
            </w:r>
          </w:p>
        </w:tc>
      </w:tr>
      <w:tr w:rsidR="000120CA" w:rsidRPr="005075AF">
        <w:tc>
          <w:tcPr>
            <w:tcW w:w="627" w:type="dxa"/>
          </w:tcPr>
          <w:p w:rsidR="000120CA" w:rsidRPr="005075AF" w:rsidRDefault="000120CA" w:rsidP="00EC5EEB">
            <w:pPr>
              <w:jc w:val="center"/>
            </w:pPr>
            <w:r w:rsidRPr="005075AF">
              <w:t>7</w:t>
            </w:r>
          </w:p>
        </w:tc>
        <w:tc>
          <w:tcPr>
            <w:tcW w:w="4881" w:type="dxa"/>
          </w:tcPr>
          <w:p w:rsidR="000120CA" w:rsidRPr="005075AF" w:rsidRDefault="000120CA" w:rsidP="00EC5EEB">
            <w:r w:rsidRPr="005075AF">
              <w:t>Время торможения груза, сек</w:t>
            </w:r>
          </w:p>
        </w:tc>
        <w:tc>
          <w:tcPr>
            <w:tcW w:w="1800" w:type="dxa"/>
          </w:tcPr>
          <w:p w:rsidR="000120CA" w:rsidRPr="005075AF" w:rsidRDefault="000120CA" w:rsidP="00EC5EEB">
            <w:pPr>
              <w:jc w:val="center"/>
              <w:rPr>
                <w:lang w:val="en-US"/>
              </w:rPr>
            </w:pPr>
            <w:r w:rsidRPr="005075AF">
              <w:rPr>
                <w:lang w:val="en-US"/>
              </w:rPr>
              <w:t>t1</w:t>
            </w:r>
          </w:p>
        </w:tc>
        <w:tc>
          <w:tcPr>
            <w:tcW w:w="2499" w:type="dxa"/>
          </w:tcPr>
          <w:p w:rsidR="000120CA" w:rsidRPr="005075AF" w:rsidRDefault="000120CA" w:rsidP="00EC5EEB">
            <w:pPr>
              <w:jc w:val="center"/>
            </w:pPr>
            <w:r w:rsidRPr="005075AF">
              <w:t>14</w:t>
            </w:r>
          </w:p>
        </w:tc>
      </w:tr>
      <w:tr w:rsidR="000120CA" w:rsidRPr="005075AF">
        <w:tc>
          <w:tcPr>
            <w:tcW w:w="627" w:type="dxa"/>
          </w:tcPr>
          <w:p w:rsidR="000120CA" w:rsidRPr="005075AF" w:rsidRDefault="000120CA" w:rsidP="00EC5EEB">
            <w:pPr>
              <w:jc w:val="center"/>
            </w:pPr>
            <w:r w:rsidRPr="005075AF">
              <w:t>8</w:t>
            </w:r>
          </w:p>
        </w:tc>
        <w:tc>
          <w:tcPr>
            <w:tcW w:w="4881" w:type="dxa"/>
          </w:tcPr>
          <w:p w:rsidR="000120CA" w:rsidRPr="005075AF" w:rsidRDefault="000120CA" w:rsidP="00EC5EEB">
            <w:r w:rsidRPr="005075AF">
              <w:t>Время торможения крана, сек</w:t>
            </w:r>
          </w:p>
        </w:tc>
        <w:tc>
          <w:tcPr>
            <w:tcW w:w="1800" w:type="dxa"/>
          </w:tcPr>
          <w:p w:rsidR="000120CA" w:rsidRPr="005075AF" w:rsidRDefault="000120CA" w:rsidP="00EC5EEB">
            <w:pPr>
              <w:jc w:val="center"/>
            </w:pPr>
            <w:r w:rsidRPr="005075AF">
              <w:rPr>
                <w:lang w:val="en-US"/>
              </w:rPr>
              <w:t>t2</w:t>
            </w:r>
          </w:p>
        </w:tc>
        <w:tc>
          <w:tcPr>
            <w:tcW w:w="2499" w:type="dxa"/>
          </w:tcPr>
          <w:p w:rsidR="000120CA" w:rsidRPr="005075AF" w:rsidRDefault="000120CA" w:rsidP="00EC5EEB">
            <w:pPr>
              <w:jc w:val="center"/>
            </w:pPr>
            <w:r w:rsidRPr="005075AF">
              <w:t>18</w:t>
            </w:r>
          </w:p>
        </w:tc>
      </w:tr>
      <w:tr w:rsidR="000120CA" w:rsidRPr="005075AF">
        <w:tc>
          <w:tcPr>
            <w:tcW w:w="627" w:type="dxa"/>
          </w:tcPr>
          <w:p w:rsidR="000120CA" w:rsidRPr="005075AF" w:rsidRDefault="000120CA" w:rsidP="00EC5EEB">
            <w:pPr>
              <w:jc w:val="center"/>
            </w:pPr>
            <w:r w:rsidRPr="005075AF">
              <w:t>9</w:t>
            </w:r>
          </w:p>
        </w:tc>
        <w:tc>
          <w:tcPr>
            <w:tcW w:w="4881" w:type="dxa"/>
          </w:tcPr>
          <w:p w:rsidR="000120CA" w:rsidRPr="005075AF" w:rsidRDefault="000120CA" w:rsidP="00EC5EEB">
            <w:r w:rsidRPr="005075AF">
              <w:t>Частота оборота крана, об/мин</w:t>
            </w:r>
          </w:p>
        </w:tc>
        <w:tc>
          <w:tcPr>
            <w:tcW w:w="1800" w:type="dxa"/>
          </w:tcPr>
          <w:p w:rsidR="000120CA" w:rsidRPr="005075AF" w:rsidRDefault="000120CA" w:rsidP="00EC5EEB">
            <w:pPr>
              <w:jc w:val="center"/>
              <w:rPr>
                <w:lang w:val="en-US"/>
              </w:rPr>
            </w:pPr>
            <w:r w:rsidRPr="005075AF">
              <w:rPr>
                <w:lang w:val="en-US"/>
              </w:rPr>
              <w:t>n</w:t>
            </w:r>
          </w:p>
        </w:tc>
        <w:tc>
          <w:tcPr>
            <w:tcW w:w="2499" w:type="dxa"/>
          </w:tcPr>
          <w:p w:rsidR="000120CA" w:rsidRPr="005075AF" w:rsidRDefault="000120CA" w:rsidP="00EC5EEB">
            <w:pPr>
              <w:jc w:val="center"/>
            </w:pPr>
            <w:r w:rsidRPr="005075AF">
              <w:t>0,6</w:t>
            </w:r>
          </w:p>
        </w:tc>
      </w:tr>
      <w:tr w:rsidR="000120CA" w:rsidRPr="005075AF">
        <w:tc>
          <w:tcPr>
            <w:tcW w:w="627" w:type="dxa"/>
          </w:tcPr>
          <w:p w:rsidR="000120CA" w:rsidRPr="005075AF" w:rsidRDefault="000120CA" w:rsidP="00EC5EEB">
            <w:pPr>
              <w:jc w:val="center"/>
            </w:pPr>
            <w:r w:rsidRPr="005075AF">
              <w:t>10</w:t>
            </w:r>
          </w:p>
        </w:tc>
        <w:tc>
          <w:tcPr>
            <w:tcW w:w="4881" w:type="dxa"/>
          </w:tcPr>
          <w:p w:rsidR="000120CA" w:rsidRPr="005075AF" w:rsidRDefault="000120CA" w:rsidP="00EC5EEB">
            <w:r w:rsidRPr="005075AF">
              <w:t>Расс - ние от головки стрелы до центра тяжести подвешенного груза, м</w:t>
            </w:r>
          </w:p>
        </w:tc>
        <w:tc>
          <w:tcPr>
            <w:tcW w:w="1800" w:type="dxa"/>
          </w:tcPr>
          <w:p w:rsidR="000120CA" w:rsidRPr="005075AF" w:rsidRDefault="000120CA" w:rsidP="00EC5EEB">
            <w:pPr>
              <w:jc w:val="center"/>
            </w:pPr>
            <w:r w:rsidRPr="005075AF">
              <w:rPr>
                <w:lang w:val="en-US"/>
              </w:rPr>
              <w:t>h</w:t>
            </w:r>
            <w:r w:rsidRPr="005075AF">
              <w:rPr>
                <w:rFonts w:ascii="Arial" w:hAnsi="Arial" w:cs="Arial"/>
                <w:lang w:val="en-US"/>
              </w:rPr>
              <w:t>1</w:t>
            </w:r>
          </w:p>
        </w:tc>
        <w:tc>
          <w:tcPr>
            <w:tcW w:w="2499" w:type="dxa"/>
          </w:tcPr>
          <w:p w:rsidR="000120CA" w:rsidRPr="005075AF" w:rsidRDefault="000120CA" w:rsidP="00EC5EEB">
            <w:pPr>
              <w:jc w:val="center"/>
            </w:pPr>
            <w:r w:rsidRPr="005075AF">
              <w:t>10</w:t>
            </w:r>
          </w:p>
        </w:tc>
      </w:tr>
      <w:tr w:rsidR="000120CA" w:rsidRPr="005075AF">
        <w:tc>
          <w:tcPr>
            <w:tcW w:w="627" w:type="dxa"/>
          </w:tcPr>
          <w:p w:rsidR="000120CA" w:rsidRPr="005075AF" w:rsidRDefault="000120CA" w:rsidP="00EC5EEB">
            <w:pPr>
              <w:jc w:val="center"/>
            </w:pPr>
            <w:r w:rsidRPr="005075AF">
              <w:t>11</w:t>
            </w:r>
          </w:p>
        </w:tc>
        <w:tc>
          <w:tcPr>
            <w:tcW w:w="4881" w:type="dxa"/>
          </w:tcPr>
          <w:p w:rsidR="000120CA" w:rsidRPr="005075AF" w:rsidRDefault="000120CA" w:rsidP="00EC5EEB">
            <w:r w:rsidRPr="005075AF">
              <w:t>Расстояние от головки стрелы до плоскости, проходящей через точки опорного контура, м</w:t>
            </w:r>
          </w:p>
        </w:tc>
        <w:tc>
          <w:tcPr>
            <w:tcW w:w="1800" w:type="dxa"/>
          </w:tcPr>
          <w:p w:rsidR="000120CA" w:rsidRPr="005075AF" w:rsidRDefault="000120CA" w:rsidP="00EC5EEB">
            <w:pPr>
              <w:jc w:val="center"/>
              <w:rPr>
                <w:lang w:val="en-US"/>
              </w:rPr>
            </w:pPr>
            <w:r w:rsidRPr="005075AF">
              <w:rPr>
                <w:lang w:val="en-US"/>
              </w:rPr>
              <w:t>H</w:t>
            </w:r>
          </w:p>
        </w:tc>
        <w:tc>
          <w:tcPr>
            <w:tcW w:w="2499" w:type="dxa"/>
          </w:tcPr>
          <w:p w:rsidR="000120CA" w:rsidRPr="005075AF" w:rsidRDefault="000120CA" w:rsidP="00EC5EEB">
            <w:pPr>
              <w:jc w:val="center"/>
            </w:pPr>
            <w:r w:rsidRPr="005075AF">
              <w:t>59</w:t>
            </w:r>
          </w:p>
        </w:tc>
      </w:tr>
      <w:tr w:rsidR="000120CA" w:rsidRPr="005075AF">
        <w:tc>
          <w:tcPr>
            <w:tcW w:w="627" w:type="dxa"/>
          </w:tcPr>
          <w:p w:rsidR="000120CA" w:rsidRPr="005075AF" w:rsidRDefault="000120CA" w:rsidP="00EC5EEB">
            <w:pPr>
              <w:jc w:val="center"/>
            </w:pPr>
            <w:r w:rsidRPr="005075AF">
              <w:t>12</w:t>
            </w:r>
          </w:p>
        </w:tc>
        <w:tc>
          <w:tcPr>
            <w:tcW w:w="4881" w:type="dxa"/>
          </w:tcPr>
          <w:p w:rsidR="000120CA" w:rsidRPr="005075AF" w:rsidRDefault="000120CA" w:rsidP="00EC5EEB">
            <w:r w:rsidRPr="005075AF">
              <w:t>Максимальный вылет крюка, м</w:t>
            </w:r>
          </w:p>
        </w:tc>
        <w:tc>
          <w:tcPr>
            <w:tcW w:w="1800" w:type="dxa"/>
          </w:tcPr>
          <w:p w:rsidR="000120CA" w:rsidRPr="005075AF" w:rsidRDefault="000120CA" w:rsidP="00EC5EEB">
            <w:pPr>
              <w:jc w:val="center"/>
              <w:rPr>
                <w:lang w:val="en-US"/>
              </w:rPr>
            </w:pPr>
            <w:r w:rsidRPr="005075AF">
              <w:rPr>
                <w:lang w:val="en-US"/>
              </w:rPr>
              <w:t>L</w:t>
            </w:r>
          </w:p>
        </w:tc>
        <w:tc>
          <w:tcPr>
            <w:tcW w:w="2499" w:type="dxa"/>
          </w:tcPr>
          <w:p w:rsidR="000120CA" w:rsidRPr="005075AF" w:rsidRDefault="000120CA" w:rsidP="00EC5EEB">
            <w:pPr>
              <w:jc w:val="center"/>
            </w:pPr>
            <w:r w:rsidRPr="005075AF">
              <w:t>30</w:t>
            </w:r>
          </w:p>
        </w:tc>
      </w:tr>
      <w:tr w:rsidR="000120CA" w:rsidRPr="005075AF">
        <w:tc>
          <w:tcPr>
            <w:tcW w:w="627" w:type="dxa"/>
          </w:tcPr>
          <w:p w:rsidR="000120CA" w:rsidRPr="005075AF" w:rsidRDefault="000120CA" w:rsidP="00EC5EEB">
            <w:pPr>
              <w:jc w:val="center"/>
            </w:pPr>
            <w:r w:rsidRPr="005075AF">
              <w:t>13</w:t>
            </w:r>
          </w:p>
        </w:tc>
        <w:tc>
          <w:tcPr>
            <w:tcW w:w="4881" w:type="dxa"/>
          </w:tcPr>
          <w:p w:rsidR="000120CA" w:rsidRPr="005075AF" w:rsidRDefault="000120CA" w:rsidP="00EC5EEB">
            <w:r w:rsidRPr="005075AF">
              <w:t>Расстояние от плоскости, проходящей через точки опорного контура крана до центра приложения ветровых нагрузок, м</w:t>
            </w:r>
          </w:p>
        </w:tc>
        <w:tc>
          <w:tcPr>
            <w:tcW w:w="1800" w:type="dxa"/>
          </w:tcPr>
          <w:p w:rsidR="000120CA" w:rsidRPr="005075AF" w:rsidRDefault="000120CA" w:rsidP="00EC5EEB">
            <w:pPr>
              <w:jc w:val="center"/>
              <w:rPr>
                <w:lang w:val="en-US"/>
              </w:rPr>
            </w:pPr>
            <w:r w:rsidRPr="005075AF">
              <w:rPr>
                <w:lang w:val="en-US"/>
              </w:rPr>
              <w:t>c</w:t>
            </w:r>
          </w:p>
          <w:p w:rsidR="000120CA" w:rsidRPr="005075AF" w:rsidRDefault="000120CA" w:rsidP="00EC5EEB">
            <w:pPr>
              <w:jc w:val="center"/>
              <w:rPr>
                <w:lang w:val="en-US"/>
              </w:rPr>
            </w:pPr>
          </w:p>
          <w:p w:rsidR="000120CA" w:rsidRPr="005075AF" w:rsidRDefault="000120CA" w:rsidP="00EC5EEB">
            <w:pPr>
              <w:jc w:val="center"/>
              <w:rPr>
                <w:lang w:val="en-US"/>
              </w:rPr>
            </w:pPr>
            <w:r w:rsidRPr="005075AF">
              <w:rPr>
                <w:lang w:val="en-US"/>
              </w:rPr>
              <w:t>c</w:t>
            </w:r>
          </w:p>
        </w:tc>
        <w:tc>
          <w:tcPr>
            <w:tcW w:w="2499" w:type="dxa"/>
          </w:tcPr>
          <w:p w:rsidR="000120CA" w:rsidRPr="005075AF" w:rsidRDefault="000120CA" w:rsidP="00EC5EEB">
            <w:pPr>
              <w:jc w:val="center"/>
            </w:pPr>
            <w:r w:rsidRPr="005075AF">
              <w:t>59</w:t>
            </w:r>
          </w:p>
          <w:p w:rsidR="000120CA" w:rsidRPr="005075AF" w:rsidRDefault="000120CA" w:rsidP="00EC5EEB">
            <w:pPr>
              <w:jc w:val="center"/>
            </w:pPr>
          </w:p>
          <w:p w:rsidR="000120CA" w:rsidRPr="005075AF" w:rsidRDefault="000120CA" w:rsidP="00EC5EEB">
            <w:pPr>
              <w:jc w:val="center"/>
            </w:pPr>
            <w:r w:rsidRPr="005075AF">
              <w:t>40</w:t>
            </w:r>
          </w:p>
        </w:tc>
      </w:tr>
      <w:tr w:rsidR="000120CA" w:rsidRPr="005075AF">
        <w:tc>
          <w:tcPr>
            <w:tcW w:w="627" w:type="dxa"/>
          </w:tcPr>
          <w:p w:rsidR="000120CA" w:rsidRPr="005075AF" w:rsidRDefault="000120CA" w:rsidP="00EC5EEB">
            <w:pPr>
              <w:jc w:val="center"/>
            </w:pPr>
            <w:r w:rsidRPr="005075AF">
              <w:t>14</w:t>
            </w:r>
          </w:p>
        </w:tc>
        <w:tc>
          <w:tcPr>
            <w:tcW w:w="4881" w:type="dxa"/>
          </w:tcPr>
          <w:p w:rsidR="000120CA" w:rsidRPr="005075AF" w:rsidRDefault="000120CA" w:rsidP="00EC5EEB">
            <w:r w:rsidRPr="005075AF">
              <w:t>Рабочая скорость подъема и опускания груза, м/мин</w:t>
            </w:r>
          </w:p>
        </w:tc>
        <w:tc>
          <w:tcPr>
            <w:tcW w:w="1800" w:type="dxa"/>
          </w:tcPr>
          <w:p w:rsidR="000120CA" w:rsidRPr="005075AF" w:rsidRDefault="000120CA" w:rsidP="00EC5EEB">
            <w:pPr>
              <w:jc w:val="center"/>
              <w:rPr>
                <w:lang w:val="en-US"/>
              </w:rPr>
            </w:pPr>
            <w:r w:rsidRPr="005075AF">
              <w:rPr>
                <w:lang w:val="en-US"/>
              </w:rPr>
              <w:t>V1</w:t>
            </w:r>
          </w:p>
        </w:tc>
        <w:tc>
          <w:tcPr>
            <w:tcW w:w="2499" w:type="dxa"/>
          </w:tcPr>
          <w:p w:rsidR="000120CA" w:rsidRPr="005075AF" w:rsidRDefault="000120CA" w:rsidP="00EC5EEB">
            <w:pPr>
              <w:jc w:val="center"/>
            </w:pPr>
            <w:r w:rsidRPr="005075AF">
              <w:t>24</w:t>
            </w:r>
          </w:p>
        </w:tc>
      </w:tr>
      <w:tr w:rsidR="000120CA" w:rsidRPr="005075AF">
        <w:tc>
          <w:tcPr>
            <w:tcW w:w="627" w:type="dxa"/>
          </w:tcPr>
          <w:p w:rsidR="000120CA" w:rsidRPr="005075AF" w:rsidRDefault="000120CA" w:rsidP="00EC5EEB">
            <w:pPr>
              <w:jc w:val="center"/>
            </w:pPr>
            <w:r w:rsidRPr="005075AF">
              <w:t>15</w:t>
            </w:r>
          </w:p>
        </w:tc>
        <w:tc>
          <w:tcPr>
            <w:tcW w:w="4881" w:type="dxa"/>
          </w:tcPr>
          <w:p w:rsidR="000120CA" w:rsidRPr="005075AF" w:rsidRDefault="000120CA" w:rsidP="00EC5EEB">
            <w:r w:rsidRPr="005075AF">
              <w:t>Рабочая скорость передвижения крана, м/мин</w:t>
            </w:r>
          </w:p>
        </w:tc>
        <w:tc>
          <w:tcPr>
            <w:tcW w:w="1800" w:type="dxa"/>
          </w:tcPr>
          <w:p w:rsidR="000120CA" w:rsidRPr="005075AF" w:rsidRDefault="000120CA" w:rsidP="00EC5EEB">
            <w:pPr>
              <w:jc w:val="center"/>
            </w:pPr>
            <w:r w:rsidRPr="005075AF">
              <w:rPr>
                <w:lang w:val="en-US"/>
              </w:rPr>
              <w:t>V2</w:t>
            </w:r>
          </w:p>
        </w:tc>
        <w:tc>
          <w:tcPr>
            <w:tcW w:w="2499" w:type="dxa"/>
          </w:tcPr>
          <w:p w:rsidR="000120CA" w:rsidRPr="005075AF" w:rsidRDefault="000120CA" w:rsidP="00EC5EEB">
            <w:pPr>
              <w:jc w:val="center"/>
            </w:pPr>
            <w:r w:rsidRPr="005075AF">
              <w:t>20</w:t>
            </w:r>
          </w:p>
        </w:tc>
      </w:tr>
      <w:tr w:rsidR="000120CA" w:rsidRPr="005075AF">
        <w:tc>
          <w:tcPr>
            <w:tcW w:w="627" w:type="dxa"/>
          </w:tcPr>
          <w:p w:rsidR="000120CA" w:rsidRPr="005075AF" w:rsidRDefault="000120CA" w:rsidP="00EC5EEB">
            <w:pPr>
              <w:jc w:val="center"/>
            </w:pPr>
            <w:r w:rsidRPr="005075AF">
              <w:t>16</w:t>
            </w:r>
          </w:p>
        </w:tc>
        <w:tc>
          <w:tcPr>
            <w:tcW w:w="4881" w:type="dxa"/>
          </w:tcPr>
          <w:p w:rsidR="000120CA" w:rsidRPr="005075AF" w:rsidRDefault="000120CA" w:rsidP="00EC5EEB">
            <w:r w:rsidRPr="005075AF">
              <w:t>Площадь поверх – ти наветренной стороны башни крана, м</w:t>
            </w:r>
            <w:r w:rsidRPr="005075AF">
              <w:rPr>
                <w:rFonts w:ascii="Arial" w:hAnsi="Arial" w:cs="Arial"/>
              </w:rPr>
              <w:t>²</w:t>
            </w:r>
          </w:p>
        </w:tc>
        <w:tc>
          <w:tcPr>
            <w:tcW w:w="1800" w:type="dxa"/>
          </w:tcPr>
          <w:p w:rsidR="000120CA" w:rsidRPr="005075AF" w:rsidRDefault="000120CA" w:rsidP="00EC5EEB">
            <w:pPr>
              <w:jc w:val="center"/>
            </w:pPr>
            <w:r w:rsidRPr="005075AF">
              <w:rPr>
                <w:lang w:val="en-US"/>
              </w:rPr>
              <w:t>Fкр</w:t>
            </w:r>
          </w:p>
        </w:tc>
        <w:tc>
          <w:tcPr>
            <w:tcW w:w="2499" w:type="dxa"/>
          </w:tcPr>
          <w:p w:rsidR="000120CA" w:rsidRPr="005075AF" w:rsidRDefault="000120CA" w:rsidP="00EC5EEB">
            <w:pPr>
              <w:jc w:val="center"/>
            </w:pPr>
            <w:r w:rsidRPr="005075AF">
              <w:t>9,7</w:t>
            </w:r>
          </w:p>
        </w:tc>
      </w:tr>
    </w:tbl>
    <w:p w:rsidR="000120CA" w:rsidRPr="005075AF" w:rsidRDefault="000120CA" w:rsidP="000120CA"/>
    <w:p w:rsidR="000120CA" w:rsidRPr="005075AF" w:rsidRDefault="000120CA" w:rsidP="000120CA">
      <w:pPr>
        <w:spacing w:line="360" w:lineRule="auto"/>
        <w:jc w:val="right"/>
      </w:pPr>
      <w:r w:rsidRPr="005075AF">
        <w:t xml:space="preserve">Таблица </w:t>
      </w:r>
      <w:r w:rsidR="005075AF">
        <w:t>4</w:t>
      </w:r>
      <w:r w:rsidRPr="005075AF">
        <w:t xml:space="preserve">. Наименование деталей здания, площадь конструкции и время, затрачиваемое на установку </w:t>
      </w:r>
    </w:p>
    <w:tbl>
      <w:tblPr>
        <w:tblStyle w:val="a9"/>
        <w:tblW w:w="9663" w:type="dxa"/>
        <w:tblLook w:val="01E0" w:firstRow="1" w:lastRow="1" w:firstColumn="1" w:lastColumn="1" w:noHBand="0" w:noVBand="0"/>
      </w:tblPr>
      <w:tblGrid>
        <w:gridCol w:w="3340"/>
        <w:gridCol w:w="1759"/>
        <w:gridCol w:w="1607"/>
        <w:gridCol w:w="1437"/>
        <w:gridCol w:w="1520"/>
      </w:tblGrid>
      <w:tr w:rsidR="000120CA" w:rsidRPr="005075AF">
        <w:trPr>
          <w:trHeight w:val="825"/>
        </w:trPr>
        <w:tc>
          <w:tcPr>
            <w:tcW w:w="3440" w:type="dxa"/>
            <w:vMerge w:val="restart"/>
          </w:tcPr>
          <w:p w:rsidR="000120CA" w:rsidRPr="005075AF" w:rsidRDefault="000120CA" w:rsidP="00EC5EEB">
            <w:pPr>
              <w:jc w:val="center"/>
              <w:rPr>
                <w:b/>
              </w:rPr>
            </w:pPr>
            <w:r w:rsidRPr="005075AF">
              <w:rPr>
                <w:b/>
              </w:rPr>
              <w:t>Наименование деталей здания</w:t>
            </w:r>
          </w:p>
        </w:tc>
        <w:tc>
          <w:tcPr>
            <w:tcW w:w="1620" w:type="dxa"/>
            <w:vMerge w:val="restart"/>
          </w:tcPr>
          <w:p w:rsidR="000120CA" w:rsidRPr="005075AF" w:rsidRDefault="000120CA" w:rsidP="00EC5EEB">
            <w:pPr>
              <w:jc w:val="center"/>
              <w:rPr>
                <w:b/>
              </w:rPr>
            </w:pPr>
            <w:r w:rsidRPr="005075AF">
              <w:rPr>
                <w:b/>
              </w:rPr>
              <w:t>Площадь вертикальной грани поднимаемой конструкции, м</w:t>
            </w:r>
            <w:r w:rsidRPr="005075AF">
              <w:rPr>
                <w:rFonts w:ascii="Arial" w:hAnsi="Arial" w:cs="Arial"/>
                <w:b/>
              </w:rPr>
              <w:t>²</w:t>
            </w:r>
            <w:r w:rsidRPr="005075AF">
              <w:rPr>
                <w:b/>
              </w:rPr>
              <w:t>, Fгр</w:t>
            </w:r>
          </w:p>
        </w:tc>
        <w:tc>
          <w:tcPr>
            <w:tcW w:w="4603" w:type="dxa"/>
            <w:gridSpan w:val="3"/>
          </w:tcPr>
          <w:p w:rsidR="000120CA" w:rsidRPr="005075AF" w:rsidRDefault="000120CA" w:rsidP="00EC5EEB">
            <w:pPr>
              <w:jc w:val="center"/>
              <w:rPr>
                <w:b/>
              </w:rPr>
            </w:pPr>
            <w:r w:rsidRPr="005075AF">
              <w:rPr>
                <w:b/>
              </w:rPr>
              <w:t>Время, мин., затрачиваемое на:</w:t>
            </w:r>
          </w:p>
        </w:tc>
      </w:tr>
      <w:tr w:rsidR="000120CA" w:rsidRPr="005075AF">
        <w:trPr>
          <w:trHeight w:val="825"/>
        </w:trPr>
        <w:tc>
          <w:tcPr>
            <w:tcW w:w="3440" w:type="dxa"/>
            <w:vMerge/>
          </w:tcPr>
          <w:p w:rsidR="000120CA" w:rsidRPr="005075AF" w:rsidRDefault="000120CA" w:rsidP="00EC5EEB">
            <w:pPr>
              <w:jc w:val="center"/>
              <w:rPr>
                <w:b/>
              </w:rPr>
            </w:pPr>
          </w:p>
        </w:tc>
        <w:tc>
          <w:tcPr>
            <w:tcW w:w="1620" w:type="dxa"/>
            <w:vMerge/>
          </w:tcPr>
          <w:p w:rsidR="000120CA" w:rsidRPr="005075AF" w:rsidRDefault="000120CA" w:rsidP="00EC5EEB">
            <w:pPr>
              <w:jc w:val="center"/>
              <w:rPr>
                <w:b/>
              </w:rPr>
            </w:pPr>
          </w:p>
        </w:tc>
        <w:tc>
          <w:tcPr>
            <w:tcW w:w="1620" w:type="dxa"/>
          </w:tcPr>
          <w:p w:rsidR="000120CA" w:rsidRPr="005075AF" w:rsidRDefault="000120CA" w:rsidP="00EC5EEB">
            <w:pPr>
              <w:jc w:val="center"/>
              <w:rPr>
                <w:b/>
              </w:rPr>
            </w:pPr>
            <w:r w:rsidRPr="005075AF">
              <w:rPr>
                <w:b/>
              </w:rPr>
              <w:t>Строповку</w:t>
            </w:r>
          </w:p>
        </w:tc>
        <w:tc>
          <w:tcPr>
            <w:tcW w:w="1440" w:type="dxa"/>
          </w:tcPr>
          <w:p w:rsidR="000120CA" w:rsidRPr="005075AF" w:rsidRDefault="000120CA" w:rsidP="00EC5EEB">
            <w:pPr>
              <w:jc w:val="center"/>
              <w:rPr>
                <w:b/>
              </w:rPr>
            </w:pPr>
            <w:r w:rsidRPr="005075AF">
              <w:rPr>
                <w:b/>
              </w:rPr>
              <w:t>Установку</w:t>
            </w:r>
          </w:p>
        </w:tc>
        <w:tc>
          <w:tcPr>
            <w:tcW w:w="1543" w:type="dxa"/>
          </w:tcPr>
          <w:p w:rsidR="000120CA" w:rsidRPr="005075AF" w:rsidRDefault="000120CA" w:rsidP="00EC5EEB">
            <w:pPr>
              <w:jc w:val="center"/>
              <w:rPr>
                <w:b/>
              </w:rPr>
            </w:pPr>
            <w:r w:rsidRPr="005075AF">
              <w:rPr>
                <w:b/>
              </w:rPr>
              <w:t>Отцепку</w:t>
            </w:r>
          </w:p>
        </w:tc>
      </w:tr>
      <w:tr w:rsidR="000120CA" w:rsidRPr="005075AF">
        <w:tc>
          <w:tcPr>
            <w:tcW w:w="3440" w:type="dxa"/>
          </w:tcPr>
          <w:p w:rsidR="000120CA" w:rsidRPr="005075AF" w:rsidRDefault="00166AA0" w:rsidP="00EC5EEB">
            <w:pPr>
              <w:spacing w:line="360" w:lineRule="auto"/>
            </w:pPr>
            <w:r w:rsidRPr="005075AF">
              <w:t>Бетонная плита</w:t>
            </w:r>
          </w:p>
        </w:tc>
        <w:tc>
          <w:tcPr>
            <w:tcW w:w="1620" w:type="dxa"/>
          </w:tcPr>
          <w:p w:rsidR="000120CA" w:rsidRPr="005075AF" w:rsidRDefault="00166AA0" w:rsidP="00EC5EEB">
            <w:pPr>
              <w:spacing w:line="360" w:lineRule="auto"/>
              <w:jc w:val="center"/>
            </w:pPr>
            <w:r w:rsidRPr="005075AF">
              <w:t>36</w:t>
            </w:r>
          </w:p>
        </w:tc>
        <w:tc>
          <w:tcPr>
            <w:tcW w:w="1620" w:type="dxa"/>
          </w:tcPr>
          <w:p w:rsidR="000120CA" w:rsidRPr="005075AF" w:rsidRDefault="00166AA0" w:rsidP="00EC5EEB">
            <w:pPr>
              <w:spacing w:line="360" w:lineRule="auto"/>
              <w:jc w:val="center"/>
            </w:pPr>
            <w:r w:rsidRPr="005075AF">
              <w:t>3</w:t>
            </w:r>
          </w:p>
        </w:tc>
        <w:tc>
          <w:tcPr>
            <w:tcW w:w="1440" w:type="dxa"/>
          </w:tcPr>
          <w:p w:rsidR="000120CA" w:rsidRPr="005075AF" w:rsidRDefault="000120CA" w:rsidP="00EC5EEB">
            <w:pPr>
              <w:spacing w:line="360" w:lineRule="auto"/>
              <w:jc w:val="center"/>
            </w:pPr>
            <w:r w:rsidRPr="005075AF">
              <w:t>6,</w:t>
            </w:r>
            <w:r w:rsidR="00166AA0" w:rsidRPr="005075AF">
              <w:t>5</w:t>
            </w:r>
          </w:p>
        </w:tc>
        <w:tc>
          <w:tcPr>
            <w:tcW w:w="1543" w:type="dxa"/>
          </w:tcPr>
          <w:p w:rsidR="000120CA" w:rsidRPr="005075AF" w:rsidRDefault="00166AA0" w:rsidP="00EC5EEB">
            <w:pPr>
              <w:spacing w:line="360" w:lineRule="auto"/>
              <w:jc w:val="center"/>
            </w:pPr>
            <w:r w:rsidRPr="005075AF">
              <w:t>3,6</w:t>
            </w:r>
          </w:p>
        </w:tc>
      </w:tr>
    </w:tbl>
    <w:p w:rsidR="000120CA" w:rsidRPr="005075AF" w:rsidRDefault="000120CA" w:rsidP="000120CA">
      <w:pPr>
        <w:spacing w:line="360" w:lineRule="auto"/>
      </w:pPr>
    </w:p>
    <w:p w:rsidR="000120CA" w:rsidRPr="005075AF" w:rsidRDefault="000120CA" w:rsidP="000120CA"/>
    <w:p w:rsidR="000120CA" w:rsidRPr="005075AF" w:rsidRDefault="000120CA" w:rsidP="000120CA">
      <w:pPr>
        <w:jc w:val="right"/>
      </w:pPr>
      <w:r w:rsidRPr="005075AF">
        <w:t xml:space="preserve">Таблица </w:t>
      </w:r>
      <w:r w:rsidR="005075AF">
        <w:t>5</w:t>
      </w:r>
      <w:r w:rsidRPr="005075AF">
        <w:t>. Показатели коэффициента использования крана по грузоподъемности</w:t>
      </w:r>
    </w:p>
    <w:p w:rsidR="000120CA" w:rsidRPr="005075AF" w:rsidRDefault="000120CA" w:rsidP="000120CA"/>
    <w:tbl>
      <w:tblPr>
        <w:tblStyle w:val="a9"/>
        <w:tblW w:w="0" w:type="auto"/>
        <w:tblLook w:val="01E0" w:firstRow="1" w:lastRow="1" w:firstColumn="1" w:lastColumn="1" w:noHBand="0" w:noVBand="0"/>
      </w:tblPr>
      <w:tblGrid>
        <w:gridCol w:w="4785"/>
        <w:gridCol w:w="4786"/>
      </w:tblGrid>
      <w:tr w:rsidR="000120CA" w:rsidRPr="005075AF">
        <w:tc>
          <w:tcPr>
            <w:tcW w:w="4785" w:type="dxa"/>
          </w:tcPr>
          <w:p w:rsidR="000120CA" w:rsidRPr="005075AF" w:rsidRDefault="000120CA" w:rsidP="00EC5EEB">
            <w:pPr>
              <w:jc w:val="center"/>
              <w:rPr>
                <w:b/>
              </w:rPr>
            </w:pPr>
            <w:r w:rsidRPr="005075AF">
              <w:rPr>
                <w:b/>
              </w:rPr>
              <w:t>Показатель и его буквенное обозначение</w:t>
            </w:r>
          </w:p>
        </w:tc>
        <w:tc>
          <w:tcPr>
            <w:tcW w:w="4786" w:type="dxa"/>
          </w:tcPr>
          <w:p w:rsidR="000120CA" w:rsidRPr="005075AF" w:rsidRDefault="000120CA" w:rsidP="00EC5EEB">
            <w:pPr>
              <w:jc w:val="center"/>
              <w:rPr>
                <w:b/>
              </w:rPr>
            </w:pPr>
            <w:r w:rsidRPr="005075AF">
              <w:rPr>
                <w:b/>
              </w:rPr>
              <w:t>Грузоподъемность крана Бк – 250, тн</w:t>
            </w:r>
          </w:p>
        </w:tc>
      </w:tr>
      <w:tr w:rsidR="000120CA" w:rsidRPr="005075AF">
        <w:tc>
          <w:tcPr>
            <w:tcW w:w="4785" w:type="dxa"/>
          </w:tcPr>
          <w:p w:rsidR="000120CA" w:rsidRPr="005075AF" w:rsidRDefault="000120CA" w:rsidP="00EC5EEB">
            <w:pPr>
              <w:jc w:val="center"/>
              <w:rPr>
                <w:lang w:val="en-US"/>
              </w:rPr>
            </w:pPr>
            <w:r w:rsidRPr="005075AF">
              <w:t>Кr</w:t>
            </w:r>
          </w:p>
        </w:tc>
        <w:tc>
          <w:tcPr>
            <w:tcW w:w="4786" w:type="dxa"/>
          </w:tcPr>
          <w:p w:rsidR="000120CA" w:rsidRPr="005075AF" w:rsidRDefault="000120CA" w:rsidP="00EC5EEB">
            <w:pPr>
              <w:jc w:val="center"/>
              <w:rPr>
                <w:lang w:val="en-US"/>
              </w:rPr>
            </w:pPr>
            <w:r w:rsidRPr="005075AF">
              <w:rPr>
                <w:lang w:val="en-US"/>
              </w:rPr>
              <w:t>0.75</w:t>
            </w:r>
          </w:p>
        </w:tc>
      </w:tr>
    </w:tbl>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6A4D8E" w:rsidP="000120C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25.25pt">
            <v:imagedata r:id="rId15" o:title=""/>
          </v:shape>
        </w:pict>
      </w:r>
    </w:p>
    <w:p w:rsidR="000120CA" w:rsidRPr="005075AF" w:rsidRDefault="000120CA" w:rsidP="000120CA"/>
    <w:p w:rsidR="000120CA" w:rsidRPr="005075AF" w:rsidRDefault="000120CA" w:rsidP="000120CA">
      <w:pPr>
        <w:jc w:val="center"/>
      </w:pPr>
      <w:r w:rsidRPr="005075AF">
        <w:t>Рисунок 1. Схематическое изображение крана БК -250</w:t>
      </w:r>
    </w:p>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 w:rsidR="000120CA" w:rsidRPr="005075AF" w:rsidRDefault="000120CA" w:rsidP="000120CA">
      <w:pPr>
        <w:sectPr w:rsidR="000120CA" w:rsidRPr="005075AF">
          <w:footerReference w:type="even" r:id="rId16"/>
          <w:footerReference w:type="default" r:id="rId17"/>
          <w:pgSz w:w="11906" w:h="16838"/>
          <w:pgMar w:top="1134" w:right="850" w:bottom="1134" w:left="1701" w:header="708" w:footer="708" w:gutter="0"/>
          <w:cols w:space="708"/>
          <w:docGrid w:linePitch="360"/>
        </w:sectPr>
      </w:pPr>
    </w:p>
    <w:p w:rsidR="000120CA" w:rsidRPr="005075AF" w:rsidRDefault="006A4D8E" w:rsidP="000120CA">
      <w:pPr>
        <w:sectPr w:rsidR="000120CA" w:rsidRPr="005075AF" w:rsidSect="00EC5EEB">
          <w:pgSz w:w="11906" w:h="16838"/>
          <w:pgMar w:top="1134" w:right="851" w:bottom="1134" w:left="1701" w:header="709" w:footer="709" w:gutter="0"/>
          <w:cols w:space="708"/>
          <w:docGrid w:linePitch="360"/>
        </w:sectPr>
      </w:pPr>
      <w:r>
        <w:pict>
          <v:group id="_x0000_s1026" editas="canvas" style="width:467.25pt;height:701.25pt;mso-position-horizontal-relative:char;mso-position-vertical-relative:line" coordsize="9345,14025">
            <o:lock v:ext="edit" aspectratio="t"/>
            <v:shape id="_x0000_s1027" type="#_x0000_t75" style="position:absolute;width:9345;height:14025" o:preferrelative="f">
              <v:fill o:detectmouseclick="t"/>
              <v:path o:extrusionok="t" o:connecttype="none"/>
              <o:lock v:ext="edit" text="t"/>
            </v:shape>
            <v:shape id="_x0000_s1028" type="#_x0000_t75" style="position:absolute;width:9349;height:14030">
              <v:imagedata r:id="rId18" o:title="" blacklevel="7864f"/>
            </v:shape>
            <w10:wrap type="none"/>
            <w10:anchorlock/>
          </v:group>
        </w:pict>
      </w:r>
    </w:p>
    <w:p w:rsidR="000120CA" w:rsidRPr="005075AF" w:rsidRDefault="000120CA" w:rsidP="000120CA">
      <w:pPr>
        <w:spacing w:line="360" w:lineRule="auto"/>
        <w:jc w:val="center"/>
        <w:rPr>
          <w:lang w:val="en-US"/>
        </w:rPr>
      </w:pPr>
      <w:r w:rsidRPr="005075AF">
        <w:rPr>
          <w:lang w:val="en-US"/>
        </w:rPr>
        <w:t xml:space="preserve">MG = G ((b+c) cosα – ho sinα), </w:t>
      </w:r>
      <w:r w:rsidRPr="005075AF">
        <w:t>где</w:t>
      </w:r>
      <w:r w:rsidRPr="005075AF">
        <w:rPr>
          <w:lang w:val="en-US"/>
        </w:rPr>
        <w:t>:</w:t>
      </w:r>
    </w:p>
    <w:p w:rsidR="000120CA" w:rsidRPr="005075AF" w:rsidRDefault="000120CA" w:rsidP="000120CA">
      <w:pPr>
        <w:spacing w:line="360" w:lineRule="auto"/>
      </w:pPr>
      <w:r w:rsidRPr="005075AF">
        <w:rPr>
          <w:lang w:val="en-US"/>
        </w:rPr>
        <w:t>G</w:t>
      </w:r>
      <w:r w:rsidRPr="005075AF">
        <w:t xml:space="preserve"> – вес крана, кг</w:t>
      </w:r>
    </w:p>
    <w:p w:rsidR="000120CA" w:rsidRPr="005075AF" w:rsidRDefault="000120CA" w:rsidP="000120CA">
      <w:pPr>
        <w:spacing w:line="360" w:lineRule="auto"/>
      </w:pPr>
      <w:r w:rsidRPr="005075AF">
        <w:rPr>
          <w:lang w:val="en-US"/>
        </w:rPr>
        <w:t>b</w:t>
      </w:r>
      <w:r w:rsidRPr="005075AF">
        <w:t xml:space="preserve"> – расстояние от оси вращения крана до ребра опрокидывания, м;</w:t>
      </w:r>
    </w:p>
    <w:p w:rsidR="000120CA" w:rsidRPr="005075AF" w:rsidRDefault="000120CA" w:rsidP="000120CA">
      <w:pPr>
        <w:spacing w:line="360" w:lineRule="auto"/>
      </w:pPr>
      <w:r w:rsidRPr="005075AF">
        <w:t>с – расстояние от оси вращения крана до центра его тяжести;</w:t>
      </w:r>
    </w:p>
    <w:p w:rsidR="000120CA" w:rsidRPr="005075AF" w:rsidRDefault="000120CA" w:rsidP="000120CA">
      <w:pPr>
        <w:spacing w:line="360" w:lineRule="auto"/>
      </w:pPr>
      <w:r w:rsidRPr="005075AF">
        <w:rPr>
          <w:lang w:val="en-US"/>
        </w:rPr>
        <w:t>α</w:t>
      </w:r>
      <w:r w:rsidRPr="005075AF">
        <w:t xml:space="preserve"> – угол наклона пути крана, принимаемый 2</w:t>
      </w:r>
      <w:r w:rsidRPr="005075AF">
        <w:rPr>
          <w:rFonts w:ascii="Arial" w:hAnsi="Arial" w:cs="Arial"/>
        </w:rPr>
        <w:t>º</w:t>
      </w:r>
      <w:r w:rsidRPr="005075AF">
        <w:t>;</w:t>
      </w:r>
    </w:p>
    <w:p w:rsidR="000120CA" w:rsidRPr="005075AF" w:rsidRDefault="000120CA" w:rsidP="000120CA">
      <w:pPr>
        <w:spacing w:line="360" w:lineRule="auto"/>
      </w:pPr>
      <w:r w:rsidRPr="005075AF">
        <w:rPr>
          <w:lang w:val="en-US"/>
        </w:rPr>
        <w:t>h</w:t>
      </w:r>
      <w:r w:rsidRPr="005075AF">
        <w:t>О – расстояние от центра тяжести крана до плоскости, проходящей через точки опорного контура, м</w:t>
      </w:r>
    </w:p>
    <w:p w:rsidR="000120CA" w:rsidRPr="005075AF" w:rsidRDefault="000120CA" w:rsidP="000120CA">
      <w:pPr>
        <w:spacing w:line="360" w:lineRule="auto"/>
      </w:pPr>
    </w:p>
    <w:p w:rsidR="000120CA" w:rsidRPr="005075AF" w:rsidRDefault="000120CA" w:rsidP="005075AF">
      <w:pPr>
        <w:spacing w:line="360" w:lineRule="auto"/>
        <w:jc w:val="center"/>
      </w:pPr>
      <w:r w:rsidRPr="005075AF">
        <w:rPr>
          <w:lang w:val="en-US"/>
        </w:rPr>
        <w:t>MG</w:t>
      </w:r>
      <w:r w:rsidRPr="005075AF">
        <w:t xml:space="preserve"> = 36000 • ((3,75+1,65) cos2</w:t>
      </w:r>
      <w:r w:rsidRPr="005075AF">
        <w:rPr>
          <w:rFonts w:ascii="Arial" w:hAnsi="Arial" w:cs="Arial"/>
        </w:rPr>
        <w:t>º</w:t>
      </w:r>
      <w:r w:rsidRPr="005075AF">
        <w:t xml:space="preserve"> - 17 sin2</w:t>
      </w:r>
      <w:r w:rsidRPr="005075AF">
        <w:rPr>
          <w:rFonts w:ascii="Arial" w:hAnsi="Arial" w:cs="Arial"/>
        </w:rPr>
        <w:t>º</w:t>
      </w:r>
      <w:r w:rsidRPr="005075AF">
        <w:t>) = 36000 • ((5,4) •0,99 - 17•0,03)=36000•4,84=174240 кгм</w:t>
      </w:r>
    </w:p>
    <w:p w:rsidR="000120CA" w:rsidRPr="005075AF" w:rsidRDefault="000120CA" w:rsidP="000120CA">
      <w:pPr>
        <w:spacing w:line="360" w:lineRule="auto"/>
      </w:pPr>
    </w:p>
    <w:p w:rsidR="000120CA" w:rsidRPr="005075AF" w:rsidRDefault="000120CA" w:rsidP="000120CA">
      <w:pPr>
        <w:spacing w:line="360" w:lineRule="auto"/>
        <w:jc w:val="center"/>
      </w:pPr>
      <w:r w:rsidRPr="005075AF">
        <w:rPr>
          <w:rFonts w:ascii="Arial" w:hAnsi="Arial" w:cs="Arial"/>
        </w:rPr>
        <w:t>∑</w:t>
      </w:r>
      <w:r w:rsidRPr="005075AF">
        <w:t xml:space="preserve"> Мин = М ин.гр.+М ин.кр.гр.+Мц, где:</w:t>
      </w:r>
    </w:p>
    <w:p w:rsidR="000120CA" w:rsidRPr="005075AF" w:rsidRDefault="000120CA" w:rsidP="000120CA">
      <w:pPr>
        <w:spacing w:line="360" w:lineRule="auto"/>
      </w:pPr>
    </w:p>
    <w:p w:rsidR="000120CA" w:rsidRPr="005075AF" w:rsidRDefault="000120CA" w:rsidP="000120CA">
      <w:pPr>
        <w:spacing w:line="360" w:lineRule="auto"/>
      </w:pPr>
      <w:r w:rsidRPr="005075AF">
        <w:t>М ин.гр.,М ин.кр.гр. – соответственно, моменты сил инерции крана и груза, возникающих в процессе торможения крана и груза, кгм;</w:t>
      </w:r>
    </w:p>
    <w:p w:rsidR="000120CA" w:rsidRPr="005075AF" w:rsidRDefault="000120CA" w:rsidP="000120CA">
      <w:pPr>
        <w:spacing w:line="360" w:lineRule="auto"/>
      </w:pPr>
      <w:r w:rsidRPr="005075AF">
        <w:t xml:space="preserve">Мц – момент от центробежной силы при вращении крана с грузом, кгм; </w:t>
      </w:r>
    </w:p>
    <w:p w:rsidR="000120CA" w:rsidRPr="005075AF" w:rsidRDefault="000120CA" w:rsidP="000120CA">
      <w:pPr>
        <w:spacing w:line="360" w:lineRule="auto"/>
        <w:jc w:val="center"/>
      </w:pPr>
      <w:r w:rsidRPr="005075AF">
        <w:t xml:space="preserve">М ин.гр. = </w:t>
      </w:r>
      <w:r w:rsidRPr="005075AF">
        <w:rPr>
          <w:lang w:val="en-US"/>
        </w:rPr>
        <w:t>F</w:t>
      </w:r>
      <w:r w:rsidRPr="005075AF">
        <w:t xml:space="preserve"> ин.гр. • (</w:t>
      </w:r>
      <w:r w:rsidRPr="005075AF">
        <w:rPr>
          <w:lang w:val="en-US"/>
        </w:rPr>
        <w:t>a</w:t>
      </w:r>
      <w:r w:rsidRPr="005075AF">
        <w:t xml:space="preserve"> - </w:t>
      </w:r>
      <w:r w:rsidRPr="005075AF">
        <w:rPr>
          <w:lang w:val="en-US"/>
        </w:rPr>
        <w:t>b</w:t>
      </w:r>
      <w:r w:rsidRPr="005075AF">
        <w:t>), где:</w:t>
      </w:r>
    </w:p>
    <w:p w:rsidR="000120CA" w:rsidRPr="005075AF" w:rsidRDefault="000120CA" w:rsidP="000120CA">
      <w:pPr>
        <w:spacing w:line="360" w:lineRule="auto"/>
      </w:pPr>
      <w:r w:rsidRPr="005075AF">
        <w:rPr>
          <w:lang w:val="en-US"/>
        </w:rPr>
        <w:t>F</w:t>
      </w:r>
      <w:r w:rsidRPr="005075AF">
        <w:t xml:space="preserve"> ин.гр – сила инерции при торможении опускающегося груза, кг;</w:t>
      </w:r>
    </w:p>
    <w:p w:rsidR="000120CA" w:rsidRPr="005075AF" w:rsidRDefault="000120CA" w:rsidP="000120CA">
      <w:pPr>
        <w:spacing w:line="360" w:lineRule="auto"/>
      </w:pPr>
      <w:r w:rsidRPr="005075AF">
        <w:t>а – расстояние от центра тяжести груза до сои поворота крана, м;</w:t>
      </w:r>
    </w:p>
    <w:p w:rsidR="000120CA" w:rsidRPr="005075AF" w:rsidRDefault="000120CA" w:rsidP="000120CA">
      <w:pPr>
        <w:spacing w:line="360" w:lineRule="auto"/>
      </w:pPr>
      <w:r w:rsidRPr="005075AF">
        <w:rPr>
          <w:lang w:val="en-US"/>
        </w:rPr>
        <w:t>b</w:t>
      </w:r>
      <w:r w:rsidRPr="005075AF">
        <w:t xml:space="preserve"> – расстояние от оси вращения крана до ребра опрокидывания, м;</w:t>
      </w:r>
    </w:p>
    <w:p w:rsidR="000120CA" w:rsidRPr="005075AF" w:rsidRDefault="000120CA" w:rsidP="000120CA">
      <w:pPr>
        <w:spacing w:line="360" w:lineRule="auto"/>
      </w:pPr>
    </w:p>
    <w:p w:rsidR="000120CA" w:rsidRPr="005075AF" w:rsidRDefault="000120CA" w:rsidP="005075AF">
      <w:pPr>
        <w:spacing w:line="360" w:lineRule="auto"/>
        <w:jc w:val="center"/>
      </w:pPr>
      <w:r w:rsidRPr="005075AF">
        <w:t>М ин.гр =  72,89 (26 - 3,75) = 72,89• 22,25 = 1621,80 кгм</w:t>
      </w:r>
    </w:p>
    <w:p w:rsidR="000120CA" w:rsidRPr="005075AF" w:rsidRDefault="000120CA" w:rsidP="000120CA">
      <w:pPr>
        <w:spacing w:line="360" w:lineRule="auto"/>
        <w:jc w:val="center"/>
      </w:pPr>
      <w:r w:rsidRPr="005075AF">
        <w:rPr>
          <w:lang w:val="en-US"/>
        </w:rPr>
        <w:t>F</w:t>
      </w:r>
      <w:r w:rsidRPr="005075AF">
        <w:t xml:space="preserve"> ин.гр = </w:t>
      </w:r>
      <w:r w:rsidRPr="005075AF">
        <w:rPr>
          <w:lang w:val="en-US"/>
        </w:rPr>
        <w:t>Q</w:t>
      </w:r>
      <w:r w:rsidRPr="005075AF">
        <w:t xml:space="preserve">х V1 / gx </w:t>
      </w:r>
      <w:r w:rsidRPr="005075AF">
        <w:rPr>
          <w:lang w:val="en-US"/>
        </w:rPr>
        <w:t>t</w:t>
      </w:r>
      <w:r w:rsidRPr="005075AF">
        <w:t>1, где:</w:t>
      </w:r>
    </w:p>
    <w:p w:rsidR="000120CA" w:rsidRPr="005075AF" w:rsidRDefault="000120CA" w:rsidP="000120CA">
      <w:pPr>
        <w:spacing w:line="360" w:lineRule="auto"/>
      </w:pPr>
      <w:r w:rsidRPr="005075AF">
        <w:rPr>
          <w:lang w:val="en-US"/>
        </w:rPr>
        <w:t>Q</w:t>
      </w:r>
      <w:r w:rsidRPr="005075AF">
        <w:t xml:space="preserve"> – вес груза, кг;</w:t>
      </w:r>
    </w:p>
    <w:p w:rsidR="000120CA" w:rsidRPr="005075AF" w:rsidRDefault="000120CA" w:rsidP="000120CA">
      <w:pPr>
        <w:spacing w:line="360" w:lineRule="auto"/>
      </w:pPr>
      <w:r w:rsidRPr="005075AF">
        <w:t>V1 – скорость установившегося движения груза, м/сек;</w:t>
      </w:r>
    </w:p>
    <w:p w:rsidR="000120CA" w:rsidRPr="005075AF" w:rsidRDefault="000120CA" w:rsidP="000120CA">
      <w:pPr>
        <w:spacing w:line="360" w:lineRule="auto"/>
      </w:pPr>
      <w:r w:rsidRPr="005075AF">
        <w:rPr>
          <w:lang w:val="en-US"/>
        </w:rPr>
        <w:t>g</w:t>
      </w:r>
      <w:r w:rsidRPr="005075AF">
        <w:t xml:space="preserve"> – ускорение свободного падения, м/сек</w:t>
      </w:r>
      <w:r w:rsidRPr="005075AF">
        <w:rPr>
          <w:rFonts w:ascii="Arial" w:hAnsi="Arial" w:cs="Arial"/>
        </w:rPr>
        <w:t>²</w:t>
      </w:r>
      <w:r w:rsidRPr="005075AF">
        <w:t>;</w:t>
      </w:r>
    </w:p>
    <w:p w:rsidR="000120CA" w:rsidRPr="005075AF" w:rsidRDefault="000120CA" w:rsidP="000120CA">
      <w:pPr>
        <w:spacing w:line="360" w:lineRule="auto"/>
      </w:pPr>
      <w:r w:rsidRPr="005075AF">
        <w:rPr>
          <w:lang w:val="en-US"/>
        </w:rPr>
        <w:t>t</w:t>
      </w:r>
      <w:r w:rsidRPr="005075AF">
        <w:t>1 – время торможения груза, сек</w:t>
      </w:r>
    </w:p>
    <w:p w:rsidR="000120CA" w:rsidRPr="005075AF" w:rsidRDefault="000120CA" w:rsidP="005075AF">
      <w:pPr>
        <w:spacing w:line="360" w:lineRule="auto"/>
        <w:jc w:val="center"/>
      </w:pPr>
      <w:r w:rsidRPr="005075AF">
        <w:rPr>
          <w:lang w:val="en-US"/>
        </w:rPr>
        <w:t>F</w:t>
      </w:r>
      <w:r w:rsidRPr="005075AF">
        <w:t xml:space="preserve"> ин.гр = </w:t>
      </w:r>
      <w:r w:rsidR="00166AA0" w:rsidRPr="005075AF">
        <w:t>9000</w:t>
      </w:r>
      <w:r w:rsidRPr="005075AF">
        <w:t xml:space="preserve"> • 0,4 / 9,8 • 14 = </w:t>
      </w:r>
      <w:smartTag w:uri="urn:schemas-microsoft-com:office:smarttags" w:element="metricconverter">
        <w:smartTagPr>
          <w:attr w:name="ProductID" w:val="26,23 кг"/>
        </w:smartTagPr>
        <w:r w:rsidR="007D0D6F" w:rsidRPr="005075AF">
          <w:t>26,23</w:t>
        </w:r>
        <w:r w:rsidRPr="005075AF">
          <w:t xml:space="preserve"> кг</w:t>
        </w:r>
      </w:smartTag>
    </w:p>
    <w:p w:rsidR="000120CA" w:rsidRPr="005075AF" w:rsidRDefault="000120CA" w:rsidP="005075AF">
      <w:pPr>
        <w:spacing w:line="360" w:lineRule="auto"/>
        <w:jc w:val="center"/>
      </w:pPr>
      <w:r w:rsidRPr="005075AF">
        <w:t xml:space="preserve">М ин.кр.гр = </w:t>
      </w:r>
      <w:r w:rsidRPr="005075AF">
        <w:rPr>
          <w:lang w:val="en-US"/>
        </w:rPr>
        <w:t>G</w:t>
      </w:r>
      <w:r w:rsidRPr="005075AF">
        <w:t xml:space="preserve"> • V2 • </w:t>
      </w:r>
      <w:r w:rsidRPr="005075AF">
        <w:rPr>
          <w:lang w:val="en-US"/>
        </w:rPr>
        <w:t>h</w:t>
      </w:r>
      <w:r w:rsidRPr="005075AF">
        <w:t xml:space="preserve">1 / g • </w:t>
      </w:r>
      <w:r w:rsidRPr="005075AF">
        <w:rPr>
          <w:lang w:val="en-US"/>
        </w:rPr>
        <w:t>t</w:t>
      </w:r>
      <w:r w:rsidRPr="005075AF">
        <w:t xml:space="preserve">2 + </w:t>
      </w:r>
      <w:r w:rsidRPr="005075AF">
        <w:rPr>
          <w:lang w:val="en-US"/>
        </w:rPr>
        <w:t>Q</w:t>
      </w:r>
      <w:r w:rsidRPr="005075AF">
        <w:t xml:space="preserve"> • V2 • Н / g • </w:t>
      </w:r>
      <w:r w:rsidRPr="005075AF">
        <w:rPr>
          <w:lang w:val="en-US"/>
        </w:rPr>
        <w:t>t</w:t>
      </w:r>
      <w:r w:rsidRPr="005075AF">
        <w:t>2, где:</w:t>
      </w:r>
    </w:p>
    <w:p w:rsidR="000120CA" w:rsidRPr="005075AF" w:rsidRDefault="000120CA" w:rsidP="000120CA">
      <w:pPr>
        <w:spacing w:line="360" w:lineRule="auto"/>
      </w:pPr>
      <w:r w:rsidRPr="005075AF">
        <w:t>V2 – скорость передвижения крана, м/мин</w:t>
      </w:r>
    </w:p>
    <w:p w:rsidR="000120CA" w:rsidRPr="005075AF" w:rsidRDefault="000120CA" w:rsidP="000120CA">
      <w:pPr>
        <w:spacing w:line="360" w:lineRule="auto"/>
      </w:pPr>
      <w:r w:rsidRPr="005075AF">
        <w:rPr>
          <w:lang w:val="en-US"/>
        </w:rPr>
        <w:t>t</w:t>
      </w:r>
      <w:r w:rsidRPr="005075AF">
        <w:t>2 – время торможения крана, сек;</w:t>
      </w:r>
    </w:p>
    <w:p w:rsidR="000120CA" w:rsidRPr="005075AF" w:rsidRDefault="000120CA" w:rsidP="000120CA">
      <w:pPr>
        <w:spacing w:line="360" w:lineRule="auto"/>
      </w:pPr>
      <w:r w:rsidRPr="005075AF">
        <w:rPr>
          <w:lang w:val="en-US"/>
        </w:rPr>
        <w:t>h</w:t>
      </w:r>
      <w:r w:rsidRPr="005075AF">
        <w:t>1 - расстояние от головки стрелы до центра тяжести подвешенного груза, м</w:t>
      </w:r>
    </w:p>
    <w:p w:rsidR="000120CA" w:rsidRPr="005075AF" w:rsidRDefault="000120CA" w:rsidP="000120CA">
      <w:pPr>
        <w:spacing w:line="360" w:lineRule="auto"/>
      </w:pPr>
      <w:r w:rsidRPr="005075AF">
        <w:t>Н - расстояние от головки стрелы до плоскости, проходящей через точки опорного контура, м</w:t>
      </w:r>
    </w:p>
    <w:p w:rsidR="000120CA" w:rsidRPr="005075AF" w:rsidRDefault="000120CA" w:rsidP="005075AF">
      <w:pPr>
        <w:spacing w:line="360" w:lineRule="auto"/>
        <w:jc w:val="center"/>
      </w:pPr>
      <w:r w:rsidRPr="005075AF">
        <w:t>М ин.кр.гр = (36000•0,33•10 / 9,8•18) + (</w:t>
      </w:r>
      <w:r w:rsidR="007D0D6F" w:rsidRPr="005075AF">
        <w:t>9</w:t>
      </w:r>
      <w:r w:rsidRPr="005075AF">
        <w:t>000•0,33•59 / 9,8•18) = 673,4+</w:t>
      </w:r>
      <w:r w:rsidR="007D0D6F" w:rsidRPr="005075AF">
        <w:t>933,37</w:t>
      </w:r>
      <w:r w:rsidRPr="005075AF">
        <w:t>=</w:t>
      </w:r>
      <w:r w:rsidR="007D0D6F" w:rsidRPr="005075AF">
        <w:t>1606,77</w:t>
      </w:r>
      <w:r w:rsidRPr="005075AF">
        <w:t xml:space="preserve"> кгм</w:t>
      </w:r>
    </w:p>
    <w:p w:rsidR="000120CA" w:rsidRPr="005075AF" w:rsidRDefault="000120CA" w:rsidP="000120CA">
      <w:pPr>
        <w:spacing w:line="360" w:lineRule="auto"/>
      </w:pPr>
    </w:p>
    <w:p w:rsidR="000120CA" w:rsidRPr="005075AF" w:rsidRDefault="000120CA" w:rsidP="000120CA">
      <w:pPr>
        <w:spacing w:line="360" w:lineRule="auto"/>
        <w:jc w:val="center"/>
      </w:pPr>
      <w:r w:rsidRPr="005075AF">
        <w:t xml:space="preserve">Мц = F1• </w:t>
      </w:r>
      <w:r w:rsidRPr="005075AF">
        <w:rPr>
          <w:lang w:val="en-US"/>
        </w:rPr>
        <w:t>H</w:t>
      </w:r>
      <w:r w:rsidRPr="005075AF">
        <w:t>, где:</w:t>
      </w:r>
    </w:p>
    <w:p w:rsidR="000120CA" w:rsidRPr="005075AF" w:rsidRDefault="000120CA" w:rsidP="000120CA">
      <w:pPr>
        <w:spacing w:line="360" w:lineRule="auto"/>
      </w:pPr>
      <w:r w:rsidRPr="005075AF">
        <w:t>F1 – горизонтально направленная центробежная сила, кг</w:t>
      </w:r>
    </w:p>
    <w:p w:rsidR="000120CA" w:rsidRPr="005075AF" w:rsidRDefault="000120CA" w:rsidP="000120CA">
      <w:pPr>
        <w:spacing w:line="360" w:lineRule="auto"/>
        <w:jc w:val="center"/>
      </w:pPr>
      <w:r w:rsidRPr="005075AF">
        <w:t xml:space="preserve">F1 = </w:t>
      </w:r>
      <w:r w:rsidRPr="005075AF">
        <w:rPr>
          <w:lang w:val="en-US"/>
        </w:rPr>
        <w:t>Q</w:t>
      </w:r>
      <w:r w:rsidRPr="005075AF">
        <w:t xml:space="preserve"> • w² • </w:t>
      </w:r>
      <w:r w:rsidRPr="005075AF">
        <w:rPr>
          <w:lang w:val="en-US"/>
        </w:rPr>
        <w:t>r</w:t>
      </w:r>
      <w:r w:rsidRPr="005075AF">
        <w:t>, где:</w:t>
      </w:r>
    </w:p>
    <w:p w:rsidR="000120CA" w:rsidRPr="005075AF" w:rsidRDefault="000120CA" w:rsidP="000120CA">
      <w:pPr>
        <w:spacing w:line="360" w:lineRule="auto"/>
      </w:pPr>
      <w:r w:rsidRPr="005075AF">
        <w:rPr>
          <w:lang w:val="en-US"/>
        </w:rPr>
        <w:t>w</w:t>
      </w:r>
      <w:r w:rsidRPr="005075AF">
        <w:t>– угловая скорость крана</w:t>
      </w:r>
    </w:p>
    <w:p w:rsidR="000120CA" w:rsidRPr="005075AF" w:rsidRDefault="000120CA" w:rsidP="000120CA">
      <w:pPr>
        <w:spacing w:line="360" w:lineRule="auto"/>
      </w:pPr>
      <w:r w:rsidRPr="005075AF">
        <w:rPr>
          <w:lang w:val="en-US"/>
        </w:rPr>
        <w:t>w</w:t>
      </w:r>
      <w:r w:rsidRPr="005075AF">
        <w:t xml:space="preserve"> = 2π • </w:t>
      </w:r>
      <w:r w:rsidRPr="005075AF">
        <w:rPr>
          <w:lang w:val="en-US"/>
        </w:rPr>
        <w:t>n</w:t>
      </w:r>
      <w:r w:rsidRPr="005075AF">
        <w:t xml:space="preserve"> / 30, где:</w:t>
      </w:r>
    </w:p>
    <w:p w:rsidR="000120CA" w:rsidRPr="005075AF" w:rsidRDefault="000120CA" w:rsidP="000120CA">
      <w:pPr>
        <w:spacing w:line="360" w:lineRule="auto"/>
      </w:pPr>
      <w:r w:rsidRPr="005075AF">
        <w:rPr>
          <w:lang w:val="en-US"/>
        </w:rPr>
        <w:t>n</w:t>
      </w:r>
      <w:r w:rsidRPr="005075AF">
        <w:t xml:space="preserve"> – частота вращения крана, об/мин;</w:t>
      </w:r>
    </w:p>
    <w:p w:rsidR="000120CA" w:rsidRPr="005075AF" w:rsidRDefault="000120CA" w:rsidP="000120CA">
      <w:pPr>
        <w:spacing w:line="360" w:lineRule="auto"/>
      </w:pPr>
      <w:r w:rsidRPr="005075AF">
        <w:rPr>
          <w:lang w:val="en-US"/>
        </w:rPr>
        <w:t>r</w:t>
      </w:r>
      <w:r w:rsidRPr="005075AF">
        <w:t xml:space="preserve"> = (а+Н) • </w:t>
      </w:r>
      <w:r w:rsidRPr="005075AF">
        <w:rPr>
          <w:lang w:val="en-US"/>
        </w:rPr>
        <w:t>tgβ</w:t>
      </w:r>
      <w:r w:rsidRPr="005075AF">
        <w:t xml:space="preserve"> – вылет груза с учетом отклонения его от вертикали, м.</w:t>
      </w:r>
    </w:p>
    <w:p w:rsidR="000120CA" w:rsidRPr="005075AF" w:rsidRDefault="000120CA" w:rsidP="005075AF">
      <w:pPr>
        <w:spacing w:line="360" w:lineRule="auto"/>
        <w:jc w:val="center"/>
      </w:pPr>
      <w:r w:rsidRPr="005075AF">
        <w:rPr>
          <w:lang w:val="en-US"/>
        </w:rPr>
        <w:t>w</w:t>
      </w:r>
      <w:r w:rsidRPr="005075AF">
        <w:t xml:space="preserve"> = 2•3,14•0,6/30 = 0,126 об/мин.</w:t>
      </w:r>
    </w:p>
    <w:p w:rsidR="000120CA" w:rsidRPr="005075AF" w:rsidRDefault="000120CA" w:rsidP="000120CA">
      <w:pPr>
        <w:spacing w:line="360" w:lineRule="auto"/>
      </w:pPr>
      <w:r w:rsidRPr="005075AF">
        <w:t>После подстановок и упрощений принимаем:</w:t>
      </w:r>
    </w:p>
    <w:p w:rsidR="000120CA" w:rsidRPr="005075AF" w:rsidRDefault="000120CA" w:rsidP="005075AF">
      <w:pPr>
        <w:spacing w:line="360" w:lineRule="auto"/>
        <w:jc w:val="center"/>
      </w:pPr>
      <w:r w:rsidRPr="005075AF">
        <w:t xml:space="preserve">F1 = </w:t>
      </w:r>
      <w:r w:rsidRPr="005075AF">
        <w:rPr>
          <w:lang w:val="en-US"/>
        </w:rPr>
        <w:t>Q</w:t>
      </w:r>
      <w:r w:rsidRPr="005075AF">
        <w:t>• π</w:t>
      </w:r>
      <w:r w:rsidRPr="005075AF">
        <w:rPr>
          <w:rFonts w:ascii="Arial" w:hAnsi="Arial" w:cs="Arial"/>
        </w:rPr>
        <w:t>²</w:t>
      </w:r>
      <w:r w:rsidRPr="005075AF">
        <w:t xml:space="preserve">• </w:t>
      </w:r>
      <w:r w:rsidRPr="005075AF">
        <w:rPr>
          <w:lang w:val="en-US"/>
        </w:rPr>
        <w:t>n</w:t>
      </w:r>
      <w:r w:rsidRPr="005075AF">
        <w:rPr>
          <w:rFonts w:ascii="Arial" w:hAnsi="Arial" w:cs="Arial"/>
        </w:rPr>
        <w:t>²</w:t>
      </w:r>
      <w:r w:rsidRPr="005075AF">
        <w:t xml:space="preserve">•а / (900- </w:t>
      </w:r>
      <w:r w:rsidRPr="005075AF">
        <w:rPr>
          <w:lang w:val="en-US"/>
        </w:rPr>
        <w:t>n</w:t>
      </w:r>
      <w:r w:rsidRPr="005075AF">
        <w:rPr>
          <w:rFonts w:ascii="Arial" w:hAnsi="Arial" w:cs="Arial"/>
        </w:rPr>
        <w:t>²</w:t>
      </w:r>
      <w:r w:rsidRPr="005075AF">
        <w:t>•Н</w:t>
      </w:r>
      <w:r w:rsidRPr="005075AF">
        <w:rPr>
          <w:rFonts w:ascii="Arial" w:hAnsi="Arial" w:cs="Arial"/>
        </w:rPr>
        <w:t>)</w:t>
      </w:r>
    </w:p>
    <w:p w:rsidR="000120CA" w:rsidRPr="005075AF" w:rsidRDefault="000120CA" w:rsidP="005075AF">
      <w:pPr>
        <w:spacing w:line="360" w:lineRule="auto"/>
        <w:jc w:val="center"/>
        <w:rPr>
          <w:rFonts w:ascii="Arial" w:hAnsi="Arial" w:cs="Arial"/>
        </w:rPr>
      </w:pPr>
      <w:r w:rsidRPr="005075AF">
        <w:t xml:space="preserve">Мц = </w:t>
      </w:r>
      <w:r w:rsidRPr="005075AF">
        <w:rPr>
          <w:lang w:val="en-US"/>
        </w:rPr>
        <w:t>Q</w:t>
      </w:r>
      <w:r w:rsidRPr="005075AF">
        <w:t>• π</w:t>
      </w:r>
      <w:r w:rsidRPr="005075AF">
        <w:rPr>
          <w:rFonts w:ascii="Arial" w:hAnsi="Arial" w:cs="Arial"/>
        </w:rPr>
        <w:t>²</w:t>
      </w:r>
      <w:r w:rsidRPr="005075AF">
        <w:t xml:space="preserve">• </w:t>
      </w:r>
      <w:r w:rsidRPr="005075AF">
        <w:rPr>
          <w:lang w:val="en-US"/>
        </w:rPr>
        <w:t>n</w:t>
      </w:r>
      <w:r w:rsidRPr="005075AF">
        <w:rPr>
          <w:rFonts w:ascii="Arial" w:hAnsi="Arial" w:cs="Arial"/>
        </w:rPr>
        <w:t>²</w:t>
      </w:r>
      <w:r w:rsidRPr="005075AF">
        <w:t xml:space="preserve">•а•Н / (900- </w:t>
      </w:r>
      <w:r w:rsidRPr="005075AF">
        <w:rPr>
          <w:lang w:val="en-US"/>
        </w:rPr>
        <w:t>n</w:t>
      </w:r>
      <w:r w:rsidRPr="005075AF">
        <w:rPr>
          <w:rFonts w:ascii="Arial" w:hAnsi="Arial" w:cs="Arial"/>
        </w:rPr>
        <w:t>²</w:t>
      </w:r>
      <w:r w:rsidRPr="005075AF">
        <w:t>•Н</w:t>
      </w:r>
      <w:r w:rsidRPr="005075AF">
        <w:rPr>
          <w:rFonts w:ascii="Arial" w:hAnsi="Arial" w:cs="Arial"/>
        </w:rPr>
        <w:t>)</w:t>
      </w:r>
    </w:p>
    <w:p w:rsidR="000120CA" w:rsidRPr="005075AF" w:rsidRDefault="000120CA" w:rsidP="005075AF">
      <w:pPr>
        <w:spacing w:line="360" w:lineRule="auto"/>
        <w:jc w:val="center"/>
      </w:pPr>
      <w:r w:rsidRPr="005075AF">
        <w:t xml:space="preserve">F1 = </w:t>
      </w:r>
      <w:r w:rsidR="00A95CBA" w:rsidRPr="005075AF">
        <w:t>9000</w:t>
      </w:r>
      <w:r w:rsidRPr="005075AF">
        <w:t>•3,14</w:t>
      </w:r>
      <w:r w:rsidRPr="005075AF">
        <w:rPr>
          <w:rFonts w:ascii="Arial" w:hAnsi="Arial" w:cs="Arial"/>
        </w:rPr>
        <w:t>²</w:t>
      </w:r>
      <w:r w:rsidRPr="005075AF">
        <w:t>•0,6</w:t>
      </w:r>
      <w:r w:rsidRPr="005075AF">
        <w:rPr>
          <w:rFonts w:ascii="Arial" w:hAnsi="Arial" w:cs="Arial"/>
        </w:rPr>
        <w:t>²</w:t>
      </w:r>
      <w:r w:rsidRPr="005075AF">
        <w:t>•26 / (900-0,6</w:t>
      </w:r>
      <w:r w:rsidRPr="005075AF">
        <w:rPr>
          <w:rFonts w:ascii="Arial" w:hAnsi="Arial" w:cs="Arial"/>
        </w:rPr>
        <w:t>²</w:t>
      </w:r>
      <w:r w:rsidRPr="005075AF">
        <w:t>•59) =</w:t>
      </w:r>
      <w:r w:rsidR="00A95CBA" w:rsidRPr="005075AF">
        <w:t>830572,7</w:t>
      </w:r>
      <w:r w:rsidRPr="005075AF">
        <w:t>/878,76=</w:t>
      </w:r>
      <w:r w:rsidR="001171B9" w:rsidRPr="005075AF">
        <w:t xml:space="preserve">945,16 </w:t>
      </w:r>
      <w:r w:rsidRPr="005075AF">
        <w:t>кг</w:t>
      </w:r>
    </w:p>
    <w:p w:rsidR="000120CA" w:rsidRPr="005075AF" w:rsidRDefault="000120CA" w:rsidP="005075AF">
      <w:pPr>
        <w:spacing w:line="360" w:lineRule="auto"/>
        <w:jc w:val="center"/>
      </w:pPr>
      <w:r w:rsidRPr="005075AF">
        <w:t xml:space="preserve">Мц = </w:t>
      </w:r>
      <w:r w:rsidR="001171B9" w:rsidRPr="005075AF">
        <w:t>9</w:t>
      </w:r>
      <w:r w:rsidRPr="005075AF">
        <w:t>000•3,14</w:t>
      </w:r>
      <w:r w:rsidRPr="005075AF">
        <w:rPr>
          <w:rFonts w:ascii="Arial" w:hAnsi="Arial" w:cs="Arial"/>
        </w:rPr>
        <w:t>²</w:t>
      </w:r>
      <w:r w:rsidRPr="005075AF">
        <w:t>•0,6</w:t>
      </w:r>
      <w:r w:rsidRPr="005075AF">
        <w:rPr>
          <w:rFonts w:ascii="Arial" w:hAnsi="Arial" w:cs="Arial"/>
        </w:rPr>
        <w:t>²</w:t>
      </w:r>
      <w:r w:rsidRPr="005075AF">
        <w:t>•26•59 / (900-0,6</w:t>
      </w:r>
      <w:r w:rsidRPr="005075AF">
        <w:rPr>
          <w:rFonts w:ascii="Arial" w:hAnsi="Arial" w:cs="Arial"/>
        </w:rPr>
        <w:t>²</w:t>
      </w:r>
      <w:r w:rsidRPr="005075AF">
        <w:t>•59) =</w:t>
      </w:r>
      <w:r w:rsidR="001171B9" w:rsidRPr="005075AF">
        <w:t>55764,7</w:t>
      </w:r>
    </w:p>
    <w:p w:rsidR="000120CA" w:rsidRPr="005075AF" w:rsidRDefault="000120CA" w:rsidP="005075AF">
      <w:pPr>
        <w:spacing w:line="360" w:lineRule="auto"/>
        <w:jc w:val="center"/>
      </w:pPr>
      <w:r w:rsidRPr="005075AF">
        <w:rPr>
          <w:rFonts w:ascii="Arial" w:hAnsi="Arial" w:cs="Arial"/>
        </w:rPr>
        <w:t>∑</w:t>
      </w:r>
      <w:r w:rsidRPr="005075AF">
        <w:t xml:space="preserve"> Мин = М ин.гр.+М ин.кр.гр.+Мц = </w:t>
      </w:r>
      <w:r w:rsidR="001171B9" w:rsidRPr="005075AF">
        <w:t>1621,80</w:t>
      </w:r>
      <w:r w:rsidRPr="005075AF">
        <w:t>+</w:t>
      </w:r>
      <w:r w:rsidR="001171B9" w:rsidRPr="005075AF">
        <w:t>1606,77</w:t>
      </w:r>
      <w:r w:rsidRPr="005075AF">
        <w:t>+</w:t>
      </w:r>
      <w:r w:rsidR="001171B9" w:rsidRPr="005075AF">
        <w:t>55764,7</w:t>
      </w:r>
      <w:r w:rsidRPr="005075AF">
        <w:t>=</w:t>
      </w:r>
      <w:r w:rsidR="001171B9" w:rsidRPr="005075AF">
        <w:t>58993,27</w:t>
      </w:r>
      <w:r w:rsidRPr="005075AF">
        <w:rPr>
          <w:b/>
          <w:i/>
        </w:rPr>
        <w:t xml:space="preserve"> </w:t>
      </w:r>
      <w:r w:rsidRPr="005075AF">
        <w:t xml:space="preserve"> кгм</w:t>
      </w:r>
    </w:p>
    <w:p w:rsidR="000120CA" w:rsidRPr="005075AF" w:rsidRDefault="000120CA" w:rsidP="005075AF">
      <w:pPr>
        <w:spacing w:line="360" w:lineRule="auto"/>
        <w:jc w:val="center"/>
      </w:pPr>
      <w:r w:rsidRPr="005075AF">
        <w:t>Мв = Ркр. • с1 + Ргр. • с2, где:</w:t>
      </w:r>
    </w:p>
    <w:p w:rsidR="000120CA" w:rsidRPr="005075AF" w:rsidRDefault="000120CA" w:rsidP="000120CA">
      <w:pPr>
        <w:spacing w:line="360" w:lineRule="auto"/>
      </w:pPr>
      <w:r w:rsidRPr="005075AF">
        <w:t>Ркр – сила давления ветра, действующая на подветренную площадь крана, кгс;</w:t>
      </w:r>
    </w:p>
    <w:p w:rsidR="000120CA" w:rsidRPr="005075AF" w:rsidRDefault="000120CA" w:rsidP="000120CA">
      <w:pPr>
        <w:spacing w:line="360" w:lineRule="auto"/>
      </w:pPr>
      <w:r w:rsidRPr="005075AF">
        <w:t>Ргр. - сила давления ветра, действующая на подветренную площадь подвешенного груза, кгс;</w:t>
      </w:r>
    </w:p>
    <w:p w:rsidR="000120CA" w:rsidRPr="005075AF" w:rsidRDefault="000120CA" w:rsidP="000120CA">
      <w:pPr>
        <w:spacing w:line="360" w:lineRule="auto"/>
      </w:pPr>
      <w:r w:rsidRPr="005075AF">
        <w:t>с1,с2 – расстояния от плоскости, проходящей через точки опорного контура крана, до центра приложения ветровых нагрузок крана и груза, м</w:t>
      </w:r>
    </w:p>
    <w:p w:rsidR="000120CA" w:rsidRPr="005075AF" w:rsidRDefault="000120CA" w:rsidP="005075AF">
      <w:pPr>
        <w:spacing w:line="360" w:lineRule="auto"/>
        <w:jc w:val="center"/>
      </w:pPr>
      <w:r w:rsidRPr="005075AF">
        <w:t xml:space="preserve">Ркр. = w1• </w:t>
      </w:r>
      <w:r w:rsidRPr="005075AF">
        <w:rPr>
          <w:lang w:val="en-US"/>
        </w:rPr>
        <w:t>F</w:t>
      </w:r>
      <w:r w:rsidRPr="005075AF">
        <w:t>кр.</w:t>
      </w:r>
    </w:p>
    <w:p w:rsidR="000120CA" w:rsidRPr="005075AF" w:rsidRDefault="000120CA" w:rsidP="005075AF">
      <w:pPr>
        <w:spacing w:line="360" w:lineRule="auto"/>
        <w:jc w:val="center"/>
      </w:pPr>
      <w:r w:rsidRPr="005075AF">
        <w:t xml:space="preserve">Ргр. = w2 • </w:t>
      </w:r>
      <w:r w:rsidRPr="005075AF">
        <w:rPr>
          <w:lang w:val="en-US"/>
        </w:rPr>
        <w:t>F</w:t>
      </w:r>
      <w:r w:rsidRPr="005075AF">
        <w:t>гр., где:</w:t>
      </w:r>
    </w:p>
    <w:p w:rsidR="000120CA" w:rsidRPr="005075AF" w:rsidRDefault="000120CA" w:rsidP="000120CA">
      <w:pPr>
        <w:spacing w:line="360" w:lineRule="auto"/>
      </w:pPr>
      <w:r w:rsidRPr="005075AF">
        <w:t>w1 ,w2  - напор ветра, воздействующего соответственно на башню крана и груз (принимаем в соответствии с исходными данными к курсовой работе);</w:t>
      </w:r>
    </w:p>
    <w:p w:rsidR="000120CA" w:rsidRPr="005075AF" w:rsidRDefault="000120CA" w:rsidP="000120CA">
      <w:pPr>
        <w:spacing w:line="360" w:lineRule="auto"/>
      </w:pPr>
      <w:r w:rsidRPr="005075AF">
        <w:rPr>
          <w:lang w:val="en-US"/>
        </w:rPr>
        <w:t>F</w:t>
      </w:r>
      <w:r w:rsidRPr="005075AF">
        <w:t>кр. – площадь наветренной грани башни (принимаем в соответствии с исходными данными к курсовой работе);</w:t>
      </w:r>
    </w:p>
    <w:p w:rsidR="000120CA" w:rsidRPr="005075AF" w:rsidRDefault="000120CA" w:rsidP="000120CA">
      <w:pPr>
        <w:spacing w:line="360" w:lineRule="auto"/>
      </w:pPr>
      <w:r w:rsidRPr="005075AF">
        <w:rPr>
          <w:lang w:val="en-US"/>
        </w:rPr>
        <w:t>F</w:t>
      </w:r>
      <w:r w:rsidRPr="005075AF">
        <w:t>гр - площадь наветренной грани поднимаемого груза (принимаем в соответствии с исходными данными к курсовой работе);</w:t>
      </w:r>
    </w:p>
    <w:p w:rsidR="000120CA" w:rsidRPr="005075AF" w:rsidRDefault="000120CA" w:rsidP="005075AF">
      <w:pPr>
        <w:spacing w:line="360" w:lineRule="auto"/>
        <w:jc w:val="center"/>
      </w:pPr>
      <w:r w:rsidRPr="005075AF">
        <w:t xml:space="preserve">Ркр. = w1• </w:t>
      </w:r>
      <w:r w:rsidRPr="005075AF">
        <w:rPr>
          <w:lang w:val="en-US"/>
        </w:rPr>
        <w:t>F</w:t>
      </w:r>
      <w:r w:rsidRPr="005075AF">
        <w:t>кр. = 32,4 • 9,7 = 314,28 кгс</w:t>
      </w:r>
    </w:p>
    <w:p w:rsidR="000120CA" w:rsidRPr="005075AF" w:rsidRDefault="000120CA" w:rsidP="005075AF">
      <w:pPr>
        <w:spacing w:line="360" w:lineRule="auto"/>
        <w:jc w:val="center"/>
      </w:pPr>
      <w:r w:rsidRPr="005075AF">
        <w:t xml:space="preserve">Ргр. = w2 • </w:t>
      </w:r>
      <w:r w:rsidRPr="005075AF">
        <w:rPr>
          <w:lang w:val="en-US"/>
        </w:rPr>
        <w:t>F</w:t>
      </w:r>
      <w:r w:rsidRPr="005075AF">
        <w:t>гр. = 27 • 25 = 675 кгс</w:t>
      </w:r>
    </w:p>
    <w:p w:rsidR="000120CA" w:rsidRPr="005075AF" w:rsidRDefault="000120CA" w:rsidP="005075AF">
      <w:pPr>
        <w:spacing w:line="360" w:lineRule="auto"/>
        <w:jc w:val="center"/>
      </w:pPr>
      <w:r w:rsidRPr="005075AF">
        <w:t>Мв = Ркр. • с1 + Ргр. • с2 = (314,28 • 59) + (675 • 40) = 18542,52 + 27000 = 45542,52 кгм</w:t>
      </w:r>
    </w:p>
    <w:p w:rsidR="000120CA" w:rsidRPr="005075AF" w:rsidRDefault="000120CA" w:rsidP="005075AF">
      <w:pPr>
        <w:spacing w:line="360" w:lineRule="auto"/>
        <w:jc w:val="center"/>
      </w:pPr>
      <w:r w:rsidRPr="005075AF">
        <w:t>Мопр. = МQ, где:</w:t>
      </w:r>
    </w:p>
    <w:p w:rsidR="000120CA" w:rsidRPr="005075AF" w:rsidRDefault="000120CA" w:rsidP="000120CA">
      <w:pPr>
        <w:spacing w:line="360" w:lineRule="auto"/>
      </w:pPr>
      <w:r w:rsidRPr="005075AF">
        <w:t>МQ – момент, создаваемый номинальным весом груза относительно ребра опрокидывания, кгм</w:t>
      </w:r>
    </w:p>
    <w:p w:rsidR="000120CA" w:rsidRPr="005075AF" w:rsidRDefault="000120CA" w:rsidP="005075AF">
      <w:pPr>
        <w:spacing w:line="360" w:lineRule="auto"/>
        <w:jc w:val="center"/>
      </w:pPr>
      <w:r w:rsidRPr="005075AF">
        <w:t>М</w:t>
      </w:r>
      <w:r w:rsidRPr="005075AF">
        <w:rPr>
          <w:lang w:val="en-US"/>
        </w:rPr>
        <w:t>Q</w:t>
      </w:r>
      <w:r w:rsidRPr="005075AF">
        <w:t xml:space="preserve"> = </w:t>
      </w:r>
      <w:r w:rsidRPr="005075AF">
        <w:rPr>
          <w:lang w:val="en-US"/>
        </w:rPr>
        <w:t>Q</w:t>
      </w:r>
      <w:r w:rsidRPr="005075AF">
        <w:t xml:space="preserve"> • (</w:t>
      </w:r>
      <w:r w:rsidRPr="005075AF">
        <w:rPr>
          <w:lang w:val="en-US"/>
        </w:rPr>
        <w:t>a</w:t>
      </w:r>
      <w:r w:rsidRPr="005075AF">
        <w:t>-</w:t>
      </w:r>
      <w:r w:rsidRPr="005075AF">
        <w:rPr>
          <w:lang w:val="en-US"/>
        </w:rPr>
        <w:t>b</w:t>
      </w:r>
      <w:r w:rsidRPr="005075AF">
        <w:t xml:space="preserve">) = </w:t>
      </w:r>
      <w:r w:rsidR="001171B9" w:rsidRPr="005075AF">
        <w:t>9</w:t>
      </w:r>
      <w:r w:rsidRPr="005075AF">
        <w:t>000</w:t>
      </w:r>
      <w:r w:rsidR="001171B9" w:rsidRPr="005075AF">
        <w:t>*</w:t>
      </w:r>
      <w:r w:rsidRPr="005075AF">
        <w:t xml:space="preserve">(26-3.75) = </w:t>
      </w:r>
      <w:r w:rsidR="001171B9" w:rsidRPr="005075AF">
        <w:t>200</w:t>
      </w:r>
      <w:r w:rsidRPr="005075AF">
        <w:t>250 кгм</w:t>
      </w:r>
    </w:p>
    <w:p w:rsidR="000120CA" w:rsidRPr="005075AF" w:rsidRDefault="000120CA" w:rsidP="005075AF">
      <w:pPr>
        <w:spacing w:line="360" w:lineRule="auto"/>
        <w:jc w:val="center"/>
      </w:pPr>
      <w:r w:rsidRPr="005075AF">
        <w:t>М</w:t>
      </w:r>
      <w:r w:rsidRPr="005075AF">
        <w:rPr>
          <w:lang w:val="en-US"/>
        </w:rPr>
        <w:t>Q</w:t>
      </w:r>
      <w:r w:rsidRPr="005075AF">
        <w:t xml:space="preserve"> = Мопр = </w:t>
      </w:r>
      <w:r w:rsidR="001171B9" w:rsidRPr="005075AF">
        <w:t>200250</w:t>
      </w:r>
      <w:r w:rsidRPr="005075AF">
        <w:t xml:space="preserve"> кгм</w:t>
      </w:r>
    </w:p>
    <w:p w:rsidR="000120CA" w:rsidRPr="005075AF" w:rsidRDefault="000120CA" w:rsidP="005075AF">
      <w:pPr>
        <w:spacing w:line="360" w:lineRule="auto"/>
        <w:jc w:val="center"/>
        <w:rPr>
          <w:b/>
        </w:rPr>
      </w:pPr>
      <w:r w:rsidRPr="005075AF">
        <w:t xml:space="preserve">Муд. = </w:t>
      </w:r>
      <w:r w:rsidRPr="005075AF">
        <w:rPr>
          <w:lang w:val="en-US"/>
        </w:rPr>
        <w:t>MG</w:t>
      </w:r>
      <w:r w:rsidRPr="005075AF">
        <w:t xml:space="preserve"> - </w:t>
      </w:r>
      <w:r w:rsidRPr="005075AF">
        <w:rPr>
          <w:rFonts w:ascii="Arial" w:hAnsi="Arial" w:cs="Arial"/>
        </w:rPr>
        <w:t>∑</w:t>
      </w:r>
      <w:r w:rsidRPr="005075AF">
        <w:t xml:space="preserve"> Мин – Мв = 174240-</w:t>
      </w:r>
      <w:r w:rsidR="001171B9" w:rsidRPr="005075AF">
        <w:t>58993,27</w:t>
      </w:r>
      <w:r w:rsidRPr="005075AF">
        <w:t xml:space="preserve">-45542,52= </w:t>
      </w:r>
      <w:r w:rsidR="001171B9" w:rsidRPr="005075AF">
        <w:rPr>
          <w:b/>
        </w:rPr>
        <w:t>69704,21</w:t>
      </w:r>
    </w:p>
    <w:p w:rsidR="000120CA" w:rsidRPr="005075AF" w:rsidRDefault="000120CA" w:rsidP="000120CA">
      <w:pPr>
        <w:spacing w:line="360" w:lineRule="auto"/>
        <w:rPr>
          <w:u w:val="single"/>
        </w:rPr>
      </w:pPr>
      <w:r w:rsidRPr="005075AF">
        <w:t xml:space="preserve">При полученном значении суммы моментов сил Муд., условие запаса грузовой устойчивости крана </w:t>
      </w:r>
      <w:r w:rsidRPr="005075AF">
        <w:rPr>
          <w:u w:val="single"/>
        </w:rPr>
        <w:t>выполняется</w:t>
      </w:r>
      <w:r w:rsidRPr="005075AF">
        <w:t xml:space="preserve">. Следовательно, при имеющихся исходных  данных, а также полученных в результате расчета, </w:t>
      </w:r>
      <w:r w:rsidRPr="005075AF">
        <w:rPr>
          <w:u w:val="single"/>
        </w:rPr>
        <w:t xml:space="preserve">положение крана устойчивое. </w:t>
      </w:r>
    </w:p>
    <w:p w:rsidR="000120CA" w:rsidRDefault="000120CA" w:rsidP="000120CA">
      <w:pPr>
        <w:spacing w:line="360" w:lineRule="auto"/>
        <w:rPr>
          <w:sz w:val="28"/>
          <w:szCs w:val="28"/>
        </w:rPr>
      </w:pPr>
      <w:r w:rsidRPr="005075AF">
        <w:t xml:space="preserve">К1 = Муд / Мопр. </w:t>
      </w:r>
      <w:r w:rsidR="00F37BA5" w:rsidRPr="005075AF">
        <w:t>≤</w:t>
      </w:r>
      <w:r w:rsidRPr="005075AF">
        <w:t xml:space="preserve"> 1,15 условие выполняется</w:t>
      </w:r>
    </w:p>
    <w:p w:rsidR="000E3F5B" w:rsidRDefault="000E3F5B" w:rsidP="0019417A">
      <w:pPr>
        <w:widowControl w:val="0"/>
        <w:autoSpaceDE w:val="0"/>
        <w:autoSpaceDN w:val="0"/>
        <w:adjustRightInd w:val="0"/>
        <w:ind w:firstLine="709"/>
        <w:jc w:val="both"/>
      </w:pPr>
    </w:p>
    <w:p w:rsidR="00CE24F1" w:rsidRDefault="00CE24F1" w:rsidP="0019417A">
      <w:pPr>
        <w:widowControl w:val="0"/>
        <w:autoSpaceDE w:val="0"/>
        <w:autoSpaceDN w:val="0"/>
        <w:adjustRightInd w:val="0"/>
        <w:ind w:firstLine="709"/>
        <w:jc w:val="both"/>
      </w:pPr>
    </w:p>
    <w:p w:rsidR="00CE24F1" w:rsidRDefault="00CE24F1" w:rsidP="00CE24F1">
      <w:pPr>
        <w:widowControl w:val="0"/>
        <w:autoSpaceDE w:val="0"/>
        <w:autoSpaceDN w:val="0"/>
        <w:adjustRightInd w:val="0"/>
        <w:jc w:val="both"/>
        <w:rPr>
          <w:sz w:val="28"/>
        </w:rPr>
      </w:pPr>
      <w:r>
        <w:rPr>
          <w:sz w:val="28"/>
        </w:rPr>
        <w:t>ЗАДАЧА №3.</w:t>
      </w:r>
    </w:p>
    <w:p w:rsidR="00CE24F1" w:rsidRDefault="00CE24F1" w:rsidP="00CE24F1">
      <w:pPr>
        <w:widowControl w:val="0"/>
        <w:autoSpaceDE w:val="0"/>
        <w:autoSpaceDN w:val="0"/>
        <w:adjustRightInd w:val="0"/>
        <w:jc w:val="both"/>
        <w:rPr>
          <w:sz w:val="28"/>
        </w:rPr>
      </w:pPr>
    </w:p>
    <w:p w:rsidR="00CE24F1" w:rsidRDefault="00CE24F1" w:rsidP="00CE24F1">
      <w:pPr>
        <w:widowControl w:val="0"/>
        <w:autoSpaceDE w:val="0"/>
        <w:autoSpaceDN w:val="0"/>
        <w:adjustRightInd w:val="0"/>
        <w:jc w:val="both"/>
      </w:pPr>
      <w:r w:rsidRPr="00CE24F1">
        <w:t xml:space="preserve">            Определить расчетное время эвакуации людей из столовой, расположенной на 2 этаже двухэтажного здания заводоуправления. Здание 2 степени огнестойкости, размеры зала столовой 6х </w:t>
      </w:r>
      <w:smartTag w:uri="urn:schemas-microsoft-com:office:smarttags" w:element="metricconverter">
        <w:smartTagPr>
          <w:attr w:name="ProductID" w:val="12 м"/>
        </w:smartTagPr>
        <w:r w:rsidRPr="00CE24F1">
          <w:t>12 м</w:t>
        </w:r>
      </w:smartTag>
      <w:r w:rsidRPr="00CE24F1">
        <w:t>. Количество одновременно обедающих работников 46 чел. Эвакуация людей осуществляется через вход.</w:t>
      </w:r>
    </w:p>
    <w:p w:rsidR="002E4269" w:rsidRDefault="002E4269" w:rsidP="00CE24F1">
      <w:pPr>
        <w:widowControl w:val="0"/>
        <w:autoSpaceDE w:val="0"/>
        <w:autoSpaceDN w:val="0"/>
        <w:adjustRightInd w:val="0"/>
        <w:jc w:val="both"/>
      </w:pPr>
    </w:p>
    <w:p w:rsidR="002E4269" w:rsidRDefault="002E4269" w:rsidP="00CE24F1">
      <w:pPr>
        <w:widowControl w:val="0"/>
        <w:autoSpaceDE w:val="0"/>
        <w:autoSpaceDN w:val="0"/>
        <w:adjustRightInd w:val="0"/>
        <w:jc w:val="both"/>
      </w:pP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r w:rsidRPr="002E4269">
        <w:rPr>
          <w:color w:val="000000"/>
        </w:rPr>
        <w:t xml:space="preserve">По категории помещение относится к группе Д и </w:t>
      </w:r>
      <w:r w:rsidRPr="002E4269">
        <w:rPr>
          <w:color w:val="000000"/>
          <w:lang w:val="en-US"/>
        </w:rPr>
        <w:t>II</w:t>
      </w:r>
      <w:r w:rsidRPr="002E4269">
        <w:rPr>
          <w:color w:val="000000"/>
        </w:rPr>
        <w:t xml:space="preserve"> степени огнестойкости.</w:t>
      </w:r>
    </w:p>
    <w:p w:rsidR="00D05E8B" w:rsidRDefault="002E4269" w:rsidP="002E4269">
      <w:pPr>
        <w:shd w:val="clear" w:color="auto" w:fill="FFFFFF"/>
        <w:spacing w:line="360" w:lineRule="auto"/>
        <w:ind w:firstLine="709"/>
        <w:jc w:val="both"/>
        <w:rPr>
          <w:color w:val="000000"/>
        </w:rPr>
      </w:pPr>
      <w:r w:rsidRPr="002E4269">
        <w:rPr>
          <w:color w:val="000000"/>
        </w:rPr>
        <w:t>Критическая продолжительность пожара по температуре рассчитывается по формуле с учетом мебели в помещении:</w:t>
      </w:r>
    </w:p>
    <w:p w:rsidR="00D05E8B" w:rsidRDefault="00D05E8B" w:rsidP="002E4269">
      <w:pPr>
        <w:shd w:val="clear" w:color="auto" w:fill="FFFFFF"/>
        <w:spacing w:line="360" w:lineRule="auto"/>
        <w:ind w:firstLine="709"/>
        <w:jc w:val="both"/>
        <w:rPr>
          <w:color w:val="000000"/>
        </w:rPr>
      </w:pPr>
    </w:p>
    <w:p w:rsidR="002E4269" w:rsidRDefault="00D05E8B" w:rsidP="00DE6987">
      <w:pPr>
        <w:shd w:val="clear" w:color="auto" w:fill="FFFFFF"/>
        <w:spacing w:line="360" w:lineRule="auto"/>
        <w:ind w:firstLine="709"/>
        <w:jc w:val="center"/>
        <w:rPr>
          <w:color w:val="000000"/>
          <w:sz w:val="28"/>
        </w:rPr>
      </w:pPr>
      <w:r w:rsidRPr="00E87A15">
        <w:rPr>
          <w:color w:val="000000"/>
          <w:position w:val="-32"/>
          <w:sz w:val="28"/>
          <w:lang w:val="en-US"/>
        </w:rPr>
        <w:object w:dxaOrig="2920" w:dyaOrig="800">
          <v:shape id="_x0000_i1027" type="#_x0000_t75" style="width:146.25pt;height:39.75pt" o:ole="">
            <v:imagedata r:id="rId19" o:title=""/>
          </v:shape>
          <o:OLEObject Type="Embed" ProgID="Equation.3" ShapeID="_x0000_i1027" DrawAspect="Content" ObjectID="_1459089063" r:id="rId20"/>
        </w:object>
      </w:r>
    </w:p>
    <w:p w:rsidR="00D05E8B" w:rsidRDefault="00D05E8B" w:rsidP="002E4269">
      <w:pPr>
        <w:shd w:val="clear" w:color="auto" w:fill="FFFFFF"/>
        <w:spacing w:line="360" w:lineRule="auto"/>
        <w:ind w:firstLine="709"/>
        <w:jc w:val="both"/>
        <w:rPr>
          <w:color w:val="000000"/>
        </w:rPr>
      </w:pPr>
    </w:p>
    <w:p w:rsidR="00251CC2" w:rsidRPr="00DE6987" w:rsidRDefault="00251CC2" w:rsidP="00251CC2">
      <w:pPr>
        <w:shd w:val="clear" w:color="auto" w:fill="FFFFFF"/>
        <w:spacing w:line="360" w:lineRule="auto"/>
        <w:ind w:firstLine="709"/>
        <w:jc w:val="both"/>
        <w:rPr>
          <w:color w:val="000000"/>
        </w:rPr>
      </w:pPr>
      <w:r w:rsidRPr="00DE6987">
        <w:rPr>
          <w:color w:val="000000"/>
        </w:rPr>
        <w:t xml:space="preserve">где </w:t>
      </w:r>
      <w:r w:rsidRPr="00DE6987">
        <w:rPr>
          <w:color w:val="000000"/>
          <w:position w:val="-12"/>
        </w:rPr>
        <w:object w:dxaOrig="540" w:dyaOrig="360">
          <v:shape id="_x0000_i1028" type="#_x0000_t75" style="width:27pt;height:18pt" o:ole="">
            <v:imagedata r:id="rId21" o:title=""/>
          </v:shape>
          <o:OLEObject Type="Embed" ProgID="Equation.3" ShapeID="_x0000_i1028" DrawAspect="Content" ObjectID="_1459089064" r:id="rId22"/>
        </w:object>
      </w:r>
      <w:r w:rsidRPr="00DE6987">
        <w:rPr>
          <w:i/>
          <w:iCs/>
          <w:color w:val="000000"/>
        </w:rPr>
        <w:t xml:space="preserve"> </w:t>
      </w:r>
      <w:r w:rsidRPr="00DE6987">
        <w:rPr>
          <w:color w:val="000000"/>
        </w:rPr>
        <w:t>– объем воздуха в рассматриваемом здании или помещении, м</w:t>
      </w:r>
      <w:r w:rsidRPr="00DE6987">
        <w:rPr>
          <w:color w:val="000000"/>
          <w:vertAlign w:val="superscript"/>
        </w:rPr>
        <w:t>3</w:t>
      </w:r>
      <w:r w:rsidRPr="00DE6987">
        <w:rPr>
          <w:color w:val="000000"/>
        </w:rPr>
        <w:t>;</w:t>
      </w:r>
    </w:p>
    <w:p w:rsidR="00251CC2" w:rsidRPr="00DE6987" w:rsidRDefault="00251CC2" w:rsidP="00251CC2">
      <w:pPr>
        <w:shd w:val="clear" w:color="auto" w:fill="FFFFFF"/>
        <w:spacing w:line="360" w:lineRule="auto"/>
        <w:ind w:firstLine="709"/>
        <w:jc w:val="both"/>
        <w:rPr>
          <w:color w:val="000000"/>
        </w:rPr>
      </w:pPr>
      <w:r w:rsidRPr="00DE6987">
        <w:rPr>
          <w:i/>
          <w:iCs/>
          <w:color w:val="000000"/>
        </w:rPr>
        <w:t xml:space="preserve">с – </w:t>
      </w:r>
      <w:r w:rsidRPr="00DE6987">
        <w:rPr>
          <w:color w:val="000000"/>
        </w:rPr>
        <w:t>удельная изобарная теплоемкость газа, кДж/кг-град;</w:t>
      </w:r>
    </w:p>
    <w:p w:rsidR="00251CC2" w:rsidRPr="00DE6987" w:rsidRDefault="00251CC2" w:rsidP="00251CC2">
      <w:pPr>
        <w:shd w:val="clear" w:color="auto" w:fill="FFFFFF"/>
        <w:spacing w:line="360" w:lineRule="auto"/>
        <w:ind w:firstLine="709"/>
        <w:jc w:val="both"/>
        <w:rPr>
          <w:color w:val="000000"/>
        </w:rPr>
      </w:pPr>
      <w:r w:rsidRPr="00DE6987">
        <w:rPr>
          <w:i/>
          <w:iCs/>
          <w:color w:val="000000"/>
          <w:lang w:val="en-US"/>
        </w:rPr>
        <w:t>t</w:t>
      </w:r>
      <w:r w:rsidRPr="00DE6987">
        <w:rPr>
          <w:i/>
          <w:iCs/>
          <w:color w:val="000000"/>
          <w:vertAlign w:val="subscript"/>
          <w:lang w:val="en-US"/>
        </w:rPr>
        <w:t>Kp</w:t>
      </w:r>
      <w:r w:rsidRPr="00DE6987">
        <w:rPr>
          <w:i/>
          <w:iCs/>
          <w:color w:val="000000"/>
        </w:rPr>
        <w:t xml:space="preserve"> – </w:t>
      </w:r>
      <w:r w:rsidRPr="00DE6987">
        <w:rPr>
          <w:color w:val="000000"/>
        </w:rPr>
        <w:t>критическая для человека температура, равная 70°С;</w:t>
      </w:r>
    </w:p>
    <w:p w:rsidR="00251CC2" w:rsidRPr="00DE6987" w:rsidRDefault="00251CC2" w:rsidP="00251CC2">
      <w:pPr>
        <w:shd w:val="clear" w:color="auto" w:fill="FFFFFF"/>
        <w:spacing w:line="360" w:lineRule="auto"/>
        <w:ind w:firstLine="709"/>
        <w:jc w:val="both"/>
        <w:rPr>
          <w:color w:val="000000"/>
        </w:rPr>
      </w:pPr>
      <w:r w:rsidRPr="00DE6987">
        <w:rPr>
          <w:i/>
          <w:iCs/>
          <w:color w:val="000000"/>
          <w:lang w:val="en-US"/>
        </w:rPr>
        <w:t>t</w:t>
      </w:r>
      <w:r w:rsidRPr="00DE6987">
        <w:rPr>
          <w:i/>
          <w:iCs/>
          <w:color w:val="000000"/>
          <w:vertAlign w:val="subscript"/>
          <w:lang w:val="en-US"/>
        </w:rPr>
        <w:t>H</w:t>
      </w:r>
      <w:r w:rsidRPr="00DE6987">
        <w:rPr>
          <w:i/>
          <w:iCs/>
          <w:color w:val="000000"/>
        </w:rPr>
        <w:t xml:space="preserve"> – </w:t>
      </w:r>
      <w:r w:rsidRPr="00DE6987">
        <w:rPr>
          <w:color w:val="000000"/>
        </w:rPr>
        <w:t>начальная температура воздуха, °С;</w:t>
      </w:r>
    </w:p>
    <w:p w:rsidR="00251CC2" w:rsidRPr="00DE6987" w:rsidRDefault="00251CC2" w:rsidP="00251CC2">
      <w:pPr>
        <w:shd w:val="clear" w:color="auto" w:fill="FFFFFF"/>
        <w:spacing w:line="360" w:lineRule="auto"/>
        <w:ind w:firstLine="709"/>
        <w:jc w:val="both"/>
        <w:rPr>
          <w:color w:val="000000"/>
        </w:rPr>
      </w:pPr>
      <w:r w:rsidRPr="00DE6987">
        <w:rPr>
          <w:i/>
          <w:iCs/>
          <w:color w:val="000000"/>
          <w:position w:val="-10"/>
        </w:rPr>
        <w:object w:dxaOrig="220" w:dyaOrig="260">
          <v:shape id="_x0000_i1029" type="#_x0000_t75" style="width:11.25pt;height:12.75pt" o:ole="">
            <v:imagedata r:id="rId23" o:title=""/>
          </v:shape>
          <o:OLEObject Type="Embed" ProgID="Equation.3" ShapeID="_x0000_i1029" DrawAspect="Content" ObjectID="_1459089065" r:id="rId24"/>
        </w:object>
      </w:r>
      <w:r w:rsidRPr="00DE6987">
        <w:rPr>
          <w:i/>
          <w:iCs/>
          <w:color w:val="000000"/>
        </w:rPr>
        <w:t xml:space="preserve">– </w:t>
      </w:r>
      <w:r w:rsidRPr="00DE6987">
        <w:rPr>
          <w:color w:val="000000"/>
        </w:rPr>
        <w:t>коэффициент, характеризующий потери тепла на нагрев конструкций и окружающих предметов принимается в среднем равным 0,5;</w:t>
      </w:r>
    </w:p>
    <w:p w:rsidR="00251CC2" w:rsidRPr="00DE6987" w:rsidRDefault="00251CC2" w:rsidP="00251CC2">
      <w:pPr>
        <w:shd w:val="clear" w:color="auto" w:fill="FFFFFF"/>
        <w:spacing w:line="360" w:lineRule="auto"/>
        <w:ind w:firstLine="709"/>
        <w:jc w:val="both"/>
        <w:rPr>
          <w:color w:val="000000"/>
        </w:rPr>
      </w:pPr>
      <w:r w:rsidRPr="00DE6987">
        <w:rPr>
          <w:i/>
          <w:iCs/>
          <w:color w:val="000000"/>
          <w:lang w:val="en-US"/>
        </w:rPr>
        <w:t>Q</w:t>
      </w:r>
      <w:r w:rsidRPr="00DE6987">
        <w:rPr>
          <w:i/>
          <w:iCs/>
          <w:color w:val="000000"/>
        </w:rPr>
        <w:t xml:space="preserve"> – </w:t>
      </w:r>
      <w:r w:rsidRPr="00DE6987">
        <w:rPr>
          <w:color w:val="000000"/>
        </w:rPr>
        <w:t>теплота сгорания веществ, кДж/кг;</w:t>
      </w:r>
    </w:p>
    <w:p w:rsidR="00251CC2" w:rsidRPr="00DE6987" w:rsidRDefault="00251CC2" w:rsidP="00251CC2">
      <w:pPr>
        <w:shd w:val="clear" w:color="auto" w:fill="FFFFFF"/>
        <w:spacing w:line="360" w:lineRule="auto"/>
        <w:ind w:firstLine="709"/>
        <w:jc w:val="both"/>
        <w:rPr>
          <w:color w:val="000000"/>
        </w:rPr>
      </w:pPr>
      <w:r w:rsidRPr="00DE6987">
        <w:rPr>
          <w:i/>
          <w:iCs/>
          <w:color w:val="000000"/>
        </w:rPr>
        <w:t xml:space="preserve">п </w:t>
      </w:r>
      <w:r w:rsidRPr="00DE6987">
        <w:rPr>
          <w:color w:val="000000"/>
        </w:rPr>
        <w:t>– весовая скорость горения, кг/м</w:t>
      </w:r>
      <w:r w:rsidRPr="00DE6987">
        <w:rPr>
          <w:color w:val="000000"/>
          <w:vertAlign w:val="superscript"/>
        </w:rPr>
        <w:t>2</w:t>
      </w:r>
      <w:r w:rsidRPr="00DE6987">
        <w:rPr>
          <w:color w:val="000000"/>
        </w:rPr>
        <w:t>-мин;</w:t>
      </w:r>
    </w:p>
    <w:p w:rsidR="00251CC2" w:rsidRPr="00DE6987" w:rsidRDefault="00251CC2" w:rsidP="00251CC2">
      <w:pPr>
        <w:shd w:val="clear" w:color="auto" w:fill="FFFFFF"/>
        <w:spacing w:line="360" w:lineRule="auto"/>
        <w:ind w:firstLine="709"/>
        <w:jc w:val="both"/>
        <w:rPr>
          <w:color w:val="000000"/>
        </w:rPr>
      </w:pPr>
      <w:r w:rsidRPr="00DE6987">
        <w:rPr>
          <w:i/>
          <w:iCs/>
          <w:color w:val="000000"/>
          <w:lang w:val="en-US"/>
        </w:rPr>
        <w:t>v</w:t>
      </w:r>
      <w:r w:rsidRPr="00DE6987">
        <w:rPr>
          <w:i/>
          <w:iCs/>
          <w:color w:val="000000"/>
        </w:rPr>
        <w:t xml:space="preserve"> – </w:t>
      </w:r>
      <w:r w:rsidRPr="00DE6987">
        <w:rPr>
          <w:color w:val="000000"/>
        </w:rPr>
        <w:t>линейная скорость распространения огня по поверхности горючих веществ, м/мин.</w:t>
      </w:r>
    </w:p>
    <w:p w:rsidR="00D05E8B" w:rsidRDefault="00D05E8B" w:rsidP="00251CC2">
      <w:pPr>
        <w:shd w:val="clear" w:color="auto" w:fill="FFFFFF"/>
        <w:spacing w:line="360" w:lineRule="auto"/>
        <w:ind w:firstLine="709"/>
        <w:jc w:val="both"/>
        <w:rPr>
          <w:color w:val="000000"/>
          <w:sz w:val="28"/>
          <w:szCs w:val="28"/>
        </w:rPr>
      </w:pPr>
    </w:p>
    <w:p w:rsidR="00D05E8B" w:rsidRPr="00F329D4" w:rsidRDefault="00D05E8B" w:rsidP="00D05E8B">
      <w:pPr>
        <w:shd w:val="clear" w:color="auto" w:fill="FFFFFF"/>
        <w:spacing w:line="360" w:lineRule="auto"/>
        <w:ind w:firstLine="709"/>
        <w:jc w:val="both"/>
        <w:rPr>
          <w:color w:val="000000"/>
        </w:rPr>
      </w:pPr>
      <w:r>
        <w:rPr>
          <w:color w:val="000000"/>
        </w:rPr>
        <w:t>τ</w:t>
      </w:r>
      <w:r>
        <w:rPr>
          <w:color w:val="000000"/>
          <w:vertAlign w:val="subscript"/>
          <w:lang w:val="en-US"/>
        </w:rPr>
        <w:t>nk</w:t>
      </w:r>
      <w:r>
        <w:rPr>
          <w:color w:val="000000"/>
          <w:lang w:val="en-US"/>
        </w:rPr>
        <w:t>=</w:t>
      </w:r>
      <w:r>
        <w:rPr>
          <w:color w:val="000000"/>
        </w:rPr>
        <w:t xml:space="preserve">    (</w:t>
      </w:r>
      <w:r>
        <w:rPr>
          <w:color w:val="000000"/>
          <w:lang w:val="en-US"/>
        </w:rPr>
        <w:t>172</w:t>
      </w:r>
      <w:r>
        <w:rPr>
          <w:color w:val="000000"/>
        </w:rPr>
        <w:t>,8*1009*(70-20))/((1-0,5)*3.14*13800*14*(0,36)</w:t>
      </w:r>
      <w:r>
        <w:rPr>
          <w:color w:val="000000"/>
          <w:vertAlign w:val="superscript"/>
        </w:rPr>
        <w:t>2</w:t>
      </w:r>
      <w:r>
        <w:rPr>
          <w:color w:val="000000"/>
        </w:rPr>
        <w:t>)=   8717760/39310,8=    221,7=5,94 мин</w:t>
      </w:r>
    </w:p>
    <w:p w:rsidR="00251CC2" w:rsidRPr="002E4269" w:rsidRDefault="00251CC2"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r w:rsidRPr="002E4269">
        <w:rPr>
          <w:color w:val="000000"/>
        </w:rPr>
        <w:t>Критическая продолжительность пожара по концентрации кислорода рассчитывается по формуле:</w:t>
      </w:r>
    </w:p>
    <w:p w:rsidR="002E4269" w:rsidRPr="002E4269" w:rsidRDefault="002E4269" w:rsidP="002E4269">
      <w:pPr>
        <w:shd w:val="clear" w:color="auto" w:fill="FFFFFF"/>
        <w:spacing w:line="360" w:lineRule="auto"/>
        <w:ind w:firstLine="709"/>
        <w:jc w:val="both"/>
        <w:rPr>
          <w:color w:val="000000"/>
        </w:rPr>
      </w:pPr>
    </w:p>
    <w:p w:rsidR="00DE6987" w:rsidRPr="00E87A15" w:rsidRDefault="00DE6987" w:rsidP="00DE6987">
      <w:pPr>
        <w:shd w:val="clear" w:color="auto" w:fill="FFFFFF"/>
        <w:spacing w:line="360" w:lineRule="auto"/>
        <w:ind w:firstLine="709"/>
        <w:jc w:val="center"/>
        <w:rPr>
          <w:color w:val="000000"/>
          <w:sz w:val="28"/>
        </w:rPr>
      </w:pPr>
      <w:r w:rsidRPr="00E87A15">
        <w:rPr>
          <w:color w:val="000000"/>
          <w:position w:val="-36"/>
          <w:sz w:val="28"/>
          <w:lang w:val="en-US"/>
        </w:rPr>
        <w:object w:dxaOrig="2380" w:dyaOrig="840">
          <v:shape id="_x0000_i1030" type="#_x0000_t75" style="width:130.5pt;height:47.25pt" o:ole="">
            <v:imagedata r:id="rId25" o:title=""/>
          </v:shape>
          <o:OLEObject Type="Embed" ProgID="Equation.3" ShapeID="_x0000_i1030" DrawAspect="Content" ObjectID="_1459089066" r:id="rId26"/>
        </w:object>
      </w:r>
      <w:r w:rsidRPr="00E87A15">
        <w:rPr>
          <w:color w:val="000000"/>
          <w:sz w:val="28"/>
        </w:rPr>
        <w:t xml:space="preserve"> </w:t>
      </w:r>
    </w:p>
    <w:p w:rsidR="00DE6987" w:rsidRDefault="00DE6987" w:rsidP="00DE6987">
      <w:pPr>
        <w:shd w:val="clear" w:color="auto" w:fill="FFFFFF"/>
        <w:spacing w:line="360" w:lineRule="auto"/>
        <w:ind w:firstLine="709"/>
        <w:jc w:val="both"/>
        <w:rPr>
          <w:color w:val="000000"/>
          <w:sz w:val="28"/>
          <w:szCs w:val="28"/>
        </w:rPr>
      </w:pPr>
    </w:p>
    <w:p w:rsidR="00DE6987" w:rsidRDefault="00DE6987" w:rsidP="00DE6987">
      <w:pPr>
        <w:shd w:val="clear" w:color="auto" w:fill="FFFFFF"/>
        <w:spacing w:line="360" w:lineRule="auto"/>
        <w:ind w:firstLine="709"/>
        <w:jc w:val="both"/>
        <w:rPr>
          <w:color w:val="000000"/>
        </w:rPr>
      </w:pPr>
      <w:r w:rsidRPr="00DE6987">
        <w:rPr>
          <w:color w:val="000000"/>
        </w:rPr>
        <w:t xml:space="preserve">где </w:t>
      </w:r>
      <w:r w:rsidRPr="00DE6987">
        <w:rPr>
          <w:color w:val="000000"/>
          <w:lang w:val="en-US"/>
        </w:rPr>
        <w:t>W</w:t>
      </w:r>
      <w:r w:rsidRPr="00DE6987">
        <w:rPr>
          <w:color w:val="000000"/>
        </w:rPr>
        <w:t xml:space="preserve">02 – расход кислорода на сгорание </w:t>
      </w:r>
      <w:smartTag w:uri="urn:schemas-microsoft-com:office:smarttags" w:element="metricconverter">
        <w:smartTagPr>
          <w:attr w:name="ProductID" w:val="1 кг"/>
        </w:smartTagPr>
        <w:r w:rsidRPr="00DE6987">
          <w:rPr>
            <w:color w:val="000000"/>
          </w:rPr>
          <w:t>1 кг</w:t>
        </w:r>
      </w:smartTag>
      <w:r w:rsidRPr="00DE6987">
        <w:rPr>
          <w:color w:val="000000"/>
        </w:rPr>
        <w:t xml:space="preserve"> горючих веществ, м /кг, согласно теоретическому расчету составляет 4,76 огмин </w:t>
      </w:r>
    </w:p>
    <w:p w:rsidR="009C1046" w:rsidRDefault="009C1046" w:rsidP="00DE6987">
      <w:pPr>
        <w:shd w:val="clear" w:color="auto" w:fill="FFFFFF"/>
        <w:spacing w:line="360" w:lineRule="auto"/>
        <w:ind w:firstLine="709"/>
        <w:jc w:val="both"/>
        <w:rPr>
          <w:color w:val="000000"/>
        </w:rPr>
      </w:pPr>
    </w:p>
    <w:p w:rsidR="009C1046" w:rsidRPr="0076493A" w:rsidRDefault="009C1046" w:rsidP="00DE6987">
      <w:pPr>
        <w:shd w:val="clear" w:color="auto" w:fill="FFFFFF"/>
        <w:spacing w:line="360" w:lineRule="auto"/>
        <w:ind w:firstLine="709"/>
        <w:jc w:val="both"/>
        <w:rPr>
          <w:color w:val="000000"/>
        </w:rPr>
      </w:pPr>
      <w:r>
        <w:rPr>
          <w:color w:val="000000"/>
        </w:rPr>
        <w:t>τ =    ((0,01)</w:t>
      </w:r>
      <w:r>
        <w:rPr>
          <w:color w:val="000000"/>
          <w:vertAlign w:val="superscript"/>
        </w:rPr>
        <w:t>-1</w:t>
      </w:r>
      <w:r>
        <w:rPr>
          <w:color w:val="000000"/>
        </w:rPr>
        <w:t>*172.8)/(3.14*14*4.76*(0,36)</w:t>
      </w:r>
      <w:r>
        <w:rPr>
          <w:color w:val="000000"/>
          <w:vertAlign w:val="superscript"/>
        </w:rPr>
        <w:t>2</w:t>
      </w:r>
      <w:r>
        <w:rPr>
          <w:color w:val="000000"/>
        </w:rPr>
        <w:t xml:space="preserve">)=   17280/27.1=  </w:t>
      </w:r>
      <w:r w:rsidR="00FC030E">
        <w:rPr>
          <w:color w:val="000000"/>
        </w:rPr>
        <w:t>637,6=8.42 мин</w:t>
      </w: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tabs>
          <w:tab w:val="left" w:pos="1848"/>
        </w:tabs>
        <w:spacing w:line="360" w:lineRule="auto"/>
        <w:ind w:firstLine="709"/>
        <w:jc w:val="both"/>
        <w:rPr>
          <w:color w:val="000000"/>
        </w:rPr>
      </w:pPr>
    </w:p>
    <w:p w:rsidR="002E4269" w:rsidRPr="002E4269" w:rsidRDefault="002E4269" w:rsidP="002E4269">
      <w:pPr>
        <w:shd w:val="clear" w:color="auto" w:fill="FFFFFF"/>
        <w:tabs>
          <w:tab w:val="left" w:pos="1848"/>
        </w:tabs>
        <w:spacing w:line="360" w:lineRule="auto"/>
        <w:ind w:firstLine="709"/>
        <w:jc w:val="both"/>
        <w:rPr>
          <w:color w:val="000000"/>
        </w:rPr>
      </w:pPr>
      <w:r w:rsidRPr="002E4269">
        <w:rPr>
          <w:color w:val="000000"/>
        </w:rPr>
        <w:t>Минимальная продолжительность пожара по температуре</w:t>
      </w:r>
      <w:r w:rsidRPr="002E4269">
        <w:rPr>
          <w:color w:val="000000"/>
        </w:rPr>
        <w:br/>
        <w:t>составляет 5,05 мин. Допустимая продолжительность эвакуации для данного</w:t>
      </w:r>
      <w:r w:rsidRPr="002E4269">
        <w:rPr>
          <w:color w:val="000000"/>
        </w:rPr>
        <w:br/>
        <w:t>помещения:</w:t>
      </w:r>
    </w:p>
    <w:p w:rsidR="002E4269" w:rsidRDefault="002E4269" w:rsidP="002E4269">
      <w:pPr>
        <w:shd w:val="clear" w:color="auto" w:fill="FFFFFF"/>
        <w:tabs>
          <w:tab w:val="left" w:pos="1848"/>
        </w:tabs>
        <w:spacing w:line="360" w:lineRule="auto"/>
        <w:ind w:firstLine="709"/>
        <w:jc w:val="both"/>
        <w:rPr>
          <w:color w:val="000000"/>
        </w:rPr>
      </w:pPr>
    </w:p>
    <w:p w:rsidR="0076493A" w:rsidRPr="00192CC8" w:rsidRDefault="0076493A" w:rsidP="002E4269">
      <w:pPr>
        <w:shd w:val="clear" w:color="auto" w:fill="FFFFFF"/>
        <w:tabs>
          <w:tab w:val="left" w:pos="1848"/>
        </w:tabs>
        <w:spacing w:line="360" w:lineRule="auto"/>
        <w:ind w:firstLine="709"/>
        <w:jc w:val="both"/>
        <w:rPr>
          <w:color w:val="000000"/>
        </w:rPr>
      </w:pPr>
      <w:r>
        <w:rPr>
          <w:color w:val="000000"/>
        </w:rPr>
        <w:t>τ</w:t>
      </w:r>
      <w:r>
        <w:rPr>
          <w:color w:val="000000"/>
          <w:vertAlign w:val="superscript"/>
        </w:rPr>
        <w:t>1</w:t>
      </w:r>
      <w:r>
        <w:rPr>
          <w:color w:val="000000"/>
          <w:vertAlign w:val="subscript"/>
        </w:rPr>
        <w:t>доп</w:t>
      </w:r>
      <w:r>
        <w:rPr>
          <w:color w:val="000000"/>
        </w:rPr>
        <w:t xml:space="preserve">= </w:t>
      </w:r>
      <w:r>
        <w:rPr>
          <w:color w:val="000000"/>
          <w:lang w:val="en-US"/>
        </w:rPr>
        <w:t>m</w:t>
      </w:r>
      <w:r w:rsidRPr="0076493A">
        <w:rPr>
          <w:color w:val="000000"/>
        </w:rPr>
        <w:t xml:space="preserve">* </w:t>
      </w:r>
      <w:r>
        <w:rPr>
          <w:color w:val="000000"/>
        </w:rPr>
        <w:t>τ</w:t>
      </w:r>
      <w:r>
        <w:rPr>
          <w:color w:val="000000"/>
          <w:vertAlign w:val="superscript"/>
        </w:rPr>
        <w:t>1</w:t>
      </w:r>
      <w:r>
        <w:rPr>
          <w:color w:val="000000"/>
          <w:vertAlign w:val="subscript"/>
          <w:lang w:val="en-US"/>
        </w:rPr>
        <w:t>n</w:t>
      </w:r>
      <w:r w:rsidRPr="0076493A">
        <w:rPr>
          <w:color w:val="000000"/>
          <w:vertAlign w:val="subscript"/>
        </w:rPr>
        <w:t>.</w:t>
      </w:r>
      <w:r>
        <w:rPr>
          <w:color w:val="000000"/>
          <w:vertAlign w:val="subscript"/>
          <w:lang w:val="en-US"/>
        </w:rPr>
        <w:t>k</w:t>
      </w:r>
      <w:r>
        <w:rPr>
          <w:color w:val="000000"/>
        </w:rPr>
        <w:t>=</w:t>
      </w:r>
      <w:r w:rsidRPr="00047949">
        <w:rPr>
          <w:color w:val="000000"/>
        </w:rPr>
        <w:t>1*</w:t>
      </w:r>
      <w:r>
        <w:rPr>
          <w:color w:val="000000"/>
        </w:rPr>
        <w:t>5,94</w:t>
      </w:r>
      <w:r w:rsidR="00192CC8">
        <w:rPr>
          <w:color w:val="000000"/>
        </w:rPr>
        <w:t>=</w:t>
      </w:r>
      <w:r>
        <w:rPr>
          <w:color w:val="000000"/>
        </w:rPr>
        <w:t xml:space="preserve"> </w:t>
      </w:r>
      <w:r w:rsidR="00192CC8">
        <w:rPr>
          <w:color w:val="000000"/>
        </w:rPr>
        <w:t>5,94</w:t>
      </w:r>
      <w:r>
        <w:rPr>
          <w:color w:val="000000"/>
        </w:rPr>
        <w:t>мин</w:t>
      </w:r>
    </w:p>
    <w:p w:rsidR="00047949" w:rsidRPr="00192CC8" w:rsidRDefault="00047949" w:rsidP="002E4269">
      <w:pPr>
        <w:shd w:val="clear" w:color="auto" w:fill="FFFFFF"/>
        <w:tabs>
          <w:tab w:val="left" w:pos="1848"/>
        </w:tabs>
        <w:spacing w:line="360" w:lineRule="auto"/>
        <w:ind w:firstLine="709"/>
        <w:jc w:val="both"/>
        <w:rPr>
          <w:color w:val="000000"/>
        </w:rPr>
      </w:pPr>
    </w:p>
    <w:p w:rsidR="002E4269" w:rsidRPr="002E4269" w:rsidRDefault="002E4269" w:rsidP="00BB0A0A">
      <w:pPr>
        <w:shd w:val="clear" w:color="auto" w:fill="FFFFFF"/>
        <w:tabs>
          <w:tab w:val="left" w:pos="1450"/>
        </w:tabs>
        <w:autoSpaceDE w:val="0"/>
        <w:autoSpaceDN w:val="0"/>
        <w:adjustRightInd w:val="0"/>
        <w:spacing w:line="360" w:lineRule="auto"/>
        <w:jc w:val="both"/>
        <w:rPr>
          <w:color w:val="000000"/>
        </w:rPr>
      </w:pPr>
      <w:r w:rsidRPr="002E4269">
        <w:rPr>
          <w:color w:val="000000"/>
        </w:rPr>
        <w:t>Время задержки начала эвакуации принимается 4,1 мин с учетом того, что здание не имеет автоматической системы сигнализации и оповещения о пожаре.</w:t>
      </w:r>
    </w:p>
    <w:p w:rsidR="002E4269" w:rsidRPr="002E4269" w:rsidRDefault="002E4269" w:rsidP="00B902E0">
      <w:pPr>
        <w:shd w:val="clear" w:color="auto" w:fill="FFFFFF"/>
        <w:tabs>
          <w:tab w:val="left" w:pos="1450"/>
        </w:tabs>
        <w:autoSpaceDE w:val="0"/>
        <w:autoSpaceDN w:val="0"/>
        <w:adjustRightInd w:val="0"/>
        <w:spacing w:line="360" w:lineRule="auto"/>
        <w:jc w:val="both"/>
        <w:rPr>
          <w:color w:val="000000"/>
        </w:rPr>
      </w:pPr>
      <w:r w:rsidRPr="002E4269">
        <w:rPr>
          <w:color w:val="000000"/>
        </w:rPr>
        <w:t>Для определения времени движения людей по первому участку, с учетом габаритных размеров кабинета 6x</w:t>
      </w:r>
      <w:r w:rsidR="00BB0A0A" w:rsidRPr="00BB0A0A">
        <w:rPr>
          <w:color w:val="000000"/>
        </w:rPr>
        <w:t xml:space="preserve">12 </w:t>
      </w:r>
      <w:r w:rsidRPr="002E4269">
        <w:rPr>
          <w:color w:val="000000"/>
        </w:rPr>
        <w:t>м, определяется плотность движения людского потока на первом участке по формуле:</w:t>
      </w:r>
    </w:p>
    <w:p w:rsidR="002E4269" w:rsidRPr="002E4269" w:rsidRDefault="002E4269" w:rsidP="002E4269">
      <w:pPr>
        <w:shd w:val="clear" w:color="auto" w:fill="FFFFFF"/>
        <w:tabs>
          <w:tab w:val="left" w:pos="1450"/>
        </w:tabs>
        <w:spacing w:line="360" w:lineRule="auto"/>
        <w:jc w:val="both"/>
        <w:rPr>
          <w:color w:val="000000"/>
        </w:rPr>
      </w:pPr>
    </w:p>
    <w:p w:rsidR="002E4269" w:rsidRDefault="00B902E0" w:rsidP="00B902E0">
      <w:pPr>
        <w:shd w:val="clear" w:color="auto" w:fill="FFFFFF"/>
        <w:spacing w:line="360" w:lineRule="auto"/>
        <w:ind w:firstLine="709"/>
        <w:jc w:val="center"/>
        <w:rPr>
          <w:color w:val="000000"/>
          <w:lang w:val="en-US"/>
        </w:rPr>
      </w:pPr>
      <w:r w:rsidRPr="00E87A15">
        <w:rPr>
          <w:color w:val="000000"/>
          <w:position w:val="-30"/>
          <w:sz w:val="28"/>
          <w:szCs w:val="28"/>
          <w:lang w:val="en-US"/>
        </w:rPr>
        <w:object w:dxaOrig="1260" w:dyaOrig="700">
          <v:shape id="_x0000_i1031" type="#_x0000_t75" style="width:63pt;height:35.25pt" o:ole="">
            <v:imagedata r:id="rId27" o:title=""/>
          </v:shape>
          <o:OLEObject Type="Embed" ProgID="Equation.3" ShapeID="_x0000_i1031" DrawAspect="Content" ObjectID="_1459089067" r:id="rId28"/>
        </w:object>
      </w:r>
      <w:r w:rsidR="002E4269" w:rsidRPr="002E4269">
        <w:rPr>
          <w:color w:val="000000"/>
          <w:position w:val="-6"/>
        </w:rPr>
        <w:object w:dxaOrig="780" w:dyaOrig="320">
          <v:shape id="_x0000_i1032" type="#_x0000_t75" style="width:39pt;height:15.75pt" o:ole="">
            <v:imagedata r:id="rId29" o:title=""/>
          </v:shape>
          <o:OLEObject Type="Embed" ProgID="Equation.3" ShapeID="_x0000_i1032" DrawAspect="Content" ObjectID="_1459089068" r:id="rId30"/>
        </w:object>
      </w:r>
      <w:r w:rsidR="002E4269" w:rsidRPr="002E4269">
        <w:rPr>
          <w:color w:val="000000"/>
        </w:rPr>
        <w:t>.</w:t>
      </w:r>
    </w:p>
    <w:p w:rsidR="00352513" w:rsidRDefault="00352513" w:rsidP="002E4269">
      <w:pPr>
        <w:shd w:val="clear" w:color="auto" w:fill="FFFFFF"/>
        <w:spacing w:line="360" w:lineRule="auto"/>
        <w:ind w:firstLine="709"/>
        <w:jc w:val="both"/>
        <w:rPr>
          <w:color w:val="000000"/>
          <w:lang w:val="en-US"/>
        </w:rPr>
      </w:pPr>
    </w:p>
    <w:p w:rsidR="00352513" w:rsidRPr="00352513" w:rsidRDefault="00352513" w:rsidP="00352513">
      <w:pPr>
        <w:shd w:val="clear" w:color="auto" w:fill="FFFFFF"/>
        <w:spacing w:line="360" w:lineRule="auto"/>
        <w:ind w:firstLine="709"/>
        <w:jc w:val="both"/>
        <w:rPr>
          <w:color w:val="000000"/>
        </w:rPr>
      </w:pPr>
      <w:r w:rsidRPr="00352513">
        <w:rPr>
          <w:color w:val="000000"/>
        </w:rPr>
        <w:t xml:space="preserve">где </w:t>
      </w:r>
      <w:r w:rsidRPr="00352513">
        <w:rPr>
          <w:color w:val="000000"/>
          <w:position w:val="-10"/>
        </w:rPr>
        <w:object w:dxaOrig="320" w:dyaOrig="340">
          <v:shape id="_x0000_i1033" type="#_x0000_t75" style="width:15.75pt;height:17.25pt" o:ole="">
            <v:imagedata r:id="rId31" o:title=""/>
          </v:shape>
          <o:OLEObject Type="Embed" ProgID="Equation.3" ShapeID="_x0000_i1033" DrawAspect="Content" ObjectID="_1459089069" r:id="rId32"/>
        </w:object>
      </w:r>
      <w:r w:rsidRPr="00352513">
        <w:rPr>
          <w:i/>
          <w:iCs/>
          <w:color w:val="000000"/>
        </w:rPr>
        <w:t xml:space="preserve"> – </w:t>
      </w:r>
      <w:r w:rsidRPr="00352513">
        <w:rPr>
          <w:color w:val="000000"/>
        </w:rPr>
        <w:t>число людей на первом участке, чел.;</w:t>
      </w:r>
    </w:p>
    <w:p w:rsidR="00352513" w:rsidRPr="00352513" w:rsidRDefault="00352513" w:rsidP="00352513">
      <w:pPr>
        <w:shd w:val="clear" w:color="auto" w:fill="FFFFFF"/>
        <w:spacing w:line="360" w:lineRule="auto"/>
        <w:ind w:firstLine="709"/>
        <w:jc w:val="both"/>
        <w:rPr>
          <w:color w:val="000000"/>
        </w:rPr>
      </w:pPr>
      <w:r w:rsidRPr="00352513">
        <w:rPr>
          <w:color w:val="000000"/>
          <w:lang w:val="en-US"/>
        </w:rPr>
        <w:t>f</w:t>
      </w:r>
      <w:r w:rsidRPr="00352513">
        <w:rPr>
          <w:color w:val="000000"/>
        </w:rPr>
        <w:t xml:space="preserve"> – средняя площадь горизонтальной проекции человека, принимаемая, м</w:t>
      </w:r>
      <w:r w:rsidRPr="00352513">
        <w:rPr>
          <w:color w:val="000000"/>
          <w:vertAlign w:val="superscript"/>
        </w:rPr>
        <w:t>2</w:t>
      </w:r>
      <w:r w:rsidRPr="00352513">
        <w:rPr>
          <w:color w:val="000000"/>
        </w:rPr>
        <w:t>/чел.;</w:t>
      </w:r>
    </w:p>
    <w:p w:rsidR="00352513" w:rsidRDefault="00352513" w:rsidP="00352513">
      <w:pPr>
        <w:shd w:val="clear" w:color="auto" w:fill="FFFFFF"/>
        <w:spacing w:line="360" w:lineRule="auto"/>
        <w:ind w:firstLine="709"/>
        <w:jc w:val="both"/>
        <w:rPr>
          <w:color w:val="000000"/>
          <w:sz w:val="28"/>
          <w:szCs w:val="28"/>
          <w:lang w:val="en-US"/>
        </w:rPr>
      </w:pPr>
      <w:r w:rsidRPr="00352513">
        <w:rPr>
          <w:i/>
          <w:iCs/>
          <w:color w:val="000000"/>
          <w:position w:val="-10"/>
        </w:rPr>
        <w:object w:dxaOrig="279" w:dyaOrig="340">
          <v:shape id="_x0000_i1034" type="#_x0000_t75" style="width:14.25pt;height:17.25pt" o:ole="">
            <v:imagedata r:id="rId33" o:title=""/>
          </v:shape>
          <o:OLEObject Type="Embed" ProgID="Equation.3" ShapeID="_x0000_i1034" DrawAspect="Content" ObjectID="_1459089070" r:id="rId34"/>
        </w:object>
      </w:r>
      <w:r w:rsidRPr="00352513">
        <w:rPr>
          <w:i/>
          <w:iCs/>
          <w:color w:val="000000"/>
        </w:rPr>
        <w:t xml:space="preserve"> </w:t>
      </w:r>
      <w:r w:rsidRPr="00352513">
        <w:rPr>
          <w:color w:val="000000"/>
        </w:rPr>
        <w:t xml:space="preserve">и </w:t>
      </w:r>
      <w:r w:rsidRPr="00352513">
        <w:rPr>
          <w:color w:val="000000"/>
          <w:position w:val="-10"/>
        </w:rPr>
        <w:object w:dxaOrig="260" w:dyaOrig="340">
          <v:shape id="_x0000_i1035" type="#_x0000_t75" style="width:12.75pt;height:17.25pt" o:ole="">
            <v:imagedata r:id="rId35" o:title=""/>
          </v:shape>
          <o:OLEObject Type="Embed" ProgID="Equation.3" ShapeID="_x0000_i1035" DrawAspect="Content" ObjectID="_1459089071" r:id="rId36"/>
        </w:object>
      </w:r>
      <w:r w:rsidRPr="00352513">
        <w:rPr>
          <w:i/>
          <w:iCs/>
          <w:color w:val="000000"/>
        </w:rPr>
        <w:t xml:space="preserve">– </w:t>
      </w:r>
      <w:r w:rsidRPr="00352513">
        <w:rPr>
          <w:color w:val="000000"/>
        </w:rPr>
        <w:t>длина и ширина первого участка пути, м</w:t>
      </w:r>
      <w:r w:rsidRPr="00E87A15">
        <w:rPr>
          <w:color w:val="000000"/>
          <w:sz w:val="28"/>
          <w:szCs w:val="28"/>
        </w:rPr>
        <w:t>.</w:t>
      </w:r>
    </w:p>
    <w:p w:rsidR="00352513" w:rsidRDefault="00352513" w:rsidP="00352513">
      <w:pPr>
        <w:shd w:val="clear" w:color="auto" w:fill="FFFFFF"/>
        <w:spacing w:line="360" w:lineRule="auto"/>
        <w:ind w:firstLine="709"/>
        <w:jc w:val="both"/>
        <w:rPr>
          <w:color w:val="000000"/>
          <w:sz w:val="28"/>
          <w:szCs w:val="28"/>
          <w:lang w:val="en-US"/>
        </w:rPr>
      </w:pPr>
    </w:p>
    <w:p w:rsidR="00352513" w:rsidRPr="00025FEE" w:rsidRDefault="00352513" w:rsidP="00352513">
      <w:pPr>
        <w:shd w:val="clear" w:color="auto" w:fill="FFFFFF"/>
        <w:spacing w:line="360" w:lineRule="auto"/>
        <w:ind w:firstLine="709"/>
        <w:jc w:val="both"/>
        <w:rPr>
          <w:color w:val="000000"/>
        </w:rPr>
      </w:pPr>
      <w:r w:rsidRPr="00B902E0">
        <w:rPr>
          <w:color w:val="000000"/>
          <w:lang w:val="en-US"/>
        </w:rPr>
        <w:t>D</w:t>
      </w:r>
      <w:r w:rsidRPr="00025FEE">
        <w:rPr>
          <w:color w:val="000000"/>
          <w:vertAlign w:val="subscript"/>
        </w:rPr>
        <w:t>1</w:t>
      </w:r>
      <w:r w:rsidRPr="00025FEE">
        <w:rPr>
          <w:color w:val="000000"/>
        </w:rPr>
        <w:t>=(46*0.1)</w:t>
      </w:r>
      <w:r w:rsidR="00B902E0" w:rsidRPr="00025FEE">
        <w:rPr>
          <w:color w:val="000000"/>
        </w:rPr>
        <w:t>/</w:t>
      </w:r>
      <w:r w:rsidRPr="00025FEE">
        <w:rPr>
          <w:color w:val="000000"/>
        </w:rPr>
        <w:t>(6*12)</w:t>
      </w:r>
      <w:r w:rsidR="00B902E0" w:rsidRPr="00025FEE">
        <w:rPr>
          <w:color w:val="000000"/>
        </w:rPr>
        <w:t xml:space="preserve">=0.06 </w:t>
      </w:r>
      <w:r w:rsidR="00B902E0" w:rsidRPr="002E4269">
        <w:rPr>
          <w:color w:val="000000"/>
          <w:position w:val="-6"/>
        </w:rPr>
        <w:object w:dxaOrig="780" w:dyaOrig="320">
          <v:shape id="_x0000_i1036" type="#_x0000_t75" style="width:39pt;height:15.75pt" o:ole="">
            <v:imagedata r:id="rId29" o:title=""/>
          </v:shape>
          <o:OLEObject Type="Embed" ProgID="Equation.3" ShapeID="_x0000_i1036" DrawAspect="Content" ObjectID="_1459089072" r:id="rId37"/>
        </w:object>
      </w:r>
    </w:p>
    <w:p w:rsidR="00352513" w:rsidRPr="00352513" w:rsidRDefault="00352513"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p>
    <w:p w:rsidR="002E4269" w:rsidRPr="002E4269" w:rsidRDefault="00025FEE" w:rsidP="002E4269">
      <w:pPr>
        <w:shd w:val="clear" w:color="auto" w:fill="FFFFFF"/>
        <w:spacing w:line="360" w:lineRule="auto"/>
        <w:ind w:firstLine="709"/>
        <w:jc w:val="both"/>
        <w:rPr>
          <w:color w:val="000000"/>
        </w:rPr>
      </w:pPr>
      <w:r>
        <w:rPr>
          <w:color w:val="000000"/>
        </w:rPr>
        <w:t>С</w:t>
      </w:r>
      <w:r w:rsidR="002E4269" w:rsidRPr="002E4269">
        <w:rPr>
          <w:color w:val="000000"/>
        </w:rPr>
        <w:t xml:space="preserve">корость движения составляет </w:t>
      </w:r>
      <w:r w:rsidRPr="00025FEE">
        <w:rPr>
          <w:color w:val="000000"/>
        </w:rPr>
        <w:t>80</w:t>
      </w:r>
      <w:r w:rsidR="002E4269" w:rsidRPr="002E4269">
        <w:rPr>
          <w:color w:val="000000"/>
        </w:rPr>
        <w:t> м/мин, интенсивность движения 1 м/мин, т.о. время движения по первому участку:</w:t>
      </w:r>
    </w:p>
    <w:p w:rsidR="002E4269" w:rsidRPr="002E4269" w:rsidRDefault="002E4269" w:rsidP="002E4269">
      <w:pPr>
        <w:shd w:val="clear" w:color="auto" w:fill="FFFFFF"/>
        <w:spacing w:line="360" w:lineRule="auto"/>
        <w:ind w:firstLine="709"/>
        <w:jc w:val="both"/>
        <w:rPr>
          <w:color w:val="000000"/>
        </w:rPr>
      </w:pPr>
    </w:p>
    <w:p w:rsidR="002E4269" w:rsidRDefault="00025FEE" w:rsidP="00025FEE">
      <w:pPr>
        <w:shd w:val="clear" w:color="auto" w:fill="FFFFFF"/>
        <w:spacing w:line="360" w:lineRule="auto"/>
        <w:ind w:firstLine="709"/>
        <w:jc w:val="center"/>
        <w:rPr>
          <w:b/>
          <w:bCs/>
          <w:color w:val="000000"/>
          <w:lang w:val="en-US"/>
        </w:rPr>
      </w:pPr>
      <w:r w:rsidRPr="00E87A15">
        <w:rPr>
          <w:b/>
          <w:bCs/>
          <w:color w:val="000000"/>
          <w:position w:val="-30"/>
          <w:sz w:val="28"/>
          <w:szCs w:val="34"/>
          <w:lang w:val="en-US"/>
        </w:rPr>
        <w:object w:dxaOrig="800" w:dyaOrig="700">
          <v:shape id="_x0000_i1037" type="#_x0000_t75" style="width:39.75pt;height:35.25pt" o:ole="">
            <v:imagedata r:id="rId38" o:title=""/>
          </v:shape>
          <o:OLEObject Type="Embed" ProgID="Equation.3" ShapeID="_x0000_i1037" DrawAspect="Content" ObjectID="_1459089073" r:id="rId39"/>
        </w:object>
      </w:r>
    </w:p>
    <w:p w:rsidR="00534E60" w:rsidRDefault="00534E60" w:rsidP="002E4269">
      <w:pPr>
        <w:shd w:val="clear" w:color="auto" w:fill="FFFFFF"/>
        <w:spacing w:line="360" w:lineRule="auto"/>
        <w:ind w:firstLine="709"/>
        <w:jc w:val="both"/>
        <w:rPr>
          <w:b/>
          <w:bCs/>
          <w:color w:val="000000"/>
          <w:lang w:val="en-US"/>
        </w:rPr>
      </w:pPr>
    </w:p>
    <w:p w:rsidR="00534E60" w:rsidRPr="00025FEE" w:rsidRDefault="00534E60" w:rsidP="00025FEE">
      <w:pPr>
        <w:shd w:val="clear" w:color="auto" w:fill="FFFFFF"/>
        <w:spacing w:line="360" w:lineRule="auto"/>
        <w:ind w:firstLine="709"/>
        <w:jc w:val="center"/>
        <w:rPr>
          <w:color w:val="000000"/>
        </w:rPr>
      </w:pPr>
      <w:r>
        <w:rPr>
          <w:color w:val="000000"/>
          <w:lang w:val="en-US"/>
        </w:rPr>
        <w:t>t</w:t>
      </w:r>
      <w:r w:rsidRPr="00025FEE">
        <w:rPr>
          <w:color w:val="000000"/>
          <w:vertAlign w:val="subscript"/>
        </w:rPr>
        <w:t>1</w:t>
      </w:r>
      <w:r w:rsidRPr="00025FEE">
        <w:rPr>
          <w:color w:val="000000"/>
        </w:rPr>
        <w:t>=12/8</w:t>
      </w:r>
      <w:r w:rsidR="00025FEE">
        <w:rPr>
          <w:color w:val="000000"/>
        </w:rPr>
        <w:t>=1,5 мин</w:t>
      </w:r>
    </w:p>
    <w:p w:rsidR="002E4269" w:rsidRDefault="002E4269" w:rsidP="002E4269">
      <w:pPr>
        <w:shd w:val="clear" w:color="auto" w:fill="FFFFFF"/>
        <w:spacing w:line="360" w:lineRule="auto"/>
        <w:ind w:firstLine="709"/>
        <w:jc w:val="both"/>
        <w:rPr>
          <w:color w:val="000000"/>
        </w:rPr>
      </w:pPr>
      <w:r w:rsidRPr="002E4269">
        <w:rPr>
          <w:color w:val="000000"/>
        </w:rPr>
        <w:t xml:space="preserve">Длина дверного проема принимается равной нулю. Наибольшая возможная интенсивность движения в проеме в нормальных условиях </w:t>
      </w:r>
      <w:r w:rsidRPr="002E4269">
        <w:rPr>
          <w:color w:val="000000"/>
          <w:lang w:val="en-US"/>
        </w:rPr>
        <w:t>g</w:t>
      </w:r>
      <w:r w:rsidRPr="002E4269">
        <w:rPr>
          <w:color w:val="000000"/>
          <w:vertAlign w:val="subscript"/>
          <w:lang w:val="en-US"/>
        </w:rPr>
        <w:t>mffic</w:t>
      </w:r>
      <w:r w:rsidRPr="002E4269">
        <w:rPr>
          <w:color w:val="000000"/>
        </w:rPr>
        <w:t>=19,6 м/мин, интенсивность движения в проеме шириной 1,1 м рассчитывается по формуле:</w:t>
      </w:r>
    </w:p>
    <w:p w:rsidR="00025FEE" w:rsidRPr="002E4269" w:rsidRDefault="00025FEE" w:rsidP="002E4269">
      <w:pPr>
        <w:shd w:val="clear" w:color="auto" w:fill="FFFFFF"/>
        <w:spacing w:line="360" w:lineRule="auto"/>
        <w:ind w:firstLine="709"/>
        <w:jc w:val="both"/>
        <w:rPr>
          <w:color w:val="000000"/>
        </w:rPr>
      </w:pPr>
    </w:p>
    <w:p w:rsidR="002E4269" w:rsidRDefault="002E4269" w:rsidP="002E4269">
      <w:pPr>
        <w:shd w:val="clear" w:color="auto" w:fill="FFFFFF"/>
        <w:spacing w:line="360" w:lineRule="auto"/>
        <w:ind w:firstLine="709"/>
        <w:jc w:val="both"/>
        <w:rPr>
          <w:color w:val="000000"/>
        </w:rPr>
      </w:pPr>
      <w:r w:rsidRPr="002E4269">
        <w:rPr>
          <w:i/>
          <w:iCs/>
          <w:color w:val="000000"/>
          <w:lang w:val="en-US"/>
        </w:rPr>
        <w:t>q</w:t>
      </w:r>
      <w:r w:rsidRPr="002E4269">
        <w:rPr>
          <w:i/>
          <w:iCs/>
          <w:color w:val="000000"/>
          <w:vertAlign w:val="subscript"/>
          <w:lang w:val="en-US"/>
        </w:rPr>
        <w:t>d</w:t>
      </w:r>
      <w:r w:rsidRPr="002E4269">
        <w:rPr>
          <w:i/>
          <w:iCs/>
          <w:color w:val="000000"/>
        </w:rPr>
        <w:t xml:space="preserve"> = </w:t>
      </w:r>
      <w:r w:rsidRPr="002E4269">
        <w:rPr>
          <w:color w:val="000000"/>
        </w:rPr>
        <w:t xml:space="preserve">2,5 + 3,75 • </w:t>
      </w:r>
      <w:r w:rsidRPr="002E4269">
        <w:rPr>
          <w:i/>
          <w:iCs/>
          <w:color w:val="000000"/>
          <w:lang w:val="en-US"/>
        </w:rPr>
        <w:t>b</w:t>
      </w:r>
      <w:r w:rsidRPr="002E4269">
        <w:rPr>
          <w:i/>
          <w:iCs/>
          <w:color w:val="000000"/>
        </w:rPr>
        <w:t>=</w:t>
      </w:r>
      <w:r w:rsidRPr="002E4269">
        <w:rPr>
          <w:color w:val="000000"/>
        </w:rPr>
        <w:t>2,5 + 3,75 • 1,1 = 6,62 м/мин,</w:t>
      </w:r>
    </w:p>
    <w:p w:rsidR="00025FEE" w:rsidRPr="002E4269" w:rsidRDefault="00025FEE"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r w:rsidRPr="002E4269">
        <w:rPr>
          <w:i/>
          <w:iCs/>
          <w:color w:val="000000"/>
          <w:lang w:val="en-US"/>
        </w:rPr>
        <w:t>q</w:t>
      </w:r>
      <w:r w:rsidRPr="002E4269">
        <w:rPr>
          <w:i/>
          <w:iCs/>
          <w:color w:val="000000"/>
          <w:vertAlign w:val="subscript"/>
          <w:lang w:val="en-US"/>
        </w:rPr>
        <w:t>d</w:t>
      </w:r>
      <w:r w:rsidRPr="002E4269">
        <w:rPr>
          <w:i/>
          <w:iCs/>
          <w:color w:val="000000"/>
        </w:rPr>
        <w:t xml:space="preserve"> </w:t>
      </w:r>
      <w:r w:rsidRPr="002E4269">
        <w:rPr>
          <w:i/>
          <w:iCs/>
          <w:color w:val="000000"/>
          <w:position w:val="-12"/>
        </w:rPr>
        <w:object w:dxaOrig="960" w:dyaOrig="360">
          <v:shape id="_x0000_i1038" type="#_x0000_t75" style="width:48pt;height:18pt" o:ole="">
            <v:imagedata r:id="rId40" o:title=""/>
          </v:shape>
          <o:OLEObject Type="Embed" ProgID="Equation.3" ShapeID="_x0000_i1038" DrawAspect="Content" ObjectID="_1459089074" r:id="rId41"/>
        </w:object>
      </w:r>
      <w:r w:rsidRPr="002E4269">
        <w:rPr>
          <w:color w:val="000000"/>
        </w:rPr>
        <w:t>поэтому движение через проем проходит беспрепятственно.</w:t>
      </w:r>
    </w:p>
    <w:p w:rsidR="002E4269" w:rsidRDefault="002E4269" w:rsidP="002E4269">
      <w:pPr>
        <w:shd w:val="clear" w:color="auto" w:fill="FFFFFF"/>
        <w:spacing w:line="360" w:lineRule="auto"/>
        <w:ind w:firstLine="709"/>
        <w:jc w:val="both"/>
        <w:rPr>
          <w:color w:val="000000"/>
        </w:rPr>
      </w:pPr>
      <w:r w:rsidRPr="002E4269">
        <w:rPr>
          <w:color w:val="000000"/>
        </w:rPr>
        <w:t>Время движения в проеме определяется по формуле:</w:t>
      </w:r>
    </w:p>
    <w:p w:rsidR="00A24698" w:rsidRDefault="00A24698" w:rsidP="002E4269">
      <w:pPr>
        <w:shd w:val="clear" w:color="auto" w:fill="FFFFFF"/>
        <w:spacing w:line="360" w:lineRule="auto"/>
        <w:ind w:firstLine="709"/>
        <w:jc w:val="both"/>
        <w:rPr>
          <w:color w:val="000000"/>
        </w:rPr>
      </w:pPr>
    </w:p>
    <w:p w:rsidR="00A24698" w:rsidRPr="00A24698" w:rsidRDefault="00A24698" w:rsidP="00A24698">
      <w:pPr>
        <w:shd w:val="clear" w:color="auto" w:fill="FFFFFF"/>
        <w:spacing w:line="360" w:lineRule="auto"/>
        <w:ind w:firstLine="709"/>
        <w:jc w:val="center"/>
        <w:rPr>
          <w:color w:val="000000"/>
          <w:lang w:val="en-US"/>
        </w:rPr>
      </w:pPr>
      <w:r>
        <w:rPr>
          <w:color w:val="000000"/>
          <w:lang w:val="en-US"/>
        </w:rPr>
        <w:t>t</w:t>
      </w:r>
      <w:r>
        <w:rPr>
          <w:color w:val="000000"/>
          <w:vertAlign w:val="subscript"/>
          <w:lang w:val="en-US"/>
        </w:rPr>
        <w:t>dL</w:t>
      </w:r>
      <w:r w:rsidRPr="00F41784">
        <w:rPr>
          <w:color w:val="000000"/>
          <w:lang w:val="en-US"/>
        </w:rPr>
        <w:t>=</w:t>
      </w:r>
      <w:r>
        <w:rPr>
          <w:color w:val="000000"/>
          <w:lang w:val="en-US"/>
        </w:rPr>
        <w:t>N*f/(q*b)</w:t>
      </w:r>
    </w:p>
    <w:p w:rsidR="002E4269" w:rsidRPr="00F41784" w:rsidRDefault="002E4269" w:rsidP="002E4269">
      <w:pPr>
        <w:shd w:val="clear" w:color="auto" w:fill="FFFFFF"/>
        <w:spacing w:line="360" w:lineRule="auto"/>
        <w:ind w:firstLine="709"/>
        <w:jc w:val="both"/>
        <w:rPr>
          <w:color w:val="000000"/>
          <w:lang w:val="en-US"/>
        </w:rPr>
      </w:pPr>
    </w:p>
    <w:p w:rsidR="003141A0" w:rsidRPr="00F41784" w:rsidRDefault="003141A0" w:rsidP="003141A0">
      <w:pPr>
        <w:shd w:val="clear" w:color="auto" w:fill="FFFFFF"/>
        <w:spacing w:line="360" w:lineRule="auto"/>
        <w:ind w:firstLine="709"/>
        <w:jc w:val="center"/>
        <w:rPr>
          <w:color w:val="000000"/>
          <w:lang w:val="en-US"/>
        </w:rPr>
      </w:pPr>
      <w:r>
        <w:rPr>
          <w:color w:val="000000"/>
          <w:lang w:val="en-US"/>
        </w:rPr>
        <w:t>t</w:t>
      </w:r>
      <w:r>
        <w:rPr>
          <w:color w:val="000000"/>
          <w:vertAlign w:val="subscript"/>
          <w:lang w:val="en-US"/>
        </w:rPr>
        <w:t>dL</w:t>
      </w:r>
      <w:r w:rsidRPr="00F41784">
        <w:rPr>
          <w:color w:val="000000"/>
          <w:lang w:val="en-US"/>
        </w:rPr>
        <w:t>=</w:t>
      </w:r>
      <w:r>
        <w:rPr>
          <w:color w:val="000000"/>
          <w:lang w:val="en-US"/>
        </w:rPr>
        <w:t xml:space="preserve">46*0.1/(6.62*1.1)=0.63 </w:t>
      </w:r>
      <w:r>
        <w:rPr>
          <w:color w:val="000000"/>
        </w:rPr>
        <w:t>мин</w:t>
      </w:r>
    </w:p>
    <w:p w:rsidR="002E4269" w:rsidRPr="00F41784" w:rsidRDefault="002E4269" w:rsidP="002E4269">
      <w:pPr>
        <w:shd w:val="clear" w:color="auto" w:fill="FFFFFF"/>
        <w:spacing w:line="360" w:lineRule="auto"/>
        <w:ind w:firstLine="709"/>
        <w:jc w:val="both"/>
        <w:rPr>
          <w:color w:val="000000"/>
          <w:lang w:val="en-US"/>
        </w:rPr>
      </w:pP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lang w:val="en-US"/>
        </w:rPr>
      </w:pPr>
    </w:p>
    <w:p w:rsidR="002E4269" w:rsidRPr="002E4269" w:rsidRDefault="002E4269" w:rsidP="00192CC8">
      <w:pPr>
        <w:shd w:val="clear" w:color="auto" w:fill="FFFFFF"/>
        <w:autoSpaceDE w:val="0"/>
        <w:autoSpaceDN w:val="0"/>
        <w:adjustRightInd w:val="0"/>
        <w:spacing w:line="360" w:lineRule="auto"/>
        <w:ind w:left="360"/>
        <w:jc w:val="both"/>
        <w:rPr>
          <w:color w:val="000000"/>
        </w:rPr>
      </w:pPr>
      <w:r w:rsidRPr="002E4269">
        <w:rPr>
          <w:color w:val="000000"/>
        </w:rPr>
        <w:t>Для определения скорости движения по лестнице рассчитывается интенсивность движения на третьем участке по формул:</w:t>
      </w:r>
    </w:p>
    <w:p w:rsidR="002E4269" w:rsidRPr="002E4269" w:rsidRDefault="002E4269" w:rsidP="002E4269">
      <w:pPr>
        <w:shd w:val="clear" w:color="auto" w:fill="FFFFFF"/>
        <w:tabs>
          <w:tab w:val="left" w:pos="1517"/>
        </w:tabs>
        <w:spacing w:line="360" w:lineRule="auto"/>
        <w:ind w:firstLine="709"/>
        <w:jc w:val="both"/>
        <w:rPr>
          <w:color w:val="000000"/>
        </w:rPr>
      </w:pPr>
    </w:p>
    <w:p w:rsidR="00E16EC9" w:rsidRDefault="00F41784" w:rsidP="00E16EC9">
      <w:pPr>
        <w:shd w:val="clear" w:color="auto" w:fill="FFFFFF"/>
        <w:tabs>
          <w:tab w:val="left" w:pos="1517"/>
        </w:tabs>
        <w:spacing w:line="360" w:lineRule="auto"/>
        <w:ind w:firstLine="709"/>
        <w:jc w:val="center"/>
        <w:rPr>
          <w:color w:val="000000"/>
        </w:rPr>
      </w:pPr>
      <w:r w:rsidRPr="002E4269">
        <w:rPr>
          <w:color w:val="000000"/>
          <w:position w:val="-30"/>
        </w:rPr>
        <w:object w:dxaOrig="3060" w:dyaOrig="700">
          <v:shape id="_x0000_i1039" type="#_x0000_t75" style="width:198.75pt;height:36.75pt" o:ole="">
            <v:imagedata r:id="rId42" o:title=""/>
          </v:shape>
          <o:OLEObject Type="Embed" ProgID="Equation.3" ShapeID="_x0000_i1039" DrawAspect="Content" ObjectID="_1459089075" r:id="rId43"/>
        </w:object>
      </w:r>
      <w:r w:rsidR="002E4269" w:rsidRPr="002E4269">
        <w:rPr>
          <w:color w:val="000000"/>
        </w:rPr>
        <w:t>,</w:t>
      </w:r>
    </w:p>
    <w:p w:rsidR="00E16EC9" w:rsidRDefault="00E16EC9" w:rsidP="00E16EC9">
      <w:pPr>
        <w:shd w:val="clear" w:color="auto" w:fill="FFFFFF"/>
        <w:tabs>
          <w:tab w:val="left" w:pos="1517"/>
        </w:tabs>
        <w:spacing w:line="360" w:lineRule="auto"/>
        <w:ind w:firstLine="709"/>
        <w:jc w:val="center"/>
        <w:rPr>
          <w:color w:val="000000"/>
        </w:rPr>
      </w:pPr>
    </w:p>
    <w:p w:rsidR="00E16EC9" w:rsidRPr="00E16EC9" w:rsidRDefault="00E16EC9" w:rsidP="00E16EC9">
      <w:pPr>
        <w:shd w:val="clear" w:color="auto" w:fill="FFFFFF"/>
        <w:ind w:firstLine="709"/>
        <w:jc w:val="both"/>
        <w:rPr>
          <w:color w:val="000000"/>
        </w:rPr>
      </w:pPr>
      <w:r w:rsidRPr="00E16EC9">
        <w:rPr>
          <w:color w:val="000000"/>
        </w:rPr>
        <w:t xml:space="preserve">где </w:t>
      </w:r>
      <w:r w:rsidRPr="00E16EC9">
        <w:rPr>
          <w:color w:val="000000"/>
          <w:position w:val="-10"/>
        </w:rPr>
        <w:object w:dxaOrig="260" w:dyaOrig="340">
          <v:shape id="_x0000_i1040" type="#_x0000_t75" style="width:12.75pt;height:17.25pt" o:ole="">
            <v:imagedata r:id="rId44" o:title=""/>
          </v:shape>
          <o:OLEObject Type="Embed" ProgID="Equation.3" ShapeID="_x0000_i1040" DrawAspect="Content" ObjectID="_1459089076" r:id="rId45"/>
        </w:object>
      </w:r>
      <w:r w:rsidRPr="00E16EC9">
        <w:rPr>
          <w:i/>
          <w:iCs/>
          <w:color w:val="000000"/>
        </w:rPr>
        <w:t xml:space="preserve">, </w:t>
      </w:r>
      <w:r w:rsidRPr="00E16EC9">
        <w:rPr>
          <w:i/>
          <w:iCs/>
          <w:color w:val="000000"/>
          <w:position w:val="-10"/>
        </w:rPr>
        <w:object w:dxaOrig="400" w:dyaOrig="340">
          <v:shape id="_x0000_i1041" type="#_x0000_t75" style="width:20.25pt;height:17.25pt" o:ole="">
            <v:imagedata r:id="rId46" o:title=""/>
          </v:shape>
          <o:OLEObject Type="Embed" ProgID="Equation.3" ShapeID="_x0000_i1041" DrawAspect="Content" ObjectID="_1459089077" r:id="rId47"/>
        </w:object>
      </w:r>
      <w:r w:rsidRPr="00E16EC9">
        <w:rPr>
          <w:i/>
          <w:iCs/>
          <w:color w:val="000000"/>
        </w:rPr>
        <w:t xml:space="preserve"> </w:t>
      </w:r>
      <w:r w:rsidRPr="00E16EC9">
        <w:rPr>
          <w:color w:val="000000"/>
        </w:rPr>
        <w:t xml:space="preserve">– ширина рассматриваемого </w:t>
      </w:r>
      <w:r w:rsidRPr="00E16EC9">
        <w:rPr>
          <w:color w:val="000000"/>
          <w:lang w:val="en-US"/>
        </w:rPr>
        <w:t>i</w:t>
      </w:r>
      <w:r w:rsidRPr="00E16EC9">
        <w:rPr>
          <w:color w:val="000000"/>
        </w:rPr>
        <w:noBreakHyphen/>
        <w:t>г</w:t>
      </w:r>
      <w:r w:rsidRPr="00E16EC9">
        <w:rPr>
          <w:color w:val="000000"/>
          <w:lang w:val="en-US"/>
        </w:rPr>
        <w:t>o</w:t>
      </w:r>
      <w:r w:rsidRPr="00E16EC9">
        <w:rPr>
          <w:color w:val="000000"/>
        </w:rPr>
        <w:t xml:space="preserve"> и предшествующего ему участка пути, м;</w:t>
      </w:r>
    </w:p>
    <w:p w:rsidR="00E16EC9" w:rsidRDefault="00E16EC9" w:rsidP="00E16EC9">
      <w:pPr>
        <w:shd w:val="clear" w:color="auto" w:fill="FFFFFF"/>
        <w:ind w:firstLine="709"/>
        <w:jc w:val="both"/>
        <w:rPr>
          <w:color w:val="000000"/>
        </w:rPr>
      </w:pPr>
      <w:r w:rsidRPr="00E16EC9">
        <w:rPr>
          <w:i/>
          <w:iCs/>
          <w:color w:val="000000"/>
          <w:position w:val="-10"/>
        </w:rPr>
        <w:object w:dxaOrig="260" w:dyaOrig="340">
          <v:shape id="_x0000_i1042" type="#_x0000_t75" style="width:12.75pt;height:17.25pt" o:ole="">
            <v:imagedata r:id="rId48" o:title=""/>
          </v:shape>
          <o:OLEObject Type="Embed" ProgID="Equation.3" ShapeID="_x0000_i1042" DrawAspect="Content" ObjectID="_1459089078" r:id="rId49"/>
        </w:object>
      </w:r>
      <w:r w:rsidRPr="00E16EC9">
        <w:rPr>
          <w:i/>
          <w:iCs/>
          <w:color w:val="000000"/>
        </w:rPr>
        <w:t xml:space="preserve">, </w:t>
      </w:r>
      <w:r w:rsidRPr="00E16EC9">
        <w:rPr>
          <w:i/>
          <w:iCs/>
          <w:color w:val="000000"/>
          <w:position w:val="-10"/>
        </w:rPr>
        <w:object w:dxaOrig="400" w:dyaOrig="340">
          <v:shape id="_x0000_i1043" type="#_x0000_t75" style="width:20.25pt;height:17.25pt" o:ole="">
            <v:imagedata r:id="rId50" o:title=""/>
          </v:shape>
          <o:OLEObject Type="Embed" ProgID="Equation.3" ShapeID="_x0000_i1043" DrawAspect="Content" ObjectID="_1459089079" r:id="rId51"/>
        </w:object>
      </w:r>
      <w:r w:rsidRPr="00E16EC9">
        <w:rPr>
          <w:i/>
          <w:iCs/>
          <w:color w:val="000000"/>
        </w:rPr>
        <w:t xml:space="preserve"> – </w:t>
      </w:r>
      <w:r w:rsidRPr="00E16EC9">
        <w:rPr>
          <w:color w:val="000000"/>
        </w:rPr>
        <w:t xml:space="preserve">значения интенсивности движения людского потока по рассматриваемому </w:t>
      </w:r>
      <w:r w:rsidRPr="00E16EC9">
        <w:rPr>
          <w:color w:val="000000"/>
          <w:lang w:val="en-US"/>
        </w:rPr>
        <w:t>i</w:t>
      </w:r>
      <w:r w:rsidRPr="00E16EC9">
        <w:rPr>
          <w:color w:val="000000"/>
        </w:rPr>
        <w:noBreakHyphen/>
        <w:t>му и предшествующему участкам пути, м/мин.</w:t>
      </w:r>
    </w:p>
    <w:p w:rsidR="00E16EC9" w:rsidRPr="00E16EC9" w:rsidRDefault="00E16EC9" w:rsidP="00E16EC9">
      <w:pPr>
        <w:shd w:val="clear" w:color="auto" w:fill="FFFFFF"/>
        <w:ind w:firstLine="709"/>
        <w:jc w:val="both"/>
        <w:rPr>
          <w:color w:val="000000"/>
        </w:rPr>
      </w:pPr>
    </w:p>
    <w:p w:rsidR="00E16EC9" w:rsidRPr="00E16EC9" w:rsidRDefault="00E16EC9" w:rsidP="00E16EC9">
      <w:pPr>
        <w:shd w:val="clear" w:color="auto" w:fill="FFFFFF"/>
        <w:spacing w:line="360" w:lineRule="auto"/>
        <w:ind w:firstLine="709"/>
        <w:jc w:val="both"/>
        <w:rPr>
          <w:color w:val="000000"/>
        </w:rPr>
      </w:pPr>
      <w:r w:rsidRPr="00E16EC9">
        <w:rPr>
          <w:color w:val="000000"/>
        </w:rPr>
        <w:t>Таблица 2– Интенсивность движения людей</w:t>
      </w:r>
    </w:p>
    <w:tbl>
      <w:tblPr>
        <w:tblStyle w:val="1"/>
        <w:tblW w:w="4663" w:type="pct"/>
        <w:tblInd w:w="180" w:type="dxa"/>
        <w:tblLook w:val="0000" w:firstRow="0" w:lastRow="0" w:firstColumn="0" w:lastColumn="0" w:noHBand="0" w:noVBand="0"/>
      </w:tblPr>
      <w:tblGrid>
        <w:gridCol w:w="4147"/>
        <w:gridCol w:w="4779"/>
      </w:tblGrid>
      <w:tr w:rsidR="00E16EC9" w:rsidRPr="00E87A15">
        <w:trPr>
          <w:cantSplit/>
          <w:trHeight w:hRule="exact" w:val="336"/>
        </w:trPr>
        <w:tc>
          <w:tcPr>
            <w:tcW w:w="2323"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Вид пути</w:t>
            </w:r>
          </w:p>
        </w:tc>
        <w:tc>
          <w:tcPr>
            <w:tcW w:w="2677"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Интенсивность движения, м/мин</w:t>
            </w:r>
          </w:p>
        </w:tc>
      </w:tr>
      <w:tr w:rsidR="00E16EC9" w:rsidRPr="00E87A15">
        <w:trPr>
          <w:cantSplit/>
          <w:trHeight w:hRule="exact" w:val="336"/>
        </w:trPr>
        <w:tc>
          <w:tcPr>
            <w:tcW w:w="2323"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горизонтальный</w:t>
            </w:r>
          </w:p>
        </w:tc>
        <w:tc>
          <w:tcPr>
            <w:tcW w:w="2677"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16,5</w:t>
            </w:r>
          </w:p>
        </w:tc>
      </w:tr>
      <w:tr w:rsidR="00E16EC9" w:rsidRPr="00E87A15">
        <w:trPr>
          <w:cantSplit/>
          <w:trHeight w:hRule="exact" w:val="326"/>
        </w:trPr>
        <w:tc>
          <w:tcPr>
            <w:tcW w:w="2323"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дверной проем</w:t>
            </w:r>
          </w:p>
        </w:tc>
        <w:tc>
          <w:tcPr>
            <w:tcW w:w="2677"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19,6</w:t>
            </w:r>
          </w:p>
        </w:tc>
      </w:tr>
      <w:tr w:rsidR="00E16EC9" w:rsidRPr="00E87A15">
        <w:trPr>
          <w:cantSplit/>
          <w:trHeight w:hRule="exact" w:val="336"/>
        </w:trPr>
        <w:tc>
          <w:tcPr>
            <w:tcW w:w="2323"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лестница вниз</w:t>
            </w:r>
          </w:p>
        </w:tc>
        <w:tc>
          <w:tcPr>
            <w:tcW w:w="2677"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16</w:t>
            </w:r>
          </w:p>
        </w:tc>
      </w:tr>
      <w:tr w:rsidR="00E16EC9" w:rsidRPr="00E87A15">
        <w:trPr>
          <w:cantSplit/>
          <w:trHeight w:hRule="exact" w:val="346"/>
        </w:trPr>
        <w:tc>
          <w:tcPr>
            <w:tcW w:w="2323"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лестница вверх</w:t>
            </w:r>
          </w:p>
        </w:tc>
        <w:tc>
          <w:tcPr>
            <w:tcW w:w="2677" w:type="pct"/>
            <w:tcBorders>
              <w:top w:val="single" w:sz="6" w:space="0" w:color="000000"/>
              <w:left w:val="single" w:sz="6" w:space="0" w:color="000000"/>
              <w:bottom w:val="single" w:sz="6" w:space="0" w:color="000000"/>
              <w:right w:val="single" w:sz="6" w:space="0" w:color="000000"/>
            </w:tcBorders>
          </w:tcPr>
          <w:p w:rsidR="00E16EC9" w:rsidRPr="00E87A15" w:rsidRDefault="00E16EC9" w:rsidP="00EC5EEB">
            <w:pPr>
              <w:widowControl/>
              <w:shd w:val="clear" w:color="auto" w:fill="FFFFFF"/>
              <w:spacing w:line="360" w:lineRule="auto"/>
              <w:jc w:val="both"/>
              <w:rPr>
                <w:color w:val="000000"/>
              </w:rPr>
            </w:pPr>
            <w:r w:rsidRPr="00E87A15">
              <w:rPr>
                <w:color w:val="000000"/>
                <w:szCs w:val="28"/>
              </w:rPr>
              <w:t>11</w:t>
            </w:r>
          </w:p>
        </w:tc>
      </w:tr>
    </w:tbl>
    <w:p w:rsidR="00E16EC9" w:rsidRDefault="00E16EC9" w:rsidP="00E16EC9">
      <w:pPr>
        <w:shd w:val="clear" w:color="auto" w:fill="FFFFFF"/>
        <w:spacing w:line="360" w:lineRule="auto"/>
        <w:ind w:firstLine="709"/>
        <w:jc w:val="both"/>
        <w:rPr>
          <w:color w:val="000000"/>
          <w:sz w:val="28"/>
          <w:szCs w:val="28"/>
        </w:rPr>
      </w:pPr>
    </w:p>
    <w:p w:rsidR="00E16EC9" w:rsidRDefault="00E16EC9" w:rsidP="002E4269">
      <w:pPr>
        <w:shd w:val="clear" w:color="auto" w:fill="FFFFFF"/>
        <w:tabs>
          <w:tab w:val="left" w:pos="1517"/>
        </w:tabs>
        <w:spacing w:line="360" w:lineRule="auto"/>
        <w:ind w:firstLine="709"/>
        <w:jc w:val="both"/>
        <w:rPr>
          <w:color w:val="000000"/>
        </w:rPr>
      </w:pPr>
    </w:p>
    <w:p w:rsidR="002E4269" w:rsidRPr="002E4269" w:rsidRDefault="002E4269" w:rsidP="002E4269">
      <w:pPr>
        <w:shd w:val="clear" w:color="auto" w:fill="FFFFFF"/>
        <w:tabs>
          <w:tab w:val="left" w:pos="1517"/>
        </w:tabs>
        <w:spacing w:line="360" w:lineRule="auto"/>
        <w:ind w:firstLine="709"/>
        <w:jc w:val="both"/>
        <w:rPr>
          <w:color w:val="000000"/>
        </w:rPr>
      </w:pPr>
      <w:r w:rsidRPr="002E4269">
        <w:rPr>
          <w:color w:val="000000"/>
        </w:rPr>
        <w:t>Это показывает, что на лестнице скорость людского потока снижается до 40 м/мин. Время движения по лестнице вниз (3-й участок):</w:t>
      </w: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192CC8">
      <w:pPr>
        <w:shd w:val="clear" w:color="auto" w:fill="FFFFFF"/>
        <w:spacing w:line="360" w:lineRule="auto"/>
        <w:ind w:firstLine="709"/>
        <w:jc w:val="center"/>
        <w:rPr>
          <w:color w:val="000000"/>
        </w:rPr>
      </w:pPr>
      <w:r w:rsidRPr="002E4269">
        <w:rPr>
          <w:color w:val="000000"/>
          <w:position w:val="-30"/>
        </w:rPr>
        <w:object w:dxaOrig="2460" w:dyaOrig="700">
          <v:shape id="_x0000_i1044" type="#_x0000_t75" style="width:123pt;height:35.25pt" o:ole="">
            <v:imagedata r:id="rId52" o:title=""/>
          </v:shape>
          <o:OLEObject Type="Embed" ProgID="Equation.3" ShapeID="_x0000_i1044" DrawAspect="Content" ObjectID="_1459089080" r:id="rId53"/>
        </w:object>
      </w:r>
    </w:p>
    <w:p w:rsidR="002E4269" w:rsidRPr="002E4269" w:rsidRDefault="002E4269" w:rsidP="002E4269">
      <w:pPr>
        <w:shd w:val="clear" w:color="auto" w:fill="FFFFFF"/>
        <w:tabs>
          <w:tab w:val="left" w:pos="1603"/>
        </w:tabs>
        <w:spacing w:line="360" w:lineRule="auto"/>
        <w:ind w:firstLine="709"/>
        <w:jc w:val="both"/>
        <w:rPr>
          <w:color w:val="000000"/>
        </w:rPr>
      </w:pPr>
    </w:p>
    <w:p w:rsidR="002E4269" w:rsidRDefault="002E4269" w:rsidP="00192CC8">
      <w:pPr>
        <w:shd w:val="clear" w:color="auto" w:fill="FFFFFF"/>
        <w:tabs>
          <w:tab w:val="left" w:pos="1603"/>
        </w:tabs>
        <w:spacing w:line="360" w:lineRule="auto"/>
        <w:ind w:firstLine="709"/>
        <w:jc w:val="both"/>
        <w:rPr>
          <w:color w:val="000000"/>
        </w:rPr>
      </w:pPr>
      <w:r w:rsidRPr="002E4269">
        <w:rPr>
          <w:color w:val="000000"/>
        </w:rPr>
        <w:t xml:space="preserve">При переходе на первый этаж </w:t>
      </w:r>
      <w:r w:rsidR="00192CC8">
        <w:rPr>
          <w:color w:val="000000"/>
        </w:rPr>
        <w:t>п</w:t>
      </w:r>
      <w:r w:rsidRPr="002E4269">
        <w:rPr>
          <w:color w:val="000000"/>
        </w:rPr>
        <w:t>лотность людского потока для первого этажа</w:t>
      </w:r>
      <w:r w:rsidR="00192CC8">
        <w:rPr>
          <w:color w:val="000000"/>
        </w:rPr>
        <w:t xml:space="preserve"> равна плотности второго:</w:t>
      </w:r>
    </w:p>
    <w:p w:rsidR="00192CC8" w:rsidRDefault="00192CC8" w:rsidP="00192CC8">
      <w:pPr>
        <w:shd w:val="clear" w:color="auto" w:fill="FFFFFF"/>
        <w:tabs>
          <w:tab w:val="left" w:pos="1603"/>
        </w:tabs>
        <w:spacing w:line="360" w:lineRule="auto"/>
        <w:ind w:firstLine="709"/>
        <w:jc w:val="both"/>
        <w:rPr>
          <w:color w:val="000000"/>
        </w:rPr>
      </w:pPr>
    </w:p>
    <w:p w:rsidR="00192CC8" w:rsidRDefault="00192CC8" w:rsidP="00192CC8">
      <w:pPr>
        <w:shd w:val="clear" w:color="auto" w:fill="FFFFFF"/>
        <w:spacing w:line="360" w:lineRule="auto"/>
        <w:ind w:firstLine="709"/>
        <w:jc w:val="center"/>
        <w:rPr>
          <w:color w:val="000000"/>
        </w:rPr>
      </w:pPr>
      <w:r w:rsidRPr="00B902E0">
        <w:rPr>
          <w:color w:val="000000"/>
          <w:lang w:val="en-US"/>
        </w:rPr>
        <w:t>D</w:t>
      </w:r>
      <w:r>
        <w:rPr>
          <w:color w:val="000000"/>
          <w:vertAlign w:val="subscript"/>
        </w:rPr>
        <w:t>2</w:t>
      </w:r>
      <w:r w:rsidRPr="00025FEE">
        <w:rPr>
          <w:color w:val="000000"/>
        </w:rPr>
        <w:t xml:space="preserve">=0.06 </w:t>
      </w:r>
      <w:r w:rsidRPr="002E4269">
        <w:rPr>
          <w:color w:val="000000"/>
          <w:position w:val="-6"/>
        </w:rPr>
        <w:object w:dxaOrig="780" w:dyaOrig="320">
          <v:shape id="_x0000_i1045" type="#_x0000_t75" style="width:39pt;height:15.75pt" o:ole="">
            <v:imagedata r:id="rId29" o:title=""/>
          </v:shape>
          <o:OLEObject Type="Embed" ProgID="Equation.3" ShapeID="_x0000_i1045" DrawAspect="Content" ObjectID="_1459089081" r:id="rId54"/>
        </w:object>
      </w:r>
    </w:p>
    <w:p w:rsidR="002E4269" w:rsidRPr="002E4269" w:rsidRDefault="002E4269" w:rsidP="002E4269">
      <w:pPr>
        <w:shd w:val="clear" w:color="auto" w:fill="FFFFFF"/>
        <w:tabs>
          <w:tab w:val="left" w:pos="1738"/>
        </w:tabs>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p>
    <w:p w:rsidR="002E4269" w:rsidRDefault="002E4269" w:rsidP="002E4269">
      <w:pPr>
        <w:shd w:val="clear" w:color="auto" w:fill="FFFFFF"/>
        <w:spacing w:line="360" w:lineRule="auto"/>
        <w:ind w:firstLine="709"/>
        <w:jc w:val="both"/>
        <w:rPr>
          <w:color w:val="000000"/>
        </w:rPr>
      </w:pPr>
      <w:r w:rsidRPr="002E4269">
        <w:rPr>
          <w:color w:val="000000"/>
        </w:rPr>
        <w:t xml:space="preserve">Тамбур при выходе на улицу имеет длину </w:t>
      </w:r>
      <w:smartTag w:uri="urn:schemas-microsoft-com:office:smarttags" w:element="metricconverter">
        <w:smartTagPr>
          <w:attr w:name="ProductID" w:val="5 метров"/>
        </w:smartTagPr>
        <w:r w:rsidRPr="002E4269">
          <w:rPr>
            <w:color w:val="000000"/>
          </w:rPr>
          <w:t>5 метров</w:t>
        </w:r>
      </w:smartTag>
      <w:r w:rsidRPr="002E4269">
        <w:rPr>
          <w:color w:val="000000"/>
        </w:rPr>
        <w:t>, на этом участке образуется максимальная плотность людского потока поэтому согласно данным приложения скорость падает до 15 м/мин, а время движения по тамбуру составит:</w:t>
      </w:r>
    </w:p>
    <w:p w:rsidR="003A46EA" w:rsidRPr="002E4269" w:rsidRDefault="003A46EA" w:rsidP="002E4269">
      <w:pPr>
        <w:shd w:val="clear" w:color="auto" w:fill="FFFFFF"/>
        <w:spacing w:line="360" w:lineRule="auto"/>
        <w:ind w:firstLine="709"/>
        <w:jc w:val="both"/>
        <w:rPr>
          <w:color w:val="000000"/>
        </w:rPr>
      </w:pPr>
    </w:p>
    <w:p w:rsidR="002E4269" w:rsidRPr="002E4269" w:rsidRDefault="002E4269" w:rsidP="00DD4AB6">
      <w:pPr>
        <w:shd w:val="clear" w:color="auto" w:fill="FFFFFF"/>
        <w:spacing w:line="360" w:lineRule="auto"/>
        <w:ind w:firstLine="709"/>
        <w:jc w:val="center"/>
        <w:rPr>
          <w:color w:val="000000"/>
        </w:rPr>
      </w:pPr>
      <w:r w:rsidRPr="002E4269">
        <w:rPr>
          <w:color w:val="000000"/>
          <w:position w:val="-30"/>
        </w:rPr>
        <w:object w:dxaOrig="2060" w:dyaOrig="700">
          <v:shape id="_x0000_i1046" type="#_x0000_t75" style="width:102.75pt;height:35.25pt" o:ole="">
            <v:imagedata r:id="rId55" o:title=""/>
          </v:shape>
          <o:OLEObject Type="Embed" ProgID="Equation.3" ShapeID="_x0000_i1046" DrawAspect="Content" ObjectID="_1459089082" r:id="rId56"/>
        </w:object>
      </w: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r w:rsidRPr="002E4269">
        <w:rPr>
          <w:color w:val="000000"/>
        </w:rPr>
        <w:t>При максимальной плотности людского потока интенсивность движения через дверной проем на улицу шириной более 1,6 м – 8,5 м/мин, время движения через него:</w:t>
      </w:r>
    </w:p>
    <w:p w:rsidR="002E4269" w:rsidRPr="002E4269" w:rsidRDefault="002E4269" w:rsidP="002E4269">
      <w:pPr>
        <w:shd w:val="clear" w:color="auto" w:fill="FFFFFF"/>
        <w:spacing w:line="360" w:lineRule="auto"/>
        <w:ind w:firstLine="709"/>
        <w:jc w:val="both"/>
        <w:rPr>
          <w:color w:val="000000"/>
        </w:rPr>
      </w:pPr>
    </w:p>
    <w:p w:rsidR="002E4269" w:rsidRDefault="002E4269" w:rsidP="002E4269">
      <w:pPr>
        <w:shd w:val="clear" w:color="auto" w:fill="FFFFFF"/>
        <w:spacing w:line="360" w:lineRule="auto"/>
        <w:ind w:firstLine="709"/>
        <w:jc w:val="both"/>
        <w:rPr>
          <w:color w:val="000000"/>
        </w:rPr>
      </w:pPr>
    </w:p>
    <w:p w:rsidR="00DD4AB6" w:rsidRPr="00DD4AB6" w:rsidRDefault="00DD4AB6" w:rsidP="00DD4AB6">
      <w:pPr>
        <w:shd w:val="clear" w:color="auto" w:fill="FFFFFF"/>
        <w:spacing w:line="360" w:lineRule="auto"/>
        <w:ind w:firstLine="709"/>
        <w:jc w:val="center"/>
        <w:rPr>
          <w:color w:val="000000"/>
        </w:rPr>
      </w:pPr>
      <w:r>
        <w:rPr>
          <w:color w:val="000000"/>
          <w:lang w:val="en-US"/>
        </w:rPr>
        <w:t>t</w:t>
      </w:r>
      <w:r>
        <w:rPr>
          <w:color w:val="000000"/>
          <w:vertAlign w:val="subscript"/>
          <w:lang w:val="en-US"/>
        </w:rPr>
        <w:t>d</w:t>
      </w:r>
      <w:r w:rsidRPr="00DD4AB6">
        <w:rPr>
          <w:color w:val="000000"/>
          <w:vertAlign w:val="subscript"/>
        </w:rPr>
        <w:t>2</w:t>
      </w:r>
      <w:r w:rsidRPr="00DD4AB6">
        <w:rPr>
          <w:color w:val="000000"/>
        </w:rPr>
        <w:t xml:space="preserve">=46*0.1/(8.5*2)=0.27 </w:t>
      </w:r>
      <w:r>
        <w:rPr>
          <w:color w:val="000000"/>
        </w:rPr>
        <w:t>м/мин</w:t>
      </w:r>
    </w:p>
    <w:p w:rsidR="002E4269" w:rsidRPr="002E4269" w:rsidRDefault="002E4269" w:rsidP="002E4269">
      <w:pPr>
        <w:shd w:val="clear" w:color="auto" w:fill="FFFFFF"/>
        <w:spacing w:line="360" w:lineRule="auto"/>
        <w:ind w:firstLine="709"/>
        <w:jc w:val="both"/>
        <w:rPr>
          <w:color w:val="000000"/>
        </w:rPr>
      </w:pPr>
    </w:p>
    <w:p w:rsidR="002E4269" w:rsidRPr="002E4269" w:rsidRDefault="002E4269" w:rsidP="002E4269">
      <w:pPr>
        <w:shd w:val="clear" w:color="auto" w:fill="FFFFFF"/>
        <w:spacing w:line="360" w:lineRule="auto"/>
        <w:ind w:firstLine="709"/>
        <w:jc w:val="both"/>
        <w:rPr>
          <w:color w:val="000000"/>
        </w:rPr>
      </w:pPr>
      <w:r w:rsidRPr="002E4269">
        <w:rPr>
          <w:color w:val="000000"/>
        </w:rPr>
        <w:t>Расчетное время эвакуации рассчитывается по формуле (2.1):</w:t>
      </w:r>
    </w:p>
    <w:p w:rsidR="002E4269" w:rsidRPr="002E4269" w:rsidRDefault="002E4269" w:rsidP="002E4269">
      <w:pPr>
        <w:shd w:val="clear" w:color="auto" w:fill="FFFFFF"/>
        <w:spacing w:line="360" w:lineRule="auto"/>
        <w:ind w:firstLine="709"/>
        <w:jc w:val="both"/>
        <w:rPr>
          <w:color w:val="000000"/>
        </w:rPr>
      </w:pPr>
    </w:p>
    <w:p w:rsidR="002E4269" w:rsidRPr="002E4269" w:rsidRDefault="00DD4AB6" w:rsidP="00DD4AB6">
      <w:pPr>
        <w:shd w:val="clear" w:color="auto" w:fill="FFFFFF"/>
        <w:spacing w:line="360" w:lineRule="auto"/>
        <w:ind w:firstLine="709"/>
        <w:jc w:val="center"/>
        <w:rPr>
          <w:color w:val="000000"/>
        </w:rPr>
      </w:pPr>
      <w:r>
        <w:rPr>
          <w:color w:val="000000"/>
          <w:lang w:val="en-US"/>
        </w:rPr>
        <w:t>t</w:t>
      </w:r>
      <w:r w:rsidRPr="00DD4AB6">
        <w:rPr>
          <w:color w:val="000000"/>
          <w:lang w:val="en-US"/>
        </w:rPr>
        <w:t>p</w:t>
      </w:r>
      <w:r w:rsidRPr="00DD4AB6">
        <w:rPr>
          <w:color w:val="000000"/>
        </w:rPr>
        <w:t>=1</w:t>
      </w:r>
      <w:r>
        <w:rPr>
          <w:color w:val="000000"/>
        </w:rPr>
        <w:t>,5 +</w:t>
      </w:r>
      <w:r w:rsidRPr="00DD4AB6">
        <w:rPr>
          <w:color w:val="000000"/>
        </w:rPr>
        <w:t xml:space="preserve">0.63 </w:t>
      </w:r>
      <w:r>
        <w:rPr>
          <w:color w:val="000000"/>
        </w:rPr>
        <w:t>+0,25+</w:t>
      </w:r>
      <w:r w:rsidRPr="00DD4AB6">
        <w:rPr>
          <w:color w:val="000000"/>
        </w:rPr>
        <w:t>0</w:t>
      </w:r>
      <w:r>
        <w:rPr>
          <w:color w:val="000000"/>
        </w:rPr>
        <w:t>,3+</w:t>
      </w:r>
      <w:r w:rsidRPr="00DD4AB6">
        <w:rPr>
          <w:color w:val="000000"/>
        </w:rPr>
        <w:t>0</w:t>
      </w:r>
      <w:r>
        <w:rPr>
          <w:color w:val="000000"/>
        </w:rPr>
        <w:t>,27=</w:t>
      </w:r>
      <w:r w:rsidRPr="00DD4AB6">
        <w:rPr>
          <w:color w:val="000000"/>
        </w:rPr>
        <w:t xml:space="preserve">2.95 </w:t>
      </w:r>
      <w:r w:rsidR="002E4269" w:rsidRPr="002E4269">
        <w:rPr>
          <w:color w:val="000000"/>
        </w:rPr>
        <w:t>мин.</w:t>
      </w:r>
    </w:p>
    <w:p w:rsidR="002E4269" w:rsidRPr="002E4269" w:rsidRDefault="002E4269" w:rsidP="002E4269">
      <w:pPr>
        <w:shd w:val="clear" w:color="auto" w:fill="FFFFFF"/>
        <w:spacing w:line="360" w:lineRule="auto"/>
        <w:ind w:firstLine="709"/>
        <w:jc w:val="both"/>
        <w:rPr>
          <w:color w:val="000000"/>
        </w:rPr>
      </w:pPr>
    </w:p>
    <w:p w:rsidR="002E4269" w:rsidRDefault="002E4269" w:rsidP="002E4269">
      <w:pPr>
        <w:shd w:val="clear" w:color="auto" w:fill="FFFFFF"/>
        <w:spacing w:line="360" w:lineRule="auto"/>
        <w:ind w:firstLine="709"/>
        <w:jc w:val="both"/>
        <w:rPr>
          <w:color w:val="000000"/>
        </w:rPr>
      </w:pPr>
      <w:r w:rsidRPr="002E4269">
        <w:rPr>
          <w:color w:val="000000"/>
        </w:rPr>
        <w:t xml:space="preserve">Таким образом, расчетное </w:t>
      </w:r>
      <w:r w:rsidR="00DE7C3C">
        <w:rPr>
          <w:color w:val="000000"/>
        </w:rPr>
        <w:t>меньше</w:t>
      </w:r>
      <w:r w:rsidRPr="002E4269">
        <w:rPr>
          <w:color w:val="000000"/>
        </w:rPr>
        <w:t xml:space="preserve"> допустимого. </w:t>
      </w:r>
    </w:p>
    <w:p w:rsidR="003A46EA" w:rsidRDefault="003A46EA" w:rsidP="002E4269">
      <w:pPr>
        <w:shd w:val="clear" w:color="auto" w:fill="FFFFFF"/>
        <w:spacing w:line="360" w:lineRule="auto"/>
        <w:ind w:firstLine="709"/>
        <w:jc w:val="both"/>
        <w:rPr>
          <w:color w:val="000000"/>
        </w:rPr>
      </w:pPr>
      <w:bookmarkStart w:id="0" w:name="_GoBack"/>
      <w:bookmarkEnd w:id="0"/>
    </w:p>
    <w:sectPr w:rsidR="003A46EA" w:rsidSect="00706BDE">
      <w:footerReference w:type="even" r:id="rId57"/>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E95" w:rsidRDefault="00A36E95">
      <w:r>
        <w:separator/>
      </w:r>
    </w:p>
  </w:endnote>
  <w:endnote w:type="continuationSeparator" w:id="0">
    <w:p w:rsidR="00A36E95" w:rsidRDefault="00A3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5AF" w:rsidRDefault="005075AF" w:rsidP="00EC5EE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075AF" w:rsidRDefault="005075A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5AF" w:rsidRDefault="005075AF" w:rsidP="00EC5EE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ED2AF1">
      <w:rPr>
        <w:rStyle w:val="a4"/>
        <w:noProof/>
      </w:rPr>
      <w:t>1</w:t>
    </w:r>
    <w:r>
      <w:rPr>
        <w:rStyle w:val="a4"/>
      </w:rPr>
      <w:fldChar w:fldCharType="end"/>
    </w:r>
  </w:p>
  <w:p w:rsidR="005075AF" w:rsidRDefault="005075A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5AF" w:rsidRDefault="005075AF" w:rsidP="00AB00A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5075AF" w:rsidRDefault="005075AF">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5AF" w:rsidRDefault="005075AF" w:rsidP="00AB00A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21</w:t>
    </w:r>
    <w:r>
      <w:rPr>
        <w:rStyle w:val="a4"/>
      </w:rPr>
      <w:fldChar w:fldCharType="end"/>
    </w:r>
  </w:p>
  <w:p w:rsidR="005075AF" w:rsidRDefault="005075A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E95" w:rsidRDefault="00A36E95">
      <w:r>
        <w:separator/>
      </w:r>
    </w:p>
  </w:footnote>
  <w:footnote w:type="continuationSeparator" w:id="0">
    <w:p w:rsidR="00A36E95" w:rsidRDefault="00A36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7094"/>
    <w:multiLevelType w:val="multilevel"/>
    <w:tmpl w:val="8180A1E0"/>
    <w:lvl w:ilvl="0">
      <w:start w:val="4"/>
      <w:numFmt w:val="decimal"/>
      <w:lvlText w:val="%1"/>
      <w:lvlJc w:val="left"/>
      <w:pPr>
        <w:tabs>
          <w:tab w:val="num" w:pos="1500"/>
        </w:tabs>
        <w:ind w:left="1500" w:hanging="1500"/>
      </w:pPr>
      <w:rPr>
        <w:rFonts w:cs="Times New Roman" w:hint="default"/>
      </w:rPr>
    </w:lvl>
    <w:lvl w:ilvl="1">
      <w:start w:val="1"/>
      <w:numFmt w:val="decimal"/>
      <w:lvlText w:val="%1.%2"/>
      <w:lvlJc w:val="left"/>
      <w:pPr>
        <w:tabs>
          <w:tab w:val="num" w:pos="1860"/>
        </w:tabs>
        <w:ind w:left="1860" w:hanging="1500"/>
      </w:pPr>
      <w:rPr>
        <w:rFonts w:cs="Times New Roman" w:hint="default"/>
      </w:rPr>
    </w:lvl>
    <w:lvl w:ilvl="2">
      <w:start w:val="9"/>
      <w:numFmt w:val="decimal"/>
      <w:lvlText w:val="%1.%2.%3"/>
      <w:lvlJc w:val="left"/>
      <w:pPr>
        <w:tabs>
          <w:tab w:val="num" w:pos="1860"/>
        </w:tabs>
        <w:ind w:left="1860" w:hanging="1500"/>
      </w:pPr>
      <w:rPr>
        <w:rFonts w:cs="Times New Roman" w:hint="default"/>
      </w:rPr>
    </w:lvl>
    <w:lvl w:ilvl="3">
      <w:start w:val="1"/>
      <w:numFmt w:val="decimal"/>
      <w:lvlText w:val="%1.%2.%3.%4"/>
      <w:lvlJc w:val="left"/>
      <w:pPr>
        <w:tabs>
          <w:tab w:val="num" w:pos="2580"/>
        </w:tabs>
        <w:ind w:left="2580" w:hanging="1500"/>
      </w:pPr>
      <w:rPr>
        <w:rFonts w:cs="Times New Roman" w:hint="default"/>
      </w:rPr>
    </w:lvl>
    <w:lvl w:ilvl="4">
      <w:start w:val="1"/>
      <w:numFmt w:val="decimal"/>
      <w:lvlText w:val="%1.%2.%3.%4.%5"/>
      <w:lvlJc w:val="left"/>
      <w:pPr>
        <w:tabs>
          <w:tab w:val="num" w:pos="2940"/>
        </w:tabs>
        <w:ind w:left="2940" w:hanging="1500"/>
      </w:pPr>
      <w:rPr>
        <w:rFonts w:cs="Times New Roman" w:hint="default"/>
      </w:rPr>
    </w:lvl>
    <w:lvl w:ilvl="5">
      <w:start w:val="1"/>
      <w:numFmt w:val="decimal"/>
      <w:lvlText w:val="%1.%2.%3.%4.%5.%6"/>
      <w:lvlJc w:val="left"/>
      <w:pPr>
        <w:tabs>
          <w:tab w:val="num" w:pos="3300"/>
        </w:tabs>
        <w:ind w:left="3300" w:hanging="1500"/>
      </w:pPr>
      <w:rPr>
        <w:rFonts w:cs="Times New Roman" w:hint="default"/>
      </w:rPr>
    </w:lvl>
    <w:lvl w:ilvl="6">
      <w:start w:val="1"/>
      <w:numFmt w:val="decimal"/>
      <w:lvlText w:val="%1.%2.%3.%4.%5.%6.%7"/>
      <w:lvlJc w:val="left"/>
      <w:pPr>
        <w:tabs>
          <w:tab w:val="num" w:pos="3660"/>
        </w:tabs>
        <w:ind w:left="3660" w:hanging="1500"/>
      </w:pPr>
      <w:rPr>
        <w:rFonts w:cs="Times New Roman" w:hint="default"/>
      </w:rPr>
    </w:lvl>
    <w:lvl w:ilvl="7">
      <w:start w:val="1"/>
      <w:numFmt w:val="decimal"/>
      <w:lvlText w:val="%1.%2.%3.%4.%5.%6.%7.%8"/>
      <w:lvlJc w:val="left"/>
      <w:pPr>
        <w:tabs>
          <w:tab w:val="num" w:pos="4020"/>
        </w:tabs>
        <w:ind w:left="4020" w:hanging="1500"/>
      </w:pPr>
      <w:rPr>
        <w:rFonts w:cs="Times New Roman" w:hint="default"/>
      </w:rPr>
    </w:lvl>
    <w:lvl w:ilvl="8">
      <w:start w:val="1"/>
      <w:numFmt w:val="decimal"/>
      <w:lvlText w:val="%1.%2.%3.%4.%5.%6.%7.%8.%9"/>
      <w:lvlJc w:val="left"/>
      <w:pPr>
        <w:tabs>
          <w:tab w:val="num" w:pos="4380"/>
        </w:tabs>
        <w:ind w:left="4380" w:hanging="1500"/>
      </w:pPr>
      <w:rPr>
        <w:rFonts w:cs="Times New Roman" w:hint="default"/>
      </w:rPr>
    </w:lvl>
  </w:abstractNum>
  <w:abstractNum w:abstractNumId="1">
    <w:nsid w:val="0A976BE9"/>
    <w:multiLevelType w:val="multilevel"/>
    <w:tmpl w:val="1250EF58"/>
    <w:lvl w:ilvl="0">
      <w:start w:val="4"/>
      <w:numFmt w:val="decimal"/>
      <w:lvlText w:val="%1"/>
      <w:lvlJc w:val="left"/>
      <w:pPr>
        <w:tabs>
          <w:tab w:val="num" w:pos="1605"/>
        </w:tabs>
        <w:ind w:left="1605" w:hanging="1605"/>
      </w:pPr>
      <w:rPr>
        <w:rFonts w:hint="default"/>
      </w:rPr>
    </w:lvl>
    <w:lvl w:ilvl="1">
      <w:start w:val="1"/>
      <w:numFmt w:val="decimal"/>
      <w:lvlText w:val="%1.%2"/>
      <w:lvlJc w:val="left"/>
      <w:pPr>
        <w:tabs>
          <w:tab w:val="num" w:pos="1959"/>
        </w:tabs>
        <w:ind w:left="1959" w:hanging="1605"/>
      </w:pPr>
      <w:rPr>
        <w:rFonts w:hint="default"/>
      </w:rPr>
    </w:lvl>
    <w:lvl w:ilvl="2">
      <w:start w:val="10"/>
      <w:numFmt w:val="decimal"/>
      <w:lvlText w:val="%1.%2.%3"/>
      <w:lvlJc w:val="left"/>
      <w:pPr>
        <w:tabs>
          <w:tab w:val="num" w:pos="2313"/>
        </w:tabs>
        <w:ind w:left="2313" w:hanging="1605"/>
      </w:pPr>
      <w:rPr>
        <w:rFonts w:hint="default"/>
      </w:rPr>
    </w:lvl>
    <w:lvl w:ilvl="3">
      <w:start w:val="1"/>
      <w:numFmt w:val="decimal"/>
      <w:lvlText w:val="%1.%2.%3.%4"/>
      <w:lvlJc w:val="left"/>
      <w:pPr>
        <w:tabs>
          <w:tab w:val="num" w:pos="2667"/>
        </w:tabs>
        <w:ind w:left="2667" w:hanging="1605"/>
      </w:pPr>
      <w:rPr>
        <w:rFonts w:hint="default"/>
      </w:rPr>
    </w:lvl>
    <w:lvl w:ilvl="4">
      <w:start w:val="1"/>
      <w:numFmt w:val="decimal"/>
      <w:lvlText w:val="%1.%2.%3.%4.%5"/>
      <w:lvlJc w:val="left"/>
      <w:pPr>
        <w:tabs>
          <w:tab w:val="num" w:pos="3021"/>
        </w:tabs>
        <w:ind w:left="3021" w:hanging="1605"/>
      </w:pPr>
      <w:rPr>
        <w:rFonts w:hint="default"/>
      </w:rPr>
    </w:lvl>
    <w:lvl w:ilvl="5">
      <w:start w:val="1"/>
      <w:numFmt w:val="decimal"/>
      <w:lvlText w:val="%1.%2.%3.%4.%5.%6"/>
      <w:lvlJc w:val="left"/>
      <w:pPr>
        <w:tabs>
          <w:tab w:val="num" w:pos="3375"/>
        </w:tabs>
        <w:ind w:left="3375" w:hanging="1605"/>
      </w:pPr>
      <w:rPr>
        <w:rFonts w:hint="default"/>
      </w:rPr>
    </w:lvl>
    <w:lvl w:ilvl="6">
      <w:start w:val="1"/>
      <w:numFmt w:val="decimal"/>
      <w:lvlText w:val="%1.%2.%3.%4.%5.%6.%7"/>
      <w:lvlJc w:val="left"/>
      <w:pPr>
        <w:tabs>
          <w:tab w:val="num" w:pos="3729"/>
        </w:tabs>
        <w:ind w:left="3729" w:hanging="1605"/>
      </w:pPr>
      <w:rPr>
        <w:rFonts w:hint="default"/>
      </w:rPr>
    </w:lvl>
    <w:lvl w:ilvl="7">
      <w:start w:val="1"/>
      <w:numFmt w:val="decimal"/>
      <w:lvlText w:val="%1.%2.%3.%4.%5.%6.%7.%8"/>
      <w:lvlJc w:val="left"/>
      <w:pPr>
        <w:tabs>
          <w:tab w:val="num" w:pos="4083"/>
        </w:tabs>
        <w:ind w:left="4083" w:hanging="1605"/>
      </w:pPr>
      <w:rPr>
        <w:rFonts w:hint="default"/>
      </w:rPr>
    </w:lvl>
    <w:lvl w:ilvl="8">
      <w:start w:val="1"/>
      <w:numFmt w:val="decimal"/>
      <w:lvlText w:val="%1.%2.%3.%4.%5.%6.%7.%8.%9"/>
      <w:lvlJc w:val="left"/>
      <w:pPr>
        <w:tabs>
          <w:tab w:val="num" w:pos="4632"/>
        </w:tabs>
        <w:ind w:left="4632" w:hanging="1800"/>
      </w:pPr>
      <w:rPr>
        <w:rFonts w:hint="default"/>
      </w:rPr>
    </w:lvl>
  </w:abstractNum>
  <w:abstractNum w:abstractNumId="2">
    <w:nsid w:val="0F097F35"/>
    <w:multiLevelType w:val="singleLevel"/>
    <w:tmpl w:val="4168BCB8"/>
    <w:lvl w:ilvl="0">
      <w:start w:val="5"/>
      <w:numFmt w:val="decimal"/>
      <w:lvlText w:val="4.1.%1"/>
      <w:legacy w:legacy="1" w:legacySpace="0" w:legacyIndent="730"/>
      <w:lvlJc w:val="left"/>
      <w:rPr>
        <w:rFonts w:ascii="Times New Roman" w:hAnsi="Times New Roman" w:cs="Times New Roman" w:hint="default"/>
      </w:rPr>
    </w:lvl>
  </w:abstractNum>
  <w:abstractNum w:abstractNumId="3">
    <w:nsid w:val="31315A05"/>
    <w:multiLevelType w:val="hybridMultilevel"/>
    <w:tmpl w:val="C2E45D7E"/>
    <w:lvl w:ilvl="0" w:tplc="91CE314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40181DE9"/>
    <w:multiLevelType w:val="multilevel"/>
    <w:tmpl w:val="E30AA05A"/>
    <w:lvl w:ilvl="0">
      <w:start w:val="4"/>
      <w:numFmt w:val="decimal"/>
      <w:lvlText w:val="%1"/>
      <w:lvlJc w:val="left"/>
      <w:pPr>
        <w:tabs>
          <w:tab w:val="num" w:pos="1605"/>
        </w:tabs>
        <w:ind w:left="1605" w:hanging="1605"/>
      </w:pPr>
      <w:rPr>
        <w:rFonts w:hint="default"/>
      </w:rPr>
    </w:lvl>
    <w:lvl w:ilvl="1">
      <w:start w:val="1"/>
      <w:numFmt w:val="decimal"/>
      <w:lvlText w:val="%1.%2"/>
      <w:lvlJc w:val="left"/>
      <w:pPr>
        <w:tabs>
          <w:tab w:val="num" w:pos="1959"/>
        </w:tabs>
        <w:ind w:left="1959" w:hanging="1605"/>
      </w:pPr>
      <w:rPr>
        <w:rFonts w:hint="default"/>
      </w:rPr>
    </w:lvl>
    <w:lvl w:ilvl="2">
      <w:start w:val="10"/>
      <w:numFmt w:val="decimal"/>
      <w:lvlText w:val="%1.%2.%3"/>
      <w:lvlJc w:val="left"/>
      <w:pPr>
        <w:tabs>
          <w:tab w:val="num" w:pos="2313"/>
        </w:tabs>
        <w:ind w:left="2313" w:hanging="1605"/>
      </w:pPr>
      <w:rPr>
        <w:rFonts w:hint="default"/>
      </w:rPr>
    </w:lvl>
    <w:lvl w:ilvl="3">
      <w:start w:val="1"/>
      <w:numFmt w:val="decimal"/>
      <w:lvlText w:val="%1.%2.%3.%4"/>
      <w:lvlJc w:val="left"/>
      <w:pPr>
        <w:tabs>
          <w:tab w:val="num" w:pos="2667"/>
        </w:tabs>
        <w:ind w:left="2667" w:hanging="1605"/>
      </w:pPr>
      <w:rPr>
        <w:rFonts w:hint="default"/>
      </w:rPr>
    </w:lvl>
    <w:lvl w:ilvl="4">
      <w:start w:val="1"/>
      <w:numFmt w:val="decimal"/>
      <w:lvlText w:val="%1.%2.%3.%4.%5"/>
      <w:lvlJc w:val="left"/>
      <w:pPr>
        <w:tabs>
          <w:tab w:val="num" w:pos="3021"/>
        </w:tabs>
        <w:ind w:left="3021" w:hanging="1605"/>
      </w:pPr>
      <w:rPr>
        <w:rFonts w:hint="default"/>
      </w:rPr>
    </w:lvl>
    <w:lvl w:ilvl="5">
      <w:start w:val="1"/>
      <w:numFmt w:val="decimal"/>
      <w:lvlText w:val="%1.%2.%3.%4.%5.%6"/>
      <w:lvlJc w:val="left"/>
      <w:pPr>
        <w:tabs>
          <w:tab w:val="num" w:pos="3375"/>
        </w:tabs>
        <w:ind w:left="3375" w:hanging="1605"/>
      </w:pPr>
      <w:rPr>
        <w:rFonts w:hint="default"/>
      </w:rPr>
    </w:lvl>
    <w:lvl w:ilvl="6">
      <w:start w:val="1"/>
      <w:numFmt w:val="decimal"/>
      <w:lvlText w:val="%1.%2.%3.%4.%5.%6.%7"/>
      <w:lvlJc w:val="left"/>
      <w:pPr>
        <w:tabs>
          <w:tab w:val="num" w:pos="3729"/>
        </w:tabs>
        <w:ind w:left="3729" w:hanging="1605"/>
      </w:pPr>
      <w:rPr>
        <w:rFonts w:hint="default"/>
      </w:rPr>
    </w:lvl>
    <w:lvl w:ilvl="7">
      <w:start w:val="1"/>
      <w:numFmt w:val="decimal"/>
      <w:lvlText w:val="%1.%2.%3.%4.%5.%6.%7.%8"/>
      <w:lvlJc w:val="left"/>
      <w:pPr>
        <w:tabs>
          <w:tab w:val="num" w:pos="4083"/>
        </w:tabs>
        <w:ind w:left="4083" w:hanging="1605"/>
      </w:pPr>
      <w:rPr>
        <w:rFonts w:hint="default"/>
      </w:rPr>
    </w:lvl>
    <w:lvl w:ilvl="8">
      <w:start w:val="1"/>
      <w:numFmt w:val="decimal"/>
      <w:lvlText w:val="%1.%2.%3.%4.%5.%6.%7.%8.%9"/>
      <w:lvlJc w:val="left"/>
      <w:pPr>
        <w:tabs>
          <w:tab w:val="num" w:pos="4632"/>
        </w:tabs>
        <w:ind w:left="4632" w:hanging="1800"/>
      </w:pPr>
      <w:rPr>
        <w:rFonts w:hint="default"/>
      </w:rPr>
    </w:lvl>
  </w:abstractNum>
  <w:abstractNum w:abstractNumId="5">
    <w:nsid w:val="4FC16B93"/>
    <w:multiLevelType w:val="multilevel"/>
    <w:tmpl w:val="6DE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B343BF"/>
    <w:multiLevelType w:val="multilevel"/>
    <w:tmpl w:val="691C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749D"/>
    <w:rsid w:val="000120CA"/>
    <w:rsid w:val="00024D07"/>
    <w:rsid w:val="00025FEE"/>
    <w:rsid w:val="00047949"/>
    <w:rsid w:val="000650CC"/>
    <w:rsid w:val="000E3F5B"/>
    <w:rsid w:val="001171B9"/>
    <w:rsid w:val="00166AA0"/>
    <w:rsid w:val="00192CC8"/>
    <w:rsid w:val="0019417A"/>
    <w:rsid w:val="001B0B15"/>
    <w:rsid w:val="00251CC2"/>
    <w:rsid w:val="002E4269"/>
    <w:rsid w:val="003141A0"/>
    <w:rsid w:val="00330017"/>
    <w:rsid w:val="00352513"/>
    <w:rsid w:val="003A46EA"/>
    <w:rsid w:val="004E0F88"/>
    <w:rsid w:val="005075AF"/>
    <w:rsid w:val="00534E60"/>
    <w:rsid w:val="00647640"/>
    <w:rsid w:val="006A4D8E"/>
    <w:rsid w:val="006C6BF2"/>
    <w:rsid w:val="006C749D"/>
    <w:rsid w:val="00706BDE"/>
    <w:rsid w:val="007126AF"/>
    <w:rsid w:val="0076493A"/>
    <w:rsid w:val="007D0D6F"/>
    <w:rsid w:val="00820005"/>
    <w:rsid w:val="0086348D"/>
    <w:rsid w:val="008D77CF"/>
    <w:rsid w:val="009C1046"/>
    <w:rsid w:val="00A24698"/>
    <w:rsid w:val="00A267B4"/>
    <w:rsid w:val="00A36E95"/>
    <w:rsid w:val="00A60034"/>
    <w:rsid w:val="00A95CBA"/>
    <w:rsid w:val="00AB00A7"/>
    <w:rsid w:val="00AB5222"/>
    <w:rsid w:val="00AC0361"/>
    <w:rsid w:val="00B902E0"/>
    <w:rsid w:val="00BB0A0A"/>
    <w:rsid w:val="00BC0C9A"/>
    <w:rsid w:val="00C93D4F"/>
    <w:rsid w:val="00CB7999"/>
    <w:rsid w:val="00CE24F1"/>
    <w:rsid w:val="00D00D4D"/>
    <w:rsid w:val="00D05E8B"/>
    <w:rsid w:val="00D062BA"/>
    <w:rsid w:val="00DD4AB6"/>
    <w:rsid w:val="00DE6987"/>
    <w:rsid w:val="00DE7C3C"/>
    <w:rsid w:val="00E16EC9"/>
    <w:rsid w:val="00EC5EEB"/>
    <w:rsid w:val="00ED2AF1"/>
    <w:rsid w:val="00EF48AF"/>
    <w:rsid w:val="00F329D4"/>
    <w:rsid w:val="00F37BA5"/>
    <w:rsid w:val="00F41784"/>
    <w:rsid w:val="00F87E28"/>
    <w:rsid w:val="00FC0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0"/>
    <o:shapelayout v:ext="edit">
      <o:idmap v:ext="edit" data="1"/>
    </o:shapelayout>
  </w:shapeDefaults>
  <w:decimalSymbol w:val=","/>
  <w:listSeparator w:val=";"/>
  <w15:chartTrackingRefBased/>
  <w15:docId w15:val="{2D09C8FA-027A-4458-97F2-A5022577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49D"/>
    <w:rPr>
      <w:sz w:val="24"/>
      <w:szCs w:val="24"/>
    </w:rPr>
  </w:style>
  <w:style w:type="paragraph" w:styleId="2">
    <w:name w:val="heading 2"/>
    <w:basedOn w:val="a"/>
    <w:next w:val="a"/>
    <w:qFormat/>
    <w:rsid w:val="00D062BA"/>
    <w:pPr>
      <w:keepNext/>
      <w:spacing w:before="240" w:after="60"/>
      <w:outlineLvl w:val="1"/>
    </w:pPr>
    <w:rPr>
      <w:rFonts w:ascii="Arial" w:hAnsi="Arial" w:cs="Arial"/>
      <w:b/>
      <w:bCs/>
      <w:i/>
      <w:iCs/>
      <w:sz w:val="28"/>
      <w:szCs w:val="28"/>
    </w:rPr>
  </w:style>
  <w:style w:type="paragraph" w:styleId="5">
    <w:name w:val="heading 5"/>
    <w:basedOn w:val="a"/>
    <w:qFormat/>
    <w:rsid w:val="00D062BA"/>
    <w:pPr>
      <w:spacing w:before="100" w:beforeAutospacing="1" w:after="100" w:afterAutospacing="1"/>
      <w:outlineLvl w:val="4"/>
    </w:pPr>
    <w:rPr>
      <w:b/>
      <w:bCs/>
      <w:sz w:val="20"/>
      <w:szCs w:val="20"/>
    </w:rPr>
  </w:style>
  <w:style w:type="paragraph" w:styleId="6">
    <w:name w:val="heading 6"/>
    <w:basedOn w:val="a"/>
    <w:qFormat/>
    <w:rsid w:val="00D062BA"/>
    <w:pPr>
      <w:spacing w:before="100" w:beforeAutospacing="1" w:after="100" w:afterAutospacing="1"/>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06BDE"/>
    <w:pPr>
      <w:tabs>
        <w:tab w:val="center" w:pos="4677"/>
        <w:tab w:val="right" w:pos="9355"/>
      </w:tabs>
    </w:pPr>
  </w:style>
  <w:style w:type="character" w:styleId="a4">
    <w:name w:val="page number"/>
    <w:basedOn w:val="a0"/>
    <w:rsid w:val="00706BDE"/>
  </w:style>
  <w:style w:type="paragraph" w:styleId="a5">
    <w:name w:val="Normal (Web)"/>
    <w:basedOn w:val="a"/>
    <w:rsid w:val="00D062BA"/>
    <w:pPr>
      <w:spacing w:before="100" w:beforeAutospacing="1" w:after="100" w:afterAutospacing="1"/>
    </w:pPr>
  </w:style>
  <w:style w:type="character" w:styleId="a6">
    <w:name w:val="Hyperlink"/>
    <w:basedOn w:val="a0"/>
    <w:rsid w:val="00D062BA"/>
    <w:rPr>
      <w:color w:val="0000FF"/>
      <w:u w:val="single"/>
    </w:rPr>
  </w:style>
  <w:style w:type="character" w:styleId="a7">
    <w:name w:val="Strong"/>
    <w:basedOn w:val="a0"/>
    <w:qFormat/>
    <w:rsid w:val="00AC0361"/>
    <w:rPr>
      <w:b/>
      <w:bCs/>
    </w:rPr>
  </w:style>
  <w:style w:type="character" w:styleId="a8">
    <w:name w:val="Emphasis"/>
    <w:basedOn w:val="a0"/>
    <w:qFormat/>
    <w:rsid w:val="00AC0361"/>
    <w:rPr>
      <w:i/>
      <w:iCs/>
    </w:rPr>
  </w:style>
  <w:style w:type="table" w:styleId="1">
    <w:name w:val="Table Grid 1"/>
    <w:basedOn w:val="a1"/>
    <w:rsid w:val="00E16EC9"/>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9">
    <w:name w:val="Table Grid"/>
    <w:basedOn w:val="a1"/>
    <w:rsid w:val="00012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9102">
      <w:bodyDiv w:val="1"/>
      <w:marLeft w:val="0"/>
      <w:marRight w:val="0"/>
      <w:marTop w:val="0"/>
      <w:marBottom w:val="0"/>
      <w:divBdr>
        <w:top w:val="none" w:sz="0" w:space="0" w:color="auto"/>
        <w:left w:val="none" w:sz="0" w:space="0" w:color="auto"/>
        <w:bottom w:val="none" w:sz="0" w:space="0" w:color="auto"/>
        <w:right w:val="none" w:sz="0" w:space="0" w:color="auto"/>
      </w:divBdr>
    </w:div>
    <w:div w:id="159660046">
      <w:bodyDiv w:val="1"/>
      <w:marLeft w:val="0"/>
      <w:marRight w:val="0"/>
      <w:marTop w:val="0"/>
      <w:marBottom w:val="0"/>
      <w:divBdr>
        <w:top w:val="none" w:sz="0" w:space="0" w:color="auto"/>
        <w:left w:val="none" w:sz="0" w:space="0" w:color="auto"/>
        <w:bottom w:val="none" w:sz="0" w:space="0" w:color="auto"/>
        <w:right w:val="none" w:sz="0" w:space="0" w:color="auto"/>
      </w:divBdr>
    </w:div>
    <w:div w:id="1129669083">
      <w:bodyDiv w:val="1"/>
      <w:marLeft w:val="0"/>
      <w:marRight w:val="0"/>
      <w:marTop w:val="0"/>
      <w:marBottom w:val="0"/>
      <w:divBdr>
        <w:top w:val="none" w:sz="0" w:space="0" w:color="auto"/>
        <w:left w:val="none" w:sz="0" w:space="0" w:color="auto"/>
        <w:bottom w:val="none" w:sz="0" w:space="0" w:color="auto"/>
        <w:right w:val="none" w:sz="0" w:space="0" w:color="auto"/>
      </w:divBdr>
    </w:div>
    <w:div w:id="1227955379">
      <w:bodyDiv w:val="1"/>
      <w:marLeft w:val="0"/>
      <w:marRight w:val="0"/>
      <w:marTop w:val="0"/>
      <w:marBottom w:val="0"/>
      <w:divBdr>
        <w:top w:val="none" w:sz="0" w:space="0" w:color="auto"/>
        <w:left w:val="none" w:sz="0" w:space="0" w:color="auto"/>
        <w:bottom w:val="none" w:sz="0" w:space="0" w:color="auto"/>
        <w:right w:val="none" w:sz="0" w:space="0" w:color="auto"/>
      </w:divBdr>
    </w:div>
    <w:div w:id="1642729462">
      <w:bodyDiv w:val="1"/>
      <w:marLeft w:val="0"/>
      <w:marRight w:val="0"/>
      <w:marTop w:val="0"/>
      <w:marBottom w:val="0"/>
      <w:divBdr>
        <w:top w:val="none" w:sz="0" w:space="0" w:color="auto"/>
        <w:left w:val="none" w:sz="0" w:space="0" w:color="auto"/>
        <w:bottom w:val="none" w:sz="0" w:space="0" w:color="auto"/>
        <w:right w:val="none" w:sz="0" w:space="0" w:color="auto"/>
      </w:divBdr>
    </w:div>
    <w:div w:id="2105488959">
      <w:bodyDiv w:val="1"/>
      <w:marLeft w:val="0"/>
      <w:marRight w:val="0"/>
      <w:marTop w:val="0"/>
      <w:marBottom w:val="0"/>
      <w:divBdr>
        <w:top w:val="none" w:sz="0" w:space="0" w:color="auto"/>
        <w:left w:val="none" w:sz="0" w:space="0" w:color="auto"/>
        <w:bottom w:val="none" w:sz="0" w:space="0" w:color="auto"/>
        <w:right w:val="none" w:sz="0" w:space="0" w:color="auto"/>
      </w:divBdr>
    </w:div>
    <w:div w:id="214624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sprofsouz.ru/manuals/59425/59516/59518/index.html" TargetMode="External"/><Relationship Id="rId18" Type="http://schemas.openxmlformats.org/officeDocument/2006/relationships/image" Target="media/image2.png"/><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8.wmf"/><Relationship Id="rId55" Type="http://schemas.openxmlformats.org/officeDocument/2006/relationships/image" Target="media/image20.wmf"/><Relationship Id="rId7" Type="http://schemas.openxmlformats.org/officeDocument/2006/relationships/hyperlink" Target="http://rosprofsouz.ru/library/norubs/63508/index.html" TargetMode="External"/><Relationship Id="rId12" Type="http://schemas.openxmlformats.org/officeDocument/2006/relationships/hyperlink" Target="http://rosprofsouz.ru/library/norubs/63508/index.html" TargetMode="External"/><Relationship Id="rId17" Type="http://schemas.openxmlformats.org/officeDocument/2006/relationships/footer" Target="footer2.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osprofsouz.ru/library/norubs/63440/index.html"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13.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footer" Target="footer3.xml"/><Relationship Id="rId10" Type="http://schemas.openxmlformats.org/officeDocument/2006/relationships/hyperlink" Target="http://rosprofsouz.ru/library/norubs/63508/index.html"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osprofsouz.ru/library/norubs/63508/index.html" TargetMode="External"/><Relationship Id="rId14" Type="http://schemas.openxmlformats.org/officeDocument/2006/relationships/hyperlink" Target="http://rosprofsouz.ru/library/norubs/63508/index.html"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oleObject" Target="embeddings/oleObject20.bin"/><Relationship Id="rId8" Type="http://schemas.openxmlformats.org/officeDocument/2006/relationships/hyperlink" Target="http://rosprofsouz.ru/library/norubs/63508/index.html" TargetMode="External"/><Relationship Id="rId51" Type="http://schemas.openxmlformats.org/officeDocument/2006/relationships/oleObject" Target="embeddings/oleObject17.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6660</Words>
  <Characters>37966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44537</CharactersWithSpaces>
  <SharedDoc>false</SharedDoc>
  <HLinks>
    <vt:vector size="48" baseType="variant">
      <vt:variant>
        <vt:i4>2424959</vt:i4>
      </vt:variant>
      <vt:variant>
        <vt:i4>21</vt:i4>
      </vt:variant>
      <vt:variant>
        <vt:i4>0</vt:i4>
      </vt:variant>
      <vt:variant>
        <vt:i4>5</vt:i4>
      </vt:variant>
      <vt:variant>
        <vt:lpwstr>http://rosprofsouz.ru/library/norubs/63508/index.html</vt:lpwstr>
      </vt:variant>
      <vt:variant>
        <vt:lpwstr>a72</vt:lpwstr>
      </vt:variant>
      <vt:variant>
        <vt:i4>3670143</vt:i4>
      </vt:variant>
      <vt:variant>
        <vt:i4>18</vt:i4>
      </vt:variant>
      <vt:variant>
        <vt:i4>0</vt:i4>
      </vt:variant>
      <vt:variant>
        <vt:i4>5</vt:i4>
      </vt:variant>
      <vt:variant>
        <vt:lpwstr>http://rosprofsouz.ru/manuals/59425/59516/59518/index.html</vt:lpwstr>
      </vt:variant>
      <vt:variant>
        <vt:lpwstr/>
      </vt:variant>
      <vt:variant>
        <vt:i4>2359423</vt:i4>
      </vt:variant>
      <vt:variant>
        <vt:i4>15</vt:i4>
      </vt:variant>
      <vt:variant>
        <vt:i4>0</vt:i4>
      </vt:variant>
      <vt:variant>
        <vt:i4>5</vt:i4>
      </vt:variant>
      <vt:variant>
        <vt:lpwstr>http://rosprofsouz.ru/library/norubs/63508/index.html</vt:lpwstr>
      </vt:variant>
      <vt:variant>
        <vt:lpwstr>a60</vt:lpwstr>
      </vt:variant>
      <vt:variant>
        <vt:i4>1769498</vt:i4>
      </vt:variant>
      <vt:variant>
        <vt:i4>12</vt:i4>
      </vt:variant>
      <vt:variant>
        <vt:i4>0</vt:i4>
      </vt:variant>
      <vt:variant>
        <vt:i4>5</vt:i4>
      </vt:variant>
      <vt:variant>
        <vt:lpwstr>http://rosprofsouz.ru/library/norubs/63440/index.html</vt:lpwstr>
      </vt:variant>
      <vt:variant>
        <vt:lpwstr/>
      </vt:variant>
      <vt:variant>
        <vt:i4>2424959</vt:i4>
      </vt:variant>
      <vt:variant>
        <vt:i4>9</vt:i4>
      </vt:variant>
      <vt:variant>
        <vt:i4>0</vt:i4>
      </vt:variant>
      <vt:variant>
        <vt:i4>5</vt:i4>
      </vt:variant>
      <vt:variant>
        <vt:lpwstr>http://rosprofsouz.ru/library/norubs/63508/index.html</vt:lpwstr>
      </vt:variant>
      <vt:variant>
        <vt:lpwstr>a71</vt:lpwstr>
      </vt:variant>
      <vt:variant>
        <vt:i4>2424959</vt:i4>
      </vt:variant>
      <vt:variant>
        <vt:i4>6</vt:i4>
      </vt:variant>
      <vt:variant>
        <vt:i4>0</vt:i4>
      </vt:variant>
      <vt:variant>
        <vt:i4>5</vt:i4>
      </vt:variant>
      <vt:variant>
        <vt:lpwstr>http://rosprofsouz.ru/library/norubs/63508/index.html</vt:lpwstr>
      </vt:variant>
      <vt:variant>
        <vt:lpwstr>a71</vt:lpwstr>
      </vt:variant>
      <vt:variant>
        <vt:i4>2359423</vt:i4>
      </vt:variant>
      <vt:variant>
        <vt:i4>3</vt:i4>
      </vt:variant>
      <vt:variant>
        <vt:i4>0</vt:i4>
      </vt:variant>
      <vt:variant>
        <vt:i4>5</vt:i4>
      </vt:variant>
      <vt:variant>
        <vt:lpwstr>http://rosprofsouz.ru/library/norubs/63508/index.html</vt:lpwstr>
      </vt:variant>
      <vt:variant>
        <vt:lpwstr>a61</vt:lpwstr>
      </vt:variant>
      <vt:variant>
        <vt:i4>2556031</vt:i4>
      </vt:variant>
      <vt:variant>
        <vt:i4>0</vt:i4>
      </vt:variant>
      <vt:variant>
        <vt:i4>0</vt:i4>
      </vt:variant>
      <vt:variant>
        <vt:i4>5</vt:i4>
      </vt:variant>
      <vt:variant>
        <vt:lpwstr>http://rosprofsouz.ru/library/norubs/63508/index.html</vt:lpwstr>
      </vt:variant>
      <vt:variant>
        <vt:lpwstr>a58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Гасанова Анна</dc:creator>
  <cp:keywords/>
  <cp:lastModifiedBy>admin</cp:lastModifiedBy>
  <cp:revision>2</cp:revision>
  <dcterms:created xsi:type="dcterms:W3CDTF">2014-04-15T14:44:00Z</dcterms:created>
  <dcterms:modified xsi:type="dcterms:W3CDTF">2014-04-15T14:44:00Z</dcterms:modified>
</cp:coreProperties>
</file>